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pStyle w:val="aff2"/>
      </w:pPr>
      <w:r w:rsidRPr="00153122">
        <w:t>Социально-экономическое развитие заморского департамента Франции - Реюньона</w:t>
      </w:r>
    </w:p>
    <w:p w:rsidR="00153122" w:rsidRDefault="00153122" w:rsidP="00153122">
      <w:pPr>
        <w:pStyle w:val="afa"/>
      </w:pPr>
      <w:r>
        <w:br w:type="page"/>
      </w:r>
      <w:r w:rsidRPr="00153122">
        <w:t>План реферата</w:t>
      </w:r>
    </w:p>
    <w:p w:rsidR="00153122" w:rsidRDefault="00153122" w:rsidP="00153122">
      <w:pPr>
        <w:pStyle w:val="afa"/>
      </w:pP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Введение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1. Общие сведения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2. Экономическое развитие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Деньги и бюджет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Сельское хозяйство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Промышленность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Энергетика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Транспорт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Внешняя торговля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Туризм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3. Социально - культурное развитие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Образование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Здравоохранение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Пресса, радиовещание и телевидение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Религия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Изобразительное искусство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Литература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Музыка и театр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Заключение</w:t>
      </w:r>
    </w:p>
    <w:p w:rsidR="00153122" w:rsidRDefault="00153122">
      <w:pPr>
        <w:pStyle w:val="24"/>
        <w:rPr>
          <w:smallCaps w:val="0"/>
          <w:noProof/>
          <w:sz w:val="24"/>
          <w:szCs w:val="24"/>
        </w:rPr>
      </w:pPr>
      <w:r w:rsidRPr="00DC5B9D">
        <w:rPr>
          <w:rStyle w:val="aa"/>
          <w:noProof/>
        </w:rPr>
        <w:t>Список использованных источников</w:t>
      </w:r>
    </w:p>
    <w:p w:rsidR="00153122" w:rsidRPr="00153122" w:rsidRDefault="00153122" w:rsidP="00153122">
      <w:pPr>
        <w:pStyle w:val="2"/>
      </w:pPr>
      <w:r>
        <w:br w:type="page"/>
      </w:r>
      <w:bookmarkStart w:id="0" w:name="_Toc259179630"/>
      <w:r w:rsidRPr="00153122">
        <w:t>Введение</w:t>
      </w:r>
      <w:bookmarkEnd w:id="0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Благодаря своим заморским департаментам и территориям Франция простирается за пределы Европы и присутствует во всех уголках земного шара. За пределами метрополии ее границы теряются в бурных водах Индийского, Атлантического и Тихого океанов, доходят до льдов Антарктики и необъятных лесов Амазонии.</w:t>
      </w:r>
    </w:p>
    <w:p w:rsidR="00153122" w:rsidRDefault="00153122" w:rsidP="00153122">
      <w:pPr>
        <w:ind w:firstLine="709"/>
      </w:pPr>
      <w:r w:rsidRPr="00153122">
        <w:t>Главной особенностью французских заморских департаментов и территорий является их пышное разнообразие, не укладывающееся в рамки обычных штампов. Контрасты климатов, ландшафтов, животного и растительного мира дополняются богатейшей мозаикой культур и самобытных особенностей, обогащающих республиканское гражданское общество, по-братски открытое всему миру.</w:t>
      </w:r>
    </w:p>
    <w:p w:rsidR="00153122" w:rsidRDefault="00153122" w:rsidP="00153122">
      <w:pPr>
        <w:ind w:firstLine="709"/>
      </w:pPr>
      <w:r w:rsidRPr="00153122">
        <w:t>Отмена рабовладения, введение всеобщего избирательного права, последовательное продвижение к социальному равенству стали ключевыми этапами полуторавековой истории жизни народов заморских департаментов и территорий. Переход от бывших французских</w:t>
      </w:r>
      <w:r>
        <w:t xml:space="preserve"> "</w:t>
      </w:r>
      <w:r w:rsidRPr="00153122">
        <w:t>владений</w:t>
      </w:r>
      <w:r>
        <w:t xml:space="preserve">" </w:t>
      </w:r>
      <w:r w:rsidRPr="00153122">
        <w:t>к нынешним департаментам и территориям, территориальным и департаментским коллективам - это развитие истории, которая связывает Республику с заморскими землями.</w:t>
      </w:r>
    </w:p>
    <w:p w:rsidR="00153122" w:rsidRDefault="00153122" w:rsidP="00153122">
      <w:pPr>
        <w:ind w:firstLine="709"/>
      </w:pPr>
      <w:r w:rsidRPr="00153122">
        <w:t>Заморские департаменты и территории, бесспорно, являются питомником, в котором формируется многоликость Французской Республики. Так, Мартиника, Гваделупа, Гвиана и Реюньон стали четырьмя заморскими департаментами Франции, и в этом качестве они пользуются теми же правами и той же правосубъектностью, что и каждый департамент метрополии, располагая при этом дополнительными возможностями для решения проблем, обусловленных их специфическим положением. Наряду с этим Конституция Франции предоставляет право выбора статуса.</w:t>
      </w:r>
    </w:p>
    <w:p w:rsidR="00153122" w:rsidRDefault="00153122" w:rsidP="00153122">
      <w:pPr>
        <w:ind w:firstLine="709"/>
      </w:pPr>
      <w:r w:rsidRPr="00153122">
        <w:t>Признавая за заморскими департаментами и территориями право выбора своего пути развития, Французская Республика идет навстречу стремлению населения заморских территориальных образований к самостоятельности, предоставляя ему практическую возможность быть не только участником процесса, но и вершителем своей судьбы.</w:t>
      </w:r>
    </w:p>
    <w:p w:rsidR="00153122" w:rsidRDefault="00153122" w:rsidP="00153122">
      <w:pPr>
        <w:pStyle w:val="2"/>
      </w:pPr>
      <w:r>
        <w:br w:type="page"/>
      </w:r>
      <w:bookmarkStart w:id="1" w:name="_Toc259179631"/>
      <w:r>
        <w:t xml:space="preserve">1. </w:t>
      </w:r>
      <w:r w:rsidRPr="00153122">
        <w:t>Общие сведения</w:t>
      </w:r>
      <w:bookmarkEnd w:id="1"/>
    </w:p>
    <w:p w:rsidR="00153122" w:rsidRP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 xml:space="preserve">Реюньон </w:t>
      </w:r>
      <w:r>
        <w:t>-</w:t>
      </w:r>
      <w:r w:rsidRPr="00153122">
        <w:t xml:space="preserve"> заморский департамент Франции. Территория - 2,512 тыс. </w:t>
      </w:r>
      <w:r>
        <w:t>кв.км</w:t>
      </w:r>
      <w:r w:rsidRPr="00153122">
        <w:t>. Административный центр - г. Сен-Дени. Численность населения - 793 тыс. человек</w:t>
      </w:r>
      <w:r>
        <w:t xml:space="preserve"> (</w:t>
      </w:r>
      <w:r w:rsidRPr="00153122">
        <w:t xml:space="preserve">оценка на 2007 год). Административно-территориальное деление - 24 коммуны, объединенные в 4 округа </w:t>
      </w:r>
      <w:r>
        <w:t>-</w:t>
      </w:r>
      <w:r w:rsidRPr="00153122">
        <w:t xml:space="preserve"> Сен-Дени, Сен-Бенуа, Сен-Поль и Сен-Пьер. Под управлением администрации Реюньона находятся несколько необитаемых островов в Индийском океане - Басас да Индия, Глорис, Хуан де Нова и Эуропа. Официальный язык - французский. Религия - христианство, ислам, индуизм, буддизм. Денежная единица - евро. В составе Франции участвует в Комиссии по Индийскому океану</w:t>
      </w:r>
      <w:r>
        <w:t xml:space="preserve"> (</w:t>
      </w:r>
      <w:r w:rsidRPr="00153122">
        <w:t>КИО).</w:t>
      </w:r>
    </w:p>
    <w:p w:rsidR="00153122" w:rsidRDefault="00153122" w:rsidP="00153122">
      <w:pPr>
        <w:ind w:firstLine="709"/>
      </w:pPr>
      <w:r w:rsidRPr="00153122">
        <w:t>Остров Реюньон находится в западной части Индийского океана в 700 км к востоку от острова Мадагаскар. Самый большой из группы Маскаренских островов. Протяженность - 75 км, длина береговой линии составляет 207 км. Самая высокая точка - вершина Питон де Неж</w:t>
      </w:r>
      <w:r>
        <w:t xml:space="preserve"> ("</w:t>
      </w:r>
      <w:r w:rsidRPr="00153122">
        <w:t>Снежный питон</w:t>
      </w:r>
      <w:r>
        <w:t xml:space="preserve">", </w:t>
      </w:r>
      <w:r w:rsidRPr="00153122">
        <w:t>высота 3069 м).</w:t>
      </w:r>
    </w:p>
    <w:p w:rsidR="00153122" w:rsidRDefault="00153122" w:rsidP="00153122">
      <w:pPr>
        <w:ind w:firstLine="709"/>
      </w:pPr>
      <w:r w:rsidRPr="00153122">
        <w:t>Более 60% населения - креолы</w:t>
      </w:r>
      <w:r>
        <w:t xml:space="preserve"> (</w:t>
      </w:r>
      <w:r w:rsidRPr="00153122">
        <w:t xml:space="preserve">потомки от смешанных браков французских поселенцев с африканцами, индийцами и </w:t>
      </w:r>
      <w:r>
        <w:t>др.)</w:t>
      </w:r>
      <w:r w:rsidRPr="00153122">
        <w:t>, около 20% - жители индийского происхождения, 2% - французы. Небольшой процент населения составляют европейцы, арабы, китайцы, суахили, выходцы с Мадагаскара и Коморских островов.</w:t>
      </w:r>
    </w:p>
    <w:p w:rsidR="00153122" w:rsidRDefault="00153122" w:rsidP="00153122">
      <w:pPr>
        <w:ind w:firstLine="709"/>
      </w:pPr>
      <w:r w:rsidRPr="00153122">
        <w:t>Реюньон как заморский департамент на правах региона является частью Французской Республики. Вопросы обороны и внешних связей остаются в компетенции Франции. От острова избираются 7 представителей в парламент Франции</w:t>
      </w:r>
      <w:r>
        <w:t xml:space="preserve"> (</w:t>
      </w:r>
      <w:r w:rsidRPr="00153122">
        <w:t>5 в Национальное собрание и 2 в Сенат), а также 1 представитель в Европейский парламент. Правительство Франции представляет префект. Органы местного самоуправления - Региональный</w:t>
      </w:r>
      <w:r>
        <w:t xml:space="preserve"> (</w:t>
      </w:r>
      <w:r w:rsidRPr="00153122">
        <w:t>45 членов) и Генеральный</w:t>
      </w:r>
      <w:r>
        <w:t xml:space="preserve"> (</w:t>
      </w:r>
      <w:r w:rsidRPr="00153122">
        <w:t>47 членов) советы, избираемые прямым голосованием на 6 лет. Региональный совет имеет более широкие полномочия, чем Генеральный. Флагом Реюньона является государственный флаг Франции. Префект</w:t>
      </w:r>
      <w:r>
        <w:t xml:space="preserve"> (</w:t>
      </w:r>
      <w:r w:rsidRPr="00153122">
        <w:t>2003) - Гонтье Фредеричи, президент Регионального совета - Поль Вержес, президент Генерального совета - Жан-Люк Пудру.</w:t>
      </w:r>
    </w:p>
    <w:p w:rsidR="00153122" w:rsidRDefault="00153122" w:rsidP="00153122">
      <w:pPr>
        <w:ind w:firstLine="709"/>
      </w:pPr>
      <w:r w:rsidRPr="00153122">
        <w:t>Высшая местная судебная инстанция - Апелляционный суд, возглавляемый председателем. Действуют два суда высшей инстанции, четыре суда низшей инстанции, один суд присяжных и два специализированных суда по делам несовершеннолетних.</w:t>
      </w:r>
    </w:p>
    <w:p w:rsidR="00153122" w:rsidRDefault="00153122" w:rsidP="00153122">
      <w:pPr>
        <w:ind w:firstLine="709"/>
      </w:pPr>
      <w:r w:rsidRPr="00153122">
        <w:t>Реюньон не имеет своих вооруженных сил. На его территории находится штаб контингента французских вооруженных сил, дислоцированных в зоне Индийского океана.</w:t>
      </w:r>
    </w:p>
    <w:p w:rsidR="00153122" w:rsidRPr="00153122" w:rsidRDefault="00153122" w:rsidP="00153122">
      <w:pPr>
        <w:pStyle w:val="2"/>
      </w:pPr>
      <w:r>
        <w:br w:type="page"/>
      </w:r>
      <w:bookmarkStart w:id="2" w:name="_Toc259179632"/>
      <w:r>
        <w:t xml:space="preserve">2. </w:t>
      </w:r>
      <w:r w:rsidRPr="00153122">
        <w:t>Экономическое развитие</w:t>
      </w:r>
      <w:bookmarkEnd w:id="2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Основа экономики Реюньона - производство сахара и эфирных масел. Узость внутреннего рынка приводит к развитию производства экспортной продукции. Крупные систематические государственные субсидии и техническая помощь, предоставляемые Францией, способствуют развитию современного промышленного сектора острова и ставят в тесную зависимость от французской экономики.</w:t>
      </w:r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pStyle w:val="2"/>
      </w:pPr>
      <w:bookmarkStart w:id="3" w:name="_Toc259179633"/>
      <w:r w:rsidRPr="00153122">
        <w:t>Деньги и бюджет</w:t>
      </w:r>
      <w:bookmarkEnd w:id="3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Денежная единица - евро равна 100 евроцентам</w:t>
      </w:r>
      <w:r>
        <w:t xml:space="preserve"> (</w:t>
      </w:r>
      <w:r w:rsidRPr="00153122">
        <w:t>с января 2002). Доходная часть бюджета значительно меньше расходной. Дефицит бюджета покрывается за счет целевых дотаций французского правительства. Продажа и покупка иностранной валюты</w:t>
      </w:r>
      <w:r>
        <w:t xml:space="preserve"> (</w:t>
      </w:r>
      <w:r w:rsidRPr="00153122">
        <w:t>СКВ) не облагаются налогами.</w:t>
      </w:r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pStyle w:val="2"/>
      </w:pPr>
      <w:bookmarkStart w:id="4" w:name="_Toc259179634"/>
      <w:r w:rsidRPr="00153122">
        <w:t>Сельское хозяйство</w:t>
      </w:r>
      <w:bookmarkEnd w:id="4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Обрабатываемые земли занимают 25% территории</w:t>
      </w:r>
      <w:r>
        <w:t xml:space="preserve"> (</w:t>
      </w:r>
      <w:r w:rsidRPr="00153122">
        <w:t>плодородную почву смывают в океан ливни во время циклонов). Для защиты почвы высаживают бамбук, устраивают террасы и завалы из камней. В сельском хозяйстве занято около 10% экономически активного населения. Выращивают сахарный тростник, герань, ваниль и ветиверию</w:t>
      </w:r>
      <w:r>
        <w:t xml:space="preserve"> (</w:t>
      </w:r>
      <w:r w:rsidRPr="00153122">
        <w:t>эфиромасличные культуры), маниоку и кукурузу. Ежегодно выращивается 110-120 т. ванили и 20-22 т. индийского табака. Развиваются овощеводство, садоводство и цветоводство</w:t>
      </w:r>
      <w:r>
        <w:t xml:space="preserve"> (</w:t>
      </w:r>
      <w:r w:rsidRPr="00153122">
        <w:t>культивирование орхидей) а также животноводство</w:t>
      </w:r>
      <w:r>
        <w:t xml:space="preserve"> (</w:t>
      </w:r>
      <w:r w:rsidRPr="00153122">
        <w:t>разведение свиней, коз и овец), птицеводство</w:t>
      </w:r>
      <w:r>
        <w:t xml:space="preserve"> (</w:t>
      </w:r>
      <w:r w:rsidRPr="00153122">
        <w:t>разведение кур и уток) и рыболовство. Улов рыбы - главным образом тунца и лангустов - ежегодно составляет в среднем 2 тыс. т.</w:t>
      </w:r>
    </w:p>
    <w:p w:rsidR="00153122" w:rsidRDefault="00153122" w:rsidP="00153122">
      <w:pPr>
        <w:pStyle w:val="2"/>
      </w:pPr>
      <w:r>
        <w:br w:type="page"/>
      </w:r>
      <w:bookmarkStart w:id="5" w:name="_Toc259179635"/>
      <w:r w:rsidRPr="00153122">
        <w:t>Промышленность</w:t>
      </w:r>
      <w:bookmarkEnd w:id="5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В промышленности занято около 20% экономически активного населения. В 2002 насчитывалось около 1,7 тыс. промышленных предприятий</w:t>
      </w:r>
      <w:r>
        <w:t xml:space="preserve"> (</w:t>
      </w:r>
      <w:r w:rsidRPr="00153122">
        <w:t>в основном мелких). Главная отрасль обрабатывающей промышленности - пищевкусовая</w:t>
      </w:r>
      <w:r>
        <w:t xml:space="preserve"> (</w:t>
      </w:r>
      <w:r w:rsidRPr="00153122">
        <w:t>производство сахара, патоки, рома, соков и ароматических эссенций). Производство сахара в 2002 составило 203,6 тыс. т, рома - 80,9 тыс. л. Работают предприятия по производству текстиля, строительных материалов, электронной аппаратуры и металлических изделий. Производство эфирных масел из герани</w:t>
      </w:r>
      <w:r>
        <w:t xml:space="preserve"> (</w:t>
      </w:r>
      <w:r w:rsidRPr="00153122">
        <w:t>сырье для производства мыла и парфюмерии) составило в 2002 г</w:t>
      </w:r>
      <w:r>
        <w:t>.6</w:t>
      </w:r>
      <w:r w:rsidRPr="00153122">
        <w:t>,25 т. Масло дерева иланг-иланг экспортируется во Францию, где оно используется для приготовления дорогих духов.</w:t>
      </w:r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pStyle w:val="2"/>
      </w:pPr>
      <w:bookmarkStart w:id="6" w:name="_Toc259179636"/>
      <w:r w:rsidRPr="00153122">
        <w:t>Энергетика</w:t>
      </w:r>
      <w:bookmarkEnd w:id="6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Почти все населенные пункты электрифицированы. ТЭС в столице и городах Сен-Пьер и Ле Пор, крупные ГЭС на реках Ист и Ланжевен и электростанции при сахарных заводах ежегодно вырабатывают около 800 млн. кВт/час</w:t>
      </w:r>
      <w:r>
        <w:t xml:space="preserve"> (</w:t>
      </w:r>
      <w:r w:rsidRPr="00153122">
        <w:t>в 2002 - 1,1 млрд. кВт/час). На ТЭС в качестве топлива используются выжимки сахарного тростника.</w:t>
      </w:r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pStyle w:val="2"/>
      </w:pPr>
      <w:bookmarkStart w:id="7" w:name="_Toc259179637"/>
      <w:r w:rsidRPr="00153122">
        <w:t>Транспорт</w:t>
      </w:r>
      <w:bookmarkEnd w:id="7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Железная дорога использовалась с 1882, но из-за сложности эксплуатации в условиях горного рельефа в 1969 была закрыта. Автодороги были проложены вдоль побережья в середине 18 в. В 2003 их общая протяженность составляла 2,7 тыс. км, из них - 370 км шоссейных дорог и 1300 км с асфальтовым покрытием. Морской порт Гале введен в эксплуатацию в 1884, реконструирован в 1986, ежегодно в него заходят до 600 кораблей из Австралии, США, Франции, ЮАР, Японии и других государств. Налажено регулярное воздушное сообщение с Францией, Мадагаскаром, Маврикием, Коморскими и Сейшельскими островами. Международный аэропорт - Ролан Гаро</w:t>
      </w:r>
      <w:r>
        <w:t xml:space="preserve"> (</w:t>
      </w:r>
      <w:r w:rsidRPr="00153122">
        <w:t>рядом с г. Сен-Дени), в конце 90-х открыт небольшой аэропорт недалеко от г. Сен-Пьер. Практически все международные рейсы обслуживает французская авиакомпания</w:t>
      </w:r>
      <w:r>
        <w:t xml:space="preserve"> "</w:t>
      </w:r>
      <w:r w:rsidRPr="00153122">
        <w:t>Эйр-Франс</w:t>
      </w:r>
      <w:r>
        <w:t xml:space="preserve">", </w:t>
      </w:r>
      <w:r w:rsidRPr="00153122">
        <w:t>а рейсы на Мадагаскар и Коморские острова с 1975 - самолеты местной авиакомпании</w:t>
      </w:r>
      <w:r>
        <w:t xml:space="preserve"> "</w:t>
      </w:r>
      <w:r w:rsidRPr="00153122">
        <w:t>Эйр-Остраль</w:t>
      </w:r>
      <w:r>
        <w:t>".</w:t>
      </w:r>
    </w:p>
    <w:p w:rsidR="00153122" w:rsidRDefault="00153122" w:rsidP="00153122">
      <w:pPr>
        <w:ind w:firstLine="709"/>
      </w:pPr>
    </w:p>
    <w:p w:rsidR="00153122" w:rsidRDefault="00153122" w:rsidP="00153122">
      <w:pPr>
        <w:pStyle w:val="2"/>
      </w:pPr>
      <w:bookmarkStart w:id="8" w:name="_Toc259179638"/>
      <w:r w:rsidRPr="00153122">
        <w:t>Внешняя торговля</w:t>
      </w:r>
      <w:bookmarkEnd w:id="8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Объем импорта превышает объем экспорта. До 2002 ежегодный доход от экспорта составлял 1 млрд</w:t>
      </w:r>
      <w:r>
        <w:t>.,</w:t>
      </w:r>
      <w:r w:rsidRPr="00153122">
        <w:t xml:space="preserve"> а импорта - свыше 11 млрд. французских франков. Основные экспортные культуры - сахар и масло герани</w:t>
      </w:r>
      <w:r>
        <w:t xml:space="preserve"> (</w:t>
      </w:r>
      <w:r w:rsidRPr="00153122">
        <w:t>80% валютных поступлений). Экспортируются также белый ром</w:t>
      </w:r>
      <w:r>
        <w:t xml:space="preserve"> (</w:t>
      </w:r>
      <w:r w:rsidRPr="00153122">
        <w:t>Франция ежегодно закупает 1,2 млн. л), масло ветиверии, ваниль, орхидеи, тунец, уксус, механические станки и котлы. Основу импорта составляют нефтепродукты и продовольствие. Главные торговые партнеры - Франция</w:t>
      </w:r>
      <w:r>
        <w:t xml:space="preserve"> (</w:t>
      </w:r>
      <w:r w:rsidRPr="00153122">
        <w:t>ежегодно закупает до 80% всего экспорта острова) и страны ЕС. Реюньонские товары экспортируются во Францию, Бельгию, Великобританию, Люксембург, Маврикий, Мадагаскар, США, ЮАР и Японию. Главные импортеры - Бахрейн, Германия, Италия, Кения, Марокко, Танзания, Франция, ЮАР и Япония.</w:t>
      </w:r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pStyle w:val="2"/>
      </w:pPr>
      <w:bookmarkStart w:id="9" w:name="_Toc259179639"/>
      <w:r w:rsidRPr="00153122">
        <w:t>Туризм</w:t>
      </w:r>
      <w:bookmarkEnd w:id="9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Реюньон привлекает иностранных туристов красотой природных ландшафтов, прекрасными песчаными пляжами и экзотическими растениями. Наиболее благоприятный сезон для туризма - май-ноябрь. Туристический бизнес стал интенсивно развиваться после выделения ЕС в 1988 специального кредита</w:t>
      </w:r>
      <w:r>
        <w:t>.4</w:t>
      </w:r>
      <w:r w:rsidRPr="00153122">
        <w:t>2 отеля разных категорий, кемпинги на 1 тыс. мест и так называемые</w:t>
      </w:r>
      <w:r>
        <w:t xml:space="preserve"> "</w:t>
      </w:r>
      <w:r w:rsidRPr="00153122">
        <w:t>холидэй виллаж</w:t>
      </w:r>
      <w:r>
        <w:t>" ("</w:t>
      </w:r>
      <w:r w:rsidRPr="00153122">
        <w:t>каникулярные деревни</w:t>
      </w:r>
      <w:r>
        <w:t>"</w:t>
      </w:r>
      <w:r w:rsidRPr="00153122">
        <w:t>) ежегодно принимают около 425 тыс. туристов из Франции, стран ЕС, Мадагаскара, Маврикия и ЮАР. В 2002 доход от туризма составил 271,5 млн. евро. Запрещен вывоз образцов растений и животных, находящихся под охраной, а также изделий из кости, кожи, перьев птиц, раковины и кораллы без наличия чеков на их приобретение.</w:t>
      </w:r>
    </w:p>
    <w:p w:rsidR="00153122" w:rsidRPr="00153122" w:rsidRDefault="00153122" w:rsidP="00153122">
      <w:pPr>
        <w:pStyle w:val="2"/>
      </w:pPr>
      <w:r>
        <w:br w:type="page"/>
      </w:r>
      <w:bookmarkStart w:id="10" w:name="_Toc259179640"/>
      <w:r w:rsidR="00A61CF5">
        <w:t>3. Социально-</w:t>
      </w:r>
      <w:r w:rsidRPr="00153122">
        <w:t>культурное развитие</w:t>
      </w:r>
      <w:bookmarkEnd w:id="10"/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pStyle w:val="2"/>
      </w:pPr>
      <w:bookmarkStart w:id="11" w:name="_Toc259179641"/>
      <w:r w:rsidRPr="00153122">
        <w:t>Образование</w:t>
      </w:r>
      <w:bookmarkEnd w:id="11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Французская система образования. Обязательно обучение для детей и подростков в возрасте от 6 до 16 лет. Начальное образование</w:t>
      </w:r>
      <w:r>
        <w:t xml:space="preserve"> (</w:t>
      </w:r>
      <w:r w:rsidRPr="00153122">
        <w:t>6 лет) начинается с 6-летнего возраста. Система среднего образования объединяет лицеи полного</w:t>
      </w:r>
      <w:r>
        <w:t xml:space="preserve"> (</w:t>
      </w:r>
      <w:r w:rsidRPr="00153122">
        <w:t>7 лет) и неполного</w:t>
      </w:r>
      <w:r>
        <w:t xml:space="preserve"> (</w:t>
      </w:r>
      <w:r w:rsidRPr="00153122">
        <w:t>4 года) циклов обучения. В систему высшей школы входят университет</w:t>
      </w:r>
      <w:r>
        <w:t xml:space="preserve"> (</w:t>
      </w:r>
      <w:r w:rsidRPr="00153122">
        <w:t>основан в 1950, при нем работает институт языкознания и антропологии) и педагогический колледж в Сен-Дени. В 2002 г. в 528 начальных школах работало 6,3 тыс. учителей и обучались 122,1 тыс. школьников, в 118 лицеях соответственно - 98,8 тыс</w:t>
      </w:r>
      <w:r>
        <w:t>.,</w:t>
      </w:r>
      <w:r w:rsidRPr="00153122">
        <w:t xml:space="preserve"> а в университете работали 343 преподавателя и обучались 10,6 тыс. студентов. В 2003 грамотным было 88,9% населения</w:t>
      </w:r>
      <w:r>
        <w:t xml:space="preserve"> (</w:t>
      </w:r>
      <w:r w:rsidRPr="00153122">
        <w:t>87% мужчин и 90,8% женщин).</w:t>
      </w:r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pStyle w:val="2"/>
      </w:pPr>
      <w:bookmarkStart w:id="12" w:name="_Toc259179642"/>
      <w:r w:rsidRPr="00153122">
        <w:t>Здравоохранение</w:t>
      </w:r>
      <w:bookmarkEnd w:id="12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Распространены туберкулез и кишечные инфекции. Малярия практически ликвидирована. Для предотвращения дальнейшего распространения СПИДа создана Ассоциация по его профилактике. Медицинские кадры готовятся во Франции. В 2000 г. на каждую тысячу человек приходилось 2,2 врача.</w:t>
      </w:r>
    </w:p>
    <w:p w:rsidR="00153122" w:rsidRDefault="00153122" w:rsidP="00153122">
      <w:pPr>
        <w:ind w:firstLine="709"/>
      </w:pPr>
      <w:r w:rsidRPr="00153122">
        <w:t>Реюньон наряду с Замбией, Мадагаскаром и Намибией подключен к сети телевизионной медицины</w:t>
      </w:r>
      <w:r>
        <w:t xml:space="preserve"> (</w:t>
      </w:r>
      <w:r w:rsidRPr="00153122">
        <w:t>использование телевизионной связи для оперативного оказания неотложной помощи, диагностики и профилактики различных заболеваний, в том числе СПИДА, и дистанционное обучение персонала медицинских учреждений) здравоохранения ЮАР.</w:t>
      </w:r>
    </w:p>
    <w:p w:rsidR="00153122" w:rsidRPr="00153122" w:rsidRDefault="00153122" w:rsidP="00153122">
      <w:pPr>
        <w:pStyle w:val="2"/>
      </w:pPr>
      <w:r>
        <w:br w:type="page"/>
      </w:r>
      <w:bookmarkStart w:id="13" w:name="_Toc259179643"/>
      <w:r w:rsidRPr="00153122">
        <w:t>Пресса, радиовещание и телевидение</w:t>
      </w:r>
      <w:bookmarkEnd w:id="13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Издаются на французском языке три ежедневные газеты</w:t>
      </w:r>
      <w:r>
        <w:t xml:space="preserve"> "</w:t>
      </w:r>
      <w:r w:rsidRPr="00153122">
        <w:t>Журналь де л’иль де ля Реюньон</w:t>
      </w:r>
      <w:r>
        <w:t xml:space="preserve">" </w:t>
      </w:r>
      <w:r w:rsidRPr="00153122">
        <w:t>-</w:t>
      </w:r>
      <w:r>
        <w:t xml:space="preserve"> "</w:t>
      </w:r>
      <w:r w:rsidRPr="00153122">
        <w:t>Газета острова Реюньон</w:t>
      </w:r>
      <w:r>
        <w:t>" ("</w:t>
      </w:r>
      <w:r w:rsidRPr="00153122">
        <w:rPr>
          <w:lang w:val="en-US"/>
        </w:rPr>
        <w:t>Journal</w:t>
      </w:r>
      <w:r w:rsidRPr="00153122">
        <w:t xml:space="preserve"> </w:t>
      </w:r>
      <w:r w:rsidRPr="00153122">
        <w:rPr>
          <w:lang w:val="en-US"/>
        </w:rPr>
        <w:t>de</w:t>
      </w:r>
      <w:r w:rsidRPr="00153122">
        <w:t xml:space="preserve"> </w:t>
      </w:r>
      <w:r w:rsidRPr="00153122">
        <w:rPr>
          <w:lang w:val="en-US"/>
        </w:rPr>
        <w:t>l</w:t>
      </w:r>
      <w:r w:rsidRPr="00153122">
        <w:t>’</w:t>
      </w:r>
      <w:r w:rsidRPr="00153122">
        <w:rPr>
          <w:lang w:val="en-US"/>
        </w:rPr>
        <w:t>Ile</w:t>
      </w:r>
      <w:r w:rsidRPr="00153122">
        <w:t xml:space="preserve"> </w:t>
      </w:r>
      <w:r w:rsidRPr="00153122">
        <w:rPr>
          <w:lang w:val="en-US"/>
        </w:rPr>
        <w:t>de</w:t>
      </w:r>
      <w:r w:rsidRPr="00153122">
        <w:t xml:space="preserve"> </w:t>
      </w:r>
      <w:r w:rsidRPr="00153122">
        <w:rPr>
          <w:lang w:val="en-US"/>
        </w:rPr>
        <w:t>la</w:t>
      </w:r>
      <w:r w:rsidRPr="00153122">
        <w:t xml:space="preserve"> </w:t>
      </w:r>
      <w:r w:rsidRPr="00153122">
        <w:rPr>
          <w:lang w:val="en-US"/>
        </w:rPr>
        <w:t>R</w:t>
      </w:r>
      <w:r w:rsidRPr="00153122">
        <w:t>é</w:t>
      </w:r>
      <w:r w:rsidRPr="00153122">
        <w:rPr>
          <w:lang w:val="en-US"/>
        </w:rPr>
        <w:t>union</w:t>
      </w:r>
      <w:r>
        <w:t>"</w:t>
      </w:r>
      <w:r w:rsidRPr="00153122">
        <w:t>),</w:t>
      </w:r>
      <w:r>
        <w:t xml:space="preserve"> "</w:t>
      </w:r>
      <w:r w:rsidRPr="00153122">
        <w:t>Котидьен де ля Реюньон</w:t>
      </w:r>
      <w:r>
        <w:t xml:space="preserve">" </w:t>
      </w:r>
      <w:r w:rsidRPr="00153122">
        <w:t>-</w:t>
      </w:r>
      <w:r>
        <w:t xml:space="preserve"> "</w:t>
      </w:r>
      <w:r w:rsidRPr="00153122">
        <w:t>Ежедневная газета Реюньона</w:t>
      </w:r>
      <w:r>
        <w:t>" ("</w:t>
      </w:r>
      <w:r w:rsidRPr="00153122">
        <w:rPr>
          <w:lang w:val="en-US"/>
        </w:rPr>
        <w:t>Quotidien</w:t>
      </w:r>
      <w:r w:rsidRPr="00153122">
        <w:t xml:space="preserve"> </w:t>
      </w:r>
      <w:r w:rsidRPr="00153122">
        <w:rPr>
          <w:lang w:val="en-US"/>
        </w:rPr>
        <w:t>de</w:t>
      </w:r>
      <w:r w:rsidRPr="00153122">
        <w:t xml:space="preserve"> </w:t>
      </w:r>
      <w:r w:rsidRPr="00153122">
        <w:rPr>
          <w:lang w:val="en-US"/>
        </w:rPr>
        <w:t>la</w:t>
      </w:r>
      <w:r w:rsidRPr="00153122">
        <w:t xml:space="preserve"> </w:t>
      </w:r>
      <w:r w:rsidRPr="00153122">
        <w:rPr>
          <w:lang w:val="en-US"/>
        </w:rPr>
        <w:t>R</w:t>
      </w:r>
      <w:r w:rsidRPr="00153122">
        <w:t>é</w:t>
      </w:r>
      <w:r w:rsidRPr="00153122">
        <w:rPr>
          <w:lang w:val="en-US"/>
        </w:rPr>
        <w:t>union</w:t>
      </w:r>
      <w:r>
        <w:t>"</w:t>
      </w:r>
      <w:r w:rsidRPr="00153122">
        <w:t>) и</w:t>
      </w:r>
      <w:r>
        <w:t xml:space="preserve"> "</w:t>
      </w:r>
      <w:r w:rsidRPr="00153122">
        <w:t>Темуньяж</w:t>
      </w:r>
      <w:r>
        <w:t xml:space="preserve">" </w:t>
      </w:r>
      <w:r w:rsidRPr="00153122">
        <w:t>-</w:t>
      </w:r>
      <w:r>
        <w:t xml:space="preserve"> "</w:t>
      </w:r>
      <w:r w:rsidRPr="00153122">
        <w:t>Очевидец</w:t>
      </w:r>
      <w:r>
        <w:t>" ("</w:t>
      </w:r>
      <w:r w:rsidRPr="00153122">
        <w:rPr>
          <w:lang w:val="en-US"/>
        </w:rPr>
        <w:t>T</w:t>
      </w:r>
      <w:r w:rsidRPr="00153122">
        <w:t>é</w:t>
      </w:r>
      <w:r w:rsidRPr="00153122">
        <w:rPr>
          <w:lang w:val="en-US"/>
        </w:rPr>
        <w:t>moignages</w:t>
      </w:r>
      <w:r>
        <w:t>"</w:t>
      </w:r>
      <w:r w:rsidRPr="00153122">
        <w:t xml:space="preserve">). </w:t>
      </w:r>
    </w:p>
    <w:p w:rsidR="00153122" w:rsidRDefault="00153122" w:rsidP="00153122">
      <w:pPr>
        <w:ind w:firstLine="709"/>
      </w:pPr>
      <w:r w:rsidRPr="00153122">
        <w:t>Издается периодика по экономической</w:t>
      </w:r>
      <w:r>
        <w:t xml:space="preserve"> "</w:t>
      </w:r>
      <w:r w:rsidRPr="00153122">
        <w:t>Л’экономи де ля Реюньон</w:t>
      </w:r>
      <w:r>
        <w:t>" ("</w:t>
      </w:r>
      <w:r w:rsidRPr="00153122">
        <w:t>Экономика Реюньона</w:t>
      </w:r>
      <w:r>
        <w:t>"</w:t>
      </w:r>
      <w:r w:rsidRPr="00153122">
        <w:t>) и религиозной тематике</w:t>
      </w:r>
      <w:r>
        <w:t xml:space="preserve"> "</w:t>
      </w:r>
      <w:r w:rsidRPr="00153122">
        <w:t>Л’эглиз а ля Реюньон</w:t>
      </w:r>
      <w:r>
        <w:t>" ("</w:t>
      </w:r>
      <w:r w:rsidRPr="00153122">
        <w:t>Церковь на Реюньоне</w:t>
      </w:r>
      <w:r>
        <w:t>"</w:t>
      </w:r>
      <w:r w:rsidRPr="00153122">
        <w:t>),</w:t>
      </w:r>
      <w:r>
        <w:t xml:space="preserve"> "</w:t>
      </w:r>
      <w:r w:rsidRPr="00153122">
        <w:t>Аль-Ислам</w:t>
      </w:r>
      <w:r>
        <w:t>" ("</w:t>
      </w:r>
      <w:r w:rsidRPr="00153122">
        <w:t>Ислам</w:t>
      </w:r>
      <w:r>
        <w:t>"</w:t>
      </w:r>
      <w:r w:rsidRPr="00153122">
        <w:t>). На 2003 г. зарегистрировано 44 радиостанции. Наиболее крупные радио - и телеканалы:</w:t>
      </w:r>
      <w:r>
        <w:t xml:space="preserve"> "</w:t>
      </w:r>
      <w:r w:rsidRPr="00153122">
        <w:t>Антенн-Реюньон</w:t>
      </w:r>
      <w:r>
        <w:t>", "</w:t>
      </w:r>
      <w:r w:rsidRPr="00153122">
        <w:t>Канал-Реюньон</w:t>
      </w:r>
      <w:r>
        <w:t>", "</w:t>
      </w:r>
      <w:r w:rsidRPr="00153122">
        <w:t>Радио Фри-ДОМ</w:t>
      </w:r>
      <w:r>
        <w:t>" ("</w:t>
      </w:r>
      <w:r w:rsidRPr="00153122">
        <w:t>Радио Свобода - Заморские департаменты</w:t>
      </w:r>
      <w:r>
        <w:t>"</w:t>
      </w:r>
      <w:r w:rsidRPr="00153122">
        <w:t>) и</w:t>
      </w:r>
      <w:r>
        <w:t xml:space="preserve"> "</w:t>
      </w:r>
      <w:r w:rsidRPr="00153122">
        <w:t>Теле Фри-ДОМ</w:t>
      </w:r>
      <w:r>
        <w:t>" ("</w:t>
      </w:r>
      <w:r w:rsidRPr="00153122">
        <w:t>Теле Свобода - Заморские департаменты</w:t>
      </w:r>
      <w:r>
        <w:t>"</w:t>
      </w:r>
      <w:r w:rsidRPr="00153122">
        <w:t>).</w:t>
      </w:r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pStyle w:val="2"/>
      </w:pPr>
      <w:bookmarkStart w:id="14" w:name="_Toc259179644"/>
      <w:r w:rsidRPr="00153122">
        <w:t>Религия</w:t>
      </w:r>
      <w:bookmarkEnd w:id="14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Большинство населения - христиане. На 2002 г</w:t>
      </w:r>
      <w:r>
        <w:t>.9</w:t>
      </w:r>
      <w:r w:rsidRPr="00153122">
        <w:t>2,2% населения</w:t>
      </w:r>
      <w:r>
        <w:t xml:space="preserve"> (</w:t>
      </w:r>
      <w:r w:rsidRPr="00153122">
        <w:t xml:space="preserve">595 тыс. чел) принадлежали к римско-католической церкви. </w:t>
      </w:r>
    </w:p>
    <w:p w:rsidR="00153122" w:rsidRDefault="00153122" w:rsidP="00153122">
      <w:pPr>
        <w:ind w:firstLine="709"/>
      </w:pPr>
      <w:r w:rsidRPr="00153122">
        <w:t>Среди протестантов большинство составляют малагасийцы</w:t>
      </w:r>
      <w:r>
        <w:t xml:space="preserve"> (</w:t>
      </w:r>
      <w:r w:rsidRPr="00153122">
        <w:t xml:space="preserve">выходцы с Мадагаскара). </w:t>
      </w:r>
    </w:p>
    <w:p w:rsidR="00153122" w:rsidRDefault="00153122" w:rsidP="00153122">
      <w:pPr>
        <w:ind w:firstLine="709"/>
      </w:pPr>
      <w:r w:rsidRPr="00153122">
        <w:t>К мусульманской общине принадлежит около 3% населения, в основном это выходцы из Индии и Африки. Некоторые реюньонцы индийского происхождения исповедуют индуизм, среди китайцев есть буддисты.</w:t>
      </w:r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pStyle w:val="2"/>
      </w:pPr>
      <w:bookmarkStart w:id="15" w:name="_Toc259179645"/>
      <w:r w:rsidRPr="00153122">
        <w:t>Изобразительное искусство</w:t>
      </w:r>
      <w:bookmarkEnd w:id="15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В изобразительном искусстве Реюньона широко используются местные природные материалы - раковины моллюсков, кораллы, горные породы. Скульптуры из коралла и базальта Жильбера Клэна и Эрика Понжерара и скульптурные композиции из ветиверии Джэка Бенг Ти были представлены в 1993 на выставке в Париже, прошедшей с большим успехом.</w:t>
      </w:r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pStyle w:val="2"/>
      </w:pPr>
      <w:bookmarkStart w:id="16" w:name="_Toc259179646"/>
      <w:r w:rsidRPr="00153122">
        <w:t>Литература</w:t>
      </w:r>
      <w:bookmarkEnd w:id="16"/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ind w:firstLine="709"/>
      </w:pPr>
      <w:r w:rsidRPr="00153122">
        <w:t>Развивается под влиянием и в тесной связи с литературой Франции. Издается преимущественно на французском языке. Поэты и писатели Бэртен, Леон Диркс, Лакоссад, Леконт де Лисль, Эварист Парни Изабель Хоаро широко известны не только на острове, но и во Франции. В 90-х на Реюньоне стали издаваться произведения на креольском наречии, а также книги по истории острова:</w:t>
      </w:r>
      <w:r>
        <w:t xml:space="preserve"> "</w:t>
      </w:r>
      <w:r w:rsidRPr="00153122">
        <w:t>Рабство на Реюньоне</w:t>
      </w:r>
      <w:r>
        <w:t>" (</w:t>
      </w:r>
      <w:r w:rsidRPr="00153122">
        <w:t>1797-1848) С. Фум,</w:t>
      </w:r>
      <w:r>
        <w:t xml:space="preserve"> "</w:t>
      </w:r>
      <w:r w:rsidRPr="00153122">
        <w:t>К истокам реюньонской самобытности</w:t>
      </w:r>
      <w:r>
        <w:t xml:space="preserve">" </w:t>
      </w:r>
      <w:r w:rsidRPr="00153122">
        <w:t>С. Шане-Кине,</w:t>
      </w:r>
      <w:r>
        <w:t xml:space="preserve"> "</w:t>
      </w:r>
      <w:r w:rsidRPr="00153122">
        <w:t>Остров и мир</w:t>
      </w:r>
      <w:r>
        <w:t xml:space="preserve">" </w:t>
      </w:r>
      <w:r w:rsidRPr="00153122">
        <w:t>П. Вержеса</w:t>
      </w:r>
      <w:r w:rsidR="00A61CF5">
        <w:t>.</w:t>
      </w:r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pStyle w:val="2"/>
      </w:pPr>
      <w:bookmarkStart w:id="17" w:name="_Toc259179647"/>
      <w:r w:rsidRPr="00153122">
        <w:t>Музыка и театр</w:t>
      </w:r>
      <w:bookmarkEnd w:id="17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>Креолы и реюньонцы индийского происхождения сохраняют свои традиции. В культуре креолов выделяется возникшая в период рабства сега - импровизированный сюжетный спектакль-танец в сопровождении музыки и речитатива. Танцы и песнопения позволяли рабам объединиться и забыть о тяготах судьбы. На музыкальных инструментах - раване, темпо и мараване - играют только мужчины, во время танца мужчинам и женщинам нельзя прикасаться друг к другу, на женщинах должны быть длинные широкие юбки. Индийский праздник</w:t>
      </w:r>
      <w:r>
        <w:t xml:space="preserve"> "</w:t>
      </w:r>
      <w:r w:rsidRPr="00153122">
        <w:t>малабар</w:t>
      </w:r>
      <w:r>
        <w:t>" ("</w:t>
      </w:r>
      <w:r w:rsidRPr="00153122">
        <w:t>путь к огню</w:t>
      </w:r>
      <w:r>
        <w:t>"</w:t>
      </w:r>
      <w:r w:rsidRPr="00153122">
        <w:t>) представляет собой шествие празднично одетых мужчин и женщин в сопровождении барабанщиков к огромному пылающему костру, завершающееся коллективным танцем вокруг него. Служитель культа совершает жертвоприношение</w:t>
      </w:r>
      <w:r>
        <w:t xml:space="preserve"> (</w:t>
      </w:r>
      <w:r w:rsidRPr="00153122">
        <w:t>попугаев или козлят), и участники церемонии под речитатив бросают в огонь ветки цветущего миндаля. Местные власти с целью сохранения традиций музыкально-танцевального искусства проводят фестивали. Профессионального театра на Реюньоне нет. Регулярно приезжают с гастролями коллективы французских театров.</w:t>
      </w:r>
    </w:p>
    <w:p w:rsidR="00153122" w:rsidRPr="00153122" w:rsidRDefault="00153122" w:rsidP="00153122">
      <w:pPr>
        <w:pStyle w:val="2"/>
      </w:pPr>
      <w:r>
        <w:br w:type="page"/>
      </w:r>
      <w:bookmarkStart w:id="18" w:name="_Toc259179648"/>
      <w:r w:rsidRPr="00153122">
        <w:t>Заключение</w:t>
      </w:r>
      <w:bookmarkEnd w:id="18"/>
    </w:p>
    <w:p w:rsidR="00153122" w:rsidRDefault="00153122" w:rsidP="00153122">
      <w:pPr>
        <w:ind w:firstLine="709"/>
      </w:pPr>
    </w:p>
    <w:p w:rsidR="00153122" w:rsidRDefault="00153122" w:rsidP="00153122">
      <w:pPr>
        <w:ind w:firstLine="709"/>
      </w:pPr>
      <w:r w:rsidRPr="00153122">
        <w:t xml:space="preserve">В основе экономики Реюньона традиционно лежало сельское хозяйство, но сейчас доминирует сфера услуг. Более столетия основной выращиваемой культурой был сахарный тростник; в некоторые годы он составлял 85% экспорта. Правительство развивает туристический бизнес, чтобы снизить уровень безработицы, которая составляет треть от трудоспособного населения. Разница доходов зажиточного и бедного слоев населения в Реюньоне чрезвычайно велика и является причиной постоянных социальных конфликтов. Белые и индийские сообщества значительно более обеспечены, чем другие прослойки общества, </w:t>
      </w:r>
      <w:r>
        <w:t>-</w:t>
      </w:r>
      <w:r w:rsidRPr="00153122">
        <w:t xml:space="preserve"> уровень их жизни почти соответствует европейским стандартам, тогда как группы этнических меньшинств страдают от нищеты и безработицы, характерных для более отсталых стран Африки. Экономическое благополучие Реюньона продолжает зависеть от финансовой поддержки Франции.</w:t>
      </w:r>
    </w:p>
    <w:p w:rsidR="00153122" w:rsidRPr="00153122" w:rsidRDefault="00153122" w:rsidP="00153122">
      <w:pPr>
        <w:pStyle w:val="2"/>
      </w:pPr>
      <w:r>
        <w:br w:type="page"/>
      </w:r>
      <w:bookmarkStart w:id="19" w:name="_Toc259179649"/>
      <w:r w:rsidRPr="00153122">
        <w:t>Список использованных источников</w:t>
      </w:r>
      <w:bookmarkEnd w:id="19"/>
    </w:p>
    <w:p w:rsidR="00153122" w:rsidRDefault="00153122" w:rsidP="00153122">
      <w:pPr>
        <w:ind w:firstLine="709"/>
      </w:pPr>
    </w:p>
    <w:p w:rsidR="00153122" w:rsidRPr="00153122" w:rsidRDefault="00153122" w:rsidP="00153122">
      <w:pPr>
        <w:pStyle w:val="a0"/>
        <w:ind w:firstLine="0"/>
      </w:pPr>
      <w:r w:rsidRPr="00DC5B9D">
        <w:t>http://ru. wikipedia.org</w:t>
      </w:r>
    </w:p>
    <w:p w:rsidR="00153122" w:rsidRPr="00153122" w:rsidRDefault="00153122" w:rsidP="00153122">
      <w:pPr>
        <w:pStyle w:val="a0"/>
        <w:ind w:firstLine="0"/>
      </w:pPr>
      <w:r w:rsidRPr="00DC5B9D">
        <w:t>http://polpred.com</w:t>
      </w:r>
    </w:p>
    <w:p w:rsidR="00153122" w:rsidRPr="00153122" w:rsidRDefault="00153122" w:rsidP="00153122">
      <w:pPr>
        <w:pStyle w:val="a0"/>
        <w:ind w:firstLine="0"/>
      </w:pPr>
      <w:r w:rsidRPr="00DC5B9D">
        <w:t>http://www.africaguide.com/country/reunion/</w:t>
      </w:r>
    </w:p>
    <w:p w:rsidR="00153122" w:rsidRPr="00153122" w:rsidRDefault="00153122" w:rsidP="00153122">
      <w:pPr>
        <w:pStyle w:val="a0"/>
        <w:ind w:firstLine="0"/>
      </w:pPr>
      <w:r w:rsidRPr="00DC5B9D">
        <w:t>http://www.nationmaster.com/country/re-r-union/gov-government</w:t>
      </w:r>
    </w:p>
    <w:p w:rsidR="00153122" w:rsidRDefault="00153122" w:rsidP="00153122">
      <w:pPr>
        <w:pStyle w:val="a0"/>
        <w:ind w:firstLine="0"/>
      </w:pPr>
      <w:r w:rsidRPr="00DC5B9D">
        <w:t>http://www.regionreunion.com</w:t>
      </w:r>
    </w:p>
    <w:p w:rsidR="00153122" w:rsidRPr="00153122" w:rsidRDefault="00153122" w:rsidP="00153122">
      <w:pPr>
        <w:ind w:firstLine="709"/>
      </w:pPr>
      <w:bookmarkStart w:id="20" w:name="_GoBack"/>
      <w:bookmarkEnd w:id="20"/>
    </w:p>
    <w:sectPr w:rsidR="00153122" w:rsidRPr="00153122" w:rsidSect="00153122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80" w:rsidRDefault="00C81980">
      <w:pPr>
        <w:ind w:firstLine="709"/>
      </w:pPr>
      <w:r>
        <w:separator/>
      </w:r>
    </w:p>
  </w:endnote>
  <w:endnote w:type="continuationSeparator" w:id="0">
    <w:p w:rsidR="00C81980" w:rsidRDefault="00C8198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80" w:rsidRDefault="00C81980">
      <w:pPr>
        <w:ind w:firstLine="709"/>
      </w:pPr>
      <w:r>
        <w:separator/>
      </w:r>
    </w:p>
  </w:footnote>
  <w:footnote w:type="continuationSeparator" w:id="0">
    <w:p w:rsidR="00C81980" w:rsidRDefault="00C8198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22" w:rsidRDefault="00DC5B9D" w:rsidP="00153122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153122" w:rsidRDefault="00153122" w:rsidP="00153122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7C5A0E"/>
    <w:multiLevelType w:val="hybridMultilevel"/>
    <w:tmpl w:val="32347D90"/>
    <w:lvl w:ilvl="0" w:tplc="7C1A6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563D4"/>
    <w:multiLevelType w:val="hybridMultilevel"/>
    <w:tmpl w:val="0FFEE9A4"/>
    <w:lvl w:ilvl="0" w:tplc="15CA5A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8C62D9"/>
    <w:multiLevelType w:val="hybridMultilevel"/>
    <w:tmpl w:val="2DE41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E9195E"/>
    <w:multiLevelType w:val="hybridMultilevel"/>
    <w:tmpl w:val="17101298"/>
    <w:lvl w:ilvl="0" w:tplc="15CA5A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C3D3FA1"/>
    <w:multiLevelType w:val="hybridMultilevel"/>
    <w:tmpl w:val="A4607F28"/>
    <w:lvl w:ilvl="0" w:tplc="15CA5A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122"/>
    <w:rsid w:val="00071FC4"/>
    <w:rsid w:val="00153122"/>
    <w:rsid w:val="001F6BD9"/>
    <w:rsid w:val="00734D33"/>
    <w:rsid w:val="0079361A"/>
    <w:rsid w:val="009C2C7F"/>
    <w:rsid w:val="00A61CF5"/>
    <w:rsid w:val="00C81980"/>
    <w:rsid w:val="00D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FEB4F7-0F8D-43A4-8D78-BCE4758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5312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5312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5312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15312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5312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5312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5312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5312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312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153122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153122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character" w:styleId="aa">
    <w:name w:val="Hyperlink"/>
    <w:uiPriority w:val="99"/>
    <w:rsid w:val="00153122"/>
    <w:rPr>
      <w:color w:val="auto"/>
      <w:sz w:val="28"/>
      <w:szCs w:val="28"/>
      <w:u w:val="single"/>
      <w:vertAlign w:val="baseline"/>
    </w:rPr>
  </w:style>
  <w:style w:type="paragraph" w:styleId="ab">
    <w:name w:val="footer"/>
    <w:basedOn w:val="a2"/>
    <w:link w:val="ac"/>
    <w:uiPriority w:val="99"/>
    <w:semiHidden/>
    <w:rsid w:val="00153122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153122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153122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15312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6"/>
    <w:link w:val="ad"/>
    <w:uiPriority w:val="99"/>
    <w:rsid w:val="0015312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153122"/>
    <w:rPr>
      <w:vertAlign w:val="superscript"/>
    </w:rPr>
  </w:style>
  <w:style w:type="paragraph" w:customStyle="1" w:styleId="af1">
    <w:name w:val="выделение"/>
    <w:uiPriority w:val="99"/>
    <w:rsid w:val="0015312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8"/>
    <w:uiPriority w:val="99"/>
    <w:rsid w:val="0015312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15312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15312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153122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5312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53122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153122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153122"/>
    <w:rPr>
      <w:sz w:val="28"/>
      <w:szCs w:val="28"/>
    </w:rPr>
  </w:style>
  <w:style w:type="paragraph" w:styleId="af7">
    <w:name w:val="Normal (Web)"/>
    <w:basedOn w:val="a2"/>
    <w:uiPriority w:val="99"/>
    <w:rsid w:val="0015312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15312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153122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15312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5312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5312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53122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153122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5312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5312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15312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53122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53122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5312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5312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5312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53122"/>
    <w:rPr>
      <w:i/>
      <w:iCs/>
    </w:rPr>
  </w:style>
  <w:style w:type="paragraph" w:customStyle="1" w:styleId="afb">
    <w:name w:val="ТАБЛИЦА"/>
    <w:next w:val="a2"/>
    <w:autoRedefine/>
    <w:uiPriority w:val="99"/>
    <w:rsid w:val="0015312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5312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153122"/>
  </w:style>
  <w:style w:type="table" w:customStyle="1" w:styleId="14">
    <w:name w:val="Стиль таблицы1"/>
    <w:uiPriority w:val="99"/>
    <w:rsid w:val="0015312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153122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153122"/>
    <w:pPr>
      <w:jc w:val="center"/>
    </w:pPr>
  </w:style>
  <w:style w:type="paragraph" w:styleId="afe">
    <w:name w:val="endnote text"/>
    <w:basedOn w:val="a2"/>
    <w:link w:val="aff"/>
    <w:uiPriority w:val="99"/>
    <w:semiHidden/>
    <w:rsid w:val="0015312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5312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5312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5312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Социально-экономическое развитие заморского департамента Франции - Реюньона</vt:lpstr>
    </vt:vector>
  </TitlesOfParts>
  <Company>1122</Company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Социально-экономическое развитие заморского департамента Франции - Реюньона</dc:title>
  <dc:subject/>
  <dc:creator>Radik</dc:creator>
  <cp:keywords/>
  <dc:description/>
  <cp:lastModifiedBy>admin</cp:lastModifiedBy>
  <cp:revision>2</cp:revision>
  <dcterms:created xsi:type="dcterms:W3CDTF">2014-02-28T06:55:00Z</dcterms:created>
  <dcterms:modified xsi:type="dcterms:W3CDTF">2014-02-28T06:55:00Z</dcterms:modified>
</cp:coreProperties>
</file>