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83" w:rsidRDefault="005A5583">
      <w:pPr>
        <w:pStyle w:val="a3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СОЦИАЛЬНО-ЭКОНОМИЧЕСКОЕ РАЗВИТИЕ РОССИИ </w:t>
      </w:r>
      <w:r>
        <w:rPr>
          <w:b/>
          <w:bCs/>
          <w:sz w:val="28"/>
          <w:szCs w:val="28"/>
        </w:rPr>
        <w:br/>
        <w:t>В ПЕРВОЙ ПОЛОВИНЕ XIX в.</w:t>
      </w:r>
    </w:p>
    <w:p w:rsidR="005A5583" w:rsidRDefault="005A5583">
      <w:pPr>
        <w:pStyle w:val="a3"/>
        <w:ind w:firstLine="567"/>
        <w:jc w:val="center"/>
      </w:pPr>
    </w:p>
    <w:p w:rsidR="005A5583" w:rsidRDefault="005A5583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1. Сельское хозяйство</w:t>
      </w:r>
    </w:p>
    <w:p w:rsidR="005A5583" w:rsidRDefault="005A5583">
      <w:pPr>
        <w:pStyle w:val="a3"/>
        <w:ind w:firstLine="567"/>
      </w:pPr>
      <w:r>
        <w:t>Сельское хозяйство продолжало играть ведущую роль в экономике России. Здесь было занято более 90% работников. Несмотря на сохранение крепостничества, аграрное производство развивалось под воздействием целого комплекса факторов:</w:t>
      </w:r>
    </w:p>
    <w:p w:rsidR="005A5583" w:rsidRDefault="005A5583">
      <w:pPr>
        <w:pStyle w:val="a3"/>
        <w:numPr>
          <w:ilvl w:val="0"/>
          <w:numId w:val="1"/>
        </w:numPr>
        <w:ind w:left="0" w:firstLine="567"/>
      </w:pPr>
      <w:r>
        <w:t xml:space="preserve">в связи с увеличением населения, ростом городов и развитием промышленности на внутреннем и внешнем рынке возрастал </w:t>
      </w:r>
      <w:r>
        <w:rPr>
          <w:b/>
          <w:bCs/>
        </w:rPr>
        <w:t>спрос на сельскохозяйственную продукцию</w:t>
      </w:r>
      <w:r>
        <w:t xml:space="preserve">; </w:t>
      </w:r>
    </w:p>
    <w:p w:rsidR="005A5583" w:rsidRDefault="005A5583">
      <w:pPr>
        <w:numPr>
          <w:ilvl w:val="0"/>
          <w:numId w:val="1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не только крупные землевладельцы, но и крестьяне начинали втягиваться в </w:t>
      </w:r>
      <w:r>
        <w:rPr>
          <w:b/>
          <w:bCs/>
          <w:sz w:val="24"/>
          <w:szCs w:val="24"/>
        </w:rPr>
        <w:t>товарно-денежные отношения</w:t>
      </w:r>
      <w:r>
        <w:rPr>
          <w:sz w:val="24"/>
          <w:szCs w:val="24"/>
        </w:rPr>
        <w:t xml:space="preserve">, в производстве зерновых повышалась доля хлеба, предназначенного на продажу; </w:t>
      </w:r>
    </w:p>
    <w:p w:rsidR="005A5583" w:rsidRDefault="005A5583">
      <w:pPr>
        <w:numPr>
          <w:ilvl w:val="0"/>
          <w:numId w:val="1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сельском хозяйстве все чаще использовались сезонные </w:t>
      </w:r>
      <w:r>
        <w:rPr>
          <w:b/>
          <w:bCs/>
          <w:sz w:val="24"/>
          <w:szCs w:val="24"/>
        </w:rPr>
        <w:t>наемные рабочие</w:t>
      </w:r>
      <w:r>
        <w:rPr>
          <w:sz w:val="24"/>
          <w:szCs w:val="24"/>
        </w:rPr>
        <w:t xml:space="preserve"> (до 700 тыс. к середине XIX в.), прежде всего в степных и южных районах России, Прибалтике; </w:t>
      </w:r>
    </w:p>
    <w:p w:rsidR="005A5583" w:rsidRDefault="005A5583">
      <w:pPr>
        <w:numPr>
          <w:ilvl w:val="0"/>
          <w:numId w:val="1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осваивались земли</w:t>
      </w:r>
      <w:r>
        <w:rPr>
          <w:sz w:val="24"/>
          <w:szCs w:val="24"/>
        </w:rPr>
        <w:t xml:space="preserve"> юга Украины, Северного Кавказа, Заволжья, Сибири. Посевные площади увеличились в 1,5 раза; </w:t>
      </w:r>
    </w:p>
    <w:p w:rsidR="005A5583" w:rsidRDefault="005A5583">
      <w:pPr>
        <w:numPr>
          <w:ilvl w:val="0"/>
          <w:numId w:val="1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 аграрном производстве наметились и качественные изменения, </w:t>
      </w:r>
      <w:r>
        <w:rPr>
          <w:sz w:val="24"/>
          <w:szCs w:val="24"/>
        </w:rPr>
        <w:t>связанные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развитием промышленности. Расширялись </w:t>
      </w:r>
      <w:r>
        <w:rPr>
          <w:i/>
          <w:iCs/>
          <w:sz w:val="24"/>
          <w:szCs w:val="24"/>
        </w:rPr>
        <w:t>посевы технических культур</w:t>
      </w:r>
      <w:r>
        <w:rPr>
          <w:sz w:val="24"/>
          <w:szCs w:val="24"/>
        </w:rPr>
        <w:t xml:space="preserve"> (лен, конопля, табак, сахарная свекла, хмель), предназначенных для продажи. Все больше сеялось не “серых хлебов”, а </w:t>
      </w:r>
      <w:r>
        <w:rPr>
          <w:i/>
          <w:iCs/>
          <w:sz w:val="24"/>
          <w:szCs w:val="24"/>
        </w:rPr>
        <w:t>пшеницы</w:t>
      </w:r>
      <w:r>
        <w:rPr>
          <w:sz w:val="24"/>
          <w:szCs w:val="24"/>
        </w:rPr>
        <w:t xml:space="preserve"> - важного предмета зернового экспорта, получившего спрос и внутри страны. В нечерноземном центре для обеспечения городов активно развивалось </w:t>
      </w:r>
      <w:r>
        <w:rPr>
          <w:i/>
          <w:iCs/>
          <w:sz w:val="24"/>
          <w:szCs w:val="24"/>
        </w:rPr>
        <w:t>огородничество</w:t>
      </w:r>
      <w:r>
        <w:rPr>
          <w:sz w:val="24"/>
          <w:szCs w:val="24"/>
        </w:rPr>
        <w:t xml:space="preserve">. К середине прошлого века большую роль стал играть </w:t>
      </w:r>
      <w:r>
        <w:rPr>
          <w:i/>
          <w:iCs/>
          <w:sz w:val="24"/>
          <w:szCs w:val="24"/>
        </w:rPr>
        <w:t>картофель</w:t>
      </w:r>
      <w:r>
        <w:rPr>
          <w:sz w:val="24"/>
          <w:szCs w:val="24"/>
        </w:rPr>
        <w:t xml:space="preserve">, превратившийся в основную огородную культуру. Крестьяне, поначалу отказывавшиеся выращивать картошку - вплоть до “картофельных бунтов” 1841-1843 гг., вскоре стали называть ее “вторым хлебом”. Началось использование в некоторых помещичьих хозяйствах </w:t>
      </w:r>
      <w:r>
        <w:rPr>
          <w:b/>
          <w:bCs/>
          <w:sz w:val="24"/>
          <w:szCs w:val="24"/>
        </w:rPr>
        <w:t>новых сельскохозяйственных машин</w:t>
      </w:r>
      <w:r>
        <w:rPr>
          <w:sz w:val="24"/>
          <w:szCs w:val="24"/>
        </w:rPr>
        <w:t xml:space="preserve"> (молотилки, веялки, сеялки) и новых методов. </w:t>
      </w:r>
    </w:p>
    <w:p w:rsidR="005A5583" w:rsidRDefault="005A5583">
      <w:pPr>
        <w:pStyle w:val="a3"/>
        <w:ind w:firstLine="567"/>
      </w:pPr>
      <w:r>
        <w:t>Несмотря на новые явления, развитие сельского хозяйства происходило очень медленно. Его</w:t>
      </w:r>
      <w:r>
        <w:rPr>
          <w:b/>
          <w:bCs/>
        </w:rPr>
        <w:t xml:space="preserve"> отсталость </w:t>
      </w:r>
      <w:r>
        <w:t>была</w:t>
      </w:r>
      <w:r>
        <w:rPr>
          <w:b/>
          <w:bCs/>
        </w:rPr>
        <w:t xml:space="preserve"> </w:t>
      </w:r>
      <w:r>
        <w:t>вызвана:</w:t>
      </w:r>
    </w:p>
    <w:p w:rsidR="005A5583" w:rsidRDefault="005A5583">
      <w:pPr>
        <w:pStyle w:val="a3"/>
        <w:numPr>
          <w:ilvl w:val="0"/>
          <w:numId w:val="2"/>
        </w:numPr>
        <w:ind w:left="0" w:firstLine="567"/>
      </w:pPr>
      <w:r>
        <w:t>сохранением</w:t>
      </w:r>
      <w:r>
        <w:rPr>
          <w:b/>
          <w:bCs/>
        </w:rPr>
        <w:t xml:space="preserve"> экстенсивного характера </w:t>
      </w:r>
      <w:r>
        <w:t xml:space="preserve">земледелия, которое развивалось не за счет повышения производительности труда, а за счет расширения посевных площадей и роста численности населения. Урожайность хлеба в традиционных районах крепостничества оставалась на том же уровне, что и в Древней Руси: урожай лишь втрое превышал количество посеянного зерна; </w:t>
      </w:r>
    </w:p>
    <w:p w:rsidR="005A5583" w:rsidRDefault="005A5583">
      <w:pPr>
        <w:numPr>
          <w:ilvl w:val="0"/>
          <w:numId w:val="2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понижением</w:t>
      </w:r>
      <w:r>
        <w:rPr>
          <w:b/>
          <w:bCs/>
          <w:sz w:val="24"/>
          <w:szCs w:val="24"/>
        </w:rPr>
        <w:t xml:space="preserve"> производительности барщинного труда</w:t>
      </w:r>
      <w:r>
        <w:rPr>
          <w:sz w:val="24"/>
          <w:szCs w:val="24"/>
        </w:rPr>
        <w:t xml:space="preserve">, вызванным втягиванием крестьян в товарное производство; </w:t>
      </w:r>
    </w:p>
    <w:p w:rsidR="005A5583" w:rsidRDefault="005A5583">
      <w:pPr>
        <w:numPr>
          <w:ilvl w:val="0"/>
          <w:numId w:val="2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сохранением</w:t>
      </w:r>
      <w:r>
        <w:rPr>
          <w:b/>
          <w:bCs/>
          <w:sz w:val="24"/>
          <w:szCs w:val="24"/>
        </w:rPr>
        <w:t xml:space="preserve"> низкого уровня развития техники</w:t>
      </w:r>
      <w:r>
        <w:rPr>
          <w:sz w:val="24"/>
          <w:szCs w:val="24"/>
        </w:rPr>
        <w:t xml:space="preserve">. Подавляющее большинство помещиков и все крестьяне продолжали применять деревянную соху (с металлическим наконечником) и трехполье, как и много веков назад. Хотя делались отдельные попытки технической модернизации сельского хозяйства, но она была невозможна в условиях крепостного права. Новые машины приносили лишь убытки в условиях, когда на них работали барщинные крестьяне; </w:t>
      </w:r>
    </w:p>
    <w:p w:rsidR="005A5583" w:rsidRDefault="005A5583">
      <w:pPr>
        <w:numPr>
          <w:ilvl w:val="0"/>
          <w:numId w:val="2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превращением</w:t>
      </w:r>
      <w:r>
        <w:rPr>
          <w:b/>
          <w:bCs/>
          <w:sz w:val="24"/>
          <w:szCs w:val="24"/>
        </w:rPr>
        <w:t xml:space="preserve"> крепостного права в тормоз экономического развития</w:t>
      </w:r>
      <w:r>
        <w:rPr>
          <w:sz w:val="24"/>
          <w:szCs w:val="24"/>
        </w:rPr>
        <w:t xml:space="preserve">. Оно мешало развитию предпринимательства, препятствовало формированию рынка рабочей силы и позволяло помещикам паразитировать на рыночных отношениях, используя крестьянское отходничество и расширение барщины. Это сдерживало качественные изменения и совершенствование крупного аграрного хозяйства. </w:t>
      </w:r>
    </w:p>
    <w:p w:rsidR="005A5583" w:rsidRDefault="005A5583">
      <w:pPr>
        <w:pStyle w:val="a3"/>
        <w:ind w:firstLine="567"/>
      </w:pPr>
      <w:r>
        <w:t>Во многом отсталость русской деревни вызывалась влиянием суровой природно-климатической среды, консервирующей традиционные методы хозяйствования, обуславливающей сохранение крепостничества и экстенсивный характер ее развития.</w:t>
      </w:r>
    </w:p>
    <w:p w:rsidR="005A5583" w:rsidRDefault="005A5583">
      <w:pPr>
        <w:pStyle w:val="a3"/>
        <w:ind w:firstLine="567"/>
      </w:pPr>
      <w:r>
        <w:t xml:space="preserve">Вместе с тем </w:t>
      </w:r>
      <w:r>
        <w:rPr>
          <w:b/>
          <w:bCs/>
        </w:rPr>
        <w:t>крепостное хозяйство разлагалось.</w:t>
      </w:r>
    </w:p>
    <w:p w:rsidR="005A5583" w:rsidRDefault="005A5583">
      <w:pPr>
        <w:pStyle w:val="a3"/>
        <w:ind w:firstLine="567"/>
      </w:pPr>
      <w:r>
        <w:rPr>
          <w:b/>
          <w:bCs/>
        </w:rPr>
        <w:t>Господство натурального хозяйства</w:t>
      </w:r>
      <w:r>
        <w:t xml:space="preserve"> сокращалось по мере становления всероссийского аграрного рынка, втягивавшего в свой оборот все сословия. </w:t>
      </w:r>
    </w:p>
    <w:p w:rsidR="005A5583" w:rsidRDefault="005A5583">
      <w:pPr>
        <w:pStyle w:val="a3"/>
        <w:ind w:firstLine="567"/>
      </w:pPr>
      <w:r>
        <w:rPr>
          <w:b/>
          <w:bCs/>
        </w:rPr>
        <w:t xml:space="preserve">Крестьянское хозяйство </w:t>
      </w:r>
      <w:r>
        <w:t>“деформировалось”, с одной стороны,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результате отчуждения крестьян от земли, которое проявлялось в Нечерноземье в массовом отходничестве и развитии промыслов, а, с другой - в чрезмерном увеличении барщины и увеличении барской запашки за счет крестьянских наделов в черноземных губерниях.</w:t>
      </w:r>
    </w:p>
    <w:p w:rsidR="005A5583" w:rsidRDefault="005A5583">
      <w:pPr>
        <w:pStyle w:val="a3"/>
        <w:ind w:firstLine="567"/>
      </w:pPr>
      <w:r>
        <w:rPr>
          <w:b/>
          <w:bCs/>
        </w:rPr>
        <w:t>Личная феодальная зависимость крестьянина от помещика</w:t>
      </w:r>
      <w:r>
        <w:t xml:space="preserve"> сохранялась, но видоизменялась, поскольку увеличивалось число наемных рабочих-отходников, принуждаемых к работе как внеэкономическим принуждением помещика, так и экономическим принуждением хозяина-нанимателя.</w:t>
      </w:r>
    </w:p>
    <w:p w:rsidR="005A5583" w:rsidRDefault="005A5583">
      <w:pPr>
        <w:pStyle w:val="a3"/>
        <w:ind w:firstLine="567"/>
      </w:pPr>
      <w:r>
        <w:t xml:space="preserve">Кризис крепостного хозяйства проявлялся в </w:t>
      </w:r>
      <w:r>
        <w:rPr>
          <w:b/>
          <w:bCs/>
        </w:rPr>
        <w:t>ухудшении экономического положения помещиков</w:t>
      </w:r>
      <w:r>
        <w:t>. Барщинный труд становился все менее эффективным и производительным, с развитием крестьянских промыслов падали цены на их изделия и, соответственно, уменьшались доходы помещиков от оброка. В итоге многие имения оказывались заложенными и перезаложенными (к середине века - более 60%).</w:t>
      </w:r>
    </w:p>
    <w:p w:rsidR="005A5583" w:rsidRDefault="005A5583">
      <w:pPr>
        <w:pStyle w:val="a3"/>
        <w:ind w:firstLine="567"/>
      </w:pPr>
      <w:r>
        <w:t>Кризисные явления</w:t>
      </w:r>
      <w:r>
        <w:rPr>
          <w:b/>
          <w:bCs/>
        </w:rPr>
        <w:t xml:space="preserve"> </w:t>
      </w:r>
      <w:r>
        <w:t>проявились и в попытках государства смягчить зависимость крестьян от помещика, несколько облегчить их положение (</w:t>
      </w:r>
      <w:r>
        <w:rPr>
          <w:i/>
          <w:iCs/>
        </w:rPr>
        <w:t>прекращение раздачи государственных крестьян помещикам, указы Александра I о “вольных хлебопашцах” (1803), об отмене права помещиков ссылать крестьян в Сибирь (1809), более 100 соответствующих указов Николая I, запретившего продажу крестьян без земли, в счет долгов помещика, перевод крестьян в дворовые, издавшего указ об "обязанных крестьянах" (1842) и др</w:t>
      </w:r>
      <w:r>
        <w:t xml:space="preserve">.) </w:t>
      </w:r>
    </w:p>
    <w:p w:rsidR="005A5583" w:rsidRDefault="005A5583">
      <w:pPr>
        <w:pStyle w:val="a3"/>
        <w:ind w:firstLine="567"/>
      </w:pPr>
      <w:r>
        <w:t>Некоторые из мер имели экономическое значение, но наиболее значительные из них или не относились к крепостным (</w:t>
      </w:r>
      <w:r>
        <w:rPr>
          <w:i/>
          <w:iCs/>
        </w:rPr>
        <w:t>указ 1801 г., разрешавшей приобретение ненаселенной земли всем свободным сословиям, включая мещан, казаков и государственных крестьян; реформа государственных крестьян 1837-1841 гг.</w:t>
      </w:r>
      <w:r>
        <w:t xml:space="preserve"> ) или касались лишь западных губерний (</w:t>
      </w:r>
      <w:r>
        <w:rPr>
          <w:i/>
          <w:iCs/>
        </w:rPr>
        <w:t>отмена крепостного права в Эстонии и Латвии в 1804-1819 гг.; инвентарная реформа в Литве и Белоруссии</w:t>
      </w:r>
      <w:r>
        <w:t>).</w:t>
      </w:r>
    </w:p>
    <w:p w:rsidR="005A5583" w:rsidRDefault="005A5583">
      <w:pPr>
        <w:pStyle w:val="a3"/>
        <w:ind w:firstLine="567"/>
      </w:pPr>
      <w:r>
        <w:t xml:space="preserve">В целом государство не изменило ни социальную, ни экономическую ситуацию. Крепостные помещичьи крестьяне к середине прошлого века составляли 37% населения Российской империи, а в центре страны - почти 2/3. Крепостной гнет сохранялся. В земледельческих губерниях 90% помещичьих крестьян работало на барщине, да и в Нечерноземье - около 1/3. Крепостной строй оставался самой острой не только социально-политической, но и экономической проблемой России. </w:t>
      </w:r>
    </w:p>
    <w:p w:rsidR="005A5583" w:rsidRDefault="005A5583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2. Развитие промышленности</w:t>
      </w:r>
    </w:p>
    <w:p w:rsidR="005A5583" w:rsidRDefault="005A5583">
      <w:pPr>
        <w:pStyle w:val="a3"/>
        <w:ind w:firstLine="567"/>
      </w:pPr>
      <w:r>
        <w:t>Промышленность развивалась быстрее сельского хозяйства. Здесь возникало множество новых предприятий. За полвека количество промышленных предприятий умножилось в 7 раз, а число рабочих в 3 раза. Создавались новые отрасли - хлопчатобумажная, сахарная и др. В отдельных отраслях начался промышленный переворот. Увеличивалась доля наемного труда. В то же время развитие сдерживалось и затруднялось крепостным правом, сословными ограничениями, бесправием большинства населения Российской империи.</w:t>
      </w:r>
    </w:p>
    <w:p w:rsidR="005A5583" w:rsidRDefault="005A5583">
      <w:pPr>
        <w:pStyle w:val="a3"/>
        <w:ind w:firstLine="567"/>
      </w:pPr>
      <w:r>
        <w:rPr>
          <w:b/>
          <w:bCs/>
        </w:rPr>
        <w:t>Мелкая крестьянская и ремесленная промышленность</w:t>
      </w:r>
      <w:r>
        <w:t xml:space="preserve"> господствовали в изготовлении продукции массового потребления. Она давала свыше 80% продукции всей обрабатывающей промышленности страны. В Центральном промышленном районе, который составляли Московская, Владимирская, Ярославская и еще 7 губерний, возникало все больше промышленных сел, население которых занималось ремесленным производством (Иваново, Кимры). Такие же процессы развивались в Нижегородской губернии (Богородское, Павлово, Балахна). </w:t>
      </w:r>
    </w:p>
    <w:p w:rsidR="005A5583" w:rsidRDefault="005A5583">
      <w:pPr>
        <w:pStyle w:val="a3"/>
        <w:ind w:firstLine="567"/>
      </w:pPr>
      <w:r>
        <w:t>Крестьяне сбывали свой товар через перекупщиков, но некоторые из них сами организовывали продажу своих изделий. В ряде случаев крестьянское производство приводило к накоплению значительных капиталов, расширению дела. Крестьян, выкупившихся за огромные суммы у помещиков, было относительно немного, но они стали основателями известных предпринимательских династий. Морозовы, Гучковы, Гарелины, Хлудовы и др. составили основу будущего слоя крупных торговцев и промышленников Центра России.</w:t>
      </w:r>
    </w:p>
    <w:p w:rsidR="005A5583" w:rsidRDefault="005A5583">
      <w:pPr>
        <w:pStyle w:val="a3"/>
        <w:ind w:firstLine="567"/>
      </w:pPr>
      <w:r>
        <w:t xml:space="preserve">В первой трети XIX в. еще активнее развиваются </w:t>
      </w:r>
      <w:r>
        <w:rPr>
          <w:b/>
          <w:bCs/>
        </w:rPr>
        <w:t>мануфактуры</w:t>
      </w:r>
      <w:r>
        <w:t xml:space="preserve">. Менялась структура мануфактурного производства за счет увеличения числа купеческих и крестьянских предприятий, применявших наемный труд. В целом в промышленности в конце XVIII в. вольнонаемных рабочих насчитывалось не более 1/3, а накануне отмены крепостного права - 87%. </w:t>
      </w:r>
    </w:p>
    <w:p w:rsidR="005A5583" w:rsidRDefault="005A5583">
      <w:pPr>
        <w:pStyle w:val="a3"/>
        <w:ind w:firstLine="567"/>
      </w:pPr>
      <w:r>
        <w:t>Прежде всего это затронуло</w:t>
      </w:r>
      <w:r>
        <w:rPr>
          <w:i/>
          <w:iCs/>
        </w:rPr>
        <w:t xml:space="preserve"> текстильное, особенно хлопчатобумажное производство</w:t>
      </w:r>
      <w:r>
        <w:t xml:space="preserve">. Здесь уже в начале прошлого века наемными было более 80% работников, а к середине столетия более 95%. Эта отрасль, где подавляющее большинство предприятий принадлежало купцам и бывшим крестьянам, развивалась наиболее динамично. </w:t>
      </w:r>
    </w:p>
    <w:p w:rsidR="005A5583" w:rsidRDefault="005A5583">
      <w:pPr>
        <w:pStyle w:val="a3"/>
        <w:ind w:firstLine="567"/>
      </w:pPr>
      <w:r>
        <w:rPr>
          <w:i/>
          <w:iCs/>
        </w:rPr>
        <w:t>Тяжелая и некоторые отрасли легкой промышленности</w:t>
      </w:r>
      <w:r>
        <w:t xml:space="preserve"> практически перестали развиваться. Так, несмотря на покровительственные меры государства: ссуды, заказы, запрет импорта аналогичной продукции и т.д., производство чугуна в течение первых десятилетий XIX в. не увеличивалось. В отраслях, где доминировала дворянская мануфактура, преобладал принудительный труд (в черной металлургии, суконной промышленности - 70-75% рабочих). Высокая стоимость продукции, низкий технический уровень, непроизводительный крепостной труд привели стратегическую отрасль российской промышленности к застою и кризису. Отмена в 1840 г. посессионного права не смогла исправить положение. </w:t>
      </w:r>
    </w:p>
    <w:p w:rsidR="005A5583" w:rsidRDefault="005A5583">
      <w:pPr>
        <w:pStyle w:val="a3"/>
        <w:ind w:firstLine="567"/>
      </w:pPr>
      <w:r>
        <w:t>Еще менее производительными являлись вотчинные мануфактуры, остававшиеся многочисленными и относительно прибыльными в связи с использованием почти дармового труда крепостных.</w:t>
      </w:r>
    </w:p>
    <w:p w:rsidR="005A5583" w:rsidRDefault="005A5583">
      <w:pPr>
        <w:pStyle w:val="a3"/>
        <w:ind w:firstLine="567"/>
      </w:pPr>
      <w:r>
        <w:rPr>
          <w:b/>
          <w:bCs/>
        </w:rPr>
        <w:t>Промышленный переворот</w:t>
      </w:r>
      <w:r>
        <w:t xml:space="preserve"> в России, т.е. систематическое использование техники, вытесняющей ручной труд, начался в легкой промышленности в 1830-е гг. и продолжался, охватывая и другие отрасли, до 1890-х гг. Он приводил и к изменениям в </w:t>
      </w:r>
      <w:r>
        <w:rPr>
          <w:b/>
          <w:bCs/>
        </w:rPr>
        <w:t>социальной сфере</w:t>
      </w:r>
      <w:r>
        <w:t xml:space="preserve">, где формировались новые общественные группы: </w:t>
      </w:r>
      <w:r>
        <w:rPr>
          <w:i/>
          <w:iCs/>
        </w:rPr>
        <w:t>слой предпринимателей</w:t>
      </w:r>
      <w:r>
        <w:t xml:space="preserve"> (буржуазия) и </w:t>
      </w:r>
      <w:r>
        <w:rPr>
          <w:i/>
          <w:iCs/>
        </w:rPr>
        <w:t>наемный рабочий класс</w:t>
      </w:r>
      <w:r>
        <w:t xml:space="preserve"> (пролетариат).</w:t>
      </w:r>
    </w:p>
    <w:p w:rsidR="005A5583" w:rsidRDefault="005A5583">
      <w:pPr>
        <w:pStyle w:val="a3"/>
        <w:ind w:firstLine="567"/>
      </w:pPr>
      <w:r>
        <w:t xml:space="preserve">Прядильными машинами впервые в России была оборудована Александровская Мануфактура в Петербурге в 1798 г. С конце 1820-х годов московские текстильные предприятия стали чаще обзаводится жаккардовыми станами и другой сложной техникой, вывезенной из Франции и Бельгии. С начала 1840-х гг., когда в Англии был разрешен вывоз текстильных станков и оборудования, машинизация текстильного производства стала массовой. К 1861 г. в России насчитывалось 2 млн. механических прядильных веретен, что во много раз увеличило производительность труда. </w:t>
      </w:r>
    </w:p>
    <w:p w:rsidR="005A5583" w:rsidRDefault="005A5583">
      <w:pPr>
        <w:pStyle w:val="a3"/>
        <w:ind w:firstLine="567"/>
      </w:pPr>
      <w:r>
        <w:t>В металлургии стали внедрять прокатные станы, горячее дутье, пудлингование. Но здесь в условиях принудительного труда модернизация производства проходила медленнее и сложнее.</w:t>
      </w:r>
    </w:p>
    <w:p w:rsidR="005A5583" w:rsidRDefault="005A5583">
      <w:pPr>
        <w:pStyle w:val="a3"/>
        <w:ind w:firstLine="567"/>
      </w:pPr>
      <w:r>
        <w:t>В 1838 г. была построена первая в России железная дорога между Петербургом и Царским Селом (25 верст), а в 1851 г. открылась первая железная дорога, имевшая экономическое и стратегическое значение Москва - Петербург. В 1815 г. был построен первый пароход.</w:t>
      </w:r>
    </w:p>
    <w:p w:rsidR="005A5583" w:rsidRDefault="005A5583">
      <w:pPr>
        <w:pStyle w:val="a3"/>
        <w:ind w:firstLine="567"/>
      </w:pPr>
      <w:r>
        <w:rPr>
          <w:b/>
          <w:bCs/>
        </w:rPr>
        <w:t>Формирование класса наемных рабочих</w:t>
      </w:r>
      <w:r>
        <w:t xml:space="preserve"> шло прежде всего за счет </w:t>
      </w:r>
      <w:r>
        <w:rPr>
          <w:i/>
          <w:iCs/>
        </w:rPr>
        <w:t>крепостных крестьян-отходников</w:t>
      </w:r>
      <w:r>
        <w:t xml:space="preserve">. Их отличали такие черты, как зависимость от помещика, который мог их отозвать в деревню; связь с общиной; наличие земельного надела; двойная эксплуатация - со стороны предпринимателя и помещика; социальное и политическое бесправие. Значительную часть наемных рабочих составляли </w:t>
      </w:r>
      <w:r>
        <w:rPr>
          <w:i/>
          <w:iCs/>
        </w:rPr>
        <w:t>государственные крестьяне</w:t>
      </w:r>
      <w:r>
        <w:t>, также связанные с общиной и наделом. Их положение было несколько легче, хотя они платили государству значительные подати.</w:t>
      </w:r>
    </w:p>
    <w:p w:rsidR="005A5583" w:rsidRDefault="005A5583">
      <w:pPr>
        <w:pStyle w:val="a3"/>
        <w:ind w:firstLine="567"/>
      </w:pPr>
      <w:r>
        <w:rPr>
          <w:b/>
          <w:bCs/>
        </w:rPr>
        <w:t>Российская буржуазия</w:t>
      </w:r>
      <w:r>
        <w:t xml:space="preserve"> первой половины XIX в. была преимущественно торговой (купцы и "торгующие крестьяне"). Промышленная буржуазия формировалась медленно и была относительно немногочисленной. Ряд династий крупных фабрикантов (Морозовы, Гучковы, Рябушинские, Гарелины) вышел из крепостных и государственных крестьян. Подавляющее большинство владельцев промышленных предприятий составляли хозяева мелких и мельчайших заведений.</w:t>
      </w:r>
    </w:p>
    <w:p w:rsidR="005A5583" w:rsidRDefault="005A5583">
      <w:pPr>
        <w:pStyle w:val="a3"/>
        <w:ind w:firstLine="567"/>
      </w:pPr>
      <w:r>
        <w:rPr>
          <w:b/>
          <w:bCs/>
        </w:rPr>
        <w:t>Особенности промышленного переворота в России</w:t>
      </w:r>
      <w:r>
        <w:t xml:space="preserve"> заключались в том, что он:</w:t>
      </w:r>
    </w:p>
    <w:p w:rsidR="005A5583" w:rsidRDefault="005A5583">
      <w:pPr>
        <w:pStyle w:val="a3"/>
        <w:numPr>
          <w:ilvl w:val="0"/>
          <w:numId w:val="3"/>
        </w:numPr>
        <w:ind w:left="0" w:firstLine="567"/>
      </w:pPr>
      <w:r>
        <w:t xml:space="preserve">начался позже, чем в Англии (и передовых стран Европы в целом); </w:t>
      </w:r>
    </w:p>
    <w:p w:rsidR="005A5583" w:rsidRDefault="005A5583">
      <w:pPr>
        <w:numPr>
          <w:ilvl w:val="0"/>
          <w:numId w:val="3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имел высокие темпы развития и происходил почти вдвое быстрее, чем в Англии; </w:t>
      </w:r>
    </w:p>
    <w:p w:rsidR="005A5583" w:rsidRDefault="005A5583">
      <w:pPr>
        <w:numPr>
          <w:ilvl w:val="0"/>
          <w:numId w:val="3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носил вторичный характер, т.к. характеризовался использованием технических изобретений и организационного опыта стран Запада; </w:t>
      </w:r>
    </w:p>
    <w:p w:rsidR="005A5583" w:rsidRDefault="005A5583">
      <w:pPr>
        <w:numPr>
          <w:ilvl w:val="0"/>
          <w:numId w:val="3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затрагивал лишь отдельные отрасли, отличался слабым развитием машиностроения; </w:t>
      </w:r>
    </w:p>
    <w:p w:rsidR="005A5583" w:rsidRDefault="005A5583">
      <w:pPr>
        <w:numPr>
          <w:ilvl w:val="0"/>
          <w:numId w:val="3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первую фазу своего развития (30-50-е гг.) прошел в условиях крепостного права. </w:t>
      </w:r>
    </w:p>
    <w:p w:rsidR="005A5583" w:rsidRDefault="005A5583">
      <w:pPr>
        <w:pStyle w:val="a3"/>
        <w:ind w:firstLine="567"/>
      </w:pPr>
      <w:r>
        <w:t>Важно отметить, что</w:t>
      </w:r>
      <w:r>
        <w:rPr>
          <w:i/>
          <w:iCs/>
        </w:rPr>
        <w:t xml:space="preserve"> на первом этапе</w:t>
      </w:r>
      <w:r>
        <w:t xml:space="preserve"> промышленный переворот в нашей стране проходил по той же схеме, что и в Англии. Прежде всего он затронул текстильную промышленность, где, в результате, ускорилось накопление капиталов для дальнейшего развития.</w:t>
      </w:r>
    </w:p>
    <w:p w:rsidR="005A5583" w:rsidRDefault="005A5583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3. Торговля и транспорт</w:t>
      </w:r>
    </w:p>
    <w:p w:rsidR="005A5583" w:rsidRDefault="005A5583">
      <w:pPr>
        <w:pStyle w:val="a3"/>
        <w:ind w:firstLine="567"/>
      </w:pPr>
      <w:r>
        <w:rPr>
          <w:b/>
          <w:bCs/>
        </w:rPr>
        <w:t>Внутренняя торговля</w:t>
      </w:r>
      <w:r>
        <w:t xml:space="preserve"> быстро росла на основе расширения продажи продукции сельского хозяйства и крестьянских промыслов, а также - крупной текстильной промышленности.</w:t>
      </w:r>
    </w:p>
    <w:p w:rsidR="005A5583" w:rsidRDefault="005A5583">
      <w:pPr>
        <w:pStyle w:val="a3"/>
        <w:ind w:firstLine="567"/>
      </w:pPr>
      <w:r>
        <w:rPr>
          <w:b/>
          <w:bCs/>
        </w:rPr>
        <w:t>Формы организации торговли</w:t>
      </w:r>
      <w:r>
        <w:t xml:space="preserve"> также развивались. В ряде регионов (Центр - особенно Москва, Северо-Запад, некоторые крупные города других районов страны) росла </w:t>
      </w:r>
      <w:r>
        <w:rPr>
          <w:b/>
          <w:bCs/>
        </w:rPr>
        <w:t>постоянная торговля</w:t>
      </w:r>
      <w:r>
        <w:t xml:space="preserve"> в </w:t>
      </w:r>
      <w:r>
        <w:rPr>
          <w:i/>
          <w:iCs/>
        </w:rPr>
        <w:t>магазинах, гостиных дворах, лавках, рядах</w:t>
      </w:r>
      <w:r>
        <w:t>. Некоторые села и городки превращались в постоянные торговые центры (Балахна, Моршанск и др.).</w:t>
      </w:r>
    </w:p>
    <w:p w:rsidR="005A5583" w:rsidRDefault="005A5583">
      <w:pPr>
        <w:pStyle w:val="a3"/>
        <w:ind w:firstLine="567"/>
      </w:pPr>
      <w:r>
        <w:t>Получила развитие</w:t>
      </w:r>
      <w:r>
        <w:rPr>
          <w:b/>
          <w:bCs/>
        </w:rPr>
        <w:t xml:space="preserve"> биржевая торговля </w:t>
      </w:r>
      <w:r>
        <w:t>(Петербургская, Одесская, Варшавская, Московская биржи).</w:t>
      </w:r>
    </w:p>
    <w:p w:rsidR="005A5583" w:rsidRDefault="005A5583">
      <w:pPr>
        <w:pStyle w:val="a3"/>
        <w:ind w:firstLine="567"/>
      </w:pPr>
      <w:r>
        <w:t xml:space="preserve">В провинции и на окраинах увеличивались старые и возникали новые </w:t>
      </w:r>
      <w:r>
        <w:rPr>
          <w:b/>
          <w:bCs/>
        </w:rPr>
        <w:t xml:space="preserve">ярмарки </w:t>
      </w:r>
      <w:r>
        <w:t>(в Тифлисе, Тюмени, Кишиневе), число которых к середине века превышало 4 тыс. Лидировала по-прежнему ярмарка, перенесенная в 1817 г. из Макарьева в Нижний Новгород. Ее оборот составлял более 40 млн. руб.</w:t>
      </w:r>
    </w:p>
    <w:p w:rsidR="005A5583" w:rsidRDefault="005A5583">
      <w:pPr>
        <w:pStyle w:val="a3"/>
        <w:ind w:firstLine="567"/>
      </w:pPr>
      <w:r>
        <w:t>Наиболее массовой была торговля в разнос в городах и сельской местности.</w:t>
      </w:r>
    </w:p>
    <w:p w:rsidR="005A5583" w:rsidRDefault="005A5583">
      <w:pPr>
        <w:pStyle w:val="a3"/>
        <w:ind w:firstLine="567"/>
      </w:pPr>
      <w:r>
        <w:rPr>
          <w:b/>
          <w:bCs/>
        </w:rPr>
        <w:t>Внешняя</w:t>
      </w:r>
      <w:r>
        <w:t xml:space="preserve"> </w:t>
      </w:r>
      <w:r>
        <w:rPr>
          <w:b/>
          <w:bCs/>
        </w:rPr>
        <w:t>торговля</w:t>
      </w:r>
      <w:r>
        <w:t xml:space="preserve"> к середине прошлого века составляла около 20% внутреннего товарооборота. Темпы ее роста отставали от внутреннего рынка. За полвека внешнеторговый оборот вырос в 2 раза. Кроме того, застой и потеря темпов развития в горной и ряде других отраслей промышленности привели к большому сокращению вывоза промышленных товаров, который составлял лишь 10% всего экспорта. В основном он был направлен в страны Азии, отстававшие от России в промышленном развитии - Иран (Персию), Китай, Турцию. Поэтому все большее значение приобретал экспорт сельскохозяйственной продукции и сырья (лен, сало, лес, пенька, во второй четверти века - зерно). Однако кризисные явления в аграрном секторе, а также колебания цен на мировом рынке не давали возможности значительно увеличить вывоз хлеба. </w:t>
      </w:r>
    </w:p>
    <w:p w:rsidR="005A5583" w:rsidRDefault="005A5583">
      <w:pPr>
        <w:pStyle w:val="a3"/>
        <w:ind w:firstLine="567"/>
      </w:pPr>
      <w:r>
        <w:rPr>
          <w:b/>
          <w:bCs/>
        </w:rPr>
        <w:t>Импорт</w:t>
      </w:r>
      <w:r>
        <w:t xml:space="preserve"> был меньше, главным образом ввозились промышленные товары (хлопок, пряжа, ткани, сахар, машины). Чтобы защитить российских предпринимателей от иностранной конкуренции, правительство использовало таможенный протекционизм. В первой половине XIX в. он имел запретительный характер по отношению к ввозу многих товаров. </w:t>
      </w:r>
      <w:r>
        <w:rPr>
          <w:b/>
          <w:bCs/>
        </w:rPr>
        <w:t>Основным торговым партнером</w:t>
      </w:r>
      <w:r>
        <w:t xml:space="preserve"> оставалась Англия, куда ввозилось свыше 70% российского экспорта льна, пеньки, сала.</w:t>
      </w:r>
    </w:p>
    <w:p w:rsidR="005A5583" w:rsidRDefault="005A5583">
      <w:pPr>
        <w:pStyle w:val="a3"/>
        <w:ind w:firstLine="567"/>
      </w:pPr>
      <w:r>
        <w:t xml:space="preserve">С развитием торговли и всероссийского рынка все большее значение приобретала </w:t>
      </w:r>
      <w:r>
        <w:rPr>
          <w:b/>
          <w:bCs/>
        </w:rPr>
        <w:t>транспортная система</w:t>
      </w:r>
      <w:r>
        <w:t xml:space="preserve">. В первой половине прошлого века основными видами транспорта были </w:t>
      </w:r>
      <w:r>
        <w:rPr>
          <w:i/>
          <w:iCs/>
        </w:rPr>
        <w:t>водный</w:t>
      </w:r>
      <w:r>
        <w:t xml:space="preserve"> и </w:t>
      </w:r>
      <w:r>
        <w:rPr>
          <w:i/>
          <w:iCs/>
        </w:rPr>
        <w:t>гужевой</w:t>
      </w:r>
      <w:r>
        <w:t xml:space="preserve">. </w:t>
      </w:r>
    </w:p>
    <w:p w:rsidR="005A5583" w:rsidRDefault="005A5583">
      <w:pPr>
        <w:pStyle w:val="a3"/>
        <w:ind w:firstLine="567"/>
      </w:pPr>
      <w:r>
        <w:t xml:space="preserve">Север и Северо-Запад страны с Центром и Поволжьем соединяли каналы. Кроме построенной в XVIII в. Вышневолоцкой системы каналов, в начале века начали действовать Мариинская и Тихвинская. По каналам ходили различные типы судов, в том числе большие и малые баржи, передвигаемые </w:t>
      </w:r>
      <w:r>
        <w:rPr>
          <w:i/>
          <w:iCs/>
        </w:rPr>
        <w:t>ватагами бурлаков</w:t>
      </w:r>
      <w:r>
        <w:t>. Все чаще использовались пароходы, которых к середине столетия насчитывалось свыше 330.</w:t>
      </w:r>
    </w:p>
    <w:p w:rsidR="005A5583" w:rsidRDefault="005A5583">
      <w:pPr>
        <w:pStyle w:val="a3"/>
        <w:ind w:firstLine="567"/>
      </w:pPr>
      <w:r>
        <w:t xml:space="preserve">В южных районах, а также зимой по всей территории России использовался </w:t>
      </w:r>
      <w:r>
        <w:rPr>
          <w:i/>
          <w:iCs/>
        </w:rPr>
        <w:t>гужевой транспорт</w:t>
      </w:r>
      <w:r>
        <w:t>.</w:t>
      </w:r>
    </w:p>
    <w:p w:rsidR="005A5583" w:rsidRDefault="005A5583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4. Финансы</w:t>
      </w:r>
    </w:p>
    <w:p w:rsidR="005A5583" w:rsidRDefault="005A5583">
      <w:pPr>
        <w:pStyle w:val="a3"/>
        <w:ind w:firstLine="567"/>
      </w:pPr>
      <w:r>
        <w:t>К началу XIX в. бумажный рубль серьезно обесценился. После “наполеоновских” войн и вынужденного участия России в “континентальной блокаде” Англии его курс упал еще больше. В 1810 г. 1 рубль ассигнациями оценивался в 19 коп. серебром.</w:t>
      </w:r>
    </w:p>
    <w:p w:rsidR="005A5583" w:rsidRDefault="005A5583">
      <w:pPr>
        <w:pStyle w:val="a3"/>
        <w:ind w:firstLine="567"/>
      </w:pPr>
      <w:r>
        <w:t xml:space="preserve">Усилиями </w:t>
      </w:r>
      <w:r>
        <w:rPr>
          <w:i/>
          <w:iCs/>
        </w:rPr>
        <w:t>М.М. Сперанского</w:t>
      </w:r>
      <w:r>
        <w:t xml:space="preserve"> и министра финансов </w:t>
      </w:r>
      <w:r>
        <w:rPr>
          <w:i/>
          <w:iCs/>
        </w:rPr>
        <w:t>Д.А. Гурьева</w:t>
      </w:r>
      <w:r>
        <w:t xml:space="preserve"> была намечена реформа денежной системы, запрещено хождение разменной иностранной монеты, повышены сборы и подати в реальных ценах, но в условиях войн 1812-1814 гг. это не принесло значительных результатов.</w:t>
      </w:r>
    </w:p>
    <w:p w:rsidR="005A5583" w:rsidRDefault="005A5583">
      <w:pPr>
        <w:pStyle w:val="a3"/>
        <w:ind w:firstLine="567"/>
      </w:pPr>
      <w:r>
        <w:t xml:space="preserve">Лишь министру финансов </w:t>
      </w:r>
      <w:r>
        <w:rPr>
          <w:i/>
          <w:iCs/>
        </w:rPr>
        <w:t>Е.Ф. Канкрину</w:t>
      </w:r>
      <w:r>
        <w:t xml:space="preserve"> (1823-1844) удалось в конце концов ввести финансовую систему, основанную на серебре. В 1840-х гг. ассигнации были заменены </w:t>
      </w:r>
      <w:r>
        <w:rPr>
          <w:i/>
          <w:iCs/>
        </w:rPr>
        <w:t>государственными кредитными билетами</w:t>
      </w:r>
      <w:r>
        <w:t>, обменивавшимися на серебро в пропорции 1:1. Денежное обращение стабилизировалось, укрепился государственный кредит, что способствовало экономическому развитию страны, подорванному лишь Крымской войной.</w:t>
      </w:r>
    </w:p>
    <w:p w:rsidR="005A5583" w:rsidRDefault="005A5583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5. Основные итоги</w:t>
      </w:r>
    </w:p>
    <w:p w:rsidR="005A5583" w:rsidRDefault="005A5583">
      <w:pPr>
        <w:pStyle w:val="a3"/>
        <w:ind w:firstLine="567"/>
      </w:pPr>
      <w:r>
        <w:t xml:space="preserve">Основным содержанием социально-экономического развития этого периода было </w:t>
      </w:r>
      <w:r>
        <w:rPr>
          <w:b/>
          <w:bCs/>
        </w:rPr>
        <w:t>нараставшее разложение крепостнической системы хозяйствования и постепенное формирование капиталистических отношений</w:t>
      </w:r>
      <w:r>
        <w:t>, прежде всего в промышленности и торговле, и в незначительной мере - в сельском хозяйстве.</w:t>
      </w:r>
    </w:p>
    <w:p w:rsidR="005A5583" w:rsidRDefault="005A5583">
      <w:pPr>
        <w:pStyle w:val="a3"/>
        <w:ind w:firstLine="567"/>
      </w:pPr>
      <w:r>
        <w:t xml:space="preserve">В этот период </w:t>
      </w:r>
      <w:r>
        <w:rPr>
          <w:b/>
          <w:bCs/>
        </w:rPr>
        <w:t>экономика Россия не стояла на месте.</w:t>
      </w:r>
      <w:r>
        <w:t xml:space="preserve"> Несколько выросло сельскохозяйственное производство. Динамично развивались торговля и промышленность.</w:t>
      </w:r>
    </w:p>
    <w:p w:rsidR="005A5583" w:rsidRDefault="005A5583">
      <w:pPr>
        <w:pStyle w:val="a3"/>
        <w:ind w:firstLine="567"/>
      </w:pPr>
      <w:r>
        <w:t xml:space="preserve">Результатом экономического развития стали </w:t>
      </w:r>
      <w:r>
        <w:rPr>
          <w:b/>
          <w:bCs/>
        </w:rPr>
        <w:t>изменения социальной структуры</w:t>
      </w:r>
      <w:r>
        <w:t>: начали формироваться наемный рабочий класс и слой предпринимателей, выросло городское население (5,7 млн. чел. - 8% всего населения).</w:t>
      </w:r>
    </w:p>
    <w:p w:rsidR="005A5583" w:rsidRDefault="005A5583">
      <w:pPr>
        <w:pStyle w:val="a3"/>
        <w:ind w:firstLine="567"/>
      </w:pPr>
      <w:r>
        <w:t>В то же время крепостное право и сословный строй затрудняли социальное расслоение крестьян, оформление новых социальных групп, значительным оставалось количество помещичьих крестьян (21 млн. чел.).</w:t>
      </w:r>
    </w:p>
    <w:p w:rsidR="005A5583" w:rsidRDefault="005A5583">
      <w:pPr>
        <w:pStyle w:val="a3"/>
        <w:ind w:firstLine="567"/>
      </w:pPr>
      <w:r>
        <w:t>Первая половина прошлого века представляла собой начальную фазу переходного периода, когда одновременно сосуществовали позднее крепостничество и зарождавшийся капитализм. Причем развитие капиталистических рыночных отношений приводило к деформации крепостничества и началу его постепенного вытеснения, а крепостной строй воздействовал на формы капиталистических отношений.</w:t>
      </w:r>
    </w:p>
    <w:p w:rsidR="005A5583" w:rsidRDefault="005A5583">
      <w:pPr>
        <w:ind w:firstLine="567"/>
        <w:rPr>
          <w:sz w:val="24"/>
          <w:szCs w:val="24"/>
        </w:rPr>
      </w:pPr>
    </w:p>
    <w:p w:rsidR="005A5583" w:rsidRDefault="005A558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5A5583" w:rsidRDefault="005A5583">
      <w:pPr>
        <w:pStyle w:val="a3"/>
      </w:pPr>
      <w:r>
        <w:t>Анисимов Е.В. Время Петровских реформ. Л.,1989.</w:t>
      </w:r>
    </w:p>
    <w:p w:rsidR="005A5583" w:rsidRDefault="005A5583">
      <w:pPr>
        <w:pStyle w:val="a3"/>
      </w:pPr>
      <w:r>
        <w:t>Анисимов Е.В. Россия в середине ХVIII в. (Борьба за наследие Петра I). М.,1986.</w:t>
      </w:r>
    </w:p>
    <w:p w:rsidR="005A5583" w:rsidRDefault="005A5583">
      <w:pPr>
        <w:pStyle w:val="a3"/>
      </w:pPr>
      <w:r>
        <w:t>Анисимов Е.В. Россия без Петра. СПб., 1994.</w:t>
      </w:r>
    </w:p>
    <w:p w:rsidR="005A5583" w:rsidRDefault="005A5583">
      <w:pPr>
        <w:pStyle w:val="a3"/>
      </w:pPr>
      <w:r>
        <w:t>Баггер Х. Реформы Петра Великого. Обзор исследований. М.,1985.</w:t>
      </w:r>
    </w:p>
    <w:p w:rsidR="005A5583" w:rsidRDefault="005A5583">
      <w:pPr>
        <w:pStyle w:val="a3"/>
      </w:pPr>
      <w:r>
        <w:t>Безвременье и временщики: Воспоминания об эпохе “дворцовых переворотов 1720-1760-е гг.” М.,1991.</w:t>
      </w:r>
    </w:p>
    <w:p w:rsidR="005A5583" w:rsidRDefault="005A5583">
      <w:pPr>
        <w:pStyle w:val="a3"/>
      </w:pPr>
      <w:r>
        <w:t>Бескровный Л.Г. Русская армия и флот в ХVIII в. М..1958.</w:t>
      </w:r>
    </w:p>
    <w:p w:rsidR="005A5583" w:rsidRDefault="005A5583">
      <w:pPr>
        <w:pStyle w:val="a3"/>
      </w:pPr>
      <w:r>
        <w:t>Бобылев В.С. Внешняя политика России эпохи Петра 1. М.,1990.</w:t>
      </w:r>
    </w:p>
    <w:p w:rsidR="005A5583" w:rsidRDefault="005A5583">
      <w:pPr>
        <w:pStyle w:val="a3"/>
      </w:pPr>
      <w:r>
        <w:t>Гордин Я.И “Меж рабством и свободой”. 19 января-25 февраля 1730 г. СПб., 1994</w:t>
      </w:r>
    </w:p>
    <w:p w:rsidR="005A5583" w:rsidRDefault="005A5583">
      <w:pPr>
        <w:pStyle w:val="a3"/>
      </w:pPr>
      <w:r>
        <w:t>Каменский А.Б. Под сению Екатерины. СПб, 1992.</w:t>
      </w:r>
    </w:p>
    <w:p w:rsidR="005A5583" w:rsidRDefault="005A5583">
      <w:pPr>
        <w:pStyle w:val="a3"/>
      </w:pPr>
      <w:r>
        <w:t>Молчанов Н.Н. Дипломатия Петра 1, М.1986.</w:t>
      </w:r>
    </w:p>
    <w:p w:rsidR="005A5583" w:rsidRDefault="005A5583">
      <w:pPr>
        <w:pStyle w:val="a3"/>
      </w:pPr>
      <w:r>
        <w:t>Мыльников А.С. Искушение чудом: Русский принц и самозванцы. Л.,1991.</w:t>
      </w:r>
    </w:p>
    <w:p w:rsidR="005A5583" w:rsidRDefault="005A5583">
      <w:pPr>
        <w:pStyle w:val="a3"/>
      </w:pPr>
      <w:r>
        <w:t xml:space="preserve">Павленко Н.И. Петр Великий. М., 1994. </w:t>
      </w:r>
    </w:p>
    <w:p w:rsidR="005A5583" w:rsidRDefault="005A5583">
      <w:pPr>
        <w:pStyle w:val="a3"/>
      </w:pPr>
      <w:r>
        <w:t>Павленко Н.И. “Птенцы гнезда петрова”. М., 1994.</w:t>
      </w:r>
    </w:p>
    <w:p w:rsidR="005A5583" w:rsidRDefault="005A5583">
      <w:pPr>
        <w:pStyle w:val="a3"/>
      </w:pPr>
      <w:r>
        <w:t>Павленко Н.И. Страсти у трона. М., 1996.</w:t>
      </w:r>
    </w:p>
    <w:p w:rsidR="005A5583" w:rsidRDefault="005A5583">
      <w:pPr>
        <w:pStyle w:val="a3"/>
      </w:pPr>
      <w:r>
        <w:t>Россия в период реформ Петра I. Сб. ст. М.,1973.</w:t>
      </w:r>
    </w:p>
    <w:p w:rsidR="005A5583" w:rsidRDefault="005A5583">
      <w:pPr>
        <w:ind w:firstLine="567"/>
        <w:rPr>
          <w:sz w:val="24"/>
          <w:szCs w:val="24"/>
        </w:rPr>
      </w:pPr>
      <w:bookmarkStart w:id="0" w:name="_GoBack"/>
      <w:bookmarkEnd w:id="0"/>
    </w:p>
    <w:sectPr w:rsidR="005A558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AC7"/>
    <w:multiLevelType w:val="hybridMultilevel"/>
    <w:tmpl w:val="464AF002"/>
    <w:lvl w:ilvl="0" w:tplc="035C2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9B682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2C807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F02CF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9E23E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79E6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F25F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91CAD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BFE3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CBA197E"/>
    <w:multiLevelType w:val="hybridMultilevel"/>
    <w:tmpl w:val="3BDCD540"/>
    <w:lvl w:ilvl="0" w:tplc="8D5C7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BA017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EE0A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10B3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C0EE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54692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98C5A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8C3C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52E04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74F0145"/>
    <w:multiLevelType w:val="hybridMultilevel"/>
    <w:tmpl w:val="CF5CA402"/>
    <w:lvl w:ilvl="0" w:tplc="50788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86097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470C4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FDEA7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B36B4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F6AB6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132AA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FA8D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2C429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D93"/>
    <w:rsid w:val="00365D93"/>
    <w:rsid w:val="005116DD"/>
    <w:rsid w:val="005A5583"/>
    <w:rsid w:val="00E6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8D82F7-F095-493B-B5DD-5EE37B66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11264</Words>
  <Characters>6422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СОЦИАЛЬНО-ЭКОНОМИЧЕСКОЕ РАЗВИТИЕ РОССИИ </vt:lpstr>
    </vt:vector>
  </TitlesOfParts>
  <Company>KM</Company>
  <LinksUpToDate>false</LinksUpToDate>
  <CharactersWithSpaces>17651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СОЦИАЛЬНО-ЭКОНОМИЧЕСКОЕ РАЗВИТИЕ РОССИИ </dc:title>
  <dc:subject/>
  <dc:creator>N/A</dc:creator>
  <cp:keywords/>
  <dc:description/>
  <cp:lastModifiedBy>admin</cp:lastModifiedBy>
  <cp:revision>2</cp:revision>
  <dcterms:created xsi:type="dcterms:W3CDTF">2014-01-27T17:17:00Z</dcterms:created>
  <dcterms:modified xsi:type="dcterms:W3CDTF">2014-01-27T17:17:00Z</dcterms:modified>
</cp:coreProperties>
</file>