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95A" w:rsidRDefault="0000495A" w:rsidP="008131CA">
      <w:pPr>
        <w:spacing w:line="298" w:lineRule="auto"/>
      </w:pPr>
    </w:p>
    <w:p w:rsidR="00D77842" w:rsidRDefault="00D77842" w:rsidP="008131CA">
      <w:pPr>
        <w:spacing w:line="298" w:lineRule="auto"/>
      </w:pPr>
      <w:r>
        <w:t xml:space="preserve">Социология как специализированная область научного знания возникла в середине </w:t>
      </w:r>
      <w:r>
        <w:rPr>
          <w:lang w:val="en-US"/>
        </w:rPr>
        <w:t>XIX</w:t>
      </w:r>
      <w:r>
        <w:t xml:space="preserve"> в. в культурно и экономически наиболее развитых странах Западной Европы </w:t>
      </w:r>
      <w:r>
        <w:rPr>
          <w:szCs w:val="28"/>
        </w:rPr>
        <w:sym w:font="Symbol" w:char="F02D"/>
      </w:r>
      <w:r>
        <w:t xml:space="preserve"> Франции, Германии, Англии, где происходило интенсивное становление и развитие основ раннего буржуазного, или раннелиберального общества. Формирование классов, связных с развитием индустриального производства, возникновение новых форм социального неравенства, эксплуатации и политического господства, массовых социальных и политических субъектов (профессиональные союзы, политические партии и движения), социальные, в том числе революционные, изменения, требовали адекватной формы социального знания.</w:t>
      </w:r>
    </w:p>
    <w:p w:rsidR="00D77842" w:rsidRDefault="00D77842" w:rsidP="008131CA">
      <w:pPr>
        <w:spacing w:line="298" w:lineRule="auto"/>
        <w:rPr>
          <w:spacing w:val="-2"/>
        </w:rPr>
      </w:pPr>
      <w:r>
        <w:t xml:space="preserve">С учетом указанного, при изучении вопросов, охватывающих предысторию и социально-философские предпосылки социологии как науки следует обратить внимание на то, что до появления социологии имелись два </w:t>
      </w:r>
      <w:r>
        <w:rPr>
          <w:spacing w:val="-2"/>
        </w:rPr>
        <w:t>вида знаний об обществе, которые существовали независимо друг от друга: философское (социальная философия) и эмпирическое. Так, Томас Гоббс</w:t>
      </w:r>
      <w:r>
        <w:t xml:space="preserve"> </w:t>
      </w:r>
      <w:r>
        <w:br/>
        <w:t xml:space="preserve">и Джон Локк в Англии, Шарль Монтескье и Жан-Жак Руссо во Франции создали социально-философские и политические концепции, раскрывающие основные социальные тенденции новой эпохи, центральное место </w:t>
      </w:r>
      <w:r>
        <w:br/>
        <w:t xml:space="preserve">в которых занял гражданин, обладающий неотъемлемыми правами и свободами. Как члены гражданского сообщества граждане заключают "общественный договор" с государством: делегируют ему часть своих прав в обмен на защиту своих гражданских прав и свобод. Однако подобные концепции выражали лишь начальные, недостаточно дифференцированные состояния раннелиберального общества и имели лишь теоретическое, </w:t>
      </w:r>
      <w:r>
        <w:rPr>
          <w:spacing w:val="-4"/>
        </w:rPr>
        <w:t>а не эмпирическое обоснование. Эмпирическое знание того времени об обществе</w:t>
      </w:r>
      <w:r>
        <w:t xml:space="preserve"> возникло для решения практических задач. Ламбер Кетле (1796</w:t>
      </w:r>
      <w:r>
        <w:rPr>
          <w:szCs w:val="28"/>
        </w:rPr>
        <w:sym w:font="Symbol" w:char="F02D"/>
      </w:r>
      <w:r>
        <w:t xml:space="preserve">1874) утверждал, что социальная жизнь и физические явления подчиняются законам одного порядка и должны изучаться точными методами математической статистики, ввел понятие "социальная физика". Данный термин был вынесен в название его книги "О человеке и развитии его способностей, или Опыт социальной физики" (1835). Решение практических задач в области государственного управления, способствовало развитию теорий, расширяющих применение математических методов для анализа социальных изменений в обществе. В Англии </w:t>
      </w:r>
      <w:r>
        <w:rPr>
          <w:lang w:val="en-US"/>
        </w:rPr>
        <w:t>XVII</w:t>
      </w:r>
      <w:r>
        <w:t>–</w:t>
      </w:r>
      <w:r>
        <w:rPr>
          <w:lang w:val="en-US"/>
        </w:rPr>
        <w:t>XVIII</w:t>
      </w:r>
      <w:r>
        <w:t xml:space="preserve"> вв. это была "политическая арифметика", которая использовала количественные методы изучения причин и тенденций смертности, анализа результатов первых переписей населения (Дж. Граунт, В. Петти, Э. Галлей). </w:t>
      </w:r>
      <w:r>
        <w:rPr>
          <w:spacing w:val="-2"/>
        </w:rPr>
        <w:t>В Германии подобный статистический анализ осуществляло так называемое государствоведение (</w:t>
      </w:r>
      <w:r>
        <w:rPr>
          <w:spacing w:val="-2"/>
          <w:lang w:val="en-US"/>
        </w:rPr>
        <w:t>Staatswissenschaft</w:t>
      </w:r>
      <w:r>
        <w:rPr>
          <w:spacing w:val="-2"/>
        </w:rPr>
        <w:t xml:space="preserve">), т. е. учение о массовых явлениях и фактах </w:t>
      </w:r>
      <w:r>
        <w:rPr>
          <w:spacing w:val="-2"/>
        </w:rPr>
        <w:br/>
        <w:t xml:space="preserve">жизни государства. Такого рода эмпирическое знание стало важной предпосылкой возникновения социологии – эмпирической предсоциологией. Таким образом, социология возникла в результате теоретического поиска </w:t>
      </w:r>
      <w:r>
        <w:rPr>
          <w:spacing w:val="-2"/>
        </w:rPr>
        <w:br/>
        <w:t>и обоснования знания, которое соединяет теорию с эмпирическим обоснованием и позволяет субъектам достигать практических успехов.</w:t>
      </w:r>
    </w:p>
    <w:p w:rsidR="00D77842" w:rsidRDefault="00D77842"/>
    <w:p w:rsidR="00D77842" w:rsidRDefault="00D77842"/>
    <w:p w:rsidR="00D77842" w:rsidRDefault="00D77842" w:rsidP="008131CA">
      <w:pPr>
        <w:spacing w:line="278" w:lineRule="auto"/>
        <w:ind w:firstLine="720"/>
      </w:pPr>
      <w:r>
        <w:t xml:space="preserve">При изучении вопроса об объекте и предмете социологии, следует исходить из того, что в качестве объекта исследования науки обычно понимают часть окружающего нас объективного или субъективного мира, существующую в качестве реальности независимо от нашего знания о ней. Предмет науки является логической реконструкцией объекта науки посредством принимаемой исследователем системы понятий и категорий. Предмет науки содержит воспроизведение определенного фрагмента реальности на абстрактном уровне посредством установления, составляющих его закономерных связей и отношений. Предметом социологии и являются возникающие между индивидами и их группами социальные связи и отношения, обладающие атрибутом "социальности". Социальное возникает, проявляется и передается через деятельность людей, </w:t>
      </w:r>
      <w:r>
        <w:rPr>
          <w:szCs w:val="28"/>
        </w:rPr>
        <w:sym w:font="Symbol" w:char="F02D"/>
      </w:r>
      <w:r>
        <w:t xml:space="preserve"> каково содержание и характер их деятельности, таковы и социальные качества и характеристики социального субъекта. "Социальное", как результат деятельности и взаимодействия людей, выступает характеристикой отдельного человека (индивида), групп людей, общественных институтов. Оценивая социальные качества и характеристики других людей, человек предугадывает вероятность совершения ими конкретных действий, поступков. Все продукты жизнедеятельности человека социальны, поскольку они результат взаимодействий, связей и отношений. Реальность, как материальный, предметный, объективно существующий в действительности мир (объективная реальность), частью которого является человек, и мир создаваемый индивидуальным и коллективным сознанием (субъективная реальность) социальна в силу того, что она создается и воспроизводиться деятельностью и взаимодействием людей и их коллективов, сознательно ставящих и реализующие свои интересы и цели. Изменение социальной реальности как продукта деятельности людей, ведет к изменению социальных связей, отношений, закономерностей, т. е. "социального", составляющих предметную область социологии. </w:t>
      </w:r>
    </w:p>
    <w:p w:rsidR="00D77842" w:rsidRDefault="00D77842" w:rsidP="008131CA">
      <w:r>
        <w:t>Анализируя "социальное" следует обратить внимание на то, что люди, их группы и коллективы обладают различными социальными качествами, поскольку их жизнедеятельность протекает в различных, нетождественных (что не исключает сходства) условиях социальной реальности. Тем самым люди имеют различные представления (мнения) о социальной реальности на основе индивидуального и коллективного опыта повседневной жизни. Отсюда и различное понимание, оценка социальной реальности у различных социальных и возрастных групп.</w:t>
      </w:r>
    </w:p>
    <w:p w:rsidR="00D77842" w:rsidRDefault="00D77842"/>
    <w:p w:rsidR="00D77842" w:rsidRDefault="00D77842"/>
    <w:p w:rsidR="00D77842" w:rsidRDefault="00D77842" w:rsidP="008131CA"/>
    <w:p w:rsidR="00D77842" w:rsidRDefault="00D77842" w:rsidP="008131CA">
      <w:pPr>
        <w:rPr>
          <w:spacing w:val="-4"/>
        </w:rPr>
      </w:pPr>
      <w:r>
        <w:t>Обращаясь к анализу понятийного аппарата социологии, следует иметь в виду, что любая наука в качестве инструмента теоретической реконструкции использует собственные познавательные средства и методы, понятийный и категориальный аппарат. В социологии используются модельные, аналитические, операциональные понятия, особая роль принадлежит понятию "идеальный тип" и статистическим категориям. Понятие</w:t>
      </w:r>
      <w:r>
        <w:rPr>
          <w:bCs/>
        </w:rPr>
        <w:t xml:space="preserve"> </w:t>
      </w:r>
      <w:r>
        <w:rPr>
          <w:szCs w:val="28"/>
        </w:rPr>
        <w:sym w:font="Symbol" w:char="F02D"/>
      </w:r>
      <w:r>
        <w:t xml:space="preserve"> это зафиксированная мысль, отражающая в обобщенной форме предметы и явления действительности, существенные связи между ними посредст-</w:t>
      </w:r>
      <w:r>
        <w:br/>
        <w:t xml:space="preserve">вом фиксации общих и специфических признаков. Понятия харак-теризуются содержанием и объемом. Для анализа конкретных объектов </w:t>
      </w:r>
      <w:r>
        <w:br/>
        <w:t xml:space="preserve">в процессе проведения социологических исследований, обращаются </w:t>
      </w:r>
      <w:r>
        <w:br/>
        <w:t xml:space="preserve">к процедуре конструирования модельных понятий, которые являются абстрактным, упрощенным аналогом структуры, признаков (признак </w:t>
      </w:r>
      <w:r>
        <w:rPr>
          <w:szCs w:val="28"/>
        </w:rPr>
        <w:sym w:font="Symbol" w:char="F02D"/>
      </w:r>
      <w:r>
        <w:t xml:space="preserve"> свойство, характеристика предмета, явления, по которым его отличают от других) реального объекта, процесса или явления. Операциональные понятия позволяют перевести исследуемы признаки объектов, явлений в набор измеряемых показателей. </w:t>
      </w:r>
      <w:r>
        <w:rPr>
          <w:i/>
        </w:rPr>
        <w:t>Идеальный тип</w:t>
      </w:r>
      <w:r>
        <w:t xml:space="preserve"> – искусственно создаваемая исследователем абстракция, создаваемая посредством целенаправленного отбора и комбинации ряда критериев, которые соотносятся с классами предметов, объектов социальной реальности. </w:t>
      </w:r>
      <w:r>
        <w:rPr>
          <w:i/>
        </w:rPr>
        <w:t>Категория</w:t>
      </w:r>
      <w:r>
        <w:rPr>
          <w:bCs/>
        </w:rPr>
        <w:t xml:space="preserve"> </w:t>
      </w:r>
      <w:r>
        <w:rPr>
          <w:b/>
        </w:rPr>
        <w:t>–</w:t>
      </w:r>
      <w:r>
        <w:t xml:space="preserve"> абстракция, обозначающая логический класс группирования явлений. Социологические категории как абстракции фиксирует идеальную модель предмета, явления, процесса, выделяя определенность свойств, отношений связей, позволяющих перевести реальные предметы и явления в теоретические модели. Категории различаются на </w:t>
      </w:r>
      <w:r>
        <w:rPr>
          <w:i/>
          <w:iCs/>
        </w:rPr>
        <w:t>общесоциологически</w:t>
      </w:r>
      <w:r>
        <w:rPr>
          <w:i/>
        </w:rPr>
        <w:t>е,</w:t>
      </w:r>
      <w:r>
        <w:t xml:space="preserve"> теоретико-социологические, метасоциологические. Данную классификацию можно назвать </w:t>
      </w:r>
      <w:r>
        <w:rPr>
          <w:i/>
        </w:rPr>
        <w:t xml:space="preserve">функциональной </w:t>
      </w:r>
      <w:r>
        <w:t xml:space="preserve">или структурно-функциональной (каждая из названных групп категорий является понятийным аппаратом определенного уровня социологического познания). По этому же принципу выделяются </w:t>
      </w:r>
      <w:r>
        <w:br/>
        <w:t xml:space="preserve">и категории отраслевых и специальных социологических теорий. Методологические категории, которые подразделяются на четыре большие группы по их основной функции. Первая группа – это категории, которые </w:t>
      </w:r>
      <w:r>
        <w:br/>
        <w:t xml:space="preserve">носят </w:t>
      </w:r>
      <w:r>
        <w:rPr>
          <w:i/>
        </w:rPr>
        <w:t xml:space="preserve">концептуальный характер </w:t>
      </w:r>
      <w:r>
        <w:t xml:space="preserve">и служат для разработки методологического аппарата: "социальная структура", "социализация", "ценностные ориентации" и т. п. В эмпирических социологических исследованиях они выступают в качестве фундаментальных. Концептуальные понятия подлежат операционализации, процедура, которой позволяет измерить </w:t>
      </w:r>
      <w:r>
        <w:rPr>
          <w:spacing w:val="-4"/>
        </w:rPr>
        <w:t>концептуальные понятия посредством их перевода в набор измеряемых показателей.</w:t>
      </w:r>
    </w:p>
    <w:p w:rsidR="00D77842" w:rsidRDefault="00D77842" w:rsidP="008131CA">
      <w:pPr>
        <w:rPr>
          <w:spacing w:val="-4"/>
        </w:rPr>
      </w:pPr>
    </w:p>
    <w:p w:rsidR="00D77842" w:rsidRDefault="00D77842" w:rsidP="008131CA">
      <w:pPr>
        <w:spacing w:line="283" w:lineRule="auto"/>
      </w:pPr>
      <w:r>
        <w:t xml:space="preserve">При изучении данного вопроса о структуре социологического знания следует исходить из того, что в социологии, как и в любой другой науке, имеются следующие основные компоненты: знание и средства его получения. Социологическое знание </w:t>
      </w:r>
      <w:r>
        <w:rPr>
          <w:szCs w:val="28"/>
        </w:rPr>
        <w:sym w:font="Symbol" w:char="F02D"/>
      </w:r>
      <w:r>
        <w:t xml:space="preserve"> содержит в себя знание о знании (методологическое знание, выступающие в единстве мировоззренческих и методологических принципов) и знание о предмете, как специально конструируемые классификации, или типологии, концептуальные или математические модели, гипотезы и теории, статистические данные. </w:t>
      </w:r>
    </w:p>
    <w:p w:rsidR="00D77842" w:rsidRDefault="00D77842" w:rsidP="008131CA">
      <w:pPr>
        <w:spacing w:line="298" w:lineRule="auto"/>
      </w:pPr>
      <w:r>
        <w:t>Структура социологического знания может быть представлена следующим образом.</w:t>
      </w:r>
    </w:p>
    <w:p w:rsidR="00D77842" w:rsidRDefault="00D77842" w:rsidP="008131CA">
      <w:pPr>
        <w:spacing w:line="298" w:lineRule="auto"/>
      </w:pPr>
      <w:r>
        <w:t>1. МЕТОДОЛОГИЯ НАУКИ</w:t>
      </w:r>
    </w:p>
    <w:p w:rsidR="00D77842" w:rsidRDefault="00D77842" w:rsidP="008131CA">
      <w:pPr>
        <w:spacing w:line="298" w:lineRule="auto"/>
        <w:rPr>
          <w:i/>
        </w:rPr>
      </w:pPr>
      <w:r>
        <w:rPr>
          <w:i/>
        </w:rPr>
        <w:t>Уровни методологии</w:t>
      </w:r>
    </w:p>
    <w:p w:rsidR="00D77842" w:rsidRDefault="00D77842" w:rsidP="008131CA">
      <w:pPr>
        <w:spacing w:line="298" w:lineRule="auto"/>
      </w:pPr>
      <w:r>
        <w:t>1. Общенаучная (относится к социологии в целом).</w:t>
      </w:r>
    </w:p>
    <w:p w:rsidR="00D77842" w:rsidRDefault="00D77842" w:rsidP="008131CA">
      <w:pPr>
        <w:spacing w:line="298" w:lineRule="auto"/>
      </w:pPr>
      <w:r>
        <w:t>2. Частнонаучная (относится к отдельным разделам социологии).</w:t>
      </w:r>
    </w:p>
    <w:p w:rsidR="00D77842" w:rsidRDefault="00D77842" w:rsidP="008131CA">
      <w:pPr>
        <w:spacing w:line="298" w:lineRule="auto"/>
        <w:rPr>
          <w:i/>
        </w:rPr>
      </w:pPr>
      <w:r>
        <w:rPr>
          <w:i/>
        </w:rPr>
        <w:t>Разделы методологии</w:t>
      </w:r>
    </w:p>
    <w:p w:rsidR="00D77842" w:rsidRDefault="00D77842" w:rsidP="008131CA">
      <w:pPr>
        <w:spacing w:line="298" w:lineRule="auto"/>
      </w:pPr>
      <w:r>
        <w:t>1. Мировоззренческие и методологические принципы.</w:t>
      </w:r>
    </w:p>
    <w:p w:rsidR="00D77842" w:rsidRDefault="00D77842" w:rsidP="008131CA">
      <w:pPr>
        <w:spacing w:line="298" w:lineRule="auto"/>
      </w:pPr>
      <w:r>
        <w:t>2. Учение о предмете социологии.</w:t>
      </w:r>
    </w:p>
    <w:p w:rsidR="00D77842" w:rsidRDefault="00D77842" w:rsidP="008131CA">
      <w:pPr>
        <w:spacing w:line="298" w:lineRule="auto"/>
      </w:pPr>
      <w:r>
        <w:t>3. Знание о методах.</w:t>
      </w:r>
    </w:p>
    <w:p w:rsidR="00D77842" w:rsidRDefault="00D77842" w:rsidP="008131CA">
      <w:pPr>
        <w:spacing w:line="298" w:lineRule="auto"/>
      </w:pPr>
      <w:r>
        <w:t>4. Знание о социологическом знании.</w:t>
      </w:r>
    </w:p>
    <w:p w:rsidR="00D77842" w:rsidRDefault="00D77842" w:rsidP="008131CA">
      <w:pPr>
        <w:spacing w:line="298" w:lineRule="auto"/>
      </w:pPr>
      <w:r>
        <w:t>5. Знание о процессе социологического исследования и др.</w:t>
      </w:r>
    </w:p>
    <w:p w:rsidR="00D77842" w:rsidRDefault="00D77842" w:rsidP="008131CA">
      <w:pPr>
        <w:spacing w:line="298" w:lineRule="auto"/>
      </w:pPr>
      <w:r>
        <w:t>2. ЗНАНИЕ О ПРЕДМЕТЕ</w:t>
      </w:r>
    </w:p>
    <w:p w:rsidR="00D77842" w:rsidRDefault="00D77842" w:rsidP="008131CA">
      <w:pPr>
        <w:spacing w:line="298" w:lineRule="auto"/>
        <w:rPr>
          <w:i/>
        </w:rPr>
      </w:pPr>
      <w:r>
        <w:rPr>
          <w:i/>
        </w:rPr>
        <w:t>Уровни знания</w:t>
      </w:r>
    </w:p>
    <w:p w:rsidR="00D77842" w:rsidRDefault="00D77842" w:rsidP="008131CA">
      <w:pPr>
        <w:spacing w:line="298" w:lineRule="auto"/>
      </w:pPr>
      <w:r>
        <w:t>1. Теоретическое знание: социологические теории, гипотезы, типологии и другие формы теоретического знания.</w:t>
      </w:r>
    </w:p>
    <w:p w:rsidR="00D77842" w:rsidRDefault="00D77842" w:rsidP="008131CA">
      <w:pPr>
        <w:spacing w:line="298" w:lineRule="auto"/>
      </w:pPr>
      <w:r>
        <w:t>2. Эмпирическое знание: статистические данные, факты, классификации и другие формы эмпирического знания.</w:t>
      </w:r>
    </w:p>
    <w:p w:rsidR="00D77842" w:rsidRDefault="00D77842" w:rsidP="008131CA">
      <w:pPr>
        <w:spacing w:line="298" w:lineRule="auto"/>
      </w:pPr>
      <w:r>
        <w:t>3. МЕТОДЫ</w:t>
      </w:r>
    </w:p>
    <w:p w:rsidR="00D77842" w:rsidRDefault="00D77842" w:rsidP="008131CA">
      <w:pPr>
        <w:spacing w:line="298" w:lineRule="auto"/>
        <w:rPr>
          <w:i/>
        </w:rPr>
      </w:pPr>
      <w:r>
        <w:rPr>
          <w:i/>
        </w:rPr>
        <w:t>По масштабу применения</w:t>
      </w:r>
    </w:p>
    <w:p w:rsidR="00D77842" w:rsidRDefault="00D77842" w:rsidP="008131CA">
      <w:pPr>
        <w:spacing w:line="298" w:lineRule="auto"/>
      </w:pPr>
      <w:r>
        <w:t xml:space="preserve">1. Общенаучные (например, математические методы). </w:t>
      </w:r>
    </w:p>
    <w:p w:rsidR="00D77842" w:rsidRDefault="00D77842" w:rsidP="008131CA">
      <w:pPr>
        <w:spacing w:line="298" w:lineRule="auto"/>
      </w:pPr>
      <w:r>
        <w:t>2. Частнонаучные (например, методы опроса).</w:t>
      </w:r>
    </w:p>
    <w:p w:rsidR="00D77842" w:rsidRDefault="00D77842" w:rsidP="008131CA">
      <w:pPr>
        <w:spacing w:line="298" w:lineRule="auto"/>
        <w:rPr>
          <w:i/>
        </w:rPr>
      </w:pPr>
      <w:r>
        <w:rPr>
          <w:i/>
        </w:rPr>
        <w:t>По уровню знания.</w:t>
      </w:r>
    </w:p>
    <w:p w:rsidR="00D77842" w:rsidRDefault="00D77842" w:rsidP="008131CA">
      <w:pPr>
        <w:spacing w:line="298" w:lineRule="auto"/>
      </w:pPr>
      <w:r>
        <w:t>1. Теоретические (аксиоматический метод, гипотетико-дедуктивный метод и др.).</w:t>
      </w:r>
    </w:p>
    <w:p w:rsidR="00D77842" w:rsidRDefault="00D77842" w:rsidP="008131CA">
      <w:pPr>
        <w:spacing w:line="298" w:lineRule="auto"/>
      </w:pPr>
      <w:r>
        <w:t>2. Эмпирические (наблюдение, анализ документов и др.).</w:t>
      </w:r>
    </w:p>
    <w:p w:rsidR="00D77842" w:rsidRDefault="00D77842" w:rsidP="008131CA">
      <w:pPr>
        <w:spacing w:line="298" w:lineRule="auto"/>
        <w:rPr>
          <w:i/>
        </w:rPr>
      </w:pPr>
      <w:r>
        <w:rPr>
          <w:i/>
        </w:rPr>
        <w:t>По этапам исследования</w:t>
      </w:r>
    </w:p>
    <w:p w:rsidR="00D77842" w:rsidRDefault="00D77842" w:rsidP="008131CA">
      <w:pPr>
        <w:pStyle w:val="a3"/>
        <w:tabs>
          <w:tab w:val="clear" w:pos="4677"/>
          <w:tab w:val="clear" w:pos="9355"/>
        </w:tabs>
        <w:spacing w:line="298" w:lineRule="auto"/>
      </w:pPr>
      <w:r>
        <w:t>1. Методы сбора. 2. Методы обработки. 3. Методы анализа</w:t>
      </w:r>
    </w:p>
    <w:p w:rsidR="00D77842" w:rsidRDefault="00D77842" w:rsidP="008131CA"/>
    <w:p w:rsidR="00D77842" w:rsidRDefault="00D77842" w:rsidP="008131CA">
      <w:pPr>
        <w:spacing w:line="293" w:lineRule="auto"/>
      </w:pPr>
      <w:r>
        <w:t>4. ИССЛЕДОВАНИЯ.</w:t>
      </w:r>
    </w:p>
    <w:p w:rsidR="00D77842" w:rsidRDefault="00D77842" w:rsidP="008131CA">
      <w:pPr>
        <w:spacing w:line="293" w:lineRule="auto"/>
      </w:pPr>
      <w:r>
        <w:t>(типы и уровни исследования)</w:t>
      </w:r>
    </w:p>
    <w:p w:rsidR="00D77842" w:rsidRDefault="00D77842" w:rsidP="008131CA">
      <w:pPr>
        <w:spacing w:line="293" w:lineRule="auto"/>
        <w:rPr>
          <w:i/>
        </w:rPr>
      </w:pPr>
      <w:r>
        <w:rPr>
          <w:i/>
        </w:rPr>
        <w:t>По характеру знания</w:t>
      </w:r>
    </w:p>
    <w:p w:rsidR="00D77842" w:rsidRDefault="00D77842" w:rsidP="008131CA">
      <w:pPr>
        <w:spacing w:line="293" w:lineRule="auto"/>
      </w:pPr>
      <w:r>
        <w:t>1. Методологические. 2. Неметодологические.</w:t>
      </w:r>
    </w:p>
    <w:p w:rsidR="00D77842" w:rsidRDefault="00D77842" w:rsidP="008131CA">
      <w:pPr>
        <w:spacing w:line="293" w:lineRule="auto"/>
        <w:rPr>
          <w:i/>
        </w:rPr>
      </w:pPr>
      <w:r>
        <w:rPr>
          <w:i/>
        </w:rPr>
        <w:t>По уровню знания</w:t>
      </w:r>
    </w:p>
    <w:p w:rsidR="00D77842" w:rsidRDefault="00D77842" w:rsidP="008131CA">
      <w:pPr>
        <w:spacing w:line="293" w:lineRule="auto"/>
      </w:pPr>
      <w:r>
        <w:t>1. Теоретические. 2. Эмпирические.</w:t>
      </w:r>
    </w:p>
    <w:p w:rsidR="00D77842" w:rsidRDefault="00D77842" w:rsidP="008131CA">
      <w:pPr>
        <w:spacing w:line="293" w:lineRule="auto"/>
        <w:rPr>
          <w:i/>
        </w:rPr>
      </w:pPr>
      <w:r>
        <w:rPr>
          <w:i/>
        </w:rPr>
        <w:t>По ориентации исследования</w:t>
      </w:r>
    </w:p>
    <w:p w:rsidR="00D77842" w:rsidRDefault="00D77842" w:rsidP="008131CA">
      <w:pPr>
        <w:spacing w:line="293" w:lineRule="auto"/>
      </w:pPr>
      <w:r>
        <w:t>1. Фундаментальные. 2. Прикладные.</w:t>
      </w:r>
    </w:p>
    <w:p w:rsidR="00D77842" w:rsidRDefault="00D77842" w:rsidP="008131CA">
      <w:pPr>
        <w:spacing w:line="293" w:lineRule="auto"/>
        <w:rPr>
          <w:i/>
        </w:rPr>
      </w:pPr>
      <w:r>
        <w:rPr>
          <w:i/>
        </w:rPr>
        <w:t>По предмету исследования</w:t>
      </w:r>
    </w:p>
    <w:p w:rsidR="00D77842" w:rsidRDefault="00D77842" w:rsidP="008131CA">
      <w:pPr>
        <w:spacing w:line="293" w:lineRule="auto"/>
      </w:pPr>
      <w:r>
        <w:t>1. Социологические.</w:t>
      </w:r>
    </w:p>
    <w:p w:rsidR="00D77842" w:rsidRDefault="00D77842" w:rsidP="008131CA">
      <w:pPr>
        <w:spacing w:line="293" w:lineRule="auto"/>
      </w:pPr>
      <w:r>
        <w:t>2. Комплексные (социально-экономические, социально-политические, социально-психологические и др.).</w:t>
      </w:r>
    </w:p>
    <w:p w:rsidR="00D77842" w:rsidRDefault="00D77842" w:rsidP="008131CA">
      <w:pPr>
        <w:spacing w:line="293" w:lineRule="auto"/>
      </w:pPr>
      <w:r>
        <w:t>Стадии исследования</w:t>
      </w:r>
    </w:p>
    <w:p w:rsidR="00D77842" w:rsidRDefault="00D77842" w:rsidP="008131CA">
      <w:pPr>
        <w:spacing w:line="293" w:lineRule="auto"/>
      </w:pPr>
      <w:r>
        <w:t>1. Методологическая. 2. Эмпирическая. 3. Теоретическая</w:t>
      </w:r>
    </w:p>
    <w:p w:rsidR="00D77842" w:rsidRDefault="00D77842" w:rsidP="008131CA">
      <w:pPr>
        <w:spacing w:line="293" w:lineRule="auto"/>
        <w:rPr>
          <w:i/>
        </w:rPr>
      </w:pPr>
      <w:r>
        <w:rPr>
          <w:i/>
        </w:rPr>
        <w:t>Направления исследований</w:t>
      </w:r>
    </w:p>
    <w:p w:rsidR="00D77842" w:rsidRDefault="00D77842" w:rsidP="008131CA">
      <w:pPr>
        <w:spacing w:line="293" w:lineRule="auto"/>
      </w:pPr>
      <w:r>
        <w:t>(по предмету и объекту исследования)</w:t>
      </w:r>
    </w:p>
    <w:p w:rsidR="00D77842" w:rsidRDefault="00D77842" w:rsidP="008131CA">
      <w:pPr>
        <w:spacing w:line="293" w:lineRule="auto"/>
      </w:pPr>
      <w:r>
        <w:t xml:space="preserve">1. Социальные группы. </w:t>
      </w:r>
    </w:p>
    <w:p w:rsidR="00D77842" w:rsidRDefault="00D77842" w:rsidP="008131CA">
      <w:pPr>
        <w:spacing w:line="293" w:lineRule="auto"/>
      </w:pPr>
      <w:r>
        <w:t xml:space="preserve">2. Социальные институты. </w:t>
      </w:r>
    </w:p>
    <w:p w:rsidR="00D77842" w:rsidRDefault="00D77842" w:rsidP="008131CA">
      <w:pPr>
        <w:spacing w:line="293" w:lineRule="auto"/>
      </w:pPr>
      <w:r>
        <w:t xml:space="preserve">3. Социальные организации. </w:t>
      </w:r>
    </w:p>
    <w:p w:rsidR="00D77842" w:rsidRDefault="00D77842" w:rsidP="008131CA">
      <w:pPr>
        <w:spacing w:line="293" w:lineRule="auto"/>
      </w:pPr>
      <w:r>
        <w:t>4. Социология труда</w:t>
      </w:r>
    </w:p>
    <w:p w:rsidR="00D77842" w:rsidRDefault="00D77842" w:rsidP="008131CA">
      <w:pPr>
        <w:spacing w:line="293" w:lineRule="auto"/>
      </w:pPr>
      <w:r>
        <w:t>5. Социология образования и т. д.</w:t>
      </w:r>
    </w:p>
    <w:p w:rsidR="00D77842" w:rsidRDefault="00D77842" w:rsidP="008131CA">
      <w:pPr>
        <w:spacing w:line="293" w:lineRule="auto"/>
      </w:pPr>
      <w:r>
        <w:t xml:space="preserve">При изучении типов социологических теорий следует исходить из того, что структура социологического знания представляется многомерной </w:t>
      </w:r>
      <w:r>
        <w:br/>
        <w:t xml:space="preserve">и может быть описана посредством следующих групп теорий: по объекту знания (общая и отраслевая социология), по функции знания (фундаментальная и прикладная), по уровню знания (теоретическая и эмпирическая). Необходимо рассмотреть </w:t>
      </w:r>
      <w:r>
        <w:rPr>
          <w:i/>
        </w:rPr>
        <w:t xml:space="preserve">общие социологические теории, </w:t>
      </w:r>
      <w:r>
        <w:t xml:space="preserve">претендующие на описание и объяснение жизни общества в целом и выступающие в качестве парадигм социологического знания. Это </w:t>
      </w:r>
      <w:r>
        <w:rPr>
          <w:szCs w:val="28"/>
        </w:rPr>
        <w:sym w:font="Symbol" w:char="F02D"/>
      </w:r>
      <w:r>
        <w:t xml:space="preserve"> теория общественных формаций К. Маркса; теория социального действия М. Вебера; структурно-функциональная теория Т. Парсонса; теория обмена П. Блау и др. Далее следует выделять </w:t>
      </w:r>
      <w:r>
        <w:rPr>
          <w:i/>
        </w:rPr>
        <w:t xml:space="preserve">специальные социологические теории, </w:t>
      </w:r>
      <w:r>
        <w:t xml:space="preserve">изучающие социальные закономерности функционирования и развития социальных общностей, т. е. то, что образует непосредственно предмет социологии и связано с категориями "социальное", "социальное взаимодействие", "социальные отношения", "социальная сфера". Дополняющие их теории формируются на границе социологии с другими науками экономикой, политологией, этнографией и др. Их называют </w:t>
      </w:r>
      <w:r>
        <w:rPr>
          <w:i/>
        </w:rPr>
        <w:t xml:space="preserve">отраслевыми. </w:t>
      </w:r>
      <w:r>
        <w:t xml:space="preserve">Эти теории изучают формы проявлений и механизмы действия социальных законов </w:t>
      </w:r>
      <w:r>
        <w:br/>
        <w:t xml:space="preserve">и закономерностей в различных сферах жизни общества. Их объектом, </w:t>
      </w:r>
      <w:r>
        <w:br/>
        <w:t xml:space="preserve">в отличие от общих теорий, являются не общество в целом, а проявление социального в различных сферы общественной жизни, например, политической </w:t>
      </w:r>
      <w:r>
        <w:rPr>
          <w:szCs w:val="28"/>
        </w:rPr>
        <w:sym w:font="Symbol" w:char="F02D"/>
      </w:r>
      <w:r>
        <w:t xml:space="preserve"> политическая социология. Термин "социология" в названии указанных дисциплин отражает особый подход к соответствующим сферам жизни общества, обусловленный предметом и методом социологии. </w:t>
      </w:r>
    </w:p>
    <w:p w:rsidR="00D77842" w:rsidRDefault="00D77842" w:rsidP="008131CA">
      <w:pPr>
        <w:spacing w:line="298" w:lineRule="auto"/>
      </w:pPr>
      <w:r>
        <w:t xml:space="preserve">Необходимо обратить внимание на то, что в специальных социологических теориях разрабатываются собственно социологические категории, образующие своеобразную матрицу категориально-понятийного аппарата социологии, формируется предмет социологии. </w:t>
      </w:r>
    </w:p>
    <w:p w:rsidR="00D77842" w:rsidRDefault="00D77842" w:rsidP="008131CA">
      <w:pPr>
        <w:spacing w:line="286" w:lineRule="auto"/>
        <w:rPr>
          <w:spacing w:val="-2"/>
        </w:rPr>
      </w:pPr>
      <w:r>
        <w:rPr>
          <w:spacing w:val="-2"/>
        </w:rPr>
        <w:t xml:space="preserve">Средствами получения знания </w:t>
      </w:r>
      <w:r>
        <w:rPr>
          <w:spacing w:val="-2"/>
          <w:szCs w:val="28"/>
        </w:rPr>
        <w:sym w:font="Symbol" w:char="F02D"/>
      </w:r>
      <w:r>
        <w:rPr>
          <w:spacing w:val="-2"/>
        </w:rPr>
        <w:t xml:space="preserve"> это и собственно социологические теоретические и эмпирические исследования, и отдельные методы. Методы в социологии </w:t>
      </w:r>
      <w:r>
        <w:rPr>
          <w:spacing w:val="-2"/>
          <w:szCs w:val="28"/>
        </w:rPr>
        <w:sym w:font="Symbol" w:char="F02D"/>
      </w:r>
      <w:r>
        <w:rPr>
          <w:spacing w:val="-2"/>
        </w:rPr>
        <w:t xml:space="preserve"> это средства получения и систематизации научного знания </w:t>
      </w:r>
      <w:r>
        <w:rPr>
          <w:spacing w:val="-2"/>
        </w:rPr>
        <w:br/>
        <w:t xml:space="preserve">о социальной реальности. В социологии применяются </w:t>
      </w:r>
      <w:r>
        <w:rPr>
          <w:i/>
          <w:spacing w:val="-2"/>
        </w:rPr>
        <w:t xml:space="preserve">частнонаучные методы </w:t>
      </w:r>
      <w:r>
        <w:rPr>
          <w:spacing w:val="-2"/>
        </w:rPr>
        <w:t xml:space="preserve">(например, наблюдение, опрос) и </w:t>
      </w:r>
      <w:r>
        <w:rPr>
          <w:i/>
          <w:spacing w:val="-2"/>
        </w:rPr>
        <w:t xml:space="preserve">общенаучные </w:t>
      </w:r>
      <w:r>
        <w:rPr>
          <w:spacing w:val="-2"/>
        </w:rPr>
        <w:t xml:space="preserve">(например, статистические). Они включают в себя принципы организации познавательной (исследовательской) деятельности; регулятивные нормы или правила; совокупность приемов и способов действия; порядок (схему или план) действий. К теоретическим методам относят структурно-функциональный </w:t>
      </w:r>
      <w:r>
        <w:rPr>
          <w:spacing w:val="-2"/>
        </w:rPr>
        <w:br/>
        <w:t>и сравнительный, методам эмпирической (прикладной) социологии метод опроса, наблюдения, социологического эксперимента, выборочный метод, контент-анализ.</w:t>
      </w:r>
    </w:p>
    <w:p w:rsidR="00D77842" w:rsidRDefault="00D77842" w:rsidP="008131CA">
      <w:pPr>
        <w:rPr>
          <w:spacing w:val="-4"/>
        </w:rPr>
      </w:pPr>
    </w:p>
    <w:p w:rsidR="00D77842" w:rsidRDefault="00D77842">
      <w:bookmarkStart w:id="0" w:name="_GoBack"/>
      <w:bookmarkEnd w:id="0"/>
    </w:p>
    <w:sectPr w:rsidR="00D77842" w:rsidSect="003E4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1CA"/>
    <w:rsid w:val="0000495A"/>
    <w:rsid w:val="00194A9B"/>
    <w:rsid w:val="003E4A15"/>
    <w:rsid w:val="007B0934"/>
    <w:rsid w:val="008131CA"/>
    <w:rsid w:val="00886B14"/>
    <w:rsid w:val="00B718A1"/>
    <w:rsid w:val="00D7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16BF0-5D39-45A5-8ADA-66C123C4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1CA"/>
    <w:pPr>
      <w:spacing w:line="288" w:lineRule="auto"/>
      <w:ind w:firstLine="567"/>
      <w:jc w:val="both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131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8131CA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Социология как специализированная область научного знания возникла в середине XIX в</vt:lpstr>
    </vt:vector>
  </TitlesOfParts>
  <Company/>
  <LinksUpToDate>false</LinksUpToDate>
  <CharactersWithSpaces>12718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Социология как специализированная область научного знания возникла в середине XIX в</dc:title>
  <dc:subject/>
  <dc:creator>HOME</dc:creator>
  <cp:keywords/>
  <dc:description/>
  <cp:lastModifiedBy>admin</cp:lastModifiedBy>
  <cp:revision>2</cp:revision>
  <dcterms:created xsi:type="dcterms:W3CDTF">2014-04-05T13:23:00Z</dcterms:created>
  <dcterms:modified xsi:type="dcterms:W3CDTF">2014-04-05T13:23:00Z</dcterms:modified>
</cp:coreProperties>
</file>