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CA" w:rsidRDefault="00634BCA" w:rsidP="00634BCA">
      <w:pPr>
        <w:pStyle w:val="a3"/>
        <w:jc w:val="center"/>
      </w:pPr>
      <w:r>
        <w:rPr>
          <w:b/>
          <w:bCs/>
        </w:rPr>
        <w:t>Социально-клинические аспекты суицидального поведения</w:t>
      </w:r>
    </w:p>
    <w:p w:rsidR="00634BCA" w:rsidRDefault="00634BCA" w:rsidP="00634BCA">
      <w:pPr>
        <w:pStyle w:val="a3"/>
      </w:pPr>
      <w:r>
        <w:t xml:space="preserve">В последние годы отмечается значительный рост суицидов и суицидальных попыток, чтосвидетельствует об ухудшении психического здоровья населения. </w:t>
      </w:r>
      <w:r>
        <w:br/>
      </w:r>
      <w:r>
        <w:br/>
        <w:t xml:space="preserve">По данным Моховикова А.Н. (1993 г.), суицид, как причина смерти, удерживаетсяна четвертом месте, но реальное их количество учесть крайне тяжело. В настоящее время тяжелая социально-экономическая ситуация способствует усилению социально-психическойдезадаптации и формированию аутоагрессивных тенденций. В любом обществе в периоды социального напряжения создаются предпосылки для возникновенияразличных форм отклоняющегося поведения, включая суицидальное. </w:t>
      </w:r>
      <w:r>
        <w:br/>
      </w:r>
      <w:r>
        <w:br/>
        <w:t xml:space="preserve">Выборочное исследование, проведенное во втором терапевтическом отделенииНовгородской ЦРБ за 1996 г. позволило получить следующий анализ. Из 123 больных, госпитализированных по поводу суицидной попытки или отравления безсуицидальных целей - 10 умерло, 113 выписано, причем у 42 больных, что составляет 37,2% всех осмотренных, психического заболевания выявлено не было. Уних констатирована некоторая акцентуация характерологических черт. В данной группе преобладали женщины в возрасте от 17 до 85 лет со средним илисредне-техническим образованием. Суицидная попытка была тесно связана с индивидуально значимыми психотравмирующими факторами, такими как конфликты всемье и с детьми, расторжение брака, одиночество, утрата прежнего социального статуса. Пресуицидальный период был растянут во времени, с обдумываниемспособов попыток, их подготовкой, изменением глубины суицидальных тенденций в виде ее колебания и нарастания. Среди способов попыток преобладали отравлениятранквилизаторами и нейролептиками - 66,7%, кислотами - 19%, окисью углерода - 11,9%, бытовыми газами - 1,4%, растворителями - 1%. </w:t>
      </w:r>
      <w:r>
        <w:br/>
      </w:r>
      <w:r>
        <w:br/>
        <w:t xml:space="preserve">Решающим в осуществлении суицида у психически здорового человека является интрапсихический конфликт, а психологическая установка на суицид может бытьдоминирующей при слабости антисуицидального барьера. </w:t>
      </w:r>
      <w:r>
        <w:br/>
      </w:r>
      <w:r>
        <w:br/>
        <w:t xml:space="preserve">Анализ приведенных наблюдений показал, что в ситуации конфликта суицидальноеповедение у одних лиц реализуется на фоне своеобразных характеристик сознания и самосознания, у других - при ведущем влиянии интенсивных эмоциональныхпережиганий, у третьих - впоследствии доминирования идеи, подрывающей жизнестойкость индивида, у четвертых - решение о самоубийстве являлосьрезультатом "трезвого" взвешивания всех "за" и "против". Имели место также смешанные и переходные варианты. </w:t>
      </w:r>
      <w:r>
        <w:br/>
      </w:r>
      <w:r>
        <w:br/>
        <w:t xml:space="preserve">Таким образом, все обследованные были распределены по группам в соответствии с классификацией А.Г. Амбрумовой и В.А. Тихоненко (1978) по следующим типамреакций: </w:t>
      </w:r>
      <w:r>
        <w:br/>
        <w:t xml:space="preserve">1) эгоцентрического переключения - 35,7%; </w:t>
      </w:r>
      <w:r>
        <w:br/>
        <w:t xml:space="preserve">2) душевной боли или "психалгии" - 7,1%; </w:t>
      </w:r>
      <w:r>
        <w:br/>
        <w:t xml:space="preserve">3) негативных интерперсональных отношений - 23,8%; </w:t>
      </w:r>
      <w:r>
        <w:br/>
        <w:t xml:space="preserve">4) отрицательного баланса - 19%; </w:t>
      </w:r>
      <w:r>
        <w:br/>
        <w:t xml:space="preserve">5) реакции смешанные и переходные - 14,4%. Склонность к суицидальному поведению чаще наблюдается у женщин, чем у мужчин. Частично это можно объяснить лучшейвыявляемостью ауто-агрессии у женщин (их большей доступностью для контакта с врачом). </w:t>
      </w:r>
      <w:r>
        <w:br/>
      </w:r>
      <w:r>
        <w:br/>
        <w:t xml:space="preserve">При суициде снижается устойчивость антисуицидального барьера, происходит социально-психологическая дезадаптация (Амбрумова А.Г., Тихоненко В.А., 1980,Нуллер Ю.Л., 1988). </w:t>
      </w:r>
      <w:r>
        <w:br/>
      </w:r>
      <w:r>
        <w:br/>
        <w:t xml:space="preserve">К антисуицидальному барьеру относятся социально-юридические икультурно-религиозные основы мировоззрения человека. В России в конце прошлого века уровень самоубийств был самым низким среди европейских стран. Основнымисдерживающими факторами были православие и социально-юридическое преследование лиц, совершавших суицидальные попытки (Амбрумова А.Г., Постовалова Л.И., 1991).Религиозное мировоззрение, как нравственная сила личности, может считаться одним из важных критериев отношения личности к самоубийству и имеет реальнуюантисуицидальную направленность. Основные мировые религии: христианство, ислам, буддизм осуждают добровольный уход из жизни. Резкий слом устоявшегосяатеистического мировоззрения привел в настоящее время к социальной и идеологической дезадаптации. Традиционные конфессии образовавшийся вакуумзаполняют вяло, и народ, оторванный от корней религии, не имеет возможности получить религиозное образование. </w:t>
      </w:r>
      <w:r>
        <w:br/>
      </w:r>
      <w:r>
        <w:br/>
        <w:t xml:space="preserve">Освободившееся поле заполняют как ранее существовавшие, так и современные тоталитарные секты, в которые часть россиян, теряя ориентацию, отдают свое"я". </w:t>
      </w:r>
      <w:r>
        <w:br/>
      </w:r>
      <w:r>
        <w:br/>
        <w:t xml:space="preserve">Бесчисленные колдуны, экстрасенсы, ясновидящие и активно спекулирующие на этомсредства массовой информации, используя стройную систему приемов, создают фазовые состояния в сознании. Все это позволяет устранить барьер критическогоосмысления и дает возможность вторгаться в механизмы памяти, мышления, воли и других психических функций. Под влиянием данных факторов психика многих людейоказывается недостаточно пластичной для быстрого и адекватного приспособления, что вызывает кризис идентичности. В данном случает необходимо рассматриватьмагический вариант кризиса (Положий Б.С., 1996). Известно, что магическое мышление свойственно детям и примитивным культурам, а также, какпсихопатологический феномен, - больным шизофренией (в нашем случае появление архаических психопатологических переживаний), лицам, страдающимобсессивно-компульсивнымии шизотипическими расстройствами. Магический вариант кризиса идентичности приводит к дезадаптации отдельных личностей, опаснымявлениям в обществе, что связано с феноменом группирования таких лиц и их индуцирующего влияния на людей. Магическое мышление способствует индуцированиювнутренней агрессивности, в том числе направленный на себя. Налицо все компоненты пресуицидального синдрома: сужение психологических функций,суицидальные фантазии, наличие агрессивности, направленной на себя. </w:t>
      </w:r>
      <w:r>
        <w:br/>
      </w:r>
      <w:r>
        <w:br/>
        <w:t xml:space="preserve">Тайлор и Шаре в 1984 г. показали, что резкие социально-идеологические изменениясопровождаются не ростом невротических состояний, как это утверждается в отечественной литературе, а психотических заболеваний. Можно ожидать повышениязаболеваемости реактивными психозами и, возможно, даже снижения заболеваемости невротическими состояниями (Гурвич И.Н., 1996). </w:t>
      </w:r>
      <w:r>
        <w:br/>
      </w:r>
      <w:r>
        <w:br/>
        <w:t xml:space="preserve">Учитывая вышеизложенное, можно сделать заключение, что эффективная система практическихмероприятий по предотвращению и профилактике суицидов может быть создана лишь на базе глубоких научных исследований, вскрывающих причины, условия и механизмысуицидального поведения, которые открывают пути его прогнозирования, а следовательно, и возможности управления. </w:t>
      </w:r>
      <w:r>
        <w:br/>
      </w:r>
      <w:r>
        <w:br/>
        <w:t xml:space="preserve">При планировании и разработке стратегических задач в психиатрической помощи необходимо учитывать новые социально-экономические изменения в обществе,повлекшие изменения в сознании и мышлении человека. Профилактика суицидов будет значительно эффективнее, если эти изменения учитывать в новых подходах кразработке профилактических, терапевтических и реабилитационных мероприятий. </w:t>
      </w:r>
      <w:r>
        <w:br/>
      </w:r>
      <w:r>
        <w:br/>
        <w:t xml:space="preserve">Литература </w:t>
      </w:r>
      <w:r>
        <w:br/>
        <w:t xml:space="preserve">1. Абрумова А.Г., Тихоненко В.А. Актуальные проблемы суицидологии. М.,1979. </w:t>
      </w:r>
      <w:r>
        <w:br/>
        <w:t xml:space="preserve">2. Гурвич И.Н. Социально-экономические изменения и паттерны нервно-психическойпатологии, М., 1996. </w:t>
      </w:r>
      <w:r>
        <w:br/>
        <w:t xml:space="preserve">3. Дмитриева Т.Е., Положий С.Б. Культуральные и этнические проблемыпсихического здоровья М., 1996. </w:t>
      </w:r>
      <w:r>
        <w:br/>
        <w:t xml:space="preserve">4. Кондратьев Ф.В. Подсознательные формы коллективного реагирования и поведенияв новых "конфессиональных" группах на современном социокультуральном уровне. М., 1996. </w:t>
      </w:r>
      <w:r>
        <w:br/>
        <w:t xml:space="preserve">5. Пилягина Г.Я. Культурологические предпосылки суицидального поведения. М., 1996. </w:t>
      </w:r>
      <w:r>
        <w:br/>
        <w:t>6. Случевский Ф.И. Атактическое мышление при шизофрении. Л.,"Медицина", 1975</w:t>
      </w:r>
    </w:p>
    <w:p w:rsidR="00634BCA" w:rsidRDefault="00634BCA">
      <w:bookmarkStart w:id="0" w:name="_GoBack"/>
      <w:bookmarkEnd w:id="0"/>
    </w:p>
    <w:sectPr w:rsidR="006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BCA"/>
    <w:rsid w:val="00634BCA"/>
    <w:rsid w:val="006E62F4"/>
    <w:rsid w:val="008F4348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1A78D3-251E-4D31-A814-3B49B50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4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Социально-клинические аспекты суицидального поведения</vt:lpstr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Социально-клинические аспекты суицидального поведения</dc:title>
  <dc:subject/>
  <dc:creator>Женя</dc:creator>
  <cp:keywords/>
  <dc:description/>
  <cp:lastModifiedBy>admin</cp:lastModifiedBy>
  <cp:revision>2</cp:revision>
  <dcterms:created xsi:type="dcterms:W3CDTF">2014-02-17T10:00:00Z</dcterms:created>
  <dcterms:modified xsi:type="dcterms:W3CDTF">2014-02-17T10:00:00Z</dcterms:modified>
</cp:coreProperties>
</file>