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AB" w:rsidRPr="006C2EC2" w:rsidRDefault="006C2EC2" w:rsidP="007D20C8">
      <w:pPr>
        <w:pStyle w:val="2"/>
        <w:keepNext w:val="0"/>
        <w:spacing w:before="0" w:after="0"/>
        <w:jc w:val="both"/>
        <w:rPr>
          <w:color w:val="000000"/>
          <w:sz w:val="28"/>
        </w:rPr>
      </w:pPr>
      <w:r w:rsidRPr="006C2EC2">
        <w:rPr>
          <w:color w:val="000000"/>
          <w:sz w:val="28"/>
        </w:rPr>
        <w:t>Социально-политическая сатира в английских главах Дон-Жуана Д.Г. Байрона</w:t>
      </w:r>
    </w:p>
    <w:p w:rsidR="00D77695" w:rsidRPr="005D3F1D" w:rsidRDefault="005D3F1D" w:rsidP="007D20C8">
      <w:pPr>
        <w:rPr>
          <w:color w:val="FFFFFF"/>
        </w:rPr>
      </w:pPr>
      <w:r w:rsidRPr="005D3F1D">
        <w:rPr>
          <w:color w:val="FFFFFF"/>
        </w:rPr>
        <w:t>байрон поэма общество жуан</w:t>
      </w:r>
    </w:p>
    <w:p w:rsidR="00D77695" w:rsidRPr="007D20C8" w:rsidRDefault="00D77695" w:rsidP="007D20C8">
      <w:pPr>
        <w:rPr>
          <w:color w:val="000000"/>
        </w:rPr>
      </w:pPr>
      <w:r w:rsidRPr="007D20C8">
        <w:rPr>
          <w:color w:val="000000"/>
        </w:rPr>
        <w:t>Бескомпромиссный враг захватнических войн, мальтузианства, восточного деспотизма, банкиров и феодальных лордов, Байрон сатирически рисует целую галерею таких персонажей. Среди них и Георг IV, и Кэстльри, и султан. Мысль поэта обращена к будущему. Байрон как бы завещал грядущим поколениям довести до конца ту борьбу за «высшую свободу» людей, которую он и его поколение начали.</w:t>
      </w:r>
    </w:p>
    <w:p w:rsidR="005550AB" w:rsidRPr="007D20C8" w:rsidRDefault="005550AB" w:rsidP="007D20C8">
      <w:pPr>
        <w:rPr>
          <w:color w:val="000000"/>
        </w:rPr>
      </w:pPr>
      <w:r w:rsidRPr="007D20C8">
        <w:rPr>
          <w:color w:val="000000"/>
        </w:rPr>
        <w:t xml:space="preserve">Протест Байрона в «Дон-Жуане» против всякого гнета и политической тирании значительно глубже, чем во всех его предшествующих творениях. Поэт обрушивается на феодально-церковную реакцию, клеймит позором английских банкиров и «продажное правительство» Англии. Отец Гайде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 xml:space="preserve">пират Ламбро сравнивается им с премьер-министром. Банкир и политический деятель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 xml:space="preserve">это тот же мошенник, только в гораздо-большем масштабе, однако никто и не подумает возмутиться в «цивилизованном обществе» их грабежом. Этот узаконенный грабеж «называют налогом!»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горько восклицает Байрон.</w:t>
      </w:r>
    </w:p>
    <w:p w:rsidR="005550AB" w:rsidRPr="007D20C8" w:rsidRDefault="005550AB" w:rsidP="007D20C8">
      <w:pPr>
        <w:rPr>
          <w:color w:val="000000"/>
        </w:rPr>
      </w:pPr>
      <w:r w:rsidRPr="007D20C8">
        <w:rPr>
          <w:color w:val="000000"/>
        </w:rPr>
        <w:t xml:space="preserve">Временами сознание несправедливости и уродливости социальной жизни Англии и Европы порождает у поэта мрачные настроения. С негодованием он утверждает, что мир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 xml:space="preserve">это тесная темница, где Англия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«тюремный часовой».</w:t>
      </w:r>
    </w:p>
    <w:p w:rsidR="00D77695" w:rsidRPr="007D20C8" w:rsidRDefault="00D77695" w:rsidP="007D20C8">
      <w:pPr>
        <w:rPr>
          <w:color w:val="000000"/>
        </w:rPr>
      </w:pPr>
      <w:r w:rsidRPr="007D20C8">
        <w:rPr>
          <w:color w:val="000000"/>
        </w:rPr>
        <w:t xml:space="preserve">В «Посвящении», предпосланном поэме, прямо говорится об авторской позиции. Байрон преклоняется перед тираноборцем Мильтоном, он смело обличает министра-реакционера лорда Каслри, обагрившего руки в крови ирландского народа, и в «Посвящении» и в тексте поэмы Байрон дает саркастические характеристики поэтам «озерной школы»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Вордсворту,</w:t>
      </w:r>
      <w:r w:rsidR="00FE6094" w:rsidRPr="007D20C8">
        <w:rPr>
          <w:color w:val="000000"/>
        </w:rPr>
        <w:t xml:space="preserve"> </w:t>
      </w:r>
      <w:r w:rsidRPr="007D20C8">
        <w:rPr>
          <w:color w:val="000000"/>
        </w:rPr>
        <w:t>Колриджу, Саути, выступая против их консервативных позиций. «Посвящение» имеет вместе с тем и иронический характер. Поэт «посвящает» свою поэму Роберту Саути, которого он презирает за ренегатство и бездарность.</w:t>
      </w:r>
    </w:p>
    <w:p w:rsidR="00FE6094" w:rsidRPr="007D20C8" w:rsidRDefault="00FE6094" w:rsidP="007D20C8">
      <w:pPr>
        <w:rPr>
          <w:color w:val="000000"/>
        </w:rPr>
      </w:pPr>
      <w:r w:rsidRPr="007D20C8">
        <w:rPr>
          <w:color w:val="000000"/>
        </w:rPr>
        <w:t>Перейдя к песням, в которых раскрывается жизнь английского общества, Байрон говорит об отношении разных народов к Англии, к ее политике:</w:t>
      </w:r>
    </w:p>
    <w:p w:rsidR="00084E41" w:rsidRDefault="00084E41" w:rsidP="007D20C8">
      <w:pPr>
        <w:rPr>
          <w:color w:val="000000"/>
        </w:rPr>
      </w:pPr>
    </w:p>
    <w:p w:rsidR="00FE6094" w:rsidRPr="007D20C8" w:rsidRDefault="007D20C8" w:rsidP="007D20C8">
      <w:pPr>
        <w:rPr>
          <w:color w:val="000000"/>
        </w:rPr>
      </w:pPr>
      <w:r>
        <w:rPr>
          <w:color w:val="000000"/>
        </w:rPr>
        <w:t>…</w:t>
      </w:r>
      <w:r w:rsidR="00FE6094" w:rsidRPr="007D20C8">
        <w:rPr>
          <w:color w:val="000000"/>
        </w:rPr>
        <w:t>любой народ</w:t>
      </w:r>
    </w:p>
    <w:p w:rsidR="00FE6094" w:rsidRPr="007D20C8" w:rsidRDefault="00FE6094" w:rsidP="007D20C8">
      <w:pPr>
        <w:rPr>
          <w:color w:val="000000"/>
        </w:rPr>
      </w:pPr>
      <w:r w:rsidRPr="007D20C8">
        <w:rPr>
          <w:color w:val="000000"/>
        </w:rPr>
        <w:t>Ее считает злой, враждебной силой</w:t>
      </w:r>
    </w:p>
    <w:p w:rsidR="00FE6094" w:rsidRPr="007D20C8" w:rsidRDefault="00FE6094" w:rsidP="007D20C8">
      <w:pPr>
        <w:rPr>
          <w:color w:val="000000"/>
        </w:rPr>
      </w:pPr>
      <w:r w:rsidRPr="007D20C8">
        <w:rPr>
          <w:color w:val="000000"/>
        </w:rPr>
        <w:t>За то, что всем, кто видел в ней оплот,</w:t>
      </w:r>
    </w:p>
    <w:p w:rsidR="00FE6094" w:rsidRPr="007D20C8" w:rsidRDefault="00FE6094" w:rsidP="007D20C8">
      <w:pPr>
        <w:rPr>
          <w:color w:val="000000"/>
        </w:rPr>
      </w:pPr>
      <w:r w:rsidRPr="007D20C8">
        <w:rPr>
          <w:color w:val="000000"/>
        </w:rPr>
        <w:t>Она, как друг коварный, изменила</w:t>
      </w:r>
    </w:p>
    <w:p w:rsidR="00FE6094" w:rsidRPr="007D20C8" w:rsidRDefault="00FE6094" w:rsidP="007D20C8">
      <w:pPr>
        <w:rPr>
          <w:color w:val="000000"/>
        </w:rPr>
      </w:pPr>
      <w:r w:rsidRPr="007D20C8">
        <w:rPr>
          <w:color w:val="000000"/>
        </w:rPr>
        <w:t>И, перестав к свободе призывать,</w:t>
      </w:r>
    </w:p>
    <w:p w:rsidR="00FE6094" w:rsidRPr="007D20C8" w:rsidRDefault="00FE6094" w:rsidP="007D20C8">
      <w:pPr>
        <w:rPr>
          <w:color w:val="000000"/>
        </w:rPr>
      </w:pPr>
      <w:r w:rsidRPr="007D20C8">
        <w:rPr>
          <w:color w:val="000000"/>
        </w:rPr>
        <w:t>Теперь и мысль готова заковать.</w:t>
      </w:r>
    </w:p>
    <w:p w:rsidR="00084E41" w:rsidRDefault="00084E41" w:rsidP="007D20C8">
      <w:pPr>
        <w:rPr>
          <w:color w:val="000000"/>
        </w:rPr>
      </w:pPr>
    </w:p>
    <w:p w:rsidR="007D20C8" w:rsidRPr="007D20C8" w:rsidRDefault="005550AB" w:rsidP="007D20C8">
      <w:pPr>
        <w:rPr>
          <w:color w:val="000000"/>
        </w:rPr>
      </w:pPr>
      <w:r w:rsidRPr="007D20C8">
        <w:rPr>
          <w:color w:val="000000"/>
        </w:rPr>
        <w:t>В X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>XVI</w:t>
      </w:r>
      <w:r w:rsidRPr="007D20C8">
        <w:rPr>
          <w:color w:val="000000"/>
        </w:rPr>
        <w:t xml:space="preserve"> песнях «Дон-Жуана» поэт разоблачает антинародную политику английского правительства, лицемерие и ничтожество высшего света, комедию парламентской борьбы, своекорыстие и </w:t>
      </w:r>
      <w:r w:rsidR="00FE6094" w:rsidRPr="007D20C8">
        <w:rPr>
          <w:color w:val="000000"/>
        </w:rPr>
        <w:t>узость взглядов твердолобых</w:t>
      </w:r>
      <w:r w:rsidRPr="007D20C8">
        <w:rPr>
          <w:color w:val="000000"/>
        </w:rPr>
        <w:t xml:space="preserve"> английских буржуа, владык Сити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банкиров, являющихся истинными хозяевами в государстве.</w:t>
      </w:r>
    </w:p>
    <w:p w:rsidR="007D20C8" w:rsidRPr="007D20C8" w:rsidRDefault="001146AF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>«Революционный смех» поэта звучит здесь особенно беспощадно. Сатира его в этих песнях основана на постепенно возрастающей конкретизации. От общего (изображение английской действительности в целом) через более частное (то есть характеристику высшего общества) Байрон переходит к индивидуальному – зарисовке отдельных лиц и судеб, их взаимодействия и обусловленности реальными социальными условиями.</w:t>
      </w:r>
    </w:p>
    <w:p w:rsidR="007D20C8" w:rsidRPr="007D20C8" w:rsidRDefault="001146AF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>Байрон начинает с широко, обобщающей картины буржуазно-аристократической Англии, ее реакционной внешней политики, продажного правительства и бесчестных чиновников, ее подчинения воле всесильных банкиров и закону чистогана.</w:t>
      </w:r>
    </w:p>
    <w:p w:rsidR="00084E41" w:rsidRDefault="00084E41" w:rsidP="007D20C8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0C8" w:rsidRPr="007D20C8" w:rsidRDefault="00FE6094" w:rsidP="007D20C8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20C8">
        <w:rPr>
          <w:rFonts w:ascii="Times New Roman" w:hAnsi="Times New Roman" w:cs="Times New Roman"/>
          <w:color w:val="000000"/>
          <w:sz w:val="28"/>
        </w:rPr>
        <w:t xml:space="preserve">, </w:t>
      </w:r>
      <w:r w:rsidR="003D3A20" w:rsidRPr="007D20C8">
        <w:rPr>
          <w:rFonts w:ascii="Times New Roman" w:hAnsi="Times New Roman" w:cs="Times New Roman"/>
          <w:color w:val="000000"/>
          <w:sz w:val="28"/>
          <w:szCs w:val="28"/>
        </w:rPr>
        <w:t>знает ли она, что каждый ждет</w:t>
      </w:r>
    </w:p>
    <w:p w:rsidR="007D20C8" w:rsidRPr="007D20C8" w:rsidRDefault="003D3A20" w:rsidP="007D20C8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C8">
        <w:rPr>
          <w:rFonts w:ascii="Times New Roman" w:hAnsi="Times New Roman" w:cs="Times New Roman"/>
          <w:color w:val="000000"/>
          <w:sz w:val="28"/>
          <w:szCs w:val="28"/>
        </w:rPr>
        <w:t>Несчастия, которое б сломило</w:t>
      </w:r>
    </w:p>
    <w:p w:rsidR="007D20C8" w:rsidRPr="007D20C8" w:rsidRDefault="003D3A20" w:rsidP="007D20C8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C8">
        <w:rPr>
          <w:rFonts w:ascii="Times New Roman" w:hAnsi="Times New Roman" w:cs="Times New Roman"/>
          <w:color w:val="000000"/>
          <w:sz w:val="28"/>
          <w:szCs w:val="28"/>
        </w:rPr>
        <w:t>Ее величье? Что любой народ</w:t>
      </w:r>
    </w:p>
    <w:p w:rsidR="007D20C8" w:rsidRPr="007D20C8" w:rsidRDefault="003D3A20" w:rsidP="007D20C8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C8">
        <w:rPr>
          <w:rFonts w:ascii="Times New Roman" w:hAnsi="Times New Roman" w:cs="Times New Roman"/>
          <w:color w:val="000000"/>
          <w:sz w:val="28"/>
          <w:szCs w:val="28"/>
        </w:rPr>
        <w:t>Ее считает злой, враждебной силой</w:t>
      </w:r>
    </w:p>
    <w:p w:rsidR="007D20C8" w:rsidRPr="007D20C8" w:rsidRDefault="003D3A20" w:rsidP="007D20C8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C8">
        <w:rPr>
          <w:rFonts w:ascii="Times New Roman" w:hAnsi="Times New Roman" w:cs="Times New Roman"/>
          <w:color w:val="000000"/>
          <w:sz w:val="28"/>
          <w:szCs w:val="28"/>
        </w:rPr>
        <w:t>За то, что всем, кто видел в ней оплот,</w:t>
      </w:r>
    </w:p>
    <w:p w:rsidR="007D20C8" w:rsidRPr="007D20C8" w:rsidRDefault="003D3A20" w:rsidP="007D20C8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C8">
        <w:rPr>
          <w:rFonts w:ascii="Times New Roman" w:hAnsi="Times New Roman" w:cs="Times New Roman"/>
          <w:color w:val="000000"/>
          <w:sz w:val="28"/>
          <w:szCs w:val="28"/>
        </w:rPr>
        <w:t>Она, как друг коварный, изменила</w:t>
      </w:r>
    </w:p>
    <w:p w:rsidR="007D20C8" w:rsidRPr="007D20C8" w:rsidRDefault="003D3A20" w:rsidP="007D20C8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C8">
        <w:rPr>
          <w:rFonts w:ascii="Times New Roman" w:hAnsi="Times New Roman" w:cs="Times New Roman"/>
          <w:color w:val="000000"/>
          <w:sz w:val="28"/>
          <w:szCs w:val="28"/>
        </w:rPr>
        <w:t>И, перестав к свободе призывать,</w:t>
      </w:r>
    </w:p>
    <w:p w:rsidR="007D20C8" w:rsidRPr="007D20C8" w:rsidRDefault="003D3A20" w:rsidP="007D20C8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C8">
        <w:rPr>
          <w:rFonts w:ascii="Times New Roman" w:hAnsi="Times New Roman" w:cs="Times New Roman"/>
          <w:color w:val="000000"/>
          <w:sz w:val="28"/>
          <w:szCs w:val="28"/>
        </w:rPr>
        <w:t>Теперь и мысль готова заковать.</w:t>
      </w:r>
    </w:p>
    <w:p w:rsidR="00084E41" w:rsidRDefault="00084E41" w:rsidP="007D20C8">
      <w:pPr>
        <w:rPr>
          <w:color w:val="000000"/>
        </w:rPr>
      </w:pPr>
    </w:p>
    <w:p w:rsidR="007D20C8" w:rsidRPr="007D20C8" w:rsidRDefault="00D77695" w:rsidP="007D20C8">
      <w:pPr>
        <w:rPr>
          <w:color w:val="000000"/>
        </w:rPr>
      </w:pPr>
      <w:r w:rsidRPr="007D20C8">
        <w:rPr>
          <w:color w:val="000000"/>
        </w:rPr>
        <w:t>Представление об Англии как стране, где царит свобода, разоблачается в сцене, передающей первые впечатления прибывшего в</w:t>
      </w:r>
      <w:r w:rsidR="00FE6094" w:rsidRPr="007D20C8">
        <w:rPr>
          <w:color w:val="000000"/>
        </w:rPr>
        <w:t xml:space="preserve"> </w:t>
      </w:r>
      <w:r w:rsidRPr="007D20C8">
        <w:rPr>
          <w:color w:val="000000"/>
        </w:rPr>
        <w:t xml:space="preserve">Британию Дон Жуана: ему пришлось сразу же вступить в схватку с грабителями. Англия характеризуется как страна надменных лавочников, которые готовы брать налоги чуть ли не с волны. Байрон говорит, что любой народ </w:t>
      </w:r>
      <w:r w:rsidR="001146AF" w:rsidRPr="007D20C8">
        <w:rPr>
          <w:color w:val="000000"/>
        </w:rPr>
        <w:t>с</w:t>
      </w:r>
      <w:r w:rsidRPr="007D20C8">
        <w:rPr>
          <w:color w:val="000000"/>
        </w:rPr>
        <w:t xml:space="preserve">читает Англию злой, враждебной силой. В начале двенадцатой песни обрисован собирательный образ скупого, символизирующего власть капитала. Высший «принцип» для скупого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это накопление.</w:t>
      </w:r>
    </w:p>
    <w:p w:rsidR="001146AF" w:rsidRPr="007D20C8" w:rsidRDefault="001146AF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>Характерные особенности Англии – таможни и высокие пошлины, которые она взимает даже с волн морских, ее государи носят короны, как дурацкие колпаки, а ее истинные хозяева – финансисты, обладатели гигантских капиталов; ее парламент превратился в налоговую западню, ее солдаты давят копытами своих лошадей народ, на долю которого теперь выпадает лишь «жидкое пойло» вместо прежнего крепкого пива.</w:t>
      </w:r>
    </w:p>
    <w:p w:rsidR="007D20C8" w:rsidRPr="007D20C8" w:rsidRDefault="001146AF" w:rsidP="007D20C8">
      <w:pPr>
        <w:rPr>
          <w:color w:val="000000"/>
        </w:rPr>
      </w:pPr>
      <w:r w:rsidRPr="007D20C8">
        <w:rPr>
          <w:color w:val="000000"/>
          <w:szCs w:val="28"/>
        </w:rPr>
        <w:t>После этой общей картины Байрон сосредотачивает свое внимание на так называемых высших кругах английского общества, которые определяют его политику, его законы и его мораль [</w:t>
      </w:r>
      <w:r w:rsidRPr="007D20C8">
        <w:rPr>
          <w:color w:val="000000"/>
          <w:szCs w:val="28"/>
          <w:lang w:val="en-US"/>
        </w:rPr>
        <w:t>XI</w:t>
      </w:r>
      <w:r w:rsidR="007D20C8" w:rsidRPr="007D20C8">
        <w:rPr>
          <w:color w:val="000000"/>
          <w:szCs w:val="28"/>
        </w:rPr>
        <w:t>,</w:t>
      </w:r>
      <w:r w:rsidR="007D20C8">
        <w:rPr>
          <w:color w:val="000000"/>
          <w:szCs w:val="28"/>
        </w:rPr>
        <w:t xml:space="preserve"> </w:t>
      </w:r>
      <w:r w:rsidR="007D20C8" w:rsidRPr="007D20C8">
        <w:rPr>
          <w:color w:val="000000"/>
          <w:szCs w:val="28"/>
          <w:lang w:val="en-US"/>
        </w:rPr>
        <w:t>X</w:t>
      </w:r>
      <w:r w:rsidRPr="007D20C8">
        <w:rPr>
          <w:color w:val="000000"/>
          <w:szCs w:val="28"/>
          <w:lang w:val="en-US"/>
        </w:rPr>
        <w:t>II</w:t>
      </w:r>
      <w:r w:rsidRPr="007D20C8">
        <w:rPr>
          <w:color w:val="000000"/>
          <w:szCs w:val="28"/>
        </w:rPr>
        <w:t xml:space="preserve"> песни]. Ничтожество, паразитизм – вот подчеркнутые поэтом черты сильных мира сего</w:t>
      </w:r>
      <w:r w:rsidRPr="007D20C8">
        <w:rPr>
          <w:color w:val="000000"/>
        </w:rPr>
        <w:t>.</w:t>
      </w:r>
    </w:p>
    <w:p w:rsidR="00084E41" w:rsidRDefault="00084E41" w:rsidP="007D20C8">
      <w:pPr>
        <w:rPr>
          <w:color w:val="000000"/>
        </w:rPr>
      </w:pP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Мой</w:t>
      </w:r>
      <w:r w:rsidR="007D20C8">
        <w:rPr>
          <w:color w:val="000000"/>
        </w:rPr>
        <w:t xml:space="preserve"> </w:t>
      </w:r>
      <w:r w:rsidRPr="007D20C8">
        <w:rPr>
          <w:rStyle w:val="highlighthighlightactive"/>
          <w:color w:val="000000"/>
        </w:rPr>
        <w:t>Дон-Жуан</w:t>
      </w:r>
      <w:r w:rsidR="007D20C8" w:rsidRPr="007D20C8">
        <w:rPr>
          <w:color w:val="000000"/>
        </w:rPr>
        <w:t>,</w:t>
      </w:r>
      <w:r w:rsidRPr="007D20C8">
        <w:rPr>
          <w:color w:val="000000"/>
        </w:rPr>
        <w:t xml:space="preserve"> как мы упомянули,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В изысканное общество попал.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 xml:space="preserve">Хоть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микрокосм, встающий на ходули,</w:t>
      </w:r>
      <w:r w:rsidR="007D20C8" w:rsidRPr="007D20C8">
        <w:rPr>
          <w:color w:val="000000"/>
        </w:rPr>
        <w:t xml:space="preserve"> </w:t>
      </w:r>
      <w:r w:rsidR="007D20C8">
        <w:rPr>
          <w:color w:val="000000"/>
        </w:rPr>
        <w:t>–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Сей высший свет, по сути дела, мал,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Но низшие слои его феруле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Покорны повсеместно; я видал,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Что высшие себя считают светом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 xml:space="preserve">Свечей, луны и ламп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зимой и летом.</w:t>
      </w:r>
    </w:p>
    <w:p w:rsidR="00084E41" w:rsidRDefault="00084E41" w:rsidP="007D20C8">
      <w:pPr>
        <w:rPr>
          <w:color w:val="000000"/>
        </w:rPr>
      </w:pPr>
    </w:p>
    <w:p w:rsidR="00D77695" w:rsidRPr="007D20C8" w:rsidRDefault="00D77695" w:rsidP="007D20C8">
      <w:pPr>
        <w:rPr>
          <w:color w:val="000000"/>
        </w:rPr>
      </w:pPr>
      <w:r w:rsidRPr="007D20C8">
        <w:rPr>
          <w:color w:val="000000"/>
        </w:rPr>
        <w:t>Дон Жуан принят в высшем обществе. Его приглашает к себе лорд Генри Амондевилл. В сатирическом духе описан прием в замке</w:t>
      </w:r>
      <w:r w:rsidR="00FE6094" w:rsidRPr="007D20C8">
        <w:rPr>
          <w:color w:val="000000"/>
        </w:rPr>
        <w:t xml:space="preserve"> </w:t>
      </w:r>
      <w:r w:rsidRPr="007D20C8">
        <w:rPr>
          <w:color w:val="000000"/>
        </w:rPr>
        <w:t>Амондевилла. Высший свет утратил жизнелюбие и непосредственность, те черты, которые были мастерски запечатлены в героях Филдинга. В высшем обществе царит скука.</w:t>
      </w:r>
    </w:p>
    <w:p w:rsidR="00D77695" w:rsidRPr="007D20C8" w:rsidRDefault="00D77695" w:rsidP="007D20C8">
      <w:pPr>
        <w:rPr>
          <w:color w:val="000000"/>
        </w:rPr>
      </w:pPr>
      <w:r w:rsidRPr="007D20C8">
        <w:rPr>
          <w:color w:val="000000"/>
        </w:rPr>
        <w:t>Находясь в кругу Амондевилла, Дон Жуан обращает внимание на скромную девушку Аврору Рэби, которая не похожа на представителей высшего света. Своей невинной грацией Аврора Рэби напоминает героинь</w:t>
      </w:r>
      <w:r w:rsidR="00FE6094" w:rsidRPr="007D20C8">
        <w:rPr>
          <w:color w:val="000000"/>
        </w:rPr>
        <w:t xml:space="preserve"> </w:t>
      </w:r>
      <w:r w:rsidRPr="007D20C8">
        <w:rPr>
          <w:color w:val="000000"/>
        </w:rPr>
        <w:t>Шекспира. Увлеченный Авророй, Дон Жуан тем не менее уступает желаниям светской львицы графини Фиц-Фальк. Сцены сближения Дон Жуана с графиней даны в духе пародии на готический роман.</w:t>
      </w:r>
    </w:p>
    <w:p w:rsidR="007D20C8" w:rsidRPr="007D20C8" w:rsidRDefault="005550AB" w:rsidP="007D20C8">
      <w:pPr>
        <w:rPr>
          <w:color w:val="000000"/>
        </w:rPr>
      </w:pPr>
      <w:r w:rsidRPr="007D20C8">
        <w:rPr>
          <w:color w:val="000000"/>
        </w:rPr>
        <w:t xml:space="preserve">Пародируя и высмеивая высокопарные заверения политиканов и отцов церкви о том, что они пекутся о «благе нации», и показывая, что эти заверения не более чем обман, которым ловко маскируются своекорыстный расчет и голый эгоизм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желание удержать в узде наемных рабов, Байрон блистательно и остроумно разоблачал пустоту, паразитизм, порочность, развращенность аристократии.</w:t>
      </w:r>
    </w:p>
    <w:p w:rsidR="003D3A20" w:rsidRPr="007D20C8" w:rsidRDefault="001146AF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>Низменность жизни современной ему Англии поэт разоблачает как с помощью нарочито возвышенного стиля, так и посредством обращения к грубой лексике. Ирония и сарказм переданы в форме кратких предложений, характерных для разговорного стиля. В целях сатирического осмеяния Байрон смело трансформирует устойчивые словосочетания.</w:t>
      </w:r>
      <w:r w:rsidRPr="007D20C8">
        <w:rPr>
          <w:color w:val="000000"/>
          <w:sz w:val="28"/>
        </w:rPr>
        <w:t xml:space="preserve"> </w:t>
      </w:r>
      <w:r w:rsidR="003D3A20" w:rsidRPr="007D20C8">
        <w:rPr>
          <w:color w:val="000000"/>
          <w:sz w:val="28"/>
          <w:szCs w:val="28"/>
        </w:rPr>
        <w:t>Многообразие этих сочетаний, с одной стороны, способствует расширению языковых границ, а с другой – придает поэме еще большее познавательное значение: ведь каждый новый словесный оттенок, каждое новое понятие, придает наблюдениям Байрона особый блеск и отточенность. В некоторых случаях стандартное общеупотребительное выражение разрастается в широкий обобщающий образ.</w:t>
      </w:r>
    </w:p>
    <w:p w:rsidR="007D20C8" w:rsidRPr="007D20C8" w:rsidRDefault="00FE6094" w:rsidP="007D20C8">
      <w:pPr>
        <w:rPr>
          <w:color w:val="000000"/>
        </w:rPr>
      </w:pPr>
      <w:r w:rsidRPr="007D20C8">
        <w:rPr>
          <w:color w:val="000000"/>
        </w:rPr>
        <w:t xml:space="preserve">И в последних песнях «Дон-Жуана» Байрон представляет длинную галерею «светских негодяев»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 xml:space="preserve">политиканов, заправил Сити, вельможных завсегдатаев светских гостиных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«модных львов и львиц».</w:t>
      </w:r>
    </w:p>
    <w:p w:rsidR="00084E41" w:rsidRDefault="00084E41" w:rsidP="007D20C8">
      <w:pPr>
        <w:rPr>
          <w:color w:val="000000"/>
        </w:rPr>
      </w:pPr>
    </w:p>
    <w:p w:rsidR="007D20C8" w:rsidRPr="007D20C8" w:rsidRDefault="001146AF" w:rsidP="007D20C8">
      <w:pPr>
        <w:rPr>
          <w:color w:val="000000"/>
        </w:rPr>
      </w:pPr>
      <w:r w:rsidRPr="007D20C8">
        <w:rPr>
          <w:color w:val="000000"/>
        </w:rPr>
        <w:t>Так много львов и зубров всех пород</w:t>
      </w:r>
    </w:p>
    <w:p w:rsidR="007D20C8" w:rsidRPr="007D20C8" w:rsidRDefault="001146AF" w:rsidP="007D20C8">
      <w:pPr>
        <w:rPr>
          <w:color w:val="000000"/>
        </w:rPr>
      </w:pPr>
      <w:r w:rsidRPr="007D20C8">
        <w:rPr>
          <w:color w:val="000000"/>
        </w:rPr>
        <w:t>В зверинце этом царственном живет!</w:t>
      </w:r>
    </w:p>
    <w:p w:rsidR="00084E41" w:rsidRDefault="00084E41" w:rsidP="007D20C8">
      <w:pPr>
        <w:rPr>
          <w:color w:val="000000"/>
        </w:rPr>
      </w:pPr>
    </w:p>
    <w:p w:rsidR="005550AB" w:rsidRPr="007D20C8" w:rsidRDefault="005550AB" w:rsidP="007D20C8">
      <w:pPr>
        <w:rPr>
          <w:color w:val="000000"/>
        </w:rPr>
      </w:pPr>
      <w:r w:rsidRPr="007D20C8">
        <w:rPr>
          <w:color w:val="000000"/>
        </w:rPr>
        <w:t xml:space="preserve">Вот перед нами могущественный советник короля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 xml:space="preserve">лорд Генри Амондевилл со своей супругой леди Аделиной. Знакомя читателя с леди Аделиной, поэт расточает похвалы ее уму, красоте, однако можно заметить легкую иронию, которая примешивается к этой похвале. Леди Аделина на своих домашних раутах одинаково приветливо улыбается и «последнему подлецу», и «порядочному человеку». Эгоистический расчет, холодная бесчувственность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вот что прячется за патрицианским лоском и показным радушием светской дамы.</w:t>
      </w:r>
    </w:p>
    <w:p w:rsidR="005550AB" w:rsidRPr="007D20C8" w:rsidRDefault="005550AB" w:rsidP="007D20C8">
      <w:pPr>
        <w:rPr>
          <w:color w:val="000000"/>
        </w:rPr>
      </w:pPr>
      <w:r w:rsidRPr="007D20C8">
        <w:rPr>
          <w:color w:val="000000"/>
        </w:rPr>
        <w:t xml:space="preserve">На противоречии между видимостью и сущностью строится и психологический портрет сэра Генри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важный пост и внушительная внешность находятся в вопиющем противоречии с полным духовным убожеством этого человека. Это беспринципный карьерист и ловкий демагог, меньше всего думающий о «благе нации».</w:t>
      </w:r>
    </w:p>
    <w:p w:rsidR="005550AB" w:rsidRPr="007D20C8" w:rsidRDefault="005550AB" w:rsidP="007D20C8">
      <w:pPr>
        <w:rPr>
          <w:color w:val="000000"/>
        </w:rPr>
      </w:pPr>
      <w:r w:rsidRPr="007D20C8">
        <w:rPr>
          <w:color w:val="000000"/>
        </w:rPr>
        <w:t xml:space="preserve">Пестрый фон для четы Амондевиллей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 xml:space="preserve">типичных представителей правящих кругов Англии 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 xml:space="preserve">составляют гораздо менее детально выписанные, но многочисленные портреты других «светских негодяев»: тут и «бездарный граф, маркиз, барон», бесцельно прожигающие жизнь, делящие все свое время между охотой, кутежами, балами и балетом; эти «светские львы» «ложатся утром, вечером встают и больше ничего не признают». А </w:t>
      </w:r>
      <w:r w:rsidR="00FE6094" w:rsidRPr="007D20C8">
        <w:rPr>
          <w:color w:val="000000"/>
        </w:rPr>
        <w:t>м</w:t>
      </w:r>
      <w:r w:rsidRPr="007D20C8">
        <w:rPr>
          <w:color w:val="000000"/>
        </w:rPr>
        <w:t xml:space="preserve">имоходом зарисованный портрет генерала, «весьма отважного на паркете», но «скромного воина на поле брани»; тут же и «законник лживый», трактующий законы вкривь и вкось в интересах богатых и сильных. Во многих случаях четкая эпиграммная характеристика отрицательных персонажей завершается комической фамилией, выражающей самую суть этих персонажей. Вот, например, священник Пустослов, философ Дик-Скептиус, пустенькие великосветские дамы Мак-Пустоблеск, Мак-Ханжис, Бом-Азей о'Шлейф </w:t>
      </w:r>
      <w:r w:rsidR="007D20C8">
        <w:rPr>
          <w:color w:val="000000"/>
        </w:rPr>
        <w:t>и т.д.</w:t>
      </w:r>
    </w:p>
    <w:p w:rsidR="007D20C8" w:rsidRPr="007D20C8" w:rsidRDefault="005550AB" w:rsidP="007D20C8">
      <w:pPr>
        <w:rPr>
          <w:color w:val="000000"/>
        </w:rPr>
      </w:pPr>
      <w:r w:rsidRPr="007D20C8">
        <w:rPr>
          <w:color w:val="000000"/>
        </w:rPr>
        <w:t>Нередко сатирик добивается снижения образа, поместив его в комическую ситуацию или соединив с комическим персонажем. Так, например, говоря о речистом философе-радикале, Байрон помещает его рядом с известным пьяницей:</w:t>
      </w:r>
    </w:p>
    <w:p w:rsidR="00084E41" w:rsidRDefault="00084E41" w:rsidP="007D20C8">
      <w:pPr>
        <w:rPr>
          <w:iCs/>
          <w:color w:val="000000"/>
        </w:rPr>
      </w:pPr>
    </w:p>
    <w:p w:rsidR="007D20C8" w:rsidRPr="007D20C8" w:rsidRDefault="005550AB" w:rsidP="007D20C8">
      <w:pPr>
        <w:rPr>
          <w:iCs/>
          <w:color w:val="000000"/>
        </w:rPr>
      </w:pPr>
      <w:r w:rsidRPr="007D20C8">
        <w:rPr>
          <w:iCs/>
          <w:color w:val="000000"/>
        </w:rPr>
        <w:t>Сэр Джон Пьювиски, пьяница известный;</w:t>
      </w:r>
    </w:p>
    <w:p w:rsidR="005550AB" w:rsidRPr="007D20C8" w:rsidRDefault="005550AB" w:rsidP="007D20C8">
      <w:pPr>
        <w:rPr>
          <w:iCs/>
          <w:color w:val="000000"/>
        </w:rPr>
      </w:pPr>
      <w:r w:rsidRPr="007D20C8">
        <w:rPr>
          <w:iCs/>
          <w:color w:val="000000"/>
        </w:rPr>
        <w:t>Там лорд Пиррон, философ-радикал</w:t>
      </w:r>
      <w:r w:rsidR="007D20C8">
        <w:rPr>
          <w:iCs/>
          <w:color w:val="000000"/>
        </w:rPr>
        <w:t>…</w:t>
      </w:r>
    </w:p>
    <w:p w:rsidR="00084E41" w:rsidRDefault="00084E41" w:rsidP="007D20C8">
      <w:pPr>
        <w:rPr>
          <w:color w:val="000000"/>
        </w:rPr>
      </w:pPr>
    </w:p>
    <w:p w:rsidR="003D3A20" w:rsidRPr="007D20C8" w:rsidRDefault="005550AB" w:rsidP="007D20C8">
      <w:pPr>
        <w:rPr>
          <w:color w:val="000000"/>
        </w:rPr>
      </w:pPr>
      <w:r w:rsidRPr="007D20C8">
        <w:rPr>
          <w:color w:val="000000"/>
        </w:rPr>
        <w:t>Разоблачая пустоту, эгоизм, аморальность высшего света, Байрон развивает национальную сатирическую традицию.</w:t>
      </w:r>
      <w:r w:rsidR="00FE6094" w:rsidRPr="007D20C8">
        <w:rPr>
          <w:color w:val="000000"/>
        </w:rPr>
        <w:t xml:space="preserve"> Он </w:t>
      </w:r>
      <w:r w:rsidR="003D3A20" w:rsidRPr="007D20C8">
        <w:rPr>
          <w:color w:val="000000"/>
        </w:rPr>
        <w:t>сатирически изображает то подобие бурной и разнообразной деятельности, которой предаются представители света.</w:t>
      </w:r>
    </w:p>
    <w:p w:rsidR="00084E41" w:rsidRDefault="00084E41" w:rsidP="007D20C8">
      <w:pPr>
        <w:rPr>
          <w:color w:val="000000"/>
        </w:rPr>
      </w:pP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А те, кому минуло шестьдесят,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Газеты в библиотеке читали,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Оранжереи, дом, старинный сад,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Портреты, статуи критиковали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И, устремив глаза на циферблат,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Шести часов устало ожидали.</w:t>
      </w:r>
    </w:p>
    <w:p w:rsidR="007D20C8" w:rsidRPr="007D20C8" w:rsidRDefault="003D3A20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>[</w:t>
      </w:r>
      <w:r w:rsidRPr="007D20C8">
        <w:rPr>
          <w:color w:val="000000"/>
          <w:sz w:val="28"/>
          <w:szCs w:val="28"/>
          <w:lang w:val="en-US"/>
        </w:rPr>
        <w:t>XII</w:t>
      </w:r>
      <w:r w:rsidR="007D20C8" w:rsidRPr="007D20C8">
        <w:rPr>
          <w:color w:val="000000"/>
          <w:sz w:val="28"/>
          <w:szCs w:val="28"/>
          <w:lang w:val="en-US"/>
        </w:rPr>
        <w:t>I</w:t>
      </w:r>
      <w:r w:rsidR="007D20C8" w:rsidRPr="007D20C8">
        <w:rPr>
          <w:color w:val="000000"/>
          <w:sz w:val="28"/>
          <w:szCs w:val="28"/>
        </w:rPr>
        <w:t>,</w:t>
      </w:r>
      <w:r w:rsidR="007D20C8">
        <w:rPr>
          <w:color w:val="000000"/>
          <w:sz w:val="28"/>
          <w:szCs w:val="28"/>
          <w:lang w:val="en-US"/>
        </w:rPr>
        <w:t xml:space="preserve"> </w:t>
      </w:r>
      <w:r w:rsidR="007D20C8" w:rsidRPr="007D20C8">
        <w:rPr>
          <w:color w:val="000000"/>
          <w:sz w:val="28"/>
          <w:szCs w:val="28"/>
        </w:rPr>
        <w:t>1</w:t>
      </w:r>
      <w:r w:rsidR="00FE6094" w:rsidRPr="007D20C8">
        <w:rPr>
          <w:color w:val="000000"/>
          <w:sz w:val="28"/>
          <w:szCs w:val="28"/>
        </w:rPr>
        <w:t>01</w:t>
      </w:r>
      <w:r w:rsidR="007D20C8">
        <w:rPr>
          <w:color w:val="000000"/>
          <w:sz w:val="28"/>
          <w:szCs w:val="28"/>
        </w:rPr>
        <w:t>–</w:t>
      </w:r>
      <w:r w:rsidR="007D20C8" w:rsidRPr="007D20C8">
        <w:rPr>
          <w:color w:val="000000"/>
          <w:sz w:val="28"/>
          <w:szCs w:val="28"/>
        </w:rPr>
        <w:t>1</w:t>
      </w:r>
      <w:r w:rsidR="00FE6094" w:rsidRPr="007D20C8">
        <w:rPr>
          <w:color w:val="000000"/>
          <w:sz w:val="28"/>
          <w:szCs w:val="28"/>
        </w:rPr>
        <w:t>02]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Иные леди красились чуть-чуть,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Иные с бледным ликом появлялись;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Иль сплетнями о ближних занимались,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Иль сочиняли в пламенных мечтах</w:t>
      </w:r>
    </w:p>
    <w:p w:rsidR="007D20C8" w:rsidRPr="007D20C8" w:rsidRDefault="003D3A20" w:rsidP="007D20C8">
      <w:pPr>
        <w:rPr>
          <w:color w:val="000000"/>
        </w:rPr>
      </w:pPr>
      <w:r w:rsidRPr="007D20C8">
        <w:rPr>
          <w:color w:val="000000"/>
        </w:rPr>
        <w:t>Посланья на двенадцати листах.</w:t>
      </w:r>
    </w:p>
    <w:p w:rsidR="00084E41" w:rsidRDefault="00084E41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</w:p>
    <w:p w:rsidR="007D20C8" w:rsidRPr="007D20C8" w:rsidRDefault="00FE6094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>Чем более Байрон</w:t>
      </w:r>
      <w:r w:rsidR="003D3A20" w:rsidRPr="007D20C8">
        <w:rPr>
          <w:color w:val="000000"/>
          <w:sz w:val="28"/>
          <w:szCs w:val="28"/>
        </w:rPr>
        <w:t xml:space="preserve"> подчеркивает разнообразие занимающих высшее общество интересов, тем отчетливее картина духовной бедность и монотонности, которую не может победить механическое внешнее разнообразие.</w:t>
      </w:r>
      <w:r w:rsidR="007D20C8" w:rsidRPr="007D20C8">
        <w:rPr>
          <w:color w:val="000000"/>
          <w:sz w:val="28"/>
          <w:szCs w:val="28"/>
        </w:rPr>
        <w:t xml:space="preserve"> </w:t>
      </w:r>
      <w:r w:rsidR="003D3A20" w:rsidRPr="007D20C8">
        <w:rPr>
          <w:color w:val="000000"/>
          <w:sz w:val="28"/>
          <w:szCs w:val="28"/>
        </w:rPr>
        <w:t>Из немногих точных, реальных деталей складывается типичная картина душевной пустоты, умственной скудности, характерной для «коммерческой и очень педантичной» Англии [</w:t>
      </w:r>
      <w:r w:rsidR="003D3A20" w:rsidRPr="007D20C8">
        <w:rPr>
          <w:color w:val="000000"/>
          <w:sz w:val="28"/>
          <w:szCs w:val="28"/>
          <w:lang w:val="en-US"/>
        </w:rPr>
        <w:t>XI</w:t>
      </w:r>
      <w:r w:rsidR="007D20C8" w:rsidRPr="007D20C8">
        <w:rPr>
          <w:color w:val="000000"/>
          <w:sz w:val="28"/>
          <w:szCs w:val="28"/>
          <w:lang w:val="en-US"/>
        </w:rPr>
        <w:t>I</w:t>
      </w:r>
      <w:r w:rsidR="007D20C8" w:rsidRPr="007D20C8">
        <w:rPr>
          <w:color w:val="000000"/>
          <w:sz w:val="28"/>
          <w:szCs w:val="28"/>
        </w:rPr>
        <w:t>, 6</w:t>
      </w:r>
      <w:r w:rsidR="003D3A20" w:rsidRPr="007D20C8">
        <w:rPr>
          <w:color w:val="000000"/>
          <w:sz w:val="28"/>
          <w:szCs w:val="28"/>
        </w:rPr>
        <w:t>8].</w:t>
      </w:r>
    </w:p>
    <w:p w:rsidR="00D77695" w:rsidRPr="007D20C8" w:rsidRDefault="00D77695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 xml:space="preserve">С образом автора связан гражданский пафос поэмы, постановка актуальных проблем времени. Байрон угадывает экономические причины всего, что происходит в современном обществе. Миром правят банкиры </w:t>
      </w:r>
      <w:r w:rsidR="007D20C8">
        <w:rPr>
          <w:color w:val="000000"/>
          <w:sz w:val="28"/>
          <w:szCs w:val="28"/>
        </w:rPr>
        <w:t xml:space="preserve">– </w:t>
      </w:r>
      <w:r w:rsidR="007D20C8" w:rsidRPr="007D20C8">
        <w:rPr>
          <w:color w:val="000000"/>
          <w:sz w:val="28"/>
          <w:szCs w:val="28"/>
        </w:rPr>
        <w:t>Р</w:t>
      </w:r>
      <w:r w:rsidRPr="007D20C8">
        <w:rPr>
          <w:color w:val="000000"/>
          <w:sz w:val="28"/>
          <w:szCs w:val="28"/>
        </w:rPr>
        <w:t>отшильд и Беринг. Власть денег направляет политику, определяет судьбу Старого и Нового Света. Поэт решительно выступает против политики войн и захватов. Имеет смысл только война за свободу.</w:t>
      </w:r>
      <w:r w:rsidR="00FE6094" w:rsidRPr="007D20C8">
        <w:rPr>
          <w:color w:val="000000"/>
          <w:sz w:val="28"/>
          <w:szCs w:val="28"/>
        </w:rPr>
        <w:t xml:space="preserve"> </w:t>
      </w:r>
      <w:r w:rsidRPr="007D20C8">
        <w:rPr>
          <w:color w:val="000000"/>
          <w:sz w:val="28"/>
          <w:szCs w:val="28"/>
        </w:rPr>
        <w:t>Политические и этические основы буржуазно-аристократического общества</w:t>
      </w:r>
      <w:r w:rsidR="00FE6094" w:rsidRPr="007D20C8">
        <w:rPr>
          <w:color w:val="000000"/>
          <w:sz w:val="28"/>
          <w:szCs w:val="28"/>
        </w:rPr>
        <w:t xml:space="preserve">. </w:t>
      </w:r>
      <w:r w:rsidRPr="007D20C8">
        <w:rPr>
          <w:color w:val="000000"/>
          <w:sz w:val="28"/>
          <w:szCs w:val="28"/>
        </w:rPr>
        <w:t>Байрон подвергает критике с точки зрения идеала революционной борьбы. В поэме возвеличивается благотворное значение рево</w:t>
      </w:r>
      <w:r w:rsidR="00FE6094" w:rsidRPr="007D20C8">
        <w:rPr>
          <w:color w:val="000000"/>
          <w:sz w:val="28"/>
          <w:szCs w:val="28"/>
        </w:rPr>
        <w:t>люции для жизни общества.</w:t>
      </w:r>
    </w:p>
    <w:p w:rsidR="005550AB" w:rsidRPr="007D20C8" w:rsidRDefault="001146AF" w:rsidP="007D20C8">
      <w:pPr>
        <w:rPr>
          <w:color w:val="000000"/>
        </w:rPr>
      </w:pPr>
      <w:r w:rsidRPr="007D20C8">
        <w:rPr>
          <w:color w:val="000000"/>
          <w:szCs w:val="28"/>
        </w:rPr>
        <w:t>Одним из стилистических нововведений Байрона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>является широкое использование в поэтическом языке более или менее устойчивых фразеологических сочетаний просторечия, для того, чтобы их задорно-непринужденный, бытовой, реалистический характер послужил отрезвляющим контрастом к господствующей системе фальшивых претензий. Распространение и дальнейшее развитие фразеологического сочетания часто сопровождается раскрытием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>и подчеркиванием внутренней его формы, стершейся и обесцвеченной от долгого употребления.</w:t>
      </w:r>
    </w:p>
    <w:p w:rsidR="00D77695" w:rsidRPr="007D20C8" w:rsidRDefault="003D3A20" w:rsidP="007D20C8">
      <w:pPr>
        <w:rPr>
          <w:color w:val="000000"/>
        </w:rPr>
      </w:pPr>
      <w:r w:rsidRPr="007D20C8">
        <w:rPr>
          <w:color w:val="000000"/>
          <w:szCs w:val="28"/>
        </w:rPr>
        <w:t>Многочисленные выразительные средства, использованные Байроном для создания целой серии карикатурных фигур, могут быть обобщены тем определением, которое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 xml:space="preserve">сформулировал </w:t>
      </w:r>
      <w:r w:rsidR="007D20C8" w:rsidRPr="007D20C8">
        <w:rPr>
          <w:color w:val="000000"/>
          <w:szCs w:val="28"/>
        </w:rPr>
        <w:t>Н.Г.</w:t>
      </w:r>
      <w:r w:rsidR="007D20C8">
        <w:rPr>
          <w:color w:val="000000"/>
          <w:szCs w:val="28"/>
        </w:rPr>
        <w:t> </w:t>
      </w:r>
      <w:r w:rsidR="007D20C8" w:rsidRPr="007D20C8">
        <w:rPr>
          <w:color w:val="000000"/>
          <w:szCs w:val="28"/>
        </w:rPr>
        <w:t>Чернышевский</w:t>
      </w:r>
      <w:r w:rsidRPr="007D20C8">
        <w:rPr>
          <w:color w:val="000000"/>
          <w:szCs w:val="28"/>
        </w:rPr>
        <w:t>: источником комического является «пустота, бессмысленность формы, лишенной содержания или имеющей претензию на содержание, несоразмерное ее ничтожеству».</w:t>
      </w:r>
    </w:p>
    <w:p w:rsidR="009A23D6" w:rsidRPr="007D20C8" w:rsidRDefault="009A23D6" w:rsidP="007D20C8">
      <w:pPr>
        <w:rPr>
          <w:color w:val="000000"/>
          <w:szCs w:val="28"/>
        </w:rPr>
      </w:pPr>
      <w:r w:rsidRPr="007D20C8">
        <w:rPr>
          <w:color w:val="000000"/>
        </w:rPr>
        <w:t xml:space="preserve">Проблема жанра </w:t>
      </w:r>
      <w:r w:rsidR="007D20C8">
        <w:rPr>
          <w:color w:val="000000"/>
        </w:rPr>
        <w:t>«</w:t>
      </w:r>
      <w:r w:rsidR="007D20C8" w:rsidRPr="007D20C8">
        <w:rPr>
          <w:rStyle w:val="highlighthighlightactive"/>
          <w:color w:val="000000"/>
        </w:rPr>
        <w:t>Дон</w:t>
      </w:r>
      <w:r w:rsidR="007D20C8">
        <w:rPr>
          <w:rStyle w:val="highlighthighlightactive"/>
          <w:color w:val="000000"/>
        </w:rPr>
        <w:t xml:space="preserve"> </w:t>
      </w:r>
      <w:r w:rsidR="007D20C8" w:rsidRPr="007D20C8">
        <w:rPr>
          <w:color w:val="000000"/>
        </w:rPr>
        <w:t>Жуана</w:t>
      </w:r>
      <w:r w:rsidR="007D20C8">
        <w:rPr>
          <w:color w:val="000000"/>
        </w:rPr>
        <w:t>»</w:t>
      </w:r>
      <w:r w:rsidR="007D20C8" w:rsidRPr="007D20C8">
        <w:rPr>
          <w:color w:val="000000"/>
        </w:rPr>
        <w:t xml:space="preserve"> является спорной в байронистике. Научная литература, посвященная</w:t>
      </w:r>
      <w:r w:rsidR="007D20C8">
        <w:rPr>
          <w:color w:val="000000"/>
        </w:rPr>
        <w:t xml:space="preserve"> </w:t>
      </w:r>
      <w:r w:rsidR="007D20C8" w:rsidRPr="007D20C8">
        <w:rPr>
          <w:rStyle w:val="highlighthighlightactive"/>
          <w:color w:val="000000"/>
        </w:rPr>
        <w:t>Байрону</w:t>
      </w:r>
      <w:r w:rsidR="007D20C8">
        <w:rPr>
          <w:rStyle w:val="highlighthighlightactive"/>
          <w:color w:val="000000"/>
        </w:rPr>
        <w:t xml:space="preserve"> </w:t>
      </w:r>
      <w:r w:rsidR="007D20C8" w:rsidRPr="007D20C8">
        <w:rPr>
          <w:color w:val="000000"/>
        </w:rPr>
        <w:t xml:space="preserve">и его роману </w:t>
      </w:r>
      <w:r w:rsidR="007D20C8">
        <w:rPr>
          <w:color w:val="000000"/>
        </w:rPr>
        <w:t>«</w:t>
      </w:r>
      <w:r w:rsidR="007D20C8" w:rsidRPr="007D20C8">
        <w:rPr>
          <w:color w:val="000000"/>
        </w:rPr>
        <w:t>Дон Жуан</w:t>
      </w:r>
      <w:r w:rsidR="007D20C8">
        <w:rPr>
          <w:color w:val="000000"/>
        </w:rPr>
        <w:t>»</w:t>
      </w:r>
      <w:r w:rsidR="007D20C8" w:rsidRPr="007D20C8">
        <w:rPr>
          <w:color w:val="000000"/>
        </w:rPr>
        <w:t xml:space="preserve"> обширна, но работ, в которых исследуется проблема жанра и проблема взаимодействия метода и жанра, мало. Зарубежные исследователи либо игнорируют эту проблему вообще, либо затрагивают ее лишь косвенно. О</w:t>
      </w:r>
      <w:r w:rsidR="007D20C8">
        <w:rPr>
          <w:color w:val="000000"/>
        </w:rPr>
        <w:t xml:space="preserve"> </w:t>
      </w:r>
      <w:r w:rsidR="007D20C8" w:rsidRPr="007D20C8">
        <w:rPr>
          <w:rStyle w:val="highlighthighlightactive"/>
          <w:color w:val="000000"/>
        </w:rPr>
        <w:t>Байроне</w:t>
      </w:r>
      <w:r w:rsidR="007D20C8">
        <w:rPr>
          <w:rStyle w:val="highlighthighlightactive"/>
          <w:color w:val="000000"/>
        </w:rPr>
        <w:t xml:space="preserve"> </w:t>
      </w:r>
      <w:r w:rsidR="007D20C8" w:rsidRPr="007D20C8">
        <w:rPr>
          <w:color w:val="000000"/>
        </w:rPr>
        <w:t>часто пишут как о выразителе романтической эстетики, не претерпевающей никаких изменений, лишенной творческой эволюции. Английская и американская критика сыграла существенную роль в разработке биографии поэта, в решении проблемы традиции, в исследовании истории создания</w:t>
      </w:r>
      <w:r w:rsidR="007D20C8">
        <w:rPr>
          <w:color w:val="000000"/>
        </w:rPr>
        <w:t>»</w:t>
      </w:r>
      <w:r w:rsidR="007D20C8" w:rsidRPr="007D20C8">
        <w:rPr>
          <w:rStyle w:val="highlighthighlightactive"/>
          <w:color w:val="000000"/>
        </w:rPr>
        <w:t> </w:t>
      </w:r>
      <w:r w:rsidRPr="007D20C8">
        <w:rPr>
          <w:rStyle w:val="highlighthighlightactive"/>
          <w:color w:val="000000"/>
        </w:rPr>
        <w:t>Дон</w:t>
      </w:r>
      <w:r w:rsidR="007D20C8">
        <w:rPr>
          <w:rStyle w:val="highlighthighlightactive"/>
          <w:color w:val="000000"/>
        </w:rPr>
        <w:t xml:space="preserve"> </w:t>
      </w:r>
      <w:r w:rsidRPr="007D20C8">
        <w:rPr>
          <w:color w:val="000000"/>
        </w:rPr>
        <w:t>Жуана.</w:t>
      </w:r>
      <w:r w:rsidR="007D20C8">
        <w:rPr>
          <w:color w:val="000000"/>
        </w:rPr>
        <w:t>»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Однако большинство зарубежных авторов отходит от принципа историзма при анализе и оценке литературных явлений и поэтому не может обрести чистой методологической позиции.</w:t>
      </w:r>
    </w:p>
    <w:p w:rsidR="007D20C8" w:rsidRPr="007D20C8" w:rsidRDefault="00F650CB" w:rsidP="007D20C8">
      <w:pPr>
        <w:rPr>
          <w:color w:val="000000"/>
          <w:szCs w:val="28"/>
        </w:rPr>
      </w:pPr>
      <w:r w:rsidRPr="007D20C8">
        <w:rPr>
          <w:color w:val="000000"/>
          <w:szCs w:val="28"/>
        </w:rPr>
        <w:t xml:space="preserve">Можно рассматривать «Дон Жуана» на фоне эпической поэмы, на родство с которой все время обращает внимание сам автор. Правда, признаки родства </w:t>
      </w:r>
      <w:r w:rsidR="007D20C8">
        <w:rPr>
          <w:color w:val="000000"/>
          <w:szCs w:val="28"/>
        </w:rPr>
        <w:t>–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>чисто внешние, формальные. Байрон делит поэму на песни; позволяет промелькнуть высокому эпическому тону, припоминает об обязательном обычае обратиться к Музе, как в начале III песни</w:t>
      </w:r>
      <w:r w:rsidRPr="007D20C8">
        <w:rPr>
          <w:color w:val="000000"/>
        </w:rPr>
        <w:t>.</w:t>
      </w:r>
      <w:r w:rsidR="00FE6094" w:rsidRPr="007D20C8">
        <w:rPr>
          <w:color w:val="000000"/>
        </w:rPr>
        <w:t xml:space="preserve"> </w:t>
      </w:r>
      <w:r w:rsidR="00FE6094" w:rsidRPr="007D20C8">
        <w:rPr>
          <w:color w:val="000000"/>
          <w:szCs w:val="28"/>
        </w:rPr>
        <w:t>Он</w:t>
      </w:r>
      <w:r w:rsidRPr="007D20C8">
        <w:rPr>
          <w:color w:val="000000"/>
          <w:szCs w:val="28"/>
        </w:rPr>
        <w:t xml:space="preserve"> не раз уверяет, что пишет не что-нибудь, а эпическую поэму (I, 200)</w:t>
      </w:r>
      <w:r w:rsidR="00FE6094" w:rsidRPr="007D20C8">
        <w:rPr>
          <w:color w:val="000000"/>
          <w:szCs w:val="28"/>
        </w:rPr>
        <w:t>.</w:t>
      </w:r>
      <w:r w:rsidRPr="007D20C8">
        <w:rPr>
          <w:color w:val="000000"/>
          <w:szCs w:val="28"/>
        </w:rPr>
        <w:t xml:space="preserve"> И тут же спешит растолковать тому, кто еще не понял, в чем же он существеннейшим образом отклонился от классического жанрового образца:</w:t>
      </w:r>
    </w:p>
    <w:p w:rsidR="00084E41" w:rsidRDefault="00084E41" w:rsidP="007D20C8">
      <w:pPr>
        <w:rPr>
          <w:color w:val="000000"/>
        </w:rPr>
      </w:pPr>
    </w:p>
    <w:p w:rsidR="007D20C8" w:rsidRPr="007D20C8" w:rsidRDefault="00F650CB" w:rsidP="007D20C8">
      <w:pPr>
        <w:rPr>
          <w:color w:val="000000"/>
        </w:rPr>
      </w:pPr>
      <w:r w:rsidRPr="007D20C8">
        <w:rPr>
          <w:color w:val="000000"/>
        </w:rPr>
        <w:t>Есть у меня отличие одно</w:t>
      </w:r>
    </w:p>
    <w:p w:rsidR="007D20C8" w:rsidRPr="007D20C8" w:rsidRDefault="00F650CB" w:rsidP="007D20C8">
      <w:pPr>
        <w:rPr>
          <w:color w:val="000000"/>
        </w:rPr>
      </w:pPr>
      <w:r w:rsidRPr="007D20C8">
        <w:rPr>
          <w:color w:val="000000"/>
        </w:rPr>
        <w:t>От всех, писавших до меня поэмы,</w:t>
      </w:r>
    </w:p>
    <w:p w:rsidR="007D20C8" w:rsidRPr="007D20C8" w:rsidRDefault="00F650CB" w:rsidP="007D20C8">
      <w:pPr>
        <w:rPr>
          <w:color w:val="000000"/>
        </w:rPr>
      </w:pPr>
      <w:r w:rsidRPr="007D20C8">
        <w:rPr>
          <w:color w:val="000000"/>
        </w:rPr>
        <w:t>Но мне заслугой кажется оно:</w:t>
      </w:r>
    </w:p>
    <w:p w:rsidR="007D20C8" w:rsidRPr="007D20C8" w:rsidRDefault="00F650CB" w:rsidP="007D20C8">
      <w:pPr>
        <w:rPr>
          <w:color w:val="000000"/>
        </w:rPr>
      </w:pPr>
      <w:r w:rsidRPr="007D20C8">
        <w:rPr>
          <w:color w:val="000000"/>
        </w:rPr>
        <w:t>Ошибки предков замечаем все мы,</w:t>
      </w:r>
    </w:p>
    <w:p w:rsidR="007D20C8" w:rsidRPr="007D20C8" w:rsidRDefault="00F650CB" w:rsidP="007D20C8">
      <w:pPr>
        <w:rPr>
          <w:color w:val="000000"/>
        </w:rPr>
      </w:pPr>
      <w:r w:rsidRPr="007D20C8">
        <w:rPr>
          <w:color w:val="000000"/>
        </w:rPr>
        <w:t>И эту доказать не мудрено:</w:t>
      </w:r>
    </w:p>
    <w:p w:rsidR="007D20C8" w:rsidRPr="007D20C8" w:rsidRDefault="00F650CB" w:rsidP="007D20C8">
      <w:pPr>
        <w:rPr>
          <w:color w:val="000000"/>
        </w:rPr>
      </w:pPr>
      <w:r w:rsidRPr="007D20C8">
        <w:rPr>
          <w:color w:val="000000"/>
        </w:rPr>
        <w:t>Они уж слишком украшают тему,</w:t>
      </w:r>
    </w:p>
    <w:p w:rsidR="007D20C8" w:rsidRPr="007D20C8" w:rsidRDefault="00F650CB" w:rsidP="007D20C8">
      <w:pPr>
        <w:rPr>
          <w:color w:val="000000"/>
        </w:rPr>
      </w:pPr>
      <w:r w:rsidRPr="007D20C8">
        <w:rPr>
          <w:color w:val="000000"/>
        </w:rPr>
        <w:t>За вымыслом блуждая вкривь и вкось,</w:t>
      </w:r>
    </w:p>
    <w:p w:rsidR="007D20C8" w:rsidRPr="007D20C8" w:rsidRDefault="00F650CB" w:rsidP="007D20C8">
      <w:pPr>
        <w:rPr>
          <w:color w:val="000000"/>
        </w:rPr>
      </w:pPr>
      <w:r w:rsidRPr="007D20C8">
        <w:rPr>
          <w:color w:val="000000"/>
        </w:rPr>
        <w:t>А мне вот быть правдивым удалось!</w:t>
      </w:r>
    </w:p>
    <w:p w:rsidR="00084E41" w:rsidRDefault="00084E41" w:rsidP="007D20C8">
      <w:pPr>
        <w:tabs>
          <w:tab w:val="left" w:pos="340"/>
        </w:tabs>
        <w:autoSpaceDE w:val="0"/>
        <w:autoSpaceDN w:val="0"/>
        <w:adjustRightInd w:val="0"/>
        <w:rPr>
          <w:color w:val="000000"/>
          <w:szCs w:val="28"/>
        </w:rPr>
      </w:pPr>
    </w:p>
    <w:p w:rsidR="007D20C8" w:rsidRPr="007D20C8" w:rsidRDefault="009A23D6" w:rsidP="007D20C8">
      <w:pPr>
        <w:tabs>
          <w:tab w:val="left" w:pos="340"/>
        </w:tabs>
        <w:autoSpaceDE w:val="0"/>
        <w:autoSpaceDN w:val="0"/>
        <w:adjustRightInd w:val="0"/>
        <w:rPr>
          <w:color w:val="000000"/>
          <w:szCs w:val="28"/>
        </w:rPr>
      </w:pPr>
      <w:r w:rsidRPr="007D20C8">
        <w:rPr>
          <w:color w:val="000000"/>
          <w:szCs w:val="28"/>
        </w:rPr>
        <w:t xml:space="preserve">Если в первой песне Байрон хочет только </w:t>
      </w:r>
      <w:r w:rsidR="007D20C8">
        <w:rPr>
          <w:color w:val="000000"/>
          <w:szCs w:val="28"/>
        </w:rPr>
        <w:t>«</w:t>
      </w:r>
      <w:r w:rsidR="007D20C8" w:rsidRPr="007D20C8">
        <w:rPr>
          <w:color w:val="000000"/>
          <w:szCs w:val="28"/>
        </w:rPr>
        <w:t>с</w:t>
      </w:r>
      <w:r w:rsidRPr="007D20C8">
        <w:rPr>
          <w:color w:val="000000"/>
          <w:szCs w:val="28"/>
        </w:rPr>
        <w:t>меяться и смешить</w:t>
      </w:r>
      <w:r w:rsidR="007D20C8">
        <w:rPr>
          <w:color w:val="000000"/>
          <w:szCs w:val="28"/>
        </w:rPr>
        <w:t>»</w:t>
      </w:r>
      <w:r w:rsidR="007D20C8" w:rsidRPr="007D20C8">
        <w:rPr>
          <w:color w:val="000000"/>
          <w:szCs w:val="28"/>
        </w:rPr>
        <w:t>,</w:t>
      </w:r>
      <w:r w:rsidRPr="007D20C8">
        <w:rPr>
          <w:color w:val="000000"/>
          <w:szCs w:val="28"/>
        </w:rPr>
        <w:t xml:space="preserve"> если </w:t>
      </w:r>
      <w:r w:rsidR="00FE6094" w:rsidRPr="007D20C8">
        <w:rPr>
          <w:color w:val="000000"/>
          <w:szCs w:val="28"/>
        </w:rPr>
        <w:t>он,</w:t>
      </w:r>
      <w:r w:rsidRPr="007D20C8">
        <w:rPr>
          <w:color w:val="000000"/>
          <w:szCs w:val="28"/>
        </w:rPr>
        <w:t xml:space="preserve"> в какой то мере придерживается легкомысленной донжуанской темы (заключительный инцидент </w:t>
      </w:r>
      <w:r w:rsidR="007D20C8">
        <w:rPr>
          <w:color w:val="000000"/>
          <w:szCs w:val="28"/>
        </w:rPr>
        <w:t>–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 xml:space="preserve">сражение героя с ревнивым мужем возлюбленной </w:t>
      </w:r>
      <w:r w:rsidR="007D20C8">
        <w:rPr>
          <w:color w:val="000000"/>
          <w:szCs w:val="28"/>
        </w:rPr>
        <w:t>–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>представляет комическую версию рокового столкновения его испанского прототипа с грозной статуей командора), то в дальнейшем эта тема совершенно отступает перед другими, более серьезными. Рамки первоначального замысла оказываются тесными в сравнении со значительностью и драматичностью конкретного жизненного материала.</w:t>
      </w:r>
    </w:p>
    <w:p w:rsidR="007D20C8" w:rsidRPr="007D20C8" w:rsidRDefault="00F650CB" w:rsidP="007D20C8">
      <w:pPr>
        <w:tabs>
          <w:tab w:val="left" w:pos="340"/>
        </w:tabs>
        <w:autoSpaceDE w:val="0"/>
        <w:autoSpaceDN w:val="0"/>
        <w:adjustRightInd w:val="0"/>
        <w:rPr>
          <w:color w:val="000000"/>
          <w:szCs w:val="28"/>
        </w:rPr>
      </w:pPr>
      <w:r w:rsidRPr="007D20C8">
        <w:rPr>
          <w:color w:val="000000"/>
          <w:szCs w:val="28"/>
        </w:rPr>
        <w:t>«Дон-Жуана» невозможно считать лишь пародией на эпическую поэму; это один из моментов жанрового замысла и не самый существенный. Пародия только дает повод, делая вид, будто жанр не изменился, наполнить его новым жизненным материалом, неуместным в эпосе, а потому воспринимаемым с иронией. То, что начинается с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 xml:space="preserve">пародийным снижением, с иронической усмешкой, перерастает в сатирическую картину нравов и определяет жанр </w:t>
      </w:r>
      <w:r w:rsidR="007D20C8">
        <w:rPr>
          <w:color w:val="000000"/>
          <w:szCs w:val="28"/>
        </w:rPr>
        <w:t>–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 xml:space="preserve">сатирический эпос, или, как его принято обозначать в Англии, </w:t>
      </w:r>
      <w:r w:rsidR="007D20C8">
        <w:rPr>
          <w:color w:val="000000"/>
          <w:szCs w:val="28"/>
        </w:rPr>
        <w:t>–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>epic satire.</w:t>
      </w:r>
    </w:p>
    <w:p w:rsidR="00F650CB" w:rsidRPr="007D20C8" w:rsidRDefault="00F650CB" w:rsidP="007D20C8">
      <w:pPr>
        <w:tabs>
          <w:tab w:val="left" w:pos="340"/>
        </w:tabs>
        <w:autoSpaceDE w:val="0"/>
        <w:autoSpaceDN w:val="0"/>
        <w:adjustRightInd w:val="0"/>
        <w:rPr>
          <w:color w:val="000000"/>
          <w:szCs w:val="28"/>
        </w:rPr>
      </w:pPr>
      <w:r w:rsidRPr="007D20C8">
        <w:rPr>
          <w:color w:val="000000"/>
          <w:szCs w:val="28"/>
        </w:rPr>
        <w:t xml:space="preserve">Термин тоже справедливый и тоже не единственно возможный. Он указывает на одну, хотя и важнейшую, из сторон созданной Байроном в «Дон-Жуане» жанровой формы </w:t>
      </w:r>
      <w:r w:rsidR="007D20C8">
        <w:rPr>
          <w:color w:val="000000"/>
          <w:szCs w:val="28"/>
        </w:rPr>
        <w:t>–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 xml:space="preserve">на характер оценки действительности, восходящий к традиции эпоса. Однако если мы примем во внимание тот факт, что и авторская позиция и смысл авторского присутствия в новом произведении Байрона по-прежнему иной, чем в традиционной эпической поэме, то мы в качестве жанровой формулы снова сможем повторить </w:t>
      </w:r>
      <w:r w:rsidR="007D20C8">
        <w:rPr>
          <w:color w:val="000000"/>
          <w:szCs w:val="28"/>
        </w:rPr>
        <w:t>–</w:t>
      </w:r>
      <w:r w:rsidR="007D20C8" w:rsidRPr="007D20C8">
        <w:rPr>
          <w:color w:val="000000"/>
          <w:szCs w:val="28"/>
        </w:rPr>
        <w:t xml:space="preserve"> </w:t>
      </w:r>
      <w:r w:rsidRPr="007D20C8">
        <w:rPr>
          <w:color w:val="000000"/>
          <w:szCs w:val="28"/>
        </w:rPr>
        <w:t>лиро-эпическая поэма.</w:t>
      </w:r>
    </w:p>
    <w:p w:rsidR="00F650CB" w:rsidRDefault="00F650CB" w:rsidP="007D20C8">
      <w:pPr>
        <w:tabs>
          <w:tab w:val="left" w:pos="340"/>
        </w:tabs>
        <w:autoSpaceDE w:val="0"/>
        <w:autoSpaceDN w:val="0"/>
        <w:adjustRightInd w:val="0"/>
        <w:rPr>
          <w:color w:val="000000"/>
          <w:szCs w:val="28"/>
        </w:rPr>
      </w:pPr>
      <w:r w:rsidRPr="007D20C8">
        <w:rPr>
          <w:color w:val="000000"/>
          <w:szCs w:val="28"/>
        </w:rPr>
        <w:t>Ни один из терминов не кажется лишним, не отменяет других, ибо они сосуществуют по праву взаимодополнения.</w:t>
      </w:r>
    </w:p>
    <w:p w:rsidR="005550AB" w:rsidRPr="007D20C8" w:rsidRDefault="00806181" w:rsidP="007D20C8">
      <w:pPr>
        <w:pStyle w:val="2"/>
        <w:keepNext w:val="0"/>
        <w:spacing w:before="0" w:after="0"/>
        <w:jc w:val="both"/>
        <w:rPr>
          <w:color w:val="000000"/>
          <w:sz w:val="28"/>
        </w:rPr>
      </w:pPr>
      <w:bookmarkStart w:id="0" w:name="_Toc292364265"/>
      <w:r>
        <w:rPr>
          <w:color w:val="000000"/>
          <w:sz w:val="28"/>
        </w:rPr>
        <w:br w:type="page"/>
      </w:r>
      <w:r w:rsidR="005550AB" w:rsidRPr="007D20C8">
        <w:rPr>
          <w:color w:val="000000"/>
          <w:sz w:val="28"/>
        </w:rPr>
        <w:t>Заключение</w:t>
      </w:r>
      <w:bookmarkEnd w:id="0"/>
    </w:p>
    <w:p w:rsidR="007D20C8" w:rsidRPr="007D20C8" w:rsidRDefault="007D20C8" w:rsidP="007D20C8">
      <w:pPr>
        <w:rPr>
          <w:color w:val="000000"/>
        </w:rPr>
      </w:pPr>
    </w:p>
    <w:p w:rsidR="007D20C8" w:rsidRPr="007D20C8" w:rsidRDefault="00F650CB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>Анализ, проведенный в данной работе, показывает новаторскую сущность поэмы Байрона</w:t>
      </w:r>
      <w:r w:rsidR="00FE6094" w:rsidRPr="007D20C8">
        <w:rPr>
          <w:color w:val="000000"/>
          <w:sz w:val="28"/>
          <w:szCs w:val="28"/>
        </w:rPr>
        <w:t xml:space="preserve"> «Дон-Жуан»</w:t>
      </w:r>
      <w:r w:rsidRPr="007D20C8">
        <w:rPr>
          <w:color w:val="000000"/>
          <w:sz w:val="28"/>
          <w:szCs w:val="28"/>
        </w:rPr>
        <w:t>. Сочетание революционного пафоса, лирической задушевности и едкого Байроновского сарказма определяет неповторимое своеобразие поэмы. Байрон обрушивает свой гнев не только на отвратительные моральные черты господствующих классов, но и на религиозные, поэтические, этические, эстетические и политические нормы.</w:t>
      </w:r>
    </w:p>
    <w:p w:rsidR="007D20C8" w:rsidRPr="007D20C8" w:rsidRDefault="00F650CB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>Язык поэмы «Дон-Жуан»,</w:t>
      </w:r>
      <w:r w:rsidR="00FE6094" w:rsidRPr="007D20C8">
        <w:rPr>
          <w:color w:val="000000"/>
          <w:sz w:val="28"/>
          <w:szCs w:val="28"/>
        </w:rPr>
        <w:t xml:space="preserve"> </w:t>
      </w:r>
      <w:r w:rsidRPr="007D20C8">
        <w:rPr>
          <w:color w:val="000000"/>
          <w:sz w:val="28"/>
          <w:szCs w:val="28"/>
        </w:rPr>
        <w:t>по своему существу глубоко демократичен, он борется за попранные права человека, за свободу мысли и чувства. Поэму отличает богатство выразительных средств, решительность стилистического и языкового новаторства. Широко используя разговорные обороты, богатую идиоматику английского языка, многочисленные языковые метафоры, народные пословицы и поговорки, Байрон расширяет рамки принятой поэтической речи обильным включением бытовой лексики – в неожиданном и оригинальном сочетании со словами, заимствованными из области философии, политики, экономики, финансов, психологии, мифологии и даже физики [</w:t>
      </w:r>
      <w:r w:rsidR="007D20C8" w:rsidRPr="007D20C8">
        <w:rPr>
          <w:color w:val="000000"/>
          <w:sz w:val="28"/>
          <w:szCs w:val="28"/>
          <w:lang w:val="en-US"/>
        </w:rPr>
        <w:t>X</w:t>
      </w:r>
      <w:r w:rsidR="007D20C8" w:rsidRPr="007D20C8">
        <w:rPr>
          <w:color w:val="000000"/>
          <w:sz w:val="28"/>
          <w:szCs w:val="28"/>
        </w:rPr>
        <w:t>, 1</w:t>
      </w:r>
      <w:r w:rsidRPr="007D20C8">
        <w:rPr>
          <w:color w:val="000000"/>
          <w:sz w:val="28"/>
          <w:szCs w:val="28"/>
        </w:rPr>
        <w:t>].</w:t>
      </w:r>
    </w:p>
    <w:p w:rsidR="009A6692" w:rsidRPr="007D20C8" w:rsidRDefault="009A6692" w:rsidP="007D20C8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7D20C8">
        <w:rPr>
          <w:color w:val="000000"/>
          <w:sz w:val="28"/>
          <w:szCs w:val="28"/>
        </w:rPr>
        <w:t>Насколько серьезно оценивал Байрон общественный смысл своего произведения, видно из того, как он боролся за неискаженный «проклятым пуританским советом» текст «Дон-Жуана». Своему издателю Мерею он писал: «если вы будете печатать поэму, печатайте целиком»; он утверждал, что это «самая нравственная из поэм»; он категорически возражал против сокращения поэмы, против превращения ее песней в «духовые песнопения»; он считал, что поэма нужна «в момент происходящего ныне столкновения между мыслью и тиранией», он заявлял: «наступит день, когда «Жуана» будут предпочитать всему, что я написал ранее».</w:t>
      </w:r>
    </w:p>
    <w:p w:rsidR="005550AB" w:rsidRDefault="00F650CB" w:rsidP="007D20C8">
      <w:pPr>
        <w:rPr>
          <w:color w:val="000000"/>
          <w:szCs w:val="28"/>
        </w:rPr>
      </w:pPr>
      <w:r w:rsidRPr="007D20C8">
        <w:rPr>
          <w:color w:val="000000"/>
          <w:szCs w:val="28"/>
        </w:rPr>
        <w:t>Соединяя традиции просветительского романа и сатиры, обогащенные восприятием комического эпоса Возрождения с новыми, реалистическими устремлениями, «Дон-Жуан» остается, тем не менее, произведением романтическим.</w:t>
      </w:r>
    </w:p>
    <w:p w:rsidR="00806181" w:rsidRPr="007D20C8" w:rsidRDefault="00806181" w:rsidP="007D20C8">
      <w:pPr>
        <w:rPr>
          <w:color w:val="000000"/>
        </w:rPr>
      </w:pPr>
    </w:p>
    <w:p w:rsidR="005550AB" w:rsidRPr="007D20C8" w:rsidRDefault="00806181" w:rsidP="007D20C8">
      <w:pPr>
        <w:pStyle w:val="2"/>
        <w:keepNext w:val="0"/>
        <w:spacing w:before="0" w:after="0"/>
        <w:jc w:val="both"/>
        <w:rPr>
          <w:color w:val="000000"/>
          <w:sz w:val="28"/>
        </w:rPr>
      </w:pPr>
      <w:bookmarkStart w:id="1" w:name="_Toc292364266"/>
      <w:r>
        <w:rPr>
          <w:color w:val="000000"/>
          <w:sz w:val="28"/>
        </w:rPr>
        <w:br w:type="page"/>
      </w:r>
      <w:r w:rsidR="005550AB" w:rsidRPr="007D20C8">
        <w:rPr>
          <w:color w:val="000000"/>
          <w:sz w:val="28"/>
        </w:rPr>
        <w:t>Литература</w:t>
      </w:r>
      <w:bookmarkEnd w:id="1"/>
    </w:p>
    <w:p w:rsidR="009A6692" w:rsidRPr="007D20C8" w:rsidRDefault="009A6692" w:rsidP="007D20C8">
      <w:pPr>
        <w:rPr>
          <w:color w:val="000000"/>
        </w:rPr>
      </w:pPr>
    </w:p>
    <w:p w:rsidR="009A6692" w:rsidRPr="007D20C8" w:rsidRDefault="007D20C8" w:rsidP="00806181">
      <w:pPr>
        <w:numPr>
          <w:ilvl w:val="0"/>
          <w:numId w:val="1"/>
        </w:numPr>
        <w:tabs>
          <w:tab w:val="left" w:pos="456"/>
        </w:tabs>
        <w:ind w:left="0" w:firstLine="0"/>
        <w:rPr>
          <w:color w:val="000000"/>
        </w:rPr>
      </w:pPr>
      <w:r w:rsidRPr="007D20C8">
        <w:rPr>
          <w:color w:val="000000"/>
        </w:rPr>
        <w:t>Байрон</w:t>
      </w:r>
      <w:r>
        <w:rPr>
          <w:color w:val="000000"/>
        </w:rPr>
        <w:t> </w:t>
      </w:r>
      <w:r w:rsidRPr="007D20C8">
        <w:rPr>
          <w:color w:val="000000"/>
        </w:rPr>
        <w:t>Дж.Г.</w:t>
      </w:r>
      <w:r>
        <w:rPr>
          <w:color w:val="000000"/>
        </w:rPr>
        <w:t> </w:t>
      </w:r>
      <w:r w:rsidRPr="007D20C8">
        <w:rPr>
          <w:color w:val="000000"/>
        </w:rPr>
        <w:t>Дон</w:t>
      </w:r>
      <w:r w:rsidR="009A6692" w:rsidRPr="007D20C8">
        <w:rPr>
          <w:color w:val="000000"/>
        </w:rPr>
        <w:t xml:space="preserve">-Жуан Поэма / Пер. с англ. </w:t>
      </w:r>
      <w:r w:rsidRPr="007D20C8">
        <w:rPr>
          <w:color w:val="000000"/>
        </w:rPr>
        <w:t>Т.</w:t>
      </w:r>
      <w:r>
        <w:rPr>
          <w:color w:val="000000"/>
        </w:rPr>
        <w:t> </w:t>
      </w:r>
      <w:r w:rsidRPr="007D20C8">
        <w:rPr>
          <w:color w:val="000000"/>
        </w:rPr>
        <w:t>Гнедич</w:t>
      </w:r>
      <w:r w:rsidR="009A6692" w:rsidRPr="007D20C8">
        <w:rPr>
          <w:color w:val="000000"/>
        </w:rPr>
        <w:t>.</w:t>
      </w:r>
      <w:r>
        <w:rPr>
          <w:color w:val="000000"/>
        </w:rPr>
        <w:t> –</w:t>
      </w:r>
      <w:r w:rsidRPr="007D20C8">
        <w:rPr>
          <w:color w:val="000000"/>
        </w:rPr>
        <w:t xml:space="preserve"> </w:t>
      </w:r>
      <w:r w:rsidR="009A6692" w:rsidRPr="007D20C8">
        <w:rPr>
          <w:color w:val="000000"/>
        </w:rPr>
        <w:t>СПб.: Издательский Дом «Азбука-классика», 2009.</w:t>
      </w:r>
    </w:p>
    <w:p w:rsidR="009A6692" w:rsidRPr="007D20C8" w:rsidRDefault="009A6692" w:rsidP="00806181">
      <w:pPr>
        <w:numPr>
          <w:ilvl w:val="0"/>
          <w:numId w:val="1"/>
        </w:numPr>
        <w:tabs>
          <w:tab w:val="left" w:pos="456"/>
        </w:tabs>
        <w:ind w:left="0" w:firstLine="0"/>
        <w:rPr>
          <w:color w:val="000000"/>
        </w:rPr>
      </w:pPr>
      <w:r w:rsidRPr="007D20C8">
        <w:rPr>
          <w:color w:val="000000"/>
        </w:rPr>
        <w:t xml:space="preserve">Все шедевры мировой литературы в кратком изложении. Сюжеты и характеры. Зарубежная литература XIX века / Ред. и сост. </w:t>
      </w:r>
      <w:r w:rsidR="007D20C8" w:rsidRPr="007D20C8">
        <w:rPr>
          <w:color w:val="000000"/>
        </w:rPr>
        <w:t>В.И.</w:t>
      </w:r>
      <w:r w:rsidRPr="007D20C8">
        <w:rPr>
          <w:color w:val="000000"/>
        </w:rPr>
        <w:t> Новиков. </w:t>
      </w:r>
      <w:r w:rsidR="007D20C8">
        <w:rPr>
          <w:color w:val="000000"/>
        </w:rPr>
        <w:t>–</w:t>
      </w:r>
      <w:r w:rsidR="007D20C8" w:rsidRPr="007D20C8">
        <w:rPr>
          <w:color w:val="000000"/>
        </w:rPr>
        <w:t xml:space="preserve"> </w:t>
      </w:r>
      <w:r w:rsidRPr="007D20C8">
        <w:rPr>
          <w:color w:val="000000"/>
        </w:rPr>
        <w:t>М.: Олимп</w:t>
      </w:r>
      <w:r w:rsidR="007D20C8" w:rsidRPr="007D20C8">
        <w:rPr>
          <w:color w:val="000000"/>
        </w:rPr>
        <w:t>:</w:t>
      </w:r>
      <w:r w:rsidRPr="007D20C8">
        <w:rPr>
          <w:color w:val="000000"/>
        </w:rPr>
        <w:t xml:space="preserve"> ACT, 1996.</w:t>
      </w:r>
    </w:p>
    <w:p w:rsidR="009A6692" w:rsidRPr="007D20C8" w:rsidRDefault="009A6692" w:rsidP="00806181">
      <w:pPr>
        <w:numPr>
          <w:ilvl w:val="0"/>
          <w:numId w:val="1"/>
        </w:numPr>
        <w:tabs>
          <w:tab w:val="left" w:pos="456"/>
        </w:tabs>
        <w:ind w:left="0" w:firstLine="0"/>
        <w:rPr>
          <w:color w:val="000000"/>
        </w:rPr>
      </w:pPr>
      <w:r w:rsidRPr="007D20C8">
        <w:rPr>
          <w:bCs/>
          <w:color w:val="000000"/>
        </w:rPr>
        <w:t>Голубева Юлия: Сравнительный анализ образов</w:t>
      </w:r>
      <w:r w:rsidR="007D20C8">
        <w:rPr>
          <w:bCs/>
          <w:color w:val="000000"/>
        </w:rPr>
        <w:t xml:space="preserve"> </w:t>
      </w:r>
      <w:r w:rsidRPr="007D20C8">
        <w:rPr>
          <w:bCs/>
          <w:color w:val="000000"/>
        </w:rPr>
        <w:t>Дон</w:t>
      </w:r>
      <w:r w:rsidR="007D20C8">
        <w:rPr>
          <w:bCs/>
          <w:color w:val="000000"/>
        </w:rPr>
        <w:t xml:space="preserve"> </w:t>
      </w:r>
      <w:r w:rsidRPr="007D20C8">
        <w:rPr>
          <w:bCs/>
          <w:color w:val="000000"/>
        </w:rPr>
        <w:t>Жуана</w:t>
      </w:r>
      <w:r w:rsidR="007D20C8">
        <w:rPr>
          <w:bCs/>
          <w:color w:val="000000"/>
        </w:rPr>
        <w:t xml:space="preserve"> </w:t>
      </w:r>
      <w:r w:rsidRPr="007D20C8">
        <w:rPr>
          <w:bCs/>
          <w:color w:val="000000"/>
        </w:rPr>
        <w:t>Байрона</w:t>
      </w:r>
      <w:r w:rsidR="007D20C8">
        <w:rPr>
          <w:bCs/>
          <w:color w:val="000000"/>
        </w:rPr>
        <w:t xml:space="preserve"> </w:t>
      </w:r>
      <w:r w:rsidRPr="007D20C8">
        <w:rPr>
          <w:bCs/>
          <w:color w:val="000000"/>
        </w:rPr>
        <w:t>и Дон Гуана Пушкина сквозь призму мировой литературной традиции. – М</w:t>
      </w:r>
      <w:r w:rsidR="007D20C8" w:rsidRPr="007D20C8">
        <w:rPr>
          <w:bCs/>
          <w:color w:val="000000"/>
        </w:rPr>
        <w:t>.,</w:t>
      </w:r>
      <w:r w:rsidR="007D20C8">
        <w:rPr>
          <w:bCs/>
          <w:color w:val="000000"/>
        </w:rPr>
        <w:t xml:space="preserve"> </w:t>
      </w:r>
      <w:r w:rsidR="007D20C8" w:rsidRPr="007D20C8">
        <w:rPr>
          <w:bCs/>
          <w:color w:val="000000"/>
        </w:rPr>
        <w:t>1</w:t>
      </w:r>
      <w:r w:rsidRPr="007D20C8">
        <w:rPr>
          <w:bCs/>
          <w:color w:val="000000"/>
        </w:rPr>
        <w:t>997.</w:t>
      </w:r>
    </w:p>
    <w:p w:rsidR="009A6692" w:rsidRPr="007D20C8" w:rsidRDefault="009A6692" w:rsidP="00806181">
      <w:pPr>
        <w:numPr>
          <w:ilvl w:val="0"/>
          <w:numId w:val="1"/>
        </w:numPr>
        <w:tabs>
          <w:tab w:val="left" w:pos="456"/>
        </w:tabs>
        <w:ind w:left="0" w:firstLine="0"/>
        <w:rPr>
          <w:color w:val="000000"/>
        </w:rPr>
      </w:pPr>
      <w:r w:rsidRPr="007D20C8">
        <w:rPr>
          <w:iCs/>
          <w:color w:val="000000"/>
        </w:rPr>
        <w:t>Моруа А.</w:t>
      </w:r>
      <w:r w:rsidRPr="007D20C8">
        <w:rPr>
          <w:color w:val="000000"/>
        </w:rPr>
        <w:t xml:space="preserve"> Байрон. М.: Молодая гвардия, 2000.</w:t>
      </w:r>
    </w:p>
    <w:p w:rsidR="009A6692" w:rsidRPr="007D20C8" w:rsidRDefault="007D20C8" w:rsidP="00806181">
      <w:pPr>
        <w:numPr>
          <w:ilvl w:val="0"/>
          <w:numId w:val="1"/>
        </w:numPr>
        <w:tabs>
          <w:tab w:val="left" w:pos="456"/>
        </w:tabs>
        <w:ind w:left="0" w:firstLine="0"/>
        <w:rPr>
          <w:color w:val="000000"/>
        </w:rPr>
      </w:pPr>
      <w:r w:rsidRPr="007D20C8">
        <w:rPr>
          <w:color w:val="000000"/>
        </w:rPr>
        <w:t>Соловьева</w:t>
      </w:r>
      <w:r>
        <w:rPr>
          <w:color w:val="000000"/>
        </w:rPr>
        <w:t> </w:t>
      </w:r>
      <w:r w:rsidRPr="007D20C8">
        <w:rPr>
          <w:color w:val="000000"/>
        </w:rPr>
        <w:t>Н.А.</w:t>
      </w:r>
      <w:r w:rsidR="009A6692" w:rsidRPr="007D20C8">
        <w:rPr>
          <w:color w:val="000000"/>
        </w:rPr>
        <w:t xml:space="preserve">, </w:t>
      </w:r>
      <w:r w:rsidRPr="007D20C8">
        <w:rPr>
          <w:color w:val="000000"/>
        </w:rPr>
        <w:t>Колесников</w:t>
      </w:r>
      <w:r>
        <w:rPr>
          <w:color w:val="000000"/>
        </w:rPr>
        <w:t> </w:t>
      </w:r>
      <w:r w:rsidRPr="007D20C8">
        <w:rPr>
          <w:color w:val="000000"/>
        </w:rPr>
        <w:t>Б.И.</w:t>
      </w:r>
      <w:r>
        <w:rPr>
          <w:color w:val="000000"/>
        </w:rPr>
        <w:t> </w:t>
      </w:r>
      <w:r w:rsidRPr="007D20C8">
        <w:rPr>
          <w:color w:val="000000"/>
        </w:rPr>
        <w:t>История</w:t>
      </w:r>
      <w:r w:rsidR="009A6692" w:rsidRPr="007D20C8">
        <w:rPr>
          <w:color w:val="000000"/>
        </w:rPr>
        <w:t xml:space="preserve"> зарубежной литературы ХIХ века / Под ред. </w:t>
      </w:r>
      <w:r w:rsidRPr="007D20C8">
        <w:rPr>
          <w:color w:val="000000"/>
        </w:rPr>
        <w:t>Н.А.</w:t>
      </w:r>
      <w:r>
        <w:rPr>
          <w:color w:val="000000"/>
        </w:rPr>
        <w:t> </w:t>
      </w:r>
      <w:r w:rsidRPr="007D20C8">
        <w:rPr>
          <w:color w:val="000000"/>
        </w:rPr>
        <w:t>Соловьевой</w:t>
      </w:r>
      <w:r w:rsidR="009A6692" w:rsidRPr="007D20C8">
        <w:rPr>
          <w:color w:val="000000"/>
        </w:rPr>
        <w:t xml:space="preserve">. </w:t>
      </w:r>
      <w:r>
        <w:rPr>
          <w:color w:val="000000"/>
        </w:rPr>
        <w:t>–</w:t>
      </w:r>
      <w:r w:rsidRPr="007D20C8">
        <w:rPr>
          <w:color w:val="000000"/>
        </w:rPr>
        <w:t xml:space="preserve"> </w:t>
      </w:r>
      <w:r w:rsidR="009A6692" w:rsidRPr="007D20C8">
        <w:rPr>
          <w:color w:val="000000"/>
        </w:rPr>
        <w:t>М.: Высшая школа, 1991.</w:t>
      </w:r>
    </w:p>
    <w:p w:rsidR="005550AB" w:rsidRDefault="005550AB" w:rsidP="00806181">
      <w:pPr>
        <w:tabs>
          <w:tab w:val="left" w:pos="456"/>
        </w:tabs>
        <w:ind w:firstLine="0"/>
        <w:rPr>
          <w:color w:val="000000"/>
        </w:rPr>
      </w:pPr>
    </w:p>
    <w:p w:rsidR="00806181" w:rsidRPr="00806181" w:rsidRDefault="00806181" w:rsidP="00806181">
      <w:pPr>
        <w:tabs>
          <w:tab w:val="left" w:pos="456"/>
        </w:tabs>
        <w:ind w:firstLine="0"/>
        <w:rPr>
          <w:color w:val="FFFFFF"/>
          <w:lang w:val="en-US"/>
        </w:rPr>
      </w:pPr>
      <w:bookmarkStart w:id="2" w:name="_GoBack"/>
      <w:bookmarkEnd w:id="2"/>
    </w:p>
    <w:sectPr w:rsidR="00806181" w:rsidRPr="00806181" w:rsidSect="007D20C8">
      <w:headerReference w:type="even" r:id="rId7"/>
      <w:headerReference w:type="default" r:id="rId8"/>
      <w:headerReference w:type="first" r:id="rId9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BE" w:rsidRDefault="005A37BE">
      <w:r>
        <w:separator/>
      </w:r>
    </w:p>
  </w:endnote>
  <w:endnote w:type="continuationSeparator" w:id="0">
    <w:p w:rsidR="005A37BE" w:rsidRDefault="005A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BE" w:rsidRDefault="005A37BE">
      <w:r>
        <w:separator/>
      </w:r>
    </w:p>
  </w:footnote>
  <w:footnote w:type="continuationSeparator" w:id="0">
    <w:p w:rsidR="005A37BE" w:rsidRDefault="005A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92" w:rsidRDefault="009A6692" w:rsidP="009A6692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6692" w:rsidRDefault="009A6692" w:rsidP="009A6692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C8" w:rsidRPr="007D20C8" w:rsidRDefault="007D20C8" w:rsidP="007D20C8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C8" w:rsidRPr="007D20C8" w:rsidRDefault="007D20C8" w:rsidP="007D20C8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B316D"/>
    <w:multiLevelType w:val="hybridMultilevel"/>
    <w:tmpl w:val="DA209F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4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171"/>
    <w:rsid w:val="0000113D"/>
    <w:rsid w:val="000013C1"/>
    <w:rsid w:val="00003422"/>
    <w:rsid w:val="000036E6"/>
    <w:rsid w:val="0000491B"/>
    <w:rsid w:val="0000720C"/>
    <w:rsid w:val="00012D34"/>
    <w:rsid w:val="000156D1"/>
    <w:rsid w:val="00015A2B"/>
    <w:rsid w:val="00017784"/>
    <w:rsid w:val="00021CDE"/>
    <w:rsid w:val="00024946"/>
    <w:rsid w:val="00026451"/>
    <w:rsid w:val="000266CB"/>
    <w:rsid w:val="00027D9D"/>
    <w:rsid w:val="00031007"/>
    <w:rsid w:val="0003419B"/>
    <w:rsid w:val="00035451"/>
    <w:rsid w:val="000401AC"/>
    <w:rsid w:val="00042E03"/>
    <w:rsid w:val="000431A7"/>
    <w:rsid w:val="000432D7"/>
    <w:rsid w:val="0004643C"/>
    <w:rsid w:val="0005147E"/>
    <w:rsid w:val="00053416"/>
    <w:rsid w:val="00053C36"/>
    <w:rsid w:val="00054357"/>
    <w:rsid w:val="0005486B"/>
    <w:rsid w:val="00055312"/>
    <w:rsid w:val="00055F34"/>
    <w:rsid w:val="00061272"/>
    <w:rsid w:val="000621A9"/>
    <w:rsid w:val="000625C8"/>
    <w:rsid w:val="000658D7"/>
    <w:rsid w:val="00066005"/>
    <w:rsid w:val="00070D99"/>
    <w:rsid w:val="00071B1A"/>
    <w:rsid w:val="00073ADA"/>
    <w:rsid w:val="00080215"/>
    <w:rsid w:val="00080CB3"/>
    <w:rsid w:val="00081A27"/>
    <w:rsid w:val="00083EA6"/>
    <w:rsid w:val="00084BDD"/>
    <w:rsid w:val="00084E41"/>
    <w:rsid w:val="00090CE1"/>
    <w:rsid w:val="0009110B"/>
    <w:rsid w:val="00094830"/>
    <w:rsid w:val="00096CBB"/>
    <w:rsid w:val="0009738C"/>
    <w:rsid w:val="000A0F94"/>
    <w:rsid w:val="000A189A"/>
    <w:rsid w:val="000A18D8"/>
    <w:rsid w:val="000A3B08"/>
    <w:rsid w:val="000A7E50"/>
    <w:rsid w:val="000B0948"/>
    <w:rsid w:val="000B09D3"/>
    <w:rsid w:val="000B552D"/>
    <w:rsid w:val="000B67E1"/>
    <w:rsid w:val="000B6A13"/>
    <w:rsid w:val="000B6D9D"/>
    <w:rsid w:val="000C0A4A"/>
    <w:rsid w:val="000C1003"/>
    <w:rsid w:val="000C15E8"/>
    <w:rsid w:val="000C3C98"/>
    <w:rsid w:val="000C4EDA"/>
    <w:rsid w:val="000D1678"/>
    <w:rsid w:val="000D2D1A"/>
    <w:rsid w:val="000D4A57"/>
    <w:rsid w:val="000D552E"/>
    <w:rsid w:val="000E0234"/>
    <w:rsid w:val="000E03EB"/>
    <w:rsid w:val="000E0591"/>
    <w:rsid w:val="000E103C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5E4F"/>
    <w:rsid w:val="000F6654"/>
    <w:rsid w:val="000F7A7D"/>
    <w:rsid w:val="000F7DF1"/>
    <w:rsid w:val="00100CBB"/>
    <w:rsid w:val="00100CF1"/>
    <w:rsid w:val="001014B0"/>
    <w:rsid w:val="00101A3A"/>
    <w:rsid w:val="00101B2A"/>
    <w:rsid w:val="00105FFE"/>
    <w:rsid w:val="00111EE4"/>
    <w:rsid w:val="00111FB4"/>
    <w:rsid w:val="001129C2"/>
    <w:rsid w:val="00113843"/>
    <w:rsid w:val="001146AF"/>
    <w:rsid w:val="0011742C"/>
    <w:rsid w:val="00121F90"/>
    <w:rsid w:val="00122391"/>
    <w:rsid w:val="00122F32"/>
    <w:rsid w:val="0012404C"/>
    <w:rsid w:val="0012565A"/>
    <w:rsid w:val="00131FD7"/>
    <w:rsid w:val="0013278B"/>
    <w:rsid w:val="0013608C"/>
    <w:rsid w:val="00137817"/>
    <w:rsid w:val="0014072E"/>
    <w:rsid w:val="00141C46"/>
    <w:rsid w:val="001459DC"/>
    <w:rsid w:val="00147CFC"/>
    <w:rsid w:val="001519C5"/>
    <w:rsid w:val="00151DCF"/>
    <w:rsid w:val="001542AF"/>
    <w:rsid w:val="0015532D"/>
    <w:rsid w:val="00157FF6"/>
    <w:rsid w:val="001624F9"/>
    <w:rsid w:val="00162744"/>
    <w:rsid w:val="00163546"/>
    <w:rsid w:val="00163F8A"/>
    <w:rsid w:val="00164B34"/>
    <w:rsid w:val="00165410"/>
    <w:rsid w:val="00166096"/>
    <w:rsid w:val="001666B6"/>
    <w:rsid w:val="00171C6B"/>
    <w:rsid w:val="0017461D"/>
    <w:rsid w:val="00175AB0"/>
    <w:rsid w:val="0018012A"/>
    <w:rsid w:val="00186070"/>
    <w:rsid w:val="001929E9"/>
    <w:rsid w:val="00193A8F"/>
    <w:rsid w:val="001A0088"/>
    <w:rsid w:val="001A27B1"/>
    <w:rsid w:val="001A3597"/>
    <w:rsid w:val="001A6062"/>
    <w:rsid w:val="001B14FF"/>
    <w:rsid w:val="001B18C9"/>
    <w:rsid w:val="001B1F36"/>
    <w:rsid w:val="001B338D"/>
    <w:rsid w:val="001C0FC1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732"/>
    <w:rsid w:val="001E1EA9"/>
    <w:rsid w:val="001E2E17"/>
    <w:rsid w:val="001E74AB"/>
    <w:rsid w:val="001F077E"/>
    <w:rsid w:val="001F08D3"/>
    <w:rsid w:val="001F103D"/>
    <w:rsid w:val="001F5DD7"/>
    <w:rsid w:val="001F618F"/>
    <w:rsid w:val="001F6CEA"/>
    <w:rsid w:val="00200772"/>
    <w:rsid w:val="002009FC"/>
    <w:rsid w:val="00202C0A"/>
    <w:rsid w:val="00204CCB"/>
    <w:rsid w:val="00205A26"/>
    <w:rsid w:val="00206EC6"/>
    <w:rsid w:val="0020728F"/>
    <w:rsid w:val="00210354"/>
    <w:rsid w:val="0021056A"/>
    <w:rsid w:val="00210878"/>
    <w:rsid w:val="00211380"/>
    <w:rsid w:val="00213FF0"/>
    <w:rsid w:val="002178BD"/>
    <w:rsid w:val="002211AB"/>
    <w:rsid w:val="002222E5"/>
    <w:rsid w:val="00223C25"/>
    <w:rsid w:val="002258C6"/>
    <w:rsid w:val="00225C2D"/>
    <w:rsid w:val="00235777"/>
    <w:rsid w:val="002401BD"/>
    <w:rsid w:val="00240F0E"/>
    <w:rsid w:val="00241195"/>
    <w:rsid w:val="0024141B"/>
    <w:rsid w:val="002418F8"/>
    <w:rsid w:val="00245B8B"/>
    <w:rsid w:val="00245D53"/>
    <w:rsid w:val="00246300"/>
    <w:rsid w:val="00247AB1"/>
    <w:rsid w:val="00250ADB"/>
    <w:rsid w:val="0025221A"/>
    <w:rsid w:val="0026248F"/>
    <w:rsid w:val="00263A8B"/>
    <w:rsid w:val="00265201"/>
    <w:rsid w:val="00265245"/>
    <w:rsid w:val="00273EC9"/>
    <w:rsid w:val="00280C2D"/>
    <w:rsid w:val="002811CA"/>
    <w:rsid w:val="00281B80"/>
    <w:rsid w:val="00281D92"/>
    <w:rsid w:val="00284BB0"/>
    <w:rsid w:val="00290EE5"/>
    <w:rsid w:val="00291D09"/>
    <w:rsid w:val="00295C17"/>
    <w:rsid w:val="00296B7C"/>
    <w:rsid w:val="002A09B1"/>
    <w:rsid w:val="002A0D8C"/>
    <w:rsid w:val="002A12C1"/>
    <w:rsid w:val="002A70E0"/>
    <w:rsid w:val="002A76F7"/>
    <w:rsid w:val="002A7B5C"/>
    <w:rsid w:val="002B2184"/>
    <w:rsid w:val="002B61D5"/>
    <w:rsid w:val="002C0C51"/>
    <w:rsid w:val="002C1BCE"/>
    <w:rsid w:val="002C2E43"/>
    <w:rsid w:val="002C3A22"/>
    <w:rsid w:val="002C45D5"/>
    <w:rsid w:val="002D7AB5"/>
    <w:rsid w:val="002E0901"/>
    <w:rsid w:val="002E26E9"/>
    <w:rsid w:val="002E50B1"/>
    <w:rsid w:val="002E6430"/>
    <w:rsid w:val="002E6DCB"/>
    <w:rsid w:val="002F4464"/>
    <w:rsid w:val="002F5357"/>
    <w:rsid w:val="002F55AA"/>
    <w:rsid w:val="002F7844"/>
    <w:rsid w:val="002F7917"/>
    <w:rsid w:val="00301DC5"/>
    <w:rsid w:val="00302007"/>
    <w:rsid w:val="00302BFF"/>
    <w:rsid w:val="00302E21"/>
    <w:rsid w:val="00303813"/>
    <w:rsid w:val="00304986"/>
    <w:rsid w:val="0030530E"/>
    <w:rsid w:val="00305835"/>
    <w:rsid w:val="00307C9D"/>
    <w:rsid w:val="003106DA"/>
    <w:rsid w:val="003216A7"/>
    <w:rsid w:val="00322C57"/>
    <w:rsid w:val="00323FC1"/>
    <w:rsid w:val="0032405C"/>
    <w:rsid w:val="00326281"/>
    <w:rsid w:val="00332C8D"/>
    <w:rsid w:val="00333121"/>
    <w:rsid w:val="00334307"/>
    <w:rsid w:val="003409F4"/>
    <w:rsid w:val="0034487F"/>
    <w:rsid w:val="00345B79"/>
    <w:rsid w:val="003524AE"/>
    <w:rsid w:val="00352ECC"/>
    <w:rsid w:val="00353B18"/>
    <w:rsid w:val="003544F8"/>
    <w:rsid w:val="00360A9F"/>
    <w:rsid w:val="00360D68"/>
    <w:rsid w:val="00361D3C"/>
    <w:rsid w:val="003626D6"/>
    <w:rsid w:val="0036283E"/>
    <w:rsid w:val="00363A4A"/>
    <w:rsid w:val="00363A75"/>
    <w:rsid w:val="00363B2F"/>
    <w:rsid w:val="0036601A"/>
    <w:rsid w:val="003721D2"/>
    <w:rsid w:val="003726D5"/>
    <w:rsid w:val="0037281A"/>
    <w:rsid w:val="00373AAA"/>
    <w:rsid w:val="0037521F"/>
    <w:rsid w:val="00375A82"/>
    <w:rsid w:val="00375AB1"/>
    <w:rsid w:val="00375FFA"/>
    <w:rsid w:val="00380EAE"/>
    <w:rsid w:val="00380F96"/>
    <w:rsid w:val="003831F7"/>
    <w:rsid w:val="00384EF7"/>
    <w:rsid w:val="00386B7A"/>
    <w:rsid w:val="003933D7"/>
    <w:rsid w:val="00393EEC"/>
    <w:rsid w:val="00395C7F"/>
    <w:rsid w:val="00396EE8"/>
    <w:rsid w:val="00396F52"/>
    <w:rsid w:val="003A2BD5"/>
    <w:rsid w:val="003A5995"/>
    <w:rsid w:val="003B101C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22B"/>
    <w:rsid w:val="003D1B29"/>
    <w:rsid w:val="003D1EBD"/>
    <w:rsid w:val="003D2480"/>
    <w:rsid w:val="003D3A20"/>
    <w:rsid w:val="003D7E0C"/>
    <w:rsid w:val="003E0A68"/>
    <w:rsid w:val="003E1C4F"/>
    <w:rsid w:val="003E4FB7"/>
    <w:rsid w:val="003F211D"/>
    <w:rsid w:val="003F55DF"/>
    <w:rsid w:val="003F68E4"/>
    <w:rsid w:val="003F7336"/>
    <w:rsid w:val="003F7ED0"/>
    <w:rsid w:val="00400160"/>
    <w:rsid w:val="004006B2"/>
    <w:rsid w:val="0040076F"/>
    <w:rsid w:val="0040159B"/>
    <w:rsid w:val="004015A1"/>
    <w:rsid w:val="00402EF6"/>
    <w:rsid w:val="00404194"/>
    <w:rsid w:val="00405052"/>
    <w:rsid w:val="00407B77"/>
    <w:rsid w:val="00410E15"/>
    <w:rsid w:val="0041220B"/>
    <w:rsid w:val="00412A25"/>
    <w:rsid w:val="0041356A"/>
    <w:rsid w:val="00414BDF"/>
    <w:rsid w:val="004211FC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7CC"/>
    <w:rsid w:val="00444DFA"/>
    <w:rsid w:val="0044583E"/>
    <w:rsid w:val="00445A78"/>
    <w:rsid w:val="004460C6"/>
    <w:rsid w:val="00446B00"/>
    <w:rsid w:val="004510FA"/>
    <w:rsid w:val="00453265"/>
    <w:rsid w:val="00455B81"/>
    <w:rsid w:val="0046028E"/>
    <w:rsid w:val="004603BB"/>
    <w:rsid w:val="00462A64"/>
    <w:rsid w:val="004653D8"/>
    <w:rsid w:val="004656A9"/>
    <w:rsid w:val="00466765"/>
    <w:rsid w:val="00466E4F"/>
    <w:rsid w:val="004722DF"/>
    <w:rsid w:val="00472AEB"/>
    <w:rsid w:val="00473481"/>
    <w:rsid w:val="004736BC"/>
    <w:rsid w:val="00473B50"/>
    <w:rsid w:val="00476AA6"/>
    <w:rsid w:val="00476B35"/>
    <w:rsid w:val="004818E2"/>
    <w:rsid w:val="00483636"/>
    <w:rsid w:val="00492C79"/>
    <w:rsid w:val="00494160"/>
    <w:rsid w:val="004961E2"/>
    <w:rsid w:val="00496B9F"/>
    <w:rsid w:val="00497804"/>
    <w:rsid w:val="004A06E2"/>
    <w:rsid w:val="004A0BC7"/>
    <w:rsid w:val="004A0C7C"/>
    <w:rsid w:val="004A1323"/>
    <w:rsid w:val="004A181B"/>
    <w:rsid w:val="004A2ABF"/>
    <w:rsid w:val="004A5320"/>
    <w:rsid w:val="004A6395"/>
    <w:rsid w:val="004A7B52"/>
    <w:rsid w:val="004B20EE"/>
    <w:rsid w:val="004B22BE"/>
    <w:rsid w:val="004B2521"/>
    <w:rsid w:val="004C0403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4F56"/>
    <w:rsid w:val="004F50B8"/>
    <w:rsid w:val="004F5F21"/>
    <w:rsid w:val="004F6D34"/>
    <w:rsid w:val="00500381"/>
    <w:rsid w:val="00500CB3"/>
    <w:rsid w:val="00503171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27D65"/>
    <w:rsid w:val="00530C36"/>
    <w:rsid w:val="0053192E"/>
    <w:rsid w:val="005329F5"/>
    <w:rsid w:val="00536C94"/>
    <w:rsid w:val="005413D8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50AB"/>
    <w:rsid w:val="0055682A"/>
    <w:rsid w:val="005578BA"/>
    <w:rsid w:val="00557E81"/>
    <w:rsid w:val="00562807"/>
    <w:rsid w:val="005650F7"/>
    <w:rsid w:val="0056532C"/>
    <w:rsid w:val="005655ED"/>
    <w:rsid w:val="0056577B"/>
    <w:rsid w:val="00565824"/>
    <w:rsid w:val="00565EDE"/>
    <w:rsid w:val="00572A1A"/>
    <w:rsid w:val="00572E3D"/>
    <w:rsid w:val="0057316B"/>
    <w:rsid w:val="005732D1"/>
    <w:rsid w:val="00573643"/>
    <w:rsid w:val="0057393F"/>
    <w:rsid w:val="00574A83"/>
    <w:rsid w:val="00576149"/>
    <w:rsid w:val="00576360"/>
    <w:rsid w:val="0057670F"/>
    <w:rsid w:val="005808C0"/>
    <w:rsid w:val="00580B2E"/>
    <w:rsid w:val="00583345"/>
    <w:rsid w:val="005860E6"/>
    <w:rsid w:val="00591ED7"/>
    <w:rsid w:val="005931B5"/>
    <w:rsid w:val="00594ED2"/>
    <w:rsid w:val="00595239"/>
    <w:rsid w:val="00595F0E"/>
    <w:rsid w:val="00596109"/>
    <w:rsid w:val="005A37BE"/>
    <w:rsid w:val="005A37E0"/>
    <w:rsid w:val="005A4A22"/>
    <w:rsid w:val="005A4DC9"/>
    <w:rsid w:val="005A6F82"/>
    <w:rsid w:val="005A73B1"/>
    <w:rsid w:val="005B2393"/>
    <w:rsid w:val="005B4BC7"/>
    <w:rsid w:val="005B59B4"/>
    <w:rsid w:val="005B6774"/>
    <w:rsid w:val="005C254E"/>
    <w:rsid w:val="005C2FA9"/>
    <w:rsid w:val="005C5079"/>
    <w:rsid w:val="005C51B8"/>
    <w:rsid w:val="005C65B7"/>
    <w:rsid w:val="005D08B0"/>
    <w:rsid w:val="005D2771"/>
    <w:rsid w:val="005D326D"/>
    <w:rsid w:val="005D3F1D"/>
    <w:rsid w:val="005D4C4C"/>
    <w:rsid w:val="005D53C6"/>
    <w:rsid w:val="005E013D"/>
    <w:rsid w:val="005E04B9"/>
    <w:rsid w:val="005E09B6"/>
    <w:rsid w:val="005E281B"/>
    <w:rsid w:val="005E392A"/>
    <w:rsid w:val="005E7384"/>
    <w:rsid w:val="005F0828"/>
    <w:rsid w:val="005F3904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1E59"/>
    <w:rsid w:val="006237F0"/>
    <w:rsid w:val="00626AA4"/>
    <w:rsid w:val="006309F9"/>
    <w:rsid w:val="00633F27"/>
    <w:rsid w:val="00636A82"/>
    <w:rsid w:val="006410B8"/>
    <w:rsid w:val="006415BF"/>
    <w:rsid w:val="00641E86"/>
    <w:rsid w:val="00643EBC"/>
    <w:rsid w:val="0064403B"/>
    <w:rsid w:val="006441E1"/>
    <w:rsid w:val="0064619A"/>
    <w:rsid w:val="00650035"/>
    <w:rsid w:val="00651442"/>
    <w:rsid w:val="00652FEB"/>
    <w:rsid w:val="006530D2"/>
    <w:rsid w:val="00653DBB"/>
    <w:rsid w:val="00654627"/>
    <w:rsid w:val="006556ED"/>
    <w:rsid w:val="0066169B"/>
    <w:rsid w:val="00665805"/>
    <w:rsid w:val="00666289"/>
    <w:rsid w:val="006667A1"/>
    <w:rsid w:val="00666E10"/>
    <w:rsid w:val="00667002"/>
    <w:rsid w:val="0066729E"/>
    <w:rsid w:val="006721AD"/>
    <w:rsid w:val="00675A37"/>
    <w:rsid w:val="0068216A"/>
    <w:rsid w:val="0068379A"/>
    <w:rsid w:val="00683A2B"/>
    <w:rsid w:val="00684FED"/>
    <w:rsid w:val="00685741"/>
    <w:rsid w:val="00685D74"/>
    <w:rsid w:val="00685DB0"/>
    <w:rsid w:val="00687CAD"/>
    <w:rsid w:val="00687DF2"/>
    <w:rsid w:val="00690668"/>
    <w:rsid w:val="00690CE6"/>
    <w:rsid w:val="00690ED1"/>
    <w:rsid w:val="006922F5"/>
    <w:rsid w:val="00692563"/>
    <w:rsid w:val="006942A8"/>
    <w:rsid w:val="006A52C4"/>
    <w:rsid w:val="006A533C"/>
    <w:rsid w:val="006A54FF"/>
    <w:rsid w:val="006A64B1"/>
    <w:rsid w:val="006A7A32"/>
    <w:rsid w:val="006B0042"/>
    <w:rsid w:val="006B173C"/>
    <w:rsid w:val="006B36D8"/>
    <w:rsid w:val="006B36DD"/>
    <w:rsid w:val="006B4C1A"/>
    <w:rsid w:val="006B50FB"/>
    <w:rsid w:val="006B5263"/>
    <w:rsid w:val="006C1DCB"/>
    <w:rsid w:val="006C1E8B"/>
    <w:rsid w:val="006C20AE"/>
    <w:rsid w:val="006C2EC2"/>
    <w:rsid w:val="006C37F4"/>
    <w:rsid w:val="006C44BB"/>
    <w:rsid w:val="006C609F"/>
    <w:rsid w:val="006C76D0"/>
    <w:rsid w:val="006D1E5A"/>
    <w:rsid w:val="006D2C5A"/>
    <w:rsid w:val="006D35BF"/>
    <w:rsid w:val="006D39D1"/>
    <w:rsid w:val="006D4A78"/>
    <w:rsid w:val="006D4F2D"/>
    <w:rsid w:val="006D5DBD"/>
    <w:rsid w:val="006D60C4"/>
    <w:rsid w:val="006D6F22"/>
    <w:rsid w:val="006D7522"/>
    <w:rsid w:val="006E0883"/>
    <w:rsid w:val="006E3EEC"/>
    <w:rsid w:val="006F0CEE"/>
    <w:rsid w:val="006F411C"/>
    <w:rsid w:val="006F447E"/>
    <w:rsid w:val="006F55D5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3A58"/>
    <w:rsid w:val="00725517"/>
    <w:rsid w:val="00725C5F"/>
    <w:rsid w:val="007314AA"/>
    <w:rsid w:val="0073246F"/>
    <w:rsid w:val="0073591F"/>
    <w:rsid w:val="00742062"/>
    <w:rsid w:val="00742B11"/>
    <w:rsid w:val="00743F88"/>
    <w:rsid w:val="00746339"/>
    <w:rsid w:val="00746B64"/>
    <w:rsid w:val="007477C6"/>
    <w:rsid w:val="00747893"/>
    <w:rsid w:val="00753D32"/>
    <w:rsid w:val="00754A1A"/>
    <w:rsid w:val="00756501"/>
    <w:rsid w:val="00757952"/>
    <w:rsid w:val="00761D90"/>
    <w:rsid w:val="00761DEA"/>
    <w:rsid w:val="007700B3"/>
    <w:rsid w:val="007701A0"/>
    <w:rsid w:val="0077021F"/>
    <w:rsid w:val="007702C5"/>
    <w:rsid w:val="00781C6A"/>
    <w:rsid w:val="0078297A"/>
    <w:rsid w:val="00784BD7"/>
    <w:rsid w:val="007865A2"/>
    <w:rsid w:val="00787E7D"/>
    <w:rsid w:val="00790D5D"/>
    <w:rsid w:val="00793187"/>
    <w:rsid w:val="007947BC"/>
    <w:rsid w:val="007A20A6"/>
    <w:rsid w:val="007A37D0"/>
    <w:rsid w:val="007A4D90"/>
    <w:rsid w:val="007A73B5"/>
    <w:rsid w:val="007A7512"/>
    <w:rsid w:val="007B0560"/>
    <w:rsid w:val="007B09F7"/>
    <w:rsid w:val="007B1206"/>
    <w:rsid w:val="007B1580"/>
    <w:rsid w:val="007B2772"/>
    <w:rsid w:val="007B368D"/>
    <w:rsid w:val="007B43B4"/>
    <w:rsid w:val="007B4574"/>
    <w:rsid w:val="007B4B06"/>
    <w:rsid w:val="007B5D1F"/>
    <w:rsid w:val="007B7873"/>
    <w:rsid w:val="007B7C22"/>
    <w:rsid w:val="007C32A4"/>
    <w:rsid w:val="007C3C80"/>
    <w:rsid w:val="007C6671"/>
    <w:rsid w:val="007C782A"/>
    <w:rsid w:val="007D1DD4"/>
    <w:rsid w:val="007D20C8"/>
    <w:rsid w:val="007D343A"/>
    <w:rsid w:val="007D6E52"/>
    <w:rsid w:val="007E10CB"/>
    <w:rsid w:val="007E10E3"/>
    <w:rsid w:val="007E2BA2"/>
    <w:rsid w:val="007E2FBD"/>
    <w:rsid w:val="007E61E8"/>
    <w:rsid w:val="007E63BE"/>
    <w:rsid w:val="007E6782"/>
    <w:rsid w:val="007E74CD"/>
    <w:rsid w:val="007F022A"/>
    <w:rsid w:val="007F0F03"/>
    <w:rsid w:val="007F1A9B"/>
    <w:rsid w:val="007F42A8"/>
    <w:rsid w:val="007F450C"/>
    <w:rsid w:val="007F5975"/>
    <w:rsid w:val="00802024"/>
    <w:rsid w:val="00802E02"/>
    <w:rsid w:val="00803189"/>
    <w:rsid w:val="0080365E"/>
    <w:rsid w:val="00803961"/>
    <w:rsid w:val="00806181"/>
    <w:rsid w:val="00806682"/>
    <w:rsid w:val="0081059A"/>
    <w:rsid w:val="008107B1"/>
    <w:rsid w:val="00811E57"/>
    <w:rsid w:val="0081337D"/>
    <w:rsid w:val="00814CBA"/>
    <w:rsid w:val="00815855"/>
    <w:rsid w:val="008161C7"/>
    <w:rsid w:val="008162AB"/>
    <w:rsid w:val="0082074C"/>
    <w:rsid w:val="00821AC8"/>
    <w:rsid w:val="008223D2"/>
    <w:rsid w:val="00822528"/>
    <w:rsid w:val="00822699"/>
    <w:rsid w:val="008228DA"/>
    <w:rsid w:val="00823ACE"/>
    <w:rsid w:val="00824A5D"/>
    <w:rsid w:val="00827A81"/>
    <w:rsid w:val="00832836"/>
    <w:rsid w:val="00833662"/>
    <w:rsid w:val="00835D3E"/>
    <w:rsid w:val="0083632A"/>
    <w:rsid w:val="00837865"/>
    <w:rsid w:val="00837EE8"/>
    <w:rsid w:val="008401BB"/>
    <w:rsid w:val="0084068C"/>
    <w:rsid w:val="00840716"/>
    <w:rsid w:val="008412B6"/>
    <w:rsid w:val="008436C1"/>
    <w:rsid w:val="008450A3"/>
    <w:rsid w:val="0084735C"/>
    <w:rsid w:val="00847521"/>
    <w:rsid w:val="0084769B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76321"/>
    <w:rsid w:val="0088324C"/>
    <w:rsid w:val="00883B6C"/>
    <w:rsid w:val="00887B1D"/>
    <w:rsid w:val="00895B1F"/>
    <w:rsid w:val="0089686E"/>
    <w:rsid w:val="00897000"/>
    <w:rsid w:val="00897068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841"/>
    <w:rsid w:val="008C4141"/>
    <w:rsid w:val="008C499B"/>
    <w:rsid w:val="008D0082"/>
    <w:rsid w:val="008D2470"/>
    <w:rsid w:val="008D2D18"/>
    <w:rsid w:val="008D37B2"/>
    <w:rsid w:val="008D4057"/>
    <w:rsid w:val="008D681D"/>
    <w:rsid w:val="008E145C"/>
    <w:rsid w:val="008E172C"/>
    <w:rsid w:val="008E4154"/>
    <w:rsid w:val="008E70F8"/>
    <w:rsid w:val="008E758B"/>
    <w:rsid w:val="008E7D4A"/>
    <w:rsid w:val="008F3CC5"/>
    <w:rsid w:val="00902D80"/>
    <w:rsid w:val="00903C0A"/>
    <w:rsid w:val="00903DE8"/>
    <w:rsid w:val="00905F0E"/>
    <w:rsid w:val="00906D1E"/>
    <w:rsid w:val="00906D57"/>
    <w:rsid w:val="00907979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BDF"/>
    <w:rsid w:val="00937820"/>
    <w:rsid w:val="00940928"/>
    <w:rsid w:val="0094101F"/>
    <w:rsid w:val="009460FE"/>
    <w:rsid w:val="00946984"/>
    <w:rsid w:val="00950CB0"/>
    <w:rsid w:val="00953AFD"/>
    <w:rsid w:val="00954AF0"/>
    <w:rsid w:val="00956011"/>
    <w:rsid w:val="009603EC"/>
    <w:rsid w:val="009612A1"/>
    <w:rsid w:val="00961A17"/>
    <w:rsid w:val="00965FBB"/>
    <w:rsid w:val="0096694C"/>
    <w:rsid w:val="0097262C"/>
    <w:rsid w:val="00973EB5"/>
    <w:rsid w:val="00975973"/>
    <w:rsid w:val="009764A7"/>
    <w:rsid w:val="00976B36"/>
    <w:rsid w:val="00980CAA"/>
    <w:rsid w:val="0098104C"/>
    <w:rsid w:val="009832A2"/>
    <w:rsid w:val="009848E6"/>
    <w:rsid w:val="00984A89"/>
    <w:rsid w:val="0098602A"/>
    <w:rsid w:val="00992087"/>
    <w:rsid w:val="00992D3C"/>
    <w:rsid w:val="009944D1"/>
    <w:rsid w:val="00994CAF"/>
    <w:rsid w:val="00996B41"/>
    <w:rsid w:val="00997B52"/>
    <w:rsid w:val="009A23D6"/>
    <w:rsid w:val="009A2C7D"/>
    <w:rsid w:val="009A6692"/>
    <w:rsid w:val="009B08E7"/>
    <w:rsid w:val="009B2081"/>
    <w:rsid w:val="009B2C99"/>
    <w:rsid w:val="009B3AA3"/>
    <w:rsid w:val="009B3AB7"/>
    <w:rsid w:val="009B7BB4"/>
    <w:rsid w:val="009B7FD1"/>
    <w:rsid w:val="009C02D0"/>
    <w:rsid w:val="009C0FC6"/>
    <w:rsid w:val="009C1027"/>
    <w:rsid w:val="009C5F04"/>
    <w:rsid w:val="009D48AB"/>
    <w:rsid w:val="009D5F78"/>
    <w:rsid w:val="009D7F4B"/>
    <w:rsid w:val="009E0300"/>
    <w:rsid w:val="009E1CF6"/>
    <w:rsid w:val="009E659C"/>
    <w:rsid w:val="009E706A"/>
    <w:rsid w:val="009F2703"/>
    <w:rsid w:val="009F28B5"/>
    <w:rsid w:val="009F3017"/>
    <w:rsid w:val="009F5A0A"/>
    <w:rsid w:val="009F6386"/>
    <w:rsid w:val="00A0050C"/>
    <w:rsid w:val="00A039EB"/>
    <w:rsid w:val="00A04D2B"/>
    <w:rsid w:val="00A06CFC"/>
    <w:rsid w:val="00A07259"/>
    <w:rsid w:val="00A10404"/>
    <w:rsid w:val="00A1285A"/>
    <w:rsid w:val="00A13C70"/>
    <w:rsid w:val="00A14499"/>
    <w:rsid w:val="00A15A4F"/>
    <w:rsid w:val="00A17E07"/>
    <w:rsid w:val="00A201A8"/>
    <w:rsid w:val="00A20C1E"/>
    <w:rsid w:val="00A25C64"/>
    <w:rsid w:val="00A279EC"/>
    <w:rsid w:val="00A305B1"/>
    <w:rsid w:val="00A30819"/>
    <w:rsid w:val="00A310EB"/>
    <w:rsid w:val="00A312BF"/>
    <w:rsid w:val="00A339CB"/>
    <w:rsid w:val="00A407DD"/>
    <w:rsid w:val="00A4096D"/>
    <w:rsid w:val="00A40A83"/>
    <w:rsid w:val="00A41D6E"/>
    <w:rsid w:val="00A42FFB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6636F"/>
    <w:rsid w:val="00A736E0"/>
    <w:rsid w:val="00A748C3"/>
    <w:rsid w:val="00A77F78"/>
    <w:rsid w:val="00A81F12"/>
    <w:rsid w:val="00A8398F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2580"/>
    <w:rsid w:val="00AB38EA"/>
    <w:rsid w:val="00AB6863"/>
    <w:rsid w:val="00AC2769"/>
    <w:rsid w:val="00AC3BD6"/>
    <w:rsid w:val="00AC3F17"/>
    <w:rsid w:val="00AC5AD4"/>
    <w:rsid w:val="00AC6249"/>
    <w:rsid w:val="00AC6A97"/>
    <w:rsid w:val="00AC722A"/>
    <w:rsid w:val="00AD0128"/>
    <w:rsid w:val="00AD14FC"/>
    <w:rsid w:val="00AD35EC"/>
    <w:rsid w:val="00AD6545"/>
    <w:rsid w:val="00AD7DBD"/>
    <w:rsid w:val="00AE06FB"/>
    <w:rsid w:val="00AE3552"/>
    <w:rsid w:val="00AE4F91"/>
    <w:rsid w:val="00AE7ACF"/>
    <w:rsid w:val="00AF0933"/>
    <w:rsid w:val="00AF1AD3"/>
    <w:rsid w:val="00AF1F3A"/>
    <w:rsid w:val="00AF5FD5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3CA"/>
    <w:rsid w:val="00B21A5A"/>
    <w:rsid w:val="00B21A9E"/>
    <w:rsid w:val="00B22895"/>
    <w:rsid w:val="00B24175"/>
    <w:rsid w:val="00B24DAE"/>
    <w:rsid w:val="00B262C0"/>
    <w:rsid w:val="00B27043"/>
    <w:rsid w:val="00B34E41"/>
    <w:rsid w:val="00B357F4"/>
    <w:rsid w:val="00B36C41"/>
    <w:rsid w:val="00B3709D"/>
    <w:rsid w:val="00B41EC2"/>
    <w:rsid w:val="00B4254A"/>
    <w:rsid w:val="00B4731C"/>
    <w:rsid w:val="00B517DE"/>
    <w:rsid w:val="00B5222C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46FD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3F0A"/>
    <w:rsid w:val="00B96F2E"/>
    <w:rsid w:val="00B97A98"/>
    <w:rsid w:val="00BA0228"/>
    <w:rsid w:val="00BA2068"/>
    <w:rsid w:val="00BA3229"/>
    <w:rsid w:val="00BA3A18"/>
    <w:rsid w:val="00BA4447"/>
    <w:rsid w:val="00BB182A"/>
    <w:rsid w:val="00BB4237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48FA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07D1"/>
    <w:rsid w:val="00C11F1A"/>
    <w:rsid w:val="00C12CC5"/>
    <w:rsid w:val="00C14EDC"/>
    <w:rsid w:val="00C23DD4"/>
    <w:rsid w:val="00C2495C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149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3CC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4433"/>
    <w:rsid w:val="00C856D6"/>
    <w:rsid w:val="00C86104"/>
    <w:rsid w:val="00C86886"/>
    <w:rsid w:val="00C86C70"/>
    <w:rsid w:val="00C87F81"/>
    <w:rsid w:val="00C905CB"/>
    <w:rsid w:val="00C90C57"/>
    <w:rsid w:val="00C91A0A"/>
    <w:rsid w:val="00C93077"/>
    <w:rsid w:val="00C95915"/>
    <w:rsid w:val="00C963DD"/>
    <w:rsid w:val="00C97996"/>
    <w:rsid w:val="00CA5042"/>
    <w:rsid w:val="00CA58F0"/>
    <w:rsid w:val="00CA5D46"/>
    <w:rsid w:val="00CA773D"/>
    <w:rsid w:val="00CB089D"/>
    <w:rsid w:val="00CB14F7"/>
    <w:rsid w:val="00CB25EB"/>
    <w:rsid w:val="00CB38DF"/>
    <w:rsid w:val="00CB4874"/>
    <w:rsid w:val="00CB5D84"/>
    <w:rsid w:val="00CB798E"/>
    <w:rsid w:val="00CC0A9E"/>
    <w:rsid w:val="00CC2274"/>
    <w:rsid w:val="00CC3721"/>
    <w:rsid w:val="00CC3EFC"/>
    <w:rsid w:val="00CC4A8E"/>
    <w:rsid w:val="00CC5772"/>
    <w:rsid w:val="00CC6E89"/>
    <w:rsid w:val="00CD1022"/>
    <w:rsid w:val="00CD6E88"/>
    <w:rsid w:val="00CE0499"/>
    <w:rsid w:val="00CE0705"/>
    <w:rsid w:val="00CE66B5"/>
    <w:rsid w:val="00CF07A2"/>
    <w:rsid w:val="00CF1000"/>
    <w:rsid w:val="00CF13A8"/>
    <w:rsid w:val="00CF4572"/>
    <w:rsid w:val="00CF476F"/>
    <w:rsid w:val="00CF7047"/>
    <w:rsid w:val="00D00A11"/>
    <w:rsid w:val="00D00CD5"/>
    <w:rsid w:val="00D053B2"/>
    <w:rsid w:val="00D064DD"/>
    <w:rsid w:val="00D07B32"/>
    <w:rsid w:val="00D07EAD"/>
    <w:rsid w:val="00D10F7F"/>
    <w:rsid w:val="00D115C4"/>
    <w:rsid w:val="00D11748"/>
    <w:rsid w:val="00D13271"/>
    <w:rsid w:val="00D153C5"/>
    <w:rsid w:val="00D15784"/>
    <w:rsid w:val="00D158A8"/>
    <w:rsid w:val="00D167B8"/>
    <w:rsid w:val="00D16D27"/>
    <w:rsid w:val="00D22B46"/>
    <w:rsid w:val="00D244B4"/>
    <w:rsid w:val="00D24F02"/>
    <w:rsid w:val="00D25111"/>
    <w:rsid w:val="00D26C8E"/>
    <w:rsid w:val="00D2793D"/>
    <w:rsid w:val="00D31070"/>
    <w:rsid w:val="00D31A31"/>
    <w:rsid w:val="00D322B6"/>
    <w:rsid w:val="00D32719"/>
    <w:rsid w:val="00D34F53"/>
    <w:rsid w:val="00D3684F"/>
    <w:rsid w:val="00D37F2A"/>
    <w:rsid w:val="00D44778"/>
    <w:rsid w:val="00D45AB5"/>
    <w:rsid w:val="00D46C3A"/>
    <w:rsid w:val="00D47993"/>
    <w:rsid w:val="00D47DE0"/>
    <w:rsid w:val="00D5163B"/>
    <w:rsid w:val="00D52179"/>
    <w:rsid w:val="00D52941"/>
    <w:rsid w:val="00D5340D"/>
    <w:rsid w:val="00D56EE1"/>
    <w:rsid w:val="00D57C98"/>
    <w:rsid w:val="00D600BE"/>
    <w:rsid w:val="00D6058E"/>
    <w:rsid w:val="00D6115C"/>
    <w:rsid w:val="00D61674"/>
    <w:rsid w:val="00D616E7"/>
    <w:rsid w:val="00D63BBF"/>
    <w:rsid w:val="00D64DFF"/>
    <w:rsid w:val="00D70A30"/>
    <w:rsid w:val="00D70E7C"/>
    <w:rsid w:val="00D72CDE"/>
    <w:rsid w:val="00D75834"/>
    <w:rsid w:val="00D758BE"/>
    <w:rsid w:val="00D75BDD"/>
    <w:rsid w:val="00D77695"/>
    <w:rsid w:val="00D7782C"/>
    <w:rsid w:val="00D80FC2"/>
    <w:rsid w:val="00D82F61"/>
    <w:rsid w:val="00D850C9"/>
    <w:rsid w:val="00D85126"/>
    <w:rsid w:val="00D8699D"/>
    <w:rsid w:val="00D872E5"/>
    <w:rsid w:val="00D90D58"/>
    <w:rsid w:val="00D92257"/>
    <w:rsid w:val="00D92ADC"/>
    <w:rsid w:val="00D9549C"/>
    <w:rsid w:val="00DA1110"/>
    <w:rsid w:val="00DA237C"/>
    <w:rsid w:val="00DA3F49"/>
    <w:rsid w:val="00DA70F0"/>
    <w:rsid w:val="00DA7A28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C6C90"/>
    <w:rsid w:val="00DD08D8"/>
    <w:rsid w:val="00DD0F99"/>
    <w:rsid w:val="00DD1D8C"/>
    <w:rsid w:val="00DD1DC5"/>
    <w:rsid w:val="00DD2885"/>
    <w:rsid w:val="00DD5CAD"/>
    <w:rsid w:val="00DD6867"/>
    <w:rsid w:val="00DD7D6C"/>
    <w:rsid w:val="00DE360D"/>
    <w:rsid w:val="00DE368A"/>
    <w:rsid w:val="00DE43B2"/>
    <w:rsid w:val="00DE554F"/>
    <w:rsid w:val="00DF0074"/>
    <w:rsid w:val="00DF0497"/>
    <w:rsid w:val="00DF0E44"/>
    <w:rsid w:val="00DF108F"/>
    <w:rsid w:val="00DF243D"/>
    <w:rsid w:val="00DF3FC9"/>
    <w:rsid w:val="00DF49E7"/>
    <w:rsid w:val="00DF7D22"/>
    <w:rsid w:val="00E0068E"/>
    <w:rsid w:val="00E02618"/>
    <w:rsid w:val="00E02BBA"/>
    <w:rsid w:val="00E03C6E"/>
    <w:rsid w:val="00E03E82"/>
    <w:rsid w:val="00E11ECD"/>
    <w:rsid w:val="00E12D6B"/>
    <w:rsid w:val="00E1312E"/>
    <w:rsid w:val="00E13A12"/>
    <w:rsid w:val="00E13D61"/>
    <w:rsid w:val="00E14250"/>
    <w:rsid w:val="00E207CD"/>
    <w:rsid w:val="00E20AB9"/>
    <w:rsid w:val="00E22844"/>
    <w:rsid w:val="00E2452E"/>
    <w:rsid w:val="00E25837"/>
    <w:rsid w:val="00E2600C"/>
    <w:rsid w:val="00E267FA"/>
    <w:rsid w:val="00E3018E"/>
    <w:rsid w:val="00E340F7"/>
    <w:rsid w:val="00E35FFF"/>
    <w:rsid w:val="00E3603C"/>
    <w:rsid w:val="00E375E9"/>
    <w:rsid w:val="00E377D9"/>
    <w:rsid w:val="00E41A03"/>
    <w:rsid w:val="00E42121"/>
    <w:rsid w:val="00E434E6"/>
    <w:rsid w:val="00E46437"/>
    <w:rsid w:val="00E50344"/>
    <w:rsid w:val="00E50A72"/>
    <w:rsid w:val="00E52F14"/>
    <w:rsid w:val="00E5584A"/>
    <w:rsid w:val="00E64C32"/>
    <w:rsid w:val="00E66E7E"/>
    <w:rsid w:val="00E725C3"/>
    <w:rsid w:val="00E733DB"/>
    <w:rsid w:val="00E73896"/>
    <w:rsid w:val="00E84197"/>
    <w:rsid w:val="00E846A3"/>
    <w:rsid w:val="00E85706"/>
    <w:rsid w:val="00E85C5A"/>
    <w:rsid w:val="00E8673D"/>
    <w:rsid w:val="00E90FAA"/>
    <w:rsid w:val="00E93020"/>
    <w:rsid w:val="00E96BA3"/>
    <w:rsid w:val="00E97773"/>
    <w:rsid w:val="00EA073E"/>
    <w:rsid w:val="00EA646F"/>
    <w:rsid w:val="00EA7EB4"/>
    <w:rsid w:val="00EB0145"/>
    <w:rsid w:val="00EB1F09"/>
    <w:rsid w:val="00EB2486"/>
    <w:rsid w:val="00EB47EE"/>
    <w:rsid w:val="00EB5A34"/>
    <w:rsid w:val="00EC16B3"/>
    <w:rsid w:val="00EC1B97"/>
    <w:rsid w:val="00EC223C"/>
    <w:rsid w:val="00EC2AAA"/>
    <w:rsid w:val="00EC69AF"/>
    <w:rsid w:val="00EC7F75"/>
    <w:rsid w:val="00ED09D3"/>
    <w:rsid w:val="00ED0B14"/>
    <w:rsid w:val="00ED54A1"/>
    <w:rsid w:val="00ED5C65"/>
    <w:rsid w:val="00ED69B9"/>
    <w:rsid w:val="00ED71E5"/>
    <w:rsid w:val="00ED7B78"/>
    <w:rsid w:val="00EE2A65"/>
    <w:rsid w:val="00EE31D9"/>
    <w:rsid w:val="00EE4F1F"/>
    <w:rsid w:val="00EE5B70"/>
    <w:rsid w:val="00EE61A1"/>
    <w:rsid w:val="00EE67F3"/>
    <w:rsid w:val="00EE7436"/>
    <w:rsid w:val="00EF0515"/>
    <w:rsid w:val="00EF154F"/>
    <w:rsid w:val="00EF1827"/>
    <w:rsid w:val="00EF3F1B"/>
    <w:rsid w:val="00EF5367"/>
    <w:rsid w:val="00F11086"/>
    <w:rsid w:val="00F15050"/>
    <w:rsid w:val="00F15AEB"/>
    <w:rsid w:val="00F1668D"/>
    <w:rsid w:val="00F17353"/>
    <w:rsid w:val="00F202CB"/>
    <w:rsid w:val="00F202D5"/>
    <w:rsid w:val="00F20537"/>
    <w:rsid w:val="00F2172F"/>
    <w:rsid w:val="00F21C50"/>
    <w:rsid w:val="00F23607"/>
    <w:rsid w:val="00F26AB6"/>
    <w:rsid w:val="00F26DE9"/>
    <w:rsid w:val="00F27A90"/>
    <w:rsid w:val="00F27B96"/>
    <w:rsid w:val="00F27E59"/>
    <w:rsid w:val="00F300E6"/>
    <w:rsid w:val="00F30876"/>
    <w:rsid w:val="00F32464"/>
    <w:rsid w:val="00F354B4"/>
    <w:rsid w:val="00F36666"/>
    <w:rsid w:val="00F36AF9"/>
    <w:rsid w:val="00F40D76"/>
    <w:rsid w:val="00F42A62"/>
    <w:rsid w:val="00F44C81"/>
    <w:rsid w:val="00F46286"/>
    <w:rsid w:val="00F500B3"/>
    <w:rsid w:val="00F50CFE"/>
    <w:rsid w:val="00F55A0F"/>
    <w:rsid w:val="00F55BD9"/>
    <w:rsid w:val="00F56352"/>
    <w:rsid w:val="00F56874"/>
    <w:rsid w:val="00F650CB"/>
    <w:rsid w:val="00F70D23"/>
    <w:rsid w:val="00F712E1"/>
    <w:rsid w:val="00F724A6"/>
    <w:rsid w:val="00F72B78"/>
    <w:rsid w:val="00F72E4C"/>
    <w:rsid w:val="00F7428F"/>
    <w:rsid w:val="00F77B7D"/>
    <w:rsid w:val="00F81548"/>
    <w:rsid w:val="00F81E54"/>
    <w:rsid w:val="00F83112"/>
    <w:rsid w:val="00F8513D"/>
    <w:rsid w:val="00F85E98"/>
    <w:rsid w:val="00F861E6"/>
    <w:rsid w:val="00F9042E"/>
    <w:rsid w:val="00F94368"/>
    <w:rsid w:val="00F954CF"/>
    <w:rsid w:val="00F95706"/>
    <w:rsid w:val="00F97777"/>
    <w:rsid w:val="00FA15C5"/>
    <w:rsid w:val="00FA2A08"/>
    <w:rsid w:val="00FA365E"/>
    <w:rsid w:val="00FA38CF"/>
    <w:rsid w:val="00FA7B8B"/>
    <w:rsid w:val="00FB0575"/>
    <w:rsid w:val="00FB0A3A"/>
    <w:rsid w:val="00FB0BDE"/>
    <w:rsid w:val="00FB13F2"/>
    <w:rsid w:val="00FB318B"/>
    <w:rsid w:val="00FB49E0"/>
    <w:rsid w:val="00FB4B9F"/>
    <w:rsid w:val="00FB558C"/>
    <w:rsid w:val="00FC2D9D"/>
    <w:rsid w:val="00FC4A69"/>
    <w:rsid w:val="00FC4FAB"/>
    <w:rsid w:val="00FD092D"/>
    <w:rsid w:val="00FD28E3"/>
    <w:rsid w:val="00FD4E16"/>
    <w:rsid w:val="00FE1E3F"/>
    <w:rsid w:val="00FE4D66"/>
    <w:rsid w:val="00FE53AA"/>
    <w:rsid w:val="00FE6094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FC7FE4-6CAF-4AC0-9CB8-AC180CB1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A2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4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D7769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D77695"/>
    <w:rPr>
      <w:sz w:val="24"/>
    </w:rPr>
  </w:style>
  <w:style w:type="character" w:styleId="aa">
    <w:name w:val="Hyperlink"/>
    <w:uiPriority w:val="99"/>
    <w:rsid w:val="00D77695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1146AF"/>
    <w:pPr>
      <w:tabs>
        <w:tab w:val="left" w:pos="204"/>
      </w:tabs>
      <w:autoSpaceDE w:val="0"/>
      <w:autoSpaceDN w:val="0"/>
      <w:adjustRightInd w:val="0"/>
      <w:spacing w:line="240" w:lineRule="auto"/>
      <w:ind w:firstLine="0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1146AF"/>
    <w:rPr>
      <w:rFonts w:cs="Times New Roman"/>
      <w:sz w:val="24"/>
      <w:szCs w:val="24"/>
      <w:lang w:val="ru-RU" w:eastAsia="ru-RU" w:bidi="ar-SA"/>
    </w:rPr>
  </w:style>
  <w:style w:type="paragraph" w:styleId="HTML1">
    <w:name w:val="HTML Preformatted"/>
    <w:basedOn w:val="a"/>
    <w:link w:val="HTML2"/>
    <w:uiPriority w:val="99"/>
    <w:rsid w:val="003D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ighlighthighlightactive">
    <w:name w:val="highlight highlight_active"/>
    <w:uiPriority w:val="99"/>
    <w:rsid w:val="003D3A20"/>
    <w:rPr>
      <w:rFonts w:cs="Times New Roman"/>
    </w:rPr>
  </w:style>
  <w:style w:type="paragraph" w:styleId="ad">
    <w:name w:val="header"/>
    <w:basedOn w:val="a"/>
    <w:link w:val="ae"/>
    <w:uiPriority w:val="99"/>
    <w:rsid w:val="009A66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9A6692"/>
    <w:pPr>
      <w:ind w:left="280"/>
    </w:pPr>
  </w:style>
  <w:style w:type="paragraph" w:styleId="af">
    <w:name w:val="footer"/>
    <w:basedOn w:val="a"/>
    <w:link w:val="af0"/>
    <w:uiPriority w:val="99"/>
    <w:rsid w:val="007D20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4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2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4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22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 политическая сатира в английских главах Дон Жуана Д Г Байрона</vt:lpstr>
    </vt:vector>
  </TitlesOfParts>
  <Company>Дом</Company>
  <LinksUpToDate>false</LinksUpToDate>
  <CharactersWithSpaces>16701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 политическая сатира в английских главах Дон Жуана Д Г Байрона</dc:title>
  <dc:subject/>
  <dc:creator>Мильберг</dc:creator>
  <cp:keywords/>
  <dc:description/>
  <cp:lastModifiedBy>admin</cp:lastModifiedBy>
  <cp:revision>2</cp:revision>
  <dcterms:created xsi:type="dcterms:W3CDTF">2014-03-28T06:20:00Z</dcterms:created>
  <dcterms:modified xsi:type="dcterms:W3CDTF">2014-03-28T06:20:00Z</dcterms:modified>
</cp:coreProperties>
</file>