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71D9" w:rsidRPr="00E866A7" w:rsidRDefault="006471D9" w:rsidP="004B453B">
      <w:pPr>
        <w:spacing w:line="360" w:lineRule="auto"/>
        <w:ind w:firstLine="709"/>
        <w:jc w:val="center"/>
        <w:rPr>
          <w:rFonts w:ascii="Times New Roman" w:hAnsi="Times New Roman"/>
          <w:bCs/>
          <w:sz w:val="28"/>
        </w:rPr>
      </w:pPr>
      <w:r w:rsidRPr="00E866A7">
        <w:rPr>
          <w:rFonts w:ascii="Times New Roman" w:hAnsi="Times New Roman"/>
          <w:bCs/>
          <w:sz w:val="28"/>
        </w:rPr>
        <w:t>ТАМБОВСКИЙ ГОСУДАРСТВЕННЫЙ ТЕХНИЧЕСКИЙ УНИВЕРСИТЕТ</w:t>
      </w:r>
    </w:p>
    <w:p w:rsidR="006471D9" w:rsidRPr="00E866A7" w:rsidRDefault="006471D9" w:rsidP="004B453B">
      <w:pPr>
        <w:spacing w:line="360" w:lineRule="auto"/>
        <w:ind w:firstLine="709"/>
        <w:jc w:val="center"/>
        <w:rPr>
          <w:rFonts w:ascii="Times New Roman" w:hAnsi="Times New Roman"/>
          <w:bCs/>
          <w:sz w:val="28"/>
        </w:rPr>
      </w:pPr>
      <w:r w:rsidRPr="00E866A7">
        <w:rPr>
          <w:rFonts w:ascii="Times New Roman" w:hAnsi="Times New Roman"/>
          <w:bCs/>
          <w:sz w:val="28"/>
        </w:rPr>
        <w:t>Кафедра истории и философии</w:t>
      </w:r>
    </w:p>
    <w:p w:rsidR="006471D9" w:rsidRPr="00E866A7" w:rsidRDefault="006471D9" w:rsidP="004B453B">
      <w:pPr>
        <w:spacing w:line="360" w:lineRule="auto"/>
        <w:ind w:firstLine="709"/>
        <w:jc w:val="center"/>
        <w:rPr>
          <w:rFonts w:ascii="Times New Roman" w:hAnsi="Times New Roman"/>
          <w:bCs/>
          <w:sz w:val="28"/>
        </w:rPr>
      </w:pPr>
    </w:p>
    <w:p w:rsidR="006471D9" w:rsidRPr="00E866A7" w:rsidRDefault="006471D9" w:rsidP="004B453B">
      <w:pPr>
        <w:spacing w:line="360" w:lineRule="auto"/>
        <w:ind w:firstLine="709"/>
        <w:jc w:val="center"/>
        <w:rPr>
          <w:rFonts w:ascii="Times New Roman" w:hAnsi="Times New Roman"/>
          <w:bCs/>
          <w:sz w:val="28"/>
        </w:rPr>
      </w:pPr>
    </w:p>
    <w:p w:rsidR="006471D9" w:rsidRPr="00E866A7" w:rsidRDefault="006471D9" w:rsidP="004B453B">
      <w:pPr>
        <w:spacing w:line="360" w:lineRule="auto"/>
        <w:ind w:firstLine="709"/>
        <w:jc w:val="center"/>
        <w:rPr>
          <w:rFonts w:ascii="Times New Roman" w:hAnsi="Times New Roman"/>
          <w:bCs/>
          <w:sz w:val="28"/>
        </w:rPr>
      </w:pPr>
    </w:p>
    <w:p w:rsidR="006471D9" w:rsidRPr="00E866A7" w:rsidRDefault="006471D9" w:rsidP="004B453B">
      <w:pPr>
        <w:spacing w:line="360" w:lineRule="auto"/>
        <w:ind w:firstLine="709"/>
        <w:jc w:val="center"/>
        <w:rPr>
          <w:rFonts w:ascii="Times New Roman" w:hAnsi="Times New Roman"/>
          <w:bCs/>
          <w:sz w:val="28"/>
        </w:rPr>
      </w:pPr>
      <w:r w:rsidRPr="00E866A7">
        <w:rPr>
          <w:rFonts w:ascii="Times New Roman" w:hAnsi="Times New Roman"/>
          <w:bCs/>
          <w:sz w:val="28"/>
        </w:rPr>
        <w:t>Реферат</w:t>
      </w:r>
    </w:p>
    <w:p w:rsidR="006471D9" w:rsidRPr="00E866A7" w:rsidRDefault="004B453B" w:rsidP="004B453B">
      <w:pPr>
        <w:spacing w:line="360" w:lineRule="auto"/>
        <w:ind w:firstLine="709"/>
        <w:jc w:val="center"/>
        <w:rPr>
          <w:rFonts w:ascii="Times New Roman" w:hAnsi="Times New Roman"/>
          <w:bCs/>
          <w:sz w:val="28"/>
        </w:rPr>
      </w:pPr>
      <w:r>
        <w:rPr>
          <w:rFonts w:ascii="Times New Roman" w:hAnsi="Times New Roman"/>
          <w:bCs/>
          <w:sz w:val="28"/>
        </w:rPr>
        <w:t>по дисциплине философии права</w:t>
      </w:r>
    </w:p>
    <w:p w:rsidR="006471D9" w:rsidRPr="00E866A7" w:rsidRDefault="006471D9" w:rsidP="004B453B">
      <w:pPr>
        <w:spacing w:line="360" w:lineRule="auto"/>
        <w:ind w:firstLine="709"/>
        <w:jc w:val="center"/>
        <w:rPr>
          <w:rFonts w:ascii="Times New Roman" w:hAnsi="Times New Roman"/>
          <w:bCs/>
          <w:sz w:val="28"/>
        </w:rPr>
      </w:pPr>
      <w:r w:rsidRPr="00E866A7">
        <w:rPr>
          <w:rFonts w:ascii="Times New Roman" w:hAnsi="Times New Roman"/>
          <w:bCs/>
          <w:sz w:val="28"/>
        </w:rPr>
        <w:t>Тема: Социально-творческая функция права</w:t>
      </w:r>
    </w:p>
    <w:p w:rsidR="006471D9" w:rsidRPr="00E866A7" w:rsidRDefault="006471D9" w:rsidP="004B453B">
      <w:pPr>
        <w:spacing w:line="360" w:lineRule="auto"/>
        <w:ind w:firstLine="709"/>
        <w:jc w:val="center"/>
        <w:rPr>
          <w:rFonts w:ascii="Times New Roman" w:hAnsi="Times New Roman"/>
          <w:bCs/>
          <w:sz w:val="28"/>
        </w:rPr>
      </w:pPr>
    </w:p>
    <w:p w:rsidR="006471D9" w:rsidRPr="00E866A7" w:rsidRDefault="006471D9" w:rsidP="004B453B">
      <w:pPr>
        <w:spacing w:line="360" w:lineRule="auto"/>
        <w:ind w:firstLine="709"/>
        <w:jc w:val="center"/>
        <w:rPr>
          <w:rFonts w:ascii="Times New Roman" w:hAnsi="Times New Roman"/>
          <w:bCs/>
          <w:sz w:val="28"/>
        </w:rPr>
      </w:pPr>
      <w:r w:rsidRPr="00E866A7">
        <w:rPr>
          <w:rFonts w:ascii="Times New Roman" w:hAnsi="Times New Roman"/>
          <w:bCs/>
          <w:sz w:val="28"/>
        </w:rPr>
        <w:t>Аннотированный список литературы</w:t>
      </w:r>
    </w:p>
    <w:p w:rsidR="006471D9" w:rsidRPr="00E866A7" w:rsidRDefault="006471D9" w:rsidP="004B453B">
      <w:pPr>
        <w:spacing w:line="360" w:lineRule="auto"/>
        <w:ind w:firstLine="709"/>
        <w:jc w:val="center"/>
        <w:rPr>
          <w:rFonts w:ascii="Times New Roman" w:hAnsi="Times New Roman"/>
          <w:bCs/>
          <w:sz w:val="28"/>
        </w:rPr>
      </w:pPr>
    </w:p>
    <w:p w:rsidR="006471D9" w:rsidRPr="00E866A7" w:rsidRDefault="006471D9" w:rsidP="004B453B">
      <w:pPr>
        <w:spacing w:line="360" w:lineRule="auto"/>
        <w:ind w:firstLine="709"/>
        <w:jc w:val="center"/>
        <w:rPr>
          <w:rFonts w:ascii="Times New Roman" w:hAnsi="Times New Roman"/>
          <w:sz w:val="28"/>
        </w:rPr>
      </w:pPr>
    </w:p>
    <w:p w:rsidR="006471D9" w:rsidRPr="00E866A7" w:rsidRDefault="006471D9" w:rsidP="004B453B">
      <w:pPr>
        <w:spacing w:line="360" w:lineRule="auto"/>
        <w:ind w:firstLine="709"/>
        <w:jc w:val="center"/>
        <w:rPr>
          <w:rFonts w:ascii="Times New Roman" w:hAnsi="Times New Roman"/>
          <w:sz w:val="28"/>
        </w:rPr>
      </w:pPr>
    </w:p>
    <w:p w:rsidR="006471D9" w:rsidRPr="00E866A7" w:rsidRDefault="006471D9" w:rsidP="004B453B">
      <w:pPr>
        <w:spacing w:line="360" w:lineRule="auto"/>
        <w:ind w:firstLine="709"/>
        <w:jc w:val="center"/>
        <w:rPr>
          <w:rFonts w:ascii="Times New Roman" w:hAnsi="Times New Roman"/>
          <w:sz w:val="28"/>
        </w:rPr>
      </w:pPr>
    </w:p>
    <w:p w:rsidR="006471D9" w:rsidRPr="00E866A7" w:rsidRDefault="006471D9" w:rsidP="004B453B">
      <w:pPr>
        <w:spacing w:line="360" w:lineRule="auto"/>
        <w:ind w:firstLine="709"/>
        <w:rPr>
          <w:rFonts w:ascii="Times New Roman" w:hAnsi="Times New Roman"/>
          <w:sz w:val="28"/>
          <w:szCs w:val="28"/>
        </w:rPr>
      </w:pPr>
      <w:r w:rsidRPr="00E866A7">
        <w:rPr>
          <w:rFonts w:ascii="Times New Roman" w:hAnsi="Times New Roman"/>
          <w:sz w:val="28"/>
          <w:szCs w:val="28"/>
        </w:rPr>
        <w:t>Реферат студентки группы Ю-22</w:t>
      </w:r>
    </w:p>
    <w:p w:rsidR="006471D9" w:rsidRPr="00E866A7" w:rsidRDefault="006471D9" w:rsidP="004B453B">
      <w:pPr>
        <w:spacing w:line="360" w:lineRule="auto"/>
        <w:ind w:firstLine="709"/>
        <w:rPr>
          <w:rFonts w:ascii="Times New Roman" w:hAnsi="Times New Roman"/>
          <w:sz w:val="28"/>
          <w:szCs w:val="28"/>
        </w:rPr>
      </w:pPr>
      <w:r w:rsidRPr="00E866A7">
        <w:rPr>
          <w:rFonts w:ascii="Times New Roman" w:hAnsi="Times New Roman"/>
          <w:sz w:val="28"/>
          <w:szCs w:val="28"/>
        </w:rPr>
        <w:t>гуманитарного факультета</w:t>
      </w:r>
    </w:p>
    <w:p w:rsidR="006471D9" w:rsidRPr="00E866A7" w:rsidRDefault="006471D9" w:rsidP="004B453B">
      <w:pPr>
        <w:spacing w:line="360" w:lineRule="auto"/>
        <w:ind w:firstLine="709"/>
        <w:rPr>
          <w:rFonts w:ascii="Times New Roman" w:hAnsi="Times New Roman"/>
          <w:sz w:val="28"/>
          <w:szCs w:val="28"/>
        </w:rPr>
      </w:pPr>
      <w:r w:rsidRPr="00E866A7">
        <w:rPr>
          <w:rFonts w:ascii="Times New Roman" w:hAnsi="Times New Roman"/>
          <w:sz w:val="28"/>
          <w:szCs w:val="28"/>
        </w:rPr>
        <w:t>Карповой Екатерины Геннадьевны</w:t>
      </w:r>
    </w:p>
    <w:p w:rsidR="006471D9" w:rsidRPr="00E866A7" w:rsidRDefault="006471D9" w:rsidP="004B453B">
      <w:pPr>
        <w:spacing w:line="360" w:lineRule="auto"/>
        <w:ind w:firstLine="709"/>
        <w:rPr>
          <w:rFonts w:ascii="Times New Roman" w:hAnsi="Times New Roman"/>
          <w:sz w:val="28"/>
          <w:szCs w:val="28"/>
        </w:rPr>
      </w:pPr>
    </w:p>
    <w:p w:rsidR="006471D9" w:rsidRPr="00E866A7" w:rsidRDefault="006471D9" w:rsidP="004B453B">
      <w:pPr>
        <w:spacing w:line="360" w:lineRule="auto"/>
        <w:ind w:firstLine="709"/>
        <w:rPr>
          <w:rFonts w:ascii="Times New Roman" w:hAnsi="Times New Roman"/>
          <w:sz w:val="28"/>
          <w:szCs w:val="28"/>
        </w:rPr>
      </w:pPr>
      <w:r w:rsidRPr="00E866A7">
        <w:rPr>
          <w:rFonts w:ascii="Times New Roman" w:hAnsi="Times New Roman"/>
          <w:sz w:val="28"/>
          <w:szCs w:val="28"/>
        </w:rPr>
        <w:t>Научный руководитель:</w:t>
      </w:r>
    </w:p>
    <w:p w:rsidR="006471D9" w:rsidRPr="00E866A7" w:rsidRDefault="006471D9" w:rsidP="004B453B">
      <w:pPr>
        <w:pStyle w:val="af0"/>
        <w:spacing w:before="0" w:line="360" w:lineRule="auto"/>
        <w:ind w:left="0" w:firstLine="709"/>
        <w:jc w:val="left"/>
        <w:rPr>
          <w:rFonts w:cs="Tahoma"/>
          <w:bCs/>
          <w:szCs w:val="24"/>
        </w:rPr>
      </w:pPr>
      <w:r w:rsidRPr="00E866A7">
        <w:rPr>
          <w:rFonts w:cs="Tahoma"/>
          <w:bCs/>
          <w:szCs w:val="24"/>
        </w:rPr>
        <w:t>кандидат философских наук,</w:t>
      </w:r>
    </w:p>
    <w:p w:rsidR="006471D9" w:rsidRPr="00E866A7" w:rsidRDefault="006471D9" w:rsidP="004B453B">
      <w:pPr>
        <w:pStyle w:val="af0"/>
        <w:spacing w:before="0" w:line="360" w:lineRule="auto"/>
        <w:ind w:left="0" w:firstLine="709"/>
        <w:jc w:val="left"/>
        <w:rPr>
          <w:rFonts w:cs="Tahoma"/>
          <w:bCs/>
          <w:szCs w:val="24"/>
        </w:rPr>
      </w:pPr>
      <w:r w:rsidRPr="00E866A7">
        <w:rPr>
          <w:rFonts w:cs="Tahoma"/>
          <w:bCs/>
          <w:szCs w:val="24"/>
        </w:rPr>
        <w:t>доцент Глазков П.В</w:t>
      </w:r>
    </w:p>
    <w:p w:rsidR="006471D9" w:rsidRPr="00E866A7" w:rsidRDefault="006471D9" w:rsidP="004B453B">
      <w:pPr>
        <w:pStyle w:val="af0"/>
        <w:spacing w:before="0" w:line="360" w:lineRule="auto"/>
        <w:ind w:left="0" w:firstLine="709"/>
        <w:jc w:val="center"/>
        <w:rPr>
          <w:rFonts w:cs="Tahoma"/>
          <w:bCs/>
          <w:szCs w:val="24"/>
        </w:rPr>
      </w:pPr>
    </w:p>
    <w:p w:rsidR="006471D9" w:rsidRPr="004B453B" w:rsidRDefault="006471D9" w:rsidP="004B453B">
      <w:pPr>
        <w:pStyle w:val="af0"/>
        <w:spacing w:before="0" w:line="360" w:lineRule="auto"/>
        <w:ind w:left="0" w:firstLine="709"/>
        <w:jc w:val="center"/>
        <w:rPr>
          <w:rFonts w:cs="Tahoma"/>
          <w:szCs w:val="28"/>
        </w:rPr>
      </w:pPr>
    </w:p>
    <w:p w:rsidR="006471D9" w:rsidRPr="004B453B" w:rsidRDefault="006471D9" w:rsidP="004B453B">
      <w:pPr>
        <w:pStyle w:val="af0"/>
        <w:spacing w:before="0" w:line="360" w:lineRule="auto"/>
        <w:ind w:left="0" w:firstLine="709"/>
        <w:jc w:val="center"/>
        <w:rPr>
          <w:rFonts w:cs="Tahoma"/>
          <w:szCs w:val="28"/>
        </w:rPr>
      </w:pPr>
    </w:p>
    <w:p w:rsidR="006471D9" w:rsidRPr="004B453B" w:rsidRDefault="006471D9" w:rsidP="004B453B">
      <w:pPr>
        <w:pStyle w:val="af0"/>
        <w:spacing w:before="0" w:line="360" w:lineRule="auto"/>
        <w:ind w:left="0" w:firstLine="709"/>
        <w:jc w:val="center"/>
        <w:rPr>
          <w:rFonts w:cs="Tahoma"/>
          <w:szCs w:val="28"/>
        </w:rPr>
      </w:pPr>
    </w:p>
    <w:p w:rsidR="006471D9" w:rsidRPr="004B453B" w:rsidRDefault="006471D9" w:rsidP="004B453B">
      <w:pPr>
        <w:pStyle w:val="af0"/>
        <w:spacing w:before="0" w:line="360" w:lineRule="auto"/>
        <w:ind w:left="0" w:firstLine="709"/>
        <w:jc w:val="center"/>
        <w:rPr>
          <w:rFonts w:cs="Tahoma"/>
          <w:szCs w:val="28"/>
        </w:rPr>
      </w:pPr>
    </w:p>
    <w:p w:rsidR="006471D9" w:rsidRPr="00E866A7" w:rsidRDefault="006471D9" w:rsidP="004B453B">
      <w:pPr>
        <w:pStyle w:val="af0"/>
        <w:spacing w:before="0" w:line="360" w:lineRule="auto"/>
        <w:ind w:left="0" w:firstLine="709"/>
        <w:jc w:val="center"/>
        <w:rPr>
          <w:rFonts w:cs="Tahoma"/>
          <w:szCs w:val="28"/>
        </w:rPr>
      </w:pPr>
      <w:r w:rsidRPr="00E866A7">
        <w:rPr>
          <w:rFonts w:cs="Tahoma"/>
          <w:szCs w:val="28"/>
        </w:rPr>
        <w:t>Тамбов 2009</w:t>
      </w:r>
    </w:p>
    <w:p w:rsidR="006471D9" w:rsidRPr="00E866A7" w:rsidRDefault="006471D9" w:rsidP="00E866A7">
      <w:pPr>
        <w:pStyle w:val="ae"/>
        <w:spacing w:line="360" w:lineRule="auto"/>
        <w:ind w:left="0" w:firstLine="709"/>
        <w:jc w:val="both"/>
        <w:rPr>
          <w:rFonts w:ascii="Times New Roman" w:hAnsi="Times New Roman" w:cs="Times New Roman"/>
          <w:sz w:val="28"/>
        </w:rPr>
      </w:pPr>
      <w:r w:rsidRPr="00E866A7">
        <w:rPr>
          <w:rFonts w:ascii="Times New Roman" w:hAnsi="Times New Roman" w:cs="Times New Roman"/>
          <w:sz w:val="28"/>
        </w:rPr>
        <w:br w:type="page"/>
        <w:t>СОДЕРЖАНИЕ</w:t>
      </w:r>
    </w:p>
    <w:p w:rsidR="006471D9" w:rsidRPr="00E866A7" w:rsidRDefault="006471D9" w:rsidP="00E866A7">
      <w:pPr>
        <w:pStyle w:val="ae"/>
        <w:spacing w:line="360" w:lineRule="auto"/>
        <w:ind w:left="0" w:firstLine="0"/>
        <w:jc w:val="both"/>
        <w:rPr>
          <w:rFonts w:ascii="Times New Roman" w:hAnsi="Times New Roman" w:cs="Times New Roman"/>
          <w:sz w:val="28"/>
        </w:rPr>
      </w:pPr>
    </w:p>
    <w:p w:rsidR="001123F2" w:rsidRPr="00E866A7" w:rsidRDefault="006471D9" w:rsidP="00E866A7">
      <w:pPr>
        <w:pStyle w:val="ae"/>
        <w:spacing w:line="360" w:lineRule="auto"/>
        <w:ind w:left="0" w:firstLine="0"/>
        <w:jc w:val="both"/>
        <w:rPr>
          <w:rFonts w:ascii="Times New Roman" w:hAnsi="Times New Roman" w:cs="Times New Roman"/>
          <w:sz w:val="28"/>
        </w:rPr>
      </w:pPr>
      <w:r w:rsidRPr="00E866A7">
        <w:rPr>
          <w:rFonts w:ascii="Times New Roman" w:hAnsi="Times New Roman" w:cs="Times New Roman"/>
          <w:sz w:val="28"/>
        </w:rPr>
        <w:t>Введение</w:t>
      </w:r>
    </w:p>
    <w:p w:rsidR="006471D9" w:rsidRPr="00E866A7" w:rsidRDefault="006471D9" w:rsidP="00E866A7">
      <w:pPr>
        <w:pStyle w:val="ae"/>
        <w:spacing w:line="360" w:lineRule="auto"/>
        <w:ind w:left="0" w:firstLine="0"/>
        <w:jc w:val="both"/>
        <w:rPr>
          <w:rFonts w:ascii="Times New Roman" w:hAnsi="Times New Roman" w:cs="Times New Roman"/>
          <w:sz w:val="28"/>
        </w:rPr>
      </w:pPr>
      <w:r w:rsidRPr="00E866A7">
        <w:rPr>
          <w:rFonts w:ascii="Times New Roman" w:hAnsi="Times New Roman" w:cs="Times New Roman"/>
          <w:sz w:val="28"/>
        </w:rPr>
        <w:t>Часть 1</w:t>
      </w:r>
      <w:r w:rsidR="001123F2" w:rsidRPr="00E866A7">
        <w:rPr>
          <w:rFonts w:ascii="Times New Roman" w:hAnsi="Times New Roman" w:cs="Times New Roman"/>
          <w:sz w:val="28"/>
        </w:rPr>
        <w:t xml:space="preserve"> </w:t>
      </w:r>
      <w:r w:rsidRPr="00E866A7">
        <w:rPr>
          <w:rFonts w:ascii="Times New Roman" w:hAnsi="Times New Roman" w:cs="Times New Roman"/>
          <w:sz w:val="28"/>
        </w:rPr>
        <w:t>Теории происхождения и функции права</w:t>
      </w:r>
    </w:p>
    <w:p w:rsidR="006471D9" w:rsidRPr="00E866A7" w:rsidRDefault="006471D9" w:rsidP="00E866A7">
      <w:pPr>
        <w:pStyle w:val="ae"/>
        <w:spacing w:line="360" w:lineRule="auto"/>
        <w:ind w:left="0" w:firstLine="0"/>
        <w:jc w:val="both"/>
        <w:rPr>
          <w:rFonts w:ascii="Times New Roman" w:hAnsi="Times New Roman" w:cs="Times New Roman"/>
          <w:sz w:val="28"/>
        </w:rPr>
      </w:pPr>
      <w:r w:rsidRPr="00E866A7">
        <w:rPr>
          <w:rFonts w:ascii="Times New Roman" w:hAnsi="Times New Roman" w:cs="Times New Roman"/>
          <w:sz w:val="28"/>
        </w:rPr>
        <w:t>Часть 2</w:t>
      </w:r>
      <w:r w:rsidR="001123F2" w:rsidRPr="00E866A7">
        <w:rPr>
          <w:rFonts w:ascii="Times New Roman" w:hAnsi="Times New Roman" w:cs="Times New Roman"/>
          <w:sz w:val="28"/>
        </w:rPr>
        <w:t xml:space="preserve"> </w:t>
      </w:r>
      <w:r w:rsidRPr="00E866A7">
        <w:rPr>
          <w:rFonts w:ascii="Times New Roman" w:hAnsi="Times New Roman" w:cs="Times New Roman"/>
          <w:sz w:val="28"/>
        </w:rPr>
        <w:t>Социально-творческая функция права</w:t>
      </w:r>
    </w:p>
    <w:p w:rsidR="001123F2" w:rsidRPr="004B453B" w:rsidRDefault="001123F2" w:rsidP="00E866A7">
      <w:pPr>
        <w:pStyle w:val="ae"/>
        <w:spacing w:line="360" w:lineRule="auto"/>
        <w:ind w:left="0" w:firstLine="0"/>
        <w:jc w:val="both"/>
        <w:rPr>
          <w:rFonts w:ascii="Times New Roman" w:hAnsi="Times New Roman" w:cs="Times New Roman"/>
          <w:sz w:val="28"/>
        </w:rPr>
      </w:pPr>
      <w:r w:rsidRPr="00E866A7">
        <w:rPr>
          <w:rFonts w:ascii="Times New Roman" w:hAnsi="Times New Roman" w:cs="Times New Roman"/>
          <w:sz w:val="28"/>
        </w:rPr>
        <w:t>Заключение</w:t>
      </w:r>
    </w:p>
    <w:p w:rsidR="006471D9" w:rsidRPr="004B453B" w:rsidRDefault="006471D9" w:rsidP="00E866A7">
      <w:pPr>
        <w:pStyle w:val="ae"/>
        <w:spacing w:line="360" w:lineRule="auto"/>
        <w:ind w:left="0" w:firstLine="0"/>
        <w:jc w:val="both"/>
        <w:rPr>
          <w:rFonts w:ascii="Times New Roman" w:hAnsi="Times New Roman" w:cs="Times New Roman"/>
          <w:sz w:val="28"/>
        </w:rPr>
      </w:pPr>
      <w:r w:rsidRPr="00E866A7">
        <w:rPr>
          <w:rFonts w:ascii="Times New Roman" w:hAnsi="Times New Roman" w:cs="Times New Roman"/>
          <w:sz w:val="28"/>
        </w:rPr>
        <w:t>Список использованной литературы</w:t>
      </w:r>
    </w:p>
    <w:p w:rsidR="006471D9" w:rsidRPr="00E866A7" w:rsidRDefault="001123F2" w:rsidP="00E866A7">
      <w:pPr>
        <w:pStyle w:val="ae"/>
        <w:spacing w:line="360" w:lineRule="auto"/>
        <w:ind w:left="0" w:firstLine="709"/>
        <w:jc w:val="both"/>
        <w:rPr>
          <w:rFonts w:ascii="Times New Roman" w:hAnsi="Times New Roman" w:cs="Times New Roman"/>
          <w:sz w:val="28"/>
        </w:rPr>
      </w:pPr>
      <w:r w:rsidRPr="004B453B">
        <w:rPr>
          <w:rFonts w:ascii="Times New Roman" w:hAnsi="Times New Roman" w:cs="Times New Roman"/>
          <w:sz w:val="28"/>
        </w:rPr>
        <w:br w:type="page"/>
      </w:r>
      <w:r w:rsidR="006471D9" w:rsidRPr="00E866A7">
        <w:rPr>
          <w:rFonts w:ascii="Times New Roman" w:hAnsi="Times New Roman" w:cs="Times New Roman"/>
          <w:sz w:val="28"/>
        </w:rPr>
        <w:t>ВВЕДЕНИЕ</w:t>
      </w:r>
    </w:p>
    <w:p w:rsidR="006471D9" w:rsidRPr="00E866A7" w:rsidRDefault="006471D9" w:rsidP="00E866A7">
      <w:pPr>
        <w:pStyle w:val="ae"/>
        <w:spacing w:line="360" w:lineRule="auto"/>
        <w:ind w:left="0" w:firstLine="709"/>
        <w:jc w:val="both"/>
        <w:rPr>
          <w:rFonts w:ascii="Times New Roman" w:hAnsi="Times New Roman" w:cs="Times New Roman"/>
          <w:sz w:val="28"/>
        </w:rPr>
      </w:pPr>
    </w:p>
    <w:p w:rsidR="006471D9" w:rsidRPr="00E866A7" w:rsidRDefault="006471D9" w:rsidP="00E866A7">
      <w:pPr>
        <w:pStyle w:val="ae"/>
        <w:spacing w:line="360" w:lineRule="auto"/>
        <w:ind w:left="0" w:firstLine="709"/>
        <w:jc w:val="both"/>
        <w:rPr>
          <w:rFonts w:ascii="Times New Roman" w:hAnsi="Times New Roman" w:cs="Times New Roman"/>
          <w:sz w:val="28"/>
          <w:szCs w:val="28"/>
        </w:rPr>
      </w:pPr>
      <w:r w:rsidRPr="00E866A7">
        <w:rPr>
          <w:rFonts w:ascii="Times New Roman" w:hAnsi="Times New Roman" w:cs="Times New Roman"/>
          <w:sz w:val="28"/>
          <w:szCs w:val="28"/>
        </w:rPr>
        <w:t xml:space="preserve">В далеком историческом прошлом имели место споры о понятии права и государства, об их соотношении, они продолжаются и в настоящем. Современные исследователи выделяют несколько подходов и определений права. </w:t>
      </w:r>
    </w:p>
    <w:p w:rsidR="006471D9" w:rsidRPr="00E866A7" w:rsidRDefault="006471D9" w:rsidP="00E866A7">
      <w:pPr>
        <w:pStyle w:val="af2"/>
        <w:spacing w:before="0" w:after="0" w:line="360" w:lineRule="auto"/>
        <w:ind w:firstLine="709"/>
        <w:jc w:val="both"/>
        <w:rPr>
          <w:sz w:val="28"/>
          <w:szCs w:val="28"/>
        </w:rPr>
      </w:pPr>
      <w:r w:rsidRPr="00E866A7">
        <w:rPr>
          <w:sz w:val="28"/>
          <w:szCs w:val="28"/>
        </w:rPr>
        <w:t>Право охраняет существующий строй (охранительно-стабилизирующая функция) и способствует его разумному преобразованию (социально-творческая функция).</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Исторические предпосылки, предшествующие формированию философии права как самостоятельной науки, свидетельствуют: философское осмысление правовой реальности началось с разграничения права на естественное и позитивное (положительное), - с того, что само это разграничение сориентировало на поиск основ права в естественной жизни людей, в "человеческой" сути их бытия.</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Еще во времена античности, в древнегреческой мифологии, такое направление научной мысли нашло отражение в представлениях о взаимоотношениях и деяниях Зевса, Фемиды, их дочерей - Дике, Эвномии, в которых древнегреческая мысль видела два начала - право по природе и право по человеческому установлению. И оно, это направление научной мысли, прошло через все последующие эпохи и века (кроме, пожалуй, регионов и времени господства идеологии коммунистического права, да то - в деформированном и идеологизированном виде оно в какой-то мере наличествовало и там). Как свидетельствует И.А.Покровский, "Идея естественного права тянется непрерывно через всю историю умственного развития Западной Европы". Эти данные весьма многозначительны. И с последовательно науковедческих позиций есть основания полагать, что переход от "социологии" к миро</w:t>
      </w:r>
      <w:r w:rsidR="001123F2" w:rsidRPr="00E866A7">
        <w:rPr>
          <w:rFonts w:ascii="Times New Roman" w:hAnsi="Times New Roman" w:cs="Times New Roman"/>
          <w:sz w:val="28"/>
          <w:szCs w:val="28"/>
        </w:rPr>
        <w:t>твор</w:t>
      </w:r>
      <w:r w:rsidRPr="00E866A7">
        <w:rPr>
          <w:rFonts w:ascii="Times New Roman" w:hAnsi="Times New Roman" w:cs="Times New Roman"/>
          <w:sz w:val="28"/>
          <w:szCs w:val="28"/>
        </w:rPr>
        <w:t>ческому пониманию права и, стало быть, действительно философское осмысление правовой действительности начинается именно тогда, когда мысль исследователя от очевидных фактов социальной жизни (сам факт бытия права как реальности, воля государства, обычаи и нравственность, классовая борьба и др.) обращается к глубинам естественной жизни людей - к естественному праву, праву по природе.</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Выделяя какие-либо функции права, следует задавать вопрос о том, какое именно влияние право оказывает на общество, на государственные образования, на определенного человека, конкретную личность.</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Несмотря на разнообразие, отдаленность областей жизни, где используется слово "право", то общее, что характерно для данного слова, выявляет, надо полагать, нечто глубинное, существенно важное, сокровенное для права - то, что таится в самой его сути.</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Это глубинное, сокровенное (весьма близкое к глубинному, сокровенному философии в целом) заключается вот в чем. Право при самом широком его понимании состоит в том, что оно дает признаваемую в данном обществе, его практической жизни обоснованность, оправданность определенного поведения людей, свободы (возможности) такого поведения</w:t>
      </w:r>
      <w:r w:rsidRPr="00E866A7">
        <w:rPr>
          <w:rStyle w:val="a3"/>
          <w:rFonts w:ascii="Times New Roman" w:hAnsi="Times New Roman"/>
          <w:sz w:val="28"/>
          <w:szCs w:val="28"/>
        </w:rPr>
        <w:footnoteReference w:id="1"/>
      </w:r>
      <w:r w:rsidRPr="00E866A7">
        <w:rPr>
          <w:rFonts w:ascii="Times New Roman" w:hAnsi="Times New Roman" w:cs="Times New Roman"/>
          <w:sz w:val="28"/>
          <w:szCs w:val="28"/>
        </w:rPr>
        <w:t>. Определение поведения людей, поведения обоснованного, реализует творчество в функции права, дает возможность корректировать как историю общества в целом, так и вносить новое (что в целом соотносится с понятием творчества) в действия конкретной личности. Или иначе: о праве (в самом широком значении этого слова) можно говорить там, где для определенного поведения и поступков, их возможности реально существует, утвердилось и осуществляется в жизненной практике достаточное основание.</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Исходные основы развития философско-правовой мысли, которая выражает основную и оптимистическую линию развития цивилизации, можно использовать для определенного выделения функции права как регулятора общественных отношений, социализации общества и личности, построения нового базиса в общественных отношениях, что как раз и говорит о социально-творческой функции права.</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Означенной дефиниции функций правосознания созвучно их понимание в качестве способов идеального бытия человека и общества, которые способствуют осуществлению основных направлений и целей права, сохранению и развитию общественного права как системы. А правовую систему можно рассматривать как систему социального контроля, функции которой опять же исходят из социально-творческой функции права.</w:t>
      </w:r>
    </w:p>
    <w:p w:rsidR="006471D9" w:rsidRPr="00E866A7" w:rsidRDefault="006471D9" w:rsidP="00E866A7">
      <w:pPr>
        <w:widowControl/>
        <w:autoSpaceDE/>
        <w:spacing w:line="360" w:lineRule="auto"/>
        <w:ind w:firstLine="709"/>
        <w:jc w:val="both"/>
        <w:rPr>
          <w:rFonts w:ascii="Times New Roman" w:hAnsi="Times New Roman" w:cs="Times New Roman"/>
          <w:sz w:val="28"/>
          <w:szCs w:val="28"/>
        </w:rPr>
      </w:pPr>
      <w:r w:rsidRPr="00E866A7">
        <w:rPr>
          <w:rFonts w:ascii="Times New Roman" w:hAnsi="Times New Roman" w:cs="Times New Roman"/>
          <w:bCs/>
          <w:sz w:val="28"/>
          <w:szCs w:val="28"/>
        </w:rPr>
        <w:t xml:space="preserve">Объектом исследования </w:t>
      </w:r>
      <w:r w:rsidRPr="00E866A7">
        <w:rPr>
          <w:rFonts w:ascii="Times New Roman" w:hAnsi="Times New Roman" w:cs="Times New Roman"/>
          <w:sz w:val="28"/>
          <w:szCs w:val="28"/>
        </w:rPr>
        <w:t>являются общественные отношения, складывающиеся при осуществлении социально-творческой функции права.</w:t>
      </w:r>
    </w:p>
    <w:p w:rsidR="006471D9" w:rsidRPr="00E866A7" w:rsidRDefault="006471D9" w:rsidP="00E866A7">
      <w:pPr>
        <w:widowControl/>
        <w:autoSpaceDE/>
        <w:spacing w:line="360" w:lineRule="auto"/>
        <w:ind w:firstLine="709"/>
        <w:jc w:val="both"/>
        <w:rPr>
          <w:rFonts w:ascii="Times New Roman" w:hAnsi="Times New Roman" w:cs="Times New Roman"/>
          <w:sz w:val="28"/>
          <w:szCs w:val="28"/>
        </w:rPr>
      </w:pPr>
      <w:r w:rsidRPr="00E866A7">
        <w:rPr>
          <w:rFonts w:ascii="Times New Roman" w:hAnsi="Times New Roman" w:cs="Times New Roman"/>
          <w:bCs/>
          <w:sz w:val="28"/>
          <w:szCs w:val="28"/>
        </w:rPr>
        <w:t xml:space="preserve">Предметом </w:t>
      </w:r>
      <w:r w:rsidRPr="00E866A7">
        <w:rPr>
          <w:rFonts w:ascii="Times New Roman" w:hAnsi="Times New Roman" w:cs="Times New Roman"/>
          <w:sz w:val="28"/>
          <w:szCs w:val="28"/>
        </w:rPr>
        <w:t xml:space="preserve">исследования выступает сама социально творческая функция права. </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bCs/>
          <w:sz w:val="28"/>
          <w:szCs w:val="28"/>
        </w:rPr>
        <w:t xml:space="preserve">Методологическую основу диссертационного исследования </w:t>
      </w:r>
      <w:r w:rsidRPr="00E866A7">
        <w:rPr>
          <w:rFonts w:ascii="Times New Roman" w:hAnsi="Times New Roman" w:cs="Times New Roman"/>
          <w:sz w:val="28"/>
          <w:szCs w:val="28"/>
        </w:rPr>
        <w:t>составляет диалектико-материалистический метод познания объективной действительности и основанные на нем общенаучные и частнонаучные методы (анализ, синтез, обобщение, индукция, дедукция, логический, со</w:t>
      </w:r>
      <w:r w:rsidR="009E09EC" w:rsidRPr="00E866A7">
        <w:rPr>
          <w:rFonts w:ascii="Times New Roman" w:hAnsi="Times New Roman" w:cs="Times New Roman"/>
          <w:sz w:val="28"/>
          <w:szCs w:val="28"/>
        </w:rPr>
        <w:t>циологический, а также метод на</w:t>
      </w:r>
      <w:r w:rsidRPr="00E866A7">
        <w:rPr>
          <w:rFonts w:ascii="Times New Roman" w:hAnsi="Times New Roman" w:cs="Times New Roman"/>
          <w:sz w:val="28"/>
          <w:szCs w:val="28"/>
        </w:rPr>
        <w:t>блюдения).</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Целью данной работы является углубленное рассмотрение социально-творческой функции права. В работе также решаются следующие задачи:</w:t>
      </w:r>
    </w:p>
    <w:p w:rsidR="006471D9" w:rsidRPr="00E866A7" w:rsidRDefault="006471D9" w:rsidP="00E866A7">
      <w:pPr>
        <w:pStyle w:val="HTML"/>
        <w:numPr>
          <w:ilvl w:val="0"/>
          <w:numId w:val="3"/>
        </w:numPr>
        <w:tabs>
          <w:tab w:val="clear" w:pos="916"/>
          <w:tab w:val="left" w:pos="1429"/>
        </w:tabs>
        <w:spacing w:line="360" w:lineRule="auto"/>
        <w:ind w:left="0" w:firstLine="709"/>
        <w:jc w:val="both"/>
        <w:rPr>
          <w:rFonts w:ascii="Times New Roman" w:hAnsi="Times New Roman" w:cs="Times New Roman"/>
          <w:sz w:val="28"/>
          <w:szCs w:val="28"/>
        </w:rPr>
      </w:pPr>
      <w:r w:rsidRPr="00E866A7">
        <w:rPr>
          <w:rFonts w:ascii="Times New Roman" w:hAnsi="Times New Roman" w:cs="Times New Roman"/>
          <w:sz w:val="28"/>
          <w:szCs w:val="28"/>
        </w:rPr>
        <w:t>Рассмотреть теории происхождения права с целью дальнейшего анализа функций права;</w:t>
      </w:r>
    </w:p>
    <w:p w:rsidR="006471D9" w:rsidRPr="00E866A7" w:rsidRDefault="006471D9" w:rsidP="00E866A7">
      <w:pPr>
        <w:pStyle w:val="HTML"/>
        <w:numPr>
          <w:ilvl w:val="0"/>
          <w:numId w:val="3"/>
        </w:numPr>
        <w:tabs>
          <w:tab w:val="clear" w:pos="916"/>
          <w:tab w:val="left" w:pos="1429"/>
        </w:tabs>
        <w:spacing w:line="360" w:lineRule="auto"/>
        <w:ind w:left="0" w:firstLine="709"/>
        <w:jc w:val="both"/>
        <w:rPr>
          <w:rFonts w:ascii="Times New Roman" w:hAnsi="Times New Roman" w:cs="Times New Roman"/>
          <w:sz w:val="28"/>
          <w:szCs w:val="28"/>
        </w:rPr>
      </w:pPr>
      <w:r w:rsidRPr="00E866A7">
        <w:rPr>
          <w:rFonts w:ascii="Times New Roman" w:hAnsi="Times New Roman" w:cs="Times New Roman"/>
          <w:sz w:val="28"/>
          <w:szCs w:val="28"/>
        </w:rPr>
        <w:t>Рассмотреть функции права, выделенные в настоящее время в науке философии права;</w:t>
      </w:r>
    </w:p>
    <w:p w:rsidR="006471D9" w:rsidRPr="00E866A7" w:rsidRDefault="006471D9" w:rsidP="00E866A7">
      <w:pPr>
        <w:pStyle w:val="HTML"/>
        <w:numPr>
          <w:ilvl w:val="0"/>
          <w:numId w:val="3"/>
        </w:numPr>
        <w:tabs>
          <w:tab w:val="clear" w:pos="916"/>
          <w:tab w:val="left" w:pos="1429"/>
        </w:tabs>
        <w:spacing w:line="360" w:lineRule="auto"/>
        <w:ind w:left="0" w:firstLine="709"/>
        <w:jc w:val="both"/>
        <w:rPr>
          <w:rFonts w:ascii="Times New Roman" w:hAnsi="Times New Roman" w:cs="Times New Roman"/>
          <w:sz w:val="28"/>
          <w:szCs w:val="28"/>
        </w:rPr>
      </w:pPr>
      <w:r w:rsidRPr="00E866A7">
        <w:rPr>
          <w:rFonts w:ascii="Times New Roman" w:hAnsi="Times New Roman" w:cs="Times New Roman"/>
          <w:sz w:val="28"/>
          <w:szCs w:val="28"/>
        </w:rPr>
        <w:t>Проанализировать влияние права на общественные отношения в контексте социально-творческой функции права.</w:t>
      </w:r>
    </w:p>
    <w:p w:rsidR="009E09EC"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Работа состоит из двух частей, введения, заключения и списка использованной литературы.</w:t>
      </w:r>
    </w:p>
    <w:p w:rsidR="006471D9" w:rsidRPr="00E866A7" w:rsidRDefault="009E09EC"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br w:type="page"/>
      </w:r>
      <w:r w:rsidR="006471D9" w:rsidRPr="00E866A7">
        <w:rPr>
          <w:rFonts w:ascii="Times New Roman" w:hAnsi="Times New Roman" w:cs="Times New Roman"/>
          <w:sz w:val="28"/>
          <w:szCs w:val="28"/>
        </w:rPr>
        <w:t>ЧАСТЬ 1</w:t>
      </w:r>
      <w:r w:rsidRPr="00E866A7">
        <w:rPr>
          <w:rFonts w:ascii="Times New Roman" w:hAnsi="Times New Roman" w:cs="Times New Roman"/>
          <w:sz w:val="28"/>
          <w:szCs w:val="28"/>
        </w:rPr>
        <w:t xml:space="preserve"> </w:t>
      </w:r>
      <w:r w:rsidR="006471D9" w:rsidRPr="00E866A7">
        <w:rPr>
          <w:rFonts w:ascii="Times New Roman" w:hAnsi="Times New Roman" w:cs="Times New Roman"/>
          <w:sz w:val="28"/>
          <w:szCs w:val="28"/>
        </w:rPr>
        <w:t>ТЕОРИИ ПРОИСХОЖДЕНИЯ И ФУНКЦИИ ПРАВА</w:t>
      </w:r>
    </w:p>
    <w:p w:rsidR="006471D9" w:rsidRPr="00E866A7" w:rsidRDefault="006471D9" w:rsidP="00E866A7">
      <w:pPr>
        <w:pStyle w:val="HTML"/>
        <w:spacing w:line="360" w:lineRule="auto"/>
        <w:ind w:firstLine="709"/>
        <w:jc w:val="both"/>
        <w:rPr>
          <w:rFonts w:ascii="Times New Roman" w:hAnsi="Times New Roman" w:cs="Times New Roman"/>
          <w:sz w:val="28"/>
          <w:szCs w:val="28"/>
        </w:rPr>
      </w:pPr>
    </w:p>
    <w:p w:rsidR="006471D9" w:rsidRPr="00E866A7" w:rsidRDefault="006471D9" w:rsidP="00E866A7">
      <w:pPr>
        <w:pStyle w:val="ae"/>
        <w:spacing w:line="360" w:lineRule="auto"/>
        <w:ind w:left="0" w:firstLine="709"/>
        <w:jc w:val="both"/>
        <w:rPr>
          <w:rFonts w:ascii="Times New Roman" w:hAnsi="Times New Roman" w:cs="Times New Roman"/>
          <w:sz w:val="28"/>
          <w:szCs w:val="28"/>
        </w:rPr>
      </w:pPr>
      <w:r w:rsidRPr="00E866A7">
        <w:rPr>
          <w:rFonts w:ascii="Times New Roman" w:hAnsi="Times New Roman" w:cs="Times New Roman"/>
          <w:sz w:val="28"/>
          <w:szCs w:val="28"/>
        </w:rPr>
        <w:t>Первые идеи о государстве и праве были выдвинуты еще в эпоху рабовладения. Первоначальные наиболее полные, системные знания о государстве и праве были изложены в работах величайших мыслителей Древней Греции – Платона и Аристотеля.</w:t>
      </w:r>
    </w:p>
    <w:p w:rsidR="006471D9" w:rsidRPr="00E866A7" w:rsidRDefault="006471D9" w:rsidP="00E866A7">
      <w:pPr>
        <w:pStyle w:val="ae"/>
        <w:spacing w:line="360" w:lineRule="auto"/>
        <w:ind w:left="0" w:firstLine="709"/>
        <w:jc w:val="both"/>
        <w:rPr>
          <w:rFonts w:ascii="Times New Roman" w:hAnsi="Times New Roman" w:cs="Times New Roman"/>
          <w:sz w:val="28"/>
          <w:szCs w:val="28"/>
        </w:rPr>
      </w:pPr>
      <w:r w:rsidRPr="00E866A7">
        <w:rPr>
          <w:rFonts w:ascii="Times New Roman" w:hAnsi="Times New Roman" w:cs="Times New Roman"/>
          <w:sz w:val="28"/>
          <w:szCs w:val="28"/>
        </w:rPr>
        <w:t>В учении Платона об идеальном государстве и праве лежит принцип разделения труда. Разумность закона, по Платону, предполагает его необходимое соответствие справедливости и праву, в социологическом аспекте право понимание опирается на его учение. Платон рассматривает справедливость, право и закон как социально-политические явления, как элементы упорядоченной жизни. Платон под правом понимает справедливость и разумность, рассматривает право как Божественный разум, он считал, что право и закон – это не одно и то же, законы должны соответствовать праву.</w:t>
      </w:r>
    </w:p>
    <w:p w:rsidR="006471D9" w:rsidRPr="00E866A7" w:rsidRDefault="006471D9" w:rsidP="00E866A7">
      <w:pPr>
        <w:pStyle w:val="ae"/>
        <w:spacing w:line="360" w:lineRule="auto"/>
        <w:ind w:left="0" w:firstLine="709"/>
        <w:jc w:val="both"/>
        <w:rPr>
          <w:rFonts w:ascii="Times New Roman" w:hAnsi="Times New Roman" w:cs="Times New Roman"/>
          <w:sz w:val="28"/>
          <w:szCs w:val="28"/>
        </w:rPr>
      </w:pPr>
      <w:r w:rsidRPr="00E866A7">
        <w:rPr>
          <w:rFonts w:ascii="Times New Roman" w:hAnsi="Times New Roman" w:cs="Times New Roman"/>
          <w:sz w:val="28"/>
          <w:szCs w:val="28"/>
        </w:rPr>
        <w:t xml:space="preserve">Аристотель в своем учении проводит различия между естественным и условным правом. Естественное право имеет одинаковое значение, не зависит от признания или не признания людьми. Условное право существует благодаря законодателям, Аристотель выступал против сведения всего права к праву условному, установленному людьми. Разумность закона, по Аристотелю, означает его правильность. Закон должен быть нейтральным, что означает его возвышение над всеми людьми. Применение силы закона должно происходить в рамках справедливости. </w:t>
      </w:r>
    </w:p>
    <w:p w:rsidR="006471D9" w:rsidRPr="00E866A7" w:rsidRDefault="006471D9" w:rsidP="00E866A7">
      <w:pPr>
        <w:pStyle w:val="ae"/>
        <w:spacing w:line="360" w:lineRule="auto"/>
        <w:ind w:left="0" w:firstLine="709"/>
        <w:jc w:val="both"/>
        <w:rPr>
          <w:rFonts w:ascii="Times New Roman" w:hAnsi="Times New Roman" w:cs="Times New Roman"/>
          <w:sz w:val="28"/>
          <w:szCs w:val="28"/>
        </w:rPr>
      </w:pPr>
      <w:r w:rsidRPr="00E866A7">
        <w:rPr>
          <w:rFonts w:ascii="Times New Roman" w:hAnsi="Times New Roman" w:cs="Times New Roman"/>
          <w:sz w:val="28"/>
          <w:szCs w:val="28"/>
        </w:rPr>
        <w:t>Тема «права» актуальна в наше время, так как является основой практической юриспруденции, знание теории права развивает юридическое мышление. Право является системой норм, санкционированной государством, обязательной для исполнения всеми членами общества, оно закрепляет отношение собственности, регламентирует порядок деятельности представительных органов, органов государственного управления, определяет меры борьбы с преступлениями и правонарушениями.</w:t>
      </w:r>
    </w:p>
    <w:p w:rsidR="006471D9" w:rsidRPr="00E866A7" w:rsidRDefault="006471D9" w:rsidP="00E866A7">
      <w:pPr>
        <w:pStyle w:val="ae"/>
        <w:spacing w:line="360" w:lineRule="auto"/>
        <w:ind w:left="0" w:firstLine="709"/>
        <w:jc w:val="both"/>
        <w:rPr>
          <w:rFonts w:ascii="Times New Roman" w:hAnsi="Times New Roman" w:cs="Times New Roman"/>
          <w:sz w:val="28"/>
          <w:szCs w:val="28"/>
        </w:rPr>
      </w:pPr>
      <w:r w:rsidRPr="00E866A7">
        <w:rPr>
          <w:rFonts w:ascii="Times New Roman" w:hAnsi="Times New Roman" w:cs="Times New Roman"/>
          <w:sz w:val="28"/>
          <w:szCs w:val="28"/>
        </w:rPr>
        <w:t xml:space="preserve">Существует несколько теорий о происхождении права. </w:t>
      </w:r>
    </w:p>
    <w:p w:rsidR="006471D9" w:rsidRPr="00E866A7" w:rsidRDefault="006471D9" w:rsidP="00E866A7">
      <w:pPr>
        <w:pStyle w:val="ae"/>
        <w:spacing w:line="360" w:lineRule="auto"/>
        <w:ind w:left="0" w:firstLine="709"/>
        <w:jc w:val="both"/>
        <w:rPr>
          <w:rFonts w:ascii="Times New Roman" w:hAnsi="Times New Roman" w:cs="Times New Roman"/>
          <w:sz w:val="28"/>
          <w:szCs w:val="28"/>
        </w:rPr>
      </w:pPr>
      <w:r w:rsidRPr="00E866A7">
        <w:rPr>
          <w:rFonts w:ascii="Times New Roman" w:hAnsi="Times New Roman" w:cs="Times New Roman"/>
          <w:bCs/>
          <w:iCs/>
          <w:sz w:val="28"/>
          <w:szCs w:val="28"/>
        </w:rPr>
        <w:t>Теологическая теория</w:t>
      </w:r>
      <w:r w:rsidRPr="00E866A7">
        <w:rPr>
          <w:rFonts w:ascii="Times New Roman" w:hAnsi="Times New Roman" w:cs="Times New Roman"/>
          <w:sz w:val="28"/>
          <w:szCs w:val="28"/>
        </w:rPr>
        <w:t xml:space="preserve"> (некое первосущество создав человека, предписало ему какой-то набор правил, например у христиан – 10 заповедей). </w:t>
      </w:r>
    </w:p>
    <w:p w:rsidR="006471D9" w:rsidRPr="00E866A7" w:rsidRDefault="006471D9" w:rsidP="00E866A7">
      <w:pPr>
        <w:pStyle w:val="ae"/>
        <w:spacing w:line="360" w:lineRule="auto"/>
        <w:ind w:left="0" w:firstLine="709"/>
        <w:jc w:val="both"/>
        <w:rPr>
          <w:rFonts w:ascii="Times New Roman" w:hAnsi="Times New Roman" w:cs="Times New Roman"/>
          <w:sz w:val="28"/>
          <w:szCs w:val="28"/>
        </w:rPr>
      </w:pPr>
      <w:r w:rsidRPr="00E866A7">
        <w:rPr>
          <w:rFonts w:ascii="Times New Roman" w:hAnsi="Times New Roman" w:cs="Times New Roman"/>
          <w:bCs/>
          <w:iCs/>
          <w:sz w:val="28"/>
          <w:szCs w:val="28"/>
        </w:rPr>
        <w:t>Намботивистическая теория</w:t>
      </w:r>
      <w:r w:rsidRPr="00E866A7">
        <w:rPr>
          <w:rFonts w:ascii="Times New Roman" w:hAnsi="Times New Roman" w:cs="Times New Roman"/>
          <w:sz w:val="28"/>
          <w:szCs w:val="28"/>
        </w:rPr>
        <w:t xml:space="preserve"> (основоположник - Ганс Хельбр) – предполагает, что существует некая основная норма, которая дана каждому человеку для его ощущения, социально активные люди и формируют, согласно своим ощущениям, конституционное право (второй уровень норм), затем избранные народом законодатели, на их основе формируют текущее законодательство, а судьи и администраторы приспосабливают его к реальности.</w:t>
      </w:r>
    </w:p>
    <w:p w:rsidR="006471D9" w:rsidRPr="00E866A7" w:rsidRDefault="006471D9" w:rsidP="00E866A7">
      <w:pPr>
        <w:pStyle w:val="HTML"/>
        <w:tabs>
          <w:tab w:val="left" w:pos="0"/>
        </w:tabs>
        <w:spacing w:line="360" w:lineRule="auto"/>
        <w:ind w:firstLine="709"/>
        <w:jc w:val="both"/>
        <w:rPr>
          <w:rFonts w:ascii="Times New Roman" w:hAnsi="Times New Roman" w:cs="Times New Roman"/>
          <w:sz w:val="28"/>
          <w:szCs w:val="28"/>
        </w:rPr>
      </w:pPr>
      <w:r w:rsidRPr="00E866A7">
        <w:rPr>
          <w:rFonts w:ascii="Times New Roman" w:hAnsi="Times New Roman" w:cs="Times New Roman"/>
          <w:bCs/>
          <w:iCs/>
          <w:sz w:val="28"/>
          <w:szCs w:val="28"/>
        </w:rPr>
        <w:t>Теория естественного (возрожденного) права.</w:t>
      </w:r>
      <w:r w:rsidRPr="00E866A7">
        <w:rPr>
          <w:rFonts w:ascii="Times New Roman" w:hAnsi="Times New Roman" w:cs="Times New Roman"/>
          <w:sz w:val="28"/>
          <w:szCs w:val="28"/>
        </w:rPr>
        <w:t xml:space="preserve"> Возникла в XVIII веке. Ее развитием занимались: Руссо, Локк и другие. Они полагали, что каждый человек рождается с некоторым набором естественных и неотчуждаемых прав (все равны), затем в результате каких-то конфликтов возникла необходимость в механизме реализации этих прав (так как не все согласны, что “мои права кончаются там, где начинается свобода другого”). Согласно этой теории существующее в обществе право делится на две части: </w:t>
      </w:r>
      <w:r w:rsidRPr="00E866A7">
        <w:rPr>
          <w:rFonts w:ascii="Times New Roman" w:hAnsi="Times New Roman" w:cs="Times New Roman"/>
          <w:iCs/>
          <w:sz w:val="28"/>
          <w:szCs w:val="28"/>
        </w:rPr>
        <w:t>позитивное право</w:t>
      </w:r>
      <w:r w:rsidRPr="00E866A7">
        <w:rPr>
          <w:rFonts w:ascii="Times New Roman" w:hAnsi="Times New Roman" w:cs="Times New Roman"/>
          <w:sz w:val="28"/>
          <w:szCs w:val="28"/>
        </w:rPr>
        <w:t xml:space="preserve"> (которое выражено в законах, поддерживается государственным авторитетом, каждая страна имеет своё право, это право должно соответствовать справедливости) и </w:t>
      </w:r>
      <w:r w:rsidRPr="00E866A7">
        <w:rPr>
          <w:rFonts w:ascii="Times New Roman" w:hAnsi="Times New Roman" w:cs="Times New Roman"/>
          <w:iCs/>
          <w:sz w:val="28"/>
          <w:szCs w:val="28"/>
        </w:rPr>
        <w:t xml:space="preserve">естественное право </w:t>
      </w:r>
      <w:r w:rsidRPr="00E866A7">
        <w:rPr>
          <w:rFonts w:ascii="Times New Roman" w:hAnsi="Times New Roman" w:cs="Times New Roman"/>
          <w:sz w:val="28"/>
          <w:szCs w:val="28"/>
        </w:rPr>
        <w:t>(вечно, неизменно, выше позитивного права, одинаково для всех народов). «Джон Локк отвергает теорию врожденных идей, в частности факты истории и географии, учение врожденности фундаментальных принципов морали и религии (включая идею Бога). Локк показывает, что всеобщего согласия людей по поводу «первых принципов» (даже основных законов логики) никогда не бывает, самоочевидность же некоторых истин (например, истин арифметики) еще не свидетельствует об их врожденности. В основе всякого знания, по Локку, лежат два вида чувственного опыта: внешний и внутренний. Внешние предметы, воздействуя на органы чувств, порождают «простые идеи»; душа при этом пассивна, это «чистая доска», на которой опыт пишет свои письмена в виде ощущений или чувственных образов вещей и их качеств. Внутренний же опыт основан на рефлексии над собственной деятельностью души. Для соблюдения этих прав нам и пришлось отдать их часть государству».</w:t>
      </w:r>
    </w:p>
    <w:p w:rsidR="006471D9" w:rsidRPr="00E866A7" w:rsidRDefault="006471D9" w:rsidP="00E866A7">
      <w:pPr>
        <w:pStyle w:val="HTML"/>
        <w:tabs>
          <w:tab w:val="left" w:pos="0"/>
        </w:tabs>
        <w:spacing w:line="360" w:lineRule="auto"/>
        <w:ind w:firstLine="709"/>
        <w:jc w:val="both"/>
        <w:rPr>
          <w:rFonts w:ascii="Times New Roman" w:hAnsi="Times New Roman" w:cs="Times New Roman"/>
          <w:sz w:val="28"/>
          <w:szCs w:val="28"/>
        </w:rPr>
      </w:pPr>
      <w:r w:rsidRPr="00E866A7">
        <w:rPr>
          <w:rFonts w:ascii="Times New Roman" w:hAnsi="Times New Roman" w:cs="Times New Roman"/>
          <w:bCs/>
          <w:iCs/>
          <w:sz w:val="28"/>
          <w:szCs w:val="28"/>
        </w:rPr>
        <w:t>Марксистская теория.</w:t>
      </w:r>
      <w:r w:rsidRPr="00E866A7">
        <w:rPr>
          <w:rFonts w:ascii="Times New Roman" w:hAnsi="Times New Roman" w:cs="Times New Roman"/>
          <w:sz w:val="28"/>
          <w:szCs w:val="28"/>
        </w:rPr>
        <w:t xml:space="preserve"> Право – воля господствующего класса, облеченная в форму закона и опирающаяся на принуждение со стороны государства. Первоначально теория происхождения и понятия права строилась на концепции, в которой право рассматривалось или как общественное отношение или как правовое отношение. Государство видит совокупность отношений, которые и оформляют в виде закона. Эта точка зрения была раскритикована в 1938 году, и право стало пониматься, как система правил поведения отражающих господствующий способ производства и социально-экономическую формацию, установленных или санкционированных государством. Это чисто нормативная точка зрения.</w:t>
      </w: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bCs/>
          <w:iCs/>
          <w:sz w:val="28"/>
          <w:szCs w:val="28"/>
        </w:rPr>
        <w:t>Социологическая (Гарвардская) школа права</w:t>
      </w:r>
      <w:r w:rsidRPr="00E866A7">
        <w:rPr>
          <w:rFonts w:ascii="Times New Roman" w:hAnsi="Times New Roman" w:cs="Times New Roman"/>
          <w:sz w:val="28"/>
          <w:szCs w:val="28"/>
        </w:rPr>
        <w:t xml:space="preserve"> - одно из направлений науки права ХХ в. «Социологи исходили из того, что право формируется из общественной практики, но свое юридическое закрепление находит в судебных решениях. Сторонники социологической школы права считали, что действующие правовые акты не всегда адекватны экономическим и социальным условиям». Основные положения данной теории состоят в том, что всё право в обществе состоит из двух частей: </w:t>
      </w:r>
      <w:r w:rsidRPr="00E866A7">
        <w:rPr>
          <w:rFonts w:ascii="Times New Roman" w:hAnsi="Times New Roman" w:cs="Times New Roman"/>
          <w:iCs/>
          <w:sz w:val="28"/>
          <w:szCs w:val="28"/>
        </w:rPr>
        <w:t>книжное «мертвое» право</w:t>
      </w:r>
      <w:r w:rsidRPr="00E866A7">
        <w:rPr>
          <w:rFonts w:ascii="Times New Roman" w:hAnsi="Times New Roman" w:cs="Times New Roman"/>
          <w:sz w:val="28"/>
          <w:szCs w:val="28"/>
        </w:rPr>
        <w:t>, записанное в конституции; и</w:t>
      </w:r>
      <w:r w:rsidRPr="00E866A7">
        <w:rPr>
          <w:rFonts w:ascii="Times New Roman" w:hAnsi="Times New Roman" w:cs="Times New Roman"/>
          <w:iCs/>
          <w:sz w:val="28"/>
          <w:szCs w:val="28"/>
        </w:rPr>
        <w:t xml:space="preserve"> действующее «живое» право</w:t>
      </w:r>
      <w:r w:rsidRPr="00E866A7">
        <w:rPr>
          <w:rFonts w:ascii="Times New Roman" w:hAnsi="Times New Roman" w:cs="Times New Roman"/>
          <w:sz w:val="28"/>
          <w:szCs w:val="28"/>
        </w:rPr>
        <w:t xml:space="preserve">, в виде решений судебных органов, с которыми люди сталкиваются в своей деятельности. В этой связи социологи придавали большое значение свободе судейского усмотрения, то есть меньшей связанности суда правовыми нормами для защиты интересов личности. Крупнейший представитель социологической школы права — американский ученый Р. Паунд. Широкое распространение данная школа получила в США, где и приобрела другое название – Гарвардская школа. </w:t>
      </w:r>
    </w:p>
    <w:p w:rsidR="006471D9" w:rsidRPr="00E866A7" w:rsidRDefault="006471D9" w:rsidP="00E866A7">
      <w:pPr>
        <w:pStyle w:val="ad"/>
        <w:tabs>
          <w:tab w:val="left" w:pos="6804"/>
          <w:tab w:val="left" w:pos="6946"/>
          <w:tab w:val="left" w:pos="8505"/>
          <w:tab w:val="left" w:pos="8647"/>
        </w:tabs>
        <w:spacing w:line="360" w:lineRule="auto"/>
        <w:ind w:left="0" w:firstLine="709"/>
        <w:jc w:val="both"/>
        <w:rPr>
          <w:sz w:val="28"/>
        </w:rPr>
      </w:pPr>
      <w:r w:rsidRPr="00E866A7">
        <w:rPr>
          <w:sz w:val="28"/>
        </w:rPr>
        <w:t xml:space="preserve">Под </w:t>
      </w:r>
      <w:r w:rsidRPr="00E866A7">
        <w:rPr>
          <w:iCs/>
          <w:sz w:val="28"/>
        </w:rPr>
        <w:t xml:space="preserve">функцией права </w:t>
      </w:r>
      <w:r w:rsidRPr="00E866A7">
        <w:rPr>
          <w:sz w:val="28"/>
        </w:rPr>
        <w:t>понимаются основные направления воздействия норм права на общественные отношения, поведение, сознание людей.</w:t>
      </w: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Одна из основных функций права – регулирование общественных отношений, оно осуществляется как с помощью методов принуждения, так и убеждением. Например, методом таких функций как идеологическая и информационная является, безусловно, убеждение, но и в охранительной функции присутствуют оба метода</w:t>
      </w:r>
      <w:r w:rsidRPr="00E866A7">
        <w:rPr>
          <w:rStyle w:val="a3"/>
          <w:rFonts w:ascii="Times New Roman" w:hAnsi="Times New Roman"/>
          <w:sz w:val="28"/>
          <w:szCs w:val="28"/>
        </w:rPr>
        <w:footnoteReference w:id="2"/>
      </w:r>
      <w:r w:rsidRPr="00E866A7">
        <w:rPr>
          <w:rFonts w:ascii="Times New Roman" w:hAnsi="Times New Roman" w:cs="Times New Roman"/>
          <w:sz w:val="28"/>
          <w:szCs w:val="28"/>
        </w:rPr>
        <w:t>. То есть, можно сказать, что право воздействует на общественные отношения тем или иным способом в зависимости от конкретных обстоятельств. Принуждение и убеждение в праве находятся в балансе друг с другом. Когда совершается преступление, к преступнику применяется принуждение, так же как в случае установления запрета, наложения санкции или ответственности имеет место принуждение в форме ограничения каких-либо прав или свобод. Однако сам факт наказания или иного принуждения оказывает влияние на некоторых лиц, побуждая их отказаться от совершения правонарушения. Таким образом, оба этих метода, каждый по-своему, позитивно или негативно, выполняют задачу закрепления и охраны прав личности, содействия укреплению правопорядка.</w:t>
      </w:r>
    </w:p>
    <w:p w:rsidR="006471D9" w:rsidRPr="00E866A7" w:rsidRDefault="006471D9" w:rsidP="00E866A7">
      <w:pPr>
        <w:pStyle w:val="ad"/>
        <w:tabs>
          <w:tab w:val="left" w:pos="6804"/>
          <w:tab w:val="left" w:pos="6946"/>
          <w:tab w:val="left" w:pos="8505"/>
          <w:tab w:val="left" w:pos="8647"/>
        </w:tabs>
        <w:spacing w:line="360" w:lineRule="auto"/>
        <w:ind w:left="0" w:firstLine="709"/>
        <w:jc w:val="both"/>
        <w:rPr>
          <w:sz w:val="28"/>
          <w:szCs w:val="28"/>
        </w:rPr>
      </w:pPr>
      <w:r w:rsidRPr="00E866A7">
        <w:rPr>
          <w:sz w:val="28"/>
          <w:szCs w:val="28"/>
        </w:rPr>
        <w:t xml:space="preserve">Право прежде всего выполняет регулятивную и охранительную функции. </w:t>
      </w:r>
      <w:r w:rsidRPr="00E866A7">
        <w:rPr>
          <w:iCs/>
          <w:sz w:val="28"/>
          <w:szCs w:val="28"/>
        </w:rPr>
        <w:t>Регулятивная функция</w:t>
      </w:r>
      <w:r w:rsidRPr="00E866A7">
        <w:rPr>
          <w:sz w:val="28"/>
          <w:szCs w:val="28"/>
        </w:rPr>
        <w:t xml:space="preserve"> состоит в упорядочении общественных отношений, которые представляются в виде прав, обязанностей, ответственности, задач. Важнейшим средством регулирования общественных отношений является договор</w:t>
      </w:r>
      <w:r w:rsidRPr="00E866A7">
        <w:rPr>
          <w:rStyle w:val="a3"/>
          <w:sz w:val="28"/>
          <w:szCs w:val="28"/>
        </w:rPr>
        <w:footnoteReference w:id="3"/>
      </w:r>
      <w:r w:rsidRPr="00E866A7">
        <w:rPr>
          <w:sz w:val="28"/>
          <w:szCs w:val="28"/>
        </w:rPr>
        <w:t xml:space="preserve">. Регулятивная функция права воплощена в Конституции РФ. </w:t>
      </w:r>
      <w:r w:rsidRPr="00E866A7">
        <w:rPr>
          <w:iCs/>
          <w:sz w:val="28"/>
          <w:szCs w:val="28"/>
        </w:rPr>
        <w:t>Охранительная функция</w:t>
      </w:r>
      <w:r w:rsidRPr="00E866A7">
        <w:rPr>
          <w:sz w:val="28"/>
          <w:szCs w:val="28"/>
        </w:rPr>
        <w:t xml:space="preserve"> заключается в установлении мер ответственности за превышение прав или неисполнение обязанностей. Охранительная функция воплощена в УК РФ.</w:t>
      </w:r>
    </w:p>
    <w:p w:rsidR="006471D9" w:rsidRPr="00E866A7" w:rsidRDefault="006471D9" w:rsidP="00E866A7">
      <w:pPr>
        <w:pStyle w:val="ad"/>
        <w:spacing w:line="360" w:lineRule="auto"/>
        <w:ind w:left="0" w:firstLine="709"/>
        <w:jc w:val="both"/>
        <w:rPr>
          <w:sz w:val="28"/>
          <w:szCs w:val="28"/>
        </w:rPr>
      </w:pPr>
      <w:r w:rsidRPr="00E866A7">
        <w:rPr>
          <w:iCs/>
          <w:sz w:val="28"/>
          <w:szCs w:val="28"/>
        </w:rPr>
        <w:t xml:space="preserve">Политическая функция </w:t>
      </w:r>
      <w:r w:rsidRPr="00E866A7">
        <w:rPr>
          <w:sz w:val="28"/>
          <w:szCs w:val="28"/>
        </w:rPr>
        <w:t xml:space="preserve">- право является регулятором, организующим политическую систему общества, устанавливает правила взаимоотношений между ветвями власти и государственными организациями. </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iCs/>
          <w:sz w:val="28"/>
          <w:szCs w:val="28"/>
        </w:rPr>
        <w:t xml:space="preserve">Воспитательная функция </w:t>
      </w:r>
      <w:r w:rsidRPr="00E866A7">
        <w:rPr>
          <w:rFonts w:ascii="Times New Roman" w:hAnsi="Times New Roman" w:cs="Times New Roman"/>
          <w:sz w:val="28"/>
          <w:szCs w:val="28"/>
        </w:rPr>
        <w:t>– формирует политико-правовую культуру и политико-правовое сознание, воспитывает граждан в целях соблюдения закона. Воспитательное воздействие права осуществляется путем разъяснения мотивов и целей принятия нормативных актов, их содержания, путём предупреждения о тех неблагоприятных последствиях, которые наступают в случае нарушения норм права, путем информирования граждан о результатах применения норм права судами, прокуратурой и другими правоприменительными органами.</w:t>
      </w:r>
    </w:p>
    <w:p w:rsidR="006471D9" w:rsidRPr="00E866A7" w:rsidRDefault="006471D9" w:rsidP="00E866A7">
      <w:pPr>
        <w:pStyle w:val="ad"/>
        <w:spacing w:line="360" w:lineRule="auto"/>
        <w:ind w:left="0" w:firstLine="709"/>
        <w:jc w:val="both"/>
        <w:rPr>
          <w:sz w:val="28"/>
          <w:szCs w:val="28"/>
        </w:rPr>
      </w:pPr>
      <w:r w:rsidRPr="00E866A7">
        <w:rPr>
          <w:iCs/>
          <w:sz w:val="28"/>
          <w:szCs w:val="28"/>
        </w:rPr>
        <w:t xml:space="preserve">Теоретическая функция </w:t>
      </w:r>
      <w:r w:rsidRPr="00E866A7">
        <w:rPr>
          <w:sz w:val="28"/>
          <w:szCs w:val="28"/>
        </w:rPr>
        <w:t>– выражается в её способности описывать и объяснять существенную юридическую практику, правовые системы, реальные явления и процессы.</w:t>
      </w:r>
    </w:p>
    <w:p w:rsidR="006471D9" w:rsidRPr="00E866A7" w:rsidRDefault="006471D9" w:rsidP="00E866A7">
      <w:pPr>
        <w:pStyle w:val="ad"/>
        <w:spacing w:line="360" w:lineRule="auto"/>
        <w:ind w:left="0" w:firstLine="709"/>
        <w:jc w:val="both"/>
        <w:rPr>
          <w:sz w:val="28"/>
          <w:szCs w:val="28"/>
        </w:rPr>
      </w:pPr>
      <w:r w:rsidRPr="00E866A7">
        <w:rPr>
          <w:iCs/>
          <w:sz w:val="28"/>
          <w:szCs w:val="28"/>
        </w:rPr>
        <w:t xml:space="preserve">Методологическая функция </w:t>
      </w:r>
      <w:r w:rsidRPr="00E866A7">
        <w:rPr>
          <w:sz w:val="28"/>
          <w:szCs w:val="28"/>
        </w:rPr>
        <w:t>– оказывает прямое влияние на процесс исследования путей и способов познания предмета права.</w:t>
      </w:r>
    </w:p>
    <w:p w:rsidR="006471D9" w:rsidRPr="00E866A7" w:rsidRDefault="006471D9" w:rsidP="00E866A7">
      <w:pPr>
        <w:pStyle w:val="ad"/>
        <w:spacing w:line="360" w:lineRule="auto"/>
        <w:ind w:left="0" w:firstLine="709"/>
        <w:jc w:val="both"/>
        <w:rPr>
          <w:sz w:val="28"/>
          <w:szCs w:val="28"/>
        </w:rPr>
      </w:pPr>
      <w:r w:rsidRPr="00E866A7">
        <w:rPr>
          <w:iCs/>
          <w:sz w:val="28"/>
          <w:szCs w:val="28"/>
        </w:rPr>
        <w:t xml:space="preserve">Идеологическая функция </w:t>
      </w:r>
      <w:r w:rsidRPr="00E866A7">
        <w:rPr>
          <w:sz w:val="28"/>
          <w:szCs w:val="28"/>
        </w:rPr>
        <w:t>– воплощена в Марксистской теории, в которой право рассматривалось как общественное отношение или как правовое отношение.</w:t>
      </w:r>
    </w:p>
    <w:p w:rsidR="006471D9" w:rsidRPr="00E866A7" w:rsidRDefault="006471D9" w:rsidP="00E866A7">
      <w:pPr>
        <w:pStyle w:val="ad"/>
        <w:spacing w:line="360" w:lineRule="auto"/>
        <w:ind w:left="0" w:firstLine="709"/>
        <w:jc w:val="both"/>
        <w:rPr>
          <w:sz w:val="28"/>
          <w:szCs w:val="28"/>
        </w:rPr>
      </w:pPr>
      <w:r w:rsidRPr="00E866A7">
        <w:rPr>
          <w:sz w:val="28"/>
          <w:szCs w:val="28"/>
        </w:rPr>
        <w:t xml:space="preserve">Есть еще одна точка зрения на функции права. По мнению американского юриста Лоуренса Фридмэна, основная функция права состоит в </w:t>
      </w:r>
      <w:r w:rsidRPr="00E866A7">
        <w:rPr>
          <w:iCs/>
          <w:sz w:val="28"/>
          <w:szCs w:val="28"/>
        </w:rPr>
        <w:t>социальном контроле поведения людей в обществе.</w:t>
      </w:r>
      <w:r w:rsidRPr="00E866A7">
        <w:rPr>
          <w:sz w:val="28"/>
          <w:szCs w:val="28"/>
        </w:rPr>
        <w:t xml:space="preserve"> Правовая система рассматривается как часть системы социального контроля. </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Все функции права взаимосвязаны и взаимообусловлены. Регулируя общественные отношения, право тем самым воздействует на сознание человека, формирует у него позитивное или отрицательное отношение к закону. Воспитывая у человека уважительное отношение к закону, право способствует предупреждению правонарушения.</w:t>
      </w:r>
    </w:p>
    <w:p w:rsidR="006471D9"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В настоящее время в системе функций права в качестве отдельной выделяется функция регулирования социальных отношений, постройки их нового базиса и обеспечения социальных прав, то есть социально-творческой функции в узком смысле этого слова, охватывающей такие сферы как: пенсионные и семейные отношения, медицинское и бытовое обслуживание, систему социальных льгот, досуга, а также науки, образования, культуры. Защиту социальных прав граждан обеспечивает, прежде всего, Конституция и отраслевое законодательство, где есть множество статей, которые подтверждают большое значение социально-творческой функции права.</w:t>
      </w:r>
    </w:p>
    <w:p w:rsidR="004B453B" w:rsidRPr="00E866A7" w:rsidRDefault="004B453B" w:rsidP="00E866A7">
      <w:pPr>
        <w:spacing w:line="360" w:lineRule="auto"/>
        <w:ind w:firstLine="709"/>
        <w:jc w:val="both"/>
        <w:rPr>
          <w:rFonts w:ascii="Times New Roman" w:hAnsi="Times New Roman" w:cs="Times New Roman"/>
          <w:sz w:val="28"/>
          <w:szCs w:val="28"/>
        </w:rPr>
      </w:pP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ЧАСТЬ 2</w:t>
      </w:r>
      <w:r w:rsidR="00FF675A" w:rsidRPr="00E866A7">
        <w:rPr>
          <w:rFonts w:ascii="Times New Roman" w:hAnsi="Times New Roman" w:cs="Times New Roman"/>
          <w:sz w:val="28"/>
          <w:szCs w:val="28"/>
        </w:rPr>
        <w:t xml:space="preserve"> </w:t>
      </w:r>
      <w:r w:rsidRPr="00E866A7">
        <w:rPr>
          <w:rFonts w:ascii="Times New Roman" w:hAnsi="Times New Roman" w:cs="Times New Roman"/>
          <w:sz w:val="28"/>
          <w:szCs w:val="28"/>
        </w:rPr>
        <w:t>СОЦИАЛЬНО-ТВОРЧЕСКАЯ ФУНКЦИЯ ПРАВА</w:t>
      </w:r>
    </w:p>
    <w:p w:rsidR="006471D9" w:rsidRPr="00E866A7" w:rsidRDefault="006471D9" w:rsidP="00E866A7">
      <w:pPr>
        <w:spacing w:line="360" w:lineRule="auto"/>
        <w:ind w:firstLine="709"/>
        <w:jc w:val="both"/>
        <w:rPr>
          <w:rFonts w:ascii="Times New Roman" w:hAnsi="Times New Roman" w:cs="Times New Roman"/>
          <w:sz w:val="28"/>
          <w:szCs w:val="28"/>
        </w:rPr>
      </w:pP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В первобытном обществе поведение людей определялось обычаями, которые формировались в процессе общения людей друг с другом, отражали нравственные устои и принципы. С усложнением социальной структуры общества, появлением разнообразных и противоположных интересов обычаи уже не могли обеспечить единообразное поведение, удовлетворить интересы разных социальных групп. Возникла потребность в новом социальном регуляторе, который бы имел общеобязательную силу и обладал бы социально-творческой функцией. Таким социальным регулятором явилось право, создаваемое государством.</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Право было необходимо для установления и поддержания единого для всего населения общественного порядка, единых отношений собственности, развития всех сфер общественной жизни.</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Сущность и содержание социально-творческой функции права обусловлены материальными условиями жизни общества, уровнем его социального, политического, духовного и культурного развития, историческими и национальными традициями. Право закрепляет в нормах сложившиеся общественные отношения, обеспечивая тем самым их стабильность и устойчивость. Круг общественных отношений, регулируемых правом, не остается неизменным. В процессе развития общества, с помощью социально-творческой функции, он может расширяться или сужаться - когда отдельные отношения включаются в сферу правового регулирования, либо исключаются из неё. Примером расширения сферы действия права являются отношения в области экологии (которые тоже являются социальными, общественными отношениями). Пренебрежительное и варварское отношение человека к природе вызвали необходимость её правовой защиты, принятия ряда правовых актов (что является творчеством, точнее законотворчеством в социальной сфере), регламентирующих вопросы рационального использования и защиты окружающей среды.</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Социальное и творческое назначение права состоит в обеспечении функционирования общества как единого целого. Право способствует гармонизации и сочетанию интересов различных социальных групп и отдельных лиц. Ценность права состоит в том, что оно выражает идеи добра, правды, справедливости и свободы, общечеловеческие идеалы. Социально-творческая функция права заключается также в том, что право является выразителем свободы личности в экономике, политике, в области социально-культурных отношений. Право обеспечивает гармоничное сочетание интересов личности с интересами общества и государства, их взаимной ответственности. В условиях существования разнообразных этнических общностей право является силой, которая признана обеспечивать целостность государства и общества, препятствовать возникновению противоречий между социальными группами. В случае возникновения политической и экономической нестабильности, национальных и этнических столкновений, право посредством социально-творческой функции должно выступать средством достижения мира и согласия, обеспечивать организованность и порядок в обществе.</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Проявления социально-творческой функции права является одним из ведущих средств воздействия государства на общество, выступает ведущим регулятором общественных отношений. Это регулирование состоит в воздействии права на общественные отношения путем установления общих правил поведения граждан, функционирования органов государства, деятельности предприятий, учреждений и организаций, установления прав и обязанностей субъектов, порядок их реализации и защиты</w:t>
      </w:r>
      <w:r w:rsidRPr="00E866A7">
        <w:rPr>
          <w:rStyle w:val="a3"/>
          <w:rFonts w:ascii="Times New Roman" w:hAnsi="Times New Roman"/>
          <w:sz w:val="28"/>
          <w:szCs w:val="28"/>
        </w:rPr>
        <w:footnoteReference w:id="4"/>
      </w:r>
      <w:r w:rsidRPr="00E866A7">
        <w:rPr>
          <w:rFonts w:ascii="Times New Roman" w:hAnsi="Times New Roman" w:cs="Times New Roman"/>
          <w:sz w:val="28"/>
          <w:szCs w:val="28"/>
        </w:rPr>
        <w:t>. Одновременно право устанавливает ответственность за нарушение правовых предписаний, невыполнение возложенных обязанностей. Право посредством социально-творческой функции воздействует на сознание людей, регламентирует их поведение в общественной, политической, личной, культурной жизни, в области научной и производственной деятельности.</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Социально-творческая функция права (в рамках законотворчества)осуществляется путем информирования граждан о принятых нормативно-правовых актах, которые публикуются в специальных изданиях (например, "Собрании законодательства Российской Федерации"), газетах, издаются отдельными выпусками. В соответствии с частью 3 статьи 15 Конституции Российской Федерации законы подлежат обязательному официальному опубликованию. Неопубликованные законы не должны применяться. Не могут применяться, если они не опубликованы официально для всеобщего сведения, любые нормативные акты, затрагивающие права, свободы и обязанности человека и гражданина.</w:t>
      </w:r>
    </w:p>
    <w:p w:rsidR="006471D9" w:rsidRPr="00E866A7" w:rsidRDefault="006471D9" w:rsidP="00E866A7">
      <w:pPr>
        <w:pStyle w:val="af2"/>
        <w:spacing w:before="0" w:after="0" w:line="360" w:lineRule="auto"/>
        <w:ind w:firstLine="709"/>
        <w:jc w:val="both"/>
        <w:rPr>
          <w:sz w:val="28"/>
          <w:szCs w:val="28"/>
        </w:rPr>
      </w:pPr>
      <w:r w:rsidRPr="00E866A7">
        <w:rPr>
          <w:sz w:val="28"/>
          <w:szCs w:val="28"/>
        </w:rPr>
        <w:t>Законопослушный гражданин исполняет осознанно законы, принятые государством. Можно считать, что правовая культура того или иного общества высокая, когда государство в своих законодательных актах исходит из интересов большинства своих сограждан, защищает их безопасность и благополучие, а подавляющая часть граждан этого государства активно поддерживает правовые установления власти. Но даже при взаимном соответствии интересов государства и значительной части граждан возможны расхождения интересов части граждан и общества. Имеются преступники и просто нарушители правопорядка, к которым должны быть применены меры общественного или государственного воздействия. Возможен в целом и низкий правовой уровень культуры отдельных слоев общества или государства и большинства его населения. Социально-творческая функция права в данной ситуации должна реализовываться посредством издания таких нормативных актов, которые будут воздействовать позитивно на социальную сферу общественной жизни, а также повышать правовую культуру членов общества.</w:t>
      </w:r>
    </w:p>
    <w:p w:rsidR="006471D9" w:rsidRPr="00E866A7" w:rsidRDefault="006471D9" w:rsidP="00E866A7">
      <w:pPr>
        <w:pStyle w:val="af2"/>
        <w:spacing w:before="0" w:after="0" w:line="360" w:lineRule="auto"/>
        <w:ind w:firstLine="709"/>
        <w:jc w:val="both"/>
        <w:rPr>
          <w:sz w:val="28"/>
          <w:szCs w:val="28"/>
        </w:rPr>
      </w:pPr>
      <w:r w:rsidRPr="00E866A7">
        <w:rPr>
          <w:sz w:val="28"/>
          <w:szCs w:val="28"/>
        </w:rPr>
        <w:t>Право как система государственных установлений должно основываться на законе, выражающем интересы большинства членов общества, а закон обязателен для всех: для обычных граждан, для работников госаппарата, для всех учреждений, для высших властвующих лиц. Известный специалист по философии В.С. Нерсесянц указывает, что право - это нормативная форма выражения принципа формального равенства людей в общественных отношениях. Данный принцип и соответствующие ему форма общественного сознания, тип отношений, система норм отражают специфику права. Признание формального равенства фактически различных людей, отмечает В.С. Нерсесянц, подразумевает их свободу и независимость друг от друга; только свободные люди могут быть субъектами права, и там, где нет свободы, не может быть и права</w:t>
      </w:r>
      <w:r w:rsidRPr="00E866A7">
        <w:rPr>
          <w:rStyle w:val="a3"/>
          <w:sz w:val="28"/>
          <w:szCs w:val="28"/>
        </w:rPr>
        <w:footnoteReference w:id="5"/>
      </w:r>
      <w:r w:rsidRPr="00E866A7">
        <w:rPr>
          <w:sz w:val="28"/>
          <w:szCs w:val="28"/>
        </w:rPr>
        <w:t xml:space="preserve">. </w:t>
      </w:r>
    </w:p>
    <w:p w:rsidR="006471D9" w:rsidRPr="00E866A7" w:rsidRDefault="006471D9" w:rsidP="00E866A7">
      <w:pPr>
        <w:pStyle w:val="af2"/>
        <w:spacing w:before="0" w:after="0" w:line="360" w:lineRule="auto"/>
        <w:ind w:firstLine="709"/>
        <w:jc w:val="both"/>
        <w:rPr>
          <w:sz w:val="28"/>
          <w:szCs w:val="28"/>
        </w:rPr>
      </w:pPr>
      <w:r w:rsidRPr="00E866A7">
        <w:rPr>
          <w:sz w:val="28"/>
          <w:szCs w:val="28"/>
        </w:rPr>
        <w:t>Если исходить из понимания функции как роли (назначения) явления в данной системе отношений, придерживаясь при этом традиционных взглядов на правосознание, можно заключить, что социально-творческая функция представляют собой роль права в социальной жизни. Эта роль может пониматься предельно широко. Главное назначение права, очевидно, заключается в том, что оно выступает формой отражения и познания общественного бытия.</w:t>
      </w: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Назначение права в социальном смысле состоит в том, что оно обеспечивает потребность общества в упорядочении действия его субъектов и в подчинении их поведения единым нормам, основанным на принципах формального равенства прав, свободы и справедливости</w:t>
      </w:r>
      <w:r w:rsidRPr="00E866A7">
        <w:rPr>
          <w:rStyle w:val="a3"/>
          <w:rFonts w:ascii="Times New Roman" w:hAnsi="Times New Roman"/>
          <w:sz w:val="28"/>
          <w:szCs w:val="28"/>
        </w:rPr>
        <w:footnoteReference w:id="6"/>
      </w:r>
      <w:r w:rsidRPr="00E866A7">
        <w:rPr>
          <w:rFonts w:ascii="Times New Roman" w:hAnsi="Times New Roman" w:cs="Times New Roman"/>
          <w:sz w:val="28"/>
          <w:szCs w:val="28"/>
        </w:rPr>
        <w:t>.</w:t>
      </w: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 xml:space="preserve">Социальное назначение права складывается из потребностей общественного развития. В соответствии с ними создаются законы, направленные на закрепление определенных отношений, их регулирование и охрану. </w:t>
      </w: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Социально-творческая функция права охватывает одновременно как назначение права, так и вытекающие из него направления воздействия права на общественные отношения.</w:t>
      </w:r>
    </w:p>
    <w:p w:rsidR="006471D9" w:rsidRPr="00E866A7" w:rsidRDefault="006471D9" w:rsidP="00E866A7">
      <w:pPr>
        <w:shd w:val="clear" w:color="auto" w:fill="FFFFFF"/>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Функционирование права в реальной жизни основывается на общеобязательных для всех его субъектов исходных нормативно-юридических положениях, которые определяют содержание правового регулирования, и выступают мерой их поведения, то есть принципах права</w:t>
      </w:r>
      <w:r w:rsidRPr="00E866A7">
        <w:rPr>
          <w:rStyle w:val="a3"/>
          <w:rFonts w:ascii="Times New Roman" w:hAnsi="Times New Roman"/>
          <w:sz w:val="28"/>
          <w:szCs w:val="28"/>
        </w:rPr>
        <w:footnoteReference w:id="7"/>
      </w:r>
      <w:r w:rsidRPr="00E866A7">
        <w:rPr>
          <w:rFonts w:ascii="Times New Roman" w:hAnsi="Times New Roman" w:cs="Times New Roman"/>
          <w:sz w:val="28"/>
          <w:szCs w:val="28"/>
        </w:rPr>
        <w:t>.</w:t>
      </w:r>
    </w:p>
    <w:p w:rsidR="006471D9" w:rsidRPr="00E866A7" w:rsidRDefault="006471D9" w:rsidP="00E866A7">
      <w:pPr>
        <w:shd w:val="clear" w:color="auto" w:fill="FFFFFF"/>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Принципы права, соблюдаемые посредством осуществления социально-творческой функции права, закреплены, как уже было сказано выше, в Конституции Российской Федерации и иных нормативных правовых актах и представляют собой оптимизирование социальной сферы общественной жизни. Обратим внимание на некоторые из прав человека и гражданина, которые соблюдаются с помощью социально-творческой функции права.</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Так, с момента рождения граждане обладают правом личной собственности и её наследования, правом на охрану здоровья, правом на получение пенсии по случаю потери кормильца, правам на жилище, на охрану жизни. Право на образование осуществляется с 6-летнего возраста.</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Для реализации других конституционных прав предусмотрен более зрелый возраст или даже преклонный.</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 xml:space="preserve">Право на получение пенсии по старости закон связывает с наступлением шестидесятилетнего возраста для мужчин и пятидесяти пяти лет для женщин. Юридическая ответственность за неисполнение конституционных обязанностей также наступает в полном объеме с достижением совершеннолетия. </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Для исполнения некоторых конституционных прав и обязанностей имеет значение положение граждан. Женщины, обладая равными правами с мужчинами во всех областях жизни, при осуществлении своих прав имеют определенные льготы и преимущества. Так, труд женщин не применяется на подземных и других тяжелых работах.</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Состояние здоровья гражданина может быть основанием для его материального обеспечения или для освобождения от некоторых конституционных обязанностей (например, от воинской обязанности). Умалишенные не пользуется избирательными правами, освобождаются от ответственности за неисполнение гражданских обязанностей.</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Для иллюстрации действия социально-правовой функции права можно приводить в пример еще многие, закрепленные в законодательстве, права человека и гражданина.</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Взаимоотношения государства и личности должны пронизываться принципом социальной справедливости, которая формируется на базе норм нравственности и права, воплощает в себе принципы морали и права и является мерилом поведения людей и коллективов, а также основой государственной и общественной оценки действий и иных социальных явлений с точки зрения соответствия их интересам народа</w:t>
      </w:r>
      <w:r w:rsidRPr="00E866A7">
        <w:rPr>
          <w:rStyle w:val="a3"/>
          <w:rFonts w:ascii="Times New Roman" w:hAnsi="Times New Roman"/>
          <w:sz w:val="28"/>
          <w:szCs w:val="28"/>
        </w:rPr>
        <w:footnoteReference w:id="8"/>
      </w:r>
      <w:r w:rsidRPr="00E866A7">
        <w:rPr>
          <w:rFonts w:ascii="Times New Roman" w:hAnsi="Times New Roman" w:cs="Times New Roman"/>
          <w:sz w:val="28"/>
          <w:szCs w:val="28"/>
        </w:rPr>
        <w:t>.</w:t>
      </w:r>
    </w:p>
    <w:p w:rsidR="006471D9" w:rsidRPr="00E866A7" w:rsidRDefault="006471D9" w:rsidP="00E866A7">
      <w:pPr>
        <w:pStyle w:val="af2"/>
        <w:spacing w:before="0" w:after="0" w:line="360" w:lineRule="auto"/>
        <w:ind w:firstLine="709"/>
        <w:jc w:val="both"/>
        <w:rPr>
          <w:sz w:val="28"/>
          <w:szCs w:val="28"/>
        </w:rPr>
      </w:pPr>
      <w:r w:rsidRPr="00E866A7">
        <w:rPr>
          <w:sz w:val="28"/>
          <w:szCs w:val="28"/>
        </w:rPr>
        <w:t xml:space="preserve">Итак, право, правовое регулирование является основной формой социального регулирования. Регуляция социальных процессов - это направление поведения социальных общностей и отдельных индивидов в целях их оптимального функционирования и социального развития. </w:t>
      </w:r>
    </w:p>
    <w:p w:rsidR="006471D9" w:rsidRPr="00E866A7" w:rsidRDefault="006471D9" w:rsidP="00E866A7">
      <w:pPr>
        <w:pStyle w:val="af2"/>
        <w:spacing w:before="0" w:after="0" w:line="360" w:lineRule="auto"/>
        <w:ind w:firstLine="709"/>
        <w:jc w:val="both"/>
        <w:rPr>
          <w:sz w:val="28"/>
          <w:szCs w:val="28"/>
        </w:rPr>
      </w:pPr>
      <w:r w:rsidRPr="00E866A7">
        <w:rPr>
          <w:sz w:val="28"/>
          <w:szCs w:val="28"/>
        </w:rPr>
        <w:t xml:space="preserve">На каждом историческом этапе развития общества формируется своя система социального регулирования, своя мера общесоциального воздействия на поведение личности, возрастают и усложняются функции социальной регуляции. </w:t>
      </w:r>
    </w:p>
    <w:p w:rsidR="006471D9" w:rsidRPr="00E866A7" w:rsidRDefault="006471D9" w:rsidP="00E866A7">
      <w:pPr>
        <w:pStyle w:val="af2"/>
        <w:spacing w:before="0" w:after="0" w:line="360" w:lineRule="auto"/>
        <w:ind w:firstLine="709"/>
        <w:jc w:val="both"/>
        <w:rPr>
          <w:sz w:val="28"/>
          <w:szCs w:val="28"/>
        </w:rPr>
      </w:pPr>
      <w:r w:rsidRPr="00E866A7">
        <w:rPr>
          <w:sz w:val="28"/>
          <w:szCs w:val="28"/>
        </w:rPr>
        <w:t xml:space="preserve">Социальное регулирование обеспечивает упорядоченность жизнедеятельности общества, его поступательное развитие вне зависимости от случайных субъективных факторов. Оно связано с принятой в данном обществе системой ценностей, определяется общественным сознанием. </w:t>
      </w: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Назначение права в социальном смысле состоит в том, что оно обеспечивает потребность общества в упорядочении действия его субъектов и в подчинении их поведения единым нормам, основанным на принципах формального равенства прав, свободы и справедливости</w:t>
      </w:r>
      <w:r w:rsidRPr="00E866A7">
        <w:rPr>
          <w:rStyle w:val="a3"/>
          <w:rFonts w:ascii="Times New Roman" w:hAnsi="Times New Roman"/>
          <w:sz w:val="28"/>
          <w:szCs w:val="28"/>
        </w:rPr>
        <w:footnoteReference w:id="9"/>
      </w:r>
      <w:r w:rsidRPr="00E866A7">
        <w:rPr>
          <w:rFonts w:ascii="Times New Roman" w:hAnsi="Times New Roman" w:cs="Times New Roman"/>
          <w:sz w:val="28"/>
          <w:szCs w:val="28"/>
        </w:rPr>
        <w:t>.</w:t>
      </w: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 xml:space="preserve">Социальное назначение права складывается из потребностей общественного развития. В соответствии с ними создаются законы, направленные на закрепление определенных отношений, их регулирование и охрану. </w:t>
      </w: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Социально-творческая функция права охватывает одновременно как назначение права, так и вытекающие из него направления воздействия права на общественные отношения.</w:t>
      </w:r>
    </w:p>
    <w:p w:rsidR="006471D9" w:rsidRPr="00E866A7" w:rsidRDefault="006471D9" w:rsidP="00E866A7">
      <w:pPr>
        <w:shd w:val="clear" w:color="auto" w:fill="FFFFFF"/>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Функционирование права в реальной жизни основывается на общеобязательных для всех его субъектов исходных нормативно-юридических положениях, которые определяют содержание правового регулирования, и выступают мерой их поведения, то есть принципах права</w:t>
      </w:r>
      <w:r w:rsidRPr="00E866A7">
        <w:rPr>
          <w:rStyle w:val="a3"/>
          <w:rFonts w:ascii="Times New Roman" w:hAnsi="Times New Roman"/>
          <w:sz w:val="28"/>
          <w:szCs w:val="28"/>
        </w:rPr>
        <w:footnoteReference w:id="10"/>
      </w:r>
      <w:r w:rsidRPr="00E866A7">
        <w:rPr>
          <w:rFonts w:ascii="Times New Roman" w:hAnsi="Times New Roman" w:cs="Times New Roman"/>
          <w:sz w:val="28"/>
          <w:szCs w:val="28"/>
        </w:rPr>
        <w:t>.</w:t>
      </w:r>
    </w:p>
    <w:p w:rsidR="006471D9" w:rsidRPr="00E866A7" w:rsidRDefault="006471D9" w:rsidP="00E866A7">
      <w:pPr>
        <w:pStyle w:val="af2"/>
        <w:spacing w:before="0" w:after="0" w:line="360" w:lineRule="auto"/>
        <w:ind w:firstLine="709"/>
        <w:jc w:val="both"/>
        <w:rPr>
          <w:sz w:val="28"/>
          <w:szCs w:val="28"/>
        </w:rPr>
      </w:pPr>
      <w:r w:rsidRPr="00E866A7">
        <w:rPr>
          <w:sz w:val="28"/>
          <w:szCs w:val="28"/>
        </w:rPr>
        <w:t xml:space="preserve">Творческая функция вызывает к жизни определенное эмоциональное </w:t>
      </w:r>
      <w:r w:rsidR="006C2B1F" w:rsidRPr="00E866A7">
        <w:rPr>
          <w:sz w:val="28"/>
          <w:szCs w:val="28"/>
        </w:rPr>
        <w:t>отношение человека к разным сто</w:t>
      </w:r>
      <w:r w:rsidRPr="00E866A7">
        <w:rPr>
          <w:sz w:val="28"/>
          <w:szCs w:val="28"/>
        </w:rPr>
        <w:t>ронам и явлениям правовой действительности на основе опыта и правовой практики. Эта функция реализуется в рамках правовой психологии. Она направлена на формирование правовых установок личности.</w:t>
      </w: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Социально-творческая функция призвана обеспечить свободное развитие личности и социальную защищенность всех членов общества. Она предполагает выделение необходимых средств: на здравоохранение, образование, культуру, строительство жилья, четкую работу транспорта и связи; льготным категориям населения; для иной помощи в целях достижения достойного уровня жизни граждан. Законодатель разрабатывает и реализует нормы права, в которые включаются программы по обеспечению занятости населения и сокращению безработицы, регулирует размеры заработной платы, проявляет заботу о детях, нетрудоспособных и других малообеспеченных категориях населения. Социально-творческая функция права проистекает из предпосылки, что, как записано в статье 7 Конституции, "Российская Федерация социальное государство, политика которого направлена на создание условий, обеспечивающих достойную жизнь и свободное развитие человека". Содержание этой функции многозначное; посредством права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социально-творческая функция права направлена на смягчение и преодоление таких издержек нынешнего переходного периода, как бедность, углубление неравенства и рост безработицы; на стабилизацию уровня жизни населения и более равномерное распределение бремени экономических трудностей между различными группами населения. Правовому обеспечению социально-творческой функции служат Семейный кодекс РФ, законы РФ "О страховании", "О социальной защите граждан, подвергшихся воздействию радиации вследствие катастрофы на Чернобыльской АЭС", указы Президента Российской Федерации "О неотложных мерах по обеспечению здоровья населения", "О социальной защите инвалидов в РФ", "О мерах по восстановлению сбережений граждан РФ" и другие.</w:t>
      </w:r>
    </w:p>
    <w:p w:rsidR="006471D9" w:rsidRPr="00E866A7" w:rsidRDefault="006471D9" w:rsidP="00E866A7">
      <w:pPr>
        <w:widowControl/>
        <w:autoSpaceDE/>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Осуществление этой функции обеспечивает достойное существование и развитие каждого человека, создает условия для самореализации личности. Этим определяется ее особое положение в системе функций права. В настоящее время социально-творческая функция наполнилась новым содержанием, что связано с движением России к социальному правовому государству.</w:t>
      </w:r>
    </w:p>
    <w:p w:rsidR="006471D9" w:rsidRPr="00E866A7" w:rsidRDefault="006471D9" w:rsidP="00E866A7">
      <w:pPr>
        <w:widowControl/>
        <w:autoSpaceDE/>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Стоит сказать и о социальной защите граждан – одном из направлений социально-творческой функции права. Социальная защита на современном этапе правового развития должна представлять собой комплекс мер в сфере денежного, натурального и психологического обеспечения, льгот и услуг, направленных на удовлетворение потребностей нуждающихся граждан, создание условий для их самообеспечения. Указанные мероприятия должны осуществляться за счет федерального, регионального и местного бюджетов, а также за счет других источников, сверх традиционно реализуемых системой социального обеспечения. Необходимость единой трактовки социальной защиты обусловлена также тем, что последняя осуществляется в рамках законопред</w:t>
      </w:r>
      <w:r w:rsidR="006C2B1F" w:rsidRPr="00E866A7">
        <w:rPr>
          <w:rFonts w:ascii="Times New Roman" w:hAnsi="Times New Roman" w:cs="Times New Roman"/>
          <w:sz w:val="28"/>
          <w:szCs w:val="28"/>
        </w:rPr>
        <w:t>п</w:t>
      </w:r>
      <w:r w:rsidRPr="00E866A7">
        <w:rPr>
          <w:rFonts w:ascii="Times New Roman" w:hAnsi="Times New Roman" w:cs="Times New Roman"/>
          <w:sz w:val="28"/>
          <w:szCs w:val="28"/>
        </w:rPr>
        <w:t>исаний как федерального, гак и регионального уровней.</w:t>
      </w:r>
    </w:p>
    <w:p w:rsidR="006471D9" w:rsidRPr="00E866A7" w:rsidRDefault="006471D9" w:rsidP="00E866A7">
      <w:pPr>
        <w:widowControl/>
        <w:autoSpaceDE/>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Данное определение позволяет увидеть назначение и ц</w:t>
      </w:r>
      <w:r w:rsidR="006C2B1F" w:rsidRPr="00E866A7">
        <w:rPr>
          <w:rFonts w:ascii="Times New Roman" w:hAnsi="Times New Roman" w:cs="Times New Roman"/>
          <w:sz w:val="28"/>
          <w:szCs w:val="28"/>
        </w:rPr>
        <w:t>елевую направлен</w:t>
      </w:r>
      <w:r w:rsidRPr="00E866A7">
        <w:rPr>
          <w:rFonts w:ascii="Times New Roman" w:hAnsi="Times New Roman" w:cs="Times New Roman"/>
          <w:sz w:val="28"/>
          <w:szCs w:val="28"/>
        </w:rPr>
        <w:t>ность социально-творческой функции, совершенс</w:t>
      </w:r>
      <w:r w:rsidR="006C2B1F" w:rsidRPr="00E866A7">
        <w:rPr>
          <w:rFonts w:ascii="Times New Roman" w:hAnsi="Times New Roman" w:cs="Times New Roman"/>
          <w:sz w:val="28"/>
          <w:szCs w:val="28"/>
        </w:rPr>
        <w:t>твовать ее формы, обеспечить са</w:t>
      </w:r>
      <w:r w:rsidRPr="00E866A7">
        <w:rPr>
          <w:rFonts w:ascii="Times New Roman" w:hAnsi="Times New Roman" w:cs="Times New Roman"/>
          <w:sz w:val="28"/>
          <w:szCs w:val="28"/>
        </w:rPr>
        <w:t>мостоятельность муниципальных органов вл</w:t>
      </w:r>
      <w:r w:rsidR="006C2B1F" w:rsidRPr="00E866A7">
        <w:rPr>
          <w:rFonts w:ascii="Times New Roman" w:hAnsi="Times New Roman" w:cs="Times New Roman"/>
          <w:sz w:val="28"/>
          <w:szCs w:val="28"/>
        </w:rPr>
        <w:t>асти в организации и осуществле</w:t>
      </w:r>
      <w:r w:rsidRPr="00E866A7">
        <w:rPr>
          <w:rFonts w:ascii="Times New Roman" w:hAnsi="Times New Roman" w:cs="Times New Roman"/>
          <w:sz w:val="28"/>
          <w:szCs w:val="28"/>
        </w:rPr>
        <w:t>нии социально-правовой защиты населения.</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По мере развития социального регулирования в нем все более возрастает удельный вес социального, не порывая с психобиологическими факторами человеческого поведения, регулирование тем не менее все более , регулирование тем не менее все более освобождается от естественно необходимых природных элементов.</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Таким образом, право для людей, при осуществлении социально-творческой функции, выступает и как основа возвышения личности, и как опора активности, творчества человека, и как его убежище от зла и несправедливости - гарантия свободы и ограждение от бед. Другой, равноценной и равновеликой по значимости для человека цели, к которой во имя человека, его благополучия и счастья, могло бы стремиться общество, просто нет</w:t>
      </w:r>
      <w:r w:rsidRPr="00E866A7">
        <w:rPr>
          <w:rStyle w:val="a3"/>
          <w:rFonts w:ascii="Times New Roman" w:hAnsi="Times New Roman"/>
          <w:sz w:val="28"/>
          <w:szCs w:val="28"/>
        </w:rPr>
        <w:footnoteReference w:id="11"/>
      </w:r>
      <w:r w:rsidRPr="00E866A7">
        <w:rPr>
          <w:rFonts w:ascii="Times New Roman" w:hAnsi="Times New Roman" w:cs="Times New Roman"/>
          <w:sz w:val="28"/>
          <w:szCs w:val="28"/>
        </w:rPr>
        <w:t>.</w:t>
      </w:r>
    </w:p>
    <w:p w:rsidR="006471D9" w:rsidRPr="00E866A7" w:rsidRDefault="006471D9" w:rsidP="00E866A7">
      <w:pPr>
        <w:pStyle w:val="HTML"/>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br w:type="page"/>
        <w:t>ЗАКЛЮЧЕНИЕ</w:t>
      </w:r>
    </w:p>
    <w:p w:rsidR="006471D9" w:rsidRPr="00E866A7" w:rsidRDefault="006471D9" w:rsidP="00E866A7">
      <w:pPr>
        <w:pStyle w:val="HTML"/>
        <w:spacing w:line="360" w:lineRule="auto"/>
        <w:ind w:firstLine="709"/>
        <w:jc w:val="both"/>
        <w:rPr>
          <w:rFonts w:ascii="Times New Roman" w:hAnsi="Times New Roman" w:cs="Times New Roman"/>
          <w:sz w:val="28"/>
          <w:szCs w:val="28"/>
        </w:rPr>
      </w:pPr>
    </w:p>
    <w:p w:rsidR="006471D9" w:rsidRPr="00E866A7" w:rsidRDefault="006471D9" w:rsidP="00E866A7">
      <w:pPr>
        <w:pStyle w:val="HTML"/>
        <w:tabs>
          <w:tab w:val="left" w:pos="330"/>
        </w:tabs>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Право - уникальный, сложный и общественно необходимый феномен, что на протяжении всего времени его существования научный интерес к нему не только не исчезает, но и возрастает. К правильному выводу о сущности какого-либо явления можно прийти лишь в случае, когда оно получило достаточное развитие, в основном сформировалось.</w:t>
      </w:r>
    </w:p>
    <w:p w:rsidR="006471D9" w:rsidRPr="00E866A7" w:rsidRDefault="006471D9" w:rsidP="00E866A7">
      <w:pPr>
        <w:pStyle w:val="HTML"/>
        <w:tabs>
          <w:tab w:val="left" w:pos="330"/>
        </w:tabs>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Общесоциальная сущность права конкретизируется в его понимании как меры свободы. В пределах своих прав человек свободен в своих действиях, общество в лице государства стоит на страже этой свободы. Таким образом, право не просто свобода, а свобода, гарантированная от посягательств, защищенная свобода.</w:t>
      </w:r>
    </w:p>
    <w:p w:rsidR="006471D9" w:rsidRPr="00E866A7" w:rsidRDefault="006471D9" w:rsidP="00E866A7">
      <w:pPr>
        <w:pStyle w:val="HTML"/>
        <w:tabs>
          <w:tab w:val="left" w:pos="330"/>
        </w:tabs>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Право у Канта - "это совокупность условий, при которых произвол одного (лица) совместим с произволом другого с точки зрения всеобщего закона свободы"</w:t>
      </w:r>
      <w:r w:rsidRPr="00E866A7">
        <w:rPr>
          <w:rStyle w:val="a3"/>
          <w:rFonts w:ascii="Times New Roman" w:hAnsi="Times New Roman"/>
          <w:sz w:val="28"/>
          <w:szCs w:val="28"/>
        </w:rPr>
        <w:footnoteReference w:id="12"/>
      </w:r>
      <w:r w:rsidRPr="00E866A7">
        <w:rPr>
          <w:rFonts w:ascii="Times New Roman" w:hAnsi="Times New Roman" w:cs="Times New Roman"/>
          <w:sz w:val="28"/>
          <w:szCs w:val="28"/>
        </w:rPr>
        <w:t>. Это совокупность условий, при которых существует возможность реализации категорического императива и воплощается свобода. При этом право регулирует внешние отношения людей, поэтому оно устанавливает внешнюю свободу.</w:t>
      </w:r>
    </w:p>
    <w:p w:rsidR="006471D9" w:rsidRPr="00E866A7" w:rsidRDefault="006471D9" w:rsidP="00E866A7">
      <w:pPr>
        <w:pStyle w:val="ae"/>
        <w:spacing w:line="360" w:lineRule="auto"/>
        <w:ind w:left="0" w:firstLine="709"/>
        <w:jc w:val="both"/>
        <w:rPr>
          <w:rFonts w:ascii="Times New Roman" w:hAnsi="Times New Roman" w:cs="Times New Roman"/>
          <w:sz w:val="28"/>
          <w:szCs w:val="28"/>
        </w:rPr>
      </w:pPr>
      <w:r w:rsidRPr="00E866A7">
        <w:rPr>
          <w:rFonts w:ascii="Times New Roman" w:hAnsi="Times New Roman" w:cs="Times New Roman"/>
          <w:sz w:val="28"/>
          <w:szCs w:val="28"/>
        </w:rPr>
        <w:t>Тема «права» актуальна в наше время, так как является основой практической юриспруденции, знание теории права развивает юридическое мышление. Право является системой норм, санкционированной государством, обязательной для исполнения всеми членами общества, оно закрепляет отношение собственности, регламентирует порядок деятельности представительных органов, органов государственного управления, определяет меры борьбы с преступлениями и правонарушениями</w:t>
      </w:r>
      <w:r w:rsidRPr="00E866A7">
        <w:rPr>
          <w:rStyle w:val="a3"/>
          <w:rFonts w:ascii="Times New Roman" w:hAnsi="Times New Roman"/>
          <w:sz w:val="28"/>
          <w:szCs w:val="28"/>
        </w:rPr>
        <w:footnoteReference w:id="13"/>
      </w:r>
      <w:r w:rsidRPr="00E866A7">
        <w:rPr>
          <w:rFonts w:ascii="Times New Roman" w:hAnsi="Times New Roman" w:cs="Times New Roman"/>
          <w:sz w:val="28"/>
          <w:szCs w:val="28"/>
        </w:rPr>
        <w:t>.</w:t>
      </w:r>
    </w:p>
    <w:p w:rsidR="006471D9" w:rsidRPr="00E866A7" w:rsidRDefault="006471D9" w:rsidP="00E86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Существующие теории происхождения права могут выражать интересы различных социальных сил, меняются интересы - меняются взгляды на право. По мере развития истории под давлением сложившихся исторических, экономических и политических предпосылок зарождались и успешно развивались при помощи своих сторонников различные течения, как то: Теологические теории права, Теории «естественного права», Юридический позитивизм, Нормативизм, Психологическая школа права, Теория солидаризма, «Социалистическая юриспруденция и, наконец, Марксистская теория права. Все перечисленные теории происхождения права были подробно рассмотрены в работе.</w:t>
      </w:r>
    </w:p>
    <w:p w:rsidR="006471D9" w:rsidRPr="00E866A7" w:rsidRDefault="006471D9" w:rsidP="00E866A7">
      <w:pPr>
        <w:widowControl/>
        <w:autoSpaceDE/>
        <w:spacing w:line="360" w:lineRule="auto"/>
        <w:ind w:firstLine="709"/>
        <w:jc w:val="both"/>
        <w:rPr>
          <w:rFonts w:ascii="Times New Roman" w:hAnsi="Times New Roman" w:cs="Times New Roman"/>
          <w:sz w:val="28"/>
          <w:szCs w:val="28"/>
        </w:rPr>
      </w:pPr>
      <w:r w:rsidRPr="00E866A7">
        <w:rPr>
          <w:rFonts w:ascii="Times New Roman" w:hAnsi="Times New Roman" w:cs="Times New Roman"/>
          <w:bCs/>
          <w:sz w:val="28"/>
          <w:szCs w:val="28"/>
        </w:rPr>
        <w:t>Функции права</w:t>
      </w:r>
      <w:r w:rsidRPr="00E866A7">
        <w:rPr>
          <w:rFonts w:ascii="Times New Roman" w:hAnsi="Times New Roman" w:cs="Times New Roman"/>
          <w:sz w:val="28"/>
          <w:szCs w:val="28"/>
        </w:rPr>
        <w:t xml:space="preserve"> - роль, которую осуществляет </w:t>
      </w:r>
      <w:r w:rsidRPr="00D2299C">
        <w:rPr>
          <w:rFonts w:ascii="Times New Roman" w:hAnsi="Times New Roman"/>
          <w:sz w:val="28"/>
        </w:rPr>
        <w:t>право</w:t>
      </w:r>
      <w:r w:rsidRPr="00E866A7">
        <w:rPr>
          <w:rFonts w:ascii="Times New Roman" w:hAnsi="Times New Roman" w:cs="Times New Roman"/>
          <w:sz w:val="28"/>
          <w:szCs w:val="28"/>
        </w:rPr>
        <w:t xml:space="preserve"> или определенный </w:t>
      </w:r>
      <w:r w:rsidRPr="00D2299C">
        <w:rPr>
          <w:rFonts w:ascii="Times New Roman" w:hAnsi="Times New Roman"/>
          <w:sz w:val="28"/>
        </w:rPr>
        <w:t>правовой институт</w:t>
      </w:r>
      <w:r w:rsidRPr="00E866A7">
        <w:rPr>
          <w:rFonts w:ascii="Times New Roman" w:hAnsi="Times New Roman" w:cs="Times New Roman"/>
          <w:sz w:val="28"/>
          <w:szCs w:val="28"/>
        </w:rPr>
        <w:t xml:space="preserve">, и конкретные направления </w:t>
      </w:r>
      <w:r w:rsidRPr="00D2299C">
        <w:rPr>
          <w:rFonts w:ascii="Times New Roman" w:hAnsi="Times New Roman"/>
          <w:sz w:val="28"/>
        </w:rPr>
        <w:t>правового регулирования</w:t>
      </w:r>
      <w:r w:rsidRPr="00E866A7">
        <w:rPr>
          <w:rFonts w:ascii="Times New Roman" w:hAnsi="Times New Roman" w:cs="Times New Roman"/>
          <w:sz w:val="28"/>
          <w:szCs w:val="28"/>
        </w:rPr>
        <w:t xml:space="preserve"> (воздействия) на поведение </w:t>
      </w:r>
      <w:r w:rsidRPr="00D2299C">
        <w:rPr>
          <w:rFonts w:ascii="Times New Roman" w:hAnsi="Times New Roman"/>
          <w:sz w:val="28"/>
        </w:rPr>
        <w:t>субъектов права</w:t>
      </w:r>
      <w:r w:rsidRPr="00E866A7">
        <w:rPr>
          <w:rStyle w:val="a3"/>
          <w:rFonts w:ascii="Times New Roman" w:hAnsi="Times New Roman"/>
          <w:sz w:val="28"/>
          <w:szCs w:val="28"/>
        </w:rPr>
        <w:footnoteReference w:id="14"/>
      </w:r>
      <w:r w:rsidRPr="00E866A7">
        <w:rPr>
          <w:rFonts w:ascii="Times New Roman" w:hAnsi="Times New Roman" w:cs="Times New Roman"/>
          <w:sz w:val="28"/>
          <w:szCs w:val="28"/>
        </w:rPr>
        <w:t>.</w:t>
      </w:r>
    </w:p>
    <w:p w:rsidR="006471D9" w:rsidRPr="00E866A7" w:rsidRDefault="006471D9" w:rsidP="00E866A7">
      <w:pPr>
        <w:pStyle w:val="ad"/>
        <w:spacing w:line="360" w:lineRule="auto"/>
        <w:ind w:left="0" w:firstLine="709"/>
        <w:jc w:val="both"/>
        <w:rPr>
          <w:sz w:val="28"/>
          <w:szCs w:val="28"/>
        </w:rPr>
      </w:pPr>
      <w:r w:rsidRPr="00E866A7">
        <w:rPr>
          <w:sz w:val="28"/>
          <w:szCs w:val="28"/>
        </w:rPr>
        <w:t xml:space="preserve"> Общесоциальное назначение </w:t>
      </w:r>
      <w:r w:rsidRPr="00D2299C">
        <w:rPr>
          <w:sz w:val="28"/>
        </w:rPr>
        <w:t>права</w:t>
      </w:r>
      <w:r w:rsidRPr="00E866A7">
        <w:rPr>
          <w:sz w:val="28"/>
          <w:szCs w:val="28"/>
        </w:rPr>
        <w:t xml:space="preserve"> заключается в придании </w:t>
      </w:r>
      <w:r w:rsidRPr="00D2299C">
        <w:rPr>
          <w:sz w:val="28"/>
        </w:rPr>
        <w:t>качеств</w:t>
      </w:r>
      <w:r w:rsidRPr="00E866A7">
        <w:rPr>
          <w:sz w:val="28"/>
          <w:szCs w:val="28"/>
        </w:rPr>
        <w:t xml:space="preserve"> стабильности, системности, устойчивости, организованности общественных отношений. Поэтому среди функций права мы выделили следующие: </w:t>
      </w:r>
    </w:p>
    <w:p w:rsidR="006471D9" w:rsidRPr="00E866A7" w:rsidRDefault="006471D9" w:rsidP="00E866A7">
      <w:pPr>
        <w:pStyle w:val="ad"/>
        <w:numPr>
          <w:ilvl w:val="0"/>
          <w:numId w:val="1"/>
        </w:numPr>
        <w:tabs>
          <w:tab w:val="left" w:pos="1097"/>
        </w:tabs>
        <w:spacing w:line="360" w:lineRule="auto"/>
        <w:ind w:left="0" w:firstLine="709"/>
        <w:jc w:val="both"/>
        <w:rPr>
          <w:iCs/>
          <w:sz w:val="28"/>
          <w:szCs w:val="28"/>
        </w:rPr>
      </w:pPr>
      <w:r w:rsidRPr="00E866A7">
        <w:rPr>
          <w:iCs/>
          <w:sz w:val="28"/>
          <w:szCs w:val="28"/>
        </w:rPr>
        <w:t>Регулятивная функция</w:t>
      </w:r>
      <w:r w:rsidRPr="00E866A7">
        <w:rPr>
          <w:sz w:val="28"/>
          <w:szCs w:val="28"/>
        </w:rPr>
        <w:t xml:space="preserve"> состоит в упорядочении общественных отношений, которые представляются в виде прав, обязанностей, ответственности, задач.</w:t>
      </w:r>
      <w:r w:rsidRPr="00E866A7">
        <w:rPr>
          <w:iCs/>
          <w:sz w:val="28"/>
          <w:szCs w:val="28"/>
        </w:rPr>
        <w:t xml:space="preserve"> </w:t>
      </w:r>
    </w:p>
    <w:p w:rsidR="006471D9" w:rsidRPr="00E866A7" w:rsidRDefault="006471D9" w:rsidP="00E866A7">
      <w:pPr>
        <w:pStyle w:val="ad"/>
        <w:numPr>
          <w:ilvl w:val="0"/>
          <w:numId w:val="1"/>
        </w:numPr>
        <w:tabs>
          <w:tab w:val="left" w:pos="1097"/>
        </w:tabs>
        <w:spacing w:line="360" w:lineRule="auto"/>
        <w:ind w:left="0" w:firstLine="709"/>
        <w:jc w:val="both"/>
        <w:rPr>
          <w:sz w:val="28"/>
          <w:szCs w:val="28"/>
        </w:rPr>
      </w:pPr>
      <w:r w:rsidRPr="00E866A7">
        <w:rPr>
          <w:iCs/>
          <w:sz w:val="28"/>
          <w:szCs w:val="28"/>
        </w:rPr>
        <w:t xml:space="preserve">Политическая функция </w:t>
      </w:r>
      <w:r w:rsidRPr="00E866A7">
        <w:rPr>
          <w:sz w:val="28"/>
          <w:szCs w:val="28"/>
        </w:rPr>
        <w:t xml:space="preserve">- право является регулятором, организующим политическую систему общества, устанавливает правила взаимоотношений между ветвями власти и государственными организациями. </w:t>
      </w:r>
    </w:p>
    <w:p w:rsidR="006471D9" w:rsidRPr="00E866A7" w:rsidRDefault="006471D9" w:rsidP="00E866A7">
      <w:pPr>
        <w:pStyle w:val="ad"/>
        <w:numPr>
          <w:ilvl w:val="0"/>
          <w:numId w:val="1"/>
        </w:numPr>
        <w:tabs>
          <w:tab w:val="left" w:pos="1097"/>
        </w:tabs>
        <w:spacing w:line="360" w:lineRule="auto"/>
        <w:ind w:left="0" w:firstLine="709"/>
        <w:jc w:val="both"/>
        <w:rPr>
          <w:sz w:val="28"/>
          <w:szCs w:val="28"/>
        </w:rPr>
      </w:pPr>
      <w:r w:rsidRPr="00E866A7">
        <w:rPr>
          <w:sz w:val="28"/>
          <w:szCs w:val="28"/>
        </w:rPr>
        <w:t xml:space="preserve">Культурно-историческая функция – право как явление национальной и мировой культуры в присущей ему нормативной форме аккумулирует духовные ценности и достижения народа, человечества: </w:t>
      </w:r>
      <w:r w:rsidRPr="00D2299C">
        <w:rPr>
          <w:sz w:val="28"/>
        </w:rPr>
        <w:t>права человека</w:t>
      </w:r>
      <w:r w:rsidRPr="00E866A7">
        <w:rPr>
          <w:sz w:val="28"/>
          <w:szCs w:val="28"/>
        </w:rPr>
        <w:t xml:space="preserve">, </w:t>
      </w:r>
      <w:r w:rsidRPr="00D2299C">
        <w:rPr>
          <w:sz w:val="28"/>
        </w:rPr>
        <w:t>демократию</w:t>
      </w:r>
      <w:r w:rsidRPr="00E866A7">
        <w:rPr>
          <w:sz w:val="28"/>
          <w:szCs w:val="28"/>
        </w:rPr>
        <w:t xml:space="preserve"> (народовластие), моральные (нравственные) устои общества, социальную справедливость.</w:t>
      </w:r>
    </w:p>
    <w:p w:rsidR="006471D9" w:rsidRPr="00E866A7" w:rsidRDefault="006471D9" w:rsidP="00E866A7">
      <w:pPr>
        <w:pStyle w:val="ad"/>
        <w:numPr>
          <w:ilvl w:val="0"/>
          <w:numId w:val="1"/>
        </w:numPr>
        <w:tabs>
          <w:tab w:val="left" w:pos="1097"/>
        </w:tabs>
        <w:spacing w:line="360" w:lineRule="auto"/>
        <w:ind w:left="0" w:firstLine="709"/>
        <w:jc w:val="both"/>
        <w:rPr>
          <w:sz w:val="28"/>
          <w:szCs w:val="28"/>
        </w:rPr>
      </w:pPr>
      <w:r w:rsidRPr="00E866A7">
        <w:rPr>
          <w:sz w:val="28"/>
          <w:szCs w:val="28"/>
        </w:rPr>
        <w:t xml:space="preserve">Воспитательная функция - </w:t>
      </w:r>
      <w:r w:rsidRPr="00D2299C">
        <w:rPr>
          <w:sz w:val="28"/>
        </w:rPr>
        <w:t>право</w:t>
      </w:r>
      <w:r w:rsidRPr="00E866A7">
        <w:rPr>
          <w:sz w:val="28"/>
          <w:szCs w:val="28"/>
        </w:rPr>
        <w:t xml:space="preserve"> оказывает воспитывающее воздействие на поведение субъектов как через отдельные нормы, институты и механизмы (запреты, дозволения, осуществление </w:t>
      </w:r>
      <w:r w:rsidRPr="00D2299C">
        <w:rPr>
          <w:sz w:val="28"/>
        </w:rPr>
        <w:t>правосудия</w:t>
      </w:r>
      <w:r w:rsidRPr="00E866A7">
        <w:rPr>
          <w:sz w:val="28"/>
          <w:szCs w:val="28"/>
        </w:rPr>
        <w:t xml:space="preserve">, правовой </w:t>
      </w:r>
      <w:r w:rsidRPr="00D2299C">
        <w:rPr>
          <w:sz w:val="28"/>
        </w:rPr>
        <w:t>защиты</w:t>
      </w:r>
      <w:r w:rsidRPr="00E866A7">
        <w:rPr>
          <w:sz w:val="28"/>
          <w:szCs w:val="28"/>
        </w:rPr>
        <w:t>, наказания), так и в целом как самостоятельный фактор духовной жизни страны.</w:t>
      </w:r>
    </w:p>
    <w:p w:rsidR="006471D9" w:rsidRPr="00E866A7" w:rsidRDefault="006471D9" w:rsidP="00E866A7">
      <w:pPr>
        <w:pStyle w:val="ad"/>
        <w:numPr>
          <w:ilvl w:val="0"/>
          <w:numId w:val="1"/>
        </w:numPr>
        <w:tabs>
          <w:tab w:val="left" w:pos="1097"/>
        </w:tabs>
        <w:spacing w:line="360" w:lineRule="auto"/>
        <w:ind w:left="0" w:firstLine="709"/>
        <w:jc w:val="both"/>
        <w:rPr>
          <w:sz w:val="28"/>
          <w:szCs w:val="28"/>
        </w:rPr>
      </w:pPr>
      <w:r w:rsidRPr="00E866A7">
        <w:rPr>
          <w:sz w:val="28"/>
          <w:szCs w:val="28"/>
        </w:rPr>
        <w:t xml:space="preserve">Функции социального контроля – здесь речь идет именно об общесоциальном механизме </w:t>
      </w:r>
      <w:r w:rsidRPr="00D2299C">
        <w:rPr>
          <w:sz w:val="28"/>
        </w:rPr>
        <w:t>действия</w:t>
      </w:r>
      <w:r w:rsidRPr="00E866A7">
        <w:rPr>
          <w:sz w:val="28"/>
          <w:szCs w:val="28"/>
        </w:rPr>
        <w:t xml:space="preserve"> (функционирования) </w:t>
      </w:r>
      <w:r w:rsidRPr="00D2299C">
        <w:rPr>
          <w:sz w:val="28"/>
        </w:rPr>
        <w:t>права</w:t>
      </w:r>
      <w:r w:rsidRPr="00E866A7">
        <w:rPr>
          <w:sz w:val="28"/>
          <w:szCs w:val="28"/>
        </w:rPr>
        <w:t>, когда еще не используются специальные юридические инструменты и рычаги социального контроля за поведением.</w:t>
      </w:r>
    </w:p>
    <w:p w:rsidR="006471D9" w:rsidRPr="00E866A7" w:rsidRDefault="006471D9" w:rsidP="00E866A7">
      <w:pPr>
        <w:pStyle w:val="ad"/>
        <w:numPr>
          <w:ilvl w:val="0"/>
          <w:numId w:val="1"/>
        </w:numPr>
        <w:tabs>
          <w:tab w:val="left" w:pos="1097"/>
        </w:tabs>
        <w:spacing w:line="360" w:lineRule="auto"/>
        <w:ind w:left="0" w:firstLine="709"/>
        <w:jc w:val="both"/>
        <w:rPr>
          <w:sz w:val="28"/>
          <w:szCs w:val="28"/>
        </w:rPr>
      </w:pPr>
      <w:r w:rsidRPr="00E866A7">
        <w:rPr>
          <w:sz w:val="28"/>
          <w:szCs w:val="28"/>
        </w:rPr>
        <w:t xml:space="preserve">Информационно-ориентирующая функция - право выступает мощным источником моральной ориентации субъектов в конкретном обществе. </w:t>
      </w:r>
    </w:p>
    <w:p w:rsidR="006471D9" w:rsidRPr="00E866A7" w:rsidRDefault="006471D9" w:rsidP="00E866A7">
      <w:pPr>
        <w:pStyle w:val="ad"/>
        <w:spacing w:line="360" w:lineRule="auto"/>
        <w:ind w:left="0" w:firstLine="709"/>
        <w:jc w:val="both"/>
        <w:rPr>
          <w:sz w:val="28"/>
          <w:szCs w:val="28"/>
        </w:rPr>
      </w:pPr>
      <w:r w:rsidRPr="00E866A7">
        <w:rPr>
          <w:sz w:val="28"/>
          <w:szCs w:val="28"/>
        </w:rPr>
        <w:t>Социальное и творческое назначение права состоит в обеспечении функционирования общества как единого целого. Право способствует гармонизации и сочетанию интересов различных социальных групп и отдельных лиц. Ценность права состоит в том, что оно выражает идеи добра, правды, справедливости и свободы, общечеловеческие идеалы</w:t>
      </w:r>
      <w:r w:rsidRPr="00E866A7">
        <w:rPr>
          <w:rStyle w:val="a3"/>
          <w:sz w:val="28"/>
          <w:szCs w:val="28"/>
        </w:rPr>
        <w:footnoteReference w:id="15"/>
      </w:r>
      <w:r w:rsidRPr="00E866A7">
        <w:rPr>
          <w:sz w:val="28"/>
          <w:szCs w:val="28"/>
        </w:rPr>
        <w:t>.</w:t>
      </w:r>
    </w:p>
    <w:p w:rsidR="006471D9" w:rsidRPr="00E866A7" w:rsidRDefault="006471D9" w:rsidP="00E866A7">
      <w:pPr>
        <w:pStyle w:val="ad"/>
        <w:spacing w:line="360" w:lineRule="auto"/>
        <w:ind w:left="0" w:firstLine="709"/>
        <w:jc w:val="both"/>
        <w:rPr>
          <w:sz w:val="28"/>
          <w:szCs w:val="28"/>
        </w:rPr>
      </w:pPr>
      <w:r w:rsidRPr="00E866A7">
        <w:rPr>
          <w:sz w:val="28"/>
          <w:szCs w:val="28"/>
        </w:rPr>
        <w:t xml:space="preserve">Сущность и содержание социально-творческой функции права обусловлены материальными условиями жизни общества, уровнем его социального, политического, духовного и культурного развития, историческими и национальными традициями. Право закрепляет в нормах сложившиеся общественные отношения, обеспечивая тем самым их стабильность и устойчивость. </w:t>
      </w: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t>Социально-творческая функция призвана обеспечить свободное развитие личности и социальную защищенность всех членов общества. Она охватывает одновременно как назначение права, так и вытекающие из него направления воздействия права на общественные отношения.</w:t>
      </w:r>
    </w:p>
    <w:p w:rsidR="006471D9" w:rsidRPr="00E866A7" w:rsidRDefault="006471D9" w:rsidP="00E866A7">
      <w:pPr>
        <w:pStyle w:val="HTML"/>
        <w:spacing w:line="360" w:lineRule="auto"/>
        <w:ind w:firstLine="709"/>
        <w:jc w:val="both"/>
        <w:rPr>
          <w:rFonts w:ascii="Times New Roman" w:hAnsi="Times New Roman" w:cs="Times New Roman"/>
          <w:sz w:val="28"/>
          <w:szCs w:val="28"/>
        </w:rPr>
      </w:pPr>
    </w:p>
    <w:p w:rsidR="006471D9" w:rsidRPr="00E866A7" w:rsidRDefault="006471D9" w:rsidP="00E866A7">
      <w:pPr>
        <w:spacing w:line="360" w:lineRule="auto"/>
        <w:ind w:firstLine="709"/>
        <w:jc w:val="both"/>
        <w:rPr>
          <w:rFonts w:ascii="Times New Roman" w:hAnsi="Times New Roman" w:cs="Times New Roman"/>
          <w:sz w:val="28"/>
          <w:szCs w:val="28"/>
        </w:rPr>
      </w:pPr>
      <w:r w:rsidRPr="00E866A7">
        <w:rPr>
          <w:rFonts w:ascii="Times New Roman" w:hAnsi="Times New Roman" w:cs="Times New Roman"/>
          <w:sz w:val="28"/>
          <w:szCs w:val="28"/>
        </w:rPr>
        <w:br w:type="page"/>
        <w:t>СПИСОК ИСПОЛЬЗОВАННОЙ ЛИТЕРАТУРЫ</w:t>
      </w:r>
    </w:p>
    <w:p w:rsidR="006471D9" w:rsidRPr="00E866A7" w:rsidRDefault="006471D9" w:rsidP="00E866A7">
      <w:pPr>
        <w:spacing w:line="360" w:lineRule="auto"/>
        <w:ind w:firstLine="709"/>
        <w:jc w:val="both"/>
        <w:rPr>
          <w:rFonts w:ascii="Times New Roman" w:hAnsi="Times New Roman" w:cs="Times New Roman"/>
          <w:sz w:val="28"/>
          <w:szCs w:val="28"/>
        </w:rPr>
      </w:pP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E866A7">
        <w:rPr>
          <w:rFonts w:ascii="Times New Roman" w:hAnsi="Times New Roman" w:cs="Times New Roman"/>
          <w:sz w:val="28"/>
          <w:szCs w:val="28"/>
        </w:rPr>
        <w:t>Алексеев Н.Н. Основы философии права. СПб., 1998</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E866A7">
        <w:rPr>
          <w:rFonts w:ascii="Times New Roman" w:hAnsi="Times New Roman" w:cs="Times New Roman"/>
          <w:sz w:val="28"/>
          <w:szCs w:val="28"/>
        </w:rPr>
        <w:t>Алексеев П.В., Панин А.В. “Философия. Издание второе, переработанное и дополненное”. М.: Проспект, 2000</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E866A7">
        <w:rPr>
          <w:rFonts w:ascii="Times New Roman" w:hAnsi="Times New Roman" w:cs="Times New Roman"/>
          <w:sz w:val="28"/>
          <w:szCs w:val="28"/>
        </w:rPr>
        <w:t>Алексеев С.С. Теория права. М., 1995</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Барг М.А. Категории и методы исторической науки. - М., 1984</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E866A7">
        <w:rPr>
          <w:rFonts w:ascii="Times New Roman" w:hAnsi="Times New Roman" w:cs="Times New Roman"/>
          <w:sz w:val="28"/>
          <w:szCs w:val="28"/>
        </w:rPr>
        <w:t>Барулин В. С. Социально-философская антропология. Общие начала социально-философской антропологии. М.: ОНЕГА, 1994</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E866A7">
        <w:rPr>
          <w:rFonts w:ascii="Times New Roman" w:hAnsi="Times New Roman" w:cs="Times New Roman"/>
          <w:sz w:val="28"/>
          <w:szCs w:val="28"/>
        </w:rPr>
        <w:t>Винер Н. Кибернетика. М., 1968</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E866A7">
        <w:rPr>
          <w:rFonts w:ascii="Times New Roman" w:hAnsi="Times New Roman" w:cs="Times New Roman"/>
          <w:sz w:val="28"/>
          <w:szCs w:val="28"/>
        </w:rPr>
        <w:t>Войшвилло Е.К. Понятие как форма мышления. М., 1989</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E866A7">
        <w:rPr>
          <w:rFonts w:ascii="Times New Roman" w:hAnsi="Times New Roman" w:cs="Times New Roman"/>
          <w:sz w:val="28"/>
          <w:szCs w:val="28"/>
        </w:rPr>
        <w:t>Гегель Г. Философия права. Перевод с немецкого: Редактор и составитель Д.А. Керимов и В.С. Нерсесянц; Авт.вступ. ст. и примеч. В.С. Нерсесянц. - М.: Мысль, 1990</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E866A7">
        <w:rPr>
          <w:rFonts w:ascii="Times New Roman" w:hAnsi="Times New Roman" w:cs="Times New Roman"/>
          <w:sz w:val="28"/>
          <w:szCs w:val="28"/>
        </w:rPr>
        <w:t>Гегель Г. Философия права, М., - Мысль, 1990</w:t>
      </w:r>
    </w:p>
    <w:p w:rsidR="006471D9" w:rsidRPr="00E866A7" w:rsidRDefault="006471D9" w:rsidP="004B453B">
      <w:pPr>
        <w:widowControl/>
        <w:numPr>
          <w:ilvl w:val="0"/>
          <w:numId w:val="2"/>
        </w:numPr>
        <w:tabs>
          <w:tab w:val="left" w:pos="1080"/>
        </w:tabs>
        <w:autoSpaceDE/>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Гиндев П. Философия и социальное познание: Пер. с болг. - М., 1977</w:t>
      </w:r>
    </w:p>
    <w:p w:rsidR="006471D9" w:rsidRPr="00E866A7" w:rsidRDefault="006471D9" w:rsidP="004B453B">
      <w:pPr>
        <w:widowControl/>
        <w:numPr>
          <w:ilvl w:val="0"/>
          <w:numId w:val="2"/>
        </w:numPr>
        <w:tabs>
          <w:tab w:val="left" w:pos="1080"/>
        </w:tabs>
        <w:autoSpaceDE/>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Глезерман Г.Е. Законы общественного развития: их характер и использование. - М., 1979</w:t>
      </w:r>
    </w:p>
    <w:p w:rsidR="006471D9" w:rsidRPr="00E866A7" w:rsidRDefault="006471D9" w:rsidP="004B453B">
      <w:pPr>
        <w:widowControl/>
        <w:numPr>
          <w:ilvl w:val="0"/>
          <w:numId w:val="2"/>
        </w:numPr>
        <w:tabs>
          <w:tab w:val="left" w:pos="1080"/>
        </w:tabs>
        <w:autoSpaceDE/>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Гончарук С.И. Законы развития и функционирования общества (Гносеологический и методологический анализ). - М., 1977</w:t>
      </w:r>
    </w:p>
    <w:p w:rsidR="006471D9" w:rsidRPr="00E866A7" w:rsidRDefault="006471D9" w:rsidP="004B453B">
      <w:pPr>
        <w:widowControl/>
        <w:numPr>
          <w:ilvl w:val="0"/>
          <w:numId w:val="2"/>
        </w:numPr>
        <w:tabs>
          <w:tab w:val="left" w:pos="1080"/>
        </w:tabs>
        <w:autoSpaceDE/>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Греков Л.И. К вопросу о механизме действия и использования социальных законов // Вопросы философии. - 1982. № 3.</w:t>
      </w:r>
    </w:p>
    <w:p w:rsidR="006471D9" w:rsidRPr="00E866A7" w:rsidRDefault="006471D9" w:rsidP="004B453B">
      <w:pPr>
        <w:widowControl/>
        <w:numPr>
          <w:ilvl w:val="0"/>
          <w:numId w:val="2"/>
        </w:numPr>
        <w:tabs>
          <w:tab w:val="left" w:pos="1080"/>
        </w:tabs>
        <w:autoSpaceDE/>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Греков Л.И. Объективная природа и механизм действия законов общества // Общественная практика и общественные отношения. Философский анализ проблем социального детерминизма. - М., 1989</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D2299C">
        <w:rPr>
          <w:rFonts w:ascii="Times New Roman" w:hAnsi="Times New Roman"/>
          <w:sz w:val="28"/>
        </w:rPr>
        <w:t>Учебное пособие по теории государства и права // Диаконов В.В. Allpravo.RU. - 2004</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E866A7">
        <w:rPr>
          <w:rFonts w:ascii="Times New Roman" w:hAnsi="Times New Roman" w:cs="Times New Roman"/>
          <w:sz w:val="28"/>
          <w:szCs w:val="28"/>
        </w:rPr>
        <w:t>Ильин И.А. О сущности правосознания. Соч. в двух т., Т.1, М., 1993</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Кальной И.И. Философия права: Учебник для вузов, Юридический центр «Пресс», М.: - 2006</w:t>
      </w:r>
    </w:p>
    <w:p w:rsidR="006471D9" w:rsidRPr="00E866A7" w:rsidRDefault="006471D9" w:rsidP="004B453B">
      <w:pPr>
        <w:numPr>
          <w:ilvl w:val="0"/>
          <w:numId w:val="2"/>
        </w:numPr>
        <w:tabs>
          <w:tab w:val="left" w:pos="1080"/>
        </w:tabs>
        <w:spacing w:line="360" w:lineRule="auto"/>
        <w:ind w:left="0" w:firstLine="0"/>
        <w:jc w:val="both"/>
        <w:rPr>
          <w:rFonts w:ascii="Times New Roman" w:hAnsi="Times New Roman" w:cs="Times New Roman"/>
          <w:sz w:val="28"/>
          <w:szCs w:val="28"/>
        </w:rPr>
      </w:pPr>
      <w:r w:rsidRPr="00E866A7">
        <w:rPr>
          <w:rFonts w:ascii="Times New Roman" w:hAnsi="Times New Roman" w:cs="Times New Roman"/>
          <w:sz w:val="28"/>
          <w:szCs w:val="28"/>
        </w:rPr>
        <w:t>Кант И. Основы метафизики нравственности; Критика практического разума. СПб., 1995</w:t>
      </w:r>
    </w:p>
    <w:p w:rsidR="006471D9" w:rsidRPr="00E866A7" w:rsidRDefault="006471D9" w:rsidP="004B453B">
      <w:pPr>
        <w:widowControl/>
        <w:numPr>
          <w:ilvl w:val="0"/>
          <w:numId w:val="2"/>
        </w:numPr>
        <w:tabs>
          <w:tab w:val="left" w:pos="1080"/>
        </w:tabs>
        <w:autoSpaceDE/>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Караваев Г.Г., Белова Л.В. О специфике социального закона // Проблема закона и закономерностей в обществознании. - Л., 1975</w:t>
      </w:r>
    </w:p>
    <w:p w:rsidR="006471D9" w:rsidRPr="00E866A7" w:rsidRDefault="006471D9" w:rsidP="004B453B">
      <w:pPr>
        <w:widowControl/>
        <w:numPr>
          <w:ilvl w:val="0"/>
          <w:numId w:val="2"/>
        </w:numPr>
        <w:tabs>
          <w:tab w:val="left" w:pos="1080"/>
        </w:tabs>
        <w:autoSpaceDE/>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Келле В. Ж., Ковальзон М. Я. Важнейшие аспекты методологии социально-философского исследования // Вопросы философии. - 1980. - N 7</w:t>
      </w:r>
    </w:p>
    <w:p w:rsidR="006471D9" w:rsidRPr="00E866A7" w:rsidRDefault="006471D9" w:rsidP="004B453B">
      <w:pPr>
        <w:widowControl/>
        <w:numPr>
          <w:ilvl w:val="0"/>
          <w:numId w:val="2"/>
        </w:numPr>
        <w:tabs>
          <w:tab w:val="left" w:pos="1080"/>
        </w:tabs>
        <w:autoSpaceDE/>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 xml:space="preserve">Келле В.Ж., Ковальзон М.Я. Теория и история. Проблемы теории исторического процесса. -М., 1981 </w:t>
      </w:r>
    </w:p>
    <w:p w:rsidR="006471D9" w:rsidRPr="00E866A7" w:rsidRDefault="006471D9" w:rsidP="004B453B">
      <w:pPr>
        <w:widowControl/>
        <w:numPr>
          <w:ilvl w:val="0"/>
          <w:numId w:val="2"/>
        </w:numPr>
        <w:tabs>
          <w:tab w:val="left" w:pos="1080"/>
        </w:tabs>
        <w:autoSpaceDE/>
        <w:spacing w:line="360" w:lineRule="auto"/>
        <w:ind w:left="0" w:firstLine="0"/>
        <w:jc w:val="both"/>
        <w:rPr>
          <w:rFonts w:ascii="Times New Roman" w:hAnsi="Times New Roman" w:cs="Times New Roman"/>
          <w:bCs/>
          <w:sz w:val="28"/>
          <w:szCs w:val="28"/>
        </w:rPr>
      </w:pPr>
      <w:r w:rsidRPr="00E866A7">
        <w:rPr>
          <w:rFonts w:ascii="Times New Roman" w:hAnsi="Times New Roman" w:cs="Times New Roman"/>
          <w:bCs/>
          <w:sz w:val="28"/>
          <w:szCs w:val="28"/>
        </w:rPr>
        <w:t>Ковалев А.М. Общество и законы его развития. - М., 1975</w:t>
      </w:r>
    </w:p>
    <w:p w:rsidR="006471D9" w:rsidRPr="00E866A7" w:rsidRDefault="006471D9" w:rsidP="00E866A7">
      <w:pPr>
        <w:widowControl/>
        <w:autoSpaceDE/>
        <w:spacing w:line="360" w:lineRule="auto"/>
        <w:ind w:firstLine="709"/>
        <w:jc w:val="both"/>
        <w:rPr>
          <w:rFonts w:ascii="Times New Roman" w:hAnsi="Times New Roman"/>
          <w:sz w:val="28"/>
        </w:rPr>
      </w:pPr>
      <w:bookmarkStart w:id="0" w:name="_GoBack"/>
      <w:bookmarkEnd w:id="0"/>
    </w:p>
    <w:sectPr w:rsidR="006471D9" w:rsidRPr="00E866A7" w:rsidSect="004B453B">
      <w:footerReference w:type="default" r:id="rId7"/>
      <w:pgSz w:w="11905" w:h="16837" w:code="9"/>
      <w:pgMar w:top="1134" w:right="851" w:bottom="1134" w:left="1701" w:header="720"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B87" w:rsidRDefault="00722B87">
      <w:r>
        <w:separator/>
      </w:r>
    </w:p>
  </w:endnote>
  <w:endnote w:type="continuationSeparator" w:id="0">
    <w:p w:rsidR="00722B87" w:rsidRDefault="0072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D9" w:rsidRDefault="00EB37A6">
    <w:pPr>
      <w:pStyle w:val="af3"/>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5.55pt;height:11.45pt;z-index:251657728;mso-wrap-distance-left:0;mso-wrap-distance-right:0;mso-position-horizontal:center;mso-position-horizontal-relative:margin" stroked="f">
          <v:fill opacity="0" color2="black"/>
          <v:textbox inset="0,0,0,0">
            <w:txbxContent>
              <w:p w:rsidR="006471D9" w:rsidRDefault="006471D9">
                <w:pPr>
                  <w:pStyle w:val="af3"/>
                </w:pPr>
                <w:r>
                  <w:rPr>
                    <w:rStyle w:val="a6"/>
                    <w:rFonts w:cs="Tahoma"/>
                  </w:rPr>
                  <w:fldChar w:fldCharType="begin"/>
                </w:r>
                <w:r>
                  <w:rPr>
                    <w:rStyle w:val="a6"/>
                    <w:rFonts w:cs="Tahoma"/>
                  </w:rPr>
                  <w:instrText xml:space="preserve"> PAGE </w:instrText>
                </w:r>
                <w:r>
                  <w:rPr>
                    <w:rStyle w:val="a6"/>
                    <w:rFonts w:cs="Tahoma"/>
                  </w:rPr>
                  <w:fldChar w:fldCharType="separate"/>
                </w:r>
                <w:r w:rsidR="00D2299C">
                  <w:rPr>
                    <w:rStyle w:val="a6"/>
                    <w:rFonts w:cs="Tahoma"/>
                    <w:noProof/>
                  </w:rPr>
                  <w:t>3</w:t>
                </w:r>
                <w:r>
                  <w:rPr>
                    <w:rStyle w:val="a6"/>
                    <w:rFonts w:cs="Tahoma"/>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B87" w:rsidRDefault="00722B87">
      <w:r>
        <w:separator/>
      </w:r>
    </w:p>
  </w:footnote>
  <w:footnote w:type="continuationSeparator" w:id="0">
    <w:p w:rsidR="00722B87" w:rsidRDefault="00722B87">
      <w:r>
        <w:continuationSeparator/>
      </w:r>
    </w:p>
  </w:footnote>
  <w:footnote w:id="1">
    <w:p w:rsidR="00722B87" w:rsidRDefault="006471D9">
      <w:pPr>
        <w:widowControl/>
        <w:autoSpaceDE/>
        <w:spacing w:line="360" w:lineRule="auto"/>
        <w:jc w:val="both"/>
      </w:pPr>
      <w:r>
        <w:rPr>
          <w:rStyle w:val="a3"/>
          <w:rFonts w:ascii="Times New Roman" w:hAnsi="Times New Roman" w:cs="Tahoma"/>
        </w:rPr>
        <w:footnoteRef/>
      </w:r>
      <w:r>
        <w:rPr>
          <w:rFonts w:ascii="Times New Roman" w:hAnsi="Times New Roman" w:cs="Times New Roman"/>
          <w:szCs w:val="20"/>
        </w:rPr>
        <w:t>А.А. Радугин «Философия» Курс лекций. Москв</w:t>
      </w:r>
      <w:r w:rsidR="004B453B">
        <w:rPr>
          <w:rFonts w:ascii="Times New Roman" w:hAnsi="Times New Roman" w:cs="Times New Roman"/>
          <w:szCs w:val="20"/>
        </w:rPr>
        <w:t>а: Издательство «Владос», 1995г</w:t>
      </w:r>
    </w:p>
  </w:footnote>
  <w:footnote w:id="2">
    <w:p w:rsidR="006471D9" w:rsidRPr="009E09EC" w:rsidRDefault="006471D9" w:rsidP="009E09EC">
      <w:pPr>
        <w:ind w:firstLine="709"/>
        <w:jc w:val="both"/>
      </w:pPr>
      <w:r w:rsidRPr="009E09EC">
        <w:rPr>
          <w:rStyle w:val="a3"/>
          <w:rFonts w:ascii="Times New Roman" w:hAnsi="Times New Roman" w:cs="Tahoma"/>
        </w:rPr>
        <w:footnoteRef/>
      </w:r>
      <w:r w:rsidRPr="00D2299C">
        <w:rPr>
          <w:rFonts w:ascii="Times New Roman" w:hAnsi="Times New Roman"/>
        </w:rPr>
        <w:t>Учебное пособие по теории государства и права // Диаконов В.В. Allpravo.RU. - 2004</w:t>
      </w:r>
    </w:p>
    <w:p w:rsidR="00722B87" w:rsidRDefault="00722B87" w:rsidP="009E09EC">
      <w:pPr>
        <w:ind w:firstLine="709"/>
        <w:jc w:val="both"/>
      </w:pPr>
    </w:p>
  </w:footnote>
  <w:footnote w:id="3">
    <w:p w:rsidR="00722B87" w:rsidRDefault="006471D9" w:rsidP="009E09EC">
      <w:pPr>
        <w:pStyle w:val="ae"/>
        <w:ind w:left="0" w:firstLine="709"/>
        <w:jc w:val="both"/>
      </w:pPr>
      <w:r w:rsidRPr="009E09EC">
        <w:rPr>
          <w:rStyle w:val="a3"/>
          <w:rFonts w:ascii="Times New Roman" w:hAnsi="Times New Roman" w:cs="Tahoma"/>
        </w:rPr>
        <w:footnoteRef/>
      </w:r>
      <w:r w:rsidRPr="009E09EC">
        <w:rPr>
          <w:rFonts w:ascii="Times New Roman" w:hAnsi="Times New Roman" w:cs="Times New Roman"/>
        </w:rPr>
        <w:t>Основы права, под ред. В.И. Шкатулла, М, Academ A, 1997</w:t>
      </w:r>
    </w:p>
  </w:footnote>
  <w:footnote w:id="4">
    <w:p w:rsidR="006471D9" w:rsidRDefault="006471D9">
      <w:pPr>
        <w:spacing w:line="360" w:lineRule="auto"/>
        <w:jc w:val="both"/>
        <w:rPr>
          <w:rFonts w:ascii="Times New Roman" w:hAnsi="Times New Roman" w:cs="Times New Roman"/>
          <w:szCs w:val="20"/>
        </w:rPr>
      </w:pPr>
      <w:r>
        <w:rPr>
          <w:rStyle w:val="a3"/>
          <w:rFonts w:ascii="Times New Roman" w:hAnsi="Times New Roman" w:cs="Tahoma"/>
        </w:rPr>
        <w:footnoteRef/>
      </w:r>
      <w:r>
        <w:rPr>
          <w:rFonts w:ascii="Times New Roman" w:hAnsi="Times New Roman" w:cs="Times New Roman"/>
          <w:szCs w:val="20"/>
        </w:rPr>
        <w:t>Алексеев Н.Н. Основы философии права. СПб., 1998</w:t>
      </w:r>
    </w:p>
    <w:p w:rsidR="00722B87" w:rsidRDefault="00722B87">
      <w:pPr>
        <w:spacing w:line="360" w:lineRule="auto"/>
        <w:jc w:val="both"/>
      </w:pPr>
    </w:p>
  </w:footnote>
  <w:footnote w:id="5">
    <w:p w:rsidR="00722B87" w:rsidRDefault="006471D9">
      <w:pPr>
        <w:pStyle w:val="ae"/>
      </w:pPr>
      <w:r>
        <w:rPr>
          <w:rStyle w:val="a3"/>
          <w:rFonts w:ascii="Times New Roman" w:hAnsi="Times New Roman" w:cs="Tahoma"/>
        </w:rPr>
        <w:footnoteRef/>
      </w:r>
      <w:r>
        <w:tab/>
        <w:t xml:space="preserve"> </w:t>
      </w:r>
      <w:r>
        <w:rPr>
          <w:rFonts w:ascii="Times New Roman" w:hAnsi="Times New Roman" w:cs="Times New Roman"/>
          <w:color w:val="000000"/>
        </w:rPr>
        <w:t>Философский словарь. М., 2001. С. 448</w:t>
      </w:r>
    </w:p>
  </w:footnote>
  <w:footnote w:id="6">
    <w:p w:rsidR="00722B87" w:rsidRDefault="006471D9">
      <w:pPr>
        <w:pStyle w:val="ae"/>
      </w:pPr>
      <w:r>
        <w:rPr>
          <w:rStyle w:val="a3"/>
          <w:rFonts w:ascii="Times New Roman" w:hAnsi="Times New Roman" w:cs="Tahoma"/>
        </w:rPr>
        <w:footnoteRef/>
      </w:r>
      <w:r>
        <w:rPr>
          <w:rFonts w:cs="Times New Roman"/>
          <w:sz w:val="24"/>
          <w:szCs w:val="24"/>
        </w:rPr>
        <w:tab/>
        <w:t xml:space="preserve"> </w:t>
      </w:r>
      <w:r>
        <w:rPr>
          <w:rFonts w:ascii="Times New Roman" w:hAnsi="Times New Roman" w:cs="Times New Roman"/>
          <w:szCs w:val="24"/>
        </w:rPr>
        <w:t>Л.Т. Бакулина Теория государства и права. Казань, 2000. Стр. 132</w:t>
      </w:r>
    </w:p>
  </w:footnote>
  <w:footnote w:id="7">
    <w:p w:rsidR="00722B87" w:rsidRDefault="006471D9">
      <w:pPr>
        <w:spacing w:line="360" w:lineRule="auto"/>
        <w:jc w:val="both"/>
      </w:pPr>
      <w:r>
        <w:rPr>
          <w:rStyle w:val="a3"/>
          <w:rFonts w:ascii="Times New Roman" w:hAnsi="Times New Roman" w:cs="Tahoma"/>
        </w:rPr>
        <w:footnoteRef/>
      </w:r>
      <w:r>
        <w:rPr>
          <w:rFonts w:ascii="Times New Roman" w:hAnsi="Times New Roman" w:cs="Times New Roman"/>
          <w:szCs w:val="20"/>
        </w:rPr>
        <w:t>Алексеев Н.Н. Осн</w:t>
      </w:r>
      <w:r w:rsidR="004B453B">
        <w:rPr>
          <w:rFonts w:ascii="Times New Roman" w:hAnsi="Times New Roman" w:cs="Times New Roman"/>
          <w:szCs w:val="20"/>
        </w:rPr>
        <w:t>овы философии права. СПб., 1998</w:t>
      </w:r>
    </w:p>
  </w:footnote>
  <w:footnote w:id="8">
    <w:p w:rsidR="00722B87" w:rsidRDefault="006471D9">
      <w:pPr>
        <w:widowControl/>
        <w:autoSpaceDE/>
        <w:spacing w:line="360" w:lineRule="auto"/>
        <w:jc w:val="both"/>
      </w:pPr>
      <w:r>
        <w:rPr>
          <w:rStyle w:val="a3"/>
          <w:rFonts w:ascii="Times New Roman" w:hAnsi="Times New Roman" w:cs="Tahoma"/>
        </w:rPr>
        <w:footnoteRef/>
      </w:r>
      <w:r>
        <w:rPr>
          <w:rFonts w:ascii="Times New Roman" w:hAnsi="Times New Roman" w:cs="Times New Roman"/>
          <w:bCs/>
          <w:szCs w:val="20"/>
        </w:rPr>
        <w:t xml:space="preserve">Приписнов В.И. О методологических проблемах познания законов общества // </w:t>
      </w:r>
      <w:r w:rsidR="004B453B">
        <w:rPr>
          <w:rFonts w:ascii="Times New Roman" w:hAnsi="Times New Roman" w:cs="Times New Roman"/>
          <w:bCs/>
          <w:szCs w:val="20"/>
        </w:rPr>
        <w:t>Вопросы философии. - 1983 - N 6</w:t>
      </w:r>
    </w:p>
  </w:footnote>
  <w:footnote w:id="9">
    <w:p w:rsidR="00722B87" w:rsidRDefault="006471D9">
      <w:pPr>
        <w:pStyle w:val="ae"/>
      </w:pPr>
      <w:r>
        <w:rPr>
          <w:rStyle w:val="a3"/>
          <w:rFonts w:ascii="Times New Roman" w:hAnsi="Times New Roman" w:cs="Tahoma"/>
        </w:rPr>
        <w:footnoteRef/>
      </w:r>
      <w:r>
        <w:rPr>
          <w:rFonts w:ascii="Times New Roman" w:hAnsi="Times New Roman" w:cs="Times New Roman"/>
          <w:szCs w:val="24"/>
        </w:rPr>
        <w:t>Л.Т. Бакулина Теория государства и права. Казань, 2000. Стр. 132</w:t>
      </w:r>
    </w:p>
  </w:footnote>
  <w:footnote w:id="10">
    <w:p w:rsidR="00722B87" w:rsidRDefault="006471D9">
      <w:pPr>
        <w:spacing w:line="360" w:lineRule="auto"/>
        <w:jc w:val="both"/>
      </w:pPr>
      <w:r>
        <w:rPr>
          <w:rStyle w:val="a3"/>
          <w:rFonts w:ascii="Times New Roman" w:hAnsi="Times New Roman" w:cs="Tahoma"/>
        </w:rPr>
        <w:footnoteRef/>
      </w:r>
      <w:r>
        <w:rPr>
          <w:rFonts w:ascii="Times New Roman" w:hAnsi="Times New Roman" w:cs="Times New Roman"/>
          <w:szCs w:val="20"/>
        </w:rPr>
        <w:t>Барулин В. С. Социально-философская антропология. Общие начала социально-философско</w:t>
      </w:r>
      <w:r w:rsidR="004B453B">
        <w:rPr>
          <w:rFonts w:ascii="Times New Roman" w:hAnsi="Times New Roman" w:cs="Times New Roman"/>
          <w:szCs w:val="20"/>
        </w:rPr>
        <w:t>й антропологии. М.: ОНЕГА, 1994</w:t>
      </w:r>
    </w:p>
  </w:footnote>
  <w:footnote w:id="11">
    <w:p w:rsidR="00722B87" w:rsidRDefault="006471D9">
      <w:pPr>
        <w:pStyle w:val="ae"/>
      </w:pPr>
      <w:r>
        <w:rPr>
          <w:rStyle w:val="a3"/>
          <w:rFonts w:ascii="Times New Roman" w:hAnsi="Times New Roman" w:cs="Tahoma"/>
        </w:rPr>
        <w:footnoteRef/>
      </w:r>
      <w:r>
        <w:tab/>
        <w:t xml:space="preserve"> </w:t>
      </w:r>
      <w:r>
        <w:rPr>
          <w:rFonts w:ascii="Times New Roman" w:hAnsi="Times New Roman" w:cs="Times New Roman"/>
        </w:rPr>
        <w:t>Философские положения И.А. Покровского</w:t>
      </w:r>
    </w:p>
  </w:footnote>
  <w:footnote w:id="12">
    <w:p w:rsidR="00722B87" w:rsidRDefault="006471D9">
      <w:pPr>
        <w:pStyle w:val="ae"/>
      </w:pPr>
      <w:r>
        <w:rPr>
          <w:rStyle w:val="a3"/>
          <w:rFonts w:ascii="Times New Roman" w:hAnsi="Times New Roman" w:cs="Tahoma"/>
        </w:rPr>
        <w:footnoteRef/>
      </w:r>
      <w:r>
        <w:tab/>
        <w:t xml:space="preserve"> </w:t>
      </w:r>
      <w:r>
        <w:rPr>
          <w:rFonts w:ascii="Times New Roman" w:hAnsi="Times New Roman" w:cs="Times New Roman"/>
        </w:rPr>
        <w:t>Кант И. Критика чистого разума - С-Пб.: 1993.</w:t>
      </w:r>
    </w:p>
  </w:footnote>
  <w:footnote w:id="13">
    <w:p w:rsidR="006471D9" w:rsidRDefault="006471D9">
      <w:pPr>
        <w:widowControl/>
        <w:autoSpaceDE/>
        <w:spacing w:line="360" w:lineRule="auto"/>
        <w:jc w:val="both"/>
        <w:rPr>
          <w:rFonts w:ascii="Times New Roman" w:hAnsi="Times New Roman" w:cs="Times New Roman"/>
          <w:szCs w:val="20"/>
        </w:rPr>
      </w:pPr>
      <w:r>
        <w:rPr>
          <w:rStyle w:val="a3"/>
          <w:rFonts w:ascii="Times New Roman" w:hAnsi="Times New Roman" w:cs="Tahoma"/>
        </w:rPr>
        <w:footnoteRef/>
      </w:r>
      <w:r>
        <w:rPr>
          <w:rFonts w:ascii="Times New Roman" w:hAnsi="Times New Roman" w:cs="Times New Roman"/>
          <w:szCs w:val="20"/>
        </w:rPr>
        <w:t>А.А. Радугин «Философия» Курс лекций. Москва: Издательство «Владос», 1995г</w:t>
      </w:r>
    </w:p>
    <w:p w:rsidR="00722B87" w:rsidRDefault="00722B87">
      <w:pPr>
        <w:widowControl/>
        <w:autoSpaceDE/>
        <w:spacing w:line="360" w:lineRule="auto"/>
        <w:jc w:val="both"/>
      </w:pPr>
    </w:p>
  </w:footnote>
  <w:footnote w:id="14">
    <w:p w:rsidR="00722B87" w:rsidRDefault="006471D9">
      <w:pPr>
        <w:pStyle w:val="ae"/>
      </w:pPr>
      <w:r>
        <w:rPr>
          <w:rStyle w:val="a3"/>
          <w:rFonts w:ascii="Times New Roman" w:hAnsi="Times New Roman" w:cs="Tahoma"/>
        </w:rPr>
        <w:footnoteRef/>
      </w:r>
      <w:r>
        <w:tab/>
        <w:t xml:space="preserve"> </w:t>
      </w:r>
      <w:r>
        <w:rPr>
          <w:rFonts w:ascii="Times New Roman" w:hAnsi="Times New Roman" w:cs="Times New Roman"/>
        </w:rPr>
        <w:t xml:space="preserve">Радько Т.Н. Общая теория </w:t>
      </w:r>
      <w:r w:rsidRPr="00D2299C">
        <w:rPr>
          <w:rFonts w:ascii="Times New Roman" w:hAnsi="Times New Roman"/>
        </w:rPr>
        <w:t>права</w:t>
      </w:r>
      <w:r>
        <w:rPr>
          <w:rFonts w:ascii="Times New Roman" w:hAnsi="Times New Roman" w:cs="Times New Roman"/>
        </w:rPr>
        <w:t xml:space="preserve">. </w:t>
      </w:r>
      <w:r w:rsidRPr="00D2299C">
        <w:rPr>
          <w:rFonts w:ascii="Times New Roman" w:hAnsi="Times New Roman"/>
        </w:rPr>
        <w:t>Курс</w:t>
      </w:r>
      <w:r>
        <w:rPr>
          <w:rFonts w:ascii="Times New Roman" w:hAnsi="Times New Roman" w:cs="Times New Roman"/>
        </w:rPr>
        <w:t xml:space="preserve"> лекций. Нижний Новгород, 1993.</w:t>
      </w:r>
    </w:p>
  </w:footnote>
  <w:footnote w:id="15">
    <w:p w:rsidR="006471D9" w:rsidRDefault="006471D9">
      <w:pPr>
        <w:spacing w:line="360" w:lineRule="auto"/>
        <w:jc w:val="both"/>
        <w:rPr>
          <w:rFonts w:ascii="Times New Roman" w:hAnsi="Times New Roman" w:cs="Times New Roman"/>
          <w:bCs/>
          <w:szCs w:val="20"/>
        </w:rPr>
      </w:pPr>
      <w:r>
        <w:rPr>
          <w:rStyle w:val="a3"/>
          <w:rFonts w:cs="Tahoma"/>
        </w:rPr>
        <w:footnoteRef/>
      </w:r>
      <w:r>
        <w:tab/>
        <w:t xml:space="preserve"> </w:t>
      </w:r>
      <w:r>
        <w:rPr>
          <w:rFonts w:ascii="Times New Roman" w:hAnsi="Times New Roman" w:cs="Times New Roman"/>
          <w:bCs/>
          <w:szCs w:val="20"/>
        </w:rPr>
        <w:t>Кальной И.И. Философия права: Учебник для вузов, Юридический центр «Пресс», М.: - 2006</w:t>
      </w:r>
    </w:p>
    <w:p w:rsidR="00722B87" w:rsidRDefault="00722B87">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1429"/>
        </w:tabs>
        <w:ind w:left="1429" w:hanging="360"/>
      </w:pPr>
      <w:rPr>
        <w:rFonts w:ascii="Symbol" w:hAnsi="Symbol"/>
      </w:r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9"/>
    <w:lvl w:ilvl="0">
      <w:start w:val="1"/>
      <w:numFmt w:val="bullet"/>
      <w:lvlText w:val=""/>
      <w:lvlJc w:val="left"/>
      <w:pPr>
        <w:tabs>
          <w:tab w:val="num" w:pos="1429"/>
        </w:tabs>
        <w:ind w:left="1429"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1C3"/>
    <w:rsid w:val="001123F2"/>
    <w:rsid w:val="001576E8"/>
    <w:rsid w:val="00436586"/>
    <w:rsid w:val="004B453B"/>
    <w:rsid w:val="0064718F"/>
    <w:rsid w:val="006471D9"/>
    <w:rsid w:val="006C2B1F"/>
    <w:rsid w:val="00722B87"/>
    <w:rsid w:val="007D33E1"/>
    <w:rsid w:val="009141C3"/>
    <w:rsid w:val="009A2ED0"/>
    <w:rsid w:val="009E09EC"/>
    <w:rsid w:val="00A12552"/>
    <w:rsid w:val="00AF4BCE"/>
    <w:rsid w:val="00D2299C"/>
    <w:rsid w:val="00E866A7"/>
    <w:rsid w:val="00EB37A6"/>
    <w:rsid w:val="00FF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E8287931-E741-4B5C-AEE4-4F19817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Arial" w:hAnsi="Arial" w:cs="Tahoma"/>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1">
    <w:name w:val="Основной шрифт абзаца1"/>
    <w:uiPriority w:val="99"/>
  </w:style>
  <w:style w:type="character" w:customStyle="1" w:styleId="a3">
    <w:name w:val="Символ сноски"/>
    <w:uiPriority w:val="99"/>
    <w:rPr>
      <w:rFonts w:cs="Times New Roman"/>
      <w:vertAlign w:val="superscript"/>
    </w:rPr>
  </w:style>
  <w:style w:type="character" w:styleId="a4">
    <w:name w:val="Hyperlink"/>
    <w:uiPriority w:val="99"/>
    <w:rPr>
      <w:rFonts w:cs="Times New Roman"/>
      <w:color w:val="0046B9"/>
      <w:u w:val="none"/>
    </w:rPr>
  </w:style>
  <w:style w:type="character" w:styleId="a5">
    <w:name w:val="Strong"/>
    <w:uiPriority w:val="99"/>
    <w:qFormat/>
    <w:rPr>
      <w:rFonts w:cs="Times New Roman"/>
      <w:b/>
      <w:bCs/>
    </w:rPr>
  </w:style>
  <w:style w:type="character" w:styleId="a6">
    <w:name w:val="page number"/>
    <w:uiPriority w:val="99"/>
    <w:rPr>
      <w:rFonts w:cs="Times New Roman"/>
    </w:rPr>
  </w:style>
  <w:style w:type="character" w:styleId="a7">
    <w:name w:val="footnote reference"/>
    <w:uiPriority w:val="99"/>
    <w:semiHidden/>
    <w:rPr>
      <w:rFonts w:cs="Times New Roman"/>
      <w:vertAlign w:val="superscript"/>
    </w:rPr>
  </w:style>
  <w:style w:type="character" w:styleId="a8">
    <w:name w:val="endnote reference"/>
    <w:uiPriority w:val="99"/>
    <w:semiHidden/>
    <w:rPr>
      <w:rFonts w:cs="Times New Roman"/>
      <w:vertAlign w:val="superscript"/>
    </w:rPr>
  </w:style>
  <w:style w:type="character" w:customStyle="1" w:styleId="a9">
    <w:name w:val="Символы концевой сноски"/>
    <w:uiPriority w:val="99"/>
  </w:style>
  <w:style w:type="paragraph" w:customStyle="1" w:styleId="aa">
    <w:name w:val="Заголовок"/>
    <w:basedOn w:val="a"/>
    <w:next w:val="ab"/>
    <w:uiPriority w:val="99"/>
    <w:pPr>
      <w:keepNext/>
      <w:spacing w:before="240" w:after="120"/>
    </w:pPr>
    <w:rPr>
      <w:sz w:val="28"/>
      <w:szCs w:val="28"/>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rFonts w:ascii="Arial" w:hAnsi="Arial" w:cs="Tahoma"/>
      <w:sz w:val="20"/>
      <w:szCs w:val="24"/>
      <w:lang w:eastAsia="ar-SA"/>
    </w:rPr>
  </w:style>
  <w:style w:type="paragraph" w:styleId="ad">
    <w:name w:val="List"/>
    <w:basedOn w:val="a"/>
    <w:uiPriority w:val="99"/>
    <w:pPr>
      <w:widowControl/>
      <w:autoSpaceDE/>
      <w:ind w:left="283" w:hanging="283"/>
    </w:pPr>
    <w:rPr>
      <w:rFonts w:ascii="Times New Roman" w:hAnsi="Times New Roman" w:cs="Times New Roman"/>
      <w:szCs w:val="20"/>
    </w:rPr>
  </w:style>
  <w:style w:type="paragraph" w:customStyle="1" w:styleId="10">
    <w:name w:val="Название1"/>
    <w:basedOn w:val="a"/>
    <w:uiPriority w:val="99"/>
    <w:pPr>
      <w:suppressLineNumbers/>
      <w:spacing w:before="120" w:after="120"/>
    </w:pPr>
    <w:rPr>
      <w:i/>
      <w:iCs/>
      <w:sz w:val="24"/>
    </w:rPr>
  </w:style>
  <w:style w:type="paragraph" w:customStyle="1" w:styleId="11">
    <w:name w:val="Указатель1"/>
    <w:basedOn w:val="a"/>
    <w:uiPriority w:val="99"/>
    <w:pPr>
      <w:suppressLineNumbers/>
    </w:pPr>
  </w:style>
  <w:style w:type="paragraph" w:styleId="ae">
    <w:name w:val="footnote text"/>
    <w:basedOn w:val="a"/>
    <w:link w:val="af"/>
    <w:uiPriority w:val="99"/>
    <w:semiHidden/>
    <w:pPr>
      <w:ind w:left="283" w:hanging="283"/>
    </w:pPr>
    <w:rPr>
      <w:szCs w:val="20"/>
    </w:rPr>
  </w:style>
  <w:style w:type="character" w:customStyle="1" w:styleId="af">
    <w:name w:val="Текст сноски Знак"/>
    <w:link w:val="ae"/>
    <w:uiPriority w:val="99"/>
    <w:semiHidden/>
    <w:rPr>
      <w:rFonts w:ascii="Arial" w:hAnsi="Arial" w:cs="Tahoma"/>
      <w:sz w:val="20"/>
      <w:szCs w:val="20"/>
      <w:lang w:eastAsia="ar-SA"/>
    </w:rPr>
  </w:style>
  <w:style w:type="paragraph" w:styleId="af0">
    <w:name w:val="Body Text Indent"/>
    <w:basedOn w:val="a"/>
    <w:link w:val="af1"/>
    <w:uiPriority w:val="99"/>
    <w:pPr>
      <w:widowControl/>
      <w:spacing w:before="120"/>
      <w:ind w:left="284"/>
      <w:jc w:val="both"/>
    </w:pPr>
    <w:rPr>
      <w:rFonts w:ascii="Times New Roman" w:hAnsi="Times New Roman" w:cs="Times New Roman"/>
      <w:sz w:val="28"/>
      <w:szCs w:val="20"/>
    </w:rPr>
  </w:style>
  <w:style w:type="character" w:customStyle="1" w:styleId="af1">
    <w:name w:val="Основной текст с отступом Знак"/>
    <w:link w:val="af0"/>
    <w:uiPriority w:val="99"/>
    <w:semiHidden/>
    <w:rPr>
      <w:rFonts w:ascii="Arial" w:hAnsi="Arial" w:cs="Tahoma"/>
      <w:sz w:val="20"/>
      <w:szCs w:val="24"/>
      <w:lang w:eastAsia="ar-SA"/>
    </w:rPr>
  </w:style>
  <w:style w:type="paragraph" w:styleId="af2">
    <w:name w:val="Normal (Web)"/>
    <w:basedOn w:val="a"/>
    <w:uiPriority w:val="99"/>
    <w:pPr>
      <w:widowControl/>
      <w:autoSpaceDE/>
      <w:spacing w:before="280" w:after="280"/>
    </w:pPr>
    <w:rPr>
      <w:rFonts w:ascii="Times New Roman" w:hAnsi="Times New Roman" w:cs="Times New Roman"/>
      <w:sz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szCs w:val="20"/>
    </w:rPr>
  </w:style>
  <w:style w:type="character" w:customStyle="1" w:styleId="HTML0">
    <w:name w:val="Стандартный HTML Знак"/>
    <w:link w:val="HTML"/>
    <w:uiPriority w:val="99"/>
    <w:semiHidden/>
    <w:rPr>
      <w:rFonts w:ascii="Courier New" w:hAnsi="Courier New" w:cs="Courier New"/>
      <w:sz w:val="20"/>
      <w:szCs w:val="20"/>
      <w:lang w:eastAsia="ar-SA"/>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semiHidden/>
    <w:rPr>
      <w:rFonts w:ascii="Arial" w:hAnsi="Arial" w:cs="Tahoma"/>
      <w:sz w:val="20"/>
      <w:szCs w:val="24"/>
      <w:lang w:eastAsia="ar-SA"/>
    </w:rPr>
  </w:style>
  <w:style w:type="paragraph" w:customStyle="1" w:styleId="af5">
    <w:name w:val="Содержимое врезки"/>
    <w:basedOn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5578</Words>
  <Characters>31798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ТАМБОВСКИЙ ГОСУДАРСТВЕННЫЙ ТЕХНИЧЕСКИЙ УНИВЕРСИТЕТ </vt:lpstr>
    </vt:vector>
  </TitlesOfParts>
  <Company/>
  <LinksUpToDate>false</LinksUpToDate>
  <CharactersWithSpaces>37302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ТАМБОВСКИЙ ГОСУДАРСТВЕННЫЙ ТЕХНИЧЕСКИЙ УНИВЕРСИТЕТ </dc:title>
  <dc:subject/>
  <dc:creator>1</dc:creator>
  <cp:keywords/>
  <dc:description/>
  <cp:lastModifiedBy>admin</cp:lastModifiedBy>
  <cp:revision>2</cp:revision>
  <cp:lastPrinted>2112-12-31T22:00:00Z</cp:lastPrinted>
  <dcterms:created xsi:type="dcterms:W3CDTF">2014-03-07T07:24:00Z</dcterms:created>
  <dcterms:modified xsi:type="dcterms:W3CDTF">2014-03-07T07:24:00Z</dcterms:modified>
</cp:coreProperties>
</file>