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6CE9" w:rsidRDefault="00B8365B" w:rsidP="007B72AA">
      <w:pPr>
        <w:spacing w:line="360" w:lineRule="auto"/>
        <w:jc w:val="center"/>
        <w:rPr>
          <w:b/>
          <w:sz w:val="28"/>
          <w:szCs w:val="28"/>
        </w:rPr>
      </w:pPr>
      <w:r w:rsidRPr="007B72AA">
        <w:rPr>
          <w:b/>
          <w:sz w:val="28"/>
          <w:szCs w:val="28"/>
        </w:rPr>
        <w:t>План работы.</w:t>
      </w:r>
    </w:p>
    <w:p w:rsidR="007B72AA" w:rsidRPr="007B72AA" w:rsidRDefault="007B72AA" w:rsidP="007B72AA">
      <w:pPr>
        <w:spacing w:line="360" w:lineRule="auto"/>
        <w:jc w:val="both"/>
        <w:rPr>
          <w:b/>
          <w:sz w:val="28"/>
          <w:szCs w:val="28"/>
        </w:rPr>
      </w:pPr>
    </w:p>
    <w:p w:rsidR="00B8365B" w:rsidRPr="007B72AA" w:rsidRDefault="00B8365B" w:rsidP="007B72AA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Социальное партнерство, как специфический тип общественных отношений.</w:t>
      </w:r>
    </w:p>
    <w:p w:rsidR="00B8365B" w:rsidRPr="007B72AA" w:rsidRDefault="00B8365B" w:rsidP="007B72AA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Социальное партнерство, как идеология цивилизованного общества рыночной экономики.</w:t>
      </w:r>
    </w:p>
    <w:p w:rsidR="00B8365B" w:rsidRDefault="007B72AA" w:rsidP="007B72AA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B8365B" w:rsidRPr="007B72AA">
        <w:rPr>
          <w:b/>
          <w:sz w:val="28"/>
          <w:szCs w:val="28"/>
        </w:rPr>
        <w:t>Введение.</w:t>
      </w:r>
    </w:p>
    <w:p w:rsidR="007B72AA" w:rsidRPr="007B72AA" w:rsidRDefault="007B72AA" w:rsidP="007B72AA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78B4" w:rsidRPr="007B72AA" w:rsidRDefault="007978B4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Условием устойчивого развития нашей страны, пережившей драматическую трансформацию политико-экономического устройства, является согласие в обществе. Причем социальный консенсус по поводу развития возникающих противоречий и конфликтов необходимо находить в процессе диалога, цивилизованных переговоров.</w:t>
      </w:r>
    </w:p>
    <w:p w:rsidR="007978B4" w:rsidRPr="007B72AA" w:rsidRDefault="007978B4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По сути, речь идет об изменении мышления людей о том, чтобы рассматривать каждого человека, находящегося в зоне сотрудничества не как пассивный объект благодеятельности со стороны государства и общества, а в качестве стратегического ресурса, потенциала, который нужно достаточно реализовать. Этому призваны способствовать совместные действия органов исполнительной власти регионов, местных</w:t>
      </w:r>
      <w:r w:rsidR="007B72AA">
        <w:rPr>
          <w:sz w:val="28"/>
          <w:szCs w:val="28"/>
        </w:rPr>
        <w:t xml:space="preserve"> </w:t>
      </w:r>
      <w:r w:rsidRPr="007B72AA">
        <w:rPr>
          <w:sz w:val="28"/>
          <w:szCs w:val="28"/>
        </w:rPr>
        <w:t>объединений работодателей.</w:t>
      </w:r>
    </w:p>
    <w:p w:rsidR="007978B4" w:rsidRPr="007B72AA" w:rsidRDefault="007978B4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Действующим механизмом предотвращения негативных явлений в социально-трудовой сфере является социальное партнерство как элемент интегрального стратегического достижения согласия в обществе.</w:t>
      </w:r>
    </w:p>
    <w:p w:rsidR="004F4597" w:rsidRPr="007B72AA" w:rsidRDefault="004F4597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СОЦИАЛЬНОЕ ПАРТНЕРСТВО - система институтов и механизмов согласования интересов участников производственного процесса: работников и работодателей. Развитие социального партнерства в его различных формах - важная составная часть процесса усиления социальной направленности современной рыночной экономики, ее социализации. В системе социального партнерства интересы работников представлены, как правило, профсоюзами, интересы работодателей - союзами предпринимателей. В так называемом трипартистском ее варианте третьим непосредственным участником процесса согласования интересов выступает государство, которое одновременно является и гарантом выполнения принятых соглашений. Согласование интересов достигается путем переговорного процесса, в ходе которого стороны договариваются об условиях труда и его оплате, о социальных гарантиях работникам и их роли в деятельности предприятия.</w:t>
      </w:r>
    </w:p>
    <w:p w:rsidR="007978B4" w:rsidRPr="007B72AA" w:rsidRDefault="007978B4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  <w:u w:val="single"/>
        </w:rPr>
        <w:t>Цель моего реферата</w:t>
      </w:r>
      <w:r w:rsidRPr="007B72AA">
        <w:rPr>
          <w:sz w:val="28"/>
          <w:szCs w:val="28"/>
        </w:rPr>
        <w:t>: показать значение социального партнерства в развитии общества и</w:t>
      </w:r>
      <w:r w:rsidR="007B72AA">
        <w:rPr>
          <w:sz w:val="28"/>
          <w:szCs w:val="28"/>
        </w:rPr>
        <w:t xml:space="preserve"> </w:t>
      </w:r>
    </w:p>
    <w:p w:rsidR="007978B4" w:rsidRPr="007B72AA" w:rsidRDefault="007978B4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Исходя из цели, я поставила перед собой в работе следующие задачи:</w:t>
      </w:r>
    </w:p>
    <w:p w:rsidR="007978B4" w:rsidRPr="007B72AA" w:rsidRDefault="007978B4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 xml:space="preserve"> -</w:t>
      </w:r>
      <w:r w:rsidR="007B72AA">
        <w:rPr>
          <w:sz w:val="28"/>
          <w:szCs w:val="28"/>
        </w:rPr>
        <w:t xml:space="preserve"> </w:t>
      </w:r>
      <w:r w:rsidRPr="007B72AA">
        <w:rPr>
          <w:sz w:val="28"/>
          <w:szCs w:val="28"/>
        </w:rPr>
        <w:t>проследить историю развития социального партнерства;</w:t>
      </w:r>
    </w:p>
    <w:p w:rsidR="007978B4" w:rsidRPr="007B72AA" w:rsidRDefault="007B72AA" w:rsidP="007B72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978B4" w:rsidRPr="007B72AA">
        <w:rPr>
          <w:sz w:val="28"/>
          <w:szCs w:val="28"/>
        </w:rPr>
        <w:t>рассмотреть подходы к определению социального партнерства;</w:t>
      </w:r>
    </w:p>
    <w:p w:rsidR="007978B4" w:rsidRPr="007B72AA" w:rsidRDefault="007B72AA" w:rsidP="007B72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978B4" w:rsidRPr="007B72AA">
        <w:rPr>
          <w:sz w:val="28"/>
          <w:szCs w:val="28"/>
        </w:rPr>
        <w:t>выявить особенности становления социального партнерства в РФ;</w:t>
      </w:r>
    </w:p>
    <w:p w:rsidR="007978B4" w:rsidRPr="007B72AA" w:rsidRDefault="007B72AA" w:rsidP="007B72A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978B4" w:rsidRPr="007B72AA">
        <w:rPr>
          <w:sz w:val="28"/>
          <w:szCs w:val="28"/>
        </w:rPr>
        <w:t>определить характерные черты системы социального партнерства в РТ.</w:t>
      </w:r>
      <w:r w:rsidRPr="007B72AA">
        <w:rPr>
          <w:sz w:val="28"/>
          <w:szCs w:val="28"/>
        </w:rPr>
        <w:t xml:space="preserve"> </w:t>
      </w:r>
      <w:r w:rsidR="007978B4" w:rsidRPr="007B72AA">
        <w:rPr>
          <w:sz w:val="28"/>
          <w:szCs w:val="28"/>
        </w:rPr>
        <w:t>С тех пор, как система социального партнерства в нашей стране стала последовательно и целенаправленно формироваться, проблемы его развития</w:t>
      </w:r>
      <w:r>
        <w:rPr>
          <w:sz w:val="28"/>
          <w:szCs w:val="28"/>
        </w:rPr>
        <w:t xml:space="preserve"> </w:t>
      </w:r>
      <w:r w:rsidR="007978B4" w:rsidRPr="007B72AA">
        <w:rPr>
          <w:sz w:val="28"/>
          <w:szCs w:val="28"/>
        </w:rPr>
        <w:t xml:space="preserve">широко освещаются. Этой теме посвящены многие книги и публикации. Я в своей работе в основном использовала также статьи представителей профсоюзов и государственных органов. </w:t>
      </w:r>
    </w:p>
    <w:p w:rsidR="00B8365B" w:rsidRPr="007B72AA" w:rsidRDefault="007B72AA" w:rsidP="007B72AA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B8365B" w:rsidRPr="007B72AA">
        <w:rPr>
          <w:b/>
          <w:sz w:val="28"/>
          <w:szCs w:val="28"/>
        </w:rPr>
        <w:t>1.</w:t>
      </w:r>
      <w:r w:rsidR="006F6A47">
        <w:rPr>
          <w:b/>
          <w:sz w:val="28"/>
          <w:szCs w:val="28"/>
        </w:rPr>
        <w:t xml:space="preserve"> </w:t>
      </w:r>
      <w:r w:rsidR="00B8365B" w:rsidRPr="007B72AA">
        <w:rPr>
          <w:b/>
          <w:sz w:val="28"/>
          <w:szCs w:val="28"/>
        </w:rPr>
        <w:t>Социальное партнерство, как специфический тип общественных отношений.</w:t>
      </w:r>
    </w:p>
    <w:p w:rsidR="007B72AA" w:rsidRDefault="007B72AA" w:rsidP="007B72AA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5428DE" w:rsidRPr="007B72AA" w:rsidRDefault="005428DE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Это и специфический тип общественных отношений, и цивилизованный метод их регулирования на основе законов, нормативно-правовых актов, коллективных договоров и соглашений. Это идеология цивилизованного общества рыночной экономики, идеология социального мира и социальный институт: система органов и организаций. Это, наконец, и система теоретических и прикладных знаний.</w:t>
      </w:r>
    </w:p>
    <w:p w:rsidR="005428DE" w:rsidRPr="007B72AA" w:rsidRDefault="005428DE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Понятие социального партнерства как специфического типа общественных отношений можно характеризовать как вполне определенное и системное. В его содержании выделяются четыре признака:</w:t>
      </w:r>
    </w:p>
    <w:p w:rsidR="005428DE" w:rsidRPr="007B72AA" w:rsidRDefault="005428DE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предмет — система взаимоотношений по поводу регулирования трудовых отношений и иных непосредственно связанных с ними отношений;</w:t>
      </w:r>
    </w:p>
    <w:p w:rsidR="005428DE" w:rsidRPr="007B72AA" w:rsidRDefault="005428DE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субъекты — работники (представители работников), работодатели (представители работодателей), органы государственной власти, органы местного самоуправления;</w:t>
      </w:r>
    </w:p>
    <w:p w:rsidR="005428DE" w:rsidRPr="007B72AA" w:rsidRDefault="005428DE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цель — обеспечение баланса реализации интересов работников и работодателей;</w:t>
      </w:r>
    </w:p>
    <w:p w:rsidR="00B8365B" w:rsidRPr="007B72AA" w:rsidRDefault="005428DE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ареал регулируемых отношений — социально-трудовые и непосредственно связанные с ними экономические и политические отношения, к примеру, вопросы собственности и ее перераспределения, вопросы формирования государственной политики в сфере труда.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</w:p>
    <w:p w:rsidR="007C524A" w:rsidRPr="007B72AA" w:rsidRDefault="007B72AA" w:rsidP="007B72AA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="004F4597" w:rsidRPr="007B72AA">
        <w:rPr>
          <w:b/>
          <w:sz w:val="28"/>
          <w:szCs w:val="28"/>
        </w:rPr>
        <w:t>Социальное партнерство, как идеология цивилизованного общества рыночной экономики.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Развитие системы социального партнерства создает возможность достижения относительного баланса интересов работников и работодателей на основе сотрудничества, компромисса, ведет к социальному консенсусу. Оно служит действенным инструментом сочетания экономической эффективности и социальной справедливости.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В индустриально развитых странах социальное партнерство принимает различные формы. Так называемая корпоративистская система предполагает использование специальных органов, процедур и механизмов. Она получила распространение в Австрии, Швеции, Японии, ФРГ, Швейцарии, Нидерландах. В Австрии, например, социальное партнерство реализуется посредством широкой сети консультативных советов и комитетов, паритетных комиссий как на общенациональном, так и на отраслевом уровнях. В странах, где специальные институты социального партнерства отсутствуют, действует так называемая плюралистическая система (Великобритания, США, Канада). Здесь согласование противоречивых интересов осуществляется на уровне всего общества с помощью обычного политического процесса (партий, парламентов, профсоюзов) и развития сотрудничества работников и работодателей на уровне отдельных компаний.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В России система социального партнерства в его трипартистском варианте еще только делает первые шаги. Главное - не задействованы механизмы, обеспечивающие реализацию достигнутых соглашений. Вместе с тем в отдельных отраслях (например в угольной) выполнение отраслевых тарифных соглашений уже привело к некоторому улучшению материального положения рабочих и росту производства.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Выделяются большие, средние и малые социальные группы. В большие социальные группы (помимо классов) входят совокупности людей, существующие в масштабе всего общества в целом: это социальные слои, профессиональные группы, этнические сообщества (нации, народности), возрастные группы (молодежь, пенсионеры) и т. д. Осознание принадлежности к социальной группе и соответственно ее интересов как своих происходит постепенно, по мере формирования организаций, защищающих интересы группы (например борьба рабочих за свои права и интересы через организации рабочих).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К средним социальным группам относятся производственные объединения работников предприятий, территориальные общности (жители одной деревни, города, района и пр.).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К многообразным малым группам относятся такие группы, как семья, дружеские компании, соседские общности. Их отличают также некие родственные контакты друг с другом.</w:t>
      </w: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Особенностью социальных групп в странах с развитой экономикой в настоящее время является их мобильность, открытость перехода из одной социальной группы в другую. Сближение уровня культуры и образования различных социально-профессиональных групп приводит к формированию общих социокультурных потребностей и тем самым создает условия для постепенной интеграции социальных групп, систем их ценностей, их поведения и мотивации. В результате можно констатировать обновление и расширение самого характерного в современном мире - среднего слоя (среднего класса).</w:t>
      </w:r>
    </w:p>
    <w:p w:rsidR="007B72AA" w:rsidRDefault="007B72AA" w:rsidP="007B72AA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  <w:t>Литература</w:t>
      </w:r>
    </w:p>
    <w:p w:rsidR="007B72AA" w:rsidRDefault="007B72AA" w:rsidP="007B72AA">
      <w:pPr>
        <w:spacing w:line="360" w:lineRule="auto"/>
        <w:ind w:firstLine="709"/>
        <w:jc w:val="both"/>
        <w:rPr>
          <w:sz w:val="28"/>
          <w:szCs w:val="28"/>
        </w:rPr>
      </w:pPr>
    </w:p>
    <w:p w:rsidR="007C524A" w:rsidRPr="007B72AA" w:rsidRDefault="007C524A" w:rsidP="007B72AA">
      <w:pPr>
        <w:spacing w:line="360" w:lineRule="auto"/>
        <w:ind w:firstLine="709"/>
        <w:jc w:val="both"/>
        <w:rPr>
          <w:sz w:val="28"/>
          <w:szCs w:val="28"/>
        </w:rPr>
      </w:pPr>
      <w:r w:rsidRPr="007B72AA">
        <w:rPr>
          <w:sz w:val="28"/>
          <w:szCs w:val="28"/>
        </w:rPr>
        <w:t>Журнал «Социальное партнерство» № 2 от 2007 года</w:t>
      </w:r>
      <w:bookmarkStart w:id="0" w:name="_GoBack"/>
      <w:bookmarkEnd w:id="0"/>
    </w:p>
    <w:sectPr w:rsidR="007C524A" w:rsidRPr="007B72AA" w:rsidSect="007B72AA">
      <w:pgSz w:w="11906" w:h="16838" w:code="9"/>
      <w:pgMar w:top="1134" w:right="851" w:bottom="1134" w:left="1701" w:header="720" w:footer="720" w:gutter="0"/>
      <w:cols w:space="708"/>
      <w:docGrid w:linePitch="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1F4348"/>
    <w:multiLevelType w:val="hybridMultilevel"/>
    <w:tmpl w:val="C400EBA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74F22C2"/>
    <w:multiLevelType w:val="hybridMultilevel"/>
    <w:tmpl w:val="3AB6A6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5144CF1"/>
    <w:multiLevelType w:val="hybridMultilevel"/>
    <w:tmpl w:val="4FA4AD98"/>
    <w:lvl w:ilvl="0" w:tplc="64B85766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drawingGridVerticalSpacing w:val="4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365B"/>
    <w:rsid w:val="00254C33"/>
    <w:rsid w:val="004374BF"/>
    <w:rsid w:val="004A5E20"/>
    <w:rsid w:val="004A697A"/>
    <w:rsid w:val="004F4597"/>
    <w:rsid w:val="00501F7B"/>
    <w:rsid w:val="00531E73"/>
    <w:rsid w:val="005428DE"/>
    <w:rsid w:val="00570DF4"/>
    <w:rsid w:val="006472D5"/>
    <w:rsid w:val="006F6A47"/>
    <w:rsid w:val="007975D2"/>
    <w:rsid w:val="007978B4"/>
    <w:rsid w:val="007B72AA"/>
    <w:rsid w:val="007C524A"/>
    <w:rsid w:val="009A445E"/>
    <w:rsid w:val="00B8365B"/>
    <w:rsid w:val="00D96CE9"/>
    <w:rsid w:val="00E655B9"/>
    <w:rsid w:val="00E7736F"/>
    <w:rsid w:val="00F3248C"/>
    <w:rsid w:val="00FD5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D74CD78-9CF4-4029-9531-3418FBE57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1054</Words>
  <Characters>6010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работы</vt:lpstr>
    </vt:vector>
  </TitlesOfParts>
  <Company>Юля</Company>
  <LinksUpToDate>false</LinksUpToDate>
  <CharactersWithSpaces>7050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работы</dc:title>
  <dc:subject/>
  <dc:creator>Женя</dc:creator>
  <cp:keywords/>
  <dc:description/>
  <cp:lastModifiedBy>admin</cp:lastModifiedBy>
  <cp:revision>2</cp:revision>
  <dcterms:created xsi:type="dcterms:W3CDTF">2014-03-08T02:44:00Z</dcterms:created>
  <dcterms:modified xsi:type="dcterms:W3CDTF">2014-03-08T02:44:00Z</dcterms:modified>
</cp:coreProperties>
</file>