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center"/>
        <w:rPr>
          <w:rFonts w:eastAsia="Arial Unicode MS"/>
          <w:sz w:val="28"/>
          <w:szCs w:val="28"/>
        </w:rPr>
      </w:pPr>
      <w:r w:rsidRPr="0065191F">
        <w:rPr>
          <w:rFonts w:eastAsia="Arial Unicode MS"/>
          <w:sz w:val="28"/>
          <w:szCs w:val="28"/>
        </w:rPr>
        <w:t>Реферат</w:t>
      </w:r>
    </w:p>
    <w:p w:rsidR="0065191F" w:rsidRDefault="000769F1" w:rsidP="0065191F">
      <w:pPr>
        <w:autoSpaceDE w:val="0"/>
        <w:autoSpaceDN w:val="0"/>
        <w:adjustRightInd w:val="0"/>
        <w:spacing w:line="360" w:lineRule="auto"/>
        <w:ind w:firstLine="709"/>
        <w:jc w:val="center"/>
        <w:rPr>
          <w:rFonts w:eastAsia="Arial Unicode MS"/>
          <w:sz w:val="28"/>
          <w:szCs w:val="28"/>
          <w:lang w:val="en-US"/>
        </w:rPr>
      </w:pPr>
      <w:r w:rsidRPr="0065191F">
        <w:rPr>
          <w:rFonts w:eastAsia="Arial Unicode MS"/>
          <w:sz w:val="28"/>
          <w:szCs w:val="28"/>
        </w:rPr>
        <w:t>Социальные р</w:t>
      </w:r>
      <w:r w:rsidR="00DE6F47" w:rsidRPr="0065191F">
        <w:rPr>
          <w:rFonts w:eastAsia="Arial Unicode MS"/>
          <w:sz w:val="28"/>
          <w:szCs w:val="28"/>
        </w:rPr>
        <w:t xml:space="preserve">азличия имущественной обеспеченности </w:t>
      </w:r>
      <w:r w:rsidR="00496F56" w:rsidRPr="0065191F">
        <w:rPr>
          <w:rFonts w:eastAsia="Arial Unicode MS"/>
          <w:sz w:val="28"/>
          <w:szCs w:val="28"/>
        </w:rPr>
        <w:t>населения в российских регионах</w:t>
      </w:r>
    </w:p>
    <w:p w:rsidR="009B5A25" w:rsidRPr="0065191F" w:rsidRDefault="00496F56" w:rsidP="0065191F">
      <w:pPr>
        <w:autoSpaceDE w:val="0"/>
        <w:autoSpaceDN w:val="0"/>
        <w:adjustRightInd w:val="0"/>
        <w:spacing w:line="360" w:lineRule="auto"/>
        <w:ind w:firstLine="709"/>
        <w:jc w:val="center"/>
        <w:rPr>
          <w:rFonts w:eastAsia="Arial Unicode MS"/>
          <w:sz w:val="28"/>
          <w:szCs w:val="28"/>
        </w:rPr>
      </w:pPr>
      <w:r w:rsidRPr="0065191F">
        <w:rPr>
          <w:rFonts w:eastAsia="Arial Unicode MS"/>
          <w:sz w:val="28"/>
          <w:szCs w:val="28"/>
        </w:rPr>
        <w:t>(на основе данных Госкомстата РФ)</w:t>
      </w:r>
    </w:p>
    <w:p w:rsidR="002B7B43" w:rsidRPr="0065191F" w:rsidRDefault="002B7B43" w:rsidP="0065191F">
      <w:pPr>
        <w:autoSpaceDE w:val="0"/>
        <w:autoSpaceDN w:val="0"/>
        <w:adjustRightInd w:val="0"/>
        <w:spacing w:line="360" w:lineRule="auto"/>
        <w:ind w:firstLine="709"/>
        <w:jc w:val="center"/>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both"/>
        <w:rPr>
          <w:rFonts w:eastAsia="Arial Unicode MS"/>
          <w:sz w:val="28"/>
          <w:szCs w:val="28"/>
        </w:rPr>
      </w:pPr>
    </w:p>
    <w:p w:rsidR="002B7B43" w:rsidRPr="0065191F" w:rsidRDefault="002B7B43" w:rsidP="0065191F">
      <w:pPr>
        <w:autoSpaceDE w:val="0"/>
        <w:autoSpaceDN w:val="0"/>
        <w:adjustRightInd w:val="0"/>
        <w:spacing w:line="360" w:lineRule="auto"/>
        <w:ind w:firstLine="709"/>
        <w:jc w:val="center"/>
        <w:rPr>
          <w:rFonts w:eastAsia="Arial Unicode MS"/>
          <w:sz w:val="28"/>
          <w:szCs w:val="28"/>
        </w:rPr>
      </w:pPr>
      <w:r w:rsidRPr="0065191F">
        <w:rPr>
          <w:rFonts w:eastAsia="Arial Unicode MS"/>
          <w:sz w:val="28"/>
          <w:szCs w:val="28"/>
        </w:rPr>
        <w:t>Москва, 2008</w:t>
      </w:r>
    </w:p>
    <w:p w:rsidR="009D012C" w:rsidRPr="0065191F" w:rsidRDefault="0065191F" w:rsidP="0065191F">
      <w:pPr>
        <w:pStyle w:val="21"/>
        <w:shd w:val="clear" w:color="auto" w:fill="auto"/>
        <w:spacing w:line="360" w:lineRule="auto"/>
        <w:ind w:firstLine="709"/>
        <w:jc w:val="both"/>
        <w:rPr>
          <w:rFonts w:eastAsia="Arial Unicode MS"/>
          <w:b/>
          <w:bCs/>
          <w:sz w:val="28"/>
          <w:szCs w:val="28"/>
        </w:rPr>
      </w:pPr>
      <w:r>
        <w:rPr>
          <w:rFonts w:eastAsia="Arial Unicode MS"/>
          <w:sz w:val="28"/>
          <w:szCs w:val="28"/>
        </w:rPr>
        <w:br w:type="page"/>
      </w:r>
      <w:r w:rsidR="009D012C" w:rsidRPr="0065191F">
        <w:rPr>
          <w:rFonts w:eastAsia="Arial Unicode MS"/>
          <w:b/>
          <w:bCs/>
          <w:sz w:val="28"/>
          <w:szCs w:val="28"/>
        </w:rPr>
        <w:t>Содержание</w:t>
      </w:r>
    </w:p>
    <w:p w:rsidR="0065191F" w:rsidRDefault="0065191F" w:rsidP="0065191F">
      <w:pPr>
        <w:pStyle w:val="11"/>
        <w:tabs>
          <w:tab w:val="right" w:leader="dot" w:pos="9344"/>
        </w:tabs>
        <w:spacing w:line="360" w:lineRule="auto"/>
        <w:ind w:firstLine="709"/>
        <w:jc w:val="both"/>
        <w:rPr>
          <w:rFonts w:eastAsia="Arial Unicode MS"/>
          <w:sz w:val="28"/>
          <w:szCs w:val="28"/>
          <w:lang w:val="en-US"/>
        </w:rPr>
      </w:pP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Введение</w:t>
      </w: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Выбор методов</w:t>
      </w: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Описание использованных данных</w:t>
      </w: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Анализ и интерпретация</w:t>
      </w: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Список использованных источников</w:t>
      </w:r>
    </w:p>
    <w:p w:rsidR="009D012C" w:rsidRPr="0065191F" w:rsidRDefault="009D012C" w:rsidP="00FC6C39">
      <w:pPr>
        <w:pStyle w:val="11"/>
        <w:tabs>
          <w:tab w:val="right" w:leader="dot" w:pos="9344"/>
        </w:tabs>
        <w:spacing w:line="360" w:lineRule="auto"/>
        <w:jc w:val="both"/>
        <w:rPr>
          <w:rFonts w:eastAsia="Arial Unicode MS"/>
          <w:noProof/>
          <w:sz w:val="28"/>
          <w:szCs w:val="28"/>
        </w:rPr>
      </w:pPr>
      <w:r w:rsidRPr="008A5700">
        <w:rPr>
          <w:rStyle w:val="ad"/>
          <w:rFonts w:eastAsia="Arial Unicode MS"/>
          <w:noProof/>
          <w:sz w:val="28"/>
          <w:szCs w:val="28"/>
        </w:rPr>
        <w:t xml:space="preserve">Приложение. Порядок выполнения анализа в </w:t>
      </w:r>
      <w:r w:rsidRPr="008A5700">
        <w:rPr>
          <w:rStyle w:val="ad"/>
          <w:rFonts w:eastAsia="Arial Unicode MS"/>
          <w:noProof/>
          <w:sz w:val="28"/>
          <w:szCs w:val="28"/>
          <w:lang w:val="en-US"/>
        </w:rPr>
        <w:t>SPSS</w:t>
      </w:r>
    </w:p>
    <w:p w:rsidR="00DE6F47" w:rsidRPr="0065191F" w:rsidRDefault="0065191F" w:rsidP="00FC6C39">
      <w:pPr>
        <w:pStyle w:val="21"/>
        <w:shd w:val="clear" w:color="auto" w:fill="auto"/>
        <w:spacing w:line="360" w:lineRule="auto"/>
        <w:ind w:left="709"/>
        <w:jc w:val="both"/>
        <w:rPr>
          <w:rFonts w:eastAsia="Arial Unicode MS"/>
          <w:b/>
          <w:bCs/>
          <w:sz w:val="28"/>
          <w:szCs w:val="28"/>
        </w:rPr>
      </w:pPr>
      <w:r>
        <w:rPr>
          <w:rFonts w:eastAsia="Arial Unicode MS"/>
          <w:sz w:val="28"/>
          <w:szCs w:val="28"/>
        </w:rPr>
        <w:br w:type="page"/>
      </w:r>
      <w:bookmarkStart w:id="0" w:name="_Toc188612636"/>
      <w:r w:rsidR="004903EB" w:rsidRPr="0065191F">
        <w:rPr>
          <w:rFonts w:eastAsia="Arial Unicode MS"/>
          <w:b/>
          <w:bCs/>
          <w:sz w:val="28"/>
          <w:szCs w:val="28"/>
        </w:rPr>
        <w:t>Введение</w:t>
      </w:r>
      <w:bookmarkEnd w:id="0"/>
    </w:p>
    <w:p w:rsidR="0065191F" w:rsidRDefault="0065191F" w:rsidP="0065191F">
      <w:pPr>
        <w:pStyle w:val="21"/>
        <w:shd w:val="clear" w:color="auto" w:fill="auto"/>
        <w:spacing w:line="360" w:lineRule="auto"/>
        <w:ind w:firstLine="709"/>
        <w:jc w:val="both"/>
        <w:rPr>
          <w:rFonts w:eastAsia="Arial Unicode MS"/>
          <w:sz w:val="28"/>
          <w:szCs w:val="28"/>
          <w:lang w:val="en-US"/>
        </w:rPr>
      </w:pPr>
    </w:p>
    <w:p w:rsidR="00491FF6" w:rsidRPr="0065191F" w:rsidRDefault="00491FF6"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 xml:space="preserve">Проблема изучения различий в материальной обеспеченности населения России в региональном аспекте является весьма актуальной для нашей страны. </w:t>
      </w:r>
      <w:r w:rsidR="000755A9" w:rsidRPr="0065191F">
        <w:rPr>
          <w:rFonts w:eastAsia="Arial Unicode MS"/>
          <w:sz w:val="28"/>
          <w:szCs w:val="28"/>
        </w:rPr>
        <w:t>Дело в том, что огромная территория страны подразделена на множество регионов, каждый из которых имеет своё управление, свой климат, природные богатства, свой экономический и социальный потенциал, даже своё законодательство по отдельным вопросам.</w:t>
      </w:r>
      <w:r w:rsidR="000001C4" w:rsidRPr="0065191F">
        <w:rPr>
          <w:rFonts w:eastAsia="Arial Unicode MS"/>
          <w:sz w:val="28"/>
          <w:szCs w:val="28"/>
        </w:rPr>
        <w:t xml:space="preserve"> При этом для обеспечения территориально-административной целостности страны выгодно было бы, чтобы между российскими регионами не существовало чрезмерных различий в экономическом развитии и уровне жизни населения. Исключительная поляризация регионов по социально-экономическим показателям приводит к нарушению различных миграционных балансов, появлению устойчиво отсталых регионов, перенаселению отдельных регионов (например, московский регион) с сопутствующим этим процессам багажом социальных проблем. Кроме прочего, сильная дифференциация между регионами способствует усилению социальной напряжённости, лишает население России понимания того, что они живут в единой стране (вспомним хотя бы многочисленные шутки и анекдоты относительно того, что современная Москва – это государство в государстве и москвичи, порой, не понимают, что за пределами Моск</w:t>
      </w:r>
      <w:r w:rsidR="00790445" w:rsidRPr="0065191F">
        <w:rPr>
          <w:rFonts w:eastAsia="Arial Unicode MS"/>
          <w:sz w:val="28"/>
          <w:szCs w:val="28"/>
        </w:rPr>
        <w:t>вы есть ещё «какая-то Россия»).</w:t>
      </w:r>
    </w:p>
    <w:p w:rsidR="00790445" w:rsidRPr="0065191F" w:rsidRDefault="0079044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 xml:space="preserve">Поэтому я воспользовавшись процедурами кластерного анализа решила посмотреть, можно ли разбить российские регионы на однородные группы по ряду показателей, характеризующих обеспеченность и неравенство населения по денежным доходам (например, коэффициенты неравенства доходов – Джини и коэффициент фондов, соотношения различных показателей доходов с величиной прожиточного минимума (далее – с ПМ), численности населения с доходами, ниже ПМ). </w:t>
      </w:r>
      <w:r w:rsidR="00223530" w:rsidRPr="0065191F">
        <w:rPr>
          <w:rFonts w:eastAsia="Arial Unicode MS"/>
          <w:sz w:val="28"/>
          <w:szCs w:val="28"/>
        </w:rPr>
        <w:t>Ясно, что в России есть «богатые» и «бедные» регионы. Однако, поскольку прожиточный минимум в бедных регионах, как правило ниже ПМ в богатых, можно предположить, что в этом плане уровень жизни в первых и вторых может и не слишком различаться. Ответ на этот вопрос (есть ли обособленные группы регионов или нет) и поможет на</w:t>
      </w:r>
      <w:r w:rsidR="001A0BC5" w:rsidRPr="0065191F">
        <w:rPr>
          <w:rFonts w:eastAsia="Arial Unicode MS"/>
          <w:sz w:val="28"/>
          <w:szCs w:val="28"/>
        </w:rPr>
        <w:t>м дать проводимый далее анализ.</w:t>
      </w:r>
    </w:p>
    <w:p w:rsidR="009B5A25" w:rsidRPr="0065191F" w:rsidRDefault="001A0BC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 xml:space="preserve">Естественно, что в данной работе </w:t>
      </w:r>
      <w:r w:rsidR="009B5A25" w:rsidRPr="0065191F">
        <w:rPr>
          <w:rFonts w:eastAsia="Arial Unicode MS"/>
          <w:sz w:val="28"/>
          <w:szCs w:val="28"/>
        </w:rPr>
        <w:t xml:space="preserve">используются данные региональной статистики, которые являются большой частью всей </w:t>
      </w:r>
      <w:r w:rsidRPr="0065191F">
        <w:rPr>
          <w:rFonts w:eastAsia="Arial Unicode MS"/>
          <w:sz w:val="28"/>
          <w:szCs w:val="28"/>
        </w:rPr>
        <w:t>государственной статистики</w:t>
      </w:r>
      <w:r w:rsidR="009B5A25" w:rsidRPr="0065191F">
        <w:rPr>
          <w:rFonts w:eastAsia="Arial Unicode MS"/>
          <w:sz w:val="28"/>
          <w:szCs w:val="28"/>
        </w:rPr>
        <w:t xml:space="preserve">. </w:t>
      </w:r>
      <w:r w:rsidR="00E14017" w:rsidRPr="0065191F">
        <w:rPr>
          <w:rFonts w:eastAsia="Arial Unicode MS"/>
          <w:sz w:val="28"/>
          <w:szCs w:val="28"/>
        </w:rPr>
        <w:t>Положительным моментом, связанным с использованием официальных статистических данных для характеристики уровня жизни населения является «повсеместный охват всей территории страны и единообразная методология</w:t>
      </w:r>
      <w:r w:rsidR="00FC6C39">
        <w:rPr>
          <w:rFonts w:eastAsia="Arial Unicode MS"/>
          <w:sz w:val="28"/>
          <w:szCs w:val="28"/>
        </w:rPr>
        <w:t xml:space="preserve"> </w:t>
      </w:r>
      <w:r w:rsidR="00E14017" w:rsidRPr="0065191F">
        <w:rPr>
          <w:rFonts w:eastAsia="Arial Unicode MS"/>
          <w:sz w:val="28"/>
          <w:szCs w:val="28"/>
        </w:rPr>
        <w:t>и методика получения данных, что важно для межрегиональных сравнений» [2]. Л. А. Беляева отмечает и недостатки, связанные с использованием официальной статистики: недоучёт реальных доходов вследствие их сокрытия населением, условности, связанные с расчётом величины прожиточного минимума (она используется в нашей работе), а также – принципиальный недостаток, связанный с потерей связи опубликованных данных со многими параметрами, которые влияют на положение каждого отдельного индивида. Но в данном случае нас интересуют межрегиональные сопоставления, это во-первых, а во вторых – общие закономерности в развитии регионов, так что от точной оценки доходов тут, конечно, мало что зависит. В работе и</w:t>
      </w:r>
      <w:r w:rsidR="009B5A25" w:rsidRPr="0065191F">
        <w:rPr>
          <w:rFonts w:eastAsia="Arial Unicode MS"/>
          <w:sz w:val="28"/>
          <w:szCs w:val="28"/>
        </w:rPr>
        <w:t>зучается социально-экономическое положение</w:t>
      </w:r>
      <w:r w:rsidR="00E14017" w:rsidRPr="0065191F">
        <w:rPr>
          <w:rFonts w:eastAsia="Arial Unicode MS"/>
          <w:sz w:val="28"/>
          <w:szCs w:val="28"/>
        </w:rPr>
        <w:t xml:space="preserve"> (прежде всего</w:t>
      </w:r>
      <w:r w:rsidR="0065191F">
        <w:rPr>
          <w:rFonts w:eastAsia="Arial Unicode MS"/>
          <w:sz w:val="28"/>
          <w:szCs w:val="28"/>
        </w:rPr>
        <w:t xml:space="preserve"> </w:t>
      </w:r>
      <w:r w:rsidR="00E14017" w:rsidRPr="0065191F">
        <w:rPr>
          <w:rFonts w:eastAsia="Arial Unicode MS"/>
          <w:sz w:val="28"/>
          <w:szCs w:val="28"/>
        </w:rPr>
        <w:t>- дифференциация по доходам)</w:t>
      </w:r>
      <w:r w:rsidR="009B5A25" w:rsidRPr="0065191F">
        <w:rPr>
          <w:rFonts w:eastAsia="Arial Unicode MS"/>
          <w:sz w:val="28"/>
          <w:szCs w:val="28"/>
        </w:rPr>
        <w:t xml:space="preserve"> в регионах РФ.</w:t>
      </w:r>
      <w:r w:rsidR="0065191F">
        <w:rPr>
          <w:rFonts w:eastAsia="Arial Unicode MS"/>
          <w:sz w:val="28"/>
          <w:szCs w:val="28"/>
        </w:rPr>
        <w:t xml:space="preserve"> </w:t>
      </w:r>
      <w:r w:rsidR="009B5A25" w:rsidRPr="0065191F">
        <w:rPr>
          <w:rFonts w:eastAsia="Arial Unicode MS"/>
          <w:sz w:val="28"/>
          <w:szCs w:val="28"/>
        </w:rPr>
        <w:t>Исследуются различия в социально-экономическом положении населения в регионах.</w:t>
      </w:r>
      <w:r w:rsidRPr="0065191F">
        <w:rPr>
          <w:rFonts w:eastAsia="Arial Unicode MS"/>
          <w:sz w:val="28"/>
          <w:szCs w:val="28"/>
        </w:rPr>
        <w:t xml:space="preserve"> </w:t>
      </w:r>
      <w:r w:rsidR="009B5A25" w:rsidRPr="0065191F">
        <w:rPr>
          <w:rFonts w:eastAsia="Arial Unicode MS"/>
          <w:sz w:val="28"/>
          <w:szCs w:val="28"/>
        </w:rPr>
        <w:t>На основе статистических исследований Росстата, построена разобрана кластерная модель распределения регионов России по соц</w:t>
      </w:r>
      <w:r w:rsidRPr="0065191F">
        <w:rPr>
          <w:rFonts w:eastAsia="Arial Unicode MS"/>
          <w:sz w:val="28"/>
          <w:szCs w:val="28"/>
        </w:rPr>
        <w:t>иально</w:t>
      </w:r>
      <w:r w:rsidR="009B5A25" w:rsidRPr="0065191F">
        <w:rPr>
          <w:rFonts w:eastAsia="Arial Unicode MS"/>
          <w:sz w:val="28"/>
          <w:szCs w:val="28"/>
        </w:rPr>
        <w:t>-экономическому положению.</w:t>
      </w:r>
      <w:r w:rsidRPr="0065191F">
        <w:rPr>
          <w:rFonts w:eastAsia="Arial Unicode MS"/>
          <w:sz w:val="28"/>
          <w:szCs w:val="28"/>
        </w:rPr>
        <w:t xml:space="preserve"> Методологическая часть содержит краткое описание используемых методов анализа</w:t>
      </w:r>
      <w:r w:rsidR="009B5A25" w:rsidRPr="0065191F">
        <w:rPr>
          <w:rFonts w:eastAsia="Arial Unicode MS"/>
          <w:sz w:val="28"/>
          <w:szCs w:val="28"/>
        </w:rPr>
        <w:t>: теоретические аспекты, а также практическое применение для построения статистической модели - группировки регионов России по показателям обеспеченности населения.</w:t>
      </w:r>
    </w:p>
    <w:p w:rsidR="001F7414" w:rsidRPr="0065191F" w:rsidRDefault="001F7414" w:rsidP="0065191F">
      <w:pPr>
        <w:widowControl w:val="0"/>
        <w:spacing w:line="360" w:lineRule="auto"/>
        <w:ind w:firstLine="709"/>
        <w:jc w:val="both"/>
        <w:rPr>
          <w:rFonts w:eastAsia="Arial Unicode MS"/>
          <w:color w:val="000000"/>
          <w:spacing w:val="1"/>
          <w:sz w:val="28"/>
          <w:szCs w:val="28"/>
        </w:rPr>
      </w:pPr>
      <w:r w:rsidRPr="0065191F">
        <w:rPr>
          <w:rFonts w:eastAsia="Arial Unicode MS"/>
          <w:color w:val="000000"/>
          <w:spacing w:val="1"/>
          <w:sz w:val="28"/>
          <w:szCs w:val="28"/>
        </w:rPr>
        <w:t xml:space="preserve">Итак, целью данной работы являлось распределение регионов России по однородным группам и установление качественных взаимосвязей между группами регионов с близкими значениями показателей социально-экономического положения. Задача решается с помощью кластерного анализа в системе </w:t>
      </w:r>
      <w:r w:rsidRPr="0065191F">
        <w:rPr>
          <w:rFonts w:eastAsia="Arial Unicode MS"/>
          <w:color w:val="000000"/>
          <w:spacing w:val="1"/>
          <w:sz w:val="28"/>
          <w:szCs w:val="28"/>
          <w:lang w:val="en-US"/>
        </w:rPr>
        <w:t>SPSS</w:t>
      </w:r>
      <w:r w:rsidRPr="0065191F">
        <w:rPr>
          <w:rFonts w:eastAsia="Arial Unicode MS"/>
          <w:color w:val="000000"/>
          <w:spacing w:val="1"/>
          <w:sz w:val="28"/>
          <w:szCs w:val="28"/>
        </w:rPr>
        <w:t>.</w:t>
      </w:r>
    </w:p>
    <w:p w:rsidR="009B5A25" w:rsidRPr="0065191F" w:rsidRDefault="0065191F" w:rsidP="0065191F">
      <w:pPr>
        <w:pStyle w:val="21"/>
        <w:shd w:val="clear" w:color="auto" w:fill="auto"/>
        <w:spacing w:line="360" w:lineRule="auto"/>
        <w:ind w:firstLine="709"/>
        <w:jc w:val="both"/>
        <w:rPr>
          <w:rFonts w:eastAsia="Arial Unicode MS"/>
          <w:b/>
          <w:bCs/>
          <w:sz w:val="28"/>
          <w:szCs w:val="28"/>
        </w:rPr>
      </w:pPr>
      <w:r>
        <w:rPr>
          <w:rFonts w:eastAsia="Arial Unicode MS"/>
          <w:sz w:val="28"/>
          <w:szCs w:val="28"/>
        </w:rPr>
        <w:br w:type="page"/>
      </w:r>
      <w:bookmarkStart w:id="1" w:name="_Toc188612637"/>
      <w:r w:rsidR="004903EB" w:rsidRPr="0065191F">
        <w:rPr>
          <w:rFonts w:eastAsia="Arial Unicode MS"/>
          <w:b/>
          <w:bCs/>
          <w:sz w:val="28"/>
          <w:szCs w:val="28"/>
        </w:rPr>
        <w:t>Выбор методов</w:t>
      </w:r>
      <w:bookmarkEnd w:id="1"/>
    </w:p>
    <w:p w:rsidR="0065191F" w:rsidRDefault="0065191F" w:rsidP="0065191F">
      <w:pPr>
        <w:widowControl w:val="0"/>
        <w:spacing w:line="360" w:lineRule="auto"/>
        <w:ind w:firstLine="709"/>
        <w:jc w:val="both"/>
        <w:rPr>
          <w:rFonts w:eastAsia="Arial Unicode MS"/>
          <w:color w:val="000000"/>
          <w:sz w:val="28"/>
          <w:szCs w:val="28"/>
          <w:lang w:val="en-US"/>
        </w:rPr>
      </w:pPr>
    </w:p>
    <w:p w:rsidR="004903EB" w:rsidRPr="0065191F" w:rsidRDefault="007D1781" w:rsidP="0065191F">
      <w:pPr>
        <w:widowControl w:val="0"/>
        <w:spacing w:line="360" w:lineRule="auto"/>
        <w:ind w:firstLine="709"/>
        <w:jc w:val="both"/>
        <w:rPr>
          <w:rFonts w:eastAsia="Arial Unicode MS"/>
          <w:color w:val="000000"/>
          <w:sz w:val="28"/>
          <w:szCs w:val="28"/>
        </w:rPr>
      </w:pPr>
      <w:r w:rsidRPr="0065191F">
        <w:rPr>
          <w:rFonts w:eastAsia="Arial Unicode MS"/>
          <w:color w:val="000000"/>
          <w:sz w:val="28"/>
          <w:szCs w:val="28"/>
        </w:rPr>
        <w:t xml:space="preserve">При анализе </w:t>
      </w:r>
      <w:r w:rsidR="004903EB" w:rsidRPr="0065191F">
        <w:rPr>
          <w:rFonts w:eastAsia="Arial Unicode MS"/>
          <w:color w:val="000000"/>
          <w:sz w:val="28"/>
          <w:szCs w:val="28"/>
        </w:rPr>
        <w:t xml:space="preserve">социально-экономических </w:t>
      </w:r>
      <w:r w:rsidRPr="0065191F">
        <w:rPr>
          <w:rFonts w:eastAsia="Arial Unicode MS"/>
          <w:color w:val="000000"/>
          <w:sz w:val="28"/>
          <w:szCs w:val="28"/>
        </w:rPr>
        <w:t>процессов</w:t>
      </w:r>
      <w:r w:rsidR="004903EB" w:rsidRPr="0065191F">
        <w:rPr>
          <w:rFonts w:eastAsia="Arial Unicode MS"/>
          <w:color w:val="000000"/>
          <w:sz w:val="28"/>
          <w:szCs w:val="28"/>
        </w:rPr>
        <w:t xml:space="preserve"> приходится довольно часто сталкиваться с многомерностью их описания. </w:t>
      </w:r>
      <w:r w:rsidR="006C605A" w:rsidRPr="0065191F">
        <w:rPr>
          <w:rFonts w:eastAsia="Arial Unicode MS"/>
          <w:color w:val="000000"/>
          <w:sz w:val="28"/>
          <w:szCs w:val="28"/>
        </w:rPr>
        <w:t xml:space="preserve">В маркетинге, например, это случается </w:t>
      </w:r>
      <w:r w:rsidR="004903EB" w:rsidRPr="0065191F">
        <w:rPr>
          <w:rFonts w:eastAsia="Arial Unicode MS"/>
          <w:color w:val="000000"/>
          <w:sz w:val="28"/>
          <w:szCs w:val="28"/>
        </w:rPr>
        <w:t xml:space="preserve">при решении задачи сегментирования рынка, </w:t>
      </w:r>
      <w:r w:rsidR="006C605A" w:rsidRPr="0065191F">
        <w:rPr>
          <w:rFonts w:eastAsia="Arial Unicode MS"/>
          <w:color w:val="000000"/>
          <w:sz w:val="28"/>
          <w:szCs w:val="28"/>
        </w:rPr>
        <w:t xml:space="preserve">в экономике – при </w:t>
      </w:r>
      <w:r w:rsidR="004903EB" w:rsidRPr="0065191F">
        <w:rPr>
          <w:rFonts w:eastAsia="Arial Unicode MS"/>
          <w:color w:val="000000"/>
          <w:sz w:val="28"/>
          <w:szCs w:val="28"/>
        </w:rPr>
        <w:t>построении типологии стран</w:t>
      </w:r>
      <w:r w:rsidR="006C605A" w:rsidRPr="0065191F">
        <w:rPr>
          <w:rFonts w:eastAsia="Arial Unicode MS"/>
          <w:color w:val="000000"/>
          <w:sz w:val="28"/>
          <w:szCs w:val="28"/>
        </w:rPr>
        <w:t xml:space="preserve">, </w:t>
      </w:r>
      <w:r w:rsidRPr="0065191F">
        <w:rPr>
          <w:rFonts w:eastAsia="Arial Unicode MS"/>
          <w:color w:val="000000"/>
          <w:sz w:val="28"/>
          <w:szCs w:val="28"/>
        </w:rPr>
        <w:t xml:space="preserve">в социологии – при анализе мнений респондентов по разным вопросам, </w:t>
      </w:r>
      <w:r w:rsidR="006C605A" w:rsidRPr="0065191F">
        <w:rPr>
          <w:rFonts w:eastAsia="Arial Unicode MS"/>
          <w:color w:val="000000"/>
          <w:sz w:val="28"/>
          <w:szCs w:val="28"/>
        </w:rPr>
        <w:t xml:space="preserve">в социальной статистике – как сейчас, при изучении регионов, каждый из которых описывается по множеству параметров. </w:t>
      </w:r>
      <w:r w:rsidRPr="0065191F">
        <w:rPr>
          <w:rFonts w:eastAsia="Arial Unicode MS"/>
          <w:color w:val="000000"/>
          <w:sz w:val="28"/>
          <w:szCs w:val="28"/>
        </w:rPr>
        <w:t>Многомерный анализ</w:t>
      </w:r>
      <w:r w:rsidR="00A605F2" w:rsidRPr="0065191F">
        <w:rPr>
          <w:rFonts w:eastAsia="Arial Unicode MS"/>
          <w:color w:val="000000"/>
          <w:sz w:val="28"/>
          <w:szCs w:val="28"/>
        </w:rPr>
        <w:t>, куда входит и кластерный анализ</w:t>
      </w:r>
      <w:r w:rsidR="004903EB" w:rsidRPr="0065191F">
        <w:rPr>
          <w:rFonts w:eastAsia="Arial Unicode MS"/>
          <w:color w:val="000000"/>
          <w:sz w:val="28"/>
          <w:szCs w:val="28"/>
        </w:rPr>
        <w:t xml:space="preserve"> - </w:t>
      </w:r>
      <w:r w:rsidRPr="0065191F">
        <w:rPr>
          <w:rFonts w:eastAsia="Arial Unicode MS"/>
          <w:color w:val="000000"/>
          <w:sz w:val="28"/>
          <w:szCs w:val="28"/>
        </w:rPr>
        <w:t>важный</w:t>
      </w:r>
      <w:r w:rsidR="004903EB" w:rsidRPr="0065191F">
        <w:rPr>
          <w:rFonts w:eastAsia="Arial Unicode MS"/>
          <w:color w:val="000000"/>
          <w:sz w:val="28"/>
          <w:szCs w:val="28"/>
        </w:rPr>
        <w:t xml:space="preserve"> количественный инструмент исследования социально-экономических процессов, </w:t>
      </w:r>
      <w:r w:rsidRPr="0065191F">
        <w:rPr>
          <w:rFonts w:eastAsia="Arial Unicode MS"/>
          <w:color w:val="000000"/>
          <w:sz w:val="28"/>
          <w:szCs w:val="28"/>
        </w:rPr>
        <w:t>которые характеризуются большим числом показателей</w:t>
      </w:r>
      <w:r w:rsidR="004903EB" w:rsidRPr="0065191F">
        <w:rPr>
          <w:rFonts w:eastAsia="Arial Unicode MS"/>
          <w:color w:val="000000"/>
          <w:sz w:val="28"/>
          <w:szCs w:val="28"/>
        </w:rPr>
        <w:t xml:space="preserve">. Название кластерный анализ происходит от английского </w:t>
      </w:r>
      <w:r w:rsidR="004903EB" w:rsidRPr="0065191F">
        <w:rPr>
          <w:rFonts w:eastAsia="Arial Unicode MS"/>
          <w:color w:val="000000"/>
          <w:sz w:val="28"/>
          <w:szCs w:val="28"/>
          <w:lang w:val="en-US"/>
        </w:rPr>
        <w:t>cluster</w:t>
      </w:r>
      <w:r w:rsidR="004903EB" w:rsidRPr="0065191F">
        <w:rPr>
          <w:rFonts w:eastAsia="Arial Unicode MS"/>
          <w:color w:val="000000"/>
          <w:sz w:val="28"/>
          <w:szCs w:val="28"/>
        </w:rPr>
        <w:t xml:space="preserve"> </w:t>
      </w:r>
      <w:r w:rsidR="00A605F2" w:rsidRPr="0065191F">
        <w:rPr>
          <w:rFonts w:eastAsia="Arial Unicode MS"/>
          <w:color w:val="000000"/>
          <w:sz w:val="28"/>
          <w:szCs w:val="28"/>
        </w:rPr>
        <w:t>(</w:t>
      </w:r>
      <w:r w:rsidR="004903EB" w:rsidRPr="0065191F">
        <w:rPr>
          <w:rFonts w:eastAsia="Arial Unicode MS"/>
          <w:color w:val="000000"/>
          <w:sz w:val="28"/>
          <w:szCs w:val="28"/>
        </w:rPr>
        <w:t>гроздь, скопление</w:t>
      </w:r>
      <w:r w:rsidR="00A605F2" w:rsidRPr="0065191F">
        <w:rPr>
          <w:rFonts w:eastAsia="Arial Unicode MS"/>
          <w:color w:val="000000"/>
          <w:sz w:val="28"/>
          <w:szCs w:val="28"/>
        </w:rPr>
        <w:t>)</w:t>
      </w:r>
      <w:r w:rsidR="004903EB" w:rsidRPr="0065191F">
        <w:rPr>
          <w:rFonts w:eastAsia="Arial Unicode MS"/>
          <w:color w:val="000000"/>
          <w:sz w:val="28"/>
          <w:szCs w:val="28"/>
        </w:rPr>
        <w:t xml:space="preserve">. Впервые </w:t>
      </w:r>
      <w:r w:rsidR="00A605F2" w:rsidRPr="0065191F">
        <w:rPr>
          <w:rFonts w:eastAsia="Arial Unicode MS"/>
          <w:color w:val="000000"/>
          <w:sz w:val="28"/>
          <w:szCs w:val="28"/>
        </w:rPr>
        <w:t>определение кластерного</w:t>
      </w:r>
      <w:r w:rsidR="004903EB" w:rsidRPr="0065191F">
        <w:rPr>
          <w:rFonts w:eastAsia="Arial Unicode MS"/>
          <w:color w:val="000000"/>
          <w:sz w:val="28"/>
          <w:szCs w:val="28"/>
        </w:rPr>
        <w:t xml:space="preserve"> анализа и его описание </w:t>
      </w:r>
      <w:r w:rsidR="00A605F2" w:rsidRPr="0065191F">
        <w:rPr>
          <w:rFonts w:eastAsia="Arial Unicode MS"/>
          <w:color w:val="000000"/>
          <w:sz w:val="28"/>
          <w:szCs w:val="28"/>
        </w:rPr>
        <w:t xml:space="preserve">были даны в 1939 </w:t>
      </w:r>
      <w:r w:rsidR="004903EB" w:rsidRPr="0065191F">
        <w:rPr>
          <w:rFonts w:eastAsia="Arial Unicode MS"/>
          <w:color w:val="000000"/>
          <w:sz w:val="28"/>
          <w:szCs w:val="28"/>
        </w:rPr>
        <w:t>Трионом</w:t>
      </w:r>
      <w:r w:rsidR="00A605F2" w:rsidRPr="0065191F">
        <w:rPr>
          <w:rFonts w:eastAsia="Arial Unicode MS"/>
          <w:color w:val="000000"/>
          <w:sz w:val="28"/>
          <w:szCs w:val="28"/>
        </w:rPr>
        <w:t xml:space="preserve"> (</w:t>
      </w:r>
      <w:r w:rsidR="00A605F2" w:rsidRPr="0065191F">
        <w:rPr>
          <w:rFonts w:eastAsia="Arial Unicode MS"/>
          <w:color w:val="000000"/>
          <w:sz w:val="28"/>
          <w:szCs w:val="28"/>
          <w:lang w:val="en-US"/>
        </w:rPr>
        <w:t>Tryon</w:t>
      </w:r>
      <w:r w:rsidR="00A605F2" w:rsidRPr="0065191F">
        <w:rPr>
          <w:rFonts w:eastAsia="Arial Unicode MS"/>
          <w:color w:val="000000"/>
          <w:sz w:val="28"/>
          <w:szCs w:val="28"/>
        </w:rPr>
        <w:t>)</w:t>
      </w:r>
      <w:r w:rsidR="004903EB" w:rsidRPr="0065191F">
        <w:rPr>
          <w:rFonts w:eastAsia="Arial Unicode MS"/>
          <w:color w:val="000000"/>
          <w:sz w:val="28"/>
          <w:szCs w:val="28"/>
        </w:rPr>
        <w:t>.</w:t>
      </w:r>
      <w:r w:rsidR="00A605F2" w:rsidRPr="0065191F">
        <w:rPr>
          <w:rFonts w:eastAsia="Arial Unicode MS"/>
          <w:color w:val="000000"/>
          <w:sz w:val="28"/>
          <w:szCs w:val="28"/>
        </w:rPr>
        <w:t xml:space="preserve"> «</w:t>
      </w:r>
      <w:r w:rsidR="004903EB" w:rsidRPr="0065191F">
        <w:rPr>
          <w:rFonts w:eastAsia="Arial Unicode MS"/>
          <w:color w:val="000000"/>
          <w:sz w:val="28"/>
          <w:szCs w:val="28"/>
        </w:rPr>
        <w:t>Главное назначение кластерного анализа - разбиение множества исследуемых объектов и признаков на однородные в соответствующем понимании группы или кластеры. Это означает, что решается задача классификации данных и выявления соответствующей структуры в ней. Методы кластерного анализа можно применять в самых различных случаях, даже в тех случаях, когда речь идет о простой группировке, в которой все сводится к образованию групп по количественному сходству</w:t>
      </w:r>
      <w:r w:rsidR="00A605F2" w:rsidRPr="0065191F">
        <w:rPr>
          <w:rFonts w:eastAsia="Arial Unicode MS"/>
          <w:color w:val="000000"/>
          <w:sz w:val="28"/>
          <w:szCs w:val="28"/>
        </w:rPr>
        <w:t>»</w:t>
      </w:r>
      <w:r w:rsidR="006C605A" w:rsidRPr="0065191F">
        <w:rPr>
          <w:rFonts w:eastAsia="Arial Unicode MS"/>
          <w:color w:val="000000"/>
          <w:sz w:val="28"/>
          <w:szCs w:val="28"/>
        </w:rPr>
        <w:t xml:space="preserve"> [</w:t>
      </w:r>
      <w:r w:rsidR="00A605F2" w:rsidRPr="0065191F">
        <w:rPr>
          <w:rFonts w:eastAsia="Arial Unicode MS"/>
          <w:color w:val="000000"/>
          <w:sz w:val="28"/>
          <w:szCs w:val="28"/>
        </w:rPr>
        <w:t>9</w:t>
      </w:r>
      <w:r w:rsidR="006C605A" w:rsidRPr="0065191F">
        <w:rPr>
          <w:rFonts w:eastAsia="Arial Unicode MS"/>
          <w:color w:val="000000"/>
          <w:sz w:val="28"/>
          <w:szCs w:val="28"/>
        </w:rPr>
        <w:t>]</w:t>
      </w:r>
      <w:r w:rsidR="004903EB" w:rsidRPr="0065191F">
        <w:rPr>
          <w:rFonts w:eastAsia="Arial Unicode MS"/>
          <w:color w:val="000000"/>
          <w:sz w:val="28"/>
          <w:szCs w:val="28"/>
        </w:rPr>
        <w:t>.</w:t>
      </w:r>
    </w:p>
    <w:p w:rsidR="004903EB" w:rsidRPr="0065191F" w:rsidRDefault="004903EB" w:rsidP="0065191F">
      <w:pPr>
        <w:widowControl w:val="0"/>
        <w:spacing w:line="360" w:lineRule="auto"/>
        <w:ind w:firstLine="709"/>
        <w:jc w:val="both"/>
        <w:rPr>
          <w:rFonts w:eastAsia="Arial Unicode MS"/>
          <w:color w:val="000000"/>
          <w:sz w:val="28"/>
          <w:szCs w:val="28"/>
        </w:rPr>
      </w:pPr>
      <w:r w:rsidRPr="0065191F">
        <w:rPr>
          <w:rFonts w:eastAsia="Arial Unicode MS"/>
          <w:color w:val="000000"/>
          <w:sz w:val="28"/>
          <w:szCs w:val="28"/>
        </w:rPr>
        <w:t>Кластерный анализ позволяет рассматривать достаточно большой объем информации и резко сокращать, сжимать большие массивы экономической информации, делать их</w:t>
      </w:r>
      <w:r w:rsidR="0065191F">
        <w:rPr>
          <w:rFonts w:eastAsia="Arial Unicode MS"/>
          <w:color w:val="000000"/>
          <w:sz w:val="28"/>
          <w:szCs w:val="28"/>
        </w:rPr>
        <w:t xml:space="preserve"> </w:t>
      </w:r>
      <w:r w:rsidRPr="0065191F">
        <w:rPr>
          <w:rFonts w:eastAsia="Arial Unicode MS"/>
          <w:color w:val="000000"/>
          <w:sz w:val="28"/>
          <w:szCs w:val="28"/>
        </w:rPr>
        <w:t>компактными и н</w:t>
      </w:r>
      <w:r w:rsidR="006C605A" w:rsidRPr="0065191F">
        <w:rPr>
          <w:rFonts w:eastAsia="Arial Unicode MS"/>
          <w:color w:val="000000"/>
          <w:sz w:val="28"/>
          <w:szCs w:val="28"/>
        </w:rPr>
        <w:t>аглядными, то есть, в нашем случае – рассматривать не каждый регион в отдельности, а группы регионов, сравнивать их между собой.</w:t>
      </w:r>
    </w:p>
    <w:p w:rsidR="004903EB" w:rsidRPr="0065191F" w:rsidRDefault="004903EB" w:rsidP="0065191F">
      <w:pPr>
        <w:widowControl w:val="0"/>
        <w:spacing w:line="360" w:lineRule="auto"/>
        <w:ind w:firstLine="709"/>
        <w:jc w:val="both"/>
        <w:rPr>
          <w:rFonts w:eastAsia="Arial Unicode MS"/>
          <w:color w:val="000000"/>
          <w:spacing w:val="1"/>
          <w:sz w:val="28"/>
          <w:szCs w:val="28"/>
        </w:rPr>
      </w:pPr>
      <w:r w:rsidRPr="0065191F">
        <w:rPr>
          <w:rFonts w:eastAsia="Arial Unicode MS"/>
          <w:color w:val="000000"/>
          <w:sz w:val="28"/>
          <w:szCs w:val="28"/>
        </w:rPr>
        <w:t>Для проведения кластерного анализа используются различные компьютерные программы.</w:t>
      </w:r>
      <w:r w:rsidRPr="0065191F">
        <w:rPr>
          <w:rFonts w:eastAsia="Arial Unicode MS"/>
          <w:color w:val="000000"/>
          <w:spacing w:val="1"/>
          <w:sz w:val="28"/>
          <w:szCs w:val="28"/>
        </w:rPr>
        <w:tab/>
        <w:t xml:space="preserve">Процесс </w:t>
      </w:r>
      <w:r w:rsidR="001F7414" w:rsidRPr="0065191F">
        <w:rPr>
          <w:rFonts w:eastAsia="Arial Unicode MS"/>
          <w:color w:val="000000"/>
          <w:spacing w:val="1"/>
          <w:sz w:val="28"/>
          <w:szCs w:val="28"/>
        </w:rPr>
        <w:t xml:space="preserve">кластерного </w:t>
      </w:r>
      <w:r w:rsidRPr="0065191F">
        <w:rPr>
          <w:rFonts w:eastAsia="Arial Unicode MS"/>
          <w:color w:val="000000"/>
          <w:spacing w:val="1"/>
          <w:sz w:val="28"/>
          <w:szCs w:val="28"/>
        </w:rPr>
        <w:t xml:space="preserve">анализа данных в системе </w:t>
      </w:r>
      <w:r w:rsidRPr="0065191F">
        <w:rPr>
          <w:rFonts w:eastAsia="Arial Unicode MS"/>
          <w:color w:val="000000"/>
          <w:spacing w:val="1"/>
          <w:sz w:val="28"/>
          <w:szCs w:val="28"/>
          <w:lang w:val="en-US"/>
        </w:rPr>
        <w:t>SPSS</w:t>
      </w:r>
      <w:r w:rsidRPr="0065191F">
        <w:rPr>
          <w:rFonts w:eastAsia="Arial Unicode MS"/>
          <w:color w:val="000000"/>
          <w:spacing w:val="1"/>
          <w:sz w:val="28"/>
          <w:szCs w:val="28"/>
        </w:rPr>
        <w:t xml:space="preserve"> включает в себя следующие этапы:</w:t>
      </w:r>
    </w:p>
    <w:p w:rsidR="004903EB" w:rsidRPr="0065191F" w:rsidRDefault="002A7E50"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Ввод данных в систему</w:t>
      </w:r>
      <w:r w:rsidRPr="0065191F">
        <w:rPr>
          <w:rFonts w:eastAsia="Arial Unicode MS"/>
          <w:color w:val="000000"/>
          <w:spacing w:val="1"/>
          <w:sz w:val="28"/>
          <w:szCs w:val="28"/>
          <w:lang w:val="en-US"/>
        </w:rPr>
        <w:t>;</w:t>
      </w:r>
    </w:p>
    <w:p w:rsidR="004903EB" w:rsidRPr="0065191F" w:rsidRDefault="004903EB"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Преобразование данных, адеква</w:t>
      </w:r>
      <w:r w:rsidR="002A7E50" w:rsidRPr="0065191F">
        <w:rPr>
          <w:rFonts w:eastAsia="Arial Unicode MS"/>
          <w:color w:val="000000"/>
          <w:spacing w:val="1"/>
          <w:sz w:val="28"/>
          <w:szCs w:val="28"/>
        </w:rPr>
        <w:t>тное методу кластерного анализа;</w:t>
      </w:r>
    </w:p>
    <w:p w:rsidR="004903EB" w:rsidRPr="0065191F" w:rsidRDefault="004903EB"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Визуализацию данных с п</w:t>
      </w:r>
      <w:r w:rsidR="002A7E50" w:rsidRPr="0065191F">
        <w:rPr>
          <w:rFonts w:eastAsia="Arial Unicode MS"/>
          <w:color w:val="000000"/>
          <w:spacing w:val="1"/>
          <w:sz w:val="28"/>
          <w:szCs w:val="28"/>
        </w:rPr>
        <w:t>омощью различных типов графиков;</w:t>
      </w:r>
    </w:p>
    <w:p w:rsidR="004903EB" w:rsidRPr="0065191F" w:rsidRDefault="004903EB"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Реализацию алгор</w:t>
      </w:r>
      <w:r w:rsidR="002A7E50" w:rsidRPr="0065191F">
        <w:rPr>
          <w:rFonts w:eastAsia="Arial Unicode MS"/>
          <w:color w:val="000000"/>
          <w:spacing w:val="1"/>
          <w:sz w:val="28"/>
          <w:szCs w:val="28"/>
        </w:rPr>
        <w:t>итма метода кластерного анализа;</w:t>
      </w:r>
    </w:p>
    <w:p w:rsidR="004903EB" w:rsidRPr="0065191F" w:rsidRDefault="004903EB"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Вывод результатов анализа в виде графиков и электронных таблиц с чи</w:t>
      </w:r>
      <w:r w:rsidR="002A7E50" w:rsidRPr="0065191F">
        <w:rPr>
          <w:rFonts w:eastAsia="Arial Unicode MS"/>
          <w:color w:val="000000"/>
          <w:spacing w:val="1"/>
          <w:sz w:val="28"/>
          <w:szCs w:val="28"/>
        </w:rPr>
        <w:t>сленной и текстовой информацией;</w:t>
      </w:r>
    </w:p>
    <w:p w:rsidR="004903EB" w:rsidRPr="0065191F" w:rsidRDefault="004903EB" w:rsidP="0065191F">
      <w:pPr>
        <w:widowControl w:val="0"/>
        <w:numPr>
          <w:ilvl w:val="0"/>
          <w:numId w:val="8"/>
        </w:numPr>
        <w:spacing w:line="360" w:lineRule="auto"/>
        <w:ind w:left="1418" w:hanging="709"/>
        <w:jc w:val="both"/>
        <w:rPr>
          <w:rFonts w:eastAsia="Arial Unicode MS"/>
          <w:color w:val="000000"/>
          <w:spacing w:val="1"/>
          <w:sz w:val="28"/>
          <w:szCs w:val="28"/>
        </w:rPr>
      </w:pPr>
      <w:r w:rsidRPr="0065191F">
        <w:rPr>
          <w:rFonts w:eastAsia="Arial Unicode MS"/>
          <w:color w:val="000000"/>
          <w:spacing w:val="1"/>
          <w:sz w:val="28"/>
          <w:szCs w:val="28"/>
        </w:rPr>
        <w:t>Интер</w:t>
      </w:r>
      <w:r w:rsidR="001F7414" w:rsidRPr="0065191F">
        <w:rPr>
          <w:rFonts w:eastAsia="Arial Unicode MS"/>
          <w:color w:val="000000"/>
          <w:spacing w:val="1"/>
          <w:sz w:val="28"/>
          <w:szCs w:val="28"/>
        </w:rPr>
        <w:t>претацию полученных результатов</w:t>
      </w:r>
      <w:r w:rsidRPr="0065191F">
        <w:rPr>
          <w:rFonts w:eastAsia="Arial Unicode MS"/>
          <w:color w:val="000000"/>
          <w:spacing w:val="1"/>
          <w:sz w:val="28"/>
          <w:szCs w:val="28"/>
        </w:rPr>
        <w:t>.</w:t>
      </w:r>
    </w:p>
    <w:p w:rsidR="009B5A25" w:rsidRPr="0065191F" w:rsidRDefault="005A2EA7"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Общий принцип кластерного анализа (КА) такой. Если</w:t>
      </w:r>
      <w:r w:rsidR="009B5A25" w:rsidRPr="0065191F">
        <w:rPr>
          <w:rFonts w:eastAsia="Arial Unicode MS"/>
          <w:color w:val="000000"/>
          <w:sz w:val="28"/>
          <w:szCs w:val="28"/>
        </w:rPr>
        <w:t xml:space="preserve"> нек</w:t>
      </w:r>
      <w:r w:rsidRPr="0065191F">
        <w:rPr>
          <w:rFonts w:eastAsia="Arial Unicode MS"/>
          <w:color w:val="000000"/>
          <w:sz w:val="28"/>
          <w:szCs w:val="28"/>
        </w:rPr>
        <w:t>ая</w:t>
      </w:r>
      <w:r w:rsidR="009B5A25" w:rsidRPr="0065191F">
        <w:rPr>
          <w:rFonts w:eastAsia="Arial Unicode MS"/>
          <w:color w:val="000000"/>
          <w:sz w:val="28"/>
          <w:szCs w:val="28"/>
        </w:rPr>
        <w:t xml:space="preserve"> совокупность содержит </w:t>
      </w:r>
      <w:r w:rsidRPr="0065191F">
        <w:rPr>
          <w:rFonts w:eastAsia="Arial Unicode MS"/>
          <w:color w:val="000000"/>
          <w:sz w:val="28"/>
          <w:szCs w:val="28"/>
        </w:rPr>
        <w:t>набор объектов</w:t>
      </w:r>
      <w:r w:rsidR="009B5A25" w:rsidRPr="0065191F">
        <w:rPr>
          <w:rFonts w:eastAsia="Arial Unicode MS"/>
          <w:color w:val="000000"/>
          <w:sz w:val="28"/>
          <w:szCs w:val="28"/>
        </w:rPr>
        <w:t xml:space="preserve">, свойства которых описываются с помощью </w:t>
      </w:r>
      <w:r w:rsidRPr="0065191F">
        <w:rPr>
          <w:rFonts w:eastAsia="Arial Unicode MS"/>
          <w:color w:val="000000"/>
          <w:sz w:val="28"/>
          <w:szCs w:val="28"/>
        </w:rPr>
        <w:t xml:space="preserve">некоторых </w:t>
      </w:r>
      <w:r w:rsidR="009B5A25" w:rsidRPr="0065191F">
        <w:rPr>
          <w:rFonts w:eastAsia="Arial Unicode MS"/>
          <w:color w:val="000000"/>
          <w:sz w:val="28"/>
          <w:szCs w:val="28"/>
        </w:rPr>
        <w:t>признаков</w:t>
      </w:r>
      <w:r w:rsidRPr="0065191F">
        <w:rPr>
          <w:rFonts w:eastAsia="Arial Unicode MS"/>
          <w:color w:val="000000"/>
          <w:sz w:val="28"/>
          <w:szCs w:val="28"/>
        </w:rPr>
        <w:t>, то задача КА</w:t>
      </w:r>
      <w:r w:rsidR="009B5A25" w:rsidRPr="0065191F">
        <w:rPr>
          <w:rFonts w:eastAsia="Arial Unicode MS"/>
          <w:color w:val="000000"/>
          <w:sz w:val="28"/>
          <w:szCs w:val="28"/>
        </w:rPr>
        <w:t xml:space="preserve"> заключается в разбиении совокупности объектов на группы, такие, чтобы каждый объект входил только в одну группу, объекты из одной и той же группы были похожи друг на друга, а объекты из разных групп имели заметные различия. Группы сходных друг с другом объектов называют кластерами</w:t>
      </w:r>
      <w:r w:rsidR="009B5A25" w:rsidRPr="0065191F">
        <w:rPr>
          <w:rFonts w:eastAsia="Arial Unicode MS"/>
          <w:i/>
          <w:iCs/>
          <w:color w:val="000000"/>
          <w:sz w:val="28"/>
          <w:szCs w:val="28"/>
        </w:rPr>
        <w:t xml:space="preserve">. </w:t>
      </w:r>
      <w:r w:rsidR="009B5A25" w:rsidRPr="0065191F">
        <w:rPr>
          <w:rFonts w:eastAsia="Arial Unicode MS"/>
          <w:color w:val="000000"/>
          <w:sz w:val="28"/>
          <w:szCs w:val="28"/>
        </w:rPr>
        <w:t>Разбивку исходной совокупности на кластеры называют кластерным решением</w:t>
      </w:r>
      <w:r w:rsidR="00CF47FB" w:rsidRPr="0065191F">
        <w:rPr>
          <w:rFonts w:eastAsia="Arial Unicode MS"/>
          <w:color w:val="000000"/>
          <w:sz w:val="28"/>
          <w:szCs w:val="28"/>
        </w:rPr>
        <w:t xml:space="preserve"> [4, 5]</w:t>
      </w:r>
      <w:r w:rsidR="009B5A25" w:rsidRPr="0065191F">
        <w:rPr>
          <w:rFonts w:eastAsia="Arial Unicode MS"/>
          <w:i/>
          <w:iCs/>
          <w:color w:val="000000"/>
          <w:sz w:val="28"/>
          <w:szCs w:val="28"/>
        </w:rPr>
        <w:t>.</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Как правило, общее количество кластеров и их примерный состав заранее не</w:t>
      </w:r>
      <w:r w:rsidR="00E14017" w:rsidRPr="0065191F">
        <w:rPr>
          <w:rFonts w:eastAsia="Arial Unicode MS"/>
          <w:color w:val="000000"/>
          <w:sz w:val="28"/>
          <w:szCs w:val="28"/>
        </w:rPr>
        <w:t xml:space="preserve"> </w:t>
      </w:r>
      <w:r w:rsidRPr="0065191F">
        <w:rPr>
          <w:rFonts w:eastAsia="Arial Unicode MS"/>
          <w:color w:val="000000"/>
          <w:sz w:val="28"/>
          <w:szCs w:val="28"/>
        </w:rPr>
        <w:t xml:space="preserve">известны. Для отыскания и исследования кластеров применяются вычислительные алгоритмы, использующие различные способы измерения сходства объектов и групп объектов и различные схемы поиска кластерного решения. </w:t>
      </w:r>
      <w:r w:rsidR="005A2EA7" w:rsidRPr="0065191F">
        <w:rPr>
          <w:rFonts w:eastAsia="Arial Unicode MS"/>
          <w:color w:val="000000"/>
          <w:sz w:val="28"/>
          <w:szCs w:val="28"/>
        </w:rPr>
        <w:t xml:space="preserve">В данной работе используются алгоритмы кластерного анализа иерархический и </w:t>
      </w:r>
      <w:r w:rsidRPr="0065191F">
        <w:rPr>
          <w:rFonts w:eastAsia="Arial Unicode MS"/>
          <w:color w:val="000000"/>
          <w:sz w:val="28"/>
          <w:szCs w:val="28"/>
          <w:lang w:val="en-US"/>
        </w:rPr>
        <w:t>k</w:t>
      </w:r>
      <w:r w:rsidRPr="0065191F">
        <w:rPr>
          <w:rFonts w:eastAsia="Arial Unicode MS"/>
          <w:color w:val="000000"/>
          <w:sz w:val="28"/>
          <w:szCs w:val="28"/>
        </w:rPr>
        <w:t>-средних.</w:t>
      </w:r>
      <w:r w:rsidR="005A2EA7" w:rsidRPr="0065191F">
        <w:rPr>
          <w:rFonts w:eastAsia="Arial Unicode MS"/>
          <w:color w:val="000000"/>
          <w:sz w:val="28"/>
          <w:szCs w:val="28"/>
        </w:rPr>
        <w:t xml:space="preserve"> </w:t>
      </w:r>
      <w:r w:rsidR="005D212D" w:rsidRPr="0065191F">
        <w:rPr>
          <w:rFonts w:eastAsia="Arial Unicode MS"/>
          <w:color w:val="000000"/>
          <w:sz w:val="28"/>
          <w:szCs w:val="28"/>
        </w:rPr>
        <w:t xml:space="preserve">Их взаимодействие такое. С помощью иерархического анализа мы проводим </w:t>
      </w:r>
      <w:r w:rsidR="00F63AA5" w:rsidRPr="0065191F">
        <w:rPr>
          <w:rFonts w:eastAsia="Arial Unicode MS"/>
          <w:color w:val="000000"/>
          <w:sz w:val="28"/>
          <w:szCs w:val="28"/>
        </w:rPr>
        <w:t>предварительный анализ и находим, на какое число кластеров можно было бы разбить всю совокупность регионов. После этого мы проводим кластерный анализ методом</w:t>
      </w:r>
      <w:r w:rsidR="0065191F">
        <w:rPr>
          <w:rFonts w:eastAsia="Arial Unicode MS"/>
          <w:color w:val="000000"/>
          <w:sz w:val="28"/>
          <w:szCs w:val="28"/>
        </w:rPr>
        <w:t xml:space="preserve"> </w:t>
      </w:r>
      <w:r w:rsidR="00F63AA5" w:rsidRPr="0065191F">
        <w:rPr>
          <w:rFonts w:eastAsia="Arial Unicode MS"/>
          <w:color w:val="000000"/>
          <w:sz w:val="28"/>
          <w:szCs w:val="28"/>
          <w:lang w:val="en-US"/>
        </w:rPr>
        <w:t>k</w:t>
      </w:r>
      <w:r w:rsidR="00F63AA5" w:rsidRPr="0065191F">
        <w:rPr>
          <w:rFonts w:eastAsia="Arial Unicode MS"/>
          <w:color w:val="000000"/>
          <w:sz w:val="28"/>
          <w:szCs w:val="28"/>
        </w:rPr>
        <w:t xml:space="preserve">-средних, задав разбиение на выбранное число кластеров. Такая схема </w:t>
      </w:r>
      <w:r w:rsidR="00701F1B" w:rsidRPr="0065191F">
        <w:rPr>
          <w:rFonts w:eastAsia="Arial Unicode MS"/>
          <w:color w:val="000000"/>
          <w:sz w:val="28"/>
          <w:szCs w:val="28"/>
        </w:rPr>
        <w:t xml:space="preserve">рекомендуется в некоторых </w:t>
      </w:r>
      <w:r w:rsidR="00F63AA5" w:rsidRPr="0065191F">
        <w:rPr>
          <w:rFonts w:eastAsia="Arial Unicode MS"/>
          <w:color w:val="000000"/>
          <w:sz w:val="28"/>
          <w:szCs w:val="28"/>
        </w:rPr>
        <w:t>методических публикациях</w:t>
      </w:r>
      <w:r w:rsidR="00701F1B" w:rsidRPr="0065191F">
        <w:rPr>
          <w:rFonts w:eastAsia="Arial Unicode MS"/>
          <w:color w:val="000000"/>
          <w:sz w:val="28"/>
          <w:szCs w:val="28"/>
        </w:rPr>
        <w:t xml:space="preserve"> [5]</w:t>
      </w:r>
      <w:r w:rsidR="00F63AA5" w:rsidRPr="0065191F">
        <w:rPr>
          <w:rFonts w:eastAsia="Arial Unicode MS"/>
          <w:color w:val="000000"/>
          <w:sz w:val="28"/>
          <w:szCs w:val="28"/>
        </w:rPr>
        <w:t>.</w:t>
      </w:r>
    </w:p>
    <w:p w:rsidR="009B5A25" w:rsidRPr="0065191F" w:rsidRDefault="003B0DAA"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Важно отметить ещё такой момент</w:t>
      </w:r>
      <w:r w:rsidR="009B5A25" w:rsidRPr="0065191F">
        <w:rPr>
          <w:rFonts w:eastAsia="Arial Unicode MS"/>
          <w:sz w:val="28"/>
          <w:szCs w:val="28"/>
        </w:rPr>
        <w:t>. Довольно часто признаки имеют разный масштаб и разные единицы измерения. Признак, имеющий большую изменчивость (большую дисперсию), вносит больший вклад в величину расстояния между объектами, чем другие признаки</w:t>
      </w:r>
      <w:r w:rsidRPr="0065191F">
        <w:rPr>
          <w:rFonts w:eastAsia="Arial Unicode MS"/>
          <w:sz w:val="28"/>
          <w:szCs w:val="28"/>
        </w:rPr>
        <w:t xml:space="preserve"> при проведении кластерного анализа</w:t>
      </w:r>
      <w:r w:rsidR="009B5A25" w:rsidRPr="0065191F">
        <w:rPr>
          <w:rFonts w:eastAsia="Arial Unicode MS"/>
          <w:sz w:val="28"/>
          <w:szCs w:val="28"/>
        </w:rPr>
        <w:t>. И наоборот: признаки с малой изменчивостью (малой дисперсией) фактически не влияют на величины. Поэтому при больших различиях изменчивости рекомендуется провести стандартизацию данных</w:t>
      </w:r>
      <w:r w:rsidR="009B5A25" w:rsidRPr="0065191F">
        <w:rPr>
          <w:rFonts w:eastAsia="Arial Unicode MS"/>
          <w:i/>
          <w:iCs/>
          <w:sz w:val="28"/>
          <w:szCs w:val="28"/>
        </w:rPr>
        <w:t xml:space="preserve"> </w:t>
      </w:r>
      <w:r w:rsidR="009B5A25" w:rsidRPr="0065191F">
        <w:rPr>
          <w:rFonts w:eastAsia="Arial Unicode MS"/>
          <w:sz w:val="28"/>
          <w:szCs w:val="28"/>
        </w:rPr>
        <w:t>и попробовать найти кластерное решение на основе</w:t>
      </w:r>
      <w:r w:rsidR="005D212D" w:rsidRPr="0065191F">
        <w:rPr>
          <w:rFonts w:eastAsia="Arial Unicode MS"/>
          <w:sz w:val="28"/>
          <w:szCs w:val="28"/>
        </w:rPr>
        <w:t xml:space="preserve"> стандартизированных данных</w:t>
      </w:r>
      <w:r w:rsidR="009B5A25" w:rsidRPr="0065191F">
        <w:rPr>
          <w:rFonts w:eastAsia="Arial Unicode MS"/>
          <w:sz w:val="28"/>
          <w:szCs w:val="28"/>
        </w:rPr>
        <w:t xml:space="preserve">. </w:t>
      </w:r>
      <w:r w:rsidRPr="0065191F">
        <w:rPr>
          <w:rFonts w:eastAsia="Arial Unicode MS"/>
          <w:sz w:val="28"/>
          <w:szCs w:val="28"/>
        </w:rPr>
        <w:t>Стандартизация заключается в вычитании из значения признака его среднего значения и делении результата на стандартное отклонение признака.</w:t>
      </w:r>
      <w:r w:rsidR="00536FE5" w:rsidRPr="0065191F">
        <w:rPr>
          <w:rFonts w:eastAsia="Arial Unicode MS"/>
          <w:sz w:val="28"/>
          <w:szCs w:val="28"/>
        </w:rPr>
        <w:t xml:space="preserve"> Стандартизированные значения иногда также называют </w:t>
      </w:r>
      <w:r w:rsidR="00536FE5" w:rsidRPr="0065191F">
        <w:rPr>
          <w:rFonts w:eastAsia="Arial Unicode MS"/>
          <w:sz w:val="28"/>
          <w:szCs w:val="28"/>
          <w:lang w:val="en-US"/>
        </w:rPr>
        <w:t>Z</w:t>
      </w:r>
      <w:r w:rsidR="00536FE5" w:rsidRPr="0065191F">
        <w:rPr>
          <w:rFonts w:eastAsia="Arial Unicode MS"/>
          <w:sz w:val="28"/>
          <w:szCs w:val="28"/>
        </w:rPr>
        <w:t>-вкладами [7].</w:t>
      </w:r>
    </w:p>
    <w:p w:rsidR="004903EB" w:rsidRPr="0065191F" w:rsidRDefault="0065191F" w:rsidP="0065191F">
      <w:pPr>
        <w:autoSpaceDE w:val="0"/>
        <w:autoSpaceDN w:val="0"/>
        <w:adjustRightInd w:val="0"/>
        <w:spacing w:line="360" w:lineRule="auto"/>
        <w:ind w:firstLine="709"/>
        <w:jc w:val="both"/>
        <w:rPr>
          <w:rFonts w:eastAsia="Arial Unicode MS"/>
          <w:b/>
          <w:bCs/>
          <w:sz w:val="28"/>
          <w:szCs w:val="28"/>
        </w:rPr>
      </w:pPr>
      <w:r>
        <w:rPr>
          <w:rFonts w:eastAsia="Arial Unicode MS"/>
          <w:sz w:val="28"/>
          <w:szCs w:val="28"/>
        </w:rPr>
        <w:br w:type="page"/>
      </w:r>
      <w:bookmarkStart w:id="2" w:name="_Toc188612638"/>
      <w:r w:rsidR="004903EB" w:rsidRPr="0065191F">
        <w:rPr>
          <w:rFonts w:eastAsia="Arial Unicode MS"/>
          <w:b/>
          <w:bCs/>
          <w:sz w:val="28"/>
          <w:szCs w:val="28"/>
        </w:rPr>
        <w:t>Описание использованных данных</w:t>
      </w:r>
      <w:bookmarkEnd w:id="2"/>
    </w:p>
    <w:p w:rsidR="0065191F" w:rsidRDefault="0065191F" w:rsidP="0065191F">
      <w:pPr>
        <w:autoSpaceDE w:val="0"/>
        <w:autoSpaceDN w:val="0"/>
        <w:adjustRightInd w:val="0"/>
        <w:spacing w:line="360" w:lineRule="auto"/>
        <w:ind w:firstLine="709"/>
        <w:jc w:val="both"/>
        <w:rPr>
          <w:rFonts w:eastAsia="Arial Unicode MS"/>
          <w:color w:val="000000"/>
          <w:sz w:val="28"/>
          <w:szCs w:val="28"/>
          <w:lang w:val="en-US"/>
        </w:rPr>
      </w:pPr>
    </w:p>
    <w:p w:rsidR="004903EB" w:rsidRPr="0065191F" w:rsidRDefault="004903EB"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В данной работе используются данные из сборника Госкомстата «Социальное положение и уровень жизни населения</w:t>
      </w:r>
      <w:r w:rsidR="0065191F">
        <w:rPr>
          <w:rFonts w:eastAsia="Arial Unicode MS"/>
          <w:color w:val="000000"/>
          <w:sz w:val="28"/>
          <w:szCs w:val="28"/>
        </w:rPr>
        <w:t xml:space="preserve"> </w:t>
      </w:r>
      <w:r w:rsidRPr="0065191F">
        <w:rPr>
          <w:rFonts w:eastAsia="Arial Unicode MS"/>
          <w:color w:val="000000"/>
          <w:sz w:val="28"/>
          <w:szCs w:val="28"/>
        </w:rPr>
        <w:t>России. 2005» за 2004 год</w:t>
      </w:r>
      <w:r w:rsidR="00CF47FB" w:rsidRPr="0065191F">
        <w:rPr>
          <w:rFonts w:eastAsia="Arial Unicode MS"/>
          <w:color w:val="000000"/>
          <w:sz w:val="28"/>
          <w:szCs w:val="28"/>
        </w:rPr>
        <w:t xml:space="preserve"> [1]</w:t>
      </w:r>
      <w:r w:rsidRPr="0065191F">
        <w:rPr>
          <w:rFonts w:eastAsia="Arial Unicode MS"/>
          <w:color w:val="000000"/>
          <w:sz w:val="28"/>
          <w:szCs w:val="28"/>
        </w:rPr>
        <w:t>. То есть, сборник выпущен в 2005 году, но, поскольку статистическому учёту на такой большой территории как Россия присуще некоторое запаздывание, данные относятся к 2004 году.</w:t>
      </w:r>
    </w:p>
    <w:p w:rsidR="00B0170B" w:rsidRPr="0065191F" w:rsidRDefault="00B0170B"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Данный вид информации собирается Федеральной службой государственной статистики (Росстатом). Как следует из методологических пояснений к данным, «главной задачей Росстата является удовлетворение потребностей органов власти и управления, средств массовой информации, населения, научной общественности, международных организаций в разнообразной, объективной и полной информации</w:t>
      </w:r>
      <w:r w:rsidR="008C62DF" w:rsidRPr="0065191F">
        <w:rPr>
          <w:rFonts w:eastAsia="Arial Unicode MS"/>
          <w:color w:val="000000"/>
          <w:sz w:val="28"/>
          <w:szCs w:val="28"/>
        </w:rPr>
        <w:t xml:space="preserve"> …</w:t>
      </w:r>
      <w:r w:rsidRPr="0065191F">
        <w:rPr>
          <w:rFonts w:eastAsia="Arial Unicode MS"/>
          <w:color w:val="000000"/>
          <w:sz w:val="28"/>
          <w:szCs w:val="28"/>
        </w:rPr>
        <w:t xml:space="preserve"> Международная экспертиза признала статистические данные Федеральной службы госуд</w:t>
      </w:r>
      <w:r w:rsidR="008C62DF" w:rsidRPr="0065191F">
        <w:rPr>
          <w:rFonts w:eastAsia="Arial Unicode MS"/>
          <w:color w:val="000000"/>
          <w:sz w:val="28"/>
          <w:szCs w:val="28"/>
        </w:rPr>
        <w:t>арственной статистики надежными …</w:t>
      </w:r>
      <w:r w:rsidRPr="0065191F">
        <w:rPr>
          <w:rFonts w:eastAsia="Arial Unicode MS"/>
          <w:color w:val="000000"/>
          <w:sz w:val="28"/>
          <w:szCs w:val="28"/>
        </w:rPr>
        <w:t xml:space="preserve"> Сбор статистических данных</w:t>
      </w:r>
      <w:r w:rsidR="0065191F">
        <w:rPr>
          <w:rFonts w:eastAsia="Arial Unicode MS"/>
          <w:color w:val="000000"/>
          <w:sz w:val="28"/>
          <w:szCs w:val="28"/>
        </w:rPr>
        <w:t xml:space="preserve"> </w:t>
      </w:r>
      <w:r w:rsidRPr="0065191F">
        <w:rPr>
          <w:rFonts w:eastAsia="Arial Unicode MS"/>
          <w:color w:val="000000"/>
          <w:sz w:val="28"/>
          <w:szCs w:val="28"/>
        </w:rPr>
        <w:t>проводится органами государственной статистики в соответствии с Федеральной программой статистических работ, ежегодно утверждаемой Росстатом по согласованию с Правительством Российской Федерации. Обследование организовано во всех субъектах Российской Федерации» [1]</w:t>
      </w:r>
    </w:p>
    <w:p w:rsidR="00B0170B" w:rsidRPr="0065191F" w:rsidRDefault="00B0170B" w:rsidP="0065191F">
      <w:pPr>
        <w:spacing w:line="360" w:lineRule="auto"/>
        <w:ind w:firstLine="709"/>
        <w:jc w:val="both"/>
        <w:rPr>
          <w:rFonts w:eastAsia="Arial Unicode MS"/>
          <w:sz w:val="28"/>
          <w:szCs w:val="28"/>
        </w:rPr>
      </w:pPr>
      <w:r w:rsidRPr="0065191F">
        <w:rPr>
          <w:rFonts w:eastAsia="Arial Unicode MS"/>
          <w:color w:val="000000"/>
          <w:sz w:val="28"/>
          <w:szCs w:val="28"/>
        </w:rPr>
        <w:t>Таким образом, в нашем распоряжении имеются данные о социально-экономической обстановке по регионам Российской Федерации. Указанный уровень обобщения (регион) будет представлять исходные данные для построения кластерной модели в нашей работе</w:t>
      </w:r>
      <w:r w:rsidR="008C62DF" w:rsidRPr="0065191F">
        <w:rPr>
          <w:rFonts w:eastAsia="Arial Unicode MS"/>
          <w:color w:val="000000"/>
          <w:sz w:val="28"/>
          <w:szCs w:val="28"/>
        </w:rPr>
        <w:t xml:space="preserve">. См. пример данных в таблице 1. Полностью данные приведены в сборнике </w:t>
      </w:r>
      <w:r w:rsidR="008C62DF" w:rsidRPr="00F3646C">
        <w:rPr>
          <w:rFonts w:eastAsia="Arial Unicode MS"/>
          <w:color w:val="000000"/>
          <w:sz w:val="28"/>
          <w:szCs w:val="28"/>
        </w:rPr>
        <w:t>[1]</w:t>
      </w:r>
      <w:r w:rsidRPr="0065191F">
        <w:rPr>
          <w:rFonts w:eastAsia="Arial Unicode MS"/>
          <w:color w:val="000000"/>
          <w:sz w:val="28"/>
          <w:szCs w:val="28"/>
        </w:rPr>
        <w:t>.</w:t>
      </w:r>
    </w:p>
    <w:p w:rsidR="004903EB" w:rsidRPr="0065191F" w:rsidRDefault="0091450C" w:rsidP="0091450C">
      <w:pPr>
        <w:autoSpaceDE w:val="0"/>
        <w:autoSpaceDN w:val="0"/>
        <w:adjustRightInd w:val="0"/>
        <w:spacing w:line="360" w:lineRule="auto"/>
        <w:ind w:firstLine="709"/>
        <w:jc w:val="both"/>
        <w:rPr>
          <w:rFonts w:eastAsia="Arial Unicode MS"/>
          <w:i/>
          <w:iCs/>
          <w:sz w:val="28"/>
          <w:szCs w:val="28"/>
        </w:rPr>
      </w:pPr>
      <w:r>
        <w:rPr>
          <w:rFonts w:eastAsia="Arial Unicode MS"/>
          <w:sz w:val="28"/>
          <w:szCs w:val="28"/>
        </w:rPr>
        <w:br w:type="page"/>
      </w:r>
      <w:r w:rsidR="004903EB" w:rsidRPr="0065191F">
        <w:rPr>
          <w:rFonts w:eastAsia="Arial Unicode MS"/>
          <w:i/>
          <w:iCs/>
          <w:sz w:val="28"/>
          <w:szCs w:val="28"/>
        </w:rPr>
        <w:t>Таблица 1 «Показатели социально-экономической дифференциации регионов РФ за 2004 г» (фрагмент)</w:t>
      </w:r>
    </w:p>
    <w:tbl>
      <w:tblPr>
        <w:tblW w:w="4819" w:type="pct"/>
        <w:jc w:val="center"/>
        <w:tblCellMar>
          <w:left w:w="40" w:type="dxa"/>
          <w:right w:w="40" w:type="dxa"/>
        </w:tblCellMar>
        <w:tblLook w:val="0000" w:firstRow="0" w:lastRow="0" w:firstColumn="0" w:lastColumn="0" w:noHBand="0" w:noVBand="0"/>
      </w:tblPr>
      <w:tblGrid>
        <w:gridCol w:w="1239"/>
        <w:gridCol w:w="1263"/>
        <w:gridCol w:w="1264"/>
        <w:gridCol w:w="1429"/>
        <w:gridCol w:w="1466"/>
        <w:gridCol w:w="1255"/>
        <w:gridCol w:w="1176"/>
      </w:tblGrid>
      <w:tr w:rsidR="004903EB" w:rsidRPr="0065191F">
        <w:trPr>
          <w:trHeight w:val="1754"/>
          <w:jc w:val="center"/>
        </w:trPr>
        <w:tc>
          <w:tcPr>
            <w:tcW w:w="682" w:type="pct"/>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Регион</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Коэффициент Джини</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Коэффициент</w:t>
            </w:r>
            <w:r w:rsidR="0065191F">
              <w:rPr>
                <w:rFonts w:eastAsia="Arial Unicode MS"/>
                <w:color w:val="000000"/>
                <w:sz w:val="20"/>
                <w:szCs w:val="20"/>
              </w:rPr>
              <w:t xml:space="preserve"> </w:t>
            </w:r>
            <w:r w:rsidR="008053C6" w:rsidRPr="0065191F">
              <w:rPr>
                <w:rFonts w:eastAsia="Arial Unicode MS"/>
                <w:color w:val="000000"/>
                <w:sz w:val="20"/>
                <w:szCs w:val="20"/>
              </w:rPr>
              <w:t>ф</w:t>
            </w:r>
            <w:r w:rsidRPr="0065191F">
              <w:rPr>
                <w:rFonts w:eastAsia="Arial Unicode MS"/>
                <w:color w:val="000000"/>
                <w:sz w:val="20"/>
                <w:szCs w:val="20"/>
              </w:rPr>
              <w:t>ондов</w:t>
            </w:r>
          </w:p>
        </w:tc>
        <w:tc>
          <w:tcPr>
            <w:tcW w:w="78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008053C6" w:rsidRPr="0065191F">
              <w:rPr>
                <w:rFonts w:eastAsia="Arial Unicode MS"/>
                <w:color w:val="000000"/>
                <w:sz w:val="20"/>
                <w:szCs w:val="20"/>
              </w:rPr>
              <w:t>среднедушевых денежных доходов с</w:t>
            </w:r>
            <w:r w:rsidRPr="0065191F">
              <w:rPr>
                <w:rFonts w:eastAsia="Arial Unicode MS"/>
                <w:color w:val="000000"/>
                <w:sz w:val="20"/>
                <w:szCs w:val="20"/>
              </w:rPr>
              <w:t xml:space="preserve"> величиной </w:t>
            </w:r>
            <w:r w:rsidR="008053C6" w:rsidRPr="0065191F">
              <w:rPr>
                <w:rFonts w:eastAsia="Arial Unicode MS"/>
                <w:color w:val="000000"/>
                <w:sz w:val="20"/>
                <w:szCs w:val="20"/>
              </w:rPr>
              <w:t>ПМ</w:t>
            </w:r>
            <w:r w:rsidRPr="0065191F">
              <w:rPr>
                <w:rFonts w:eastAsia="Arial Unicode MS"/>
                <w:color w:val="000000"/>
                <w:sz w:val="20"/>
                <w:szCs w:val="20"/>
              </w:rPr>
              <w:t>, %</w:t>
            </w:r>
          </w:p>
        </w:tc>
        <w:tc>
          <w:tcPr>
            <w:tcW w:w="80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008053C6" w:rsidRPr="0065191F">
              <w:rPr>
                <w:rFonts w:eastAsia="Arial Unicode MS"/>
                <w:color w:val="000000"/>
                <w:sz w:val="20"/>
                <w:szCs w:val="20"/>
              </w:rPr>
              <w:t xml:space="preserve">среднемесячной начисленной зарплаты </w:t>
            </w:r>
            <w:r w:rsidRPr="0065191F">
              <w:rPr>
                <w:rFonts w:eastAsia="Arial Unicode MS"/>
                <w:color w:val="000000"/>
                <w:sz w:val="20"/>
                <w:szCs w:val="20"/>
              </w:rPr>
              <w:t xml:space="preserve">с величиной </w:t>
            </w:r>
            <w:r w:rsidR="008053C6" w:rsidRPr="0065191F">
              <w:rPr>
                <w:rFonts w:eastAsia="Arial Unicode MS"/>
                <w:color w:val="000000"/>
                <w:sz w:val="20"/>
                <w:szCs w:val="20"/>
              </w:rPr>
              <w:t>ПМ, %</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008053C6" w:rsidRPr="0065191F">
              <w:rPr>
                <w:rFonts w:eastAsia="Arial Unicode MS"/>
                <w:color w:val="000000"/>
                <w:sz w:val="20"/>
                <w:szCs w:val="20"/>
              </w:rPr>
              <w:t xml:space="preserve">среднего размера назначенных месячных пенсий </w:t>
            </w:r>
            <w:r w:rsidRPr="0065191F">
              <w:rPr>
                <w:rFonts w:eastAsia="Arial Unicode MS"/>
                <w:color w:val="000000"/>
                <w:sz w:val="20"/>
                <w:szCs w:val="20"/>
              </w:rPr>
              <w:t xml:space="preserve">с величиной </w:t>
            </w:r>
            <w:r w:rsidR="008053C6" w:rsidRPr="0065191F">
              <w:rPr>
                <w:rFonts w:eastAsia="Arial Unicode MS"/>
                <w:color w:val="000000"/>
                <w:sz w:val="20"/>
                <w:szCs w:val="20"/>
              </w:rPr>
              <w:t>ПМ, %</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 xml:space="preserve">Численность населения с денежными доходами ниже величины </w:t>
            </w:r>
            <w:r w:rsidR="008053C6" w:rsidRPr="0065191F">
              <w:rPr>
                <w:rFonts w:eastAsia="Arial Unicode MS"/>
                <w:sz w:val="20"/>
                <w:szCs w:val="20"/>
              </w:rPr>
              <w:t>ПМ</w:t>
            </w:r>
          </w:p>
        </w:tc>
      </w:tr>
      <w:tr w:rsidR="004903EB" w:rsidRPr="0065191F">
        <w:trPr>
          <w:trHeight w:val="700"/>
          <w:jc w:val="center"/>
        </w:trPr>
        <w:tc>
          <w:tcPr>
            <w:tcW w:w="682" w:type="pct"/>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Белгородская область</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0,352</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10,2</w:t>
            </w:r>
          </w:p>
        </w:tc>
        <w:tc>
          <w:tcPr>
            <w:tcW w:w="78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244,2</w:t>
            </w:r>
          </w:p>
        </w:tc>
        <w:tc>
          <w:tcPr>
            <w:tcW w:w="80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263,</w:t>
            </w:r>
            <w:r w:rsidRPr="0065191F">
              <w:rPr>
                <w:rFonts w:eastAsia="Arial Unicode MS"/>
                <w:color w:val="000000"/>
                <w:sz w:val="20"/>
                <w:szCs w:val="20"/>
                <w:lang w:val="en-US"/>
              </w:rPr>
              <w:t>o</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125,2</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p>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21,2</w:t>
            </w:r>
          </w:p>
        </w:tc>
      </w:tr>
      <w:tr w:rsidR="004903EB" w:rsidRPr="0065191F">
        <w:trPr>
          <w:trHeight w:val="540"/>
          <w:jc w:val="center"/>
        </w:trPr>
        <w:tc>
          <w:tcPr>
            <w:tcW w:w="682" w:type="pct"/>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Брянская обл. область</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0,355</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10,3</w:t>
            </w:r>
          </w:p>
        </w:tc>
        <w:tc>
          <w:tcPr>
            <w:tcW w:w="78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223,2</w:t>
            </w:r>
          </w:p>
        </w:tc>
        <w:tc>
          <w:tcPr>
            <w:tcW w:w="80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209,2</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125,2</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25,3</w:t>
            </w:r>
          </w:p>
        </w:tc>
      </w:tr>
      <w:tr w:rsidR="004903EB" w:rsidRPr="0065191F" w:rsidTr="0065191F">
        <w:trPr>
          <w:trHeight w:val="254"/>
          <w:jc w:val="center"/>
        </w:trPr>
        <w:tc>
          <w:tcPr>
            <w:tcW w:w="682" w:type="pct"/>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695"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78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806"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c>
          <w:tcPr>
            <w:tcW w:w="647" w:type="pct"/>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w:t>
            </w:r>
          </w:p>
        </w:tc>
      </w:tr>
      <w:tr w:rsidR="004903EB" w:rsidRPr="0065191F">
        <w:trPr>
          <w:trHeight w:val="518"/>
          <w:jc w:val="center"/>
        </w:trPr>
        <w:tc>
          <w:tcPr>
            <w:tcW w:w="682" w:type="pct"/>
            <w:tcBorders>
              <w:top w:val="single" w:sz="6" w:space="0" w:color="auto"/>
              <w:left w:val="nil"/>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Санкт-Петербург</w:t>
            </w:r>
          </w:p>
        </w:tc>
        <w:tc>
          <w:tcPr>
            <w:tcW w:w="695"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0,410</w:t>
            </w:r>
          </w:p>
        </w:tc>
        <w:tc>
          <w:tcPr>
            <w:tcW w:w="695"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15,3</w:t>
            </w:r>
          </w:p>
        </w:tc>
        <w:tc>
          <w:tcPr>
            <w:tcW w:w="786"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381,3</w:t>
            </w:r>
          </w:p>
        </w:tc>
        <w:tc>
          <w:tcPr>
            <w:tcW w:w="806"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267,3</w:t>
            </w:r>
          </w:p>
        </w:tc>
        <w:tc>
          <w:tcPr>
            <w:tcW w:w="690"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106,2</w:t>
            </w:r>
          </w:p>
        </w:tc>
        <w:tc>
          <w:tcPr>
            <w:tcW w:w="647" w:type="pct"/>
            <w:tcBorders>
              <w:top w:val="single" w:sz="6" w:space="0" w:color="auto"/>
              <w:left w:val="single" w:sz="6" w:space="0" w:color="auto"/>
              <w:bottom w:val="nil"/>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13,5</w:t>
            </w:r>
          </w:p>
        </w:tc>
      </w:tr>
    </w:tbl>
    <w:p w:rsidR="004903EB" w:rsidRPr="0065191F" w:rsidRDefault="004903EB" w:rsidP="0065191F">
      <w:pPr>
        <w:autoSpaceDE w:val="0"/>
        <w:autoSpaceDN w:val="0"/>
        <w:adjustRightInd w:val="0"/>
        <w:spacing w:line="360" w:lineRule="auto"/>
        <w:ind w:firstLine="709"/>
        <w:jc w:val="both"/>
        <w:rPr>
          <w:rFonts w:eastAsia="Arial Unicode MS"/>
          <w:color w:val="000000"/>
          <w:sz w:val="28"/>
          <w:szCs w:val="28"/>
          <w:lang w:val="en-US"/>
        </w:rPr>
      </w:pPr>
    </w:p>
    <w:p w:rsidR="004903EB" w:rsidRPr="0065191F" w:rsidRDefault="004903EB"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 xml:space="preserve">Единицей наблюдения является регион, а показателями – статистика по этому региону, полученная на основе исследований. </w:t>
      </w:r>
      <w:r w:rsidR="008C62DF" w:rsidRPr="0065191F">
        <w:rPr>
          <w:rFonts w:eastAsia="Arial Unicode MS"/>
          <w:color w:val="000000"/>
          <w:sz w:val="28"/>
          <w:szCs w:val="28"/>
        </w:rPr>
        <w:t xml:space="preserve">Хотя данные присутствовали </w:t>
      </w:r>
      <w:r w:rsidR="007B44D7" w:rsidRPr="0065191F">
        <w:rPr>
          <w:rFonts w:eastAsia="Arial Unicode MS"/>
          <w:color w:val="000000"/>
          <w:sz w:val="28"/>
          <w:szCs w:val="28"/>
        </w:rPr>
        <w:t xml:space="preserve">почти </w:t>
      </w:r>
      <w:r w:rsidR="008C62DF" w:rsidRPr="0065191F">
        <w:rPr>
          <w:rFonts w:eastAsia="Arial Unicode MS"/>
          <w:color w:val="000000"/>
          <w:sz w:val="28"/>
          <w:szCs w:val="28"/>
        </w:rPr>
        <w:t xml:space="preserve">по всем российским регионам, в анализе была использована информация только по </w:t>
      </w:r>
      <w:r w:rsidRPr="0065191F">
        <w:rPr>
          <w:rFonts w:eastAsia="Arial Unicode MS"/>
          <w:color w:val="000000"/>
          <w:sz w:val="28"/>
          <w:szCs w:val="28"/>
        </w:rPr>
        <w:t xml:space="preserve">70 </w:t>
      </w:r>
      <w:r w:rsidR="008C62DF" w:rsidRPr="0065191F">
        <w:rPr>
          <w:rFonts w:eastAsia="Arial Unicode MS"/>
          <w:color w:val="000000"/>
          <w:sz w:val="28"/>
          <w:szCs w:val="28"/>
        </w:rPr>
        <w:t>из них,</w:t>
      </w:r>
      <w:r w:rsidR="0065191F">
        <w:rPr>
          <w:rFonts w:eastAsia="Arial Unicode MS"/>
          <w:color w:val="000000"/>
          <w:sz w:val="28"/>
          <w:szCs w:val="28"/>
        </w:rPr>
        <w:t xml:space="preserve"> </w:t>
      </w:r>
      <w:r w:rsidRPr="0065191F">
        <w:rPr>
          <w:rFonts w:eastAsia="Arial Unicode MS"/>
          <w:color w:val="000000"/>
          <w:sz w:val="28"/>
          <w:szCs w:val="28"/>
        </w:rPr>
        <w:t>включая Москву и Санкт-Петербург</w:t>
      </w:r>
      <w:r w:rsidR="008C62DF" w:rsidRPr="0065191F">
        <w:rPr>
          <w:rFonts w:eastAsia="Arial Unicode MS"/>
          <w:color w:val="000000"/>
          <w:sz w:val="28"/>
          <w:szCs w:val="28"/>
        </w:rPr>
        <w:t xml:space="preserve"> (о причинах этого см. ниже)</w:t>
      </w:r>
      <w:r w:rsidRPr="0065191F">
        <w:rPr>
          <w:rFonts w:eastAsia="Arial Unicode MS"/>
          <w:color w:val="000000"/>
          <w:sz w:val="28"/>
          <w:szCs w:val="28"/>
        </w:rPr>
        <w:t xml:space="preserve">. </w:t>
      </w:r>
    </w:p>
    <w:p w:rsidR="004903EB" w:rsidRPr="0065191F" w:rsidRDefault="007B44D7"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Регион характеризуется 6 показателями</w:t>
      </w:r>
      <w:r w:rsidR="004903EB" w:rsidRPr="0065191F">
        <w:rPr>
          <w:rFonts w:eastAsia="Arial Unicode MS"/>
          <w:color w:val="000000"/>
          <w:sz w:val="28"/>
          <w:szCs w:val="28"/>
        </w:rPr>
        <w:t xml:space="preserve">. По результатам кластерного анализа можно ожидать появление «богатых» и «бедных» регионов (или же регионов с высоким и низким уровнем жизни). В данном случае нас интересует типовые группы регионов рассматриваемых по схожим социально-экономическим показателям. </w:t>
      </w:r>
    </w:p>
    <w:p w:rsidR="004903EB" w:rsidRPr="0065191F" w:rsidRDefault="004903EB"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 xml:space="preserve">Для работы с базой данных и статистического анализа используется статистический пакет </w:t>
      </w:r>
      <w:r w:rsidRPr="0065191F">
        <w:rPr>
          <w:rFonts w:eastAsia="Arial Unicode MS"/>
          <w:color w:val="000000"/>
          <w:sz w:val="28"/>
          <w:szCs w:val="28"/>
          <w:lang w:val="en-US"/>
        </w:rPr>
        <w:t>SPSS</w:t>
      </w:r>
      <w:r w:rsidRPr="0065191F">
        <w:rPr>
          <w:rFonts w:eastAsia="Arial Unicode MS"/>
          <w:color w:val="000000"/>
          <w:sz w:val="28"/>
          <w:szCs w:val="28"/>
        </w:rPr>
        <w:t xml:space="preserve"> 13.0 для </w:t>
      </w:r>
      <w:r w:rsidRPr="0065191F">
        <w:rPr>
          <w:rFonts w:eastAsia="Arial Unicode MS"/>
          <w:color w:val="000000"/>
          <w:sz w:val="28"/>
          <w:szCs w:val="28"/>
          <w:lang w:val="en-US"/>
        </w:rPr>
        <w:t>Windows</w:t>
      </w:r>
      <w:r w:rsidRPr="0065191F">
        <w:rPr>
          <w:rFonts w:eastAsia="Arial Unicode MS"/>
          <w:color w:val="000000"/>
          <w:sz w:val="28"/>
          <w:szCs w:val="28"/>
        </w:rPr>
        <w:t>. Для обработки в статистическом пакете информация должна быть организована в особом виде. Традиционным представлением является прямоугольная таблица, матрица данных. В исходных данн</w:t>
      </w:r>
      <w:r w:rsidR="007B44D7" w:rsidRPr="0065191F">
        <w:rPr>
          <w:rFonts w:eastAsia="Arial Unicode MS"/>
          <w:color w:val="000000"/>
          <w:sz w:val="28"/>
          <w:szCs w:val="28"/>
        </w:rPr>
        <w:t>ых представлена статистика по</w:t>
      </w:r>
      <w:r w:rsidR="0065191F">
        <w:rPr>
          <w:rFonts w:eastAsia="Arial Unicode MS"/>
          <w:color w:val="000000"/>
          <w:sz w:val="28"/>
          <w:szCs w:val="28"/>
        </w:rPr>
        <w:t xml:space="preserve"> </w:t>
      </w:r>
      <w:r w:rsidRPr="0065191F">
        <w:rPr>
          <w:rFonts w:eastAsia="Arial Unicode MS"/>
          <w:color w:val="000000"/>
          <w:sz w:val="28"/>
          <w:szCs w:val="28"/>
        </w:rPr>
        <w:t>регионам</w:t>
      </w:r>
      <w:r w:rsidR="007B44D7" w:rsidRPr="0065191F">
        <w:rPr>
          <w:rFonts w:eastAsia="Arial Unicode MS"/>
          <w:color w:val="000000"/>
          <w:sz w:val="28"/>
          <w:szCs w:val="28"/>
        </w:rPr>
        <w:t>, а также – информация по группам регионов (федеральным округам) и России в целом</w:t>
      </w:r>
      <w:r w:rsidRPr="0065191F">
        <w:rPr>
          <w:rFonts w:eastAsia="Arial Unicode MS"/>
          <w:color w:val="000000"/>
          <w:sz w:val="28"/>
          <w:szCs w:val="28"/>
        </w:rPr>
        <w:t>. Для того чтобы обработать данные в статистическом пакете, нужно привести их к нужной структуре т.е. оставить только информацию по регионам.</w:t>
      </w:r>
    </w:p>
    <w:p w:rsidR="004903EB" w:rsidRPr="0065191F" w:rsidRDefault="004903EB"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 xml:space="preserve">В файле данных информация по показателям социально-экономического положения представлена переменными (информация об одном и том же показателе записывается в один столбец, а регион формирует строку файла данных). Список переменных с их краткой характеристикой </w:t>
      </w:r>
      <w:r w:rsidR="00691AE1" w:rsidRPr="0065191F">
        <w:rPr>
          <w:rFonts w:eastAsia="Arial Unicode MS"/>
          <w:color w:val="000000"/>
          <w:sz w:val="28"/>
          <w:szCs w:val="28"/>
        </w:rPr>
        <w:t xml:space="preserve">из [1] </w:t>
      </w:r>
      <w:r w:rsidRPr="0065191F">
        <w:rPr>
          <w:rFonts w:eastAsia="Arial Unicode MS"/>
          <w:color w:val="000000"/>
          <w:sz w:val="28"/>
          <w:szCs w:val="28"/>
        </w:rPr>
        <w:t>представлен в таблице 2.</w:t>
      </w:r>
    </w:p>
    <w:p w:rsidR="004903EB" w:rsidRPr="0065191F" w:rsidRDefault="004903EB" w:rsidP="0065191F">
      <w:pPr>
        <w:autoSpaceDE w:val="0"/>
        <w:autoSpaceDN w:val="0"/>
        <w:adjustRightInd w:val="0"/>
        <w:spacing w:line="360" w:lineRule="auto"/>
        <w:ind w:firstLine="709"/>
        <w:jc w:val="both"/>
        <w:rPr>
          <w:rFonts w:eastAsia="Arial Unicode MS"/>
          <w:sz w:val="28"/>
          <w:szCs w:val="28"/>
        </w:rPr>
      </w:pPr>
    </w:p>
    <w:p w:rsidR="004903EB" w:rsidRPr="0065191F" w:rsidRDefault="004903EB" w:rsidP="0065191F">
      <w:pPr>
        <w:autoSpaceDE w:val="0"/>
        <w:autoSpaceDN w:val="0"/>
        <w:adjustRightInd w:val="0"/>
        <w:spacing w:line="360" w:lineRule="auto"/>
        <w:ind w:firstLine="709"/>
        <w:jc w:val="both"/>
        <w:rPr>
          <w:rFonts w:eastAsia="Arial Unicode MS"/>
          <w:i/>
          <w:iCs/>
          <w:color w:val="000000"/>
          <w:sz w:val="28"/>
          <w:szCs w:val="28"/>
        </w:rPr>
      </w:pPr>
      <w:r w:rsidRPr="0065191F">
        <w:rPr>
          <w:rFonts w:eastAsia="Arial Unicode MS"/>
          <w:i/>
          <w:iCs/>
          <w:color w:val="000000"/>
          <w:sz w:val="28"/>
          <w:szCs w:val="28"/>
        </w:rPr>
        <w:t xml:space="preserve">Таблица 2 </w:t>
      </w:r>
      <w:r w:rsidRPr="0065191F">
        <w:rPr>
          <w:rFonts w:eastAsia="Arial Unicode MS"/>
          <w:i/>
          <w:iCs/>
          <w:sz w:val="28"/>
          <w:szCs w:val="28"/>
        </w:rPr>
        <w:t>«</w:t>
      </w:r>
      <w:r w:rsidRPr="0065191F">
        <w:rPr>
          <w:rFonts w:eastAsia="Arial Unicode MS"/>
          <w:i/>
          <w:iCs/>
          <w:color w:val="000000"/>
          <w:sz w:val="28"/>
          <w:szCs w:val="28"/>
        </w:rPr>
        <w:t>Список переменных</w:t>
      </w:r>
      <w:r w:rsidRPr="0065191F">
        <w:rPr>
          <w:rFonts w:eastAsia="Arial Unicode MS"/>
          <w:i/>
          <w:iCs/>
          <w:sz w:val="28"/>
          <w:szCs w:val="28"/>
        </w:rPr>
        <w:t>»</w:t>
      </w:r>
    </w:p>
    <w:tbl>
      <w:tblPr>
        <w:tblW w:w="0" w:type="auto"/>
        <w:tblLayout w:type="fixed"/>
        <w:tblCellMar>
          <w:left w:w="40" w:type="dxa"/>
          <w:right w:w="40" w:type="dxa"/>
        </w:tblCellMar>
        <w:tblLook w:val="0000" w:firstRow="0" w:lastRow="0" w:firstColumn="0" w:lastColumn="0" w:noHBand="0" w:noVBand="0"/>
      </w:tblPr>
      <w:tblGrid>
        <w:gridCol w:w="330"/>
        <w:gridCol w:w="930"/>
        <w:gridCol w:w="1440"/>
        <w:gridCol w:w="1620"/>
        <w:gridCol w:w="4500"/>
      </w:tblGrid>
      <w:tr w:rsidR="004903EB" w:rsidRPr="0065191F">
        <w:trPr>
          <w:trHeight w:val="150"/>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Имя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Тип</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Описание</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Смысл показателя</w:t>
            </w:r>
          </w:p>
        </w:tc>
      </w:tr>
      <w:tr w:rsidR="004903EB" w:rsidRPr="0065191F">
        <w:trPr>
          <w:trHeight w:val="136"/>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1</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Reg</w:t>
            </w:r>
            <w:r w:rsidR="004903EB" w:rsidRPr="0065191F">
              <w:rPr>
                <w:rFonts w:eastAsia="Arial Unicode MS"/>
                <w:color w:val="000000"/>
                <w:sz w:val="20"/>
                <w:szCs w:val="20"/>
                <w:lang w:val="en-US"/>
              </w:rPr>
              <w:t>ion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Номинальный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Регион</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Регион</w:t>
            </w:r>
          </w:p>
        </w:tc>
      </w:tr>
      <w:tr w:rsidR="004903EB" w:rsidRPr="0065191F">
        <w:trPr>
          <w:trHeight w:val="129"/>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2</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lang w:val="en-US"/>
              </w:rPr>
              <w:t>Gini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 xml:space="preserve">Коэффициент Джини </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(индекс концентрации доходов</w:t>
            </w:r>
            <w:r w:rsidR="00987100" w:rsidRPr="0065191F">
              <w:rPr>
                <w:rFonts w:eastAsia="Arial Unicode MS"/>
                <w:color w:val="000000"/>
                <w:sz w:val="20"/>
                <w:szCs w:val="20"/>
              </w:rPr>
              <w:t xml:space="preserve"> </w:t>
            </w:r>
            <w:r w:rsidRPr="0065191F">
              <w:rPr>
                <w:rFonts w:eastAsia="Arial Unicode MS"/>
                <w:color w:val="000000"/>
                <w:sz w:val="20"/>
                <w:szCs w:val="20"/>
              </w:rPr>
              <w:t>/</w:t>
            </w:r>
            <w:r w:rsidR="00987100" w:rsidRPr="0065191F">
              <w:rPr>
                <w:rFonts w:eastAsia="Arial Unicode MS"/>
                <w:color w:val="000000"/>
                <w:sz w:val="20"/>
                <w:szCs w:val="20"/>
              </w:rPr>
              <w:t xml:space="preserve"> </w:t>
            </w:r>
            <w:r w:rsidRPr="0065191F">
              <w:rPr>
                <w:rFonts w:eastAsia="Arial Unicode MS"/>
                <w:color w:val="000000"/>
                <w:sz w:val="20"/>
                <w:szCs w:val="20"/>
              </w:rPr>
              <w:t>заработной платы) Характеризует степень отклонения линии фактического распределения общего объема доходов /заработной платы от линии их равномерного распределения.</w:t>
            </w:r>
          </w:p>
        </w:tc>
      </w:tr>
      <w:tr w:rsidR="004903EB" w:rsidRPr="0065191F">
        <w:trPr>
          <w:trHeight w:val="136"/>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3</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Fond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Коэффициент Фондов</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Коэффициент дифференциации доходов /</w:t>
            </w:r>
            <w:r w:rsidR="00987100" w:rsidRPr="0065191F">
              <w:rPr>
                <w:rFonts w:eastAsia="Arial Unicode MS"/>
                <w:sz w:val="20"/>
                <w:szCs w:val="20"/>
              </w:rPr>
              <w:t xml:space="preserve"> </w:t>
            </w:r>
            <w:r w:rsidRPr="0065191F">
              <w:rPr>
                <w:rFonts w:eastAsia="Arial Unicode MS"/>
                <w:sz w:val="20"/>
                <w:szCs w:val="20"/>
              </w:rPr>
              <w:t>заработной платы. Характеризует степень соц</w:t>
            </w:r>
            <w:r w:rsidR="00987100" w:rsidRPr="0065191F">
              <w:rPr>
                <w:rFonts w:eastAsia="Arial Unicode MS"/>
                <w:sz w:val="20"/>
                <w:szCs w:val="20"/>
              </w:rPr>
              <w:t>.</w:t>
            </w:r>
            <w:r w:rsidRPr="0065191F">
              <w:rPr>
                <w:rFonts w:eastAsia="Arial Unicode MS"/>
                <w:sz w:val="20"/>
                <w:szCs w:val="20"/>
              </w:rPr>
              <w:t xml:space="preserve"> расслоения и определяется как соотношение между средними уровнями денежных доходов</w:t>
            </w:r>
            <w:r w:rsidR="00987100" w:rsidRPr="0065191F">
              <w:rPr>
                <w:rFonts w:eastAsia="Arial Unicode MS"/>
                <w:sz w:val="20"/>
                <w:szCs w:val="20"/>
              </w:rPr>
              <w:t xml:space="preserve"> </w:t>
            </w:r>
            <w:r w:rsidRPr="0065191F">
              <w:rPr>
                <w:rFonts w:eastAsia="Arial Unicode MS"/>
                <w:sz w:val="20"/>
                <w:szCs w:val="20"/>
              </w:rPr>
              <w:t>/</w:t>
            </w:r>
            <w:r w:rsidR="00987100" w:rsidRPr="0065191F">
              <w:rPr>
                <w:rFonts w:eastAsia="Arial Unicode MS"/>
                <w:sz w:val="20"/>
                <w:szCs w:val="20"/>
              </w:rPr>
              <w:t xml:space="preserve"> </w:t>
            </w:r>
            <w:r w:rsidRPr="0065191F">
              <w:rPr>
                <w:rFonts w:eastAsia="Arial Unicode MS"/>
                <w:sz w:val="20"/>
                <w:szCs w:val="20"/>
              </w:rPr>
              <w:t>заработной платы</w:t>
            </w:r>
            <w:r w:rsidR="0065191F">
              <w:rPr>
                <w:rFonts w:eastAsia="Arial Unicode MS"/>
                <w:sz w:val="20"/>
                <w:szCs w:val="20"/>
              </w:rPr>
              <w:t xml:space="preserve"> </w:t>
            </w:r>
            <w:r w:rsidRPr="0065191F">
              <w:rPr>
                <w:rFonts w:eastAsia="Arial Unicode MS"/>
                <w:sz w:val="20"/>
                <w:szCs w:val="20"/>
              </w:rPr>
              <w:t>10% процентов населения (работников) с самыми высокими доходами и 10 % процентов населения</w:t>
            </w:r>
            <w:r w:rsidR="0065191F">
              <w:rPr>
                <w:rFonts w:eastAsia="Arial Unicode MS"/>
                <w:sz w:val="20"/>
                <w:szCs w:val="20"/>
              </w:rPr>
              <w:t xml:space="preserve"> </w:t>
            </w:r>
            <w:r w:rsidRPr="0065191F">
              <w:rPr>
                <w:rFonts w:eastAsia="Arial Unicode MS"/>
                <w:sz w:val="20"/>
                <w:szCs w:val="20"/>
              </w:rPr>
              <w:t>(работников) с самыми низкими доходами /</w:t>
            </w:r>
            <w:r w:rsidR="00987100" w:rsidRPr="0065191F">
              <w:rPr>
                <w:rFonts w:eastAsia="Arial Unicode MS"/>
                <w:sz w:val="20"/>
                <w:szCs w:val="20"/>
              </w:rPr>
              <w:t xml:space="preserve"> </w:t>
            </w:r>
            <w:r w:rsidRPr="0065191F">
              <w:rPr>
                <w:rFonts w:eastAsia="Arial Unicode MS"/>
                <w:sz w:val="20"/>
                <w:szCs w:val="20"/>
              </w:rPr>
              <w:t>заработной</w:t>
            </w:r>
            <w:r w:rsidR="0065191F">
              <w:rPr>
                <w:rFonts w:eastAsia="Arial Unicode MS"/>
                <w:sz w:val="20"/>
                <w:szCs w:val="20"/>
              </w:rPr>
              <w:t xml:space="preserve"> </w:t>
            </w:r>
            <w:r w:rsidRPr="0065191F">
              <w:rPr>
                <w:rFonts w:eastAsia="Arial Unicode MS"/>
                <w:sz w:val="20"/>
                <w:szCs w:val="20"/>
              </w:rPr>
              <w:t>платой</w:t>
            </w:r>
          </w:p>
        </w:tc>
      </w:tr>
      <w:tr w:rsidR="004903EB" w:rsidRPr="0065191F">
        <w:trPr>
          <w:trHeight w:val="136"/>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4</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Sdohod</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Pr="0065191F">
              <w:rPr>
                <w:rFonts w:eastAsia="Arial Unicode MS"/>
                <w:color w:val="000000"/>
                <w:sz w:val="20"/>
                <w:szCs w:val="20"/>
              </w:rPr>
              <w:t>среднедушевых денежных доходов с величиной ПМ, %</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Характеризует общий уровень денежных доходов населения относительно установленного прожиточного минимума</w:t>
            </w:r>
          </w:p>
        </w:tc>
      </w:tr>
      <w:tr w:rsidR="004903EB" w:rsidRPr="0065191F">
        <w:trPr>
          <w:trHeight w:val="136"/>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Szarplata</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Pr="0065191F">
              <w:rPr>
                <w:rFonts w:eastAsia="Arial Unicode MS"/>
                <w:color w:val="000000"/>
                <w:sz w:val="20"/>
                <w:szCs w:val="20"/>
              </w:rPr>
              <w:t>среднемесячной начисленной зарплаты с величиной ПМ, %</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Характеризует общий уровень заработной платы населения относительно установленного прожиточного минимума</w:t>
            </w:r>
          </w:p>
        </w:tc>
      </w:tr>
      <w:tr w:rsidR="004903EB" w:rsidRPr="0065191F">
        <w:trPr>
          <w:trHeight w:val="129"/>
        </w:trPr>
        <w:tc>
          <w:tcPr>
            <w:tcW w:w="330" w:type="dxa"/>
            <w:tcBorders>
              <w:top w:val="single" w:sz="6" w:space="0" w:color="auto"/>
              <w:left w:val="nil"/>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6</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Spensii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Соотношение</w:t>
            </w:r>
            <w:r w:rsidR="0065191F">
              <w:rPr>
                <w:rFonts w:eastAsia="Arial Unicode MS"/>
                <w:color w:val="000000"/>
                <w:sz w:val="20"/>
                <w:szCs w:val="20"/>
              </w:rPr>
              <w:t xml:space="preserve"> </w:t>
            </w:r>
            <w:r w:rsidRPr="0065191F">
              <w:rPr>
                <w:rFonts w:eastAsia="Arial Unicode MS"/>
                <w:color w:val="000000"/>
                <w:sz w:val="20"/>
                <w:szCs w:val="20"/>
              </w:rPr>
              <w:t>среднего размера назначенных месячных пенсий с величиной ПМ, %</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Характеризует общий уровень пенсий населения относительно установленного прожиточного минимума.</w:t>
            </w:r>
          </w:p>
        </w:tc>
      </w:tr>
      <w:tr w:rsidR="004903EB" w:rsidRPr="0065191F">
        <w:trPr>
          <w:trHeight w:val="136"/>
        </w:trPr>
        <w:tc>
          <w:tcPr>
            <w:tcW w:w="330" w:type="dxa"/>
            <w:tcBorders>
              <w:top w:val="single" w:sz="6" w:space="0" w:color="auto"/>
              <w:left w:val="nil"/>
              <w:bottom w:val="single" w:sz="6" w:space="0" w:color="auto"/>
              <w:right w:val="single" w:sz="6" w:space="0" w:color="auto"/>
            </w:tcBorders>
            <w:shd w:val="clear" w:color="auto" w:fill="FFFFFF"/>
            <w:vAlign w:val="center"/>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b/>
                <w:bCs/>
                <w:color w:val="000000"/>
                <w:sz w:val="20"/>
                <w:szCs w:val="20"/>
              </w:rPr>
              <w:t>7</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lang w:val="en-US"/>
              </w:rPr>
              <w:t>Chisl</w:t>
            </w:r>
            <w:r w:rsidR="008053C6" w:rsidRPr="0065191F">
              <w:rPr>
                <w:rFonts w:eastAsia="Arial Unicode MS"/>
                <w:color w:val="000000"/>
                <w:sz w:val="20"/>
                <w:szCs w:val="20"/>
                <w:lang w:val="en-US"/>
              </w:rPr>
              <w:t>M</w:t>
            </w:r>
            <w:r w:rsidRPr="0065191F">
              <w:rPr>
                <w:rFonts w:eastAsia="Arial Unicode MS"/>
                <w:color w:val="000000"/>
                <w:sz w:val="20"/>
                <w:szCs w:val="20"/>
                <w:lang w:val="en-US"/>
              </w:rPr>
              <w:t>in</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color w:val="000000"/>
                <w:sz w:val="20"/>
                <w:szCs w:val="20"/>
              </w:rPr>
              <w:t>Числовой</w:t>
            </w:r>
          </w:p>
        </w:tc>
        <w:tc>
          <w:tcPr>
            <w:tcW w:w="1620" w:type="dxa"/>
            <w:tcBorders>
              <w:top w:val="single" w:sz="6" w:space="0" w:color="auto"/>
              <w:left w:val="single" w:sz="6" w:space="0" w:color="auto"/>
              <w:bottom w:val="single" w:sz="6" w:space="0" w:color="auto"/>
              <w:right w:val="nil"/>
            </w:tcBorders>
            <w:shd w:val="clear" w:color="auto" w:fill="FFFFFF"/>
          </w:tcPr>
          <w:p w:rsidR="004903EB" w:rsidRPr="0065191F" w:rsidRDefault="008053C6" w:rsidP="00FC6C39">
            <w:pPr>
              <w:autoSpaceDE w:val="0"/>
              <w:autoSpaceDN w:val="0"/>
              <w:adjustRightInd w:val="0"/>
              <w:spacing w:line="360" w:lineRule="auto"/>
              <w:rPr>
                <w:rFonts w:eastAsia="Arial Unicode MS"/>
                <w:sz w:val="20"/>
                <w:szCs w:val="20"/>
              </w:rPr>
            </w:pPr>
            <w:r w:rsidRPr="0065191F">
              <w:rPr>
                <w:rFonts w:eastAsia="Arial Unicode MS"/>
                <w:sz w:val="20"/>
                <w:szCs w:val="20"/>
              </w:rPr>
              <w:t>Численность населения с денежными доходами ниже величины ПМ</w:t>
            </w:r>
          </w:p>
        </w:tc>
        <w:tc>
          <w:tcPr>
            <w:tcW w:w="4500" w:type="dxa"/>
            <w:tcBorders>
              <w:top w:val="single" w:sz="6" w:space="0" w:color="auto"/>
              <w:left w:val="single" w:sz="6" w:space="0" w:color="auto"/>
              <w:bottom w:val="single" w:sz="6" w:space="0" w:color="auto"/>
              <w:right w:val="nil"/>
            </w:tcBorders>
            <w:shd w:val="clear" w:color="auto" w:fill="FFFFFF"/>
          </w:tcPr>
          <w:p w:rsidR="004903EB" w:rsidRPr="0065191F" w:rsidRDefault="004903EB" w:rsidP="00FC6C39">
            <w:pPr>
              <w:autoSpaceDE w:val="0"/>
              <w:autoSpaceDN w:val="0"/>
              <w:adjustRightInd w:val="0"/>
              <w:spacing w:line="360" w:lineRule="auto"/>
              <w:rPr>
                <w:rFonts w:eastAsia="Arial Unicode MS"/>
                <w:sz w:val="20"/>
                <w:szCs w:val="20"/>
              </w:rPr>
            </w:pPr>
            <w:r w:rsidRPr="0065191F">
              <w:rPr>
                <w:rFonts w:eastAsia="Arial Unicode MS"/>
                <w:sz w:val="20"/>
                <w:szCs w:val="20"/>
              </w:rPr>
              <w:t>Определяется на основе данных о распределении населения по величине среднедушевых денежных доходов и является результатом их соизмерения с величиной прожиточного минимума</w:t>
            </w:r>
          </w:p>
        </w:tc>
      </w:tr>
    </w:tbl>
    <w:p w:rsidR="004903EB" w:rsidRPr="0065191F" w:rsidRDefault="004903EB" w:rsidP="0065191F">
      <w:pPr>
        <w:spacing w:line="360" w:lineRule="auto"/>
        <w:ind w:firstLine="709"/>
        <w:jc w:val="both"/>
        <w:rPr>
          <w:rFonts w:eastAsia="Arial Unicode MS"/>
          <w:color w:val="000000"/>
          <w:sz w:val="28"/>
          <w:szCs w:val="28"/>
        </w:rPr>
      </w:pPr>
    </w:p>
    <w:p w:rsidR="004903EB" w:rsidRPr="0065191F" w:rsidRDefault="004903EB" w:rsidP="0065191F">
      <w:pPr>
        <w:spacing w:line="360" w:lineRule="auto"/>
        <w:ind w:firstLine="709"/>
        <w:jc w:val="both"/>
        <w:rPr>
          <w:rFonts w:eastAsia="Arial Unicode MS"/>
          <w:sz w:val="28"/>
          <w:szCs w:val="28"/>
        </w:rPr>
      </w:pPr>
      <w:r w:rsidRPr="0065191F">
        <w:rPr>
          <w:rFonts w:eastAsia="Arial Unicode MS"/>
          <w:color w:val="000000"/>
          <w:sz w:val="28"/>
          <w:szCs w:val="28"/>
        </w:rPr>
        <w:t>На практике большую проблему представляют пропущенные значения (пункты, по которым отсутствует информация). Связано это с тем, что нельзя отнести регион к какому либо кластеру, не имея полной информации о нем. В данной таблице пропусков довольно мало. Информация полностью отсутствует по Чеченской Республике. Статистические исследования в этом регионе не проводились в связи с проходившими на территории Чечни военными действиями. Также, вне зоны нашего внимания останутся такие регионы как Архангельская область, Пермская область, Тюменская область, Красноярский край, Иркутская область и Читинская область из-за частичного или полного отсутствия статистических данных. По остальным регионам</w:t>
      </w:r>
      <w:r w:rsidR="003D5A4C" w:rsidRPr="0065191F">
        <w:rPr>
          <w:rFonts w:eastAsia="Arial Unicode MS"/>
          <w:color w:val="000000"/>
          <w:sz w:val="28"/>
          <w:szCs w:val="28"/>
        </w:rPr>
        <w:t>,</w:t>
      </w:r>
      <w:r w:rsidRPr="0065191F">
        <w:rPr>
          <w:rFonts w:eastAsia="Arial Unicode MS"/>
          <w:color w:val="000000"/>
          <w:sz w:val="28"/>
          <w:szCs w:val="28"/>
        </w:rPr>
        <w:t xml:space="preserve"> включая Москву и Петербург</w:t>
      </w:r>
      <w:r w:rsidR="003D5A4C" w:rsidRPr="0065191F">
        <w:rPr>
          <w:rFonts w:eastAsia="Arial Unicode MS"/>
          <w:color w:val="000000"/>
          <w:sz w:val="28"/>
          <w:szCs w:val="28"/>
        </w:rPr>
        <w:t>,</w:t>
      </w:r>
      <w:r w:rsidRPr="0065191F">
        <w:rPr>
          <w:rFonts w:eastAsia="Arial Unicode MS"/>
          <w:color w:val="000000"/>
          <w:sz w:val="28"/>
          <w:szCs w:val="28"/>
        </w:rPr>
        <w:t xml:space="preserve"> все данные находятся в </w:t>
      </w:r>
      <w:r w:rsidR="003D5A4C" w:rsidRPr="0065191F">
        <w:rPr>
          <w:rFonts w:eastAsia="Arial Unicode MS"/>
          <w:color w:val="000000"/>
          <w:sz w:val="28"/>
          <w:szCs w:val="28"/>
        </w:rPr>
        <w:t xml:space="preserve">нашем </w:t>
      </w:r>
      <w:r w:rsidRPr="0065191F">
        <w:rPr>
          <w:rFonts w:eastAsia="Arial Unicode MS"/>
          <w:color w:val="000000"/>
          <w:sz w:val="28"/>
          <w:szCs w:val="28"/>
        </w:rPr>
        <w:t>распоряжении. Поэтому в дальнейшем исключим выше перечисленные субъекты из рассмотрения, и модель будем строить на базе информации о 70 регионах РФ.</w:t>
      </w:r>
    </w:p>
    <w:p w:rsidR="00FC6C39" w:rsidRDefault="00FC6C39" w:rsidP="0065191F">
      <w:pPr>
        <w:autoSpaceDE w:val="0"/>
        <w:autoSpaceDN w:val="0"/>
        <w:adjustRightInd w:val="0"/>
        <w:spacing w:line="360" w:lineRule="auto"/>
        <w:ind w:firstLine="709"/>
        <w:jc w:val="both"/>
        <w:rPr>
          <w:rFonts w:eastAsia="Arial Unicode MS"/>
          <w:b/>
          <w:bCs/>
          <w:sz w:val="28"/>
          <w:szCs w:val="28"/>
        </w:rPr>
      </w:pPr>
      <w:bookmarkStart w:id="3" w:name="_Toc188612639"/>
    </w:p>
    <w:p w:rsidR="004903EB" w:rsidRPr="0065191F" w:rsidRDefault="004903EB" w:rsidP="0065191F">
      <w:pPr>
        <w:autoSpaceDE w:val="0"/>
        <w:autoSpaceDN w:val="0"/>
        <w:adjustRightInd w:val="0"/>
        <w:spacing w:line="360" w:lineRule="auto"/>
        <w:ind w:firstLine="709"/>
        <w:jc w:val="both"/>
        <w:rPr>
          <w:rFonts w:eastAsia="Arial Unicode MS"/>
          <w:b/>
          <w:bCs/>
          <w:sz w:val="28"/>
          <w:szCs w:val="28"/>
        </w:rPr>
      </w:pPr>
      <w:r w:rsidRPr="0065191F">
        <w:rPr>
          <w:rFonts w:eastAsia="Arial Unicode MS"/>
          <w:b/>
          <w:bCs/>
          <w:sz w:val="28"/>
          <w:szCs w:val="28"/>
        </w:rPr>
        <w:t>Анализ и интерпретация</w:t>
      </w:r>
      <w:bookmarkEnd w:id="3"/>
    </w:p>
    <w:p w:rsidR="0065191F" w:rsidRDefault="0065191F" w:rsidP="0065191F">
      <w:pPr>
        <w:pStyle w:val="a4"/>
        <w:spacing w:after="0" w:line="360" w:lineRule="auto"/>
        <w:ind w:firstLine="709"/>
        <w:jc w:val="both"/>
        <w:rPr>
          <w:rFonts w:eastAsia="Arial Unicode MS"/>
          <w:sz w:val="28"/>
          <w:szCs w:val="28"/>
          <w:lang w:val="en-US"/>
        </w:rPr>
      </w:pPr>
    </w:p>
    <w:p w:rsidR="009B5A25" w:rsidRPr="0065191F" w:rsidRDefault="009B5A25" w:rsidP="0065191F">
      <w:pPr>
        <w:pStyle w:val="a4"/>
        <w:spacing w:after="0" w:line="360" w:lineRule="auto"/>
        <w:ind w:firstLine="709"/>
        <w:jc w:val="both"/>
        <w:rPr>
          <w:rFonts w:eastAsia="Arial Unicode MS"/>
          <w:sz w:val="28"/>
          <w:szCs w:val="28"/>
        </w:rPr>
      </w:pPr>
      <w:r w:rsidRPr="0065191F">
        <w:rPr>
          <w:rFonts w:eastAsia="Arial Unicode MS"/>
          <w:sz w:val="28"/>
          <w:szCs w:val="28"/>
        </w:rPr>
        <w:t>В задачи работы входит построение кластерной модели социально-экономического положения по регионам РФ. Требуется выделить группы регионов, имеющих схожую, однородную социально-экономическою обстановку. Таким образом, исходными данными должна являться статистика показателей социально-экономического положения на региональном уровне (по всем регионам РФ).</w:t>
      </w:r>
    </w:p>
    <w:p w:rsidR="009B5A25" w:rsidRDefault="00661CF1"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b/>
          <w:bCs/>
          <w:color w:val="000000"/>
          <w:sz w:val="28"/>
          <w:szCs w:val="28"/>
        </w:rPr>
        <w:t>Описательная статистика.</w:t>
      </w:r>
      <w:r w:rsidRPr="0065191F">
        <w:rPr>
          <w:rFonts w:eastAsia="Arial Unicode MS"/>
          <w:color w:val="000000"/>
          <w:sz w:val="28"/>
          <w:szCs w:val="28"/>
        </w:rPr>
        <w:t xml:space="preserve"> </w:t>
      </w:r>
      <w:r w:rsidR="009B5A25" w:rsidRPr="0065191F">
        <w:rPr>
          <w:rFonts w:eastAsia="Arial Unicode MS"/>
          <w:color w:val="000000"/>
          <w:sz w:val="28"/>
          <w:szCs w:val="28"/>
        </w:rPr>
        <w:t>Для начала работы стоит провести разведочный анализ с целью определения перспектив кластеризации. Прибегнем к</w:t>
      </w:r>
      <w:r w:rsidR="0065191F">
        <w:rPr>
          <w:rFonts w:eastAsia="Arial Unicode MS"/>
          <w:color w:val="000000"/>
          <w:sz w:val="28"/>
          <w:szCs w:val="28"/>
        </w:rPr>
        <w:t xml:space="preserve"> </w:t>
      </w:r>
      <w:r w:rsidR="009B5A25" w:rsidRPr="0065191F">
        <w:rPr>
          <w:rFonts w:eastAsia="Arial Unicode MS"/>
          <w:color w:val="000000"/>
          <w:sz w:val="28"/>
          <w:szCs w:val="28"/>
        </w:rPr>
        <w:t xml:space="preserve">возможностям </w:t>
      </w:r>
      <w:r w:rsidR="009B5A25" w:rsidRPr="0065191F">
        <w:rPr>
          <w:rFonts w:eastAsia="Arial Unicode MS"/>
          <w:color w:val="000000"/>
          <w:sz w:val="28"/>
          <w:szCs w:val="28"/>
          <w:lang w:val="en-US"/>
        </w:rPr>
        <w:t>SPSS</w:t>
      </w:r>
      <w:r w:rsidR="009B5A25" w:rsidRPr="0065191F">
        <w:rPr>
          <w:rFonts w:eastAsia="Arial Unicode MS"/>
          <w:color w:val="000000"/>
          <w:sz w:val="28"/>
          <w:szCs w:val="28"/>
        </w:rPr>
        <w:t xml:space="preserve"> и получим описательные статистики показателей социально-экономического положения.</w:t>
      </w:r>
    </w:p>
    <w:p w:rsidR="00FC6C39" w:rsidRPr="0065191F" w:rsidRDefault="00FC6C39"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autoSpaceDE w:val="0"/>
        <w:autoSpaceDN w:val="0"/>
        <w:adjustRightInd w:val="0"/>
        <w:spacing w:line="360" w:lineRule="auto"/>
        <w:ind w:firstLine="709"/>
        <w:jc w:val="both"/>
        <w:rPr>
          <w:rFonts w:eastAsia="Arial Unicode MS"/>
          <w:i/>
          <w:iCs/>
          <w:color w:val="000000"/>
          <w:sz w:val="28"/>
          <w:szCs w:val="28"/>
        </w:rPr>
      </w:pPr>
      <w:r w:rsidRPr="0065191F">
        <w:rPr>
          <w:rFonts w:eastAsia="Arial Unicode MS"/>
          <w:i/>
          <w:iCs/>
          <w:color w:val="000000"/>
          <w:sz w:val="28"/>
          <w:szCs w:val="28"/>
        </w:rPr>
        <w:t xml:space="preserve">Таблица 3 </w:t>
      </w:r>
      <w:r w:rsidRPr="0065191F">
        <w:rPr>
          <w:rFonts w:eastAsia="Arial Unicode MS"/>
          <w:i/>
          <w:iCs/>
          <w:sz w:val="28"/>
          <w:szCs w:val="28"/>
        </w:rPr>
        <w:t>«</w:t>
      </w:r>
      <w:r w:rsidRPr="0065191F">
        <w:rPr>
          <w:rFonts w:eastAsia="Arial Unicode MS"/>
          <w:i/>
          <w:iCs/>
          <w:color w:val="000000"/>
          <w:sz w:val="28"/>
          <w:szCs w:val="28"/>
        </w:rPr>
        <w:t>Описательная статистика показателей</w:t>
      </w:r>
      <w:r w:rsidRPr="0065191F">
        <w:rPr>
          <w:rFonts w:eastAsia="Arial Unicode MS"/>
          <w:i/>
          <w:iCs/>
          <w:sz w:val="28"/>
          <w:szCs w:val="28"/>
        </w:rPr>
        <w:t>»</w:t>
      </w:r>
    </w:p>
    <w:tbl>
      <w:tblPr>
        <w:tblW w:w="0" w:type="auto"/>
        <w:tblInd w:w="-15" w:type="dxa"/>
        <w:tblLayout w:type="fixed"/>
        <w:tblCellMar>
          <w:left w:w="93" w:type="dxa"/>
          <w:right w:w="93" w:type="dxa"/>
        </w:tblCellMar>
        <w:tblLook w:val="0000" w:firstRow="0" w:lastRow="0" w:firstColumn="0" w:lastColumn="0" w:noHBand="0" w:noVBand="0"/>
      </w:tblPr>
      <w:tblGrid>
        <w:gridCol w:w="1656"/>
        <w:gridCol w:w="1404"/>
        <w:gridCol w:w="1080"/>
        <w:gridCol w:w="1080"/>
        <w:gridCol w:w="1080"/>
        <w:gridCol w:w="2340"/>
      </w:tblGrid>
      <w:tr w:rsidR="009B5A25" w:rsidRPr="0065191F">
        <w:trPr>
          <w:trHeight w:val="273"/>
        </w:trPr>
        <w:tc>
          <w:tcPr>
            <w:tcW w:w="165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b/>
                <w:bCs/>
                <w:color w:val="000000"/>
                <w:sz w:val="20"/>
                <w:szCs w:val="20"/>
              </w:rPr>
              <w:tab/>
            </w:r>
            <w:r w:rsidRPr="0065191F">
              <w:rPr>
                <w:rFonts w:eastAsia="Arial Unicode MS"/>
                <w:color w:val="000000"/>
                <w:sz w:val="20"/>
                <w:szCs w:val="20"/>
              </w:rPr>
              <w:t xml:space="preserve"> </w:t>
            </w:r>
          </w:p>
        </w:tc>
        <w:tc>
          <w:tcPr>
            <w:tcW w:w="140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Количество</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Минимум</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Максимум</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Среднее</w:t>
            </w:r>
          </w:p>
        </w:tc>
        <w:tc>
          <w:tcPr>
            <w:tcW w:w="23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Стандартное отклонение</w:t>
            </w:r>
          </w:p>
        </w:tc>
      </w:tr>
      <w:tr w:rsidR="009B5A25" w:rsidRPr="0065191F">
        <w:trPr>
          <w:trHeight w:val="273"/>
        </w:trPr>
        <w:tc>
          <w:tcPr>
            <w:tcW w:w="1656" w:type="dxa"/>
            <w:tcBorders>
              <w:top w:val="single" w:sz="12" w:space="0" w:color="000000"/>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sz w:val="20"/>
                <w:szCs w:val="20"/>
                <w:lang w:val="en-US"/>
              </w:rPr>
              <w:t>Gini</w:t>
            </w:r>
          </w:p>
        </w:tc>
        <w:tc>
          <w:tcPr>
            <w:tcW w:w="1404" w:type="dxa"/>
            <w:tcBorders>
              <w:top w:val="single" w:sz="12" w:space="0" w:color="000000"/>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,314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,578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,36346</w:t>
            </w:r>
          </w:p>
        </w:tc>
        <w:tc>
          <w:tcPr>
            <w:tcW w:w="2340" w:type="dxa"/>
            <w:tcBorders>
              <w:top w:val="single" w:sz="12" w:space="0" w:color="000000"/>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,036434</w:t>
            </w:r>
          </w:p>
        </w:tc>
      </w:tr>
      <w:tr w:rsidR="009B5A25" w:rsidRPr="0065191F">
        <w:trPr>
          <w:trHeight w:val="273"/>
        </w:trPr>
        <w:tc>
          <w:tcPr>
            <w:tcW w:w="1656" w:type="dxa"/>
            <w:tcBorders>
              <w:top w:val="nil"/>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Fond</w:t>
            </w:r>
          </w:p>
        </w:tc>
        <w:tc>
          <w:tcPr>
            <w:tcW w:w="140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7,8</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44,0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11,430</w:t>
            </w:r>
          </w:p>
        </w:tc>
        <w:tc>
          <w:tcPr>
            <w:tcW w:w="23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4,4475</w:t>
            </w:r>
          </w:p>
        </w:tc>
      </w:tr>
      <w:tr w:rsidR="009B5A25" w:rsidRPr="0065191F">
        <w:trPr>
          <w:trHeight w:val="273"/>
        </w:trPr>
        <w:tc>
          <w:tcPr>
            <w:tcW w:w="1656" w:type="dxa"/>
            <w:tcBorders>
              <w:top w:val="nil"/>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Sdohod</w:t>
            </w:r>
          </w:p>
        </w:tc>
        <w:tc>
          <w:tcPr>
            <w:tcW w:w="140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105,1</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674,0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231,597</w:t>
            </w:r>
          </w:p>
        </w:tc>
        <w:tc>
          <w:tcPr>
            <w:tcW w:w="23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73,1439</w:t>
            </w:r>
          </w:p>
        </w:tc>
      </w:tr>
      <w:tr w:rsidR="009B5A25" w:rsidRPr="0065191F">
        <w:trPr>
          <w:trHeight w:val="273"/>
        </w:trPr>
        <w:tc>
          <w:tcPr>
            <w:tcW w:w="1656" w:type="dxa"/>
            <w:tcBorders>
              <w:top w:val="nil"/>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Szarplata</w:t>
            </w:r>
          </w:p>
        </w:tc>
        <w:tc>
          <w:tcPr>
            <w:tcW w:w="140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168,1</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309,4</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234,240</w:t>
            </w:r>
          </w:p>
        </w:tc>
        <w:tc>
          <w:tcPr>
            <w:tcW w:w="23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36,9582</w:t>
            </w:r>
          </w:p>
        </w:tc>
      </w:tr>
      <w:tr w:rsidR="009B5A25" w:rsidRPr="0065191F">
        <w:trPr>
          <w:trHeight w:val="273"/>
        </w:trPr>
        <w:tc>
          <w:tcPr>
            <w:tcW w:w="1656" w:type="dxa"/>
            <w:tcBorders>
              <w:top w:val="nil"/>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Spensii</w:t>
            </w:r>
          </w:p>
        </w:tc>
        <w:tc>
          <w:tcPr>
            <w:tcW w:w="140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80,7</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132,6</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111,811</w:t>
            </w:r>
          </w:p>
        </w:tc>
        <w:tc>
          <w:tcPr>
            <w:tcW w:w="23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13,0245</w:t>
            </w:r>
          </w:p>
        </w:tc>
      </w:tr>
      <w:tr w:rsidR="009B5A25" w:rsidRPr="0065191F">
        <w:trPr>
          <w:trHeight w:val="273"/>
        </w:trPr>
        <w:tc>
          <w:tcPr>
            <w:tcW w:w="1656" w:type="dxa"/>
            <w:tcBorders>
              <w:top w:val="nil"/>
              <w:left w:val="single" w:sz="12" w:space="0" w:color="000000"/>
              <w:bottom w:val="nil"/>
              <w:right w:val="single" w:sz="12" w:space="0" w:color="000000"/>
            </w:tcBorders>
            <w:shd w:val="clear" w:color="000000" w:fill="FFFFFF"/>
          </w:tcPr>
          <w:p w:rsidR="009B5A25" w:rsidRPr="0065191F" w:rsidRDefault="00661CF1"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ChislMin</w:t>
            </w:r>
          </w:p>
        </w:tc>
        <w:tc>
          <w:tcPr>
            <w:tcW w:w="140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13,5</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73,0</w:t>
            </w:r>
          </w:p>
        </w:tc>
        <w:tc>
          <w:tcPr>
            <w:tcW w:w="108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26,624</w:t>
            </w:r>
          </w:p>
        </w:tc>
        <w:tc>
          <w:tcPr>
            <w:tcW w:w="23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10,0924</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lang w:val="en-US"/>
        </w:rPr>
      </w:pPr>
    </w:p>
    <w:p w:rsidR="009B5A25" w:rsidRPr="0065191F" w:rsidRDefault="009B5A25" w:rsidP="0065191F">
      <w:pPr>
        <w:autoSpaceDE w:val="0"/>
        <w:autoSpaceDN w:val="0"/>
        <w:adjustRightInd w:val="0"/>
        <w:spacing w:line="360" w:lineRule="auto"/>
        <w:ind w:firstLine="709"/>
        <w:jc w:val="both"/>
        <w:rPr>
          <w:rFonts w:eastAsia="Arial Unicode MS"/>
          <w:sz w:val="28"/>
          <w:szCs w:val="28"/>
          <w:lang w:val="en-US"/>
        </w:rPr>
      </w:pPr>
      <w:r w:rsidRPr="0065191F">
        <w:rPr>
          <w:rFonts w:eastAsia="Arial Unicode MS"/>
          <w:color w:val="000000"/>
          <w:sz w:val="28"/>
          <w:szCs w:val="28"/>
        </w:rPr>
        <w:t xml:space="preserve">Наиболее важным показателем для нас является стандартное отклонение. Чем выше стандартное отклонение величины (чем больше ее изменчивость), тем больше эта переменная будет оказывать влияние на результаты кластеризации. Мы видим, например что </w:t>
      </w:r>
      <w:r w:rsidR="00661CF1" w:rsidRPr="0065191F">
        <w:rPr>
          <w:rFonts w:eastAsia="Arial Unicode MS"/>
          <w:color w:val="000000"/>
          <w:sz w:val="28"/>
          <w:szCs w:val="28"/>
        </w:rPr>
        <w:t xml:space="preserve">переменные </w:t>
      </w:r>
      <w:r w:rsidR="00661CF1" w:rsidRPr="0065191F">
        <w:rPr>
          <w:rFonts w:eastAsia="Arial Unicode MS"/>
          <w:color w:val="000000"/>
          <w:sz w:val="28"/>
          <w:szCs w:val="28"/>
          <w:lang w:val="en-US"/>
        </w:rPr>
        <w:t>Sdohod</w:t>
      </w:r>
      <w:r w:rsidR="00661CF1" w:rsidRPr="0065191F">
        <w:rPr>
          <w:rFonts w:eastAsia="Arial Unicode MS"/>
          <w:color w:val="000000"/>
          <w:sz w:val="28"/>
          <w:szCs w:val="28"/>
        </w:rPr>
        <w:t xml:space="preserve"> </w:t>
      </w:r>
      <w:r w:rsidRPr="0065191F">
        <w:rPr>
          <w:rFonts w:eastAsia="Arial Unicode MS"/>
          <w:color w:val="000000"/>
          <w:sz w:val="28"/>
          <w:szCs w:val="28"/>
        </w:rPr>
        <w:t>или</w:t>
      </w:r>
      <w:r w:rsidR="0065191F">
        <w:rPr>
          <w:rFonts w:eastAsia="Arial Unicode MS"/>
          <w:color w:val="000000"/>
          <w:sz w:val="28"/>
          <w:szCs w:val="28"/>
        </w:rPr>
        <w:t xml:space="preserve"> </w:t>
      </w:r>
      <w:r w:rsidR="00661CF1" w:rsidRPr="0065191F">
        <w:rPr>
          <w:rFonts w:eastAsia="Arial Unicode MS"/>
          <w:color w:val="000000"/>
          <w:sz w:val="28"/>
          <w:szCs w:val="28"/>
          <w:lang w:val="en-US"/>
        </w:rPr>
        <w:t>Szarplata</w:t>
      </w:r>
      <w:r w:rsidR="00661CF1" w:rsidRPr="0065191F">
        <w:rPr>
          <w:rFonts w:eastAsia="Arial Unicode MS"/>
          <w:color w:val="000000"/>
          <w:sz w:val="28"/>
          <w:szCs w:val="28"/>
        </w:rPr>
        <w:t xml:space="preserve"> </w:t>
      </w:r>
      <w:r w:rsidRPr="0065191F">
        <w:rPr>
          <w:rFonts w:eastAsia="Arial Unicode MS"/>
          <w:color w:val="000000"/>
          <w:sz w:val="28"/>
          <w:szCs w:val="28"/>
        </w:rPr>
        <w:t>имеют наибольшее стандартное отклонение и возможно разделение регионов на группы именно по этим признакам. Практически большее стандартное отклонение означает, что между регионами существует большая дифференциация по данным</w:t>
      </w:r>
      <w:r w:rsidR="0065191F">
        <w:rPr>
          <w:rFonts w:eastAsia="Arial Unicode MS"/>
          <w:color w:val="000000"/>
          <w:sz w:val="28"/>
          <w:szCs w:val="28"/>
        </w:rPr>
        <w:t xml:space="preserve"> </w:t>
      </w:r>
      <w:r w:rsidRPr="0065191F">
        <w:rPr>
          <w:rFonts w:eastAsia="Arial Unicode MS"/>
          <w:color w:val="000000"/>
          <w:sz w:val="28"/>
          <w:szCs w:val="28"/>
        </w:rPr>
        <w:t>показателям: в какой-то части регионов показатели малы, а в какой-то части регионов наоборот велики.</w:t>
      </w:r>
      <w:r w:rsidR="0065191F">
        <w:rPr>
          <w:rFonts w:eastAsia="Arial Unicode MS"/>
          <w:color w:val="000000"/>
          <w:sz w:val="28"/>
          <w:szCs w:val="28"/>
        </w:rPr>
        <w:t xml:space="preserve"> </w:t>
      </w:r>
      <w:r w:rsidRPr="0065191F">
        <w:rPr>
          <w:rFonts w:eastAsia="Arial Unicode MS"/>
          <w:color w:val="000000"/>
          <w:sz w:val="28"/>
          <w:szCs w:val="28"/>
        </w:rPr>
        <w:t xml:space="preserve">Таким образом, справедливо ожидать, что показатели с большей </w:t>
      </w:r>
      <w:r w:rsidR="00661CF1" w:rsidRPr="0065191F">
        <w:rPr>
          <w:rFonts w:eastAsia="Arial Unicode MS"/>
          <w:color w:val="000000"/>
          <w:sz w:val="28"/>
          <w:szCs w:val="28"/>
        </w:rPr>
        <w:t>«</w:t>
      </w:r>
      <w:r w:rsidRPr="0065191F">
        <w:rPr>
          <w:rFonts w:eastAsia="Arial Unicode MS"/>
          <w:color w:val="000000"/>
          <w:sz w:val="28"/>
          <w:szCs w:val="28"/>
        </w:rPr>
        <w:t>дифференцирующей способностью</w:t>
      </w:r>
      <w:r w:rsidR="00661CF1" w:rsidRPr="0065191F">
        <w:rPr>
          <w:rFonts w:eastAsia="Arial Unicode MS"/>
          <w:color w:val="000000"/>
          <w:sz w:val="28"/>
          <w:szCs w:val="28"/>
        </w:rPr>
        <w:t>»</w:t>
      </w:r>
      <w:r w:rsidRPr="0065191F">
        <w:rPr>
          <w:rFonts w:eastAsia="Arial Unicode MS"/>
          <w:color w:val="000000"/>
          <w:sz w:val="28"/>
          <w:szCs w:val="28"/>
        </w:rPr>
        <w:t xml:space="preserve"> (большей дисперсией) окажут большее влияние на результат кластеризации</w:t>
      </w:r>
      <w:r w:rsidR="00701F1B" w:rsidRPr="0065191F">
        <w:rPr>
          <w:rFonts w:eastAsia="Arial Unicode MS"/>
          <w:color w:val="000000"/>
          <w:sz w:val="28"/>
          <w:szCs w:val="28"/>
        </w:rPr>
        <w:t xml:space="preserve"> </w:t>
      </w:r>
      <w:r w:rsidR="00701F1B" w:rsidRPr="0065191F">
        <w:rPr>
          <w:rFonts w:eastAsia="Arial Unicode MS"/>
          <w:color w:val="000000"/>
          <w:sz w:val="28"/>
          <w:szCs w:val="28"/>
          <w:lang w:val="en-US"/>
        </w:rPr>
        <w:t>[4, 5]</w:t>
      </w:r>
    </w:p>
    <w:p w:rsidR="009B5A25" w:rsidRPr="0065191F" w:rsidRDefault="009B5A25" w:rsidP="0065191F">
      <w:pPr>
        <w:spacing w:line="360" w:lineRule="auto"/>
        <w:ind w:firstLine="709"/>
        <w:jc w:val="both"/>
        <w:rPr>
          <w:rFonts w:eastAsia="Arial Unicode MS"/>
          <w:color w:val="000000"/>
          <w:sz w:val="28"/>
          <w:szCs w:val="28"/>
        </w:rPr>
      </w:pPr>
      <w:r w:rsidRPr="0065191F">
        <w:rPr>
          <w:rFonts w:eastAsia="Arial Unicode MS"/>
          <w:color w:val="000000"/>
          <w:sz w:val="28"/>
          <w:szCs w:val="28"/>
        </w:rPr>
        <w:t xml:space="preserve">Видно, что, как и для многих экономических показателей, чем меньше среднее показателя, тем меньше стандартное отклонение этого показателя. Связано это с невозможностью переменных принимать отрицательные значения. Это значит, что наибольшее влияние на результаты кластеризации окажут переменные с большей средней величиной. </w:t>
      </w:r>
    </w:p>
    <w:p w:rsidR="009B5A25" w:rsidRPr="0065191F" w:rsidRDefault="009B5A25" w:rsidP="0065191F">
      <w:pPr>
        <w:pStyle w:val="31"/>
        <w:spacing w:line="360" w:lineRule="auto"/>
        <w:ind w:firstLine="709"/>
        <w:jc w:val="both"/>
        <w:rPr>
          <w:rFonts w:eastAsia="Arial Unicode MS"/>
          <w:sz w:val="28"/>
          <w:szCs w:val="28"/>
        </w:rPr>
      </w:pPr>
      <w:r w:rsidRPr="0065191F">
        <w:rPr>
          <w:rFonts w:eastAsia="Arial Unicode MS"/>
          <w:sz w:val="28"/>
          <w:szCs w:val="28"/>
        </w:rPr>
        <w:t>Так же большое подспорье в оценке перспектив кластеризации окажут гистограммы абсолютных или стандартизированных значений</w:t>
      </w:r>
      <w:r w:rsidR="0065191F">
        <w:rPr>
          <w:rFonts w:eastAsia="Arial Unicode MS"/>
          <w:sz w:val="28"/>
          <w:szCs w:val="28"/>
        </w:rPr>
        <w:t xml:space="preserve"> </w:t>
      </w:r>
      <w:r w:rsidRPr="0065191F">
        <w:rPr>
          <w:rFonts w:eastAsia="Arial Unicode MS"/>
          <w:sz w:val="28"/>
          <w:szCs w:val="28"/>
        </w:rPr>
        <w:t>по тем переменным по которым она проводиться.</w:t>
      </w:r>
      <w:r w:rsidR="00B01D2A" w:rsidRPr="0065191F">
        <w:rPr>
          <w:rFonts w:eastAsia="Arial Unicode MS"/>
          <w:sz w:val="28"/>
          <w:szCs w:val="28"/>
        </w:rPr>
        <w:t xml:space="preserve"> </w:t>
      </w:r>
      <w:r w:rsidRPr="0065191F">
        <w:rPr>
          <w:rFonts w:eastAsia="Arial Unicode MS"/>
          <w:sz w:val="28"/>
          <w:szCs w:val="28"/>
        </w:rPr>
        <w:t xml:space="preserve">Далее мы будем рассматривать только стандартизированные значения, в связи с тем, что стандартные отклонения </w:t>
      </w:r>
      <w:r w:rsidR="00B0170B" w:rsidRPr="0065191F">
        <w:rPr>
          <w:rFonts w:eastAsia="Arial Unicode MS"/>
          <w:sz w:val="28"/>
          <w:szCs w:val="28"/>
        </w:rPr>
        <w:t>слишком</w:t>
      </w:r>
      <w:r w:rsidRPr="0065191F">
        <w:rPr>
          <w:rFonts w:eastAsia="Arial Unicode MS"/>
          <w:sz w:val="28"/>
          <w:szCs w:val="28"/>
        </w:rPr>
        <w:t xml:space="preserve"> различны.</w:t>
      </w:r>
      <w:r w:rsidR="009E363A" w:rsidRPr="0065191F">
        <w:rPr>
          <w:rFonts w:eastAsia="Arial Unicode MS"/>
          <w:sz w:val="28"/>
          <w:szCs w:val="28"/>
        </w:rPr>
        <w:t xml:space="preserve"> Стандартизация показателей проводилась с помощью меню </w:t>
      </w:r>
      <w:r w:rsidR="009E363A" w:rsidRPr="0065191F">
        <w:rPr>
          <w:rFonts w:eastAsia="Arial Unicode MS"/>
          <w:sz w:val="28"/>
          <w:szCs w:val="28"/>
          <w:lang w:val="en-US"/>
        </w:rPr>
        <w:t>SPSS</w:t>
      </w:r>
      <w:r w:rsidR="009E363A" w:rsidRPr="0065191F">
        <w:rPr>
          <w:rFonts w:eastAsia="Arial Unicode MS"/>
          <w:sz w:val="28"/>
          <w:szCs w:val="28"/>
        </w:rPr>
        <w:t xml:space="preserve"> </w:t>
      </w:r>
      <w:r w:rsidR="009E363A" w:rsidRPr="0065191F">
        <w:rPr>
          <w:rFonts w:eastAsia="Arial Unicode MS"/>
          <w:sz w:val="28"/>
          <w:szCs w:val="28"/>
          <w:lang w:val="en-US"/>
        </w:rPr>
        <w:t>Analyze</w:t>
      </w:r>
      <w:r w:rsidR="009E363A" w:rsidRPr="0065191F">
        <w:rPr>
          <w:rFonts w:eastAsia="Arial Unicode MS"/>
          <w:sz w:val="28"/>
          <w:szCs w:val="28"/>
        </w:rPr>
        <w:t xml:space="preserve"> – </w:t>
      </w:r>
      <w:r w:rsidR="009E363A" w:rsidRPr="0065191F">
        <w:rPr>
          <w:rFonts w:eastAsia="Arial Unicode MS"/>
          <w:sz w:val="28"/>
          <w:szCs w:val="28"/>
          <w:lang w:val="en-US"/>
        </w:rPr>
        <w:t>Descriptive</w:t>
      </w:r>
      <w:r w:rsidR="009E363A" w:rsidRPr="0065191F">
        <w:rPr>
          <w:rFonts w:eastAsia="Arial Unicode MS"/>
          <w:sz w:val="28"/>
          <w:szCs w:val="28"/>
        </w:rPr>
        <w:t xml:space="preserve"> </w:t>
      </w:r>
      <w:r w:rsidR="009E363A" w:rsidRPr="0065191F">
        <w:rPr>
          <w:rFonts w:eastAsia="Arial Unicode MS"/>
          <w:sz w:val="28"/>
          <w:szCs w:val="28"/>
          <w:lang w:val="en-US"/>
        </w:rPr>
        <w:t>Statistics</w:t>
      </w:r>
      <w:r w:rsidR="009E363A" w:rsidRPr="0065191F">
        <w:rPr>
          <w:rFonts w:eastAsia="Arial Unicode MS"/>
          <w:sz w:val="28"/>
          <w:szCs w:val="28"/>
        </w:rPr>
        <w:t xml:space="preserve"> – </w:t>
      </w:r>
      <w:r w:rsidR="009E363A" w:rsidRPr="0065191F">
        <w:rPr>
          <w:rFonts w:eastAsia="Arial Unicode MS"/>
          <w:sz w:val="28"/>
          <w:szCs w:val="28"/>
          <w:lang w:val="en-US"/>
        </w:rPr>
        <w:t>Descriptives</w:t>
      </w:r>
      <w:r w:rsidR="009E363A" w:rsidRPr="0065191F">
        <w:rPr>
          <w:rFonts w:eastAsia="Arial Unicode MS"/>
          <w:sz w:val="28"/>
          <w:szCs w:val="28"/>
        </w:rPr>
        <w:t xml:space="preserve"> с установкой флажка стандартизации.</w:t>
      </w:r>
      <w:r w:rsidR="00B0170B" w:rsidRPr="0065191F">
        <w:rPr>
          <w:rFonts w:eastAsia="Arial Unicode MS"/>
          <w:sz w:val="28"/>
          <w:szCs w:val="28"/>
        </w:rPr>
        <w:t xml:space="preserve"> </w:t>
      </w:r>
      <w:r w:rsidRPr="0065191F">
        <w:rPr>
          <w:rFonts w:eastAsia="Arial Unicode MS"/>
          <w:sz w:val="28"/>
          <w:szCs w:val="28"/>
        </w:rPr>
        <w:t>Изучим гистограммы наших показателей</w:t>
      </w:r>
      <w:r w:rsidR="00B0170B" w:rsidRPr="0065191F">
        <w:rPr>
          <w:rFonts w:eastAsia="Arial Unicode MS"/>
          <w:sz w:val="28"/>
          <w:szCs w:val="28"/>
        </w:rPr>
        <w:t>.</w:t>
      </w:r>
    </w:p>
    <w:p w:rsidR="009B5A25" w:rsidRDefault="009B5A25" w:rsidP="0065191F">
      <w:pPr>
        <w:spacing w:line="360" w:lineRule="auto"/>
        <w:ind w:firstLine="709"/>
        <w:jc w:val="both"/>
        <w:rPr>
          <w:rFonts w:eastAsia="Arial Unicode MS"/>
          <w:sz w:val="28"/>
          <w:szCs w:val="28"/>
        </w:rPr>
      </w:pPr>
      <w:r w:rsidRPr="0065191F">
        <w:rPr>
          <w:rFonts w:eastAsia="Arial Unicode MS"/>
          <w:sz w:val="28"/>
          <w:szCs w:val="28"/>
        </w:rPr>
        <w:t>При анализе гистограммы Коэффициента Джини мы видим</w:t>
      </w:r>
      <w:r w:rsidR="00987100" w:rsidRPr="0065191F">
        <w:rPr>
          <w:rFonts w:eastAsia="Arial Unicode MS"/>
          <w:sz w:val="28"/>
          <w:szCs w:val="28"/>
        </w:rPr>
        <w:t>,</w:t>
      </w:r>
      <w:r w:rsidRPr="0065191F">
        <w:rPr>
          <w:rFonts w:eastAsia="Arial Unicode MS"/>
          <w:sz w:val="28"/>
          <w:szCs w:val="28"/>
        </w:rPr>
        <w:t xml:space="preserve"> что все регионы отчетливо делятся на две группы. Причем одна из этих групп крайне велика и туда входит</w:t>
      </w:r>
      <w:r w:rsidR="00A3707C" w:rsidRPr="0065191F">
        <w:rPr>
          <w:rFonts w:eastAsia="Arial Unicode MS"/>
          <w:sz w:val="28"/>
          <w:szCs w:val="28"/>
        </w:rPr>
        <w:t xml:space="preserve"> большая часть всех регионов РФ.</w:t>
      </w:r>
    </w:p>
    <w:p w:rsidR="00FC6C39" w:rsidRPr="0065191F" w:rsidRDefault="00FC6C39" w:rsidP="0065191F">
      <w:pPr>
        <w:spacing w:line="360" w:lineRule="auto"/>
        <w:ind w:firstLine="709"/>
        <w:jc w:val="both"/>
        <w:rPr>
          <w:rFonts w:eastAsia="Arial Unicode MS"/>
          <w:sz w:val="28"/>
          <w:szCs w:val="28"/>
        </w:rPr>
      </w:pPr>
    </w:p>
    <w:p w:rsidR="009B5A25" w:rsidRDefault="000D6105" w:rsidP="0065191F">
      <w:pPr>
        <w:spacing w:line="360" w:lineRule="auto"/>
        <w:ind w:firstLine="709"/>
        <w:jc w:val="both"/>
        <w:rPr>
          <w:rFonts w:eastAsia="Arial Unicode MS"/>
          <w:sz w:val="28"/>
          <w:szCs w:val="28"/>
        </w:rPr>
      </w:pPr>
      <w:r>
        <w:rPr>
          <w:rFonts w:eastAsia="Arial Unicode M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57.5pt">
            <v:imagedata r:id="rId7" o:title=""/>
          </v:shape>
        </w:pict>
      </w:r>
      <w:r>
        <w:rPr>
          <w:rFonts w:eastAsia="Arial Unicode MS"/>
          <w:sz w:val="28"/>
          <w:szCs w:val="28"/>
        </w:rPr>
        <w:pict>
          <v:shape id="_x0000_i1026" type="#_x0000_t75" style="width:196.5pt;height:157.5pt">
            <v:imagedata r:id="rId8" o:title=""/>
          </v:shape>
        </w:pict>
      </w:r>
    </w:p>
    <w:p w:rsidR="00FC6C39" w:rsidRPr="0065191F" w:rsidRDefault="00FC6C39" w:rsidP="0065191F">
      <w:pPr>
        <w:spacing w:line="360" w:lineRule="auto"/>
        <w:ind w:firstLine="709"/>
        <w:jc w:val="both"/>
        <w:rPr>
          <w:rFonts w:eastAsia="Arial Unicode MS"/>
          <w:sz w:val="28"/>
          <w:szCs w:val="28"/>
        </w:rPr>
      </w:pPr>
    </w:p>
    <w:p w:rsidR="009B5A25" w:rsidRPr="0065191F" w:rsidRDefault="000D6105" w:rsidP="0065191F">
      <w:pPr>
        <w:spacing w:line="360" w:lineRule="auto"/>
        <w:ind w:firstLine="709"/>
        <w:jc w:val="both"/>
        <w:rPr>
          <w:rFonts w:eastAsia="Arial Unicode MS"/>
          <w:sz w:val="28"/>
          <w:szCs w:val="28"/>
        </w:rPr>
      </w:pPr>
      <w:r>
        <w:rPr>
          <w:rFonts w:eastAsia="Arial Unicode MS"/>
          <w:sz w:val="28"/>
          <w:szCs w:val="28"/>
        </w:rPr>
        <w:pict>
          <v:shape id="_x0000_i1027" type="#_x0000_t75" style="width:168.75pt;height:135pt">
            <v:imagedata r:id="rId9" o:title=""/>
          </v:shape>
        </w:pict>
      </w:r>
      <w:r>
        <w:rPr>
          <w:rFonts w:eastAsia="Arial Unicode MS"/>
          <w:sz w:val="28"/>
          <w:szCs w:val="28"/>
        </w:rPr>
        <w:pict>
          <v:shape id="_x0000_i1028" type="#_x0000_t75" style="width:173.25pt;height:138.75pt">
            <v:imagedata r:id="rId10" o:title=""/>
          </v:shape>
        </w:pict>
      </w:r>
    </w:p>
    <w:p w:rsidR="00FC6C39" w:rsidRDefault="00FC6C39" w:rsidP="0065191F">
      <w:pPr>
        <w:spacing w:line="360" w:lineRule="auto"/>
        <w:ind w:firstLine="709"/>
        <w:jc w:val="both"/>
        <w:rPr>
          <w:rFonts w:eastAsia="Arial Unicode MS"/>
          <w:sz w:val="28"/>
          <w:szCs w:val="28"/>
        </w:rPr>
      </w:pPr>
    </w:p>
    <w:p w:rsidR="009B5A25" w:rsidRDefault="009B5A25" w:rsidP="0065191F">
      <w:pPr>
        <w:spacing w:line="360" w:lineRule="auto"/>
        <w:ind w:firstLine="709"/>
        <w:jc w:val="both"/>
        <w:rPr>
          <w:rFonts w:eastAsia="Arial Unicode MS"/>
          <w:sz w:val="28"/>
          <w:szCs w:val="28"/>
        </w:rPr>
      </w:pPr>
      <w:r w:rsidRPr="0065191F">
        <w:rPr>
          <w:rFonts w:eastAsia="Arial Unicode MS"/>
          <w:sz w:val="28"/>
          <w:szCs w:val="28"/>
        </w:rPr>
        <w:t xml:space="preserve">Анализ гистограмм </w:t>
      </w:r>
      <w:r w:rsidR="00651163" w:rsidRPr="0065191F">
        <w:rPr>
          <w:rFonts w:eastAsia="Arial Unicode MS"/>
          <w:sz w:val="28"/>
          <w:szCs w:val="28"/>
        </w:rPr>
        <w:t>для коэффициента фондов, численности населения с доходами, ниже ПМ и соотношения денежных доходов с ПМ</w:t>
      </w:r>
      <w:r w:rsidRPr="0065191F">
        <w:rPr>
          <w:rFonts w:eastAsia="Arial Unicode MS"/>
          <w:sz w:val="28"/>
          <w:szCs w:val="28"/>
        </w:rPr>
        <w:t xml:space="preserve"> выявил аналогичные</w:t>
      </w:r>
      <w:r w:rsidR="0065191F">
        <w:rPr>
          <w:rFonts w:eastAsia="Arial Unicode MS"/>
          <w:sz w:val="28"/>
          <w:szCs w:val="28"/>
        </w:rPr>
        <w:t xml:space="preserve"> </w:t>
      </w:r>
      <w:r w:rsidRPr="0065191F">
        <w:rPr>
          <w:rFonts w:eastAsia="Arial Unicode MS"/>
          <w:sz w:val="28"/>
          <w:szCs w:val="28"/>
        </w:rPr>
        <w:t xml:space="preserve">распределение регионов как и для коэффициента </w:t>
      </w:r>
      <w:r w:rsidR="00651163" w:rsidRPr="0065191F">
        <w:rPr>
          <w:rFonts w:eastAsia="Arial Unicode MS"/>
          <w:sz w:val="28"/>
          <w:szCs w:val="28"/>
        </w:rPr>
        <w:t>Джини.</w:t>
      </w:r>
      <w:r w:rsidRPr="0065191F">
        <w:rPr>
          <w:rFonts w:eastAsia="Arial Unicode MS"/>
          <w:sz w:val="28"/>
          <w:szCs w:val="28"/>
        </w:rPr>
        <w:t xml:space="preserve"> </w:t>
      </w:r>
    </w:p>
    <w:p w:rsidR="00FC6C39" w:rsidRPr="0065191F" w:rsidRDefault="00FC6C39" w:rsidP="0065191F">
      <w:pPr>
        <w:spacing w:line="360" w:lineRule="auto"/>
        <w:ind w:firstLine="709"/>
        <w:jc w:val="both"/>
        <w:rPr>
          <w:rFonts w:eastAsia="Arial Unicode MS"/>
          <w:sz w:val="28"/>
          <w:szCs w:val="28"/>
        </w:rPr>
      </w:pPr>
    </w:p>
    <w:p w:rsidR="009B5A25" w:rsidRPr="0065191F" w:rsidRDefault="000D6105" w:rsidP="0065191F">
      <w:pPr>
        <w:spacing w:line="360" w:lineRule="auto"/>
        <w:ind w:firstLine="709"/>
        <w:jc w:val="both"/>
        <w:rPr>
          <w:rFonts w:eastAsia="Arial Unicode MS"/>
          <w:sz w:val="28"/>
          <w:szCs w:val="28"/>
        </w:rPr>
      </w:pPr>
      <w:r>
        <w:rPr>
          <w:rFonts w:eastAsia="Arial Unicode MS"/>
          <w:sz w:val="28"/>
          <w:szCs w:val="28"/>
        </w:rPr>
        <w:pict>
          <v:shape id="_x0000_i1029" type="#_x0000_t75" style="width:196.5pt;height:157.5pt">
            <v:imagedata r:id="rId11" o:title=""/>
          </v:shape>
        </w:pict>
      </w:r>
      <w:r>
        <w:rPr>
          <w:rFonts w:eastAsia="Arial Unicode MS"/>
          <w:sz w:val="28"/>
          <w:szCs w:val="28"/>
        </w:rPr>
        <w:pict>
          <v:shape id="_x0000_i1030" type="#_x0000_t75" style="width:196.5pt;height:157.5pt">
            <v:imagedata r:id="rId12" o:title=""/>
          </v:shape>
        </w:pict>
      </w:r>
    </w:p>
    <w:p w:rsidR="009B5A25" w:rsidRPr="0065191F" w:rsidRDefault="009B5A25" w:rsidP="0065191F">
      <w:pPr>
        <w:spacing w:line="360" w:lineRule="auto"/>
        <w:ind w:firstLine="709"/>
        <w:jc w:val="both"/>
        <w:rPr>
          <w:rFonts w:eastAsia="Arial Unicode MS"/>
          <w:sz w:val="28"/>
          <w:szCs w:val="28"/>
        </w:rPr>
      </w:pPr>
    </w:p>
    <w:p w:rsidR="009B5A25" w:rsidRPr="0065191F" w:rsidRDefault="009B5A25" w:rsidP="0065191F">
      <w:pPr>
        <w:spacing w:line="360" w:lineRule="auto"/>
        <w:ind w:firstLine="709"/>
        <w:jc w:val="both"/>
        <w:rPr>
          <w:rFonts w:eastAsia="Arial Unicode MS"/>
          <w:sz w:val="28"/>
          <w:szCs w:val="28"/>
        </w:rPr>
      </w:pPr>
      <w:r w:rsidRPr="0065191F">
        <w:rPr>
          <w:rFonts w:eastAsia="Arial Unicode MS"/>
          <w:sz w:val="28"/>
          <w:szCs w:val="28"/>
        </w:rPr>
        <w:t>А вот анализ гистограмм</w:t>
      </w:r>
      <w:r w:rsidR="0065191F">
        <w:rPr>
          <w:rFonts w:eastAsia="Arial Unicode MS"/>
          <w:sz w:val="28"/>
          <w:szCs w:val="28"/>
        </w:rPr>
        <w:t xml:space="preserve"> </w:t>
      </w:r>
      <w:r w:rsidR="00A3707C" w:rsidRPr="0065191F">
        <w:rPr>
          <w:rFonts w:eastAsia="Arial Unicode MS"/>
          <w:color w:val="000000"/>
          <w:sz w:val="28"/>
          <w:szCs w:val="28"/>
          <w:lang w:val="en-US"/>
        </w:rPr>
        <w:t>Szarplata</w:t>
      </w:r>
      <w:r w:rsidR="00A3707C" w:rsidRPr="0065191F">
        <w:rPr>
          <w:rFonts w:eastAsia="Arial Unicode MS"/>
          <w:sz w:val="28"/>
          <w:szCs w:val="28"/>
        </w:rPr>
        <w:t xml:space="preserve"> </w:t>
      </w:r>
      <w:r w:rsidRPr="0065191F">
        <w:rPr>
          <w:rFonts w:eastAsia="Arial Unicode MS"/>
          <w:sz w:val="28"/>
          <w:szCs w:val="28"/>
        </w:rPr>
        <w:t xml:space="preserve">и </w:t>
      </w:r>
      <w:r w:rsidR="00A3707C" w:rsidRPr="0065191F">
        <w:rPr>
          <w:rFonts w:eastAsia="Arial Unicode MS"/>
          <w:color w:val="000000"/>
          <w:sz w:val="28"/>
          <w:szCs w:val="28"/>
          <w:lang w:val="en-US"/>
        </w:rPr>
        <w:t>Spensii</w:t>
      </w:r>
      <w:r w:rsidRPr="0065191F">
        <w:rPr>
          <w:rFonts w:eastAsia="Arial Unicode MS"/>
          <w:sz w:val="28"/>
          <w:szCs w:val="28"/>
        </w:rPr>
        <w:t xml:space="preserve"> не выявил очевидного деления на какие-либо группы регионов</w:t>
      </w:r>
      <w:r w:rsidR="00A3707C" w:rsidRPr="0065191F">
        <w:rPr>
          <w:rFonts w:eastAsia="Arial Unicode MS"/>
          <w:sz w:val="28"/>
          <w:szCs w:val="28"/>
        </w:rPr>
        <w:t>.</w:t>
      </w:r>
    </w:p>
    <w:p w:rsidR="009B5A25" w:rsidRPr="0065191F" w:rsidRDefault="009B5A25" w:rsidP="0065191F">
      <w:pPr>
        <w:spacing w:line="360" w:lineRule="auto"/>
        <w:ind w:firstLine="709"/>
        <w:jc w:val="both"/>
        <w:rPr>
          <w:rFonts w:eastAsia="Arial Unicode MS"/>
          <w:sz w:val="28"/>
          <w:szCs w:val="28"/>
        </w:rPr>
      </w:pPr>
      <w:r w:rsidRPr="0065191F">
        <w:rPr>
          <w:rFonts w:eastAsia="Arial Unicode MS"/>
          <w:sz w:val="28"/>
          <w:szCs w:val="28"/>
        </w:rPr>
        <w:t>Стоит также рассмотреть и корреляции всех показателей</w:t>
      </w:r>
      <w:r w:rsidR="00A3707C" w:rsidRPr="0065191F">
        <w:rPr>
          <w:rFonts w:eastAsia="Arial Unicode MS"/>
          <w:sz w:val="28"/>
          <w:szCs w:val="28"/>
        </w:rPr>
        <w:t>.</w:t>
      </w:r>
    </w:p>
    <w:p w:rsidR="00A3707C" w:rsidRPr="0065191F" w:rsidRDefault="00A3707C" w:rsidP="0065191F">
      <w:pPr>
        <w:spacing w:line="360" w:lineRule="auto"/>
        <w:ind w:firstLine="709"/>
        <w:jc w:val="both"/>
        <w:rPr>
          <w:rFonts w:eastAsia="Arial Unicode MS"/>
          <w:sz w:val="28"/>
          <w:szCs w:val="28"/>
        </w:rPr>
      </w:pPr>
    </w:p>
    <w:p w:rsidR="009B5A25" w:rsidRPr="0065191F" w:rsidRDefault="009B5A25" w:rsidP="0065191F">
      <w:pPr>
        <w:tabs>
          <w:tab w:val="center" w:pos="4694"/>
        </w:tabs>
        <w:autoSpaceDE w:val="0"/>
        <w:autoSpaceDN w:val="0"/>
        <w:adjustRightInd w:val="0"/>
        <w:spacing w:line="360" w:lineRule="auto"/>
        <w:ind w:firstLine="709"/>
        <w:jc w:val="both"/>
        <w:rPr>
          <w:rFonts w:eastAsia="Arial Unicode MS"/>
          <w:i/>
          <w:iCs/>
          <w:color w:val="000000"/>
          <w:sz w:val="28"/>
          <w:szCs w:val="28"/>
        </w:rPr>
      </w:pPr>
      <w:r w:rsidRPr="0065191F">
        <w:rPr>
          <w:rFonts w:eastAsia="Arial Unicode MS"/>
          <w:i/>
          <w:iCs/>
          <w:color w:val="000000"/>
          <w:sz w:val="28"/>
          <w:szCs w:val="28"/>
        </w:rPr>
        <w:t xml:space="preserve">Таблица 4 </w:t>
      </w:r>
      <w:r w:rsidRPr="0065191F">
        <w:rPr>
          <w:rFonts w:eastAsia="Arial Unicode MS"/>
          <w:i/>
          <w:iCs/>
          <w:sz w:val="28"/>
          <w:szCs w:val="28"/>
        </w:rPr>
        <w:t>«</w:t>
      </w:r>
      <w:r w:rsidRPr="0065191F">
        <w:rPr>
          <w:rFonts w:eastAsia="Arial Unicode MS"/>
          <w:i/>
          <w:iCs/>
          <w:color w:val="000000"/>
          <w:sz w:val="28"/>
          <w:szCs w:val="28"/>
        </w:rPr>
        <w:t>Матрица</w:t>
      </w:r>
      <w:r w:rsidR="0065191F">
        <w:rPr>
          <w:rFonts w:eastAsia="Arial Unicode MS"/>
          <w:i/>
          <w:iCs/>
          <w:color w:val="000000"/>
          <w:sz w:val="28"/>
          <w:szCs w:val="28"/>
        </w:rPr>
        <w:t xml:space="preserve"> </w:t>
      </w:r>
      <w:r w:rsidRPr="0065191F">
        <w:rPr>
          <w:rFonts w:eastAsia="Arial Unicode MS"/>
          <w:i/>
          <w:iCs/>
          <w:color w:val="000000"/>
          <w:sz w:val="28"/>
          <w:szCs w:val="28"/>
        </w:rPr>
        <w:t>корреляций показателей</w:t>
      </w:r>
      <w:r w:rsidRPr="0065191F">
        <w:rPr>
          <w:rFonts w:eastAsia="Arial Unicode MS"/>
          <w:i/>
          <w:iCs/>
          <w:sz w:val="28"/>
          <w:szCs w:val="28"/>
        </w:rPr>
        <w:t>»</w:t>
      </w:r>
      <w:r w:rsidRPr="0065191F">
        <w:rPr>
          <w:rFonts w:eastAsia="Arial Unicode MS"/>
          <w:b/>
          <w:bCs/>
          <w:i/>
          <w:iCs/>
          <w:color w:val="000000"/>
          <w:sz w:val="28"/>
          <w:szCs w:val="28"/>
        </w:rPr>
        <w:tab/>
      </w:r>
    </w:p>
    <w:tbl>
      <w:tblPr>
        <w:tblW w:w="0" w:type="auto"/>
        <w:tblInd w:w="127" w:type="dxa"/>
        <w:tblLayout w:type="fixed"/>
        <w:tblCellMar>
          <w:left w:w="93" w:type="dxa"/>
          <w:right w:w="93" w:type="dxa"/>
        </w:tblCellMar>
        <w:tblLook w:val="0000" w:firstRow="0" w:lastRow="0" w:firstColumn="0" w:lastColumn="0" w:noHBand="0" w:noVBand="0"/>
      </w:tblPr>
      <w:tblGrid>
        <w:gridCol w:w="1614"/>
        <w:gridCol w:w="944"/>
        <w:gridCol w:w="900"/>
        <w:gridCol w:w="1260"/>
        <w:gridCol w:w="1260"/>
        <w:gridCol w:w="1260"/>
        <w:gridCol w:w="1440"/>
      </w:tblGrid>
      <w:tr w:rsidR="009B5A25" w:rsidRPr="0065191F" w:rsidTr="009161C2">
        <w:trPr>
          <w:trHeight w:val="504"/>
        </w:trPr>
        <w:tc>
          <w:tcPr>
            <w:tcW w:w="1614"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 xml:space="preserve"> </w:t>
            </w:r>
          </w:p>
        </w:tc>
        <w:tc>
          <w:tcPr>
            <w:tcW w:w="94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sz w:val="20"/>
                <w:szCs w:val="20"/>
                <w:lang w:val="en-US"/>
              </w:rPr>
              <w:t>Gini</w:t>
            </w:r>
          </w:p>
        </w:tc>
        <w:tc>
          <w:tcPr>
            <w:tcW w:w="90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Fond</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Sdohod</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Szarplata</w:t>
            </w:r>
          </w:p>
        </w:tc>
        <w:tc>
          <w:tcPr>
            <w:tcW w:w="126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Spensii</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ChislMin</w:t>
            </w:r>
          </w:p>
        </w:tc>
      </w:tr>
      <w:tr w:rsidR="009B5A25" w:rsidRPr="0065191F" w:rsidTr="009161C2">
        <w:trPr>
          <w:trHeight w:val="273"/>
        </w:trPr>
        <w:tc>
          <w:tcPr>
            <w:tcW w:w="1614" w:type="dxa"/>
            <w:tcBorders>
              <w:top w:val="single" w:sz="12" w:space="0" w:color="000000"/>
              <w:left w:val="single" w:sz="12" w:space="0" w:color="000000"/>
              <w:bottom w:val="nil"/>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sz w:val="20"/>
                <w:szCs w:val="20"/>
                <w:lang w:val="en-US"/>
              </w:rPr>
              <w:t>Gini</w:t>
            </w:r>
          </w:p>
        </w:tc>
        <w:tc>
          <w:tcPr>
            <w:tcW w:w="944" w:type="dxa"/>
            <w:tcBorders>
              <w:top w:val="single" w:sz="12" w:space="0" w:color="000000"/>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c>
          <w:tcPr>
            <w:tcW w:w="90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,953(**)</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,872(**)</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,455(**)</w:t>
            </w:r>
          </w:p>
        </w:tc>
        <w:tc>
          <w:tcPr>
            <w:tcW w:w="1260" w:type="dxa"/>
            <w:tcBorders>
              <w:top w:val="single" w:sz="12" w:space="0" w:color="000000"/>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-,225</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-,384(**)</w:t>
            </w:r>
          </w:p>
        </w:tc>
      </w:tr>
      <w:tr w:rsidR="009B5A25" w:rsidRPr="0065191F" w:rsidTr="009161C2">
        <w:trPr>
          <w:trHeight w:val="273"/>
        </w:trPr>
        <w:tc>
          <w:tcPr>
            <w:tcW w:w="1614" w:type="dxa"/>
            <w:tcBorders>
              <w:top w:val="nil"/>
              <w:left w:val="single" w:sz="12" w:space="0" w:color="000000"/>
              <w:bottom w:val="nil"/>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Fond</w:t>
            </w:r>
          </w:p>
        </w:tc>
        <w:tc>
          <w:tcPr>
            <w:tcW w:w="94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,953(**)</w:t>
            </w:r>
          </w:p>
        </w:tc>
        <w:tc>
          <w:tcPr>
            <w:tcW w:w="90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,881(**)</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,370(**)</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-,257(*)</w:t>
            </w:r>
          </w:p>
        </w:tc>
        <w:tc>
          <w:tcPr>
            <w:tcW w:w="14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-,301(*)</w:t>
            </w:r>
          </w:p>
        </w:tc>
      </w:tr>
      <w:tr w:rsidR="009B5A25" w:rsidRPr="0065191F" w:rsidTr="009161C2">
        <w:trPr>
          <w:trHeight w:val="273"/>
        </w:trPr>
        <w:tc>
          <w:tcPr>
            <w:tcW w:w="1614" w:type="dxa"/>
            <w:tcBorders>
              <w:top w:val="nil"/>
              <w:left w:val="single" w:sz="12" w:space="0" w:color="000000"/>
              <w:bottom w:val="nil"/>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Sdohod</w:t>
            </w:r>
          </w:p>
        </w:tc>
        <w:tc>
          <w:tcPr>
            <w:tcW w:w="94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,872(**)</w:t>
            </w:r>
          </w:p>
        </w:tc>
        <w:tc>
          <w:tcPr>
            <w:tcW w:w="90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,881(**)</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,599(**)</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-,046</w:t>
            </w:r>
          </w:p>
        </w:tc>
        <w:tc>
          <w:tcPr>
            <w:tcW w:w="14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-,658(**)</w:t>
            </w:r>
          </w:p>
        </w:tc>
      </w:tr>
      <w:tr w:rsidR="009B5A25" w:rsidRPr="0065191F" w:rsidTr="009161C2">
        <w:trPr>
          <w:trHeight w:val="273"/>
        </w:trPr>
        <w:tc>
          <w:tcPr>
            <w:tcW w:w="1614" w:type="dxa"/>
            <w:tcBorders>
              <w:top w:val="nil"/>
              <w:left w:val="single" w:sz="12" w:space="0" w:color="000000"/>
              <w:bottom w:val="nil"/>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Szarplata</w:t>
            </w:r>
          </w:p>
        </w:tc>
        <w:tc>
          <w:tcPr>
            <w:tcW w:w="94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,455(**)</w:t>
            </w:r>
          </w:p>
        </w:tc>
        <w:tc>
          <w:tcPr>
            <w:tcW w:w="90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,370(**)</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,599(**)</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-,069</w:t>
            </w:r>
          </w:p>
        </w:tc>
        <w:tc>
          <w:tcPr>
            <w:tcW w:w="14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-,668(**)</w:t>
            </w:r>
          </w:p>
        </w:tc>
      </w:tr>
      <w:tr w:rsidR="009B5A25" w:rsidRPr="0065191F" w:rsidTr="009161C2">
        <w:trPr>
          <w:trHeight w:val="273"/>
        </w:trPr>
        <w:tc>
          <w:tcPr>
            <w:tcW w:w="1614" w:type="dxa"/>
            <w:tcBorders>
              <w:top w:val="nil"/>
              <w:left w:val="single" w:sz="12" w:space="0" w:color="000000"/>
              <w:bottom w:val="nil"/>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Spensii</w:t>
            </w:r>
          </w:p>
        </w:tc>
        <w:tc>
          <w:tcPr>
            <w:tcW w:w="944" w:type="dxa"/>
            <w:tcBorders>
              <w:top w:val="nil"/>
              <w:left w:val="single" w:sz="1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-,225</w:t>
            </w:r>
          </w:p>
        </w:tc>
        <w:tc>
          <w:tcPr>
            <w:tcW w:w="90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-,257(*)</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-,046</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-,069</w:t>
            </w:r>
          </w:p>
        </w:tc>
        <w:tc>
          <w:tcPr>
            <w:tcW w:w="1260" w:type="dxa"/>
            <w:tcBorders>
              <w:top w:val="nil"/>
              <w:left w:val="single" w:sz="2" w:space="0" w:color="000000"/>
              <w:bottom w:val="nil"/>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c>
          <w:tcPr>
            <w:tcW w:w="1440" w:type="dxa"/>
            <w:tcBorders>
              <w:top w:val="nil"/>
              <w:left w:val="single" w:sz="2" w:space="0" w:color="000000"/>
              <w:bottom w:val="nil"/>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-,250(*)</w:t>
            </w:r>
          </w:p>
        </w:tc>
      </w:tr>
      <w:tr w:rsidR="009B5A25" w:rsidRPr="0065191F" w:rsidTr="009161C2">
        <w:trPr>
          <w:trHeight w:val="273"/>
        </w:trPr>
        <w:tc>
          <w:tcPr>
            <w:tcW w:w="1614" w:type="dxa"/>
            <w:tcBorders>
              <w:top w:val="nil"/>
              <w:left w:val="single" w:sz="12" w:space="0" w:color="000000"/>
              <w:bottom w:val="single" w:sz="12" w:space="0" w:color="000000"/>
              <w:right w:val="single" w:sz="12" w:space="0" w:color="000000"/>
            </w:tcBorders>
            <w:shd w:val="clear" w:color="000000" w:fill="FFFFFF"/>
          </w:tcPr>
          <w:p w:rsidR="009B5A25" w:rsidRPr="0065191F" w:rsidRDefault="00AC20B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lang w:val="en-US"/>
              </w:rPr>
              <w:t>ChislMin</w:t>
            </w:r>
          </w:p>
        </w:tc>
        <w:tc>
          <w:tcPr>
            <w:tcW w:w="944" w:type="dxa"/>
            <w:tcBorders>
              <w:top w:val="nil"/>
              <w:left w:val="single" w:sz="12" w:space="0" w:color="000000"/>
              <w:bottom w:val="single" w:sz="12" w:space="0" w:color="000000"/>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-,384(**)</w:t>
            </w:r>
          </w:p>
        </w:tc>
        <w:tc>
          <w:tcPr>
            <w:tcW w:w="900" w:type="dxa"/>
            <w:tcBorders>
              <w:top w:val="nil"/>
              <w:left w:val="single" w:sz="2" w:space="0" w:color="000000"/>
              <w:bottom w:val="single" w:sz="12" w:space="0" w:color="000000"/>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-,301(*)</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-,658(**)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-,668(**)</w:t>
            </w:r>
          </w:p>
        </w:tc>
        <w:tc>
          <w:tcPr>
            <w:tcW w:w="1260" w:type="dxa"/>
            <w:tcBorders>
              <w:top w:val="nil"/>
              <w:left w:val="single" w:sz="2" w:space="0" w:color="000000"/>
              <w:bottom w:val="single" w:sz="12" w:space="0" w:color="000000"/>
              <w:right w:val="single" w:sz="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-,250(*)</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B5A25" w:rsidRPr="0065191F" w:rsidRDefault="009B5A25" w:rsidP="00FC6C39">
            <w:pPr>
              <w:autoSpaceDE w:val="0"/>
              <w:autoSpaceDN w:val="0"/>
              <w:adjustRightInd w:val="0"/>
              <w:spacing w:line="360" w:lineRule="auto"/>
              <w:rPr>
                <w:rFonts w:eastAsia="Arial Unicode MS"/>
                <w:color w:val="000000"/>
                <w:sz w:val="20"/>
                <w:szCs w:val="20"/>
              </w:rPr>
            </w:pPr>
            <w:r w:rsidRPr="0065191F">
              <w:rPr>
                <w:rFonts w:eastAsia="Arial Unicode MS"/>
                <w:color w:val="000000"/>
                <w:sz w:val="20"/>
                <w:szCs w:val="20"/>
              </w:rPr>
              <w:t>1</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BA7B3B"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 xml:space="preserve">Как следует из справочной информации по пакету </w:t>
      </w:r>
      <w:r w:rsidRPr="0065191F">
        <w:rPr>
          <w:rFonts w:eastAsia="Arial Unicode MS"/>
          <w:color w:val="000000"/>
          <w:sz w:val="28"/>
          <w:szCs w:val="28"/>
          <w:lang w:val="en-US"/>
        </w:rPr>
        <w:t>SPSS</w:t>
      </w:r>
      <w:r w:rsidRPr="0065191F">
        <w:rPr>
          <w:rFonts w:eastAsia="Arial Unicode MS"/>
          <w:color w:val="000000"/>
          <w:sz w:val="28"/>
          <w:szCs w:val="28"/>
        </w:rPr>
        <w:t xml:space="preserve">, звёздочками отмечены значимые корреляции, то есть, те, на которые имеет смысл обращать внимание. </w:t>
      </w:r>
      <w:r w:rsidR="009B5A25" w:rsidRPr="0065191F">
        <w:rPr>
          <w:rFonts w:eastAsia="Arial Unicode MS"/>
          <w:color w:val="000000"/>
          <w:sz w:val="28"/>
          <w:szCs w:val="28"/>
        </w:rPr>
        <w:t>Исследовав таблицу корреляций мы можем заметить</w:t>
      </w:r>
      <w:r w:rsidR="006911CB" w:rsidRPr="0065191F">
        <w:rPr>
          <w:rFonts w:eastAsia="Arial Unicode MS"/>
          <w:color w:val="000000"/>
          <w:sz w:val="28"/>
          <w:szCs w:val="28"/>
        </w:rPr>
        <w:t>,</w:t>
      </w:r>
      <w:r w:rsidR="009B5A25" w:rsidRPr="0065191F">
        <w:rPr>
          <w:rFonts w:eastAsia="Arial Unicode MS"/>
          <w:color w:val="000000"/>
          <w:sz w:val="28"/>
          <w:szCs w:val="28"/>
        </w:rPr>
        <w:t xml:space="preserve"> что Коэффициент фондов и Коэффициент Джини дают нам крайне близкую информацию </w:t>
      </w:r>
      <w:r w:rsidR="00A07F0B" w:rsidRPr="0065191F">
        <w:rPr>
          <w:rFonts w:eastAsia="Arial Unicode MS"/>
          <w:color w:val="000000"/>
          <w:sz w:val="28"/>
          <w:szCs w:val="28"/>
        </w:rPr>
        <w:t xml:space="preserve">(корреляция 0,953) </w:t>
      </w:r>
      <w:r w:rsidR="009B5A25" w:rsidRPr="0065191F">
        <w:rPr>
          <w:rFonts w:eastAsia="Arial Unicode MS"/>
          <w:color w:val="000000"/>
          <w:sz w:val="28"/>
          <w:szCs w:val="28"/>
        </w:rPr>
        <w:t xml:space="preserve">что в свою очередь позволяет нам вместо обоих показателей воспользоваться одним. В данной ситуации более предпочтительным для работы является коэффициент </w:t>
      </w:r>
      <w:r w:rsidR="006911CB" w:rsidRPr="0065191F">
        <w:rPr>
          <w:rFonts w:eastAsia="Arial Unicode MS"/>
          <w:color w:val="000000"/>
          <w:sz w:val="28"/>
          <w:szCs w:val="28"/>
        </w:rPr>
        <w:t>ф</w:t>
      </w:r>
      <w:r w:rsidR="009B5A25" w:rsidRPr="0065191F">
        <w:rPr>
          <w:rFonts w:eastAsia="Arial Unicode MS"/>
          <w:color w:val="000000"/>
          <w:sz w:val="28"/>
          <w:szCs w:val="28"/>
        </w:rPr>
        <w:t>ондов так как он в свою очередь обладает большим</w:t>
      </w:r>
      <w:r w:rsidR="00AC20B5" w:rsidRPr="0065191F">
        <w:rPr>
          <w:rFonts w:eastAsia="Arial Unicode MS"/>
          <w:color w:val="000000"/>
          <w:sz w:val="28"/>
          <w:szCs w:val="28"/>
        </w:rPr>
        <w:t xml:space="preserve"> относительным</w:t>
      </w:r>
      <w:r w:rsidR="009B5A25" w:rsidRPr="0065191F">
        <w:rPr>
          <w:rFonts w:eastAsia="Arial Unicode MS"/>
          <w:color w:val="000000"/>
          <w:sz w:val="28"/>
          <w:szCs w:val="28"/>
        </w:rPr>
        <w:t xml:space="preserve"> разбросом. Об этом нам может сказать коэффициент вариации</w:t>
      </w:r>
      <w:r w:rsidR="00AC20B5" w:rsidRPr="0065191F">
        <w:rPr>
          <w:rFonts w:eastAsia="Arial Unicode MS"/>
          <w:color w:val="000000"/>
          <w:sz w:val="28"/>
          <w:szCs w:val="28"/>
        </w:rPr>
        <w:t xml:space="preserve"> (отношение стандартного отклонения переменной к среднему значению этой переменной)</w:t>
      </w:r>
      <w:r w:rsidR="009B5A25" w:rsidRPr="0065191F">
        <w:rPr>
          <w:rFonts w:eastAsia="Arial Unicode MS"/>
          <w:color w:val="000000"/>
          <w:sz w:val="28"/>
          <w:szCs w:val="28"/>
        </w:rPr>
        <w:t>. У коэффициента Джини он составляет порядка 0,1 а у коэффициентов фондов около 0,389</w:t>
      </w:r>
      <w:r w:rsidR="00A07F0B" w:rsidRPr="0065191F">
        <w:rPr>
          <w:rFonts w:eastAsia="Arial Unicode MS"/>
          <w:color w:val="000000"/>
          <w:sz w:val="28"/>
          <w:szCs w:val="28"/>
        </w:rPr>
        <w:t xml:space="preserve"> (в таблицах не показано)</w:t>
      </w:r>
      <w:r w:rsidR="009B5A25" w:rsidRPr="0065191F">
        <w:rPr>
          <w:rFonts w:eastAsia="Arial Unicode MS"/>
          <w:color w:val="000000"/>
          <w:sz w:val="28"/>
          <w:szCs w:val="28"/>
        </w:rPr>
        <w:t>.</w:t>
      </w:r>
    </w:p>
    <w:p w:rsidR="009B5A25" w:rsidRPr="0065191F" w:rsidRDefault="00FF427E" w:rsidP="0065191F">
      <w:pPr>
        <w:spacing w:line="360" w:lineRule="auto"/>
        <w:ind w:firstLine="709"/>
        <w:jc w:val="both"/>
        <w:rPr>
          <w:rFonts w:eastAsia="Arial Unicode MS"/>
          <w:sz w:val="28"/>
          <w:szCs w:val="28"/>
        </w:rPr>
      </w:pPr>
      <w:r w:rsidRPr="0065191F">
        <w:rPr>
          <w:rFonts w:eastAsia="Arial Unicode MS"/>
          <w:b/>
          <w:bCs/>
          <w:sz w:val="28"/>
          <w:szCs w:val="28"/>
        </w:rPr>
        <w:t>Иерархическая кластеризация.</w:t>
      </w:r>
      <w:r w:rsidRPr="0065191F">
        <w:rPr>
          <w:rFonts w:eastAsia="Arial Unicode MS"/>
          <w:sz w:val="28"/>
          <w:szCs w:val="28"/>
        </w:rPr>
        <w:t xml:space="preserve"> </w:t>
      </w:r>
      <w:r w:rsidR="009B5A25" w:rsidRPr="0065191F">
        <w:rPr>
          <w:rFonts w:eastAsia="Arial Unicode MS"/>
          <w:sz w:val="28"/>
          <w:szCs w:val="28"/>
        </w:rPr>
        <w:t>После изучения полученного результата описательной статистики показателей социально-экономического положения было установлено, что ряд переменных не стоят</w:t>
      </w:r>
      <w:r w:rsidR="0065191F">
        <w:rPr>
          <w:rFonts w:eastAsia="Arial Unicode MS"/>
          <w:sz w:val="28"/>
          <w:szCs w:val="28"/>
        </w:rPr>
        <w:t xml:space="preserve"> </w:t>
      </w:r>
      <w:r w:rsidR="009B5A25" w:rsidRPr="0065191F">
        <w:rPr>
          <w:rFonts w:eastAsia="Arial Unicode MS"/>
          <w:sz w:val="28"/>
          <w:szCs w:val="28"/>
        </w:rPr>
        <w:t xml:space="preserve">нашего внимания, а именно </w:t>
      </w:r>
      <w:r w:rsidR="00AC20B5" w:rsidRPr="0065191F">
        <w:rPr>
          <w:rFonts w:eastAsia="Arial Unicode MS"/>
          <w:sz w:val="28"/>
          <w:szCs w:val="28"/>
        </w:rPr>
        <w:t xml:space="preserve">– </w:t>
      </w:r>
      <w:r w:rsidR="009B5A25" w:rsidRPr="0065191F">
        <w:rPr>
          <w:rFonts w:eastAsia="Arial Unicode MS"/>
          <w:sz w:val="28"/>
          <w:szCs w:val="28"/>
        </w:rPr>
        <w:t>коэффициент Джини.</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Было решено провести серию пробных разбиений наблюдений на 2, 3 и так далее кластеров, чтобы установить переменные либо данные, которые играют малозаметную роль в разбиении регионов на кластеры. При этом воспользуемся методом</w:t>
      </w:r>
      <w:r w:rsidR="0065191F">
        <w:rPr>
          <w:rFonts w:eastAsia="Arial Unicode MS"/>
          <w:color w:val="000000"/>
          <w:sz w:val="28"/>
          <w:szCs w:val="28"/>
        </w:rPr>
        <w:t xml:space="preserve"> </w:t>
      </w:r>
      <w:r w:rsidRPr="0065191F">
        <w:rPr>
          <w:rFonts w:eastAsia="Arial Unicode MS"/>
          <w:color w:val="000000"/>
          <w:sz w:val="28"/>
          <w:szCs w:val="28"/>
          <w:lang w:val="en-US"/>
        </w:rPr>
        <w:t>k</w:t>
      </w:r>
      <w:r w:rsidRPr="0065191F">
        <w:rPr>
          <w:rFonts w:eastAsia="Arial Unicode MS"/>
          <w:color w:val="000000"/>
          <w:sz w:val="28"/>
          <w:szCs w:val="28"/>
        </w:rPr>
        <w:t>-средних.</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При первом же разбиении на 2 кластера, мы можем судить о том, что город Москва явно превзошел все остальные регионы по уровню социально-экономическо</w:t>
      </w:r>
      <w:r w:rsidR="00C32540" w:rsidRPr="0065191F">
        <w:rPr>
          <w:rFonts w:eastAsia="Arial Unicode MS"/>
          <w:color w:val="000000"/>
          <w:sz w:val="28"/>
          <w:szCs w:val="28"/>
        </w:rPr>
        <w:t>го</w:t>
      </w:r>
      <w:r w:rsidRPr="0065191F">
        <w:rPr>
          <w:rFonts w:eastAsia="Arial Unicode MS"/>
          <w:color w:val="000000"/>
          <w:sz w:val="28"/>
          <w:szCs w:val="28"/>
        </w:rPr>
        <w:t xml:space="preserve"> развити</w:t>
      </w:r>
      <w:r w:rsidR="00C32540" w:rsidRPr="0065191F">
        <w:rPr>
          <w:rFonts w:eastAsia="Arial Unicode MS"/>
          <w:color w:val="000000"/>
          <w:sz w:val="28"/>
          <w:szCs w:val="28"/>
        </w:rPr>
        <w:t>я</w:t>
      </w:r>
      <w:r w:rsidRPr="0065191F">
        <w:rPr>
          <w:rFonts w:eastAsia="Arial Unicode MS"/>
          <w:color w:val="000000"/>
          <w:sz w:val="28"/>
          <w:szCs w:val="28"/>
        </w:rPr>
        <w:t>. И при любом количестве кластеров Москва всегда будет отделяться в отдельный кластер. Поэтому целесообразнее всего будет исключить Москву из рассмотрения в</w:t>
      </w:r>
      <w:r w:rsidR="0065191F">
        <w:rPr>
          <w:rFonts w:eastAsia="Arial Unicode MS"/>
          <w:color w:val="000000"/>
          <w:sz w:val="28"/>
          <w:szCs w:val="28"/>
        </w:rPr>
        <w:t xml:space="preserve"> </w:t>
      </w:r>
      <w:r w:rsidRPr="0065191F">
        <w:rPr>
          <w:rFonts w:eastAsia="Arial Unicode MS"/>
          <w:color w:val="000000"/>
          <w:sz w:val="28"/>
          <w:szCs w:val="28"/>
        </w:rPr>
        <w:t>работе, ибо дальнейшее ее рассмотрение не поможет нам объективно взглянуть на общую социально-экономическую обстановку в целом по России. То есть далее мы будем рассматривать только 69 регионов.</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Кластерный анализ с разбиением на 3 кластера создал у нас две достаточно большие группы: 24 и 38 регионов и одну маленькую</w:t>
      </w:r>
      <w:r w:rsidR="00C32540" w:rsidRPr="0065191F">
        <w:rPr>
          <w:rFonts w:eastAsia="Arial Unicode MS"/>
          <w:color w:val="000000"/>
          <w:sz w:val="28"/>
          <w:szCs w:val="28"/>
        </w:rPr>
        <w:t xml:space="preserve"> (</w:t>
      </w:r>
      <w:r w:rsidRPr="0065191F">
        <w:rPr>
          <w:rFonts w:eastAsia="Arial Unicode MS"/>
          <w:color w:val="000000"/>
          <w:sz w:val="28"/>
          <w:szCs w:val="28"/>
        </w:rPr>
        <w:t>7</w:t>
      </w:r>
      <w:r w:rsidR="00C32540" w:rsidRPr="0065191F">
        <w:rPr>
          <w:rFonts w:eastAsia="Arial Unicode MS"/>
          <w:color w:val="000000"/>
          <w:sz w:val="28"/>
          <w:szCs w:val="28"/>
        </w:rPr>
        <w:t xml:space="preserve"> регионов)</w:t>
      </w:r>
      <w:r w:rsidRPr="0065191F">
        <w:rPr>
          <w:rFonts w:eastAsia="Arial Unicode MS"/>
          <w:color w:val="000000"/>
          <w:sz w:val="28"/>
          <w:szCs w:val="28"/>
        </w:rPr>
        <w:t>. В самую малочисленную группу попали самые худшие по показателям регионы с достаточно малыми доходами, зарплатами и большой прослойкой населения</w:t>
      </w:r>
      <w:r w:rsidR="00C32540" w:rsidRPr="0065191F">
        <w:rPr>
          <w:rFonts w:eastAsia="Arial Unicode MS"/>
          <w:color w:val="000000"/>
          <w:sz w:val="28"/>
          <w:szCs w:val="28"/>
        </w:rPr>
        <w:t>,</w:t>
      </w:r>
      <w:r w:rsidRPr="0065191F">
        <w:rPr>
          <w:rFonts w:eastAsia="Arial Unicode MS"/>
          <w:color w:val="000000"/>
          <w:sz w:val="28"/>
          <w:szCs w:val="28"/>
        </w:rPr>
        <w:t xml:space="preserve"> доходы которых явно меньше прожиточного минимума. Такие регионы как Ингушетия, Калмыкия, республика Тыва. В основном это регионы с крайне низким уровнем жизни и не развитой экономикой.</w:t>
      </w:r>
      <w:r w:rsidR="0065191F">
        <w:rPr>
          <w:rFonts w:eastAsia="Arial Unicode MS"/>
          <w:color w:val="000000"/>
          <w:sz w:val="28"/>
          <w:szCs w:val="28"/>
        </w:rPr>
        <w:t xml:space="preserve"> </w:t>
      </w:r>
    </w:p>
    <w:p w:rsidR="009D012C"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Две другие группы оказались более подкованными в этом плане. Во вторую группу попали такие регионы как Тамбовская, Тульская области республика Саха. Лучший результат же показали регионы первого кластера. Самые доходные и социально обеспеченные. Такие как Московская область, Мурманская и Вологодская области.</w:t>
      </w:r>
    </w:p>
    <w:p w:rsidR="009B5A25" w:rsidRPr="0065191F" w:rsidRDefault="00FF427E" w:rsidP="0065191F">
      <w:pPr>
        <w:autoSpaceDE w:val="0"/>
        <w:autoSpaceDN w:val="0"/>
        <w:adjustRightInd w:val="0"/>
        <w:spacing w:line="360" w:lineRule="auto"/>
        <w:ind w:firstLine="709"/>
        <w:jc w:val="both"/>
        <w:rPr>
          <w:rFonts w:eastAsia="Arial Unicode MS"/>
          <w:sz w:val="28"/>
          <w:szCs w:val="28"/>
        </w:rPr>
      </w:pPr>
      <w:r w:rsidRPr="0065191F">
        <w:rPr>
          <w:rFonts w:eastAsia="Arial Unicode MS"/>
          <w:sz w:val="28"/>
          <w:szCs w:val="28"/>
        </w:rPr>
        <w:t>Далее приводится дендрограмма (график объединения) для иерархического кластерного анализа с оставшимися переменными.</w:t>
      </w:r>
      <w:r w:rsidR="009B5A25" w:rsidRPr="0065191F">
        <w:rPr>
          <w:rFonts w:eastAsia="Arial Unicode MS"/>
          <w:sz w:val="28"/>
          <w:szCs w:val="28"/>
        </w:rPr>
        <w:t xml:space="preserve"> </w:t>
      </w:r>
      <w:r w:rsidRPr="0065191F">
        <w:rPr>
          <w:rFonts w:eastAsia="Arial Unicode MS"/>
          <w:sz w:val="28"/>
          <w:szCs w:val="28"/>
        </w:rPr>
        <w:t>И</w:t>
      </w:r>
      <w:r w:rsidR="009B5A25" w:rsidRPr="0065191F">
        <w:rPr>
          <w:rFonts w:eastAsia="Arial Unicode MS"/>
          <w:sz w:val="28"/>
          <w:szCs w:val="28"/>
        </w:rPr>
        <w:t xml:space="preserve">з нее будет видно на каких расстояниях объекты объединяются в кластеры, из этого можно будет сделать вывод на сколько кластеров разбить всю совокупность. </w:t>
      </w:r>
    </w:p>
    <w:p w:rsidR="009C66C6" w:rsidRDefault="009161C2" w:rsidP="009161C2">
      <w:pPr>
        <w:autoSpaceDE w:val="0"/>
        <w:autoSpaceDN w:val="0"/>
        <w:adjustRightInd w:val="0"/>
        <w:spacing w:line="360" w:lineRule="auto"/>
        <w:ind w:firstLine="709"/>
        <w:jc w:val="both"/>
        <w:rPr>
          <w:rFonts w:eastAsia="Arial Unicode MS"/>
          <w:sz w:val="28"/>
          <w:szCs w:val="28"/>
        </w:rPr>
      </w:pPr>
      <w:r>
        <w:rPr>
          <w:rFonts w:eastAsia="Arial Unicode MS"/>
          <w:color w:val="000000"/>
          <w:sz w:val="28"/>
          <w:szCs w:val="28"/>
        </w:rPr>
        <w:br w:type="page"/>
      </w:r>
      <w:r w:rsidR="000D6105">
        <w:rPr>
          <w:rFonts w:eastAsia="Arial Unicode MS"/>
          <w:sz w:val="28"/>
          <w:szCs w:val="28"/>
        </w:rPr>
        <w:pict>
          <v:shape id="_x0000_i1031" type="#_x0000_t75" style="width:420.75pt;height:692.25pt">
            <v:imagedata r:id="rId13" o:title=""/>
          </v:shape>
        </w:pict>
      </w:r>
    </w:p>
    <w:p w:rsidR="00FC6C39" w:rsidRPr="0065191F" w:rsidRDefault="00FC6C39" w:rsidP="009161C2">
      <w:pPr>
        <w:autoSpaceDE w:val="0"/>
        <w:autoSpaceDN w:val="0"/>
        <w:adjustRightInd w:val="0"/>
        <w:spacing w:line="360" w:lineRule="auto"/>
        <w:ind w:firstLine="709"/>
        <w:jc w:val="both"/>
        <w:rPr>
          <w:rFonts w:eastAsia="Arial Unicode MS"/>
          <w:i/>
          <w:iCs/>
          <w:color w:val="000000"/>
          <w:sz w:val="28"/>
          <w:szCs w:val="28"/>
        </w:rPr>
      </w:pPr>
    </w:p>
    <w:p w:rsidR="008E0672" w:rsidRPr="0065191F" w:rsidRDefault="009B5A25" w:rsidP="0065191F">
      <w:pPr>
        <w:spacing w:line="360" w:lineRule="auto"/>
        <w:ind w:firstLine="709"/>
        <w:jc w:val="both"/>
        <w:rPr>
          <w:rFonts w:eastAsia="Arial Unicode MS"/>
          <w:color w:val="000000"/>
          <w:sz w:val="28"/>
          <w:szCs w:val="28"/>
        </w:rPr>
      </w:pPr>
      <w:r w:rsidRPr="0065191F">
        <w:rPr>
          <w:rFonts w:eastAsia="Arial Unicode MS"/>
          <w:sz w:val="28"/>
          <w:szCs w:val="28"/>
        </w:rPr>
        <w:t xml:space="preserve">Красной </w:t>
      </w:r>
      <w:r w:rsidRPr="0065191F">
        <w:rPr>
          <w:rFonts w:eastAsia="Arial Unicode MS"/>
          <w:color w:val="000000"/>
          <w:sz w:val="28"/>
          <w:szCs w:val="28"/>
        </w:rPr>
        <w:t xml:space="preserve">линией на дендрограмме </w:t>
      </w:r>
      <w:r w:rsidR="00FF427E" w:rsidRPr="0065191F">
        <w:rPr>
          <w:rFonts w:eastAsia="Arial Unicode MS"/>
          <w:color w:val="000000"/>
          <w:sz w:val="28"/>
          <w:szCs w:val="28"/>
        </w:rPr>
        <w:t>мы отметили один из вариантов кластерного решения, который предусматривает разбиение на 6 кластеров. Это решение даёт следующие центры кластеров:</w:t>
      </w:r>
    </w:p>
    <w:p w:rsidR="00FF427E" w:rsidRPr="0065191F" w:rsidRDefault="00FF427E" w:rsidP="0065191F">
      <w:pPr>
        <w:spacing w:line="360" w:lineRule="auto"/>
        <w:ind w:firstLine="709"/>
        <w:jc w:val="both"/>
        <w:rPr>
          <w:rFonts w:eastAsia="Arial Unicode MS"/>
          <w:color w:val="000000"/>
          <w:sz w:val="28"/>
          <w:szCs w:val="28"/>
        </w:rPr>
      </w:pPr>
    </w:p>
    <w:p w:rsidR="009B5A25" w:rsidRPr="0065191F" w:rsidRDefault="009B5A25" w:rsidP="0065191F">
      <w:pPr>
        <w:autoSpaceDE w:val="0"/>
        <w:autoSpaceDN w:val="0"/>
        <w:adjustRightInd w:val="0"/>
        <w:spacing w:line="360" w:lineRule="auto"/>
        <w:ind w:firstLine="709"/>
        <w:jc w:val="both"/>
        <w:rPr>
          <w:rFonts w:eastAsia="Arial Unicode MS"/>
          <w:i/>
          <w:iCs/>
          <w:sz w:val="28"/>
          <w:szCs w:val="28"/>
        </w:rPr>
      </w:pPr>
      <w:r w:rsidRPr="0065191F">
        <w:rPr>
          <w:rFonts w:eastAsia="Arial Unicode MS"/>
          <w:i/>
          <w:iCs/>
          <w:color w:val="000000"/>
          <w:sz w:val="28"/>
          <w:szCs w:val="28"/>
        </w:rPr>
        <w:t xml:space="preserve">Таблица 6 </w:t>
      </w:r>
      <w:r w:rsidRPr="0065191F">
        <w:rPr>
          <w:rFonts w:eastAsia="Arial Unicode MS"/>
          <w:i/>
          <w:iCs/>
          <w:sz w:val="28"/>
          <w:szCs w:val="28"/>
        </w:rPr>
        <w:t>«</w:t>
      </w:r>
      <w:r w:rsidRPr="0065191F">
        <w:rPr>
          <w:rFonts w:eastAsia="Arial Unicode MS"/>
          <w:i/>
          <w:iCs/>
          <w:color w:val="000000"/>
          <w:sz w:val="28"/>
          <w:szCs w:val="28"/>
        </w:rPr>
        <w:t>Кластерные центры по итогам иерархического анализа</w:t>
      </w:r>
      <w:r w:rsidRPr="0065191F">
        <w:rPr>
          <w:rFonts w:eastAsia="Arial Unicode MS"/>
          <w:i/>
          <w:iCs/>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006"/>
        <w:gridCol w:w="962"/>
        <w:gridCol w:w="1007"/>
        <w:gridCol w:w="1007"/>
        <w:gridCol w:w="1007"/>
        <w:gridCol w:w="1007"/>
      </w:tblGrid>
      <w:tr w:rsidR="009B5A25" w:rsidRPr="009161C2" w:rsidTr="00FC6C39">
        <w:trPr>
          <w:jc w:val="center"/>
        </w:trPr>
        <w:tc>
          <w:tcPr>
            <w:tcW w:w="2386" w:type="dxa"/>
          </w:tcPr>
          <w:p w:rsidR="009B5A25" w:rsidRPr="009161C2" w:rsidRDefault="008E0672" w:rsidP="00FC6C39">
            <w:pPr>
              <w:spacing w:line="360" w:lineRule="auto"/>
              <w:rPr>
                <w:rFonts w:eastAsia="Arial Unicode MS"/>
                <w:b/>
                <w:bCs/>
                <w:sz w:val="20"/>
                <w:szCs w:val="20"/>
              </w:rPr>
            </w:pPr>
            <w:r w:rsidRPr="009161C2">
              <w:rPr>
                <w:rFonts w:eastAsia="Arial Unicode MS"/>
                <w:b/>
                <w:bCs/>
                <w:sz w:val="20"/>
                <w:szCs w:val="20"/>
              </w:rPr>
              <w:t>К</w:t>
            </w:r>
            <w:r w:rsidR="009B5A25" w:rsidRPr="009161C2">
              <w:rPr>
                <w:rFonts w:eastAsia="Arial Unicode MS"/>
                <w:b/>
                <w:bCs/>
                <w:sz w:val="20"/>
                <w:szCs w:val="20"/>
              </w:rPr>
              <w:t>ластер</w:t>
            </w:r>
          </w:p>
        </w:tc>
        <w:tc>
          <w:tcPr>
            <w:tcW w:w="1006"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1</w:t>
            </w:r>
          </w:p>
        </w:tc>
        <w:tc>
          <w:tcPr>
            <w:tcW w:w="962"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2</w:t>
            </w:r>
          </w:p>
        </w:tc>
        <w:tc>
          <w:tcPr>
            <w:tcW w:w="1007"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3</w:t>
            </w:r>
          </w:p>
        </w:tc>
        <w:tc>
          <w:tcPr>
            <w:tcW w:w="1007"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4</w:t>
            </w:r>
          </w:p>
        </w:tc>
        <w:tc>
          <w:tcPr>
            <w:tcW w:w="1007"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5</w:t>
            </w:r>
          </w:p>
        </w:tc>
        <w:tc>
          <w:tcPr>
            <w:tcW w:w="1007"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6</w:t>
            </w:r>
          </w:p>
        </w:tc>
      </w:tr>
      <w:tr w:rsidR="009B5A25" w:rsidRPr="009161C2" w:rsidTr="00FC6C39">
        <w:trPr>
          <w:jc w:val="center"/>
        </w:trPr>
        <w:tc>
          <w:tcPr>
            <w:tcW w:w="2386" w:type="dxa"/>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Fond</w:t>
            </w:r>
          </w:p>
        </w:tc>
        <w:tc>
          <w:tcPr>
            <w:tcW w:w="100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,18</w:t>
            </w:r>
          </w:p>
        </w:tc>
        <w:tc>
          <w:tcPr>
            <w:tcW w:w="962"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-,32</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-,15</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-,03</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1,06</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-,70</w:t>
            </w:r>
          </w:p>
        </w:tc>
      </w:tr>
      <w:tr w:rsidR="009B5A25" w:rsidRPr="009161C2" w:rsidTr="00FC6C39">
        <w:trPr>
          <w:jc w:val="center"/>
        </w:trPr>
        <w:tc>
          <w:tcPr>
            <w:tcW w:w="2386" w:type="dxa"/>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Sdohod</w:t>
            </w:r>
          </w:p>
        </w:tc>
        <w:tc>
          <w:tcPr>
            <w:tcW w:w="100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,58</w:t>
            </w:r>
          </w:p>
        </w:tc>
        <w:tc>
          <w:tcPr>
            <w:tcW w:w="962"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-,25</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-,89</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,01</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1,37</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-1,73</w:t>
            </w:r>
          </w:p>
        </w:tc>
      </w:tr>
      <w:tr w:rsidR="009B5A25" w:rsidRPr="009161C2" w:rsidTr="00FC6C39">
        <w:trPr>
          <w:jc w:val="center"/>
        </w:trPr>
        <w:tc>
          <w:tcPr>
            <w:tcW w:w="2386" w:type="dxa"/>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Szarplata</w:t>
            </w:r>
          </w:p>
        </w:tc>
        <w:tc>
          <w:tcPr>
            <w:tcW w:w="100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1,18</w:t>
            </w:r>
          </w:p>
        </w:tc>
        <w:tc>
          <w:tcPr>
            <w:tcW w:w="962"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-,35</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 xml:space="preserve">-1,23 </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 xml:space="preserve">,68 </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1,14</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-1,29</w:t>
            </w:r>
          </w:p>
        </w:tc>
      </w:tr>
      <w:tr w:rsidR="009B5A25" w:rsidRPr="009161C2" w:rsidTr="00FC6C39">
        <w:trPr>
          <w:jc w:val="center"/>
        </w:trPr>
        <w:tc>
          <w:tcPr>
            <w:tcW w:w="2386" w:type="dxa"/>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Spensii</w:t>
            </w:r>
            <w:r w:rsidR="009B5A25" w:rsidRPr="009161C2">
              <w:rPr>
                <w:rFonts w:eastAsia="Arial Unicode MS"/>
                <w:sz w:val="20"/>
                <w:szCs w:val="20"/>
              </w:rPr>
              <w:t>.</w:t>
            </w:r>
          </w:p>
        </w:tc>
        <w:tc>
          <w:tcPr>
            <w:tcW w:w="100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,86</w:t>
            </w:r>
          </w:p>
        </w:tc>
        <w:tc>
          <w:tcPr>
            <w:tcW w:w="962"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 xml:space="preserve">,36 </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-,53</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 xml:space="preserve">-1,83 </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-,55</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-1,41</w:t>
            </w:r>
          </w:p>
        </w:tc>
      </w:tr>
      <w:tr w:rsidR="009B5A25" w:rsidRPr="009161C2" w:rsidTr="00FC6C39">
        <w:trPr>
          <w:jc w:val="center"/>
        </w:trPr>
        <w:tc>
          <w:tcPr>
            <w:tcW w:w="2386" w:type="dxa"/>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ChislMin</w:t>
            </w:r>
          </w:p>
        </w:tc>
        <w:tc>
          <w:tcPr>
            <w:tcW w:w="100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-,80</w:t>
            </w:r>
          </w:p>
        </w:tc>
        <w:tc>
          <w:tcPr>
            <w:tcW w:w="962"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-,07</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1,54</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-,21</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-,99</w:t>
            </w:r>
          </w:p>
        </w:tc>
        <w:tc>
          <w:tcPr>
            <w:tcW w:w="1007"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4,60</w:t>
            </w:r>
          </w:p>
        </w:tc>
      </w:tr>
    </w:tbl>
    <w:p w:rsidR="009B5A25" w:rsidRPr="0065191F" w:rsidRDefault="009B5A25" w:rsidP="0065191F">
      <w:pPr>
        <w:spacing w:line="360" w:lineRule="auto"/>
        <w:ind w:firstLine="709"/>
        <w:jc w:val="both"/>
        <w:rPr>
          <w:rFonts w:eastAsia="Arial Unicode MS"/>
          <w:sz w:val="28"/>
          <w:szCs w:val="28"/>
        </w:rPr>
      </w:pP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b/>
          <w:bCs/>
          <w:color w:val="000000"/>
          <w:sz w:val="28"/>
          <w:szCs w:val="28"/>
        </w:rPr>
        <w:t xml:space="preserve">Кластеризация методом </w:t>
      </w:r>
      <w:r w:rsidRPr="0065191F">
        <w:rPr>
          <w:rFonts w:eastAsia="Arial Unicode MS"/>
          <w:b/>
          <w:bCs/>
          <w:color w:val="000000"/>
          <w:sz w:val="28"/>
          <w:szCs w:val="28"/>
          <w:lang w:val="en-US"/>
        </w:rPr>
        <w:t>k</w:t>
      </w:r>
      <w:r w:rsidRPr="0065191F">
        <w:rPr>
          <w:rFonts w:eastAsia="Arial Unicode MS"/>
          <w:b/>
          <w:bCs/>
          <w:color w:val="000000"/>
          <w:sz w:val="28"/>
          <w:szCs w:val="28"/>
        </w:rPr>
        <w:t>-средних</w:t>
      </w:r>
      <w:r w:rsidRPr="0065191F">
        <w:rPr>
          <w:rFonts w:eastAsia="Arial Unicode MS"/>
          <w:color w:val="000000"/>
          <w:sz w:val="28"/>
          <w:szCs w:val="28"/>
        </w:rPr>
        <w:t>.</w:t>
      </w:r>
      <w:r w:rsidR="002A0C56" w:rsidRPr="0065191F">
        <w:rPr>
          <w:rFonts w:eastAsia="Arial Unicode MS"/>
          <w:color w:val="000000"/>
          <w:sz w:val="28"/>
          <w:szCs w:val="28"/>
        </w:rPr>
        <w:t xml:space="preserve"> </w:t>
      </w:r>
      <w:r w:rsidR="00FF427E" w:rsidRPr="0065191F">
        <w:rPr>
          <w:rFonts w:eastAsia="Arial Unicode MS"/>
          <w:color w:val="000000"/>
          <w:sz w:val="28"/>
          <w:szCs w:val="28"/>
        </w:rPr>
        <w:t xml:space="preserve">Повторим разбиение на 6 групп с помощью метода </w:t>
      </w:r>
      <w:r w:rsidRPr="0065191F">
        <w:rPr>
          <w:rFonts w:eastAsia="Arial Unicode MS"/>
          <w:color w:val="000000"/>
          <w:sz w:val="28"/>
          <w:szCs w:val="28"/>
          <w:lang w:val="en-US"/>
        </w:rPr>
        <w:t>k</w:t>
      </w:r>
      <w:r w:rsidRPr="0065191F">
        <w:rPr>
          <w:rFonts w:eastAsia="Arial Unicode MS"/>
          <w:color w:val="000000"/>
          <w:sz w:val="28"/>
          <w:szCs w:val="28"/>
        </w:rPr>
        <w:t xml:space="preserve">-средних. </w:t>
      </w:r>
      <w:r w:rsidR="00E62AC8" w:rsidRPr="0065191F">
        <w:rPr>
          <w:rFonts w:eastAsia="Arial Unicode MS"/>
          <w:color w:val="000000"/>
          <w:sz w:val="28"/>
          <w:szCs w:val="28"/>
        </w:rPr>
        <w:t xml:space="preserve">Таблица 7 показывает, как распределились в итоге регионы по кластерам. Последняя графа показывает расстояние от региона до центра его кластера, то есть, как бы говорит, далеко ли регион находится от типичного для данного кластера региона. </w:t>
      </w:r>
    </w:p>
    <w:p w:rsidR="00FF427E" w:rsidRPr="0065191F" w:rsidRDefault="00FF427E"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pStyle w:val="7"/>
        <w:spacing w:line="360" w:lineRule="auto"/>
        <w:ind w:firstLine="709"/>
        <w:jc w:val="both"/>
        <w:rPr>
          <w:rFonts w:ascii="Times New Roman" w:eastAsia="Arial Unicode MS" w:hAnsi="Times New Roman"/>
          <w:sz w:val="28"/>
          <w:szCs w:val="28"/>
          <w:u w:val="none"/>
        </w:rPr>
      </w:pPr>
      <w:r w:rsidRPr="0065191F">
        <w:rPr>
          <w:rFonts w:ascii="Times New Roman" w:eastAsia="Arial Unicode MS" w:hAnsi="Times New Roman" w:cs="Times New Roman"/>
          <w:sz w:val="28"/>
          <w:szCs w:val="28"/>
          <w:u w:val="none"/>
        </w:rPr>
        <w:t xml:space="preserve">Таблица 7 </w:t>
      </w:r>
      <w:r w:rsidRPr="0065191F">
        <w:rPr>
          <w:rFonts w:ascii="Times New Roman" w:eastAsia="Arial Unicode MS" w:hAnsi="Times New Roman" w:cs="Times New Roman"/>
          <w:i w:val="0"/>
          <w:iCs w:val="0"/>
          <w:sz w:val="28"/>
          <w:szCs w:val="28"/>
          <w:u w:val="none"/>
        </w:rPr>
        <w:t>«</w:t>
      </w:r>
      <w:r w:rsidRPr="0065191F">
        <w:rPr>
          <w:rFonts w:ascii="Times New Roman" w:eastAsia="Arial Unicode MS" w:hAnsi="Times New Roman" w:cs="Times New Roman"/>
          <w:sz w:val="28"/>
          <w:szCs w:val="28"/>
          <w:u w:val="none"/>
        </w:rPr>
        <w:t>Принадлежность к кластерам</w:t>
      </w:r>
      <w:r w:rsidRPr="0065191F">
        <w:rPr>
          <w:rFonts w:ascii="Times New Roman" w:eastAsia="Arial Unicode MS" w:hAnsi="Times New Roman" w:cs="Times New Roman"/>
          <w:i w:val="0"/>
          <w:iCs w:val="0"/>
          <w:sz w:val="28"/>
          <w:szCs w:val="28"/>
          <w:u w:val="none"/>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3190"/>
        <w:gridCol w:w="1666"/>
      </w:tblGrid>
      <w:tr w:rsidR="009B5A25" w:rsidRPr="009161C2" w:rsidTr="009161C2">
        <w:tc>
          <w:tcPr>
            <w:tcW w:w="2373"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Кластер</w:t>
            </w:r>
          </w:p>
        </w:tc>
        <w:tc>
          <w:tcPr>
            <w:tcW w:w="3190"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Регион</w:t>
            </w:r>
          </w:p>
        </w:tc>
        <w:tc>
          <w:tcPr>
            <w:tcW w:w="1666" w:type="dxa"/>
          </w:tcPr>
          <w:p w:rsidR="009B5A25" w:rsidRPr="009161C2" w:rsidRDefault="009B5A25" w:rsidP="00FC6C39">
            <w:pPr>
              <w:spacing w:line="360" w:lineRule="auto"/>
              <w:rPr>
                <w:rFonts w:eastAsia="Arial Unicode MS"/>
                <w:b/>
                <w:bCs/>
                <w:sz w:val="20"/>
                <w:szCs w:val="20"/>
              </w:rPr>
            </w:pPr>
            <w:r w:rsidRPr="009161C2">
              <w:rPr>
                <w:rFonts w:eastAsia="Arial Unicode MS"/>
                <w:b/>
                <w:bCs/>
                <w:sz w:val="20"/>
                <w:szCs w:val="20"/>
              </w:rPr>
              <w:t xml:space="preserve">Расстояние </w:t>
            </w:r>
          </w:p>
        </w:tc>
      </w:tr>
      <w:tr w:rsidR="009B5A25" w:rsidRPr="009161C2" w:rsidTr="009161C2">
        <w:trPr>
          <w:cantSplit/>
        </w:trPr>
        <w:tc>
          <w:tcPr>
            <w:tcW w:w="2373" w:type="dxa"/>
            <w:vMerge w:val="restart"/>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Белгородская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,986</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Московская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1,071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Липецкая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,968</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Ярославская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,404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Вологодская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,633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Башкортостан</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,933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Ростовская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1,217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Волгоградская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1,092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Астраханская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,862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Татарстан</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1,185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Челябинская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,745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Кемеровская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,841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Омская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,834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Томская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1,230</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Магаданская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1,251</w:t>
            </w:r>
          </w:p>
        </w:tc>
      </w:tr>
      <w:tr w:rsidR="009B5A25" w:rsidRPr="009161C2" w:rsidTr="009161C2">
        <w:trPr>
          <w:cantSplit/>
        </w:trPr>
        <w:tc>
          <w:tcPr>
            <w:tcW w:w="2373" w:type="dxa"/>
            <w:vMerge w:val="restart"/>
          </w:tcPr>
          <w:p w:rsidR="009B5A25" w:rsidRPr="009161C2" w:rsidRDefault="009B5A25" w:rsidP="00FC6C39">
            <w:pPr>
              <w:spacing w:line="360" w:lineRule="auto"/>
              <w:rPr>
                <w:rFonts w:eastAsia="Arial Unicode MS"/>
                <w:sz w:val="20"/>
                <w:szCs w:val="20"/>
              </w:rPr>
            </w:pPr>
            <w:r w:rsidRPr="009161C2">
              <w:rPr>
                <w:rFonts w:eastAsia="Arial Unicode MS"/>
                <w:sz w:val="20"/>
                <w:szCs w:val="20"/>
              </w:rPr>
              <w:t>2</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Брянская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,756</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Владимирская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1,281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Воронежская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w:t>
            </w:r>
            <w:r w:rsidR="008D20FB" w:rsidRPr="009161C2">
              <w:rPr>
                <w:rFonts w:eastAsia="Arial Unicode MS"/>
                <w:sz w:val="20"/>
                <w:szCs w:val="20"/>
              </w:rPr>
              <w:t>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Калужская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,837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Костромская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,529</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Орловская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1,390</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Рязанская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,588</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Смоленская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,579</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Тамбовская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1,312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Тверская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1,190</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Тульская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1,054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Карелия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1,161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Ленинградская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1,937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Калининградская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1,439</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Новгородская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,633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Псковская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1,124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Кабардино-Балкарская Республика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,793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Карачаево-Черкесская Республика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1,135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tabs>
                <w:tab w:val="left" w:pos="900"/>
              </w:tabs>
              <w:spacing w:line="360" w:lineRule="auto"/>
              <w:rPr>
                <w:rFonts w:eastAsia="Arial Unicode MS"/>
                <w:sz w:val="20"/>
                <w:szCs w:val="20"/>
              </w:rPr>
            </w:pPr>
            <w:r w:rsidRPr="009161C2">
              <w:rPr>
                <w:rFonts w:eastAsia="Arial Unicode MS"/>
                <w:color w:val="000000"/>
                <w:sz w:val="20"/>
                <w:szCs w:val="20"/>
              </w:rPr>
              <w:t>Республика Северная Осетия-Алания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1,696</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Краснодарский край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1,478</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Ставропольский край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1,052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Удмуртская Республика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,934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Чувашская Республика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,867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Кировская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1,027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Нижегородская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,672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Оренбургская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,608</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Пензенская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,972</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Саратовская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,931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Хакасия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1,135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Алтайский край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1,647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Новосибирская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1,273</w:t>
            </w:r>
          </w:p>
        </w:tc>
      </w:tr>
      <w:tr w:rsidR="009B5A25" w:rsidRPr="009161C2" w:rsidTr="009161C2">
        <w:trPr>
          <w:cantSplit/>
        </w:trPr>
        <w:tc>
          <w:tcPr>
            <w:tcW w:w="2373" w:type="dxa"/>
            <w:vMerge w:val="restart"/>
          </w:tcPr>
          <w:p w:rsidR="009B5A25" w:rsidRPr="009161C2" w:rsidRDefault="009B5A25" w:rsidP="00FC6C39">
            <w:pPr>
              <w:spacing w:line="360" w:lineRule="auto"/>
              <w:rPr>
                <w:rFonts w:eastAsia="Arial Unicode MS"/>
                <w:sz w:val="20"/>
                <w:szCs w:val="20"/>
              </w:rPr>
            </w:pPr>
            <w:r w:rsidRPr="009161C2">
              <w:rPr>
                <w:rFonts w:eastAsia="Arial Unicode MS"/>
                <w:sz w:val="20"/>
                <w:szCs w:val="20"/>
              </w:rPr>
              <w:t>3</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Ивановская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1,734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Калмыкия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1,684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Адыгея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,908</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Дагестан</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1,051</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Мордовия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1,155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Марий Эл</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1,317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Ульяновская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,843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Курганская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1,007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Алтай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1,197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Бурятия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2,107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Тыва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1,163</w:t>
            </w:r>
          </w:p>
        </w:tc>
      </w:tr>
      <w:tr w:rsidR="009B5A25" w:rsidRPr="009161C2" w:rsidTr="009161C2">
        <w:trPr>
          <w:cantSplit/>
        </w:trPr>
        <w:tc>
          <w:tcPr>
            <w:tcW w:w="2373" w:type="dxa"/>
            <w:vMerge w:val="restart"/>
          </w:tcPr>
          <w:p w:rsidR="009B5A25" w:rsidRPr="009161C2" w:rsidRDefault="009B5A25" w:rsidP="00FC6C39">
            <w:pPr>
              <w:spacing w:line="360" w:lineRule="auto"/>
              <w:rPr>
                <w:rFonts w:eastAsia="Arial Unicode MS"/>
                <w:sz w:val="20"/>
                <w:szCs w:val="20"/>
              </w:rPr>
            </w:pPr>
            <w:r w:rsidRPr="009161C2">
              <w:rPr>
                <w:rFonts w:eastAsia="Arial Unicode MS"/>
                <w:sz w:val="20"/>
                <w:szCs w:val="20"/>
              </w:rPr>
              <w:t>4</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Курская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1,489</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Мурманская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1,090</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Саха</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1,124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Приморский край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1,385</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Хабаровский край</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,563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Амурская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,764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Сахалинская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1,198</w:t>
            </w:r>
          </w:p>
        </w:tc>
      </w:tr>
      <w:tr w:rsidR="009B5A25" w:rsidRPr="009161C2" w:rsidTr="009161C2">
        <w:trPr>
          <w:cantSplit/>
        </w:trPr>
        <w:tc>
          <w:tcPr>
            <w:tcW w:w="2373" w:type="dxa"/>
            <w:vMerge w:val="restart"/>
          </w:tcPr>
          <w:p w:rsidR="009B5A25" w:rsidRPr="009161C2" w:rsidRDefault="009B5A25" w:rsidP="00FC6C39">
            <w:pPr>
              <w:spacing w:line="360" w:lineRule="auto"/>
              <w:rPr>
                <w:rFonts w:eastAsia="Arial Unicode MS"/>
                <w:sz w:val="20"/>
                <w:szCs w:val="20"/>
              </w:rPr>
            </w:pPr>
            <w:r w:rsidRPr="009161C2">
              <w:rPr>
                <w:rFonts w:eastAsia="Arial Unicode MS"/>
                <w:sz w:val="20"/>
                <w:szCs w:val="20"/>
              </w:rPr>
              <w:t>5</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Санкт-Петербург</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,794</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Свердловская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,897</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Коми</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,873</w:t>
            </w:r>
          </w:p>
        </w:tc>
      </w:tr>
      <w:tr w:rsidR="009B5A25" w:rsidRPr="009161C2" w:rsidTr="009161C2">
        <w:trPr>
          <w:cantSplit/>
        </w:trPr>
        <w:tc>
          <w:tcPr>
            <w:tcW w:w="2373" w:type="dxa"/>
            <w:vMerge/>
          </w:tcPr>
          <w:p w:rsidR="009B5A25" w:rsidRPr="009161C2" w:rsidRDefault="009B5A25" w:rsidP="00FC6C39">
            <w:pPr>
              <w:spacing w:line="360" w:lineRule="auto"/>
              <w:rPr>
                <w:rFonts w:eastAsia="Arial Unicode MS"/>
                <w:sz w:val="20"/>
                <w:szCs w:val="20"/>
              </w:rPr>
            </w:pP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Самарская область</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1,381</w:t>
            </w:r>
          </w:p>
        </w:tc>
      </w:tr>
      <w:tr w:rsidR="009B5A25" w:rsidRPr="009161C2" w:rsidTr="009161C2">
        <w:tc>
          <w:tcPr>
            <w:tcW w:w="2373"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6</w:t>
            </w:r>
          </w:p>
        </w:tc>
        <w:tc>
          <w:tcPr>
            <w:tcW w:w="3190" w:type="dxa"/>
          </w:tcPr>
          <w:p w:rsidR="009B5A25" w:rsidRPr="009161C2" w:rsidRDefault="009B5A25" w:rsidP="00FC6C39">
            <w:pPr>
              <w:spacing w:line="360" w:lineRule="auto"/>
              <w:rPr>
                <w:rFonts w:eastAsia="Arial Unicode MS"/>
                <w:sz w:val="20"/>
                <w:szCs w:val="20"/>
              </w:rPr>
            </w:pPr>
            <w:r w:rsidRPr="009161C2">
              <w:rPr>
                <w:rFonts w:eastAsia="Arial Unicode MS"/>
                <w:color w:val="000000"/>
                <w:sz w:val="20"/>
                <w:szCs w:val="20"/>
              </w:rPr>
              <w:t>Республика Ингушетия</w:t>
            </w:r>
          </w:p>
        </w:tc>
        <w:tc>
          <w:tcPr>
            <w:tcW w:w="1666" w:type="dxa"/>
          </w:tcPr>
          <w:p w:rsidR="009B5A25" w:rsidRPr="009161C2" w:rsidRDefault="009B5A25" w:rsidP="00FC6C39">
            <w:pPr>
              <w:spacing w:line="360" w:lineRule="auto"/>
              <w:rPr>
                <w:rFonts w:eastAsia="Arial Unicode MS"/>
                <w:sz w:val="20"/>
                <w:szCs w:val="20"/>
              </w:rPr>
            </w:pPr>
            <w:r w:rsidRPr="009161C2">
              <w:rPr>
                <w:rFonts w:eastAsia="Arial Unicode MS"/>
                <w:sz w:val="20"/>
                <w:szCs w:val="20"/>
              </w:rPr>
              <w:t>,000</w:t>
            </w:r>
          </w:p>
        </w:tc>
      </w:tr>
    </w:tbl>
    <w:p w:rsidR="009B5A25" w:rsidRPr="0065191F" w:rsidRDefault="009B5A25" w:rsidP="0065191F">
      <w:pPr>
        <w:spacing w:line="360" w:lineRule="auto"/>
        <w:ind w:firstLine="709"/>
        <w:jc w:val="both"/>
        <w:rPr>
          <w:rFonts w:eastAsia="Arial Unicode MS"/>
          <w:sz w:val="28"/>
          <w:szCs w:val="28"/>
        </w:rPr>
      </w:pPr>
    </w:p>
    <w:p w:rsidR="009B5A25" w:rsidRDefault="00E62AC8"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Чем</w:t>
      </w:r>
      <w:r w:rsidR="009B5A25" w:rsidRPr="0065191F">
        <w:rPr>
          <w:rFonts w:eastAsia="Arial Unicode MS"/>
          <w:color w:val="000000"/>
          <w:sz w:val="28"/>
          <w:szCs w:val="28"/>
        </w:rPr>
        <w:t xml:space="preserve"> меньше показатель расстояния у данного кластера тем он более ярко выраженный представитель этого кластера.</w:t>
      </w:r>
    </w:p>
    <w:p w:rsidR="00FC6C39" w:rsidRPr="0065191F" w:rsidRDefault="00FC6C39" w:rsidP="0065191F">
      <w:pPr>
        <w:autoSpaceDE w:val="0"/>
        <w:autoSpaceDN w:val="0"/>
        <w:adjustRightInd w:val="0"/>
        <w:spacing w:line="360" w:lineRule="auto"/>
        <w:ind w:firstLine="709"/>
        <w:jc w:val="both"/>
        <w:rPr>
          <w:rFonts w:eastAsia="Arial Unicode MS"/>
          <w:color w:val="000000"/>
          <w:sz w:val="28"/>
          <w:szCs w:val="28"/>
        </w:rPr>
      </w:pPr>
    </w:p>
    <w:p w:rsidR="009B5A25" w:rsidRPr="00FC6C39" w:rsidRDefault="009B5A25" w:rsidP="009161C2">
      <w:pPr>
        <w:autoSpaceDE w:val="0"/>
        <w:autoSpaceDN w:val="0"/>
        <w:adjustRightInd w:val="0"/>
        <w:spacing w:line="360" w:lineRule="auto"/>
        <w:ind w:firstLine="709"/>
        <w:jc w:val="both"/>
        <w:rPr>
          <w:rFonts w:eastAsia="Arial Unicode MS"/>
          <w:i/>
          <w:iCs/>
          <w:sz w:val="28"/>
          <w:szCs w:val="28"/>
        </w:rPr>
      </w:pPr>
      <w:r w:rsidRPr="00FC6C39">
        <w:rPr>
          <w:rFonts w:eastAsia="Arial Unicode MS"/>
          <w:i/>
          <w:iCs/>
          <w:sz w:val="28"/>
          <w:szCs w:val="28"/>
        </w:rPr>
        <w:t>Таблица 8</w:t>
      </w:r>
      <w:r w:rsidR="00FC6C39">
        <w:rPr>
          <w:rFonts w:eastAsia="Arial Unicode MS"/>
          <w:i/>
          <w:iCs/>
          <w:sz w:val="28"/>
          <w:szCs w:val="28"/>
        </w:rPr>
        <w:t xml:space="preserve">. </w:t>
      </w:r>
      <w:r w:rsidRPr="00FC6C39">
        <w:rPr>
          <w:rFonts w:eastAsia="Arial Unicode MS"/>
          <w:i/>
          <w:iCs/>
          <w:sz w:val="28"/>
          <w:szCs w:val="28"/>
        </w:rPr>
        <w:t>«Количество регионов</w:t>
      </w:r>
      <w:r w:rsidR="002A0C56" w:rsidRPr="00FC6C39">
        <w:rPr>
          <w:rFonts w:eastAsia="Arial Unicode MS"/>
          <w:i/>
          <w:iCs/>
          <w:sz w:val="28"/>
          <w:szCs w:val="28"/>
        </w:rPr>
        <w:t>,</w:t>
      </w:r>
      <w:r w:rsidRPr="00FC6C39">
        <w:rPr>
          <w:rFonts w:eastAsia="Arial Unicode MS"/>
          <w:i/>
          <w:iCs/>
          <w:sz w:val="28"/>
          <w:szCs w:val="28"/>
        </w:rPr>
        <w:t xml:space="preserve"> попавших в каждый из кластеров»</w:t>
      </w:r>
    </w:p>
    <w:tbl>
      <w:tblPr>
        <w:tblW w:w="0" w:type="auto"/>
        <w:jc w:val="center"/>
        <w:tblLayout w:type="fixed"/>
        <w:tblCellMar>
          <w:left w:w="93" w:type="dxa"/>
          <w:right w:w="93" w:type="dxa"/>
        </w:tblCellMar>
        <w:tblLook w:val="0000" w:firstRow="0" w:lastRow="0" w:firstColumn="0" w:lastColumn="0" w:noHBand="0" w:noVBand="0"/>
      </w:tblPr>
      <w:tblGrid>
        <w:gridCol w:w="921"/>
        <w:gridCol w:w="922"/>
        <w:gridCol w:w="1080"/>
      </w:tblGrid>
      <w:tr w:rsidR="009B5A25" w:rsidRPr="009161C2">
        <w:trPr>
          <w:cantSplit/>
          <w:trHeight w:val="273"/>
          <w:jc w:val="center"/>
        </w:trPr>
        <w:tc>
          <w:tcPr>
            <w:tcW w:w="921" w:type="dxa"/>
            <w:vMerge w:val="restart"/>
            <w:tcBorders>
              <w:top w:val="single" w:sz="12" w:space="0" w:color="000000"/>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кластер</w:t>
            </w:r>
          </w:p>
        </w:tc>
        <w:tc>
          <w:tcPr>
            <w:tcW w:w="922" w:type="dxa"/>
            <w:tcBorders>
              <w:top w:val="single" w:sz="12" w:space="0" w:color="000000"/>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15,000</w:t>
            </w:r>
          </w:p>
        </w:tc>
      </w:tr>
      <w:tr w:rsidR="009B5A25" w:rsidRPr="009161C2">
        <w:trPr>
          <w:cantSplit/>
          <w:trHeight w:val="273"/>
          <w:jc w:val="center"/>
        </w:trPr>
        <w:tc>
          <w:tcPr>
            <w:tcW w:w="921" w:type="dxa"/>
            <w:vMerge/>
            <w:tcBorders>
              <w:top w:val="nil"/>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922" w:type="dxa"/>
            <w:tcBorders>
              <w:top w:val="nil"/>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2</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31,000</w:t>
            </w:r>
          </w:p>
        </w:tc>
      </w:tr>
      <w:tr w:rsidR="009B5A25" w:rsidRPr="009161C2">
        <w:trPr>
          <w:cantSplit/>
          <w:trHeight w:val="273"/>
          <w:jc w:val="center"/>
        </w:trPr>
        <w:tc>
          <w:tcPr>
            <w:tcW w:w="921" w:type="dxa"/>
            <w:vMerge/>
            <w:tcBorders>
              <w:top w:val="nil"/>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922" w:type="dxa"/>
            <w:tcBorders>
              <w:top w:val="nil"/>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3</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11,000</w:t>
            </w:r>
          </w:p>
        </w:tc>
      </w:tr>
      <w:tr w:rsidR="009B5A25" w:rsidRPr="009161C2">
        <w:trPr>
          <w:cantSplit/>
          <w:trHeight w:val="273"/>
          <w:jc w:val="center"/>
        </w:trPr>
        <w:tc>
          <w:tcPr>
            <w:tcW w:w="921" w:type="dxa"/>
            <w:vMerge/>
            <w:tcBorders>
              <w:top w:val="nil"/>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922" w:type="dxa"/>
            <w:tcBorders>
              <w:top w:val="nil"/>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4</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7,000</w:t>
            </w:r>
          </w:p>
        </w:tc>
      </w:tr>
      <w:tr w:rsidR="009B5A25" w:rsidRPr="009161C2">
        <w:trPr>
          <w:cantSplit/>
          <w:trHeight w:val="273"/>
          <w:jc w:val="center"/>
        </w:trPr>
        <w:tc>
          <w:tcPr>
            <w:tcW w:w="921" w:type="dxa"/>
            <w:vMerge/>
            <w:tcBorders>
              <w:top w:val="nil"/>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922" w:type="dxa"/>
            <w:tcBorders>
              <w:top w:val="nil"/>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5</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4,000</w:t>
            </w:r>
          </w:p>
        </w:tc>
      </w:tr>
      <w:tr w:rsidR="009B5A25" w:rsidRPr="009161C2">
        <w:trPr>
          <w:cantSplit/>
          <w:trHeight w:val="273"/>
          <w:jc w:val="center"/>
        </w:trPr>
        <w:tc>
          <w:tcPr>
            <w:tcW w:w="921" w:type="dxa"/>
            <w:vMerge/>
            <w:tcBorders>
              <w:top w:val="nil"/>
              <w:left w:val="single" w:sz="12" w:space="0" w:color="000000"/>
              <w:bottom w:val="nil"/>
              <w:right w:val="nil"/>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922" w:type="dxa"/>
            <w:tcBorders>
              <w:top w:val="nil"/>
              <w:left w:val="nil"/>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6</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1,000</w:t>
            </w:r>
          </w:p>
        </w:tc>
      </w:tr>
      <w:tr w:rsidR="009B5A25" w:rsidRPr="009161C2">
        <w:trPr>
          <w:trHeight w:val="273"/>
          <w:jc w:val="center"/>
        </w:trPr>
        <w:tc>
          <w:tcPr>
            <w:tcW w:w="1843" w:type="dxa"/>
            <w:gridSpan w:val="2"/>
            <w:tcBorders>
              <w:top w:val="nil"/>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верно</w:t>
            </w:r>
          </w:p>
        </w:tc>
        <w:tc>
          <w:tcPr>
            <w:tcW w:w="1080" w:type="dxa"/>
            <w:tcBorders>
              <w:top w:val="nil"/>
              <w:left w:val="single" w:sz="12" w:space="0" w:color="000000"/>
              <w:bottom w:val="nil"/>
              <w:right w:val="single" w:sz="12" w:space="0" w:color="000000"/>
            </w:tcBorders>
            <w:shd w:val="clear" w:color="000000" w:fill="FFFFFF"/>
            <w:vAlign w:val="center"/>
          </w:tcPr>
          <w:p w:rsidR="009B5A25" w:rsidRPr="009161C2" w:rsidRDefault="0065191F"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r w:rsidR="009B5A25" w:rsidRPr="009161C2">
              <w:rPr>
                <w:rFonts w:eastAsia="Arial Unicode MS"/>
                <w:color w:val="000000"/>
                <w:sz w:val="20"/>
                <w:szCs w:val="20"/>
              </w:rPr>
              <w:t>69,000</w:t>
            </w:r>
          </w:p>
        </w:tc>
      </w:tr>
      <w:tr w:rsidR="009B5A25" w:rsidRPr="009161C2">
        <w:trPr>
          <w:trHeight w:val="273"/>
          <w:jc w:val="center"/>
        </w:trPr>
        <w:tc>
          <w:tcPr>
            <w:tcW w:w="1843" w:type="dxa"/>
            <w:gridSpan w:val="2"/>
            <w:tcBorders>
              <w:top w:val="nil"/>
              <w:left w:val="single" w:sz="12" w:space="0" w:color="000000"/>
              <w:bottom w:val="single" w:sz="12" w:space="0" w:color="000000"/>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пропущено</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По результатам кластеризации мы получили один крупный кластер (</w:t>
      </w:r>
      <w:r w:rsidR="00E62AC8" w:rsidRPr="0065191F">
        <w:rPr>
          <w:rFonts w:eastAsia="Arial Unicode MS"/>
          <w:sz w:val="28"/>
          <w:szCs w:val="28"/>
        </w:rPr>
        <w:t>2) , два</w:t>
      </w:r>
      <w:r w:rsidR="0065191F">
        <w:rPr>
          <w:rFonts w:eastAsia="Arial Unicode MS"/>
          <w:sz w:val="28"/>
          <w:szCs w:val="28"/>
        </w:rPr>
        <w:t xml:space="preserve"> </w:t>
      </w:r>
      <w:r w:rsidR="00E62AC8" w:rsidRPr="0065191F">
        <w:rPr>
          <w:rFonts w:eastAsia="Arial Unicode MS"/>
          <w:sz w:val="28"/>
          <w:szCs w:val="28"/>
        </w:rPr>
        <w:t>средних кластера (1)</w:t>
      </w:r>
      <w:r w:rsidRPr="0065191F">
        <w:rPr>
          <w:rFonts w:eastAsia="Arial Unicode MS"/>
          <w:sz w:val="28"/>
          <w:szCs w:val="28"/>
        </w:rPr>
        <w:t>,</w:t>
      </w:r>
      <w:r w:rsidR="00E62AC8" w:rsidRPr="0065191F">
        <w:rPr>
          <w:rFonts w:eastAsia="Arial Unicode MS"/>
          <w:sz w:val="28"/>
          <w:szCs w:val="28"/>
        </w:rPr>
        <w:t xml:space="preserve"> </w:t>
      </w:r>
      <w:r w:rsidRPr="0065191F">
        <w:rPr>
          <w:rFonts w:eastAsia="Arial Unicode MS"/>
          <w:sz w:val="28"/>
          <w:szCs w:val="28"/>
        </w:rPr>
        <w:t>(</w:t>
      </w:r>
      <w:r w:rsidR="00E62AC8" w:rsidRPr="0065191F">
        <w:rPr>
          <w:rFonts w:eastAsia="Arial Unicode MS"/>
          <w:sz w:val="28"/>
          <w:szCs w:val="28"/>
        </w:rPr>
        <w:t>3</w:t>
      </w:r>
      <w:r w:rsidRPr="0065191F">
        <w:rPr>
          <w:rFonts w:eastAsia="Arial Unicode MS"/>
          <w:sz w:val="28"/>
          <w:szCs w:val="28"/>
        </w:rPr>
        <w:t>)</w:t>
      </w:r>
      <w:r w:rsidR="00E62AC8" w:rsidRPr="0065191F">
        <w:rPr>
          <w:rFonts w:eastAsia="Arial Unicode MS"/>
          <w:sz w:val="28"/>
          <w:szCs w:val="28"/>
        </w:rPr>
        <w:t xml:space="preserve">, два </w:t>
      </w:r>
      <w:r w:rsidRPr="0065191F">
        <w:rPr>
          <w:rFonts w:eastAsia="Arial Unicode MS"/>
          <w:sz w:val="28"/>
          <w:szCs w:val="28"/>
        </w:rPr>
        <w:t>маленьких кластера (4),(5) и один очень маленький полученный из одного региона РФ (6).</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 xml:space="preserve">Для получения более ясного представления о кластерах, стоит упомянуть ярких представителей своих групп. В первый кластер попали такие регионы как: Московская область, Омская область, Ярославская область. Во второй попали регионы такие как: Костромская область, Нижегородская и Смоленская области. У третьего кластера яркими представителями оказались Ульяновская область и </w:t>
      </w:r>
      <w:r w:rsidR="00185D7C" w:rsidRPr="0065191F">
        <w:rPr>
          <w:rFonts w:eastAsia="Arial Unicode MS"/>
          <w:color w:val="000000"/>
          <w:sz w:val="28"/>
          <w:szCs w:val="28"/>
        </w:rPr>
        <w:t>Адыгея</w:t>
      </w:r>
      <w:r w:rsidRPr="0065191F">
        <w:rPr>
          <w:rFonts w:eastAsia="Arial Unicode MS"/>
          <w:color w:val="000000"/>
          <w:sz w:val="28"/>
          <w:szCs w:val="28"/>
        </w:rPr>
        <w:t>. У четвертого кластера выделились Хабаровский край, Амурская область. А яркими представителями пятого кластера стали Санкт-Петербург, Свердловская область. А вот шестой кластер состоит лишь из одного региона России- Республики Ингушетии.</w:t>
      </w:r>
    </w:p>
    <w:p w:rsidR="009B5A25"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Для создания качественного представления о соц</w:t>
      </w:r>
      <w:r w:rsidR="00185D7C" w:rsidRPr="0065191F">
        <w:rPr>
          <w:rFonts w:eastAsia="Arial Unicode MS"/>
          <w:color w:val="000000"/>
          <w:sz w:val="28"/>
          <w:szCs w:val="28"/>
        </w:rPr>
        <w:t>иально</w:t>
      </w:r>
      <w:r w:rsidRPr="0065191F">
        <w:rPr>
          <w:rFonts w:eastAsia="Arial Unicode MS"/>
          <w:color w:val="000000"/>
          <w:sz w:val="28"/>
          <w:szCs w:val="28"/>
        </w:rPr>
        <w:t>-экономическом положении</w:t>
      </w:r>
      <w:r w:rsidR="00185D7C" w:rsidRPr="0065191F">
        <w:rPr>
          <w:rFonts w:eastAsia="Arial Unicode MS"/>
          <w:color w:val="000000"/>
          <w:sz w:val="28"/>
          <w:szCs w:val="28"/>
        </w:rPr>
        <w:t xml:space="preserve"> (различиях в имущественном обеспечении и неравенстве в доходах)</w:t>
      </w:r>
      <w:r w:rsidRPr="0065191F">
        <w:rPr>
          <w:rFonts w:eastAsia="Arial Unicode MS"/>
          <w:color w:val="000000"/>
          <w:sz w:val="28"/>
          <w:szCs w:val="28"/>
        </w:rPr>
        <w:t xml:space="preserve"> очень полезно будет рассмотреть таблицу окончательных</w:t>
      </w:r>
      <w:r w:rsidR="0065191F">
        <w:rPr>
          <w:rFonts w:eastAsia="Arial Unicode MS"/>
          <w:color w:val="000000"/>
          <w:sz w:val="28"/>
          <w:szCs w:val="28"/>
        </w:rPr>
        <w:t xml:space="preserve"> </w:t>
      </w:r>
      <w:r w:rsidRPr="0065191F">
        <w:rPr>
          <w:rFonts w:eastAsia="Arial Unicode MS"/>
          <w:color w:val="000000"/>
          <w:sz w:val="28"/>
          <w:szCs w:val="28"/>
        </w:rPr>
        <w:t>кластерных центров.</w:t>
      </w:r>
    </w:p>
    <w:p w:rsidR="00FC6C39" w:rsidRPr="0065191F" w:rsidRDefault="00FC6C39"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tabs>
          <w:tab w:val="center" w:pos="4262"/>
        </w:tabs>
        <w:autoSpaceDE w:val="0"/>
        <w:autoSpaceDN w:val="0"/>
        <w:adjustRightInd w:val="0"/>
        <w:spacing w:line="360" w:lineRule="auto"/>
        <w:ind w:firstLine="709"/>
        <w:jc w:val="both"/>
        <w:rPr>
          <w:rFonts w:eastAsia="Arial Unicode MS"/>
          <w:b/>
          <w:bCs/>
          <w:i/>
          <w:iCs/>
          <w:color w:val="000000"/>
          <w:sz w:val="28"/>
          <w:szCs w:val="28"/>
        </w:rPr>
      </w:pPr>
      <w:r w:rsidRPr="0065191F">
        <w:rPr>
          <w:rFonts w:eastAsia="Arial Unicode MS"/>
          <w:i/>
          <w:iCs/>
          <w:color w:val="000000"/>
          <w:sz w:val="28"/>
          <w:szCs w:val="28"/>
        </w:rPr>
        <w:t xml:space="preserve">Таблица 9 </w:t>
      </w:r>
      <w:r w:rsidRPr="0065191F">
        <w:rPr>
          <w:rFonts w:eastAsia="Arial Unicode MS"/>
          <w:i/>
          <w:iCs/>
          <w:sz w:val="28"/>
          <w:szCs w:val="28"/>
        </w:rPr>
        <w:t>«</w:t>
      </w:r>
      <w:r w:rsidRPr="0065191F">
        <w:rPr>
          <w:rFonts w:eastAsia="Arial Unicode MS"/>
          <w:i/>
          <w:iCs/>
          <w:color w:val="000000"/>
          <w:sz w:val="28"/>
          <w:szCs w:val="28"/>
        </w:rPr>
        <w:t>Окончательные кластерные центры</w:t>
      </w:r>
      <w:r w:rsidRPr="0065191F">
        <w:rPr>
          <w:rFonts w:eastAsia="Arial Unicode MS"/>
          <w:i/>
          <w:iCs/>
          <w:sz w:val="28"/>
          <w:szCs w:val="28"/>
        </w:rPr>
        <w:t>»</w:t>
      </w:r>
    </w:p>
    <w:tbl>
      <w:tblPr>
        <w:tblW w:w="0" w:type="auto"/>
        <w:tblInd w:w="-15" w:type="dxa"/>
        <w:tblLayout w:type="fixed"/>
        <w:tblCellMar>
          <w:left w:w="93" w:type="dxa"/>
          <w:right w:w="93" w:type="dxa"/>
        </w:tblCellMar>
        <w:tblLook w:val="0000" w:firstRow="0" w:lastRow="0" w:firstColumn="0" w:lastColumn="0" w:noHBand="0" w:noVBand="0"/>
      </w:tblPr>
      <w:tblGrid>
        <w:gridCol w:w="1756"/>
        <w:gridCol w:w="1080"/>
        <w:gridCol w:w="1080"/>
        <w:gridCol w:w="1080"/>
        <w:gridCol w:w="1080"/>
        <w:gridCol w:w="1080"/>
        <w:gridCol w:w="1080"/>
      </w:tblGrid>
      <w:tr w:rsidR="009B5A25" w:rsidRPr="009161C2">
        <w:trPr>
          <w:cantSplit/>
          <w:trHeight w:val="273"/>
        </w:trPr>
        <w:tc>
          <w:tcPr>
            <w:tcW w:w="1756"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p>
        </w:tc>
        <w:tc>
          <w:tcPr>
            <w:tcW w:w="6480"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b/>
                <w:bCs/>
                <w:color w:val="000000"/>
                <w:sz w:val="20"/>
                <w:szCs w:val="20"/>
              </w:rPr>
            </w:pPr>
            <w:r w:rsidRPr="009161C2">
              <w:rPr>
                <w:rFonts w:eastAsia="Arial Unicode MS"/>
                <w:b/>
                <w:bCs/>
                <w:color w:val="000000"/>
                <w:sz w:val="20"/>
                <w:szCs w:val="20"/>
              </w:rPr>
              <w:t>кластер</w:t>
            </w:r>
          </w:p>
        </w:tc>
      </w:tr>
      <w:tr w:rsidR="009B5A25" w:rsidRPr="009161C2">
        <w:trPr>
          <w:cantSplit/>
          <w:trHeight w:val="273"/>
        </w:trPr>
        <w:tc>
          <w:tcPr>
            <w:tcW w:w="1756"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2</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3</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4</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5</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6</w:t>
            </w:r>
          </w:p>
        </w:tc>
      </w:tr>
      <w:tr w:rsidR="009B5A25" w:rsidRPr="009161C2">
        <w:trPr>
          <w:trHeight w:val="273"/>
        </w:trPr>
        <w:tc>
          <w:tcPr>
            <w:tcW w:w="1756"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Fond</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,15515</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-,34257</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-,21524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-,02923</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1,06128</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-,70377</w:t>
            </w:r>
          </w:p>
        </w:tc>
      </w:tr>
      <w:tr w:rsidR="009B5A25" w:rsidRPr="009161C2">
        <w:trPr>
          <w:trHeight w:val="273"/>
        </w:trPr>
        <w:tc>
          <w:tcPr>
            <w:tcW w:w="1756"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Sdohod</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,53023</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-,26863</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-,86786</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,01469</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1,37473</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-1,72943</w:t>
            </w:r>
          </w:p>
        </w:tc>
      </w:tr>
      <w:tr w:rsidR="009B5A25" w:rsidRPr="009161C2">
        <w:trPr>
          <w:trHeight w:val="273"/>
        </w:trPr>
        <w:tc>
          <w:tcPr>
            <w:tcW w:w="1756"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Szarplata</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1,01466</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-,36758</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-1,20269</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,67806</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1,14142</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-1,28902</w:t>
            </w:r>
          </w:p>
        </w:tc>
      </w:tr>
      <w:tr w:rsidR="009B5A25" w:rsidRPr="009161C2">
        <w:trPr>
          <w:trHeight w:val="273"/>
        </w:trPr>
        <w:tc>
          <w:tcPr>
            <w:tcW w:w="1756"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Spensii</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,72391</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,40307</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-,44828</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-1,83259</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-,54984</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lang w:val="en-US"/>
              </w:rPr>
            </w:pPr>
            <w:r w:rsidRPr="009161C2">
              <w:rPr>
                <w:rFonts w:eastAsia="Arial Unicode MS"/>
                <w:color w:val="000000"/>
                <w:sz w:val="20"/>
                <w:szCs w:val="20"/>
                <w:lang w:val="en-US"/>
              </w:rPr>
              <w:t>-1,40592</w:t>
            </w:r>
          </w:p>
        </w:tc>
      </w:tr>
      <w:tr w:rsidR="009B5A25" w:rsidRPr="009161C2">
        <w:trPr>
          <w:trHeight w:val="273"/>
        </w:trPr>
        <w:tc>
          <w:tcPr>
            <w:tcW w:w="1756" w:type="dxa"/>
            <w:tcBorders>
              <w:top w:val="nil"/>
              <w:left w:val="single" w:sz="12" w:space="0" w:color="000000"/>
              <w:bottom w:val="single" w:sz="12" w:space="0" w:color="000000"/>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8E0672" w:rsidRPr="009161C2">
              <w:rPr>
                <w:rFonts w:eastAsia="Arial Unicode MS"/>
                <w:color w:val="000000"/>
                <w:sz w:val="20"/>
                <w:szCs w:val="20"/>
                <w:lang w:val="en-US"/>
              </w:rPr>
              <w:t>ChislMin</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-,76469</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-,05674</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1,37576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-,21190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-,99077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4,59510</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 xml:space="preserve">В данной таблице отображены окончательные кластерные центры. Координаты кластерного центра – это средние значения по каждой переменной кластеризации по всем регионам, входящим в этот кластер. </w:t>
      </w:r>
      <w:r w:rsidR="00185D7C" w:rsidRPr="0065191F">
        <w:rPr>
          <w:rFonts w:eastAsia="Arial Unicode MS"/>
          <w:color w:val="000000"/>
          <w:sz w:val="28"/>
          <w:szCs w:val="28"/>
        </w:rPr>
        <w:t xml:space="preserve">Учитывая, что переменные стандартизированы, средние значения даны здесь в стандартизированном виде. То есть, 0 означает средний уровень по России, положительное значение – выше среднероссийского уровня, отрицательное – ниже. </w:t>
      </w:r>
      <w:r w:rsidRPr="0065191F">
        <w:rPr>
          <w:rFonts w:eastAsia="Arial Unicode MS"/>
          <w:color w:val="000000"/>
          <w:sz w:val="28"/>
          <w:szCs w:val="28"/>
        </w:rPr>
        <w:t xml:space="preserve">Таким образом, кластерные центры показывают, чем характеризуется каждый кластер, по каким переменным есть отличия. В данном случае они характеризуют </w:t>
      </w:r>
      <w:r w:rsidR="00185D7C" w:rsidRPr="0065191F">
        <w:rPr>
          <w:rFonts w:eastAsia="Arial Unicode MS"/>
          <w:color w:val="000000"/>
          <w:sz w:val="28"/>
          <w:szCs w:val="28"/>
        </w:rPr>
        <w:t>материальное</w:t>
      </w:r>
      <w:r w:rsidRPr="0065191F">
        <w:rPr>
          <w:rFonts w:eastAsia="Arial Unicode MS"/>
          <w:color w:val="000000"/>
          <w:sz w:val="28"/>
          <w:szCs w:val="28"/>
        </w:rPr>
        <w:t xml:space="preserve"> расслоение общества.</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b/>
          <w:bCs/>
          <w:color w:val="000000"/>
          <w:sz w:val="28"/>
          <w:szCs w:val="28"/>
        </w:rPr>
        <w:t>Первый кластер.</w:t>
      </w:r>
      <w:r w:rsidRPr="0065191F">
        <w:rPr>
          <w:rFonts w:eastAsia="Arial Unicode MS"/>
          <w:color w:val="000000"/>
          <w:sz w:val="28"/>
          <w:szCs w:val="28"/>
        </w:rPr>
        <w:t xml:space="preserve"> Регионы попавшие в данный кластер это по большей части довольно стабильные и высокоразвитые в плане промышленности и социального обеспечения.</w:t>
      </w:r>
      <w:r w:rsidR="0065191F">
        <w:rPr>
          <w:rFonts w:eastAsia="Arial Unicode MS"/>
          <w:color w:val="000000"/>
          <w:sz w:val="28"/>
          <w:szCs w:val="28"/>
        </w:rPr>
        <w:t xml:space="preserve"> </w:t>
      </w:r>
      <w:r w:rsidRPr="0065191F">
        <w:rPr>
          <w:rFonts w:eastAsia="Arial Unicode MS"/>
          <w:color w:val="000000"/>
          <w:sz w:val="28"/>
          <w:szCs w:val="28"/>
        </w:rPr>
        <w:t>Достаточно крепкие середняки если можно так сказать. Населения живущее ниже прожиточного минимума не много, небольшое расслоение общества соответствует неплохой социальной подкованности регионов. Уверенные показатели доходов, пенсий и заработной платы говорят о благополучии данных регионов.</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b/>
          <w:bCs/>
          <w:color w:val="000000"/>
          <w:sz w:val="28"/>
          <w:szCs w:val="28"/>
        </w:rPr>
        <w:t>Кластер №2</w:t>
      </w:r>
      <w:r w:rsidRPr="0065191F">
        <w:rPr>
          <w:rFonts w:eastAsia="Arial Unicode MS"/>
          <w:color w:val="000000"/>
          <w:sz w:val="28"/>
          <w:szCs w:val="28"/>
        </w:rPr>
        <w:t xml:space="preserve"> </w:t>
      </w:r>
      <w:r w:rsidR="00185D7C" w:rsidRPr="0065191F">
        <w:rPr>
          <w:rFonts w:eastAsia="Arial Unicode MS"/>
          <w:color w:val="000000"/>
          <w:sz w:val="28"/>
          <w:szCs w:val="28"/>
        </w:rPr>
        <w:t xml:space="preserve">- </w:t>
      </w:r>
      <w:r w:rsidRPr="0065191F">
        <w:rPr>
          <w:rFonts w:eastAsia="Arial Unicode MS"/>
          <w:color w:val="000000"/>
          <w:sz w:val="28"/>
          <w:szCs w:val="28"/>
        </w:rPr>
        <w:t>самый многочисленный кластер. В него входит основная часть регионов России. Надо сказать достаточно посредственные, ничем особо не выделяющиеся, регионы с довольно сносными показателями. И хотя показатели по большей части не плохи смотрятся они явно хуже чем регионы первого кластера. Небольшое расслоение общества, показатели доходов и заработной платы находятся в отрицательном соотношении с прожиточным минимумом. Приятно удивляет показатель по пенсиям. В общем если данные регионы и можно отнести к середнякам то уж точно к их худшей части.</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Третий кластер показал достаточно плохие показатели по численности населения живущего бедно, имеющие достаток явно ниже прожиточного минимума. Низкие доходы, пенсии и особенно зарплаты. Расслоение общества невелико. Связано это прежде всего с отсутствием серьезных возможностей для развития регионов.</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Четвертый кластер показал абсолютно близкие к средним по стране показателям по расслоению общества и среднедушевым доходам. Зато заработная плата по большей части оказалась выше среднего, что приятно удивило. Но регионы не без изъянов, а именно уровень пенсий крайне низок. В свою очередь показатель населения живущего на доходы ниже прожиточного минимума не велико.</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А вот у пятого кластера социальное расслоение достаточно большое. Очень хорошие, по отношению к другим регионам, показатели заработной платы и доходов говорят о хорошем экономическом развитии регионов. Плохо, по-прежнему, живут пенсионеры чьи пенсии оказались, в среднем, ниже чем в по остальной России. Основная часть населения живет хорошо, об этом говорит показатель численности населения</w:t>
      </w:r>
      <w:r w:rsidR="0065191F">
        <w:rPr>
          <w:rFonts w:eastAsia="Arial Unicode MS"/>
          <w:color w:val="000000"/>
          <w:sz w:val="28"/>
          <w:szCs w:val="28"/>
        </w:rPr>
        <w:t xml:space="preserve"> </w:t>
      </w:r>
      <w:r w:rsidRPr="0065191F">
        <w:rPr>
          <w:rFonts w:eastAsia="Arial Unicode MS"/>
          <w:color w:val="000000"/>
          <w:sz w:val="28"/>
          <w:szCs w:val="28"/>
        </w:rPr>
        <w:t>живущего с доходами ниже чем прожиточный минимум. Вполне можно сказать что данные регионы в</w:t>
      </w:r>
      <w:r w:rsidR="0065191F">
        <w:rPr>
          <w:rFonts w:eastAsia="Arial Unicode MS"/>
          <w:color w:val="000000"/>
          <w:sz w:val="28"/>
          <w:szCs w:val="28"/>
        </w:rPr>
        <w:t xml:space="preserve"> </w:t>
      </w:r>
      <w:r w:rsidRPr="0065191F">
        <w:rPr>
          <w:rFonts w:eastAsia="Arial Unicode MS"/>
          <w:color w:val="000000"/>
          <w:sz w:val="28"/>
          <w:szCs w:val="28"/>
        </w:rPr>
        <w:t>социально-экономическом плане одни из самых подкованных. Определенно лучшие и самые богатые регионы с большими возможностями и потенциалами.</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Шестой кластер явно худший регион страны. Республика Ингушетия является беднейшим. Расслоение не велико. Но это</w:t>
      </w:r>
      <w:r w:rsidR="002A0C56" w:rsidRPr="0065191F">
        <w:rPr>
          <w:rFonts w:eastAsia="Arial Unicode MS"/>
          <w:color w:val="000000"/>
          <w:sz w:val="28"/>
          <w:szCs w:val="28"/>
        </w:rPr>
        <w:t>,</w:t>
      </w:r>
      <w:r w:rsidRPr="0065191F">
        <w:rPr>
          <w:rFonts w:eastAsia="Arial Unicode MS"/>
          <w:color w:val="000000"/>
          <w:sz w:val="28"/>
          <w:szCs w:val="28"/>
        </w:rPr>
        <w:t xml:space="preserve"> прежде всего</w:t>
      </w:r>
      <w:r w:rsidR="002A0C56" w:rsidRPr="0065191F">
        <w:rPr>
          <w:rFonts w:eastAsia="Arial Unicode MS"/>
          <w:color w:val="000000"/>
          <w:sz w:val="28"/>
          <w:szCs w:val="28"/>
        </w:rPr>
        <w:t>,</w:t>
      </w:r>
      <w:r w:rsidRPr="0065191F">
        <w:rPr>
          <w:rFonts w:eastAsia="Arial Unicode MS"/>
          <w:color w:val="000000"/>
          <w:sz w:val="28"/>
          <w:szCs w:val="28"/>
        </w:rPr>
        <w:t xml:space="preserve"> связано с плохим уровнем жизни абсолютно всего населения региона. Маленькие зарплаты, пенсии, доходы. Скорее всего очень плохо влияет географическое расположение. Близость к Чеченской республике, обилие беженцев. Отсутствие должного количества рабочих мест. Никакой толковой социальной обеспеченности. Привели к тому что регион ярко выразился в худшую сторону по отношению ко всем остальным рассматриваемым регионам.</w:t>
      </w:r>
    </w:p>
    <w:p w:rsidR="00FC6C39" w:rsidRDefault="00FC6C39" w:rsidP="0065191F">
      <w:pPr>
        <w:tabs>
          <w:tab w:val="center" w:pos="3816"/>
        </w:tabs>
        <w:autoSpaceDE w:val="0"/>
        <w:autoSpaceDN w:val="0"/>
        <w:adjustRightInd w:val="0"/>
        <w:spacing w:line="360" w:lineRule="auto"/>
        <w:ind w:firstLine="709"/>
        <w:jc w:val="both"/>
        <w:rPr>
          <w:rFonts w:eastAsia="Arial Unicode MS"/>
          <w:i/>
          <w:iCs/>
          <w:color w:val="000000"/>
          <w:sz w:val="28"/>
          <w:szCs w:val="28"/>
        </w:rPr>
      </w:pPr>
    </w:p>
    <w:p w:rsidR="009161C2" w:rsidRDefault="009B5A25" w:rsidP="0065191F">
      <w:pPr>
        <w:tabs>
          <w:tab w:val="center" w:pos="3816"/>
        </w:tabs>
        <w:autoSpaceDE w:val="0"/>
        <w:autoSpaceDN w:val="0"/>
        <w:adjustRightInd w:val="0"/>
        <w:spacing w:line="360" w:lineRule="auto"/>
        <w:ind w:firstLine="709"/>
        <w:jc w:val="both"/>
        <w:rPr>
          <w:rFonts w:eastAsia="Arial Unicode MS"/>
          <w:i/>
          <w:iCs/>
          <w:sz w:val="28"/>
          <w:szCs w:val="28"/>
          <w:lang w:val="en-US"/>
        </w:rPr>
      </w:pPr>
      <w:r w:rsidRPr="0065191F">
        <w:rPr>
          <w:rFonts w:eastAsia="Arial Unicode MS"/>
          <w:i/>
          <w:iCs/>
          <w:color w:val="000000"/>
          <w:sz w:val="28"/>
          <w:szCs w:val="28"/>
        </w:rPr>
        <w:t>Таблица 10</w:t>
      </w:r>
      <w:r w:rsidRPr="0065191F">
        <w:rPr>
          <w:rFonts w:eastAsia="Arial Unicode MS"/>
          <w:i/>
          <w:iCs/>
          <w:sz w:val="28"/>
          <w:szCs w:val="28"/>
        </w:rPr>
        <w:t xml:space="preserve"> </w:t>
      </w:r>
    </w:p>
    <w:p w:rsidR="009B5A25" w:rsidRPr="0065191F" w:rsidRDefault="009B5A25" w:rsidP="0065191F">
      <w:pPr>
        <w:tabs>
          <w:tab w:val="center" w:pos="3816"/>
        </w:tabs>
        <w:autoSpaceDE w:val="0"/>
        <w:autoSpaceDN w:val="0"/>
        <w:adjustRightInd w:val="0"/>
        <w:spacing w:line="360" w:lineRule="auto"/>
        <w:ind w:firstLine="709"/>
        <w:jc w:val="both"/>
        <w:rPr>
          <w:rFonts w:eastAsia="Arial Unicode MS"/>
          <w:b/>
          <w:bCs/>
          <w:i/>
          <w:iCs/>
          <w:color w:val="000000"/>
          <w:sz w:val="28"/>
          <w:szCs w:val="28"/>
        </w:rPr>
      </w:pPr>
      <w:r w:rsidRPr="0065191F">
        <w:rPr>
          <w:rFonts w:eastAsia="Arial Unicode MS"/>
          <w:i/>
          <w:iCs/>
          <w:sz w:val="28"/>
          <w:szCs w:val="28"/>
        </w:rPr>
        <w:t>«</w:t>
      </w:r>
      <w:r w:rsidRPr="0065191F">
        <w:rPr>
          <w:rFonts w:eastAsia="Arial Unicode MS"/>
          <w:i/>
          <w:iCs/>
          <w:color w:val="000000"/>
          <w:sz w:val="28"/>
          <w:szCs w:val="28"/>
        </w:rPr>
        <w:t>Расстояние между окончательными</w:t>
      </w:r>
      <w:r w:rsidR="0065191F">
        <w:rPr>
          <w:rFonts w:eastAsia="Arial Unicode MS"/>
          <w:i/>
          <w:iCs/>
          <w:color w:val="000000"/>
          <w:sz w:val="28"/>
          <w:szCs w:val="28"/>
        </w:rPr>
        <w:t xml:space="preserve"> </w:t>
      </w:r>
      <w:r w:rsidRPr="0065191F">
        <w:rPr>
          <w:rFonts w:eastAsia="Arial Unicode MS"/>
          <w:i/>
          <w:iCs/>
          <w:color w:val="000000"/>
          <w:sz w:val="28"/>
          <w:szCs w:val="28"/>
        </w:rPr>
        <w:t>кластерными центрами</w:t>
      </w:r>
      <w:r w:rsidRPr="0065191F">
        <w:rPr>
          <w:rFonts w:eastAsia="Arial Unicode MS"/>
          <w:i/>
          <w:iCs/>
          <w:sz w:val="28"/>
          <w:szCs w:val="28"/>
        </w:rPr>
        <w:t>»</w:t>
      </w:r>
    </w:p>
    <w:tbl>
      <w:tblPr>
        <w:tblW w:w="0" w:type="auto"/>
        <w:jc w:val="center"/>
        <w:tblLayout w:type="fixed"/>
        <w:tblCellMar>
          <w:left w:w="93" w:type="dxa"/>
          <w:right w:w="93" w:type="dxa"/>
        </w:tblCellMar>
        <w:tblLook w:val="0000" w:firstRow="0" w:lastRow="0" w:firstColumn="0" w:lastColumn="0" w:noHBand="0" w:noVBand="0"/>
      </w:tblPr>
      <w:tblGrid>
        <w:gridCol w:w="878"/>
        <w:gridCol w:w="1080"/>
        <w:gridCol w:w="1080"/>
        <w:gridCol w:w="1080"/>
        <w:gridCol w:w="1080"/>
        <w:gridCol w:w="1080"/>
        <w:gridCol w:w="1080"/>
      </w:tblGrid>
      <w:tr w:rsidR="009B5A25" w:rsidRPr="009161C2">
        <w:trPr>
          <w:trHeight w:val="273"/>
          <w:jc w:val="center"/>
        </w:trPr>
        <w:tc>
          <w:tcPr>
            <w:tcW w:w="87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Кластер</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5</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6</w:t>
            </w:r>
          </w:p>
        </w:tc>
      </w:tr>
      <w:tr w:rsidR="009B5A25" w:rsidRPr="009161C2">
        <w:trPr>
          <w:trHeight w:val="273"/>
          <w:jc w:val="center"/>
        </w:trPr>
        <w:tc>
          <w:tcPr>
            <w:tcW w:w="878" w:type="dxa"/>
            <w:tcBorders>
              <w:top w:val="single" w:sz="12" w:space="0" w:color="000000"/>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3,014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1,627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3,529</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2,584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2,607</w:t>
            </w:r>
          </w:p>
        </w:tc>
      </w:tr>
      <w:tr w:rsidR="009B5A25" w:rsidRPr="009161C2">
        <w:trPr>
          <w:trHeight w:val="273"/>
          <w:jc w:val="center"/>
        </w:trPr>
        <w:tc>
          <w:tcPr>
            <w:tcW w:w="878" w:type="dxa"/>
            <w:tcBorders>
              <w:top w:val="nil"/>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3,014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1,774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1,804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2,578</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4,928</w:t>
            </w:r>
          </w:p>
        </w:tc>
      </w:tr>
      <w:tr w:rsidR="009B5A25" w:rsidRPr="009161C2">
        <w:trPr>
          <w:trHeight w:val="273"/>
          <w:jc w:val="center"/>
        </w:trPr>
        <w:tc>
          <w:tcPr>
            <w:tcW w:w="878" w:type="dxa"/>
            <w:tcBorders>
              <w:top w:val="nil"/>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1,627</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1,774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2,990</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2,850</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3,470</w:t>
            </w:r>
          </w:p>
        </w:tc>
      </w:tr>
      <w:tr w:rsidR="009B5A25" w:rsidRPr="009161C2">
        <w:trPr>
          <w:trHeight w:val="273"/>
          <w:jc w:val="center"/>
        </w:trPr>
        <w:tc>
          <w:tcPr>
            <w:tcW w:w="878" w:type="dxa"/>
            <w:tcBorders>
              <w:top w:val="nil"/>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3,529</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1,804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2,990</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2,120</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5,665</w:t>
            </w:r>
          </w:p>
        </w:tc>
      </w:tr>
      <w:tr w:rsidR="009B5A25" w:rsidRPr="009161C2">
        <w:trPr>
          <w:trHeight w:val="273"/>
          <w:jc w:val="center"/>
        </w:trPr>
        <w:tc>
          <w:tcPr>
            <w:tcW w:w="878" w:type="dxa"/>
            <w:tcBorders>
              <w:top w:val="nil"/>
              <w:left w:val="single" w:sz="12" w:space="0" w:color="000000"/>
              <w:bottom w:val="nil"/>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5</w:t>
            </w:r>
          </w:p>
        </w:tc>
        <w:tc>
          <w:tcPr>
            <w:tcW w:w="1080" w:type="dxa"/>
            <w:tcBorders>
              <w:top w:val="nil"/>
              <w:left w:val="single" w:sz="1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2,584</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2,578</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2,850</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2,120</w:t>
            </w:r>
          </w:p>
        </w:tc>
        <w:tc>
          <w:tcPr>
            <w:tcW w:w="1080" w:type="dxa"/>
            <w:tcBorders>
              <w:top w:val="nil"/>
              <w:left w:val="single" w:sz="2" w:space="0" w:color="000000"/>
              <w:bottom w:val="nil"/>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4,737</w:t>
            </w:r>
          </w:p>
        </w:tc>
      </w:tr>
      <w:tr w:rsidR="009B5A25" w:rsidRPr="009161C2">
        <w:trPr>
          <w:trHeight w:val="273"/>
          <w:jc w:val="center"/>
        </w:trPr>
        <w:tc>
          <w:tcPr>
            <w:tcW w:w="878" w:type="dxa"/>
            <w:tcBorders>
              <w:top w:val="nil"/>
              <w:left w:val="single" w:sz="12" w:space="0" w:color="000000"/>
              <w:bottom w:val="single" w:sz="12" w:space="0" w:color="000000"/>
              <w:right w:val="single" w:sz="12" w:space="0" w:color="000000"/>
            </w:tcBorders>
            <w:shd w:val="clear" w:color="000000" w:fill="FFFFFF"/>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6</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2,607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4,928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3,470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5,665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4,737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 xml:space="preserve"> </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r w:rsidRPr="0065191F">
        <w:rPr>
          <w:rFonts w:eastAsia="Arial Unicode MS"/>
          <w:color w:val="000000"/>
          <w:sz w:val="28"/>
          <w:szCs w:val="28"/>
        </w:rPr>
        <w:t>В этой таблице показаны расстояния между кластерными центрами. На основании сопоставления данной таблицы со средними расстояниями в каждом из кластеров можно</w:t>
      </w:r>
      <w:r w:rsidR="0065191F">
        <w:rPr>
          <w:rFonts w:eastAsia="Arial Unicode MS"/>
          <w:color w:val="000000"/>
          <w:sz w:val="28"/>
          <w:szCs w:val="28"/>
        </w:rPr>
        <w:t xml:space="preserve"> </w:t>
      </w:r>
      <w:r w:rsidRPr="0065191F">
        <w:rPr>
          <w:rFonts w:eastAsia="Arial Unicode MS"/>
          <w:color w:val="000000"/>
          <w:sz w:val="28"/>
          <w:szCs w:val="28"/>
        </w:rPr>
        <w:t>сделать вывод, насколько кластеры обособленны.</w:t>
      </w:r>
      <w:r w:rsidR="0065191F">
        <w:rPr>
          <w:rFonts w:eastAsia="Arial Unicode MS"/>
          <w:color w:val="000000"/>
          <w:sz w:val="28"/>
          <w:szCs w:val="28"/>
        </w:rPr>
        <w:t xml:space="preserve"> </w:t>
      </w:r>
      <w:r w:rsidRPr="0065191F">
        <w:rPr>
          <w:rFonts w:eastAsia="Arial Unicode MS"/>
          <w:color w:val="000000"/>
          <w:sz w:val="28"/>
          <w:szCs w:val="28"/>
        </w:rPr>
        <w:t xml:space="preserve"> </w:t>
      </w:r>
    </w:p>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pStyle w:val="7"/>
        <w:tabs>
          <w:tab w:val="clear" w:pos="2476"/>
          <w:tab w:val="center" w:pos="4550"/>
        </w:tabs>
        <w:spacing w:line="360" w:lineRule="auto"/>
        <w:ind w:firstLine="709"/>
        <w:jc w:val="both"/>
        <w:rPr>
          <w:rFonts w:ascii="Times New Roman" w:eastAsia="Arial Unicode MS" w:hAnsi="Times New Roman" w:cs="Times New Roman"/>
          <w:sz w:val="28"/>
          <w:szCs w:val="28"/>
          <w:u w:val="none"/>
        </w:rPr>
      </w:pPr>
      <w:r w:rsidRPr="0065191F">
        <w:rPr>
          <w:rFonts w:ascii="Times New Roman" w:eastAsia="Arial Unicode MS" w:hAnsi="Times New Roman" w:cs="Times New Roman"/>
          <w:sz w:val="28"/>
          <w:szCs w:val="28"/>
          <w:u w:val="none"/>
        </w:rPr>
        <w:t>Таблица 11 «Значимость переменных при разби</w:t>
      </w:r>
      <w:r w:rsidR="002A0C56" w:rsidRPr="0065191F">
        <w:rPr>
          <w:rFonts w:ascii="Times New Roman" w:eastAsia="Arial Unicode MS" w:hAnsi="Times New Roman" w:cs="Times New Roman"/>
          <w:sz w:val="28"/>
          <w:szCs w:val="28"/>
          <w:u w:val="none"/>
        </w:rPr>
        <w:t>ении</w:t>
      </w:r>
      <w:r w:rsidRPr="0065191F">
        <w:rPr>
          <w:rFonts w:ascii="Times New Roman" w:eastAsia="Arial Unicode MS" w:hAnsi="Times New Roman" w:cs="Times New Roman"/>
          <w:sz w:val="28"/>
          <w:szCs w:val="28"/>
          <w:u w:val="none"/>
        </w:rPr>
        <w:t xml:space="preserve"> на 6 кластеров»</w:t>
      </w:r>
    </w:p>
    <w:tbl>
      <w:tblPr>
        <w:tblW w:w="0" w:type="auto"/>
        <w:jc w:val="center"/>
        <w:tblLayout w:type="fixed"/>
        <w:tblCellMar>
          <w:left w:w="93" w:type="dxa"/>
          <w:right w:w="93" w:type="dxa"/>
        </w:tblCellMar>
        <w:tblLook w:val="0000" w:firstRow="0" w:lastRow="0" w:firstColumn="0" w:lastColumn="0" w:noHBand="0" w:noVBand="0"/>
      </w:tblPr>
      <w:tblGrid>
        <w:gridCol w:w="1827"/>
        <w:gridCol w:w="1134"/>
      </w:tblGrid>
      <w:tr w:rsidR="009B5A25" w:rsidRPr="009161C2" w:rsidTr="0091450C">
        <w:trPr>
          <w:cantSplit/>
          <w:trHeight w:val="273"/>
          <w:jc w:val="center"/>
        </w:trPr>
        <w:tc>
          <w:tcPr>
            <w:tcW w:w="182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p>
        </w:tc>
        <w:tc>
          <w:tcPr>
            <w:tcW w:w="1134"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Sig</w:t>
            </w:r>
            <w:r w:rsidRPr="009161C2">
              <w:rPr>
                <w:rFonts w:eastAsia="Arial Unicode MS"/>
                <w:color w:val="000000"/>
                <w:sz w:val="20"/>
                <w:szCs w:val="20"/>
              </w:rPr>
              <w:t>.</w:t>
            </w:r>
          </w:p>
        </w:tc>
      </w:tr>
      <w:tr w:rsidR="009B5A25" w:rsidRPr="009161C2" w:rsidTr="0091450C">
        <w:trPr>
          <w:cantSplit/>
          <w:trHeight w:val="273"/>
          <w:jc w:val="center"/>
        </w:trPr>
        <w:tc>
          <w:tcPr>
            <w:tcW w:w="1827" w:type="dxa"/>
            <w:tcBorders>
              <w:top w:val="single" w:sz="12" w:space="0" w:color="000000"/>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4B101A" w:rsidRPr="009161C2">
              <w:rPr>
                <w:rFonts w:eastAsia="Arial Unicode MS"/>
                <w:color w:val="000000"/>
                <w:sz w:val="20"/>
                <w:szCs w:val="20"/>
                <w:lang w:val="en-US"/>
              </w:rPr>
              <w:t>Fond</w:t>
            </w:r>
          </w:p>
        </w:tc>
        <w:tc>
          <w:tcPr>
            <w:tcW w:w="1134" w:type="dxa"/>
            <w:tcBorders>
              <w:top w:val="single" w:sz="12" w:space="0" w:color="000000"/>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r w:rsidR="009B5A25" w:rsidRPr="009161C2" w:rsidTr="0091450C">
        <w:trPr>
          <w:trHeight w:val="273"/>
          <w:jc w:val="center"/>
        </w:trPr>
        <w:tc>
          <w:tcPr>
            <w:tcW w:w="1827"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4B101A" w:rsidRPr="009161C2">
              <w:rPr>
                <w:rFonts w:eastAsia="Arial Unicode MS"/>
                <w:color w:val="000000"/>
                <w:sz w:val="20"/>
                <w:szCs w:val="20"/>
                <w:lang w:val="en-US"/>
              </w:rPr>
              <w:t>Sdohod</w:t>
            </w:r>
          </w:p>
        </w:tc>
        <w:tc>
          <w:tcPr>
            <w:tcW w:w="1134"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r w:rsidR="009B5A25" w:rsidRPr="009161C2" w:rsidTr="0091450C">
        <w:trPr>
          <w:trHeight w:val="273"/>
          <w:jc w:val="center"/>
        </w:trPr>
        <w:tc>
          <w:tcPr>
            <w:tcW w:w="1827"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4B101A" w:rsidRPr="009161C2">
              <w:rPr>
                <w:rFonts w:eastAsia="Arial Unicode MS"/>
                <w:color w:val="000000"/>
                <w:sz w:val="20"/>
                <w:szCs w:val="20"/>
                <w:lang w:val="en-US"/>
              </w:rPr>
              <w:t>Szarplata</w:t>
            </w:r>
          </w:p>
        </w:tc>
        <w:tc>
          <w:tcPr>
            <w:tcW w:w="1134"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r w:rsidR="009B5A25" w:rsidRPr="009161C2" w:rsidTr="0091450C">
        <w:trPr>
          <w:trHeight w:val="273"/>
          <w:jc w:val="center"/>
        </w:trPr>
        <w:tc>
          <w:tcPr>
            <w:tcW w:w="1827" w:type="dxa"/>
            <w:tcBorders>
              <w:top w:val="nil"/>
              <w:left w:val="single" w:sz="12" w:space="0" w:color="000000"/>
              <w:bottom w:val="nil"/>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4B101A" w:rsidRPr="009161C2">
              <w:rPr>
                <w:rFonts w:eastAsia="Arial Unicode MS"/>
                <w:color w:val="000000"/>
                <w:sz w:val="20"/>
                <w:szCs w:val="20"/>
                <w:lang w:val="en-US"/>
              </w:rPr>
              <w:t>Spensii</w:t>
            </w:r>
          </w:p>
        </w:tc>
        <w:tc>
          <w:tcPr>
            <w:tcW w:w="1134" w:type="dxa"/>
            <w:tcBorders>
              <w:top w:val="nil"/>
              <w:left w:val="single" w:sz="2" w:space="0" w:color="000000"/>
              <w:bottom w:val="nil"/>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r w:rsidR="009B5A25" w:rsidRPr="009161C2" w:rsidTr="0091450C">
        <w:trPr>
          <w:trHeight w:val="273"/>
          <w:jc w:val="center"/>
        </w:trPr>
        <w:tc>
          <w:tcPr>
            <w:tcW w:w="1827" w:type="dxa"/>
            <w:tcBorders>
              <w:top w:val="nil"/>
              <w:left w:val="single" w:sz="12" w:space="0" w:color="000000"/>
              <w:bottom w:val="single" w:sz="12" w:space="0" w:color="000000"/>
              <w:right w:val="single" w:sz="12" w:space="0" w:color="000000"/>
            </w:tcBorders>
            <w:shd w:val="clear" w:color="000000" w:fill="FFFFFF"/>
          </w:tcPr>
          <w:p w:rsidR="009B5A25" w:rsidRPr="009161C2" w:rsidRDefault="00A82FF7"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lang w:val="en-US"/>
              </w:rPr>
              <w:t>z</w:t>
            </w:r>
            <w:r w:rsidR="004B101A" w:rsidRPr="009161C2">
              <w:rPr>
                <w:rFonts w:eastAsia="Arial Unicode MS"/>
                <w:color w:val="000000"/>
                <w:sz w:val="20"/>
                <w:szCs w:val="20"/>
                <w:lang w:val="en-US"/>
              </w:rPr>
              <w:t>ChislMin</w:t>
            </w:r>
          </w:p>
        </w:tc>
        <w:tc>
          <w:tcPr>
            <w:tcW w:w="1134" w:type="dxa"/>
            <w:tcBorders>
              <w:top w:val="nil"/>
              <w:left w:val="single" w:sz="2" w:space="0" w:color="000000"/>
              <w:bottom w:val="single" w:sz="12" w:space="0" w:color="000000"/>
              <w:right w:val="single" w:sz="12" w:space="0" w:color="000000"/>
            </w:tcBorders>
            <w:shd w:val="clear" w:color="000000" w:fill="FFFFFF"/>
            <w:vAlign w:val="center"/>
          </w:tcPr>
          <w:p w:rsidR="009B5A25" w:rsidRPr="009161C2" w:rsidRDefault="009B5A25" w:rsidP="00FC6C39">
            <w:pPr>
              <w:autoSpaceDE w:val="0"/>
              <w:autoSpaceDN w:val="0"/>
              <w:adjustRightInd w:val="0"/>
              <w:spacing w:line="360" w:lineRule="auto"/>
              <w:rPr>
                <w:rFonts w:eastAsia="Arial Unicode MS"/>
                <w:color w:val="000000"/>
                <w:sz w:val="20"/>
                <w:szCs w:val="20"/>
              </w:rPr>
            </w:pPr>
            <w:r w:rsidRPr="009161C2">
              <w:rPr>
                <w:rFonts w:eastAsia="Arial Unicode MS"/>
                <w:color w:val="000000"/>
                <w:sz w:val="20"/>
                <w:szCs w:val="20"/>
              </w:rPr>
              <w:t>,000</w:t>
            </w:r>
          </w:p>
        </w:tc>
      </w:tr>
    </w:tbl>
    <w:p w:rsidR="009B5A25" w:rsidRPr="0065191F" w:rsidRDefault="009B5A25" w:rsidP="0065191F">
      <w:pPr>
        <w:autoSpaceDE w:val="0"/>
        <w:autoSpaceDN w:val="0"/>
        <w:adjustRightInd w:val="0"/>
        <w:spacing w:line="360" w:lineRule="auto"/>
        <w:ind w:firstLine="709"/>
        <w:jc w:val="both"/>
        <w:rPr>
          <w:rFonts w:eastAsia="Arial Unicode MS"/>
          <w:color w:val="000000"/>
          <w:sz w:val="28"/>
          <w:szCs w:val="28"/>
        </w:rPr>
      </w:pPr>
    </w:p>
    <w:p w:rsidR="009B5A25" w:rsidRPr="0065191F" w:rsidRDefault="009B5A2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Из таблицы дисперсионного анализа можно проанализировать результаты кластеризации, оценив значимость всех переменных. Значимость всех переменных получилась удовлетворительной по уровню 0.05, это говорит о том, что все переменные оказывают достаточно сильное влияние на результаты кластеризации.</w:t>
      </w:r>
    </w:p>
    <w:p w:rsidR="009B5A25" w:rsidRPr="0065191F" w:rsidRDefault="009B5A2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Вероятнее всего, явных кластеров в пространстве наших переменных не существует. Учитывая, что многие из исходных переменных имели распределение, близкое к нормальному, скорее всего, рабочая модель распределения регионов в социально-экономическом пространстве выглядит как общероссийский центр с основной массой регионов с характеристиками, близкими к среднероссийскому уровню и небольшое количество «периферийных» регионов, чья структура</w:t>
      </w:r>
      <w:r w:rsidR="0065191F">
        <w:rPr>
          <w:rFonts w:eastAsia="Arial Unicode MS"/>
          <w:sz w:val="28"/>
          <w:szCs w:val="28"/>
        </w:rPr>
        <w:t xml:space="preserve"> </w:t>
      </w:r>
      <w:r w:rsidRPr="0065191F">
        <w:rPr>
          <w:rFonts w:eastAsia="Arial Unicode MS"/>
          <w:sz w:val="28"/>
          <w:szCs w:val="28"/>
        </w:rPr>
        <w:t>в силу особенностей конкретного региона заметно отличается от среднероссийской.</w:t>
      </w:r>
    </w:p>
    <w:p w:rsidR="009B5A25" w:rsidRPr="0065191F" w:rsidRDefault="009B5A25" w:rsidP="0065191F">
      <w:pPr>
        <w:pStyle w:val="21"/>
        <w:shd w:val="clear" w:color="auto" w:fill="auto"/>
        <w:spacing w:line="360" w:lineRule="auto"/>
        <w:ind w:firstLine="709"/>
        <w:jc w:val="both"/>
        <w:rPr>
          <w:rFonts w:eastAsia="Arial Unicode MS"/>
          <w:sz w:val="28"/>
          <w:szCs w:val="28"/>
        </w:rPr>
      </w:pPr>
      <w:r w:rsidRPr="0065191F">
        <w:rPr>
          <w:rFonts w:eastAsia="Arial Unicode MS"/>
          <w:sz w:val="28"/>
          <w:szCs w:val="28"/>
        </w:rPr>
        <w:t>Это значит, что можно предложить другие, равнозначные варианты группировки. Разделить на другое количество кластеров, использовать другие показатели или их комбинации и т.д.</w:t>
      </w:r>
    </w:p>
    <w:p w:rsidR="009B5A25" w:rsidRPr="00FC6C39" w:rsidRDefault="0091450C" w:rsidP="0065191F">
      <w:pPr>
        <w:autoSpaceDE w:val="0"/>
        <w:autoSpaceDN w:val="0"/>
        <w:adjustRightInd w:val="0"/>
        <w:spacing w:line="360" w:lineRule="auto"/>
        <w:ind w:firstLine="709"/>
        <w:jc w:val="both"/>
        <w:rPr>
          <w:rFonts w:eastAsia="Arial Unicode MS"/>
          <w:b/>
          <w:bCs/>
          <w:color w:val="000000"/>
          <w:sz w:val="28"/>
          <w:szCs w:val="28"/>
        </w:rPr>
      </w:pPr>
      <w:r>
        <w:rPr>
          <w:rFonts w:eastAsia="Arial Unicode MS"/>
          <w:color w:val="000000"/>
          <w:sz w:val="28"/>
          <w:szCs w:val="28"/>
        </w:rPr>
        <w:br w:type="page"/>
      </w:r>
      <w:r w:rsidR="007D5F5F" w:rsidRPr="00FC6C39">
        <w:rPr>
          <w:rFonts w:eastAsia="Arial Unicode MS"/>
          <w:b/>
          <w:bCs/>
          <w:color w:val="000000"/>
          <w:sz w:val="28"/>
          <w:szCs w:val="28"/>
        </w:rPr>
        <w:t>Выводы</w:t>
      </w:r>
    </w:p>
    <w:p w:rsidR="0091450C" w:rsidRDefault="0091450C" w:rsidP="0065191F">
      <w:pPr>
        <w:autoSpaceDE w:val="0"/>
        <w:autoSpaceDN w:val="0"/>
        <w:adjustRightInd w:val="0"/>
        <w:spacing w:line="360" w:lineRule="auto"/>
        <w:ind w:firstLine="709"/>
        <w:jc w:val="both"/>
        <w:rPr>
          <w:rFonts w:eastAsia="Arial Unicode MS"/>
          <w:sz w:val="28"/>
          <w:szCs w:val="28"/>
          <w:lang w:val="en-US"/>
        </w:rPr>
      </w:pPr>
    </w:p>
    <w:p w:rsidR="002A0C56" w:rsidRPr="0065191F" w:rsidRDefault="009B5A25" w:rsidP="0065191F">
      <w:pPr>
        <w:autoSpaceDE w:val="0"/>
        <w:autoSpaceDN w:val="0"/>
        <w:adjustRightInd w:val="0"/>
        <w:spacing w:line="360" w:lineRule="auto"/>
        <w:ind w:firstLine="709"/>
        <w:jc w:val="both"/>
        <w:rPr>
          <w:rFonts w:eastAsia="Arial Unicode MS"/>
          <w:sz w:val="28"/>
          <w:szCs w:val="28"/>
        </w:rPr>
      </w:pPr>
      <w:r w:rsidRPr="0065191F">
        <w:rPr>
          <w:rFonts w:eastAsia="Arial Unicode MS"/>
          <w:sz w:val="28"/>
          <w:szCs w:val="28"/>
        </w:rPr>
        <w:t>В результате проделанной работы удалось обобщить и проанализировать исходные данные по социально-экономическому положению регионов РФ</w:t>
      </w:r>
      <w:r w:rsidR="002A0C56" w:rsidRPr="0065191F">
        <w:rPr>
          <w:rFonts w:eastAsia="Arial Unicode MS"/>
          <w:sz w:val="28"/>
          <w:szCs w:val="28"/>
        </w:rPr>
        <w:t xml:space="preserve"> по состоянию на конец 2004 года</w:t>
      </w:r>
      <w:r w:rsidRPr="0065191F">
        <w:rPr>
          <w:rFonts w:eastAsia="Arial Unicode MS"/>
          <w:sz w:val="28"/>
          <w:szCs w:val="28"/>
        </w:rPr>
        <w:t xml:space="preserve">. </w:t>
      </w:r>
      <w:r w:rsidR="002A0C56" w:rsidRPr="0065191F">
        <w:rPr>
          <w:rFonts w:eastAsia="Arial Unicode MS"/>
          <w:sz w:val="28"/>
          <w:szCs w:val="28"/>
        </w:rPr>
        <w:t>Был выбран метод проведения исследования и построения статистической модели. На основе иерархического кластерного анализа б</w:t>
      </w:r>
      <w:r w:rsidRPr="0065191F">
        <w:rPr>
          <w:rFonts w:eastAsia="Arial Unicode MS"/>
          <w:sz w:val="28"/>
          <w:szCs w:val="28"/>
        </w:rPr>
        <w:t xml:space="preserve">ыли сделаны предварительные выводы о возможном разбиении на кластеры. </w:t>
      </w:r>
      <w:r w:rsidR="002A0C56" w:rsidRPr="0065191F">
        <w:rPr>
          <w:rFonts w:eastAsia="Arial Unicode MS"/>
          <w:sz w:val="28"/>
          <w:szCs w:val="28"/>
        </w:rPr>
        <w:t xml:space="preserve">Окончательная кластеризация проведена с помощью метода </w:t>
      </w:r>
      <w:r w:rsidR="002A0C56" w:rsidRPr="0065191F">
        <w:rPr>
          <w:rFonts w:eastAsia="Arial Unicode MS"/>
          <w:sz w:val="28"/>
          <w:szCs w:val="28"/>
          <w:lang w:val="en-US"/>
        </w:rPr>
        <w:t>k</w:t>
      </w:r>
      <w:r w:rsidR="002A0C56" w:rsidRPr="0065191F">
        <w:rPr>
          <w:rFonts w:eastAsia="Arial Unicode MS"/>
          <w:sz w:val="28"/>
          <w:szCs w:val="28"/>
        </w:rPr>
        <w:t>-средних.</w:t>
      </w:r>
    </w:p>
    <w:p w:rsidR="009B5A25" w:rsidRPr="0065191F" w:rsidRDefault="009B5A25"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В полученной 6-кластерной модели обнаружены значительные различия в социальном и экономическом</w:t>
      </w:r>
      <w:r w:rsidR="0065191F">
        <w:rPr>
          <w:rFonts w:eastAsia="Arial Unicode MS"/>
          <w:color w:val="000000"/>
          <w:sz w:val="28"/>
          <w:szCs w:val="28"/>
        </w:rPr>
        <w:t xml:space="preserve"> </w:t>
      </w:r>
      <w:r w:rsidRPr="0065191F">
        <w:rPr>
          <w:rFonts w:eastAsia="Arial Unicode MS"/>
          <w:color w:val="000000"/>
          <w:sz w:val="28"/>
          <w:szCs w:val="28"/>
        </w:rPr>
        <w:t xml:space="preserve">развитии </w:t>
      </w:r>
      <w:r w:rsidR="002A0C56" w:rsidRPr="0065191F">
        <w:rPr>
          <w:rFonts w:eastAsia="Arial Unicode MS"/>
          <w:color w:val="000000"/>
          <w:sz w:val="28"/>
          <w:szCs w:val="28"/>
        </w:rPr>
        <w:t>регионов,</w:t>
      </w:r>
      <w:r w:rsidRPr="0065191F">
        <w:rPr>
          <w:rFonts w:eastAsia="Arial Unicode MS"/>
          <w:color w:val="000000"/>
          <w:sz w:val="28"/>
          <w:szCs w:val="28"/>
        </w:rPr>
        <w:t xml:space="preserve"> попавших в разные кластеры. Особенности каждого кластера были рассмотрены, также были предложены возможные причины данных особенностей. Был получен один большой кластер, отражающий характерное в среднем</w:t>
      </w:r>
      <w:r w:rsidR="0065191F">
        <w:rPr>
          <w:rFonts w:eastAsia="Arial Unicode MS"/>
          <w:color w:val="000000"/>
          <w:sz w:val="28"/>
          <w:szCs w:val="28"/>
        </w:rPr>
        <w:t xml:space="preserve"> </w:t>
      </w:r>
      <w:r w:rsidRPr="0065191F">
        <w:rPr>
          <w:rFonts w:eastAsia="Arial Unicode MS"/>
          <w:color w:val="000000"/>
          <w:sz w:val="28"/>
          <w:szCs w:val="28"/>
        </w:rPr>
        <w:t>положение регионов по России, а также 5 более мелких, менее характерных для России кластера.</w:t>
      </w:r>
    </w:p>
    <w:p w:rsidR="009B5A25" w:rsidRPr="0065191F" w:rsidRDefault="009B5A25"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В работе удалось обнаружить, что большинство регионов находится в положении близком к среднему по всей России, и лишь небольшая часть регионов сильно отличается от средних показателей. В основном это было заметно на бедных регионах</w:t>
      </w:r>
      <w:r w:rsidR="0065191F">
        <w:rPr>
          <w:rFonts w:eastAsia="Arial Unicode MS"/>
          <w:color w:val="000000"/>
          <w:sz w:val="28"/>
          <w:szCs w:val="28"/>
        </w:rPr>
        <w:t xml:space="preserve"> </w:t>
      </w:r>
      <w:r w:rsidRPr="0065191F">
        <w:rPr>
          <w:rFonts w:eastAsia="Arial Unicode MS"/>
          <w:color w:val="000000"/>
          <w:sz w:val="28"/>
          <w:szCs w:val="28"/>
        </w:rPr>
        <w:t xml:space="preserve">Кавказа и богатых регионов центральной части РФ. Примером может послужить Москва постоянно отделявшаяся в обособленный кластер. </w:t>
      </w:r>
    </w:p>
    <w:p w:rsidR="009B5A25" w:rsidRPr="0065191F" w:rsidRDefault="009B5A25" w:rsidP="0065191F">
      <w:pPr>
        <w:autoSpaceDE w:val="0"/>
        <w:autoSpaceDN w:val="0"/>
        <w:adjustRightInd w:val="0"/>
        <w:spacing w:line="360" w:lineRule="auto"/>
        <w:ind w:firstLine="709"/>
        <w:jc w:val="both"/>
        <w:rPr>
          <w:rFonts w:eastAsia="Arial Unicode MS"/>
          <w:sz w:val="28"/>
          <w:szCs w:val="28"/>
        </w:rPr>
      </w:pPr>
      <w:r w:rsidRPr="0065191F">
        <w:rPr>
          <w:rFonts w:eastAsia="Arial Unicode MS"/>
          <w:color w:val="000000"/>
          <w:sz w:val="28"/>
          <w:szCs w:val="28"/>
        </w:rPr>
        <w:t>Тем не менее, полученная группировка регионов может быть использована в дальнейшем. Ее можно верифицировать на более поздних данных. Если изменений мало, значит полученная классификация хотя и являлась одной из многих возможных, но всё-таки не случайна.</w:t>
      </w:r>
    </w:p>
    <w:p w:rsidR="009B5A25" w:rsidRPr="0065191F" w:rsidRDefault="009B5A25" w:rsidP="0065191F">
      <w:pPr>
        <w:pStyle w:val="21"/>
        <w:shd w:val="clear" w:color="auto" w:fill="auto"/>
        <w:spacing w:line="360" w:lineRule="auto"/>
        <w:ind w:firstLine="709"/>
        <w:jc w:val="both"/>
        <w:rPr>
          <w:rFonts w:eastAsia="Arial Unicode MS"/>
          <w:sz w:val="28"/>
          <w:szCs w:val="28"/>
          <w:lang w:val="en-US"/>
        </w:rPr>
      </w:pPr>
      <w:r w:rsidRPr="0065191F">
        <w:rPr>
          <w:rFonts w:eastAsia="Arial Unicode MS"/>
          <w:sz w:val="28"/>
          <w:szCs w:val="28"/>
        </w:rPr>
        <w:t xml:space="preserve">В работе использовались данные Росстата за 2004 год, </w:t>
      </w:r>
      <w:r w:rsidR="00844863" w:rsidRPr="0065191F">
        <w:rPr>
          <w:rFonts w:eastAsia="Arial Unicode MS"/>
          <w:sz w:val="28"/>
          <w:szCs w:val="28"/>
        </w:rPr>
        <w:t>которые к настоящему моменту уже несколько устарели. На веб-сайте Госкомстата [3] уже имеются данные о начисленных пенсиях, зарплатах и прожиточном минимуме даже за 2006 год, однако не все исследованы показатели даны в разрезе по регионам (например, индекс Джини или коэффициент фондов даны только в целом по России). Но если запастись свежим статистическим сборником (имеется аналогичный сборник 2006 года), например, то</w:t>
      </w:r>
      <w:r w:rsidR="0065191F">
        <w:rPr>
          <w:rFonts w:eastAsia="Arial Unicode MS"/>
          <w:sz w:val="28"/>
          <w:szCs w:val="28"/>
        </w:rPr>
        <w:t xml:space="preserve"> </w:t>
      </w:r>
      <w:r w:rsidRPr="0065191F">
        <w:rPr>
          <w:rFonts w:eastAsia="Arial Unicode MS"/>
          <w:sz w:val="28"/>
          <w:szCs w:val="28"/>
        </w:rPr>
        <w:t>можно построить аналогичную модель по новым данным и сравнить. Возможно, ситуация осталась такой же, возможно появились какие-то изменения, и тогда можно будет поставить вопрос о причине переходов регионов из одного кластера в другой, о смене типологий.</w:t>
      </w:r>
    </w:p>
    <w:p w:rsidR="009B5A25" w:rsidRPr="0091450C" w:rsidRDefault="0091450C" w:rsidP="00FC6C39">
      <w:pPr>
        <w:pStyle w:val="21"/>
        <w:shd w:val="clear" w:color="auto" w:fill="auto"/>
        <w:spacing w:line="360" w:lineRule="auto"/>
        <w:ind w:firstLine="720"/>
        <w:jc w:val="both"/>
        <w:rPr>
          <w:rFonts w:eastAsia="Arial Unicode MS"/>
          <w:b/>
          <w:bCs/>
          <w:sz w:val="28"/>
          <w:szCs w:val="28"/>
        </w:rPr>
      </w:pPr>
      <w:r>
        <w:rPr>
          <w:rFonts w:eastAsia="Arial Unicode MS"/>
          <w:sz w:val="28"/>
          <w:szCs w:val="28"/>
        </w:rPr>
        <w:br w:type="page"/>
      </w:r>
      <w:bookmarkStart w:id="4" w:name="_Toc188612640"/>
      <w:r w:rsidR="007D5F5F" w:rsidRPr="0091450C">
        <w:rPr>
          <w:rFonts w:eastAsia="Arial Unicode MS"/>
          <w:b/>
          <w:bCs/>
          <w:sz w:val="28"/>
          <w:szCs w:val="28"/>
        </w:rPr>
        <w:t>Список использованных источников</w:t>
      </w:r>
      <w:bookmarkEnd w:id="4"/>
    </w:p>
    <w:p w:rsidR="009B5A25" w:rsidRPr="0065191F" w:rsidRDefault="009B5A25" w:rsidP="0065191F">
      <w:pPr>
        <w:spacing w:line="360" w:lineRule="auto"/>
        <w:ind w:firstLine="709"/>
        <w:jc w:val="both"/>
        <w:rPr>
          <w:rFonts w:eastAsia="Arial Unicode MS"/>
          <w:b/>
          <w:bCs/>
          <w:sz w:val="28"/>
          <w:szCs w:val="28"/>
        </w:rPr>
      </w:pPr>
    </w:p>
    <w:p w:rsidR="009B5A25" w:rsidRPr="0065191F" w:rsidRDefault="009B5A25" w:rsidP="00FC6C39">
      <w:pPr>
        <w:numPr>
          <w:ilvl w:val="0"/>
          <w:numId w:val="15"/>
        </w:numPr>
        <w:autoSpaceDE w:val="0"/>
        <w:autoSpaceDN w:val="0"/>
        <w:adjustRightInd w:val="0"/>
        <w:spacing w:line="360" w:lineRule="auto"/>
        <w:ind w:left="0" w:firstLine="0"/>
        <w:jc w:val="both"/>
        <w:rPr>
          <w:rFonts w:eastAsia="Arial Unicode MS"/>
          <w:color w:val="000000"/>
          <w:sz w:val="28"/>
          <w:szCs w:val="28"/>
        </w:rPr>
      </w:pPr>
      <w:r w:rsidRPr="0065191F">
        <w:rPr>
          <w:rFonts w:eastAsia="Arial Unicode MS"/>
          <w:color w:val="000000"/>
          <w:sz w:val="28"/>
          <w:szCs w:val="28"/>
        </w:rPr>
        <w:t>Социальное положение и уровень жизни населения России. 2005: Стат. сб. / Росстат. -М., 2005</w:t>
      </w:r>
    </w:p>
    <w:p w:rsidR="002A0C56" w:rsidRPr="0065191F" w:rsidRDefault="002A0C56" w:rsidP="00FC6C39">
      <w:pPr>
        <w:numPr>
          <w:ilvl w:val="0"/>
          <w:numId w:val="15"/>
        </w:numPr>
        <w:autoSpaceDE w:val="0"/>
        <w:autoSpaceDN w:val="0"/>
        <w:adjustRightInd w:val="0"/>
        <w:spacing w:line="360" w:lineRule="auto"/>
        <w:ind w:left="0" w:firstLine="0"/>
        <w:jc w:val="both"/>
        <w:rPr>
          <w:rFonts w:eastAsia="Arial Unicode MS"/>
          <w:sz w:val="28"/>
          <w:szCs w:val="28"/>
        </w:rPr>
      </w:pPr>
      <w:r w:rsidRPr="0065191F">
        <w:rPr>
          <w:rFonts w:eastAsia="Arial Unicode MS"/>
          <w:color w:val="000000"/>
          <w:sz w:val="28"/>
          <w:szCs w:val="28"/>
        </w:rPr>
        <w:t>Беляева, Л.А. Материальное неравенство в России. Реальность и тенденции // Социологические исследования, 2007, №11.</w:t>
      </w:r>
    </w:p>
    <w:p w:rsidR="009B5A25" w:rsidRPr="0065191F" w:rsidRDefault="009B5A25" w:rsidP="00FC6C39">
      <w:pPr>
        <w:numPr>
          <w:ilvl w:val="0"/>
          <w:numId w:val="15"/>
        </w:numPr>
        <w:autoSpaceDE w:val="0"/>
        <w:autoSpaceDN w:val="0"/>
        <w:adjustRightInd w:val="0"/>
        <w:spacing w:line="360" w:lineRule="auto"/>
        <w:ind w:left="0" w:firstLine="0"/>
        <w:jc w:val="both"/>
        <w:rPr>
          <w:rFonts w:eastAsia="Arial Unicode MS"/>
          <w:sz w:val="28"/>
          <w:szCs w:val="28"/>
        </w:rPr>
      </w:pPr>
      <w:r w:rsidRPr="0065191F">
        <w:rPr>
          <w:rFonts w:eastAsia="Arial Unicode MS"/>
          <w:sz w:val="28"/>
          <w:szCs w:val="28"/>
        </w:rPr>
        <w:t>Федеральная служба государственной статистики</w:t>
      </w:r>
      <w:r w:rsidR="002A0C56" w:rsidRPr="0065191F">
        <w:rPr>
          <w:rFonts w:eastAsia="Arial Unicode MS"/>
          <w:sz w:val="28"/>
          <w:szCs w:val="28"/>
        </w:rPr>
        <w:t xml:space="preserve">, </w:t>
      </w:r>
      <w:r w:rsidRPr="0065191F">
        <w:rPr>
          <w:rFonts w:eastAsia="Arial Unicode MS"/>
          <w:sz w:val="28"/>
          <w:szCs w:val="28"/>
          <w:lang w:val="en-US"/>
        </w:rPr>
        <w:t>http</w:t>
      </w:r>
      <w:r w:rsidRPr="0065191F">
        <w:rPr>
          <w:rFonts w:eastAsia="Arial Unicode MS"/>
          <w:sz w:val="28"/>
          <w:szCs w:val="28"/>
        </w:rPr>
        <w:t>//</w:t>
      </w:r>
      <w:r w:rsidRPr="0065191F">
        <w:rPr>
          <w:rFonts w:eastAsia="Arial Unicode MS"/>
          <w:sz w:val="28"/>
          <w:szCs w:val="28"/>
          <w:lang w:val="en-US"/>
        </w:rPr>
        <w:t>www</w:t>
      </w:r>
      <w:r w:rsidRPr="0065191F">
        <w:rPr>
          <w:rFonts w:eastAsia="Arial Unicode MS"/>
          <w:sz w:val="28"/>
          <w:szCs w:val="28"/>
        </w:rPr>
        <w:t>.</w:t>
      </w:r>
      <w:r w:rsidRPr="0065191F">
        <w:rPr>
          <w:rFonts w:eastAsia="Arial Unicode MS"/>
          <w:sz w:val="28"/>
          <w:szCs w:val="28"/>
          <w:lang w:val="en-US"/>
        </w:rPr>
        <w:t>gks</w:t>
      </w:r>
      <w:r w:rsidRPr="0065191F">
        <w:rPr>
          <w:rFonts w:eastAsia="Arial Unicode MS"/>
          <w:sz w:val="28"/>
          <w:szCs w:val="28"/>
        </w:rPr>
        <w:t>.</w:t>
      </w:r>
      <w:r w:rsidRPr="0065191F">
        <w:rPr>
          <w:rFonts w:eastAsia="Arial Unicode MS"/>
          <w:sz w:val="28"/>
          <w:szCs w:val="28"/>
          <w:lang w:val="en-US"/>
        </w:rPr>
        <w:t>ru</w:t>
      </w:r>
    </w:p>
    <w:p w:rsidR="002A0C56" w:rsidRPr="0065191F" w:rsidRDefault="00701F1B" w:rsidP="00FC6C39">
      <w:pPr>
        <w:numPr>
          <w:ilvl w:val="0"/>
          <w:numId w:val="15"/>
        </w:numPr>
        <w:autoSpaceDE w:val="0"/>
        <w:autoSpaceDN w:val="0"/>
        <w:adjustRightInd w:val="0"/>
        <w:spacing w:line="360" w:lineRule="auto"/>
        <w:ind w:left="0" w:firstLine="0"/>
        <w:jc w:val="both"/>
        <w:rPr>
          <w:rFonts w:eastAsia="Arial Unicode MS"/>
          <w:sz w:val="28"/>
          <w:szCs w:val="28"/>
        </w:rPr>
      </w:pPr>
      <w:r w:rsidRPr="0065191F">
        <w:rPr>
          <w:rFonts w:eastAsia="Arial Unicode MS"/>
          <w:sz w:val="28"/>
          <w:szCs w:val="28"/>
        </w:rPr>
        <w:t>Бююль, А., Цёфель, П. SPSS: искусство обработки информации. Анализ статистических данных и восстановление скрытых закономерностей. – Диасофт, 2005</w:t>
      </w:r>
    </w:p>
    <w:p w:rsidR="002B7B43" w:rsidRPr="0091450C" w:rsidRDefault="002B7B43" w:rsidP="00FC6C39">
      <w:pPr>
        <w:numPr>
          <w:ilvl w:val="0"/>
          <w:numId w:val="15"/>
        </w:numPr>
        <w:autoSpaceDE w:val="0"/>
        <w:autoSpaceDN w:val="0"/>
        <w:adjustRightInd w:val="0"/>
        <w:spacing w:line="360" w:lineRule="auto"/>
        <w:ind w:left="0" w:firstLine="0"/>
        <w:jc w:val="both"/>
        <w:rPr>
          <w:rFonts w:eastAsia="Arial Unicode MS"/>
          <w:sz w:val="28"/>
          <w:szCs w:val="28"/>
        </w:rPr>
      </w:pPr>
      <w:r w:rsidRPr="0065191F">
        <w:rPr>
          <w:rFonts w:eastAsia="Arial Unicode MS"/>
          <w:sz w:val="28"/>
          <w:szCs w:val="28"/>
        </w:rPr>
        <w:t xml:space="preserve">Решение задач в программе </w:t>
      </w:r>
      <w:r w:rsidRPr="0065191F">
        <w:rPr>
          <w:rFonts w:eastAsia="Arial Unicode MS"/>
          <w:sz w:val="28"/>
          <w:szCs w:val="28"/>
          <w:lang w:val="en-US"/>
        </w:rPr>
        <w:t>SPSS</w:t>
      </w:r>
      <w:r w:rsidRPr="0065191F">
        <w:rPr>
          <w:rFonts w:eastAsia="Arial Unicode MS"/>
          <w:sz w:val="28"/>
          <w:szCs w:val="28"/>
        </w:rPr>
        <w:t xml:space="preserve">, </w:t>
      </w:r>
      <w:r w:rsidRPr="008A5700">
        <w:rPr>
          <w:rFonts w:eastAsia="Arial Unicode MS"/>
          <w:sz w:val="28"/>
          <w:szCs w:val="28"/>
          <w:lang w:val="en-US"/>
        </w:rPr>
        <w:t>http</w:t>
      </w:r>
      <w:r w:rsidRPr="008A5700">
        <w:rPr>
          <w:rFonts w:eastAsia="Arial Unicode MS"/>
          <w:sz w:val="28"/>
          <w:szCs w:val="28"/>
        </w:rPr>
        <w:t>://</w:t>
      </w:r>
      <w:r w:rsidRPr="008A5700">
        <w:rPr>
          <w:rFonts w:eastAsia="Arial Unicode MS"/>
          <w:sz w:val="28"/>
          <w:szCs w:val="28"/>
          <w:lang w:val="en-US"/>
        </w:rPr>
        <w:t>www</w:t>
      </w:r>
      <w:r w:rsidRPr="008A5700">
        <w:rPr>
          <w:rFonts w:eastAsia="Arial Unicode MS"/>
          <w:sz w:val="28"/>
          <w:szCs w:val="28"/>
        </w:rPr>
        <w:t>.</w:t>
      </w:r>
      <w:r w:rsidRPr="008A5700">
        <w:rPr>
          <w:rFonts w:eastAsia="Arial Unicode MS"/>
          <w:sz w:val="28"/>
          <w:szCs w:val="28"/>
          <w:lang w:val="en-US"/>
        </w:rPr>
        <w:t>spsstools</w:t>
      </w:r>
      <w:r w:rsidRPr="008A5700">
        <w:rPr>
          <w:rFonts w:eastAsia="Arial Unicode MS"/>
          <w:sz w:val="28"/>
          <w:szCs w:val="28"/>
        </w:rPr>
        <w:t>.</w:t>
      </w:r>
      <w:r w:rsidRPr="008A5700">
        <w:rPr>
          <w:rFonts w:eastAsia="Arial Unicode MS"/>
          <w:sz w:val="28"/>
          <w:szCs w:val="28"/>
          <w:lang w:val="en-US"/>
        </w:rPr>
        <w:t>ru</w:t>
      </w:r>
      <w:r w:rsidRPr="0091450C">
        <w:rPr>
          <w:rFonts w:eastAsia="Arial Unicode MS"/>
          <w:sz w:val="28"/>
          <w:szCs w:val="28"/>
        </w:rPr>
        <w:t xml:space="preserve"> </w:t>
      </w:r>
    </w:p>
    <w:p w:rsidR="002B7B43" w:rsidRPr="0091450C" w:rsidRDefault="002B7B43" w:rsidP="00FC6C39">
      <w:pPr>
        <w:numPr>
          <w:ilvl w:val="0"/>
          <w:numId w:val="15"/>
        </w:numPr>
        <w:autoSpaceDE w:val="0"/>
        <w:autoSpaceDN w:val="0"/>
        <w:adjustRightInd w:val="0"/>
        <w:spacing w:line="360" w:lineRule="auto"/>
        <w:ind w:left="0" w:firstLine="0"/>
        <w:jc w:val="both"/>
        <w:rPr>
          <w:rFonts w:eastAsia="Arial Unicode MS"/>
          <w:sz w:val="28"/>
          <w:szCs w:val="28"/>
        </w:rPr>
      </w:pPr>
      <w:r w:rsidRPr="0091450C">
        <w:rPr>
          <w:rFonts w:eastAsia="Arial Unicode MS"/>
          <w:sz w:val="28"/>
          <w:szCs w:val="28"/>
          <w:lang w:val="en-US"/>
        </w:rPr>
        <w:t>SPSS</w:t>
      </w:r>
      <w:r w:rsidRPr="0091450C">
        <w:rPr>
          <w:rFonts w:eastAsia="Arial Unicode MS"/>
          <w:sz w:val="28"/>
          <w:szCs w:val="28"/>
        </w:rPr>
        <w:t xml:space="preserve"> 13.0. Справочная система.</w:t>
      </w:r>
    </w:p>
    <w:p w:rsidR="002A0C56" w:rsidRPr="0091450C" w:rsidRDefault="002A0C56" w:rsidP="00FC6C39">
      <w:pPr>
        <w:numPr>
          <w:ilvl w:val="0"/>
          <w:numId w:val="15"/>
        </w:numPr>
        <w:autoSpaceDE w:val="0"/>
        <w:autoSpaceDN w:val="0"/>
        <w:adjustRightInd w:val="0"/>
        <w:spacing w:line="360" w:lineRule="auto"/>
        <w:ind w:left="0" w:firstLine="0"/>
        <w:jc w:val="both"/>
        <w:rPr>
          <w:rFonts w:eastAsia="Arial Unicode MS"/>
          <w:sz w:val="28"/>
          <w:szCs w:val="28"/>
          <w:lang w:val="en-US"/>
        </w:rPr>
      </w:pPr>
      <w:r w:rsidRPr="0091450C">
        <w:rPr>
          <w:rFonts w:eastAsia="Arial Unicode MS"/>
          <w:sz w:val="28"/>
          <w:szCs w:val="28"/>
        </w:rPr>
        <w:t>Гайдышев, И. Анализ и обработка данных. Специальный справочник – С.-Пб., 2001</w:t>
      </w:r>
    </w:p>
    <w:p w:rsidR="00536FE5" w:rsidRPr="0091450C" w:rsidRDefault="00536FE5" w:rsidP="00FC6C39">
      <w:pPr>
        <w:numPr>
          <w:ilvl w:val="0"/>
          <w:numId w:val="15"/>
        </w:numPr>
        <w:autoSpaceDE w:val="0"/>
        <w:autoSpaceDN w:val="0"/>
        <w:adjustRightInd w:val="0"/>
        <w:spacing w:line="360" w:lineRule="auto"/>
        <w:ind w:left="0" w:firstLine="0"/>
        <w:jc w:val="both"/>
        <w:rPr>
          <w:rFonts w:eastAsia="Arial Unicode MS"/>
          <w:sz w:val="28"/>
          <w:szCs w:val="28"/>
        </w:rPr>
      </w:pPr>
      <w:r w:rsidRPr="0091450C">
        <w:rPr>
          <w:rFonts w:eastAsia="Arial Unicode MS"/>
          <w:sz w:val="28"/>
          <w:szCs w:val="28"/>
        </w:rPr>
        <w:t xml:space="preserve">Кластерный анализ в задачах социально-экономического прогнозирования, </w:t>
      </w:r>
      <w:r w:rsidR="00CC36AA" w:rsidRPr="008A5700">
        <w:rPr>
          <w:rFonts w:eastAsia="Arial Unicode MS"/>
          <w:sz w:val="28"/>
          <w:szCs w:val="28"/>
        </w:rPr>
        <w:t>http://www.ref.by/refs/49/28133/1.html</w:t>
      </w:r>
    </w:p>
    <w:p w:rsidR="00CC36AA" w:rsidRPr="0091450C" w:rsidRDefault="00CC36AA" w:rsidP="00FC6C39">
      <w:pPr>
        <w:numPr>
          <w:ilvl w:val="0"/>
          <w:numId w:val="15"/>
        </w:numPr>
        <w:autoSpaceDE w:val="0"/>
        <w:autoSpaceDN w:val="0"/>
        <w:adjustRightInd w:val="0"/>
        <w:spacing w:line="360" w:lineRule="auto"/>
        <w:ind w:left="0" w:firstLine="0"/>
        <w:jc w:val="both"/>
        <w:rPr>
          <w:rFonts w:eastAsia="Arial Unicode MS"/>
          <w:sz w:val="28"/>
          <w:szCs w:val="28"/>
        </w:rPr>
      </w:pPr>
      <w:r w:rsidRPr="0091450C">
        <w:rPr>
          <w:rFonts w:eastAsia="Arial Unicode MS"/>
          <w:sz w:val="28"/>
          <w:szCs w:val="28"/>
        </w:rPr>
        <w:t xml:space="preserve">Интернет-университет информационных технологий. 13. Лекция: Методы кластерного анализа. Иерархические методы, </w:t>
      </w:r>
      <w:r w:rsidRPr="008A5700">
        <w:rPr>
          <w:rFonts w:eastAsia="Arial Unicode MS"/>
          <w:sz w:val="28"/>
          <w:szCs w:val="28"/>
        </w:rPr>
        <w:t>http://www.intuit.ru/department/database/datamining/13/datamining_13.html</w:t>
      </w:r>
    </w:p>
    <w:p w:rsidR="00A605F2" w:rsidRPr="0091450C" w:rsidRDefault="00A605F2" w:rsidP="00FC6C39">
      <w:pPr>
        <w:numPr>
          <w:ilvl w:val="0"/>
          <w:numId w:val="15"/>
        </w:numPr>
        <w:autoSpaceDE w:val="0"/>
        <w:autoSpaceDN w:val="0"/>
        <w:adjustRightInd w:val="0"/>
        <w:spacing w:line="360" w:lineRule="auto"/>
        <w:ind w:left="0" w:firstLine="0"/>
        <w:jc w:val="both"/>
        <w:rPr>
          <w:rFonts w:eastAsia="Arial Unicode MS"/>
          <w:sz w:val="28"/>
          <w:szCs w:val="28"/>
        </w:rPr>
      </w:pPr>
      <w:r w:rsidRPr="0091450C">
        <w:rPr>
          <w:rFonts w:eastAsia="Arial Unicode MS"/>
          <w:sz w:val="28"/>
          <w:szCs w:val="28"/>
        </w:rPr>
        <w:t xml:space="preserve">Кунец Н.Л. Кластерный анализ в портфельном инвестировании. Курсовая работа. </w:t>
      </w:r>
      <w:r w:rsidRPr="008A5700">
        <w:rPr>
          <w:rFonts w:eastAsia="Arial Unicode MS"/>
          <w:sz w:val="28"/>
          <w:szCs w:val="28"/>
        </w:rPr>
        <w:t>http://www.5ballov.ru/referats/preview/71794/1</w:t>
      </w:r>
    </w:p>
    <w:p w:rsidR="00AF434B" w:rsidRDefault="0091450C" w:rsidP="0091450C">
      <w:pPr>
        <w:autoSpaceDE w:val="0"/>
        <w:autoSpaceDN w:val="0"/>
        <w:adjustRightInd w:val="0"/>
        <w:spacing w:line="360" w:lineRule="auto"/>
        <w:ind w:firstLine="1418"/>
        <w:jc w:val="both"/>
        <w:rPr>
          <w:rFonts w:eastAsia="Arial Unicode MS"/>
          <w:b/>
          <w:bCs/>
          <w:sz w:val="28"/>
          <w:szCs w:val="28"/>
          <w:lang w:val="en-US"/>
        </w:rPr>
      </w:pPr>
      <w:r>
        <w:rPr>
          <w:rFonts w:eastAsia="Arial Unicode MS"/>
          <w:sz w:val="28"/>
          <w:szCs w:val="28"/>
        </w:rPr>
        <w:br w:type="page"/>
      </w:r>
      <w:bookmarkStart w:id="5" w:name="_Toc188612641"/>
      <w:r w:rsidR="008F5951" w:rsidRPr="0091450C">
        <w:rPr>
          <w:rFonts w:eastAsia="Arial Unicode MS"/>
          <w:b/>
          <w:bCs/>
          <w:sz w:val="28"/>
          <w:szCs w:val="28"/>
        </w:rPr>
        <w:t xml:space="preserve">Приложение. Порядок выполнения анализа в </w:t>
      </w:r>
      <w:r w:rsidR="008F5951" w:rsidRPr="0091450C">
        <w:rPr>
          <w:rFonts w:eastAsia="Arial Unicode MS"/>
          <w:b/>
          <w:bCs/>
          <w:sz w:val="28"/>
          <w:szCs w:val="28"/>
          <w:lang w:val="en-US"/>
        </w:rPr>
        <w:t>SPSS</w:t>
      </w:r>
      <w:bookmarkEnd w:id="5"/>
    </w:p>
    <w:p w:rsidR="0091450C" w:rsidRPr="0091450C" w:rsidRDefault="0091450C" w:rsidP="0091450C">
      <w:pPr>
        <w:autoSpaceDE w:val="0"/>
        <w:autoSpaceDN w:val="0"/>
        <w:adjustRightInd w:val="0"/>
        <w:spacing w:line="360" w:lineRule="auto"/>
        <w:ind w:firstLine="709"/>
        <w:jc w:val="both"/>
        <w:rPr>
          <w:rFonts w:eastAsia="Arial Unicode MS"/>
          <w:b/>
          <w:bCs/>
          <w:sz w:val="28"/>
          <w:szCs w:val="28"/>
        </w:rPr>
      </w:pPr>
    </w:p>
    <w:p w:rsidR="008F5951" w:rsidRPr="0065191F" w:rsidRDefault="008F5951"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 xml:space="preserve">Перенесём табличную информацию (исходные данные) из статистического сборника в файл </w:t>
      </w:r>
      <w:r w:rsidRPr="0065191F">
        <w:rPr>
          <w:rFonts w:eastAsia="Arial Unicode MS"/>
          <w:sz w:val="28"/>
          <w:szCs w:val="28"/>
          <w:lang w:val="en-US"/>
        </w:rPr>
        <w:t>Excel</w:t>
      </w:r>
      <w:r w:rsidRPr="0065191F">
        <w:rPr>
          <w:rFonts w:eastAsia="Arial Unicode MS"/>
          <w:sz w:val="28"/>
          <w:szCs w:val="28"/>
        </w:rPr>
        <w:t>, подписав вверху названия переменных (</w:t>
      </w:r>
      <w:r w:rsidRPr="0065191F">
        <w:rPr>
          <w:rFonts w:eastAsia="Arial Unicode MS"/>
          <w:sz w:val="28"/>
          <w:szCs w:val="28"/>
          <w:lang w:val="en-US"/>
        </w:rPr>
        <w:t>Gini</w:t>
      </w:r>
      <w:r w:rsidRPr="0065191F">
        <w:rPr>
          <w:rFonts w:eastAsia="Arial Unicode MS"/>
          <w:sz w:val="28"/>
          <w:szCs w:val="28"/>
        </w:rPr>
        <w:t xml:space="preserve">, </w:t>
      </w:r>
      <w:r w:rsidRPr="0065191F">
        <w:rPr>
          <w:rFonts w:eastAsia="Arial Unicode MS"/>
          <w:sz w:val="28"/>
          <w:szCs w:val="28"/>
          <w:lang w:val="en-US"/>
        </w:rPr>
        <w:t>Fond</w:t>
      </w:r>
      <w:r w:rsidRPr="0065191F">
        <w:rPr>
          <w:rFonts w:eastAsia="Arial Unicode MS"/>
          <w:sz w:val="28"/>
          <w:szCs w:val="28"/>
        </w:rPr>
        <w:t xml:space="preserve"> и т.д., чтобы затем их </w:t>
      </w:r>
      <w:r w:rsidRPr="0065191F">
        <w:rPr>
          <w:rFonts w:eastAsia="Arial Unicode MS"/>
          <w:sz w:val="28"/>
          <w:szCs w:val="28"/>
          <w:lang w:val="en-US"/>
        </w:rPr>
        <w:t>SPSS</w:t>
      </w:r>
      <w:r w:rsidRPr="0065191F">
        <w:rPr>
          <w:rFonts w:eastAsia="Arial Unicode MS"/>
          <w:sz w:val="28"/>
          <w:szCs w:val="28"/>
        </w:rPr>
        <w:t xml:space="preserve"> прочёл как переменные);</w:t>
      </w:r>
    </w:p>
    <w:p w:rsidR="008F5951" w:rsidRPr="0065191F" w:rsidRDefault="0070496C"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 xml:space="preserve">Загрузим </w:t>
      </w:r>
      <w:r w:rsidRPr="0065191F">
        <w:rPr>
          <w:rFonts w:eastAsia="Arial Unicode MS"/>
          <w:sz w:val="28"/>
          <w:szCs w:val="28"/>
          <w:lang w:val="en-US"/>
        </w:rPr>
        <w:t>SPSS</w:t>
      </w:r>
      <w:r w:rsidRPr="0065191F">
        <w:rPr>
          <w:rFonts w:eastAsia="Arial Unicode MS"/>
          <w:sz w:val="28"/>
          <w:szCs w:val="28"/>
        </w:rPr>
        <w:t xml:space="preserve"> и импортируем туда сохранённые данные из </w:t>
      </w:r>
      <w:r w:rsidRPr="0065191F">
        <w:rPr>
          <w:rFonts w:eastAsia="Arial Unicode MS"/>
          <w:sz w:val="28"/>
          <w:szCs w:val="28"/>
          <w:lang w:val="en-US"/>
        </w:rPr>
        <w:t>Excel</w:t>
      </w:r>
      <w:r w:rsidRPr="0065191F">
        <w:rPr>
          <w:rFonts w:eastAsia="Arial Unicode MS"/>
          <w:sz w:val="28"/>
          <w:szCs w:val="28"/>
        </w:rPr>
        <w:t xml:space="preserve"> (</w:t>
      </w:r>
      <w:r w:rsidRPr="0065191F">
        <w:rPr>
          <w:rFonts w:eastAsia="Arial Unicode MS"/>
          <w:sz w:val="28"/>
          <w:szCs w:val="28"/>
          <w:lang w:val="en-US"/>
        </w:rPr>
        <w:t>File</w:t>
      </w:r>
      <w:r w:rsidRPr="0065191F">
        <w:rPr>
          <w:rFonts w:eastAsia="Arial Unicode MS"/>
          <w:sz w:val="28"/>
          <w:szCs w:val="28"/>
        </w:rPr>
        <w:t xml:space="preserve"> – </w:t>
      </w:r>
      <w:r w:rsidRPr="0065191F">
        <w:rPr>
          <w:rFonts w:eastAsia="Arial Unicode MS"/>
          <w:sz w:val="28"/>
          <w:szCs w:val="28"/>
          <w:lang w:val="en-US"/>
        </w:rPr>
        <w:t>Open</w:t>
      </w:r>
      <w:r w:rsidRPr="0065191F">
        <w:rPr>
          <w:rFonts w:eastAsia="Arial Unicode MS"/>
          <w:sz w:val="28"/>
          <w:szCs w:val="28"/>
        </w:rPr>
        <w:t xml:space="preserve"> – </w:t>
      </w:r>
      <w:r w:rsidRPr="0065191F">
        <w:rPr>
          <w:rFonts w:eastAsia="Arial Unicode MS"/>
          <w:sz w:val="28"/>
          <w:szCs w:val="28"/>
          <w:lang w:val="en-US"/>
        </w:rPr>
        <w:t>Data</w:t>
      </w:r>
      <w:r w:rsidRPr="0065191F">
        <w:rPr>
          <w:rFonts w:eastAsia="Arial Unicode MS"/>
          <w:sz w:val="28"/>
          <w:szCs w:val="28"/>
        </w:rPr>
        <w:t>, указать тип .</w:t>
      </w:r>
      <w:r w:rsidRPr="0065191F">
        <w:rPr>
          <w:rFonts w:eastAsia="Arial Unicode MS"/>
          <w:sz w:val="28"/>
          <w:szCs w:val="28"/>
          <w:lang w:val="en-US"/>
        </w:rPr>
        <w:t>xls</w:t>
      </w:r>
      <w:r w:rsidRPr="0065191F">
        <w:rPr>
          <w:rFonts w:eastAsia="Arial Unicode MS"/>
          <w:sz w:val="28"/>
          <w:szCs w:val="28"/>
        </w:rPr>
        <w:t>);</w:t>
      </w:r>
    </w:p>
    <w:p w:rsidR="0070496C" w:rsidRPr="0065191F" w:rsidRDefault="005F179C"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При необходимости можно подписать метки переменных;</w:t>
      </w:r>
    </w:p>
    <w:p w:rsidR="005F179C" w:rsidRPr="0065191F" w:rsidRDefault="005F179C"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Получим описательную статистику показателей (</w:t>
      </w:r>
      <w:r w:rsidRPr="0065191F">
        <w:rPr>
          <w:rFonts w:eastAsia="Arial Unicode MS"/>
          <w:sz w:val="28"/>
          <w:szCs w:val="28"/>
          <w:lang w:val="en-US"/>
        </w:rPr>
        <w:t>Analyze</w:t>
      </w:r>
      <w:r w:rsidRPr="0065191F">
        <w:rPr>
          <w:rFonts w:eastAsia="Arial Unicode MS"/>
          <w:sz w:val="28"/>
          <w:szCs w:val="28"/>
        </w:rPr>
        <w:t xml:space="preserve"> – </w:t>
      </w:r>
      <w:r w:rsidRPr="0065191F">
        <w:rPr>
          <w:rFonts w:eastAsia="Arial Unicode MS"/>
          <w:sz w:val="28"/>
          <w:szCs w:val="28"/>
          <w:lang w:val="en-US"/>
        </w:rPr>
        <w:t>Descriptive</w:t>
      </w:r>
      <w:r w:rsidRPr="0065191F">
        <w:rPr>
          <w:rFonts w:eastAsia="Arial Unicode MS"/>
          <w:sz w:val="28"/>
          <w:szCs w:val="28"/>
        </w:rPr>
        <w:t xml:space="preserve"> </w:t>
      </w:r>
      <w:r w:rsidRPr="0065191F">
        <w:rPr>
          <w:rFonts w:eastAsia="Arial Unicode MS"/>
          <w:sz w:val="28"/>
          <w:szCs w:val="28"/>
          <w:lang w:val="en-US"/>
        </w:rPr>
        <w:t>Statistics</w:t>
      </w:r>
      <w:r w:rsidRPr="0065191F">
        <w:rPr>
          <w:rFonts w:eastAsia="Arial Unicode MS"/>
          <w:sz w:val="28"/>
          <w:szCs w:val="28"/>
        </w:rPr>
        <w:t xml:space="preserve"> – </w:t>
      </w:r>
      <w:r w:rsidRPr="0065191F">
        <w:rPr>
          <w:rFonts w:eastAsia="Arial Unicode MS"/>
          <w:sz w:val="28"/>
          <w:szCs w:val="28"/>
          <w:lang w:val="en-US"/>
        </w:rPr>
        <w:t>Descriptives</w:t>
      </w:r>
      <w:r w:rsidRPr="0065191F">
        <w:rPr>
          <w:rFonts w:eastAsia="Arial Unicode MS"/>
          <w:sz w:val="28"/>
          <w:szCs w:val="28"/>
        </w:rPr>
        <w:t>);</w:t>
      </w:r>
    </w:p>
    <w:p w:rsidR="005F179C" w:rsidRPr="0065191F" w:rsidRDefault="00900240"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Удалим из файла данных те регионы, где отсутствует полная информация по всем показателям (осталось 70);</w:t>
      </w:r>
    </w:p>
    <w:p w:rsidR="00900240" w:rsidRPr="0065191F" w:rsidRDefault="00900240" w:rsidP="0091450C">
      <w:pPr>
        <w:numPr>
          <w:ilvl w:val="0"/>
          <w:numId w:val="13"/>
        </w:numPr>
        <w:autoSpaceDE w:val="0"/>
        <w:autoSpaceDN w:val="0"/>
        <w:adjustRightInd w:val="0"/>
        <w:spacing w:line="360" w:lineRule="auto"/>
        <w:ind w:left="1418" w:hanging="709"/>
        <w:jc w:val="both"/>
        <w:rPr>
          <w:rFonts w:eastAsia="Arial Unicode MS"/>
          <w:sz w:val="28"/>
          <w:szCs w:val="28"/>
          <w:lang w:val="en-US"/>
        </w:rPr>
      </w:pPr>
      <w:r w:rsidRPr="0065191F">
        <w:rPr>
          <w:rFonts w:eastAsia="Arial Unicode MS"/>
          <w:sz w:val="28"/>
          <w:szCs w:val="28"/>
        </w:rPr>
        <w:t>Стандартизируем</w:t>
      </w:r>
      <w:r w:rsidRPr="0065191F">
        <w:rPr>
          <w:rFonts w:eastAsia="Arial Unicode MS"/>
          <w:sz w:val="28"/>
          <w:szCs w:val="28"/>
          <w:lang w:val="en-US"/>
        </w:rPr>
        <w:t xml:space="preserve"> </w:t>
      </w:r>
      <w:r w:rsidRPr="0065191F">
        <w:rPr>
          <w:rFonts w:eastAsia="Arial Unicode MS"/>
          <w:sz w:val="28"/>
          <w:szCs w:val="28"/>
        </w:rPr>
        <w:t>показатели</w:t>
      </w:r>
      <w:r w:rsidRPr="0065191F">
        <w:rPr>
          <w:rFonts w:eastAsia="Arial Unicode MS"/>
          <w:sz w:val="28"/>
          <w:szCs w:val="28"/>
          <w:lang w:val="en-US"/>
        </w:rPr>
        <w:t xml:space="preserve"> (</w:t>
      </w:r>
      <w:r w:rsidRPr="0065191F">
        <w:rPr>
          <w:rFonts w:eastAsia="Arial Unicode MS"/>
          <w:sz w:val="28"/>
          <w:szCs w:val="28"/>
        </w:rPr>
        <w:t>повторим</w:t>
      </w:r>
      <w:r w:rsidRPr="0065191F">
        <w:rPr>
          <w:rFonts w:eastAsia="Arial Unicode MS"/>
          <w:sz w:val="28"/>
          <w:szCs w:val="28"/>
          <w:lang w:val="en-US"/>
        </w:rPr>
        <w:t xml:space="preserve"> Analyze – Descriptive Statistics – Descriptives </w:t>
      </w:r>
      <w:r w:rsidRPr="0065191F">
        <w:rPr>
          <w:rFonts w:eastAsia="Arial Unicode MS"/>
          <w:sz w:val="28"/>
          <w:szCs w:val="28"/>
        </w:rPr>
        <w:t>с</w:t>
      </w:r>
      <w:r w:rsidRPr="0065191F">
        <w:rPr>
          <w:rFonts w:eastAsia="Arial Unicode MS"/>
          <w:sz w:val="28"/>
          <w:szCs w:val="28"/>
          <w:lang w:val="en-US"/>
        </w:rPr>
        <w:t xml:space="preserve"> </w:t>
      </w:r>
      <w:r w:rsidRPr="0065191F">
        <w:rPr>
          <w:rFonts w:eastAsia="Arial Unicode MS"/>
          <w:sz w:val="28"/>
          <w:szCs w:val="28"/>
        </w:rPr>
        <w:t>флажком</w:t>
      </w:r>
      <w:r w:rsidRPr="0065191F">
        <w:rPr>
          <w:rFonts w:eastAsia="Arial Unicode MS"/>
          <w:sz w:val="28"/>
          <w:szCs w:val="28"/>
          <w:lang w:val="en-US"/>
        </w:rPr>
        <w:t xml:space="preserve"> Save standardized values as variables;</w:t>
      </w:r>
    </w:p>
    <w:p w:rsidR="00900240" w:rsidRPr="0065191F" w:rsidRDefault="00900240"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Построим гистограммы показателей (</w:t>
      </w:r>
      <w:r w:rsidRPr="0065191F">
        <w:rPr>
          <w:rFonts w:eastAsia="Arial Unicode MS"/>
          <w:sz w:val="28"/>
          <w:szCs w:val="28"/>
          <w:lang w:val="en-US"/>
        </w:rPr>
        <w:t>Graph</w:t>
      </w:r>
      <w:r w:rsidRPr="0065191F">
        <w:rPr>
          <w:rFonts w:eastAsia="Arial Unicode MS"/>
          <w:sz w:val="28"/>
          <w:szCs w:val="28"/>
        </w:rPr>
        <w:t xml:space="preserve"> – </w:t>
      </w:r>
      <w:r w:rsidRPr="0065191F">
        <w:rPr>
          <w:rFonts w:eastAsia="Arial Unicode MS"/>
          <w:sz w:val="28"/>
          <w:szCs w:val="28"/>
          <w:lang w:val="en-US"/>
        </w:rPr>
        <w:t>Histogram</w:t>
      </w:r>
      <w:r w:rsidRPr="0065191F">
        <w:rPr>
          <w:rFonts w:eastAsia="Arial Unicode MS"/>
          <w:sz w:val="28"/>
          <w:szCs w:val="28"/>
        </w:rPr>
        <w:t>);</w:t>
      </w:r>
    </w:p>
    <w:p w:rsidR="00900240" w:rsidRPr="0065191F" w:rsidRDefault="00900240"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Найдём корреляции показателей (</w:t>
      </w:r>
      <w:r w:rsidRPr="0065191F">
        <w:rPr>
          <w:rFonts w:eastAsia="Arial Unicode MS"/>
          <w:sz w:val="28"/>
          <w:szCs w:val="28"/>
          <w:lang w:val="en-US"/>
        </w:rPr>
        <w:t>Analyze</w:t>
      </w:r>
      <w:r w:rsidRPr="0065191F">
        <w:rPr>
          <w:rFonts w:eastAsia="Arial Unicode MS"/>
          <w:sz w:val="28"/>
          <w:szCs w:val="28"/>
        </w:rPr>
        <w:t xml:space="preserve"> – </w:t>
      </w:r>
      <w:r w:rsidRPr="0065191F">
        <w:rPr>
          <w:rFonts w:eastAsia="Arial Unicode MS"/>
          <w:sz w:val="28"/>
          <w:szCs w:val="28"/>
          <w:lang w:val="en-US"/>
        </w:rPr>
        <w:t>Correlate</w:t>
      </w:r>
      <w:r w:rsidRPr="0065191F">
        <w:rPr>
          <w:rFonts w:eastAsia="Arial Unicode MS"/>
          <w:sz w:val="28"/>
          <w:szCs w:val="28"/>
        </w:rPr>
        <w:t xml:space="preserve"> – </w:t>
      </w:r>
      <w:r w:rsidRPr="0065191F">
        <w:rPr>
          <w:rFonts w:eastAsia="Arial Unicode MS"/>
          <w:sz w:val="28"/>
          <w:szCs w:val="28"/>
          <w:lang w:val="en-US"/>
        </w:rPr>
        <w:t>Bivariate</w:t>
      </w:r>
      <w:r w:rsidRPr="0065191F">
        <w:rPr>
          <w:rFonts w:eastAsia="Arial Unicode MS"/>
          <w:sz w:val="28"/>
          <w:szCs w:val="28"/>
        </w:rPr>
        <w:t>)</w:t>
      </w:r>
      <w:r w:rsidR="00A82FF7" w:rsidRPr="0065191F">
        <w:rPr>
          <w:rFonts w:eastAsia="Arial Unicode MS"/>
          <w:sz w:val="28"/>
          <w:szCs w:val="28"/>
        </w:rPr>
        <w:t>;</w:t>
      </w:r>
    </w:p>
    <w:p w:rsidR="006911CB" w:rsidRPr="0065191F" w:rsidRDefault="006911CB"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Удалим из файла данных Москву;</w:t>
      </w:r>
    </w:p>
    <w:p w:rsidR="00900240" w:rsidRPr="0065191F" w:rsidRDefault="00900240"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Проведём пробный иерархический анализ (</w:t>
      </w:r>
      <w:r w:rsidRPr="0065191F">
        <w:rPr>
          <w:rFonts w:eastAsia="Arial Unicode MS"/>
          <w:sz w:val="28"/>
          <w:szCs w:val="28"/>
          <w:lang w:val="en-US"/>
        </w:rPr>
        <w:t>Analyze</w:t>
      </w:r>
      <w:r w:rsidRPr="0065191F">
        <w:rPr>
          <w:rFonts w:eastAsia="Arial Unicode MS"/>
          <w:sz w:val="28"/>
          <w:szCs w:val="28"/>
        </w:rPr>
        <w:t xml:space="preserve"> – </w:t>
      </w:r>
      <w:r w:rsidRPr="0065191F">
        <w:rPr>
          <w:rFonts w:eastAsia="Arial Unicode MS"/>
          <w:sz w:val="28"/>
          <w:szCs w:val="28"/>
          <w:lang w:val="en-US"/>
        </w:rPr>
        <w:t>Classify</w:t>
      </w:r>
      <w:r w:rsidRPr="0065191F">
        <w:rPr>
          <w:rFonts w:eastAsia="Arial Unicode MS"/>
          <w:sz w:val="28"/>
          <w:szCs w:val="28"/>
        </w:rPr>
        <w:t xml:space="preserve"> – </w:t>
      </w:r>
      <w:r w:rsidRPr="0065191F">
        <w:rPr>
          <w:rFonts w:eastAsia="Arial Unicode MS"/>
          <w:sz w:val="28"/>
          <w:szCs w:val="28"/>
          <w:lang w:val="en-US"/>
        </w:rPr>
        <w:t>Hierarchical</w:t>
      </w:r>
      <w:r w:rsidRPr="0065191F">
        <w:rPr>
          <w:rFonts w:eastAsia="Arial Unicode MS"/>
          <w:sz w:val="28"/>
          <w:szCs w:val="28"/>
        </w:rPr>
        <w:t xml:space="preserve"> </w:t>
      </w:r>
      <w:r w:rsidRPr="0065191F">
        <w:rPr>
          <w:rFonts w:eastAsia="Arial Unicode MS"/>
          <w:sz w:val="28"/>
          <w:szCs w:val="28"/>
          <w:lang w:val="en-US"/>
        </w:rPr>
        <w:t>Cluster</w:t>
      </w:r>
      <w:r w:rsidRPr="0065191F">
        <w:rPr>
          <w:rFonts w:eastAsia="Arial Unicode MS"/>
          <w:sz w:val="28"/>
          <w:szCs w:val="28"/>
        </w:rPr>
        <w:t>)</w:t>
      </w:r>
      <w:r w:rsidR="00A82FF7" w:rsidRPr="0065191F">
        <w:rPr>
          <w:rFonts w:eastAsia="Arial Unicode MS"/>
          <w:sz w:val="28"/>
          <w:szCs w:val="28"/>
        </w:rPr>
        <w:t>;</w:t>
      </w:r>
    </w:p>
    <w:p w:rsidR="00A82FF7" w:rsidRPr="0065191F" w:rsidRDefault="00A82FF7"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Найдём координаты кластерных центров для сохранённого решения с 6 кластерами (</w:t>
      </w:r>
      <w:r w:rsidRPr="0065191F">
        <w:rPr>
          <w:rFonts w:eastAsia="Arial Unicode MS"/>
          <w:sz w:val="28"/>
          <w:szCs w:val="28"/>
          <w:lang w:val="en-US"/>
        </w:rPr>
        <w:t>Analyze</w:t>
      </w:r>
      <w:r w:rsidRPr="0065191F">
        <w:rPr>
          <w:rFonts w:eastAsia="Arial Unicode MS"/>
          <w:sz w:val="28"/>
          <w:szCs w:val="28"/>
        </w:rPr>
        <w:t xml:space="preserve"> – </w:t>
      </w:r>
      <w:r w:rsidRPr="0065191F">
        <w:rPr>
          <w:rFonts w:eastAsia="Arial Unicode MS"/>
          <w:sz w:val="28"/>
          <w:szCs w:val="28"/>
          <w:lang w:val="en-US"/>
        </w:rPr>
        <w:t>Compare</w:t>
      </w:r>
      <w:r w:rsidRPr="0065191F">
        <w:rPr>
          <w:rFonts w:eastAsia="Arial Unicode MS"/>
          <w:sz w:val="28"/>
          <w:szCs w:val="28"/>
        </w:rPr>
        <w:t xml:space="preserve"> </w:t>
      </w:r>
      <w:r w:rsidRPr="0065191F">
        <w:rPr>
          <w:rFonts w:eastAsia="Arial Unicode MS"/>
          <w:sz w:val="28"/>
          <w:szCs w:val="28"/>
          <w:lang w:val="en-US"/>
        </w:rPr>
        <w:t>Means</w:t>
      </w:r>
      <w:r w:rsidRPr="0065191F">
        <w:rPr>
          <w:rFonts w:eastAsia="Arial Unicode MS"/>
          <w:sz w:val="28"/>
          <w:szCs w:val="28"/>
        </w:rPr>
        <w:t xml:space="preserve"> – </w:t>
      </w:r>
      <w:r w:rsidRPr="0065191F">
        <w:rPr>
          <w:rFonts w:eastAsia="Arial Unicode MS"/>
          <w:sz w:val="28"/>
          <w:szCs w:val="28"/>
          <w:lang w:val="en-US"/>
        </w:rPr>
        <w:t>Means</w:t>
      </w:r>
      <w:r w:rsidRPr="0065191F">
        <w:rPr>
          <w:rFonts w:eastAsia="Arial Unicode MS"/>
          <w:sz w:val="28"/>
          <w:szCs w:val="28"/>
        </w:rPr>
        <w:t>);</w:t>
      </w:r>
    </w:p>
    <w:p w:rsidR="00900240" w:rsidRPr="0065191F" w:rsidRDefault="00A82FF7" w:rsidP="0091450C">
      <w:pPr>
        <w:numPr>
          <w:ilvl w:val="0"/>
          <w:numId w:val="13"/>
        </w:numPr>
        <w:autoSpaceDE w:val="0"/>
        <w:autoSpaceDN w:val="0"/>
        <w:adjustRightInd w:val="0"/>
        <w:spacing w:line="360" w:lineRule="auto"/>
        <w:ind w:left="1418" w:hanging="709"/>
        <w:jc w:val="both"/>
        <w:rPr>
          <w:rFonts w:eastAsia="Arial Unicode MS"/>
          <w:sz w:val="28"/>
          <w:szCs w:val="28"/>
        </w:rPr>
      </w:pPr>
      <w:r w:rsidRPr="0065191F">
        <w:rPr>
          <w:rFonts w:eastAsia="Arial Unicode MS"/>
          <w:sz w:val="28"/>
          <w:szCs w:val="28"/>
        </w:rPr>
        <w:t xml:space="preserve">Проведём кластеризацию на 6 кластеров с методом </w:t>
      </w:r>
      <w:r w:rsidRPr="0065191F">
        <w:rPr>
          <w:rFonts w:eastAsia="Arial Unicode MS"/>
          <w:sz w:val="28"/>
          <w:szCs w:val="28"/>
          <w:lang w:val="en-US"/>
        </w:rPr>
        <w:t>k</w:t>
      </w:r>
      <w:r w:rsidRPr="0065191F">
        <w:rPr>
          <w:rFonts w:eastAsia="Arial Unicode MS"/>
          <w:sz w:val="28"/>
          <w:szCs w:val="28"/>
        </w:rPr>
        <w:t>-средних (</w:t>
      </w:r>
      <w:r w:rsidRPr="0065191F">
        <w:rPr>
          <w:rFonts w:eastAsia="Arial Unicode MS"/>
          <w:sz w:val="28"/>
          <w:szCs w:val="28"/>
          <w:lang w:val="en-US"/>
        </w:rPr>
        <w:t>Analyze</w:t>
      </w:r>
      <w:r w:rsidRPr="0065191F">
        <w:rPr>
          <w:rFonts w:eastAsia="Arial Unicode MS"/>
          <w:sz w:val="28"/>
          <w:szCs w:val="28"/>
        </w:rPr>
        <w:t xml:space="preserve"> – </w:t>
      </w:r>
      <w:r w:rsidRPr="0065191F">
        <w:rPr>
          <w:rFonts w:eastAsia="Arial Unicode MS"/>
          <w:sz w:val="28"/>
          <w:szCs w:val="28"/>
          <w:lang w:val="en-US"/>
        </w:rPr>
        <w:t>Classify</w:t>
      </w:r>
      <w:r w:rsidRPr="0065191F">
        <w:rPr>
          <w:rFonts w:eastAsia="Arial Unicode MS"/>
          <w:sz w:val="28"/>
          <w:szCs w:val="28"/>
        </w:rPr>
        <w:t xml:space="preserve"> – </w:t>
      </w:r>
      <w:r w:rsidRPr="0065191F">
        <w:rPr>
          <w:rFonts w:eastAsia="Arial Unicode MS"/>
          <w:sz w:val="28"/>
          <w:szCs w:val="28"/>
          <w:lang w:val="en-US"/>
        </w:rPr>
        <w:t>K</w:t>
      </w:r>
      <w:r w:rsidRPr="0065191F">
        <w:rPr>
          <w:rFonts w:eastAsia="Arial Unicode MS"/>
          <w:sz w:val="28"/>
          <w:szCs w:val="28"/>
        </w:rPr>
        <w:t>-</w:t>
      </w:r>
      <w:r w:rsidRPr="0065191F">
        <w:rPr>
          <w:rFonts w:eastAsia="Arial Unicode MS"/>
          <w:sz w:val="28"/>
          <w:szCs w:val="28"/>
          <w:lang w:val="en-US"/>
        </w:rPr>
        <w:t>Means</w:t>
      </w:r>
      <w:r w:rsidRPr="0065191F">
        <w:rPr>
          <w:rFonts w:eastAsia="Arial Unicode MS"/>
          <w:sz w:val="28"/>
          <w:szCs w:val="28"/>
        </w:rPr>
        <w:t xml:space="preserve"> </w:t>
      </w:r>
      <w:r w:rsidRPr="0065191F">
        <w:rPr>
          <w:rFonts w:eastAsia="Arial Unicode MS"/>
          <w:sz w:val="28"/>
          <w:szCs w:val="28"/>
          <w:lang w:val="en-US"/>
        </w:rPr>
        <w:t>Cluster</w:t>
      </w:r>
      <w:r w:rsidRPr="0065191F">
        <w:rPr>
          <w:rFonts w:eastAsia="Arial Unicode MS"/>
          <w:sz w:val="28"/>
          <w:szCs w:val="28"/>
        </w:rPr>
        <w:t>).</w:t>
      </w:r>
      <w:bookmarkStart w:id="6" w:name="_GoBack"/>
      <w:bookmarkEnd w:id="6"/>
    </w:p>
    <w:sectPr w:rsidR="00900240" w:rsidRPr="0065191F" w:rsidSect="0065191F">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21" w:rsidRDefault="00752B21">
      <w:r>
        <w:separator/>
      </w:r>
    </w:p>
  </w:endnote>
  <w:endnote w:type="continuationSeparator" w:id="0">
    <w:p w:rsidR="00752B21" w:rsidRDefault="0075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F1" w:rsidRDefault="008A5700" w:rsidP="00A55F4D">
    <w:pPr>
      <w:pStyle w:val="a8"/>
      <w:framePr w:wrap="auto" w:vAnchor="text" w:hAnchor="margin" w:xAlign="right" w:y="1"/>
      <w:rPr>
        <w:rStyle w:val="aa"/>
      </w:rPr>
    </w:pPr>
    <w:r>
      <w:rPr>
        <w:rStyle w:val="aa"/>
        <w:noProof/>
      </w:rPr>
      <w:t>2</w:t>
    </w:r>
  </w:p>
  <w:p w:rsidR="000769F1" w:rsidRDefault="000769F1" w:rsidP="00DE6F4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21" w:rsidRDefault="00752B21">
      <w:r>
        <w:separator/>
      </w:r>
    </w:p>
  </w:footnote>
  <w:footnote w:type="continuationSeparator" w:id="0">
    <w:p w:rsidR="00752B21" w:rsidRDefault="00752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F69FD"/>
    <w:multiLevelType w:val="hybridMultilevel"/>
    <w:tmpl w:val="255CB7BC"/>
    <w:lvl w:ilvl="0" w:tplc="D33E678E">
      <w:start w:val="3"/>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374AC3"/>
    <w:multiLevelType w:val="hybridMultilevel"/>
    <w:tmpl w:val="D8DC1A62"/>
    <w:lvl w:ilvl="0" w:tplc="139A473A">
      <w:start w:val="3"/>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AF157C"/>
    <w:multiLevelType w:val="hybridMultilevel"/>
    <w:tmpl w:val="80DC00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81037A"/>
    <w:multiLevelType w:val="hybridMultilevel"/>
    <w:tmpl w:val="E20808C2"/>
    <w:lvl w:ilvl="0" w:tplc="A05A2EF6">
      <w:start w:val="1"/>
      <w:numFmt w:val="decimal"/>
      <w:lvlText w:val="%1."/>
      <w:lvlJc w:val="left"/>
      <w:pPr>
        <w:tabs>
          <w:tab w:val="num" w:pos="720"/>
        </w:tabs>
        <w:ind w:left="720" w:hanging="360"/>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67284B"/>
    <w:multiLevelType w:val="hybridMultilevel"/>
    <w:tmpl w:val="F574109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C8C61A6"/>
    <w:multiLevelType w:val="hybridMultilevel"/>
    <w:tmpl w:val="8E7CB0D8"/>
    <w:lvl w:ilvl="0" w:tplc="0D421972">
      <w:start w:val="4"/>
      <w:numFmt w:val="decimal"/>
      <w:lvlText w:val="%1"/>
      <w:lvlJc w:val="left"/>
      <w:pPr>
        <w:tabs>
          <w:tab w:val="num" w:pos="720"/>
        </w:tabs>
        <w:ind w:left="720" w:hanging="360"/>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830B4A"/>
    <w:multiLevelType w:val="hybridMultilevel"/>
    <w:tmpl w:val="A8FC37C6"/>
    <w:lvl w:ilvl="0" w:tplc="310E431A">
      <w:start w:val="3"/>
      <w:numFmt w:val="decimal"/>
      <w:lvlText w:val="%1."/>
      <w:lvlJc w:val="left"/>
      <w:pPr>
        <w:tabs>
          <w:tab w:val="num" w:pos="1020"/>
        </w:tabs>
        <w:ind w:left="1020" w:hanging="6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EE7380"/>
    <w:multiLevelType w:val="hybridMultilevel"/>
    <w:tmpl w:val="3B4AF48E"/>
    <w:lvl w:ilvl="0" w:tplc="31B68156">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99D0BAF"/>
    <w:multiLevelType w:val="hybridMultilevel"/>
    <w:tmpl w:val="AD8EB91A"/>
    <w:lvl w:ilvl="0" w:tplc="50AE93FC">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FE0233B"/>
    <w:multiLevelType w:val="hybridMultilevel"/>
    <w:tmpl w:val="1D4E8322"/>
    <w:lvl w:ilvl="0" w:tplc="194E3212">
      <w:start w:val="3"/>
      <w:numFmt w:val="decimal"/>
      <w:lvlText w:val="%1."/>
      <w:lvlJc w:val="left"/>
      <w:pPr>
        <w:tabs>
          <w:tab w:val="num" w:pos="780"/>
        </w:tabs>
        <w:ind w:left="780" w:hanging="420"/>
      </w:pPr>
      <w:rPr>
        <w:rFonts w:ascii="Times New Roman" w:hAnsi="Times New Roman" w:cs="Times New Roman"/>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58D750C"/>
    <w:multiLevelType w:val="hybridMultilevel"/>
    <w:tmpl w:val="6AE66144"/>
    <w:lvl w:ilvl="0" w:tplc="D6A04FFC">
      <w:start w:val="3"/>
      <w:numFmt w:val="decimal"/>
      <w:lvlText w:val="%1."/>
      <w:lvlJc w:val="left"/>
      <w:pPr>
        <w:tabs>
          <w:tab w:val="num" w:pos="780"/>
        </w:tabs>
        <w:ind w:left="780" w:hanging="420"/>
      </w:pPr>
      <w:rPr>
        <w:rFonts w:ascii="Times New Roman" w:eastAsia="Times New Roman" w:hAnsi="Times New Roman"/>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F962B7"/>
    <w:multiLevelType w:val="hybridMultilevel"/>
    <w:tmpl w:val="AF0CDD02"/>
    <w:lvl w:ilvl="0" w:tplc="77DCD0AA">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E0E31CB"/>
    <w:multiLevelType w:val="hybridMultilevel"/>
    <w:tmpl w:val="D2BE6EF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8"/>
  </w:num>
  <w:num w:numId="5">
    <w:abstractNumId w:val="7"/>
  </w:num>
  <w:num w:numId="6">
    <w:abstractNumId w:val="5"/>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12"/>
  </w:num>
  <w:num w:numId="13">
    <w:abstractNumId w:val="2"/>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25"/>
    <w:rsid w:val="000001C4"/>
    <w:rsid w:val="00005739"/>
    <w:rsid w:val="000755A9"/>
    <w:rsid w:val="000769F1"/>
    <w:rsid w:val="000D6105"/>
    <w:rsid w:val="001437F9"/>
    <w:rsid w:val="001836AB"/>
    <w:rsid w:val="00185D7C"/>
    <w:rsid w:val="001A0BC5"/>
    <w:rsid w:val="001D628B"/>
    <w:rsid w:val="001E6161"/>
    <w:rsid w:val="001F7414"/>
    <w:rsid w:val="00205AE9"/>
    <w:rsid w:val="00223530"/>
    <w:rsid w:val="002A0C56"/>
    <w:rsid w:val="002A7E50"/>
    <w:rsid w:val="002B7B43"/>
    <w:rsid w:val="002D6A6A"/>
    <w:rsid w:val="003B0DAA"/>
    <w:rsid w:val="003B234D"/>
    <w:rsid w:val="003D5A4C"/>
    <w:rsid w:val="004262C7"/>
    <w:rsid w:val="004903EB"/>
    <w:rsid w:val="00491FF6"/>
    <w:rsid w:val="00496F56"/>
    <w:rsid w:val="0049783E"/>
    <w:rsid w:val="004B101A"/>
    <w:rsid w:val="00536FE5"/>
    <w:rsid w:val="00546417"/>
    <w:rsid w:val="005A2EA7"/>
    <w:rsid w:val="005D212D"/>
    <w:rsid w:val="005F179C"/>
    <w:rsid w:val="00651163"/>
    <w:rsid w:val="0065191F"/>
    <w:rsid w:val="00661CF1"/>
    <w:rsid w:val="006911CB"/>
    <w:rsid w:val="00691AE1"/>
    <w:rsid w:val="006C605A"/>
    <w:rsid w:val="00701F1B"/>
    <w:rsid w:val="0070496C"/>
    <w:rsid w:val="00752B21"/>
    <w:rsid w:val="00763C1B"/>
    <w:rsid w:val="00790445"/>
    <w:rsid w:val="007B44D7"/>
    <w:rsid w:val="007D1781"/>
    <w:rsid w:val="007D5F5F"/>
    <w:rsid w:val="008053C6"/>
    <w:rsid w:val="00844863"/>
    <w:rsid w:val="008A5700"/>
    <w:rsid w:val="008C62DF"/>
    <w:rsid w:val="008D20FB"/>
    <w:rsid w:val="008E0672"/>
    <w:rsid w:val="008F5951"/>
    <w:rsid w:val="00900240"/>
    <w:rsid w:val="0091450C"/>
    <w:rsid w:val="009161C2"/>
    <w:rsid w:val="00987100"/>
    <w:rsid w:val="009B5A25"/>
    <w:rsid w:val="009C66C6"/>
    <w:rsid w:val="009D012C"/>
    <w:rsid w:val="009E363A"/>
    <w:rsid w:val="00A07F0B"/>
    <w:rsid w:val="00A3707C"/>
    <w:rsid w:val="00A55F4D"/>
    <w:rsid w:val="00A605F2"/>
    <w:rsid w:val="00A82FF7"/>
    <w:rsid w:val="00AC20B5"/>
    <w:rsid w:val="00AC2AB4"/>
    <w:rsid w:val="00AF434B"/>
    <w:rsid w:val="00B0170B"/>
    <w:rsid w:val="00B01D2A"/>
    <w:rsid w:val="00B86F6B"/>
    <w:rsid w:val="00BA7B3B"/>
    <w:rsid w:val="00BF43D8"/>
    <w:rsid w:val="00C32540"/>
    <w:rsid w:val="00CC36AA"/>
    <w:rsid w:val="00CF47FB"/>
    <w:rsid w:val="00D31641"/>
    <w:rsid w:val="00D56A40"/>
    <w:rsid w:val="00DB31BC"/>
    <w:rsid w:val="00DE6F47"/>
    <w:rsid w:val="00E14017"/>
    <w:rsid w:val="00E62AC8"/>
    <w:rsid w:val="00F3646C"/>
    <w:rsid w:val="00F63AA5"/>
    <w:rsid w:val="00FC6C39"/>
    <w:rsid w:val="00FF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3112C75-A2E8-48F9-ACE9-7F8B65A9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25"/>
    <w:rPr>
      <w:sz w:val="24"/>
      <w:szCs w:val="24"/>
    </w:rPr>
  </w:style>
  <w:style w:type="paragraph" w:styleId="1">
    <w:name w:val="heading 1"/>
    <w:basedOn w:val="a"/>
    <w:next w:val="a"/>
    <w:link w:val="10"/>
    <w:uiPriority w:val="99"/>
    <w:qFormat/>
    <w:rsid w:val="009B5A25"/>
    <w:pPr>
      <w:keepNext/>
      <w:autoSpaceDE w:val="0"/>
      <w:autoSpaceDN w:val="0"/>
      <w:ind w:hanging="110"/>
      <w:outlineLvl w:val="0"/>
    </w:pPr>
    <w:rPr>
      <w:b/>
      <w:bCs/>
    </w:rPr>
  </w:style>
  <w:style w:type="paragraph" w:styleId="2">
    <w:name w:val="heading 2"/>
    <w:basedOn w:val="a"/>
    <w:next w:val="a"/>
    <w:link w:val="20"/>
    <w:uiPriority w:val="99"/>
    <w:qFormat/>
    <w:rsid w:val="009B5A25"/>
    <w:pPr>
      <w:keepNext/>
      <w:widowControl w:val="0"/>
      <w:autoSpaceDE w:val="0"/>
      <w:autoSpaceDN w:val="0"/>
      <w:ind w:left="240"/>
      <w:jc w:val="center"/>
      <w:outlineLvl w:val="1"/>
    </w:pPr>
    <w:rPr>
      <w:b/>
      <w:bCs/>
      <w:sz w:val="28"/>
      <w:szCs w:val="28"/>
    </w:rPr>
  </w:style>
  <w:style w:type="paragraph" w:styleId="3">
    <w:name w:val="heading 3"/>
    <w:basedOn w:val="a"/>
    <w:next w:val="a"/>
    <w:link w:val="30"/>
    <w:uiPriority w:val="99"/>
    <w:qFormat/>
    <w:rsid w:val="009B5A25"/>
    <w:pPr>
      <w:keepNext/>
      <w:shd w:val="clear" w:color="auto" w:fill="FFFFFF"/>
      <w:autoSpaceDE w:val="0"/>
      <w:autoSpaceDN w:val="0"/>
      <w:adjustRightInd w:val="0"/>
      <w:outlineLvl w:val="2"/>
    </w:pPr>
    <w:rPr>
      <w:rFonts w:ascii="Arial" w:hAnsi="Arial" w:cs="Arial"/>
      <w:b/>
      <w:bCs/>
      <w:color w:val="000000"/>
      <w:sz w:val="28"/>
      <w:szCs w:val="28"/>
    </w:rPr>
  </w:style>
  <w:style w:type="paragraph" w:styleId="4">
    <w:name w:val="heading 4"/>
    <w:basedOn w:val="a"/>
    <w:next w:val="a"/>
    <w:link w:val="40"/>
    <w:uiPriority w:val="99"/>
    <w:qFormat/>
    <w:rsid w:val="009B5A25"/>
    <w:pPr>
      <w:keepNext/>
      <w:shd w:val="clear" w:color="auto" w:fill="FFFFFF"/>
      <w:autoSpaceDE w:val="0"/>
      <w:autoSpaceDN w:val="0"/>
      <w:adjustRightInd w:val="0"/>
      <w:outlineLvl w:val="3"/>
    </w:pPr>
    <w:rPr>
      <w:rFonts w:ascii="Arial" w:hAnsi="Arial" w:cs="Arial"/>
      <w:color w:val="000000"/>
      <w:sz w:val="28"/>
      <w:szCs w:val="28"/>
    </w:rPr>
  </w:style>
  <w:style w:type="paragraph" w:styleId="5">
    <w:name w:val="heading 5"/>
    <w:basedOn w:val="a"/>
    <w:next w:val="a"/>
    <w:link w:val="50"/>
    <w:uiPriority w:val="99"/>
    <w:qFormat/>
    <w:rsid w:val="009B5A25"/>
    <w:pPr>
      <w:keepNext/>
      <w:shd w:val="clear" w:color="auto" w:fill="FFFFFF"/>
      <w:autoSpaceDE w:val="0"/>
      <w:autoSpaceDN w:val="0"/>
      <w:adjustRightInd w:val="0"/>
      <w:outlineLvl w:val="4"/>
    </w:pPr>
    <w:rPr>
      <w:rFonts w:ascii="Arial" w:hAnsi="Arial" w:cs="Arial"/>
      <w:b/>
      <w:bCs/>
      <w:color w:val="000000"/>
    </w:rPr>
  </w:style>
  <w:style w:type="paragraph" w:styleId="6">
    <w:name w:val="heading 6"/>
    <w:basedOn w:val="a"/>
    <w:next w:val="a"/>
    <w:link w:val="60"/>
    <w:uiPriority w:val="99"/>
    <w:qFormat/>
    <w:rsid w:val="009B5A25"/>
    <w:pPr>
      <w:keepNext/>
      <w:tabs>
        <w:tab w:val="center" w:pos="1670"/>
      </w:tabs>
      <w:autoSpaceDE w:val="0"/>
      <w:autoSpaceDN w:val="0"/>
      <w:adjustRightInd w:val="0"/>
      <w:jc w:val="center"/>
      <w:outlineLvl w:val="5"/>
    </w:pPr>
    <w:rPr>
      <w:rFonts w:ascii="Arial" w:hAnsi="Arial" w:cs="Arial"/>
      <w:b/>
      <w:bCs/>
      <w:color w:val="000000"/>
      <w:sz w:val="18"/>
      <w:szCs w:val="18"/>
      <w:lang w:val="en-US"/>
    </w:rPr>
  </w:style>
  <w:style w:type="paragraph" w:styleId="7">
    <w:name w:val="heading 7"/>
    <w:basedOn w:val="a"/>
    <w:next w:val="a"/>
    <w:link w:val="70"/>
    <w:uiPriority w:val="99"/>
    <w:qFormat/>
    <w:rsid w:val="009B5A25"/>
    <w:pPr>
      <w:keepNext/>
      <w:tabs>
        <w:tab w:val="center" w:pos="2476"/>
      </w:tabs>
      <w:autoSpaceDE w:val="0"/>
      <w:autoSpaceDN w:val="0"/>
      <w:adjustRightInd w:val="0"/>
      <w:outlineLvl w:val="6"/>
    </w:pPr>
    <w:rPr>
      <w:rFonts w:ascii="Arial" w:hAnsi="Arial" w:cs="Arial"/>
      <w:i/>
      <w:iCs/>
      <w:color w:val="000000"/>
      <w:sz w:val="18"/>
      <w:szCs w:val="18"/>
      <w:u w:val="single"/>
    </w:rPr>
  </w:style>
  <w:style w:type="paragraph" w:styleId="8">
    <w:name w:val="heading 8"/>
    <w:basedOn w:val="a"/>
    <w:next w:val="a"/>
    <w:link w:val="80"/>
    <w:uiPriority w:val="99"/>
    <w:qFormat/>
    <w:rsid w:val="009B5A25"/>
    <w:pPr>
      <w:keepNext/>
      <w:spacing w:line="360" w:lineRule="auto"/>
      <w:outlineLvl w:val="7"/>
    </w:pPr>
    <w:rPr>
      <w:b/>
      <w:bCs/>
      <w:sz w:val="28"/>
      <w:szCs w:val="28"/>
    </w:rPr>
  </w:style>
  <w:style w:type="paragraph" w:styleId="9">
    <w:name w:val="heading 9"/>
    <w:basedOn w:val="a"/>
    <w:next w:val="a"/>
    <w:link w:val="90"/>
    <w:uiPriority w:val="99"/>
    <w:qFormat/>
    <w:rsid w:val="009B5A25"/>
    <w:pPr>
      <w:keepNext/>
      <w:shd w:val="clear" w:color="auto" w:fill="FFFFFF"/>
      <w:autoSpaceDE w:val="0"/>
      <w:autoSpaceDN w:val="0"/>
      <w:adjustRightInd w:val="0"/>
      <w:spacing w:line="360" w:lineRule="auto"/>
      <w:jc w:val="center"/>
      <w:outlineLvl w:val="8"/>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Cambria"/>
      <w:b/>
      <w:bCs/>
      <w:i/>
      <w:iCs/>
      <w:sz w:val="28"/>
      <w:szCs w:val="28"/>
    </w:rPr>
  </w:style>
  <w:style w:type="character" w:customStyle="1" w:styleId="30">
    <w:name w:val="Заголовок 3 Знак"/>
    <w:link w:val="3"/>
    <w:uiPriority w:val="99"/>
    <w:semiHidden/>
    <w:locked/>
    <w:rPr>
      <w:rFonts w:ascii="Cambria" w:eastAsia="Times New Roman" w:hAnsi="Cambria" w:cs="Cambria"/>
      <w:b/>
      <w:bCs/>
      <w:sz w:val="26"/>
      <w:szCs w:val="26"/>
    </w:rPr>
  </w:style>
  <w:style w:type="character" w:customStyle="1" w:styleId="40">
    <w:name w:val="Заголовок 4 Знак"/>
    <w:link w:val="4"/>
    <w:uiPriority w:val="99"/>
    <w:semiHidden/>
    <w:locked/>
    <w:rPr>
      <w:rFonts w:ascii="Calibri" w:eastAsia="Times New Roman" w:hAnsi="Calibri" w:cs="Calibri"/>
      <w:b/>
      <w:bCs/>
      <w:sz w:val="28"/>
      <w:szCs w:val="28"/>
    </w:rPr>
  </w:style>
  <w:style w:type="character" w:customStyle="1" w:styleId="50">
    <w:name w:val="Заголовок 5 Знак"/>
    <w:link w:val="5"/>
    <w:uiPriority w:val="99"/>
    <w:semiHidden/>
    <w:locked/>
    <w:rPr>
      <w:rFonts w:ascii="Calibri" w:eastAsia="Times New Roman" w:hAnsi="Calibri" w:cs="Calibri"/>
      <w:b/>
      <w:bCs/>
      <w:i/>
      <w:iCs/>
      <w:sz w:val="26"/>
      <w:szCs w:val="26"/>
    </w:rPr>
  </w:style>
  <w:style w:type="character" w:customStyle="1" w:styleId="60">
    <w:name w:val="Заголовок 6 Знак"/>
    <w:link w:val="6"/>
    <w:uiPriority w:val="99"/>
    <w:semiHidden/>
    <w:locked/>
    <w:rPr>
      <w:rFonts w:ascii="Calibri" w:eastAsia="Times New Roman" w:hAnsi="Calibri" w:cs="Calibri"/>
      <w:b/>
      <w:bCs/>
      <w:sz w:val="22"/>
      <w:szCs w:val="22"/>
    </w:rPr>
  </w:style>
  <w:style w:type="character" w:customStyle="1" w:styleId="70">
    <w:name w:val="Заголовок 7 Знак"/>
    <w:link w:val="7"/>
    <w:uiPriority w:val="99"/>
    <w:semiHidden/>
    <w:locked/>
    <w:rPr>
      <w:rFonts w:ascii="Calibri" w:eastAsia="Times New Roman" w:hAnsi="Calibri" w:cs="Calibri"/>
      <w:sz w:val="24"/>
      <w:szCs w:val="24"/>
    </w:rPr>
  </w:style>
  <w:style w:type="character" w:customStyle="1" w:styleId="80">
    <w:name w:val="Заголовок 8 Знак"/>
    <w:link w:val="8"/>
    <w:uiPriority w:val="99"/>
    <w:semiHidden/>
    <w:locked/>
    <w:rPr>
      <w:rFonts w:ascii="Calibri" w:eastAsia="Times New Roman" w:hAnsi="Calibri" w:cs="Calibri"/>
      <w:i/>
      <w:iCs/>
      <w:sz w:val="24"/>
      <w:szCs w:val="24"/>
    </w:rPr>
  </w:style>
  <w:style w:type="character" w:customStyle="1" w:styleId="90">
    <w:name w:val="Заголовок 9 Знак"/>
    <w:link w:val="9"/>
    <w:uiPriority w:val="99"/>
    <w:semiHidden/>
    <w:locked/>
    <w:rPr>
      <w:rFonts w:ascii="Cambria" w:eastAsia="Times New Roman" w:hAnsi="Cambria" w:cs="Cambria"/>
      <w:sz w:val="22"/>
      <w:szCs w:val="22"/>
    </w:rPr>
  </w:style>
  <w:style w:type="paragraph" w:styleId="a3">
    <w:name w:val="Normal (Web)"/>
    <w:basedOn w:val="a"/>
    <w:uiPriority w:val="99"/>
    <w:rsid w:val="009B5A25"/>
    <w:pPr>
      <w:spacing w:before="100" w:beforeAutospacing="1" w:after="100" w:afterAutospacing="1"/>
    </w:p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paragraph" w:styleId="a4">
    <w:name w:val="Body Text"/>
    <w:basedOn w:val="a"/>
    <w:link w:val="a5"/>
    <w:uiPriority w:val="99"/>
    <w:rsid w:val="009B5A25"/>
    <w:pPr>
      <w:spacing w:after="120"/>
    </w:pPr>
  </w:style>
  <w:style w:type="paragraph" w:customStyle="1" w:styleId="BodyText21">
    <w:name w:val="Body Text 21"/>
    <w:basedOn w:val="a"/>
    <w:uiPriority w:val="99"/>
    <w:rsid w:val="009B5A25"/>
    <w:pPr>
      <w:widowControl w:val="0"/>
    </w:pPr>
    <w:rPr>
      <w:sz w:val="22"/>
      <w:szCs w:val="22"/>
    </w:rPr>
  </w:style>
  <w:style w:type="character" w:customStyle="1" w:styleId="a5">
    <w:name w:val="Основной текст Знак"/>
    <w:link w:val="a4"/>
    <w:uiPriority w:val="99"/>
    <w:semiHidden/>
    <w:locked/>
    <w:rPr>
      <w:sz w:val="24"/>
      <w:szCs w:val="24"/>
    </w:rPr>
  </w:style>
  <w:style w:type="paragraph" w:styleId="a6">
    <w:name w:val="header"/>
    <w:basedOn w:val="a"/>
    <w:link w:val="a7"/>
    <w:uiPriority w:val="99"/>
    <w:rsid w:val="009B5A25"/>
    <w:pPr>
      <w:tabs>
        <w:tab w:val="center" w:pos="4677"/>
        <w:tab w:val="right" w:pos="9355"/>
      </w:tabs>
    </w:pPr>
  </w:style>
  <w:style w:type="paragraph" w:styleId="a8">
    <w:name w:val="footer"/>
    <w:basedOn w:val="a"/>
    <w:link w:val="a9"/>
    <w:uiPriority w:val="99"/>
    <w:rsid w:val="009B5A25"/>
    <w:pPr>
      <w:tabs>
        <w:tab w:val="center" w:pos="4677"/>
        <w:tab w:val="right" w:pos="9355"/>
      </w:tabs>
    </w:pPr>
  </w:style>
  <w:style w:type="character" w:customStyle="1" w:styleId="a7">
    <w:name w:val="Верхний колонтитул Знак"/>
    <w:link w:val="a6"/>
    <w:uiPriority w:val="99"/>
    <w:semiHidden/>
    <w:locked/>
    <w:rPr>
      <w:sz w:val="24"/>
      <w:szCs w:val="24"/>
    </w:rPr>
  </w:style>
  <w:style w:type="character" w:styleId="aa">
    <w:name w:val="page number"/>
    <w:uiPriority w:val="99"/>
    <w:rsid w:val="009B5A25"/>
  </w:style>
  <w:style w:type="character" w:customStyle="1" w:styleId="a9">
    <w:name w:val="Нижний колонтитул Знак"/>
    <w:link w:val="a8"/>
    <w:uiPriority w:val="99"/>
    <w:semiHidden/>
    <w:locked/>
    <w:rPr>
      <w:sz w:val="24"/>
      <w:szCs w:val="24"/>
    </w:rPr>
  </w:style>
  <w:style w:type="paragraph" w:styleId="21">
    <w:name w:val="Body Text 2"/>
    <w:basedOn w:val="a"/>
    <w:link w:val="22"/>
    <w:uiPriority w:val="99"/>
    <w:rsid w:val="009B5A25"/>
    <w:pPr>
      <w:shd w:val="clear" w:color="auto" w:fill="FFFFFF"/>
      <w:autoSpaceDE w:val="0"/>
      <w:autoSpaceDN w:val="0"/>
      <w:adjustRightInd w:val="0"/>
    </w:pPr>
    <w:rPr>
      <w:color w:val="000000"/>
    </w:rPr>
  </w:style>
  <w:style w:type="paragraph" w:styleId="31">
    <w:name w:val="Body Text 3"/>
    <w:basedOn w:val="a"/>
    <w:link w:val="32"/>
    <w:uiPriority w:val="99"/>
    <w:rsid w:val="009B5A25"/>
    <w:rPr>
      <w:color w:val="000000"/>
    </w:rPr>
  </w:style>
  <w:style w:type="character" w:customStyle="1" w:styleId="22">
    <w:name w:val="Основной текст 2 Знак"/>
    <w:link w:val="21"/>
    <w:uiPriority w:val="99"/>
    <w:semiHidden/>
    <w:locked/>
    <w:rPr>
      <w:sz w:val="24"/>
      <w:szCs w:val="24"/>
    </w:rPr>
  </w:style>
  <w:style w:type="paragraph" w:styleId="ab">
    <w:name w:val="Body Text Indent"/>
    <w:basedOn w:val="a"/>
    <w:link w:val="ac"/>
    <w:uiPriority w:val="99"/>
    <w:rsid w:val="009B5A25"/>
    <w:pPr>
      <w:ind w:firstLine="708"/>
      <w:jc w:val="both"/>
    </w:pPr>
  </w:style>
  <w:style w:type="character" w:customStyle="1" w:styleId="32">
    <w:name w:val="Основной текст 3 Знак"/>
    <w:link w:val="31"/>
    <w:uiPriority w:val="99"/>
    <w:semiHidden/>
    <w:locked/>
    <w:rPr>
      <w:sz w:val="16"/>
      <w:szCs w:val="16"/>
    </w:rPr>
  </w:style>
  <w:style w:type="character" w:styleId="ad">
    <w:name w:val="Hyperlink"/>
    <w:uiPriority w:val="99"/>
    <w:rsid w:val="00CC36AA"/>
    <w:rPr>
      <w:color w:val="0000FF"/>
      <w:u w:val="single"/>
    </w:rPr>
  </w:style>
  <w:style w:type="character" w:customStyle="1" w:styleId="ac">
    <w:name w:val="Основной текст с отступом Знак"/>
    <w:link w:val="ab"/>
    <w:uiPriority w:val="99"/>
    <w:semiHidden/>
    <w:locked/>
    <w:rPr>
      <w:sz w:val="24"/>
      <w:szCs w:val="24"/>
    </w:rPr>
  </w:style>
  <w:style w:type="paragraph" w:styleId="11">
    <w:name w:val="toc 1"/>
    <w:basedOn w:val="a"/>
    <w:next w:val="a"/>
    <w:autoRedefine/>
    <w:uiPriority w:val="99"/>
    <w:semiHidden/>
    <w:rsid w:val="009D012C"/>
  </w:style>
  <w:style w:type="paragraph" w:styleId="33">
    <w:name w:val="toc 3"/>
    <w:basedOn w:val="a"/>
    <w:next w:val="a"/>
    <w:autoRedefine/>
    <w:uiPriority w:val="99"/>
    <w:semiHidden/>
    <w:rsid w:val="009D012C"/>
    <w:pPr>
      <w:ind w:left="480"/>
    </w:pPr>
  </w:style>
  <w:style w:type="character" w:styleId="ae">
    <w:name w:val="FollowedHyperlink"/>
    <w:uiPriority w:val="99"/>
    <w:rsid w:val="002B7B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Local</dc:creator>
  <cp:keywords/>
  <dc:description/>
  <cp:lastModifiedBy>admin</cp:lastModifiedBy>
  <cp:revision>2</cp:revision>
  <dcterms:created xsi:type="dcterms:W3CDTF">2014-03-08T03:02:00Z</dcterms:created>
  <dcterms:modified xsi:type="dcterms:W3CDTF">2014-03-08T03:02:00Z</dcterms:modified>
</cp:coreProperties>
</file>