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534" w:rsidRPr="00FF5A46" w:rsidRDefault="00FF5A46" w:rsidP="00FF5A46">
      <w:pPr>
        <w:pStyle w:val="aff0"/>
      </w:pPr>
      <w:r>
        <w:t>Ф</w:t>
      </w:r>
      <w:r w:rsidRPr="00FF5A46">
        <w:t>федеральное агентство по образованию</w:t>
      </w:r>
    </w:p>
    <w:p w:rsidR="00B10534" w:rsidRPr="00FF5A46" w:rsidRDefault="00FF5A46" w:rsidP="00FF5A46">
      <w:pPr>
        <w:pStyle w:val="aff0"/>
      </w:pPr>
      <w:r>
        <w:t>С</w:t>
      </w:r>
      <w:r w:rsidRPr="00FF5A46">
        <w:t>ибирский федеральный университет</w:t>
      </w:r>
    </w:p>
    <w:p w:rsidR="00B10534" w:rsidRPr="00FF5A46" w:rsidRDefault="00FF5A46" w:rsidP="00FF5A46">
      <w:pPr>
        <w:pStyle w:val="aff0"/>
      </w:pPr>
      <w:r>
        <w:t>И</w:t>
      </w:r>
      <w:r w:rsidRPr="00FF5A46">
        <w:t>нститут естественных и гуманитарных наук</w:t>
      </w:r>
    </w:p>
    <w:p w:rsidR="00B10534" w:rsidRPr="00FF5A46" w:rsidRDefault="00FF5A46" w:rsidP="00FF5A46">
      <w:pPr>
        <w:pStyle w:val="aff0"/>
      </w:pPr>
      <w:r>
        <w:t>С</w:t>
      </w:r>
      <w:r w:rsidRPr="00FF5A46">
        <w:t>оциально-правовой факультет</w:t>
      </w:r>
    </w:p>
    <w:p w:rsidR="00FF5A46" w:rsidRDefault="00FF5A46" w:rsidP="00FF5A46">
      <w:pPr>
        <w:pStyle w:val="aff0"/>
      </w:pPr>
      <w:r>
        <w:t>К</w:t>
      </w:r>
      <w:r w:rsidRPr="00FF5A46">
        <w:t>афедра теории и методики социальной работы</w:t>
      </w:r>
    </w:p>
    <w:p w:rsidR="00FF5A46" w:rsidRDefault="00FF5A46" w:rsidP="00FF5A46">
      <w:pPr>
        <w:pStyle w:val="aff0"/>
      </w:pPr>
    </w:p>
    <w:p w:rsidR="00FF5A46" w:rsidRDefault="00FF5A46" w:rsidP="00FF5A46">
      <w:pPr>
        <w:pStyle w:val="aff0"/>
      </w:pPr>
    </w:p>
    <w:p w:rsidR="00FF5A46" w:rsidRDefault="00FF5A46" w:rsidP="00FF5A46">
      <w:pPr>
        <w:pStyle w:val="aff0"/>
      </w:pPr>
    </w:p>
    <w:p w:rsidR="00FF5A46" w:rsidRDefault="00FF5A46" w:rsidP="00FF5A46">
      <w:pPr>
        <w:pStyle w:val="aff0"/>
      </w:pPr>
    </w:p>
    <w:p w:rsidR="00FF5A46" w:rsidRPr="00FF5A46" w:rsidRDefault="00FF5A46" w:rsidP="00FF5A46">
      <w:pPr>
        <w:pStyle w:val="aff0"/>
      </w:pPr>
    </w:p>
    <w:p w:rsidR="00B10534" w:rsidRPr="00FF5A46" w:rsidRDefault="00B10534" w:rsidP="00FF5A46">
      <w:pPr>
        <w:pStyle w:val="aff0"/>
      </w:pPr>
      <w:r w:rsidRPr="00FF5A46">
        <w:t>Реферат</w:t>
      </w:r>
    </w:p>
    <w:p w:rsidR="00FF5A46" w:rsidRDefault="00B10534" w:rsidP="00FF5A46">
      <w:pPr>
        <w:pStyle w:val="aff0"/>
      </w:pPr>
      <w:r w:rsidRPr="00FF5A46">
        <w:rPr>
          <w:b/>
          <w:bCs/>
        </w:rPr>
        <w:t>Социальные теории старения, их значение для создания программ адаптации к старости</w:t>
      </w:r>
    </w:p>
    <w:p w:rsidR="00FF5A46" w:rsidRDefault="00FF5A46" w:rsidP="00FF5A46">
      <w:pPr>
        <w:pStyle w:val="aff0"/>
      </w:pPr>
    </w:p>
    <w:p w:rsidR="00FF5A46" w:rsidRDefault="00FF5A46" w:rsidP="00FF5A46">
      <w:pPr>
        <w:pStyle w:val="aff0"/>
      </w:pPr>
    </w:p>
    <w:p w:rsidR="00FF5A46" w:rsidRDefault="00FF5A46" w:rsidP="00FF5A46">
      <w:pPr>
        <w:pStyle w:val="aff0"/>
      </w:pPr>
    </w:p>
    <w:p w:rsidR="00FF5A46" w:rsidRDefault="00B10534" w:rsidP="00FF5A46">
      <w:pPr>
        <w:pStyle w:val="aff0"/>
        <w:jc w:val="left"/>
      </w:pPr>
      <w:r w:rsidRPr="00FF5A46">
        <w:t>Выполнила</w:t>
      </w:r>
      <w:r w:rsidR="00FF5A46" w:rsidRPr="00FF5A46">
        <w:t xml:space="preserve">: </w:t>
      </w:r>
      <w:r w:rsidRPr="00FF5A46">
        <w:t xml:space="preserve">студентка 4 курса </w:t>
      </w:r>
    </w:p>
    <w:p w:rsidR="00FF5A46" w:rsidRDefault="00B10534" w:rsidP="00FF5A46">
      <w:pPr>
        <w:pStyle w:val="aff0"/>
        <w:jc w:val="left"/>
      </w:pPr>
      <w:r w:rsidRPr="00FF5A46">
        <w:t xml:space="preserve">социально-правового факультета </w:t>
      </w:r>
    </w:p>
    <w:p w:rsidR="00FF5A46" w:rsidRDefault="00B10534" w:rsidP="00FF5A46">
      <w:pPr>
        <w:pStyle w:val="aff0"/>
        <w:jc w:val="left"/>
      </w:pPr>
      <w:r w:rsidRPr="00FF5A46">
        <w:t>Тохтобина Т</w:t>
      </w:r>
      <w:r w:rsidR="00FF5A46">
        <w:t>.А.</w:t>
      </w:r>
    </w:p>
    <w:p w:rsidR="00FF5A46" w:rsidRDefault="00B10534" w:rsidP="00FF5A46">
      <w:pPr>
        <w:pStyle w:val="aff0"/>
        <w:jc w:val="left"/>
      </w:pPr>
      <w:r w:rsidRPr="00FF5A46">
        <w:t>Проверила</w:t>
      </w:r>
      <w:r w:rsidR="00FF5A46" w:rsidRPr="00FF5A46">
        <w:t xml:space="preserve">: </w:t>
      </w:r>
      <w:r w:rsidRPr="00FF5A46">
        <w:t>к</w:t>
      </w:r>
      <w:r w:rsidR="00FF5A46" w:rsidRPr="00FF5A46">
        <w:t xml:space="preserve">. </w:t>
      </w:r>
      <w:r w:rsidRPr="00FF5A46">
        <w:t>м</w:t>
      </w:r>
      <w:r w:rsidR="00FF5A46" w:rsidRPr="00FF5A46">
        <w:t xml:space="preserve">. </w:t>
      </w:r>
      <w:r w:rsidRPr="00FF5A46">
        <w:t>н</w:t>
      </w:r>
      <w:r w:rsidR="00FF5A46">
        <w:t>.,</w:t>
      </w:r>
      <w:r w:rsidRPr="00FF5A46">
        <w:t xml:space="preserve"> </w:t>
      </w:r>
    </w:p>
    <w:p w:rsidR="00FF5A46" w:rsidRDefault="00B10534" w:rsidP="00FF5A46">
      <w:pPr>
        <w:pStyle w:val="aff0"/>
        <w:jc w:val="left"/>
      </w:pPr>
      <w:r w:rsidRPr="00FF5A46">
        <w:t>проф</w:t>
      </w:r>
      <w:r w:rsidR="00FF5A46" w:rsidRPr="00FF5A46">
        <w:t xml:space="preserve">. </w:t>
      </w:r>
      <w:r w:rsidRPr="00FF5A46">
        <w:t xml:space="preserve">кафедры </w:t>
      </w:r>
    </w:p>
    <w:p w:rsidR="00FF5A46" w:rsidRDefault="00B10534" w:rsidP="00FF5A46">
      <w:pPr>
        <w:pStyle w:val="aff0"/>
        <w:jc w:val="left"/>
      </w:pPr>
      <w:r w:rsidRPr="00FF5A46">
        <w:t xml:space="preserve">социально-правового факультета </w:t>
      </w:r>
    </w:p>
    <w:p w:rsidR="00FF5A46" w:rsidRDefault="00B10534" w:rsidP="00FF5A46">
      <w:pPr>
        <w:pStyle w:val="aff0"/>
        <w:jc w:val="left"/>
      </w:pPr>
      <w:r w:rsidRPr="00FF5A46">
        <w:t>Коробицина Т</w:t>
      </w:r>
      <w:r w:rsidR="00FF5A46">
        <w:t>.В.</w:t>
      </w:r>
    </w:p>
    <w:p w:rsidR="00FF5A46" w:rsidRDefault="00FF5A46" w:rsidP="00FF5A46">
      <w:pPr>
        <w:pStyle w:val="aff0"/>
      </w:pPr>
    </w:p>
    <w:p w:rsidR="00FF5A46" w:rsidRDefault="00FF5A46" w:rsidP="00FF5A46">
      <w:pPr>
        <w:pStyle w:val="aff0"/>
      </w:pPr>
    </w:p>
    <w:p w:rsidR="00FF5A46" w:rsidRDefault="00FF5A46" w:rsidP="00FF5A46">
      <w:pPr>
        <w:pStyle w:val="aff0"/>
      </w:pPr>
    </w:p>
    <w:p w:rsidR="00FF5A46" w:rsidRPr="00FF5A46" w:rsidRDefault="00FF5A46" w:rsidP="00FF5A46">
      <w:pPr>
        <w:pStyle w:val="aff0"/>
      </w:pPr>
    </w:p>
    <w:p w:rsidR="00B10534" w:rsidRPr="00FF5A46" w:rsidRDefault="00B10534" w:rsidP="00FF5A46">
      <w:pPr>
        <w:pStyle w:val="aff0"/>
      </w:pPr>
      <w:r w:rsidRPr="00FF5A46">
        <w:t>Красноярск 2009</w:t>
      </w:r>
    </w:p>
    <w:p w:rsidR="00FF5A46" w:rsidRDefault="00B10534" w:rsidP="00FF5A46">
      <w:pPr>
        <w:pStyle w:val="afa"/>
      </w:pPr>
      <w:r w:rsidRPr="00FF5A46">
        <w:br w:type="page"/>
        <w:t>Содержание</w:t>
      </w:r>
    </w:p>
    <w:p w:rsidR="00FF5A46" w:rsidRDefault="00FF5A46" w:rsidP="00FF5A46">
      <w:pPr>
        <w:pStyle w:val="afa"/>
      </w:pPr>
    </w:p>
    <w:p w:rsidR="00EB2B6D" w:rsidRDefault="00EB2B6D">
      <w:pPr>
        <w:pStyle w:val="22"/>
        <w:rPr>
          <w:smallCaps w:val="0"/>
          <w:noProof/>
          <w:sz w:val="24"/>
          <w:szCs w:val="24"/>
        </w:rPr>
      </w:pPr>
      <w:r w:rsidRPr="008023BF">
        <w:rPr>
          <w:rStyle w:val="af2"/>
          <w:noProof/>
        </w:rPr>
        <w:t>Введение</w:t>
      </w:r>
    </w:p>
    <w:p w:rsidR="00EB2B6D" w:rsidRDefault="00EB2B6D">
      <w:pPr>
        <w:pStyle w:val="22"/>
        <w:rPr>
          <w:smallCaps w:val="0"/>
          <w:noProof/>
          <w:sz w:val="24"/>
          <w:szCs w:val="24"/>
        </w:rPr>
      </w:pPr>
      <w:r w:rsidRPr="008023BF">
        <w:rPr>
          <w:rStyle w:val="af2"/>
          <w:noProof/>
        </w:rPr>
        <w:t>1. Социальные теории старения</w:t>
      </w:r>
    </w:p>
    <w:p w:rsidR="00EB2B6D" w:rsidRDefault="00EB2B6D">
      <w:pPr>
        <w:pStyle w:val="22"/>
        <w:rPr>
          <w:smallCaps w:val="0"/>
          <w:noProof/>
          <w:sz w:val="24"/>
          <w:szCs w:val="24"/>
        </w:rPr>
      </w:pPr>
      <w:r w:rsidRPr="008023BF">
        <w:rPr>
          <w:rStyle w:val="af2"/>
          <w:noProof/>
        </w:rPr>
        <w:t>2. Значение теорий старения в практике социального работника</w:t>
      </w:r>
    </w:p>
    <w:p w:rsidR="00EB2B6D" w:rsidRDefault="00EB2B6D">
      <w:pPr>
        <w:pStyle w:val="22"/>
        <w:rPr>
          <w:smallCaps w:val="0"/>
          <w:noProof/>
          <w:sz w:val="24"/>
          <w:szCs w:val="24"/>
        </w:rPr>
      </w:pPr>
      <w:r w:rsidRPr="008023BF">
        <w:rPr>
          <w:rStyle w:val="af2"/>
          <w:noProof/>
        </w:rPr>
        <w:t>Заключение</w:t>
      </w:r>
    </w:p>
    <w:p w:rsidR="00EB2B6D" w:rsidRDefault="00EB2B6D">
      <w:pPr>
        <w:pStyle w:val="22"/>
        <w:rPr>
          <w:smallCaps w:val="0"/>
          <w:noProof/>
          <w:sz w:val="24"/>
          <w:szCs w:val="24"/>
        </w:rPr>
      </w:pPr>
      <w:r w:rsidRPr="008023BF">
        <w:rPr>
          <w:rStyle w:val="af2"/>
          <w:noProof/>
        </w:rPr>
        <w:t>Литература</w:t>
      </w:r>
    </w:p>
    <w:p w:rsidR="00FF5A46" w:rsidRPr="00FF5A46" w:rsidRDefault="00FF5A46" w:rsidP="00FF5A46">
      <w:pPr>
        <w:pStyle w:val="afa"/>
      </w:pPr>
    </w:p>
    <w:p w:rsidR="00FF5A46" w:rsidRPr="00FF5A46" w:rsidRDefault="00B10534" w:rsidP="00FF5A46">
      <w:pPr>
        <w:pStyle w:val="2"/>
      </w:pPr>
      <w:r w:rsidRPr="00FF5A46">
        <w:br w:type="page"/>
      </w:r>
      <w:bookmarkStart w:id="0" w:name="_Toc236831000"/>
      <w:r w:rsidR="00A13A3E" w:rsidRPr="00FF5A46">
        <w:t>Введение</w:t>
      </w:r>
      <w:bookmarkEnd w:id="0"/>
    </w:p>
    <w:p w:rsidR="00FF5A46" w:rsidRDefault="00FF5A46" w:rsidP="00FF5A46"/>
    <w:p w:rsidR="00FF5A46" w:rsidRDefault="008C78EF" w:rsidP="00FF5A46">
      <w:r w:rsidRPr="00FF5A46">
        <w:t xml:space="preserve">Процесс старения населения </w:t>
      </w:r>
      <w:r w:rsidR="00FF5A46">
        <w:t>-</w:t>
      </w:r>
      <w:r w:rsidRPr="00FF5A46">
        <w:t xml:space="preserve"> явление относительно новое</w:t>
      </w:r>
      <w:r w:rsidR="00FF5A46" w:rsidRPr="00FF5A46">
        <w:t xml:space="preserve">. </w:t>
      </w:r>
      <w:r w:rsidRPr="00FF5A46">
        <w:t>Он начался непосредственно после так называемой демографической революции</w:t>
      </w:r>
      <w:r w:rsidR="00EB01A0" w:rsidRPr="00FF5A46">
        <w:t>, одним из двух основных проявлений которой</w:t>
      </w:r>
      <w:r w:rsidR="00FF5A46" w:rsidRPr="00FF5A46">
        <w:t xml:space="preserve"> </w:t>
      </w:r>
      <w:r w:rsidR="00EB01A0" w:rsidRPr="00FF5A46">
        <w:t>был быстро прогрессирующий спад показателя рождаемости</w:t>
      </w:r>
      <w:r w:rsidR="00FF5A46">
        <w:t xml:space="preserve"> (</w:t>
      </w:r>
      <w:r w:rsidR="00EB01A0" w:rsidRPr="00FF5A46">
        <w:t>ему предшествовало уменьшение показателя смертности</w:t>
      </w:r>
      <w:r w:rsidR="00FF5A46" w:rsidRPr="00FF5A46">
        <w:t xml:space="preserve">). </w:t>
      </w:r>
      <w:r w:rsidR="00EB01A0" w:rsidRPr="00FF5A46">
        <w:t xml:space="preserve">Раньше всего на этот путь вступили Франция и Финляндия, в которых демографическая революция наступила в </w:t>
      </w:r>
      <w:r w:rsidR="006A1EF1" w:rsidRPr="00FF5A46">
        <w:t>начале прошлого столетия, вслед за ними пошли другие страны Западной и Северной</w:t>
      </w:r>
      <w:r w:rsidR="00FF5A46">
        <w:t>,</w:t>
      </w:r>
      <w:r w:rsidR="006A1EF1" w:rsidRPr="00FF5A46">
        <w:t xml:space="preserve"> </w:t>
      </w:r>
      <w:r w:rsidR="00FF5A46">
        <w:rPr>
          <w:vanish/>
        </w:rPr>
        <w:t xml:space="preserve">на </w:t>
      </w:r>
      <w:r w:rsidR="00EB01A0" w:rsidRPr="00FF5A46">
        <w:rPr>
          <w:vanish/>
        </w:rPr>
        <w:t>путь вступили Франция и Фин</w:t>
      </w:r>
      <w:r w:rsidR="00FF5A46">
        <w:rPr>
          <w:vanish/>
        </w:rPr>
        <w:t>ляндия, в которых демографическог</w:t>
      </w:r>
      <w:r w:rsidR="00EB01A0" w:rsidRPr="00FF5A46">
        <w:rPr>
          <w:vanish/>
        </w:rPr>
        <w:t>о уменьшение показателя смертности</w:t>
      </w:r>
      <w:r w:rsidR="00FF5A46" w:rsidRPr="00FF5A46">
        <w:rPr>
          <w:vanish/>
        </w:rPr>
        <w:t xml:space="preserve">). </w:t>
      </w:r>
      <w:r w:rsidR="006A1EF1" w:rsidRPr="00FF5A46">
        <w:t xml:space="preserve">В </w:t>
      </w:r>
      <w:r w:rsidR="006A1EF1" w:rsidRPr="00FF5A46">
        <w:rPr>
          <w:lang w:val="en-US"/>
        </w:rPr>
        <w:t>XX</w:t>
      </w:r>
      <w:r w:rsidR="006A1EF1" w:rsidRPr="00FF5A46">
        <w:t xml:space="preserve"> веке процесс демографического старения охватил все европейские страны, затем, все более расширяясь, многие страны на других континентах</w:t>
      </w:r>
      <w:r w:rsidR="00FF5A46" w:rsidRPr="00FF5A46">
        <w:t xml:space="preserve">. </w:t>
      </w:r>
      <w:r w:rsidR="006A1EF1" w:rsidRPr="00FF5A46">
        <w:t>Не обошел стороной этот процесс и нашу страну</w:t>
      </w:r>
      <w:r w:rsidR="00FF5A46" w:rsidRPr="00FF5A46">
        <w:t>.</w:t>
      </w:r>
    </w:p>
    <w:p w:rsidR="00FF5A46" w:rsidRDefault="006A1EF1" w:rsidP="00FF5A46">
      <w:r w:rsidRPr="00FF5A46">
        <w:t>Появилась практическая необходимость в теоретическом обосновании процесса старения</w:t>
      </w:r>
      <w:r w:rsidR="00FF5A46" w:rsidRPr="00FF5A46">
        <w:t xml:space="preserve">. </w:t>
      </w:r>
      <w:r w:rsidRPr="00FF5A46">
        <w:t>Теории принадлежит решающая роль, ибо она интерпретирует и обобщает опыт, информацию и результаты наблюдений и помогает предвидеть будущее</w:t>
      </w:r>
      <w:r w:rsidR="00FF5A46" w:rsidRPr="00FF5A46">
        <w:t xml:space="preserve">. </w:t>
      </w:r>
      <w:r w:rsidRPr="00FF5A46">
        <w:t xml:space="preserve">Теоретические концепции берутся </w:t>
      </w:r>
      <w:r w:rsidR="00D96FE5" w:rsidRPr="00FF5A46">
        <w:t>во внимание</w:t>
      </w:r>
      <w:r w:rsidRPr="00FF5A46">
        <w:t xml:space="preserve"> при проведении социальной политики в отношении пожилых людей</w:t>
      </w:r>
      <w:r w:rsidR="00FF5A46" w:rsidRPr="00FF5A46">
        <w:t>.</w:t>
      </w:r>
    </w:p>
    <w:p w:rsidR="00FF5A46" w:rsidRPr="00FF5A46" w:rsidRDefault="00B10534" w:rsidP="00FF5A46">
      <w:pPr>
        <w:pStyle w:val="2"/>
      </w:pPr>
      <w:r w:rsidRPr="00FF5A46">
        <w:br w:type="page"/>
      </w:r>
      <w:bookmarkStart w:id="1" w:name="_Toc236831001"/>
      <w:r w:rsidR="00363B15" w:rsidRPr="00FF5A46">
        <w:t>1</w:t>
      </w:r>
      <w:r w:rsidR="00FF5A46" w:rsidRPr="00FF5A46">
        <w:t xml:space="preserve">. </w:t>
      </w:r>
      <w:r w:rsidR="00363B15" w:rsidRPr="00FF5A46">
        <w:t>Социальные теории старения</w:t>
      </w:r>
      <w:bookmarkEnd w:id="1"/>
    </w:p>
    <w:p w:rsidR="00FF5A46" w:rsidRDefault="00FF5A46" w:rsidP="00FF5A46"/>
    <w:p w:rsidR="00FF5A46" w:rsidRDefault="000D0E02" w:rsidP="00FF5A46">
      <w:r w:rsidRPr="00FF5A46">
        <w:t>В научной литературе период пожилого возраста</w:t>
      </w:r>
      <w:r w:rsidR="007025FD" w:rsidRPr="00FF5A46">
        <w:t xml:space="preserve"> </w:t>
      </w:r>
      <w:r w:rsidRPr="00FF5A46">
        <w:t>характеризуется богатством н</w:t>
      </w:r>
      <w:r w:rsidR="00F23D00" w:rsidRPr="00FF5A46">
        <w:t>акопленного в прошлом опыта, ряд</w:t>
      </w:r>
      <w:r w:rsidRPr="00FF5A46">
        <w:t>ом новых свойств, не встречающихся на ранних этапах развития, описываемых зачастую с помощью теорий старения</w:t>
      </w:r>
      <w:r w:rsidR="00C30C7F" w:rsidRPr="00FF5A46">
        <w:rPr>
          <w:rStyle w:val="a8"/>
          <w:color w:val="000000"/>
        </w:rPr>
        <w:footnoteReference w:id="1"/>
      </w:r>
      <w:r w:rsidR="00FF5A46" w:rsidRPr="00FF5A46">
        <w:t>.</w:t>
      </w:r>
    </w:p>
    <w:p w:rsidR="00FF5A46" w:rsidRDefault="00E319B7" w:rsidP="00FF5A46">
      <w:r w:rsidRPr="00FF5A46">
        <w:t>Из ныне существующих геронтосоциологических теорий, пытающихся осмыслить феномен старости, заслуживают особого внимания следующие</w:t>
      </w:r>
      <w:r w:rsidR="00FF5A46" w:rsidRPr="00FF5A46">
        <w:t xml:space="preserve">: </w:t>
      </w:r>
      <w:r w:rsidRPr="00FF5A46">
        <w:t>разъединения, активности, субкультуры и возрастной стратификации</w:t>
      </w:r>
      <w:r w:rsidR="00FF5A46" w:rsidRPr="00FF5A46">
        <w:t xml:space="preserve">. </w:t>
      </w:r>
      <w:r w:rsidRPr="00FF5A46">
        <w:t>Все четыре теории принадлежат американским социологам</w:t>
      </w:r>
      <w:r w:rsidR="00FF5A46" w:rsidRPr="00FF5A46">
        <w:t>.</w:t>
      </w:r>
    </w:p>
    <w:p w:rsidR="00FF5A46" w:rsidRDefault="006A1EF1" w:rsidP="00FF5A46">
      <w:r w:rsidRPr="00FF5A46">
        <w:t>Одну из первых попыток создать теорию социальной геронтологии сделали Э</w:t>
      </w:r>
      <w:r w:rsidR="00FF5A46" w:rsidRPr="00FF5A46">
        <w:t xml:space="preserve">. </w:t>
      </w:r>
      <w:r w:rsidRPr="00FF5A46">
        <w:t>Каминз и У</w:t>
      </w:r>
      <w:r w:rsidR="00FF5A46" w:rsidRPr="00FF5A46">
        <w:t xml:space="preserve">. </w:t>
      </w:r>
      <w:r w:rsidRPr="00FF5A46">
        <w:t>Генри</w:t>
      </w:r>
      <w:r w:rsidR="00FF5A46">
        <w:t xml:space="preserve"> (</w:t>
      </w:r>
      <w:r w:rsidRPr="00FF5A46">
        <w:t>1961</w:t>
      </w:r>
      <w:r w:rsidR="00FF5A46" w:rsidRPr="00FF5A46">
        <w:t xml:space="preserve">). </w:t>
      </w:r>
      <w:r w:rsidRPr="00FF5A46">
        <w:t xml:space="preserve">Их система известна как </w:t>
      </w:r>
      <w:r w:rsidRPr="00FF5A46">
        <w:rPr>
          <w:b/>
          <w:bCs/>
        </w:rPr>
        <w:t>теория разъединения</w:t>
      </w:r>
      <w:r w:rsidR="00FF5A46" w:rsidRPr="00FF5A46">
        <w:t>:</w:t>
      </w:r>
      <w:r w:rsidR="00FF5A46">
        <w:t xml:space="preserve"> "</w:t>
      </w:r>
      <w:r w:rsidRPr="00FF5A46">
        <w:t>С</w:t>
      </w:r>
      <w:r w:rsidR="00E319B7" w:rsidRPr="00FF5A46">
        <w:t>тарение</w:t>
      </w:r>
      <w:r w:rsidRPr="00FF5A46">
        <w:t xml:space="preserve"> есть</w:t>
      </w:r>
      <w:r w:rsidR="00E319B7" w:rsidRPr="00FF5A46">
        <w:t xml:space="preserve"> неизбежное взаимное о</w:t>
      </w:r>
      <w:r w:rsidRPr="00FF5A46">
        <w:t>тдаление или разъединение</w:t>
      </w:r>
      <w:r w:rsidR="00E319B7" w:rsidRPr="00FF5A46">
        <w:t xml:space="preserve">, </w:t>
      </w:r>
      <w:r w:rsidRPr="00FF5A46">
        <w:t>приводящее к снижению</w:t>
      </w:r>
      <w:r w:rsidR="00E319B7" w:rsidRPr="00FF5A46">
        <w:t xml:space="preserve"> взаимодействия между стареющей личностью и </w:t>
      </w:r>
      <w:r w:rsidRPr="00FF5A46">
        <w:t>другими личностями в той же социальной системе</w:t>
      </w:r>
      <w:r w:rsidR="00FF5A46" w:rsidRPr="00FF5A46">
        <w:t xml:space="preserve">. </w:t>
      </w:r>
      <w:r w:rsidRPr="00FF5A46">
        <w:t>Этот процесс может быть инициирован как самой личностью, так и другими лицами, вовлеченными в ситуацию</w:t>
      </w:r>
      <w:r w:rsidR="00FF5A46" w:rsidRPr="00FF5A46">
        <w:t xml:space="preserve">. </w:t>
      </w:r>
      <w:r w:rsidRPr="00FF5A46">
        <w:t>Когда процесс старения завершается, существовавшее в среднем возрасте равновесие между личностью и обществом уступает новому виду равновесия, характеризующемуся большим взаимным дистанци</w:t>
      </w:r>
      <w:r w:rsidR="00FF5A46">
        <w:t>и</w:t>
      </w:r>
      <w:r w:rsidRPr="00FF5A46">
        <w:t>рованием и видоизмененным характером отношений</w:t>
      </w:r>
      <w:r w:rsidR="00FF5A46">
        <w:t>"</w:t>
      </w:r>
      <w:r w:rsidRPr="00FF5A46">
        <w:rPr>
          <w:rStyle w:val="a8"/>
          <w:color w:val="000000"/>
        </w:rPr>
        <w:footnoteReference w:id="2"/>
      </w:r>
      <w:r w:rsidR="00FF5A46" w:rsidRPr="00FF5A46">
        <w:t xml:space="preserve">. </w:t>
      </w:r>
      <w:r w:rsidR="00E319B7" w:rsidRPr="00FF5A46">
        <w:t>Эту теорию еще называют</w:t>
      </w:r>
      <w:r w:rsidR="00FF5A46">
        <w:t xml:space="preserve"> "</w:t>
      </w:r>
      <w:r w:rsidR="00E319B7" w:rsidRPr="00FF5A46">
        <w:t>теорией освобождения</w:t>
      </w:r>
      <w:r w:rsidR="00FF5A46">
        <w:t xml:space="preserve">", </w:t>
      </w:r>
      <w:r w:rsidRPr="00FF5A46">
        <w:t>так как в процессе старения происходит освобождение пожилых людей от социальных ролей</w:t>
      </w:r>
      <w:r w:rsidR="00FF5A46" w:rsidRPr="00FF5A46">
        <w:t xml:space="preserve">. </w:t>
      </w:r>
      <w:r w:rsidRPr="00FF5A46">
        <w:t>Этот процесс отчуждения обусловлен социальным контекстом, в котором находятся пожилые люди</w:t>
      </w:r>
      <w:r w:rsidR="00FF5A46" w:rsidRPr="00FF5A46">
        <w:t xml:space="preserve">. </w:t>
      </w:r>
      <w:r w:rsidRPr="00FF5A46">
        <w:t>Его можно считать также одним из способов приспособления к своим ограниченным возможностям и примирения с неизбежностью надвигающейся смерти</w:t>
      </w:r>
      <w:r w:rsidR="00FF5A46" w:rsidRPr="00FF5A46">
        <w:t xml:space="preserve">. </w:t>
      </w:r>
      <w:r w:rsidRPr="00FF5A46">
        <w:t>В некотором смысле пожилые люди чувствуют себя более свободными, поскольку над ними не тяготеет необходимость трудиться и участвовать в жизни общества</w:t>
      </w:r>
      <w:r w:rsidR="00FF5A46" w:rsidRPr="00FF5A46">
        <w:t xml:space="preserve">. </w:t>
      </w:r>
      <w:r w:rsidRPr="00FF5A46">
        <w:t>Согласно теории освобождения в социальном аспекте процесс отчуждения пожилых людей неизбежен, поскольку занимаемые ими должности в какой-то момент должны переходить к людям более молодым, способным трудиться более продуктивно</w:t>
      </w:r>
      <w:r w:rsidR="00FF5A46" w:rsidRPr="00FF5A46">
        <w:t>.</w:t>
      </w:r>
    </w:p>
    <w:p w:rsidR="00FF5A46" w:rsidRDefault="006A1EF1" w:rsidP="00FF5A46">
      <w:r w:rsidRPr="00FF5A46">
        <w:t>Таким образом, в данной теории описаны два вида расторжения</w:t>
      </w:r>
      <w:r w:rsidR="00FF5A46">
        <w:t xml:space="preserve"> (</w:t>
      </w:r>
      <w:r w:rsidRPr="00FF5A46">
        <w:t>отчуждения</w:t>
      </w:r>
      <w:r w:rsidR="00FF5A46" w:rsidRPr="00FF5A46">
        <w:t xml:space="preserve">): </w:t>
      </w:r>
      <w:r w:rsidRPr="00FF5A46">
        <w:t>социальное, связанное с уменьшением числа и длительности вступлений в контакты</w:t>
      </w:r>
      <w:r w:rsidR="00FF5A46">
        <w:t xml:space="preserve"> (</w:t>
      </w:r>
      <w:r w:rsidRPr="00FF5A46">
        <w:t>взаимодействия</w:t>
      </w:r>
      <w:r w:rsidR="00FF5A46" w:rsidRPr="00FF5A46">
        <w:t xml:space="preserve">) </w:t>
      </w:r>
      <w:r w:rsidRPr="00FF5A46">
        <w:t>и психологическое, связанное с уменьшением степени эмоционального участия и вовлеченности в те отношения, которые поддерживаются в мире в целом</w:t>
      </w:r>
      <w:r w:rsidR="00FF5A46" w:rsidRPr="00FF5A46">
        <w:t>.</w:t>
      </w:r>
    </w:p>
    <w:p w:rsidR="00FF5A46" w:rsidRDefault="006A1EF1" w:rsidP="00FF5A46">
      <w:r w:rsidRPr="00FF5A46">
        <w:t>Отклики на эту теорию последовали незамедлительно</w:t>
      </w:r>
      <w:r w:rsidR="00FF5A46" w:rsidRPr="00FF5A46">
        <w:t xml:space="preserve">. </w:t>
      </w:r>
      <w:r w:rsidRPr="00FF5A46">
        <w:t>Они были весьма критичны</w:t>
      </w:r>
      <w:r w:rsidR="00FF5A46" w:rsidRPr="00FF5A46">
        <w:t xml:space="preserve">. </w:t>
      </w:r>
      <w:r w:rsidRPr="00FF5A46">
        <w:t>Некоторые оппоненты называют данную теорию самой бесчеловечной</w:t>
      </w:r>
      <w:r w:rsidR="00FF5A46" w:rsidRPr="00FF5A46">
        <w:t xml:space="preserve">. </w:t>
      </w:r>
      <w:r w:rsidRPr="00FF5A46">
        <w:t>Критики предложили альтернативу, известную как</w:t>
      </w:r>
      <w:r w:rsidR="00FF5A46">
        <w:t xml:space="preserve"> "</w:t>
      </w:r>
      <w:r w:rsidRPr="00FF5A46">
        <w:rPr>
          <w:b/>
          <w:bCs/>
        </w:rPr>
        <w:t>теория активности</w:t>
      </w:r>
      <w:r w:rsidR="00FF5A46">
        <w:t xml:space="preserve">". </w:t>
      </w:r>
      <w:r w:rsidRPr="00FF5A46">
        <w:t>Сторонники данной теории утверждают, что когда пожилые люди расстаются со своими привычными ролями, их мучает ощущение утраты и чувство своей ненужности в обществе</w:t>
      </w:r>
      <w:r w:rsidR="00FF5A46" w:rsidRPr="00FF5A46">
        <w:t xml:space="preserve">. </w:t>
      </w:r>
      <w:r w:rsidRPr="00FF5A46">
        <w:t>При этом ущемляется чувство собственного достоинства</w:t>
      </w:r>
      <w:r w:rsidR="00FF5A46" w:rsidRPr="00FF5A46">
        <w:t xml:space="preserve">. </w:t>
      </w:r>
      <w:r w:rsidRPr="00FF5A46">
        <w:t>Для поддержки своего морального духа и позитивного самосознания им следует не отказываться от активной жизни, а наоборот заняться новой деятельностью</w:t>
      </w:r>
      <w:r w:rsidR="00FF5A46" w:rsidRPr="00FF5A46">
        <w:t xml:space="preserve">. </w:t>
      </w:r>
      <w:r w:rsidRPr="00FF5A46">
        <w:t>Продолжая исполнять активные, социально значимые роли и общаться с окружающими</w:t>
      </w:r>
      <w:r w:rsidR="00FF5A46">
        <w:t xml:space="preserve"> (</w:t>
      </w:r>
      <w:r w:rsidRPr="00FF5A46">
        <w:t>например, заниматься добровольной общественной деятельностью, работать на</w:t>
      </w:r>
      <w:r w:rsidR="00FF5A46" w:rsidRPr="00FF5A46">
        <w:t xml:space="preserve"> </w:t>
      </w:r>
      <w:r w:rsidRPr="00FF5A46">
        <w:t xml:space="preserve">неполную ставку и </w:t>
      </w:r>
      <w:r w:rsidR="00FF5A46">
        <w:t>т.д.)</w:t>
      </w:r>
      <w:r w:rsidR="00FF5A46" w:rsidRPr="00FF5A46">
        <w:t>,</w:t>
      </w:r>
      <w:r w:rsidRPr="00FF5A46">
        <w:t xml:space="preserve"> пожилые люди сохраняют свое психологическое спокойствие</w:t>
      </w:r>
      <w:r w:rsidRPr="00FF5A46">
        <w:rPr>
          <w:rStyle w:val="a8"/>
          <w:color w:val="000000"/>
        </w:rPr>
        <w:footnoteReference w:id="3"/>
      </w:r>
      <w:r w:rsidR="00FF5A46" w:rsidRPr="00FF5A46">
        <w:t>.</w:t>
      </w:r>
    </w:p>
    <w:p w:rsidR="00FF5A46" w:rsidRDefault="006A1EF1" w:rsidP="00FF5A46">
      <w:r w:rsidRPr="00FF5A46">
        <w:t>Таким образом, т</w:t>
      </w:r>
      <w:r w:rsidR="00E319B7" w:rsidRPr="00FF5A46">
        <w:t>еория активности выступает как альтернативн</w:t>
      </w:r>
      <w:r w:rsidRPr="00FF5A46">
        <w:t>ая к предыдущей и предполагает</w:t>
      </w:r>
      <w:r w:rsidR="00E319B7" w:rsidRPr="00FF5A46">
        <w:t>, что, вступая в старость, люди сохраняют те же потребности и желания, что и в среднем возрасте,</w:t>
      </w:r>
      <w:r w:rsidRPr="00FF5A46">
        <w:t xml:space="preserve"> и всячески сопротив</w:t>
      </w:r>
      <w:r w:rsidR="00E319B7" w:rsidRPr="00FF5A46">
        <w:t>ляются любым намерениям, имеющим целью исключить их из общества</w:t>
      </w:r>
      <w:r w:rsidR="00FF5A46" w:rsidRPr="00FF5A46">
        <w:t>.</w:t>
      </w:r>
    </w:p>
    <w:p w:rsidR="00FF5A46" w:rsidRDefault="006A1EF1" w:rsidP="00FF5A46">
      <w:r w:rsidRPr="00FF5A46">
        <w:t>Другие теории имели целью истолковать и осмыслить социальные аспекты старости</w:t>
      </w:r>
      <w:r w:rsidR="00FF5A46" w:rsidRPr="00FF5A46">
        <w:t xml:space="preserve">. </w:t>
      </w:r>
      <w:r w:rsidRPr="00FF5A46">
        <w:t>Так,</w:t>
      </w:r>
      <w:r w:rsidR="00FF5A46">
        <w:t xml:space="preserve"> "</w:t>
      </w:r>
      <w:r w:rsidRPr="00FF5A46">
        <w:rPr>
          <w:b/>
          <w:bCs/>
        </w:rPr>
        <w:t>теория меньшинств</w:t>
      </w:r>
      <w:r w:rsidR="00FF5A46">
        <w:t xml:space="preserve">" </w:t>
      </w:r>
      <w:r w:rsidRPr="00FF5A46">
        <w:t>рассматривает стариков как группу меньшинства в населении, что предполагает более низкий социальный статус, предубеждения и дискриминацию</w:t>
      </w:r>
      <w:r w:rsidR="00FF5A46" w:rsidRPr="00FF5A46">
        <w:t>.</w:t>
      </w:r>
    </w:p>
    <w:p w:rsidR="00FF5A46" w:rsidRDefault="00E319B7" w:rsidP="00FF5A46">
      <w:r w:rsidRPr="00FF5A46">
        <w:rPr>
          <w:b/>
          <w:bCs/>
        </w:rPr>
        <w:t>Теория субкультуры</w:t>
      </w:r>
      <w:r w:rsidR="00FF5A46">
        <w:t xml:space="preserve"> (</w:t>
      </w:r>
      <w:r w:rsidR="006A1EF1" w:rsidRPr="00FF5A46">
        <w:t>А</w:t>
      </w:r>
      <w:r w:rsidR="00FF5A46" w:rsidRPr="00FF5A46">
        <w:t xml:space="preserve">. </w:t>
      </w:r>
      <w:r w:rsidR="006A1EF1" w:rsidRPr="00FF5A46">
        <w:t>Роуз</w:t>
      </w:r>
      <w:r w:rsidR="00FF5A46" w:rsidRPr="00FF5A46">
        <w:t xml:space="preserve">) </w:t>
      </w:r>
      <w:r w:rsidR="006A1EF1" w:rsidRPr="00FF5A46">
        <w:t>относит людей старших возрастов к некой субкультуре</w:t>
      </w:r>
      <w:r w:rsidR="00FF5A46" w:rsidRPr="00FF5A46">
        <w:t xml:space="preserve">. </w:t>
      </w:r>
      <w:r w:rsidR="006A1EF1" w:rsidRPr="00FF5A46">
        <w:t>Есть два важных момента, оправдывающих этот подход</w:t>
      </w:r>
      <w:r w:rsidR="00FF5A46" w:rsidRPr="00FF5A46">
        <w:t xml:space="preserve">: </w:t>
      </w:r>
      <w:r w:rsidR="006A1EF1" w:rsidRPr="00FF5A46">
        <w:t>во-первых, особая близость между людьми, принадлежащими к этой возрастной группе, и, во-вторых, их исключение из взаимодействия с другими группами населения</w:t>
      </w:r>
      <w:r w:rsidR="00FF5A46" w:rsidRPr="00FF5A46">
        <w:t xml:space="preserve">. </w:t>
      </w:r>
      <w:r w:rsidR="006A1EF1" w:rsidRPr="00FF5A46">
        <w:t>Таким образом, предполагается, что дискриминация по отношению к лицам старших возрастов и их чувство общности дают основание для появления субкультуры старости</w:t>
      </w:r>
      <w:r w:rsidR="00FF5A46" w:rsidRPr="00FF5A46">
        <w:t xml:space="preserve">. </w:t>
      </w:r>
      <w:r w:rsidRPr="00FF5A46">
        <w:t>В практическом плане А</w:t>
      </w:r>
      <w:r w:rsidR="00FF5A46" w:rsidRPr="00FF5A46">
        <w:t xml:space="preserve">. </w:t>
      </w:r>
      <w:r w:rsidRPr="00FF5A46">
        <w:t>Роуз предлагал создание поселков, жилых домов, домов-интернатов для пенсионеров</w:t>
      </w:r>
      <w:r w:rsidR="00FF5A46" w:rsidRPr="00FF5A46">
        <w:t>.</w:t>
      </w:r>
    </w:p>
    <w:p w:rsidR="00FF5A46" w:rsidRDefault="006A1EF1" w:rsidP="00FF5A46">
      <w:r w:rsidRPr="00FF5A46">
        <w:t>С позиций</w:t>
      </w:r>
      <w:r w:rsidRPr="00FF5A46">
        <w:rPr>
          <w:b/>
          <w:bCs/>
        </w:rPr>
        <w:t xml:space="preserve"> теории развития и непрерывности жизненного пути </w:t>
      </w:r>
      <w:r w:rsidRPr="00FF5A46">
        <w:t xml:space="preserve">для адекватного понимания жизни старого человека необходимо знать специфику его прежних жизненных этапов, </w:t>
      </w:r>
      <w:r w:rsidR="00FF5A46">
        <w:t>т.е.</w:t>
      </w:r>
      <w:r w:rsidR="00FF5A46" w:rsidRPr="00FF5A46">
        <w:t xml:space="preserve"> </w:t>
      </w:r>
      <w:r w:rsidRPr="00FF5A46">
        <w:t>содержание всего жизненного пути, предшествовавшего старости</w:t>
      </w:r>
      <w:r w:rsidRPr="00FF5A46">
        <w:rPr>
          <w:rStyle w:val="a8"/>
          <w:color w:val="000000"/>
        </w:rPr>
        <w:footnoteReference w:id="4"/>
      </w:r>
      <w:r w:rsidR="00FF5A46" w:rsidRPr="00FF5A46">
        <w:t xml:space="preserve">. </w:t>
      </w:r>
      <w:r w:rsidRPr="00FF5A46">
        <w:t>Индивидуальный опыт каждого этапа жизни подготавливает личность к обретению и выполнению новых социальных ролей и функций на следующем этапе</w:t>
      </w:r>
      <w:r w:rsidR="00FF5A46" w:rsidRPr="00FF5A46">
        <w:t xml:space="preserve">. </w:t>
      </w:r>
      <w:r w:rsidRPr="00FF5A46">
        <w:t>Переходя от ступени к ступени, человек стремиться сохранить прежние предпочтения и привычки, усвоенные роли и функции</w:t>
      </w:r>
      <w:r w:rsidR="00FF5A46" w:rsidRPr="00FF5A46">
        <w:t xml:space="preserve">. </w:t>
      </w:r>
      <w:r w:rsidRPr="00FF5A46">
        <w:t>Старость, по мнению сторонников этой теории, должна представлять собой</w:t>
      </w:r>
      <w:r w:rsidR="00FF5A46">
        <w:t xml:space="preserve"> "</w:t>
      </w:r>
      <w:r w:rsidRPr="00FF5A46">
        <w:t>поле битвы</w:t>
      </w:r>
      <w:r w:rsidR="00FF5A46">
        <w:t xml:space="preserve">" </w:t>
      </w:r>
      <w:r w:rsidRPr="00FF5A46">
        <w:t>за сохранение прежнего стиля жизни, вопреки неизбежным ролевым изменениям</w:t>
      </w:r>
      <w:r w:rsidR="00FF5A46" w:rsidRPr="00FF5A46">
        <w:t xml:space="preserve">. </w:t>
      </w:r>
      <w:r w:rsidRPr="00FF5A46">
        <w:t>Нормальное,</w:t>
      </w:r>
      <w:r w:rsidR="00FF5A46">
        <w:t xml:space="preserve"> "</w:t>
      </w:r>
      <w:r w:rsidRPr="00FF5A46">
        <w:t>успешное</w:t>
      </w:r>
      <w:r w:rsidR="00FF5A46">
        <w:t xml:space="preserve">" </w:t>
      </w:r>
      <w:r w:rsidRPr="00FF5A46">
        <w:t>старение возможно лишь при разносторонней адаптации к новым условиям и сохранении прежнего положения сразу в нескольких областях деятельности</w:t>
      </w:r>
      <w:r w:rsidR="00FF5A46" w:rsidRPr="00FF5A46">
        <w:t>.</w:t>
      </w:r>
    </w:p>
    <w:p w:rsidR="00FF5A46" w:rsidRDefault="006A1EF1" w:rsidP="00FF5A46">
      <w:r w:rsidRPr="00FF5A46">
        <w:rPr>
          <w:b/>
          <w:bCs/>
        </w:rPr>
        <w:t>Теория наименования и маргинальности</w:t>
      </w:r>
      <w:r w:rsidRPr="00FF5A46">
        <w:t xml:space="preserve"> представляет старость как состояние девиантности</w:t>
      </w:r>
      <w:r w:rsidR="00FF5A46" w:rsidRPr="00FF5A46">
        <w:t xml:space="preserve">. </w:t>
      </w:r>
      <w:r w:rsidRPr="00FF5A46">
        <w:t xml:space="preserve">Положение стариков </w:t>
      </w:r>
      <w:r w:rsidR="00FF5A46">
        <w:t>-</w:t>
      </w:r>
      <w:r w:rsidRPr="00FF5A46">
        <w:t xml:space="preserve"> это положение изгоев, удел которых </w:t>
      </w:r>
      <w:r w:rsidR="00FF5A46">
        <w:t>-</w:t>
      </w:r>
      <w:r w:rsidRPr="00FF5A46">
        <w:t xml:space="preserve"> низкие доходы и ограниченные возможности</w:t>
      </w:r>
      <w:r w:rsidR="00FF5A46" w:rsidRPr="00FF5A46">
        <w:t xml:space="preserve">. </w:t>
      </w:r>
      <w:r w:rsidRPr="00FF5A46">
        <w:t>Взгляды молодых и зрелых членов общества на положение старых людей совпадают</w:t>
      </w:r>
      <w:r w:rsidR="00FF5A46" w:rsidRPr="00FF5A46">
        <w:t xml:space="preserve">: </w:t>
      </w:r>
      <w:r w:rsidRPr="00FF5A46">
        <w:t>они считают представителей старшего поколения бесполезными, маргинальными, утратившими прежние способности, уверенность в себе и чувство социальной и психологической независимости</w:t>
      </w:r>
      <w:r w:rsidR="00FF5A46" w:rsidRPr="00FF5A46">
        <w:t xml:space="preserve">. </w:t>
      </w:r>
      <w:r w:rsidRPr="00FF5A46">
        <w:t>Основной характерной чертой старости является пассивность</w:t>
      </w:r>
      <w:r w:rsidR="00FF5A46" w:rsidRPr="00FF5A46">
        <w:t xml:space="preserve">. </w:t>
      </w:r>
      <w:r w:rsidRPr="00FF5A46">
        <w:t>Поэтому, по мнению последователей этой теории, трудоспособная и активная часть общества должна разрабатывать социальные программы для улучшения жизни пассивных старых людей</w:t>
      </w:r>
      <w:r w:rsidR="00FF5A46" w:rsidRPr="00FF5A46">
        <w:t>.</w:t>
      </w:r>
    </w:p>
    <w:p w:rsidR="00FF5A46" w:rsidRDefault="00E319B7" w:rsidP="00FF5A46">
      <w:r w:rsidRPr="00FF5A46">
        <w:t>Ни одна из названных теорий не дает реального представления о феномене старения, каждая из них абсолютизирует какой-то один из возможных моментов</w:t>
      </w:r>
      <w:r w:rsidR="00FF5A46" w:rsidRPr="00FF5A46">
        <w:t xml:space="preserve">. </w:t>
      </w:r>
      <w:r w:rsidRPr="00FF5A46">
        <w:t>Отчуждения и активность сосуществуют в противоборстве друг другу</w:t>
      </w:r>
      <w:r w:rsidR="00FF5A46" w:rsidRPr="00FF5A46">
        <w:t xml:space="preserve">. </w:t>
      </w:r>
      <w:r w:rsidRPr="00FF5A46">
        <w:t>Можно предложить такую поэтапную схему</w:t>
      </w:r>
      <w:r w:rsidR="00FF5A46" w:rsidRPr="00FF5A46">
        <w:t xml:space="preserve">: </w:t>
      </w:r>
      <w:r w:rsidRPr="00FF5A46">
        <w:t>в пожилом возрасте приоритет остается за активностью, в старости</w:t>
      </w:r>
      <w:r w:rsidR="00FF5A46" w:rsidRPr="00FF5A46">
        <w:t xml:space="preserve"> - </w:t>
      </w:r>
      <w:r w:rsidRPr="00FF5A46">
        <w:t>наступает как бы равновесие двух тенденций, то есть то, что Гегель называл примирением противоречий</w:t>
      </w:r>
      <w:r w:rsidR="00FF5A46" w:rsidRPr="00FF5A46">
        <w:t>.</w:t>
      </w:r>
    </w:p>
    <w:p w:rsidR="00FF5A46" w:rsidRDefault="00E319B7" w:rsidP="00FF5A46">
      <w:r w:rsidRPr="00FF5A46">
        <w:t>Ко времени глубокой старости верх берет отчуждение</w:t>
      </w:r>
      <w:r w:rsidR="00FF5A46" w:rsidRPr="00FF5A46">
        <w:t xml:space="preserve">. </w:t>
      </w:r>
      <w:r w:rsidRPr="00FF5A46">
        <w:t>Нейл Смелзер выводит специальные коэффициенты зависимости пожилых людей от людей других возрастов</w:t>
      </w:r>
      <w:r w:rsidR="00FF5A46" w:rsidRPr="00FF5A46">
        <w:t xml:space="preserve">. </w:t>
      </w:r>
      <w:r w:rsidRPr="00FF5A46">
        <w:t>Причем установление хронологических границ не имеет смысла, так как вступление в каждый из этих этапов весьма индивидуален и не подчинен формальным возрастным нормам</w:t>
      </w:r>
      <w:r w:rsidR="00FF5A46" w:rsidRPr="00FF5A46">
        <w:t>.</w:t>
      </w:r>
    </w:p>
    <w:p w:rsidR="00FF5A46" w:rsidRDefault="006A1EF1" w:rsidP="00FF5A46">
      <w:r w:rsidRPr="00FF5A46">
        <w:t xml:space="preserve">Однако, по мнению некоторых авторов, наиболее плодотворной представляется </w:t>
      </w:r>
      <w:r w:rsidRPr="00FF5A46">
        <w:rPr>
          <w:b/>
          <w:bCs/>
        </w:rPr>
        <w:t>т</w:t>
      </w:r>
      <w:r w:rsidR="00E319B7" w:rsidRPr="00FF5A46">
        <w:rPr>
          <w:b/>
          <w:bCs/>
        </w:rPr>
        <w:t>еория возрастной стратификации</w:t>
      </w:r>
      <w:r w:rsidRPr="00FF5A46">
        <w:rPr>
          <w:rStyle w:val="a8"/>
          <w:b/>
          <w:bCs/>
          <w:color w:val="000000"/>
        </w:rPr>
        <w:footnoteReference w:id="5"/>
      </w:r>
      <w:r w:rsidR="00FF5A46" w:rsidRPr="00FF5A46">
        <w:t xml:space="preserve">. </w:t>
      </w:r>
      <w:r w:rsidR="00E319B7" w:rsidRPr="00FF5A46">
        <w:t>Эта теория предполагает возрастную дифференциацию наряду с социальной, разделяя людей на группы по их образу жизни и материальному положению</w:t>
      </w:r>
      <w:r w:rsidR="00FF5A46" w:rsidRPr="00FF5A46">
        <w:t xml:space="preserve">. </w:t>
      </w:r>
      <w:r w:rsidRPr="00FF5A46">
        <w:t>Речь идет о концептуализации общества, разделенного в возрастном и социальном отношении</w:t>
      </w:r>
      <w:r w:rsidR="00FF5A46" w:rsidRPr="00FF5A46">
        <w:t xml:space="preserve">. </w:t>
      </w:r>
      <w:r w:rsidRPr="00FF5A46">
        <w:t>Эта теория помогает уяснить и объяснить характерные особенности различных поколений, включая старшие и младшие, однако она делает упор также и на образ жизни и общие особенности, присущие определенной возрастной группе</w:t>
      </w:r>
      <w:r w:rsidR="00FF5A46" w:rsidRPr="00FF5A46">
        <w:t xml:space="preserve">. </w:t>
      </w:r>
      <w:r w:rsidRPr="00FF5A46">
        <w:t>Это предполагает, что каждое поколение людей старшего возраста уникально и обладает только ему одному присущим опытом</w:t>
      </w:r>
      <w:r w:rsidR="00FF5A46" w:rsidRPr="00FF5A46">
        <w:t>.</w:t>
      </w:r>
    </w:p>
    <w:p w:rsidR="00FF5A46" w:rsidRDefault="00E319B7" w:rsidP="00FF5A46">
      <w:r w:rsidRPr="00FF5A46">
        <w:t>Приходится констатировать, что существующие социологические теории старения в основном представляют собой узкие, ограниченные представления, рассматривающие лишь отдельные аспекты феномена старости, при отсутствии солидной теоретической систематизации</w:t>
      </w:r>
      <w:r w:rsidR="00FF5A46" w:rsidRPr="00FF5A46">
        <w:t>.</w:t>
      </w:r>
    </w:p>
    <w:p w:rsidR="00FF5A46" w:rsidRDefault="00FF5A46" w:rsidP="00FF5A46"/>
    <w:p w:rsidR="00FF5A46" w:rsidRPr="00FF5A46" w:rsidRDefault="00FF5A46" w:rsidP="00FF5A46">
      <w:pPr>
        <w:pStyle w:val="2"/>
      </w:pPr>
      <w:bookmarkStart w:id="2" w:name="_Toc236831002"/>
      <w:r>
        <w:t xml:space="preserve">2. </w:t>
      </w:r>
      <w:r w:rsidR="00363B15" w:rsidRPr="00FF5A46">
        <w:t>Значение теорий старения в практике социального работника</w:t>
      </w:r>
      <w:bookmarkEnd w:id="2"/>
    </w:p>
    <w:p w:rsidR="00FF5A46" w:rsidRDefault="00FF5A46" w:rsidP="00FF5A46"/>
    <w:p w:rsidR="00FF5A46" w:rsidRDefault="007C482B" w:rsidP="00FF5A46">
      <w:r w:rsidRPr="00FF5A46">
        <w:t>Старый возраст не отличается от другого возраста, в плане проблем, связанных с адаптаций</w:t>
      </w:r>
      <w:r w:rsidR="00FF5A46" w:rsidRPr="00FF5A46">
        <w:t xml:space="preserve">. </w:t>
      </w:r>
      <w:r w:rsidRPr="00FF5A46">
        <w:t>Единственное различие</w:t>
      </w:r>
      <w:r w:rsidR="00FF5A46" w:rsidRPr="00FF5A46">
        <w:t xml:space="preserve"> - </w:t>
      </w:r>
      <w:r w:rsidRPr="00FF5A46">
        <w:t>то, что задачи связанные с жизнью в старом возрасте являются заключительными</w:t>
      </w:r>
      <w:r w:rsidR="00FF5A46" w:rsidRPr="00FF5A46">
        <w:t xml:space="preserve">. </w:t>
      </w:r>
      <w:r w:rsidR="005B7543" w:rsidRPr="00FF5A46">
        <w:t>Работая с пожилыми людьми, социальному работнику необходимо организовать и упорядочить свою деятельность, составить программу действий</w:t>
      </w:r>
      <w:r w:rsidR="00FF5A46" w:rsidRPr="00FF5A46">
        <w:t xml:space="preserve">. </w:t>
      </w:r>
      <w:r w:rsidR="005B7543" w:rsidRPr="00FF5A46">
        <w:t>Выбор той или иной теории предопределяет характер и объем информации, которую будет собирать социальный работник, а также методы организации и осуществления социономической деятельности</w:t>
      </w:r>
      <w:r w:rsidR="00FF5A46" w:rsidRPr="00FF5A46">
        <w:t>.</w:t>
      </w:r>
    </w:p>
    <w:p w:rsidR="00FF5A46" w:rsidRDefault="005B7543" w:rsidP="00FF5A46">
      <w:r w:rsidRPr="00FF5A46">
        <w:t xml:space="preserve">Сознательно избранная теория </w:t>
      </w:r>
      <w:r w:rsidR="00FF5A46">
        <w:t>-</w:t>
      </w:r>
      <w:r w:rsidRPr="00FF5A46">
        <w:t xml:space="preserve"> гарантия того, что социальный работник не попадет в плен собственных иллюзий, предрассудков и симпатий</w:t>
      </w:r>
      <w:r w:rsidR="00FF5A46" w:rsidRPr="00FF5A46">
        <w:t xml:space="preserve">. </w:t>
      </w:r>
      <w:r w:rsidRPr="00FF5A46">
        <w:t>Последовательно применяя ту или иную теорию или синтезируя несколько теоретических установок</w:t>
      </w:r>
      <w:r w:rsidR="007025FD" w:rsidRPr="00FF5A46">
        <w:t>,</w:t>
      </w:r>
      <w:r w:rsidRPr="00FF5A46">
        <w:t xml:space="preserve"> социальный работник целенаправленно выполняет</w:t>
      </w:r>
      <w:r w:rsidR="00683668" w:rsidRPr="00FF5A46">
        <w:t xml:space="preserve"> возложенную на него миссию </w:t>
      </w:r>
      <w:r w:rsidR="00FF5A46">
        <w:t>-</w:t>
      </w:r>
      <w:r w:rsidR="00683668" w:rsidRPr="00FF5A46">
        <w:t xml:space="preserve"> стабилизирует социальное функционирование индивида, семьи, социума в целом</w:t>
      </w:r>
      <w:r w:rsidR="00FF5A46" w:rsidRPr="00FF5A46">
        <w:t xml:space="preserve">. </w:t>
      </w:r>
      <w:r w:rsidR="00683668" w:rsidRPr="00FF5A46">
        <w:t>Именно этой социальной направленностью и отличается социальная работа от дружеского участия или родственного вмешательства</w:t>
      </w:r>
      <w:r w:rsidR="00FF5A46" w:rsidRPr="00FF5A46">
        <w:t>.</w:t>
      </w:r>
    </w:p>
    <w:p w:rsidR="00FF5A46" w:rsidRDefault="00683668" w:rsidP="00FF5A46">
      <w:r w:rsidRPr="00FF5A46">
        <w:t>Теоретическая база социальной работы с пожилыми людьми включает в себя теории освобождения, активности, субкультуры, меньшинств, социальной стратификации, др</w:t>
      </w:r>
      <w:r w:rsidR="00FF5A46" w:rsidRPr="00FF5A46">
        <w:t>.</w:t>
      </w:r>
    </w:p>
    <w:p w:rsidR="00FF5A46" w:rsidRDefault="00214C5C" w:rsidP="00FF5A46">
      <w:r w:rsidRPr="00FF5A46">
        <w:t>Так, т</w:t>
      </w:r>
      <w:r w:rsidR="007025FD" w:rsidRPr="00FF5A46">
        <w:t>еория субкультуры способствовала увеличению поселков для пенсионеров и других жилищных комплексов, что, по мнению некоторых авторов, способствовало бы формированию самобытной культуры</w:t>
      </w:r>
      <w:r w:rsidR="00FF5A46" w:rsidRPr="00FF5A46">
        <w:t xml:space="preserve">. </w:t>
      </w:r>
      <w:r w:rsidR="007025FD" w:rsidRPr="00FF5A46">
        <w:t xml:space="preserve">В них, аптеки, магазины, службы быта и прочее </w:t>
      </w:r>
      <w:r w:rsidR="00FF5A46">
        <w:t>-</w:t>
      </w:r>
      <w:r w:rsidR="007025FD" w:rsidRPr="00FF5A46">
        <w:t xml:space="preserve"> все в одном здании</w:t>
      </w:r>
      <w:r w:rsidR="00FF5A46" w:rsidRPr="00FF5A46">
        <w:t xml:space="preserve">. </w:t>
      </w:r>
      <w:r w:rsidR="007025FD" w:rsidRPr="00FF5A46">
        <w:t>Однако в реальной жизни замедляется процесс</w:t>
      </w:r>
      <w:r w:rsidR="00FF5A46">
        <w:t xml:space="preserve"> "</w:t>
      </w:r>
      <w:r w:rsidR="007025FD" w:rsidRPr="00FF5A46">
        <w:t>отчуждения</w:t>
      </w:r>
      <w:r w:rsidR="00FF5A46">
        <w:t xml:space="preserve">", </w:t>
      </w:r>
      <w:r w:rsidR="007025FD" w:rsidRPr="00FF5A46">
        <w:t>утраты былых ролей</w:t>
      </w:r>
      <w:r w:rsidR="00FF5A46" w:rsidRPr="00FF5A46">
        <w:t xml:space="preserve">. </w:t>
      </w:r>
      <w:r w:rsidR="007025FD" w:rsidRPr="00FF5A46">
        <w:t xml:space="preserve">А в </w:t>
      </w:r>
      <w:r w:rsidRPr="00FF5A46">
        <w:t>жилищных поселках подобного</w:t>
      </w:r>
      <w:r w:rsidR="007025FD" w:rsidRPr="00FF5A46">
        <w:t xml:space="preserve"> типа данный процесс </w:t>
      </w:r>
      <w:r w:rsidRPr="00FF5A46">
        <w:t>усиливае</w:t>
      </w:r>
      <w:r w:rsidR="007025FD" w:rsidRPr="00FF5A46">
        <w:t>т</w:t>
      </w:r>
      <w:r w:rsidRPr="00FF5A46">
        <w:t>ся, убыстряется</w:t>
      </w:r>
      <w:r w:rsidR="00FF5A46" w:rsidRPr="00FF5A46">
        <w:t xml:space="preserve">. </w:t>
      </w:r>
      <w:r w:rsidR="007025FD" w:rsidRPr="00FF5A46">
        <w:t xml:space="preserve">Это </w:t>
      </w:r>
      <w:r w:rsidR="00FF5A46">
        <w:t>-</w:t>
      </w:r>
      <w:r w:rsidR="007025FD" w:rsidRPr="00FF5A46">
        <w:t xml:space="preserve"> средство деперсонализации и, на мой взгляд, чудовищный эксперимент над пожилыми людьми</w:t>
      </w:r>
      <w:r w:rsidR="00FF5A46" w:rsidRPr="00FF5A46">
        <w:t>.</w:t>
      </w:r>
    </w:p>
    <w:p w:rsidR="00FF5A46" w:rsidRDefault="007C482B" w:rsidP="00FF5A46">
      <w:r w:rsidRPr="00FF5A46">
        <w:t>Теория разъединения объясняет, что один из элементов старения</w:t>
      </w:r>
      <w:r w:rsidR="00FF5A46" w:rsidRPr="00FF5A46">
        <w:t xml:space="preserve"> - </w:t>
      </w:r>
      <w:r w:rsidRPr="00FF5A46">
        <w:t>уменьшение количества социального взаимодействия между пожилыми людьми</w:t>
      </w:r>
      <w:r w:rsidR="00FF5A46" w:rsidRPr="00FF5A46">
        <w:t xml:space="preserve">. </w:t>
      </w:r>
      <w:r w:rsidRPr="00FF5A46">
        <w:t xml:space="preserve">В этом отношении, </w:t>
      </w:r>
      <w:r w:rsidR="00E319B7" w:rsidRPr="00FF5A46">
        <w:t>выход на пенсию</w:t>
      </w:r>
      <w:r w:rsidRPr="00FF5A46">
        <w:t xml:space="preserve"> играет, возможно, наиболее радикальную роль в разъединении</w:t>
      </w:r>
      <w:r w:rsidR="00FF5A46" w:rsidRPr="00FF5A46">
        <w:t xml:space="preserve">. </w:t>
      </w:r>
      <w:r w:rsidRPr="00FF5A46">
        <w:t>Часто коллеги по работе составляют большую часть знакомых</w:t>
      </w:r>
      <w:r w:rsidR="00FF5A46" w:rsidRPr="00FF5A46">
        <w:t xml:space="preserve">. </w:t>
      </w:r>
      <w:r w:rsidRPr="00FF5A46">
        <w:t>Разрыв человека с партнерами по работе также означает потерю большой части социальной деятельности</w:t>
      </w:r>
      <w:r w:rsidR="00FF5A46" w:rsidRPr="00FF5A46">
        <w:t xml:space="preserve">. </w:t>
      </w:r>
      <w:r w:rsidRPr="00FF5A46">
        <w:t>Это становится другим источником удара, к которому человек должен приспособиться</w:t>
      </w:r>
      <w:r w:rsidR="00FF5A46" w:rsidRPr="00FF5A46">
        <w:t>.</w:t>
      </w:r>
    </w:p>
    <w:p w:rsidR="00FF5A46" w:rsidRDefault="007C482B" w:rsidP="00FF5A46">
      <w:r w:rsidRPr="00FF5A46">
        <w:t>Человек должен готовить себя к пенсии так же, как готовил бы себя к любому другому важному событию</w:t>
      </w:r>
      <w:r w:rsidR="00FF5A46" w:rsidRPr="00FF5A46">
        <w:t xml:space="preserve">. </w:t>
      </w:r>
      <w:r w:rsidRPr="00FF5A46">
        <w:t>Планирование должно начаться в то время, когда человек еще работает</w:t>
      </w:r>
      <w:r w:rsidR="00FF5A46" w:rsidRPr="00FF5A46">
        <w:t xml:space="preserve">. </w:t>
      </w:r>
      <w:r w:rsidRPr="00FF5A46">
        <w:t>Он должен выработать правильное отношение к пенсии</w:t>
      </w:r>
      <w:r w:rsidR="00FF5A46" w:rsidRPr="00FF5A46">
        <w:t xml:space="preserve">. </w:t>
      </w:r>
      <w:r w:rsidRPr="00FF5A46">
        <w:t>Жизненно важно, что бы он смотрел на отставку с позиции увольняющегося, а не увольняемого</w:t>
      </w:r>
      <w:r w:rsidR="00FF5A46" w:rsidRPr="00FF5A46">
        <w:t xml:space="preserve">. </w:t>
      </w:r>
      <w:r w:rsidRPr="00FF5A46">
        <w:t>Таким образом, пенсионер будет иметь возможность относительно легко адаптироваться к новой социальной ситуации</w:t>
      </w:r>
      <w:r w:rsidR="00FF5A46" w:rsidRPr="00FF5A46">
        <w:t>.</w:t>
      </w:r>
    </w:p>
    <w:p w:rsidR="00FF5A46" w:rsidRDefault="007C482B" w:rsidP="00FF5A46">
      <w:r w:rsidRPr="00FF5A46">
        <w:t>Молодой человек делает студенческую карьеру, взрослый</w:t>
      </w:r>
      <w:r w:rsidR="00FF5A46" w:rsidRPr="00FF5A46">
        <w:t xml:space="preserve"> - </w:t>
      </w:r>
      <w:r w:rsidRPr="00FF5A46">
        <w:t>экономическую карьеру, и если пожилой человек будет иметь возможность делать социальную карьеру, это обеспечит его работой, самоуважением и признанием общества</w:t>
      </w:r>
      <w:r w:rsidR="00FF5A46" w:rsidRPr="00FF5A46">
        <w:t xml:space="preserve">. </w:t>
      </w:r>
      <w:r w:rsidRPr="00FF5A46">
        <w:t>Это соответствует теории активности, которая говорит, что здоровье в пожилом возрасте зависит от активной умственной и физической деятельности и является контрмерой теории разъединения, согласно которой в пожилом возрасте наблюдается существенный спад деятельности и сокращение социального взаимодействия</w:t>
      </w:r>
      <w:r w:rsidR="00FF5A46" w:rsidRPr="00FF5A46">
        <w:t xml:space="preserve">. </w:t>
      </w:r>
      <w:r w:rsidRPr="00FF5A46">
        <w:t>Пожилой человек может и должен приносить пользу обществу</w:t>
      </w:r>
      <w:r w:rsidR="00FF5A46" w:rsidRPr="00FF5A46">
        <w:t>.</w:t>
      </w:r>
    </w:p>
    <w:p w:rsidR="00FF5A46" w:rsidRDefault="007C482B" w:rsidP="00FF5A46">
      <w:r w:rsidRPr="00FF5A46">
        <w:t>Пожилой человек должен быть активным</w:t>
      </w:r>
      <w:r w:rsidR="00FF5A46" w:rsidRPr="00FF5A46">
        <w:t xml:space="preserve">. </w:t>
      </w:r>
      <w:r w:rsidRPr="00FF5A46">
        <w:t>Чтение, путешествия, посещение художественных музеев, и развитие новых талантов очень важны в пожилом возрасте</w:t>
      </w:r>
      <w:r w:rsidR="00FF5A46" w:rsidRPr="00FF5A46">
        <w:t xml:space="preserve">. </w:t>
      </w:r>
      <w:r w:rsidRPr="00FF5A46">
        <w:t xml:space="preserve">Хотя, </w:t>
      </w:r>
      <w:r w:rsidR="00D62E1F" w:rsidRPr="00FF5A46">
        <w:t>несомненно,</w:t>
      </w:r>
      <w:r w:rsidRPr="00FF5A46">
        <w:t xml:space="preserve"> важно знать меру во всем, нельзя перетруждаться в пожилом возрасте</w:t>
      </w:r>
      <w:r w:rsidR="00FF5A46" w:rsidRPr="00FF5A46">
        <w:t>.</w:t>
      </w:r>
    </w:p>
    <w:p w:rsidR="00FF5A46" w:rsidRDefault="00D62E1F" w:rsidP="00FF5A46">
      <w:r w:rsidRPr="00FF5A46">
        <w:t>Развиваясь, человек становится частью общества</w:t>
      </w:r>
      <w:r w:rsidR="00FF5A46" w:rsidRPr="00FF5A46">
        <w:t xml:space="preserve">. </w:t>
      </w:r>
      <w:r w:rsidRPr="00FF5A46">
        <w:t>У него есть семья, друзья, которые добавляют радости и полноты его жизни</w:t>
      </w:r>
      <w:r w:rsidR="00FF5A46" w:rsidRPr="00FF5A46">
        <w:t xml:space="preserve">. </w:t>
      </w:r>
      <w:r w:rsidRPr="00FF5A46">
        <w:t>Социальная жизн</w:t>
      </w:r>
      <w:r w:rsidR="00E319B7" w:rsidRPr="00FF5A46">
        <w:t>ь стариков все более и более су</w:t>
      </w:r>
      <w:r w:rsidRPr="00FF5A46">
        <w:t>жается из-за потери коллег по работе, смерти родственников, друзей и супругов, плохого здоровья, которое ограничивает их активность</w:t>
      </w:r>
      <w:r w:rsidR="00FF5A46" w:rsidRPr="00FF5A46">
        <w:t>.</w:t>
      </w:r>
    </w:p>
    <w:p w:rsidR="00FF5A46" w:rsidRDefault="00D62E1F" w:rsidP="00FF5A46">
      <w:r w:rsidRPr="00FF5A46">
        <w:t>Социальные потребности пожилых реализуются в социальных клубах</w:t>
      </w:r>
      <w:r w:rsidR="00FF5A46" w:rsidRPr="00FF5A46">
        <w:t xml:space="preserve">. </w:t>
      </w:r>
      <w:r w:rsidRPr="00FF5A46">
        <w:t>Благодаря клубам пожилые принимают участие в жизни общества, имеют возможность сохранить старую дружбу или установить новые контакты</w:t>
      </w:r>
      <w:r w:rsidR="00FF5A46" w:rsidRPr="00FF5A46">
        <w:t xml:space="preserve">. </w:t>
      </w:r>
      <w:r w:rsidRPr="00FF5A46">
        <w:t>Как и в любом другом возрастном периоде, для счастья человеку необходимо удовлетворять социальные потребности в общении</w:t>
      </w:r>
      <w:r w:rsidR="00FF5A46" w:rsidRPr="00FF5A46">
        <w:t>.</w:t>
      </w:r>
    </w:p>
    <w:p w:rsidR="00FF5A46" w:rsidRDefault="00214C5C" w:rsidP="00FF5A46">
      <w:r w:rsidRPr="00FF5A46">
        <w:t>На приспособление людей к старости в значительной степени влияет характер их деятельности на ранних этапах жизни</w:t>
      </w:r>
      <w:r w:rsidR="00FF5A46" w:rsidRPr="00FF5A46">
        <w:t xml:space="preserve">. </w:t>
      </w:r>
      <w:r w:rsidRPr="00FF5A46">
        <w:t>Если ко времени приближения старости человек овладел множеством различных ролей, ему легче пережить утрату тех ролей, которые он исполнял в прошлом</w:t>
      </w:r>
      <w:r w:rsidR="00FF5A46" w:rsidRPr="00FF5A46">
        <w:t xml:space="preserve">. </w:t>
      </w:r>
      <w:r w:rsidRPr="00FF5A46">
        <w:t>Что касается психологического аспекта, то результат исследований, проводимых в течение 40 лет в Калифорнийском университете в Беркли, наводят на мысль, что люди, обладающие психологической и эмоциональной устойчивостью, активностью в возрасте 30-ти с лишним лет, сохраняют жизненную энергию и после 70-ти лет</w:t>
      </w:r>
      <w:r w:rsidRPr="00FF5A46">
        <w:rPr>
          <w:rStyle w:val="a8"/>
          <w:color w:val="000000"/>
        </w:rPr>
        <w:footnoteReference w:id="6"/>
      </w:r>
      <w:r w:rsidR="00FF5A46" w:rsidRPr="00FF5A46">
        <w:t xml:space="preserve">. </w:t>
      </w:r>
      <w:r w:rsidRPr="00FF5A46">
        <w:t>Причем, как остроумно заметил Ф</w:t>
      </w:r>
      <w:r w:rsidR="00FF5A46" w:rsidRPr="00FF5A46">
        <w:t xml:space="preserve">. </w:t>
      </w:r>
      <w:r w:rsidRPr="00FF5A46">
        <w:t>Бурльер</w:t>
      </w:r>
      <w:r w:rsidR="00FF5A46">
        <w:t xml:space="preserve"> (</w:t>
      </w:r>
      <w:r w:rsidRPr="00FF5A46">
        <w:t>руководитель Парижского центра геронтологии им</w:t>
      </w:r>
      <w:r w:rsidR="00FF5A46">
        <w:t xml:space="preserve">.К. </w:t>
      </w:r>
      <w:r w:rsidRPr="00FF5A46">
        <w:t>Бернара</w:t>
      </w:r>
      <w:r w:rsidR="00FF5A46" w:rsidRPr="00FF5A46">
        <w:t xml:space="preserve">) </w:t>
      </w:r>
      <w:r w:rsidRPr="00FF5A46">
        <w:t>в своем докладе в Московском обществе геронтологов и гериатров</w:t>
      </w:r>
      <w:r w:rsidR="00156A7D" w:rsidRPr="00FF5A46">
        <w:t xml:space="preserve"> еще в июне 1963г</w:t>
      </w:r>
      <w:r w:rsidR="00FF5A46">
        <w:t>.,</w:t>
      </w:r>
      <w:r w:rsidR="00156A7D" w:rsidRPr="00FF5A46">
        <w:t xml:space="preserve"> в то время, как у машин изнашиваются прежде всего те части</w:t>
      </w:r>
      <w:r w:rsidR="007631B9" w:rsidRPr="00FF5A46">
        <w:t>, которые больше всего работают, у человека это происходит наоборот</w:t>
      </w:r>
      <w:r w:rsidR="00FF5A46" w:rsidRPr="00FF5A46">
        <w:t xml:space="preserve">: </w:t>
      </w:r>
      <w:r w:rsidR="007631B9" w:rsidRPr="00FF5A46">
        <w:t>стареют меньше всего те органы его тела, которые более всего работают</w:t>
      </w:r>
      <w:r w:rsidR="007631B9" w:rsidRPr="00FF5A46">
        <w:rPr>
          <w:rStyle w:val="a8"/>
          <w:color w:val="000000"/>
        </w:rPr>
        <w:footnoteReference w:id="7"/>
      </w:r>
      <w:r w:rsidR="00FF5A46" w:rsidRPr="00FF5A46">
        <w:t>.</w:t>
      </w:r>
    </w:p>
    <w:p w:rsidR="00FF5A46" w:rsidRDefault="007631B9" w:rsidP="00FF5A46">
      <w:r w:rsidRPr="00FF5A46">
        <w:t>Вместе с тем терапевтические модели, образующие фундамент социальной работы с пожилыми людьми должны удовлетворять трем принципам</w:t>
      </w:r>
      <w:r w:rsidR="00FF5A46">
        <w:t>:</w:t>
      </w:r>
    </w:p>
    <w:p w:rsidR="00FF5A46" w:rsidRDefault="00FF5A46" w:rsidP="00FF5A46">
      <w:r>
        <w:t>1)</w:t>
      </w:r>
      <w:r w:rsidRPr="00FF5A46">
        <w:t xml:space="preserve"> </w:t>
      </w:r>
      <w:r w:rsidR="007631B9" w:rsidRPr="00FF5A46">
        <w:t>изучение индивида во внешней среде</w:t>
      </w:r>
      <w:r>
        <w:t>;</w:t>
      </w:r>
    </w:p>
    <w:p w:rsidR="00FF5A46" w:rsidRDefault="00FF5A46" w:rsidP="00FF5A46">
      <w:r>
        <w:t>2)</w:t>
      </w:r>
      <w:r w:rsidRPr="00FF5A46">
        <w:t xml:space="preserve"> </w:t>
      </w:r>
      <w:r w:rsidR="007631B9" w:rsidRPr="00FF5A46">
        <w:t>понимание психосоциального становления и развития личности как пожизненного процесса</w:t>
      </w:r>
      <w:r>
        <w:t>;</w:t>
      </w:r>
    </w:p>
    <w:p w:rsidR="00FF5A46" w:rsidRDefault="00FF5A46" w:rsidP="00FF5A46">
      <w:r>
        <w:t>3)</w:t>
      </w:r>
      <w:r w:rsidRPr="00FF5A46">
        <w:t xml:space="preserve"> </w:t>
      </w:r>
      <w:r w:rsidR="007631B9" w:rsidRPr="00FF5A46">
        <w:t>учет социокультурных факторов формирования и развития индивида</w:t>
      </w:r>
      <w:r w:rsidR="007631B9" w:rsidRPr="00FF5A46">
        <w:rPr>
          <w:rStyle w:val="a8"/>
          <w:color w:val="000000"/>
        </w:rPr>
        <w:footnoteReference w:id="8"/>
      </w:r>
      <w:r w:rsidRPr="00FF5A46">
        <w:t xml:space="preserve">. </w:t>
      </w:r>
      <w:r w:rsidR="007631B9" w:rsidRPr="00FF5A46">
        <w:t xml:space="preserve">Разумеется, разные теории в разной степени удовлетворяют каждому из названных принципов, тем не менее, в наибольшей степени </w:t>
      </w:r>
      <w:r>
        <w:t>-</w:t>
      </w:r>
      <w:r w:rsidR="007631B9" w:rsidRPr="00FF5A46">
        <w:t xml:space="preserve"> теория активности</w:t>
      </w:r>
      <w:r w:rsidRPr="00FF5A46">
        <w:t>.</w:t>
      </w:r>
    </w:p>
    <w:p w:rsidR="00FF5A46" w:rsidRDefault="004F1E89" w:rsidP="00FF5A46">
      <w:r w:rsidRPr="00FF5A46">
        <w:t>Концептуальные взгляды мирового сообщества на новую модель старости, место и роль пожилых людей в обществе получили концентрированное выражение в принципах ООН в отношении пожилых людей</w:t>
      </w:r>
      <w:r w:rsidR="00FF5A46" w:rsidRPr="00FF5A46">
        <w:t xml:space="preserve">. </w:t>
      </w:r>
      <w:r w:rsidRPr="00FF5A46">
        <w:t>С учетом более поздних дополнений 18 принципов собраны в пять групп</w:t>
      </w:r>
      <w:r w:rsidR="00FF5A46" w:rsidRPr="00FF5A46">
        <w:t xml:space="preserve">: </w:t>
      </w:r>
      <w:r w:rsidRPr="00FF5A46">
        <w:t>независимость, участие, уход, реализация внутреннего потенциала, достоинство</w:t>
      </w:r>
      <w:r w:rsidRPr="00FF5A46">
        <w:rPr>
          <w:rStyle w:val="a8"/>
          <w:color w:val="000000"/>
        </w:rPr>
        <w:footnoteReference w:id="9"/>
      </w:r>
      <w:r w:rsidR="00FF5A46" w:rsidRPr="00FF5A46">
        <w:t>.</w:t>
      </w:r>
    </w:p>
    <w:p w:rsidR="00FF5A46" w:rsidRDefault="004F1E89" w:rsidP="00FF5A46">
      <w:r w:rsidRPr="00FF5A46">
        <w:t>Принципы группы</w:t>
      </w:r>
      <w:r w:rsidR="00FF5A46">
        <w:t xml:space="preserve"> "</w:t>
      </w:r>
      <w:r w:rsidRPr="00FF5A46">
        <w:t>независимость</w:t>
      </w:r>
      <w:r w:rsidR="00FF5A46">
        <w:t xml:space="preserve">" </w:t>
      </w:r>
      <w:r w:rsidRPr="00FF5A46">
        <w:t>подразумевают, что пожилые люди должны иметь доступ к основным благам и обслуживанию, возможность работать или заниматься другими видами приносящей доход деятельности</w:t>
      </w:r>
      <w:r w:rsidR="00FF5A46" w:rsidRPr="00FF5A46">
        <w:t xml:space="preserve">, </w:t>
      </w:r>
      <w:r w:rsidRPr="00FF5A46">
        <w:t>участвовать в определении сроков прекращения трудовой деятельности, сохранять возможность участия в программах образования и профессиональной подготовки, жить в безопасных условиях с учетом личных наклонностей</w:t>
      </w:r>
      <w:r w:rsidR="00290BF9" w:rsidRPr="00FF5A46">
        <w:t xml:space="preserve"> и изменяющегося состояния, получать содействие в проживании в домашних условиях до тех пор, пока это возможно</w:t>
      </w:r>
      <w:r w:rsidR="00FF5A46" w:rsidRPr="00FF5A46">
        <w:t>.</w:t>
      </w:r>
    </w:p>
    <w:p w:rsidR="00FF5A46" w:rsidRDefault="00290BF9" w:rsidP="00FF5A46">
      <w:r w:rsidRPr="00FF5A46">
        <w:t>П</w:t>
      </w:r>
      <w:r w:rsidR="004F1E89" w:rsidRPr="00FF5A46">
        <w:t>ринципы группы</w:t>
      </w:r>
      <w:r w:rsidR="00FF5A46">
        <w:t xml:space="preserve"> "</w:t>
      </w:r>
      <w:r w:rsidR="004F1E89" w:rsidRPr="00FF5A46">
        <w:t>участие</w:t>
      </w:r>
      <w:r w:rsidR="00FF5A46">
        <w:t xml:space="preserve">" </w:t>
      </w:r>
      <w:r w:rsidR="004F1E89" w:rsidRPr="00FF5A46">
        <w:t>отражают вопросы вовлеченности пожилых людей в жизнь общества и активного участия в разработке и осуществлении затрагива</w:t>
      </w:r>
      <w:r w:rsidRPr="00FF5A46">
        <w:t>ющей их благосостояние политики, возможность создавать движения или ассоциации лиц пожилого возраста</w:t>
      </w:r>
      <w:r w:rsidR="00FF5A46" w:rsidRPr="00FF5A46">
        <w:t>.</w:t>
      </w:r>
    </w:p>
    <w:p w:rsidR="00FF5A46" w:rsidRDefault="00290BF9" w:rsidP="00FF5A46">
      <w:r w:rsidRPr="00FF5A46">
        <w:t>П</w:t>
      </w:r>
      <w:r w:rsidR="004F1E89" w:rsidRPr="00FF5A46">
        <w:t>ринципы группы</w:t>
      </w:r>
      <w:r w:rsidR="00FF5A46">
        <w:t xml:space="preserve"> "</w:t>
      </w:r>
      <w:r w:rsidR="004F1E89" w:rsidRPr="00FF5A46">
        <w:t>уход</w:t>
      </w:r>
      <w:r w:rsidR="00FF5A46">
        <w:t xml:space="preserve">" </w:t>
      </w:r>
      <w:r w:rsidR="004F1E89" w:rsidRPr="00FF5A46">
        <w:t>затрагивают проблемы обеспеченности уходом и защитой со стороны семьи и общины, доступа к медицинскому обслуживанию в целях поддержания или восстановления оптимального уровня физического, психического и эмоционального благосостоян</w:t>
      </w:r>
      <w:r w:rsidRPr="00FF5A46">
        <w:t>ия и предупреждения заболеваний, доступа к социальным и правовым услугам, возможности пользоваться услугами попечительских учреждений, правами человека и основными свободами в любом социальном учреждении, включая полное уважение достоинства, убеждений, нужд и личной жизни, а также права принимать решения в отношении ухода и качества жизни</w:t>
      </w:r>
      <w:r w:rsidR="00FF5A46" w:rsidRPr="00FF5A46">
        <w:t>.</w:t>
      </w:r>
    </w:p>
    <w:p w:rsidR="00FF5A46" w:rsidRDefault="00290BF9" w:rsidP="00FF5A46">
      <w:r w:rsidRPr="00FF5A46">
        <w:t>П</w:t>
      </w:r>
      <w:r w:rsidR="004F1E89" w:rsidRPr="00FF5A46">
        <w:t>ринципы группы</w:t>
      </w:r>
      <w:r w:rsidR="00FF5A46">
        <w:t xml:space="preserve"> "</w:t>
      </w:r>
      <w:r w:rsidR="004F1E89" w:rsidRPr="00FF5A46">
        <w:t>реализация внутреннего потенциала</w:t>
      </w:r>
      <w:r w:rsidR="00FF5A46">
        <w:t xml:space="preserve">" </w:t>
      </w:r>
      <w:r w:rsidR="004F1E89" w:rsidRPr="00FF5A46">
        <w:t>призывают к тому, чтобы пожилые люди имели возможности для всесторонней реализации своего</w:t>
      </w:r>
      <w:r w:rsidRPr="00FF5A46">
        <w:t xml:space="preserve"> потенциала, доступа к общественным ценностям в области образования, культуры, духовной жизни и отдыха</w:t>
      </w:r>
      <w:r w:rsidR="00FF5A46" w:rsidRPr="00FF5A46">
        <w:t>.</w:t>
      </w:r>
    </w:p>
    <w:p w:rsidR="00FF5A46" w:rsidRDefault="00290BF9" w:rsidP="00FF5A46">
      <w:r w:rsidRPr="00FF5A46">
        <w:t>П</w:t>
      </w:r>
      <w:r w:rsidR="004F1E89" w:rsidRPr="00FF5A46">
        <w:t>ринципы группы</w:t>
      </w:r>
      <w:r w:rsidR="00FF5A46">
        <w:t xml:space="preserve"> "</w:t>
      </w:r>
      <w:r w:rsidR="004F1E89" w:rsidRPr="00FF5A46">
        <w:t>достоинство</w:t>
      </w:r>
      <w:r w:rsidR="00FF5A46">
        <w:t xml:space="preserve">" </w:t>
      </w:r>
      <w:r w:rsidR="004F1E89" w:rsidRPr="00FF5A46">
        <w:t xml:space="preserve">затрагивают вопросы недопущения эксплуатации, физического или психологического насилия </w:t>
      </w:r>
      <w:r w:rsidRPr="00FF5A46">
        <w:t>в отношении пожилых людей, обеспечения права на справедливое обращение независимо от возраста, пола, расовой или этнической принадлежности, инвалидности или иного статуса, а также независимо от их экономического вклада</w:t>
      </w:r>
      <w:r w:rsidR="00FF5A46" w:rsidRPr="00FF5A46">
        <w:t>.</w:t>
      </w:r>
    </w:p>
    <w:p w:rsidR="00FF5A46" w:rsidRDefault="006A1EF1" w:rsidP="00FF5A46">
      <w:r w:rsidRPr="00FF5A46">
        <w:t>В основе этих пяти групп принципов лежит теория активности, которая является основной при принятии решения в выборе программы по социальной адаптации пожилого человека</w:t>
      </w:r>
      <w:r w:rsidR="00FF5A46" w:rsidRPr="00FF5A46">
        <w:t>.</w:t>
      </w:r>
    </w:p>
    <w:p w:rsidR="00FF5A46" w:rsidRPr="00FF5A46" w:rsidRDefault="00FF5A46" w:rsidP="00FF5A46">
      <w:pPr>
        <w:pStyle w:val="2"/>
      </w:pPr>
      <w:r>
        <w:br w:type="page"/>
      </w:r>
      <w:bookmarkStart w:id="3" w:name="_Toc236831003"/>
      <w:r w:rsidR="00CD1CA0" w:rsidRPr="00FF5A46">
        <w:t>Заключение</w:t>
      </w:r>
      <w:bookmarkEnd w:id="3"/>
    </w:p>
    <w:p w:rsidR="00FF5A46" w:rsidRDefault="00FF5A46" w:rsidP="00FF5A46"/>
    <w:p w:rsidR="00FF5A46" w:rsidRDefault="006A1EF1" w:rsidP="00FF5A46">
      <w:r w:rsidRPr="00FF5A46">
        <w:t>Рассмотренные социальные теории старения весьма разнообразны, вплоть до противоречия друг другу</w:t>
      </w:r>
      <w:r w:rsidR="00FF5A46" w:rsidRPr="00FF5A46">
        <w:t xml:space="preserve">. </w:t>
      </w:r>
      <w:r w:rsidRPr="00FF5A46">
        <w:t>Феномен старения столь не однозначный процесс, что не существует единой концепции в социальной геронтологии</w:t>
      </w:r>
      <w:r w:rsidR="00FF5A46" w:rsidRPr="00FF5A46">
        <w:t xml:space="preserve">. </w:t>
      </w:r>
      <w:r w:rsidRPr="00FF5A46">
        <w:t>Существенен и тот факт, что теории старения возникают и развиваются в тесном контакте с общим интеллектуальным и культурным климатом общества</w:t>
      </w:r>
      <w:r w:rsidR="00FF5A46" w:rsidRPr="00FF5A46">
        <w:t xml:space="preserve">. </w:t>
      </w:r>
      <w:r w:rsidRPr="00FF5A46">
        <w:t xml:space="preserve">Теоретики </w:t>
      </w:r>
      <w:r w:rsidR="00FF5A46">
        <w:t>- "</w:t>
      </w:r>
      <w:r w:rsidRPr="00FF5A46">
        <w:t>дети своего времени</w:t>
      </w:r>
      <w:r w:rsidR="00FF5A46">
        <w:t xml:space="preserve">" </w:t>
      </w:r>
      <w:r w:rsidRPr="00FF5A46">
        <w:t>и его общественных отношений, что позволяет рассматривать проблемы, которые они изучают и вокруг которых теоретизируют, в качестве проблем определенного общества и определенного времени</w:t>
      </w:r>
      <w:r w:rsidR="00FF5A46" w:rsidRPr="00FF5A46">
        <w:t xml:space="preserve">. </w:t>
      </w:r>
      <w:r w:rsidRPr="00FF5A46">
        <w:t xml:space="preserve">Иначе говоря, теории изменяются и развиваются, ибо изменяется и развивается объект их изучения </w:t>
      </w:r>
      <w:r w:rsidR="00FF5A46">
        <w:t>-</w:t>
      </w:r>
      <w:r w:rsidRPr="00FF5A46">
        <w:t xml:space="preserve"> стареющие люди</w:t>
      </w:r>
      <w:r w:rsidR="00FF5A46" w:rsidRPr="00FF5A46">
        <w:t xml:space="preserve">. </w:t>
      </w:r>
      <w:r w:rsidRPr="00FF5A46">
        <w:t>Таким образом, в современных теориях старения имеется встроенный двигатель изменений и дальнейшего развития, что важно учитывать при организации социальной работы с пожилыми людьми</w:t>
      </w:r>
      <w:r w:rsidR="00FF5A46" w:rsidRPr="00FF5A46">
        <w:t>.</w:t>
      </w:r>
    </w:p>
    <w:p w:rsidR="00FF5A46" w:rsidRDefault="00AC66CF" w:rsidP="00FF5A46">
      <w:r w:rsidRPr="00FF5A46">
        <w:t xml:space="preserve">Социальные теории старения имеют </w:t>
      </w:r>
      <w:r w:rsidR="00D96FE5" w:rsidRPr="00FF5A46">
        <w:t>практическое значение для социальной работы</w:t>
      </w:r>
      <w:r w:rsidR="00FF5A46" w:rsidRPr="00FF5A46">
        <w:t xml:space="preserve">. </w:t>
      </w:r>
      <w:r w:rsidRPr="00FF5A46">
        <w:t>Опираясь на различные теории, социальные работники вырабатывают</w:t>
      </w:r>
      <w:r w:rsidR="00D96FE5" w:rsidRPr="00FF5A46">
        <w:t xml:space="preserve"> </w:t>
      </w:r>
      <w:r w:rsidRPr="00FF5A46">
        <w:t>программы адаптации к старости</w:t>
      </w:r>
      <w:r w:rsidR="00FF5A46" w:rsidRPr="00FF5A46">
        <w:t xml:space="preserve">. </w:t>
      </w:r>
      <w:r w:rsidR="00D96FE5" w:rsidRPr="00FF5A46">
        <w:t xml:space="preserve">Разнообразие теорий дает </w:t>
      </w:r>
      <w:r w:rsidRPr="00FF5A46">
        <w:t xml:space="preserve">более емкое представление о процессе старения, что позволяет </w:t>
      </w:r>
      <w:r w:rsidR="00D96FE5" w:rsidRPr="00FF5A46">
        <w:t>адаптировать программу адаптации к старости к индивидуальным потребностям индивида, тем самым</w:t>
      </w:r>
      <w:r w:rsidR="00A40EB9" w:rsidRPr="00FF5A46">
        <w:t>,</w:t>
      </w:r>
      <w:r w:rsidR="00D96FE5" w:rsidRPr="00FF5A46">
        <w:t xml:space="preserve"> повышая уровень социального обслуживания пожилых людей</w:t>
      </w:r>
      <w:r w:rsidR="00FF5A46" w:rsidRPr="00FF5A46">
        <w:t>.</w:t>
      </w:r>
    </w:p>
    <w:p w:rsidR="00B10534" w:rsidRPr="00FF5A46" w:rsidRDefault="00CD1CA0" w:rsidP="00FF5A46">
      <w:pPr>
        <w:pStyle w:val="2"/>
      </w:pPr>
      <w:r w:rsidRPr="00FF5A46">
        <w:br w:type="page"/>
      </w:r>
      <w:bookmarkStart w:id="4" w:name="_Toc236831004"/>
      <w:r w:rsidRPr="00FF5A46">
        <w:t>Литература</w:t>
      </w:r>
      <w:bookmarkEnd w:id="4"/>
    </w:p>
    <w:p w:rsidR="00FF5A46" w:rsidRDefault="00FF5A46" w:rsidP="00FF5A46"/>
    <w:p w:rsidR="00FF5A46" w:rsidRDefault="00A40EB9" w:rsidP="00FF5A46">
      <w:pPr>
        <w:pStyle w:val="a1"/>
        <w:tabs>
          <w:tab w:val="left" w:pos="420"/>
        </w:tabs>
      </w:pPr>
      <w:r w:rsidRPr="00FF5A46">
        <w:t xml:space="preserve">Социальная работа / </w:t>
      </w:r>
      <w:r w:rsidR="006A1EF1" w:rsidRPr="00FF5A46">
        <w:t>Под общей ред</w:t>
      </w:r>
      <w:r w:rsidR="00FF5A46">
        <w:t>.</w:t>
      </w:r>
      <w:r w:rsidR="00EB2B6D">
        <w:t xml:space="preserve"> </w:t>
      </w:r>
      <w:r w:rsidR="00FF5A46">
        <w:t xml:space="preserve">В.И. </w:t>
      </w:r>
      <w:r w:rsidR="006A1EF1" w:rsidRPr="00FF5A46">
        <w:t>К</w:t>
      </w:r>
      <w:r w:rsidRPr="00FF5A46">
        <w:t>урбатова</w:t>
      </w:r>
      <w:r w:rsidR="00FF5A46" w:rsidRPr="00FF5A46">
        <w:t xml:space="preserve">. </w:t>
      </w:r>
      <w:r w:rsidR="00FF5A46">
        <w:t>-</w:t>
      </w:r>
      <w:r w:rsidRPr="00FF5A46">
        <w:t xml:space="preserve"> Ростов н/Д</w:t>
      </w:r>
      <w:r w:rsidR="00FF5A46" w:rsidRPr="00FF5A46">
        <w:t xml:space="preserve">: </w:t>
      </w:r>
      <w:r w:rsidRPr="00FF5A46">
        <w:t>Феникс</w:t>
      </w:r>
      <w:r w:rsidR="006A1EF1" w:rsidRPr="00FF5A46">
        <w:t>, 200</w:t>
      </w:r>
      <w:r w:rsidRPr="00FF5A46">
        <w:t>4</w:t>
      </w:r>
      <w:r w:rsidR="00FF5A46" w:rsidRPr="00FF5A46">
        <w:t xml:space="preserve">. </w:t>
      </w:r>
      <w:r w:rsidR="00FF5A46">
        <w:t>-</w:t>
      </w:r>
      <w:r w:rsidR="006A1EF1" w:rsidRPr="00FF5A46">
        <w:t xml:space="preserve"> 576 с</w:t>
      </w:r>
      <w:r w:rsidR="00FF5A46" w:rsidRPr="00FF5A46">
        <w:t>.</w:t>
      </w:r>
    </w:p>
    <w:p w:rsidR="00FF5A46" w:rsidRDefault="00FF5A46" w:rsidP="00FF5A46">
      <w:pPr>
        <w:pStyle w:val="a1"/>
        <w:tabs>
          <w:tab w:val="left" w:pos="420"/>
        </w:tabs>
      </w:pPr>
      <w:r>
        <w:t>Холостова</w:t>
      </w:r>
      <w:r w:rsidR="006A1EF1" w:rsidRPr="00FF5A46">
        <w:t xml:space="preserve"> Е</w:t>
      </w:r>
      <w:r>
        <w:t xml:space="preserve">.И. </w:t>
      </w:r>
      <w:r w:rsidR="006A1EF1" w:rsidRPr="00FF5A46">
        <w:t>Социальная работа с пожилыми людьми</w:t>
      </w:r>
      <w:r w:rsidRPr="00FF5A46">
        <w:t xml:space="preserve">: </w:t>
      </w:r>
      <w:r w:rsidR="006A1EF1" w:rsidRPr="00FF5A46">
        <w:t>учеб</w:t>
      </w:r>
      <w:r w:rsidRPr="00FF5A46">
        <w:t xml:space="preserve">. </w:t>
      </w:r>
      <w:r w:rsidR="006A1EF1" w:rsidRPr="00FF5A46">
        <w:t>пособие / Е</w:t>
      </w:r>
      <w:r>
        <w:t xml:space="preserve">.И. </w:t>
      </w:r>
      <w:r w:rsidR="006A1EF1" w:rsidRPr="00FF5A46">
        <w:t>Холостова</w:t>
      </w:r>
      <w:r w:rsidRPr="00FF5A46">
        <w:t xml:space="preserve">. </w:t>
      </w:r>
      <w:r>
        <w:t>-</w:t>
      </w:r>
      <w:r w:rsidR="006A1EF1" w:rsidRPr="00FF5A46">
        <w:t xml:space="preserve"> М</w:t>
      </w:r>
      <w:r>
        <w:t>.:</w:t>
      </w:r>
      <w:r w:rsidRPr="00FF5A46">
        <w:t xml:space="preserve"> </w:t>
      </w:r>
      <w:r w:rsidR="006A1EF1" w:rsidRPr="00FF5A46">
        <w:t>Издательско-торговая корпорация</w:t>
      </w:r>
      <w:r>
        <w:t xml:space="preserve"> "</w:t>
      </w:r>
      <w:r w:rsidR="006A1EF1" w:rsidRPr="00FF5A46">
        <w:t>Дашков и К</w:t>
      </w:r>
      <w:r>
        <w:t xml:space="preserve">", </w:t>
      </w:r>
      <w:r w:rsidR="006A1EF1" w:rsidRPr="00FF5A46">
        <w:t>2003</w:t>
      </w:r>
      <w:r w:rsidRPr="00FF5A46">
        <w:t>. -</w:t>
      </w:r>
      <w:r>
        <w:t xml:space="preserve"> </w:t>
      </w:r>
      <w:r w:rsidR="006A1EF1" w:rsidRPr="00FF5A46">
        <w:t>296 с</w:t>
      </w:r>
      <w:r w:rsidRPr="00FF5A46">
        <w:t>.</w:t>
      </w:r>
    </w:p>
    <w:p w:rsidR="00FF5A46" w:rsidRDefault="00FF5A46" w:rsidP="00FF5A46">
      <w:pPr>
        <w:pStyle w:val="a1"/>
        <w:tabs>
          <w:tab w:val="left" w:pos="420"/>
        </w:tabs>
      </w:pPr>
      <w:r>
        <w:t>Щукина</w:t>
      </w:r>
      <w:r w:rsidR="006A1EF1" w:rsidRPr="00FF5A46">
        <w:t xml:space="preserve"> Н</w:t>
      </w:r>
      <w:r>
        <w:t xml:space="preserve">.П. </w:t>
      </w:r>
      <w:r w:rsidR="006A1EF1" w:rsidRPr="00FF5A46">
        <w:t>Самопомощь и взаимопомощь в системе социальной поддержки пожилых людей / Н</w:t>
      </w:r>
      <w:r>
        <w:t xml:space="preserve">.П. </w:t>
      </w:r>
      <w:r w:rsidR="006A1EF1" w:rsidRPr="00FF5A46">
        <w:t>Щукина</w:t>
      </w:r>
      <w:r w:rsidRPr="00FF5A46">
        <w:t xml:space="preserve">. </w:t>
      </w:r>
      <w:r>
        <w:t>-</w:t>
      </w:r>
      <w:r w:rsidR="006A1EF1" w:rsidRPr="00FF5A46">
        <w:t xml:space="preserve"> М</w:t>
      </w:r>
      <w:r>
        <w:t>.:</w:t>
      </w:r>
      <w:r w:rsidRPr="00FF5A46">
        <w:t xml:space="preserve"> </w:t>
      </w:r>
      <w:r w:rsidR="006A1EF1" w:rsidRPr="00FF5A46">
        <w:t>Социально-технологический институт, 1999</w:t>
      </w:r>
      <w:r w:rsidRPr="00FF5A46">
        <w:t xml:space="preserve">. </w:t>
      </w:r>
      <w:r>
        <w:t>-</w:t>
      </w:r>
      <w:r w:rsidR="006A1EF1" w:rsidRPr="00FF5A46">
        <w:t xml:space="preserve"> 241 с</w:t>
      </w:r>
      <w:r w:rsidRPr="00FF5A46">
        <w:t>.</w:t>
      </w:r>
    </w:p>
    <w:p w:rsidR="00FF5A46" w:rsidRDefault="006A1EF1" w:rsidP="00FF5A46">
      <w:pPr>
        <w:pStyle w:val="a1"/>
        <w:tabs>
          <w:tab w:val="left" w:pos="420"/>
        </w:tabs>
      </w:pPr>
      <w:r w:rsidRPr="00FF5A46">
        <w:t>Энциклопедия социальной работы</w:t>
      </w:r>
      <w:r w:rsidR="00FF5A46" w:rsidRPr="00FF5A46">
        <w:t xml:space="preserve">. </w:t>
      </w:r>
      <w:r w:rsidRPr="00FF5A46">
        <w:t>В 3 т</w:t>
      </w:r>
      <w:r w:rsidR="00FF5A46" w:rsidRPr="00FF5A46">
        <w:t xml:space="preserve">. </w:t>
      </w:r>
      <w:r w:rsidRPr="00FF5A46">
        <w:t>Т</w:t>
      </w:r>
      <w:r w:rsidR="00FF5A46">
        <w:t>.2.:</w:t>
      </w:r>
      <w:r w:rsidR="00FF5A46" w:rsidRPr="00FF5A46">
        <w:t xml:space="preserve"> </w:t>
      </w:r>
      <w:r w:rsidRPr="00FF5A46">
        <w:t>Пер</w:t>
      </w:r>
      <w:r w:rsidR="00FF5A46" w:rsidRPr="00FF5A46">
        <w:t xml:space="preserve">. </w:t>
      </w:r>
      <w:r w:rsidRPr="00FF5A46">
        <w:t>с англ</w:t>
      </w:r>
      <w:r w:rsidR="00FF5A46" w:rsidRPr="00FF5A46">
        <w:t xml:space="preserve">. </w:t>
      </w:r>
      <w:r w:rsidR="00FF5A46">
        <w:t>-</w:t>
      </w:r>
      <w:r w:rsidRPr="00FF5A46">
        <w:t xml:space="preserve"> М</w:t>
      </w:r>
      <w:r w:rsidR="00FF5A46">
        <w:t>.:</w:t>
      </w:r>
      <w:r w:rsidR="00FF5A46" w:rsidRPr="00FF5A46">
        <w:t xml:space="preserve"> </w:t>
      </w:r>
      <w:r w:rsidRPr="00FF5A46">
        <w:t>Центр общечеловеческих ценностей, 1994</w:t>
      </w:r>
      <w:r w:rsidR="00FF5A46" w:rsidRPr="00FF5A46">
        <w:t xml:space="preserve">. </w:t>
      </w:r>
      <w:r w:rsidR="00FF5A46">
        <w:t>-</w:t>
      </w:r>
      <w:r w:rsidRPr="00FF5A46">
        <w:t xml:space="preserve"> 454 с</w:t>
      </w:r>
      <w:r w:rsidR="00FF5A46" w:rsidRPr="00FF5A46">
        <w:t>.</w:t>
      </w:r>
    </w:p>
    <w:p w:rsidR="006A1EF1" w:rsidRPr="00FF5A46" w:rsidRDefault="00FF5A46" w:rsidP="00FF5A46">
      <w:pPr>
        <w:pStyle w:val="a1"/>
        <w:tabs>
          <w:tab w:val="left" w:pos="420"/>
        </w:tabs>
      </w:pPr>
      <w:r>
        <w:t>Яцемирская</w:t>
      </w:r>
      <w:r w:rsidR="006A1EF1" w:rsidRPr="00FF5A46">
        <w:t xml:space="preserve"> Р</w:t>
      </w:r>
      <w:r>
        <w:t xml:space="preserve">.С., </w:t>
      </w:r>
      <w:r w:rsidR="006A1EF1" w:rsidRPr="00FF5A46">
        <w:t>Беленькая И</w:t>
      </w:r>
      <w:r>
        <w:t xml:space="preserve">.Г. </w:t>
      </w:r>
      <w:r w:rsidR="006A1EF1" w:rsidRPr="00FF5A46">
        <w:t>Социальная геронтология</w:t>
      </w:r>
      <w:r w:rsidRPr="00FF5A46">
        <w:t xml:space="preserve">: </w:t>
      </w:r>
      <w:r w:rsidR="006A1EF1" w:rsidRPr="00FF5A46">
        <w:t>учеб</w:t>
      </w:r>
      <w:r w:rsidRPr="00FF5A46">
        <w:t xml:space="preserve">. </w:t>
      </w:r>
      <w:r w:rsidR="006A1EF1" w:rsidRPr="00FF5A46">
        <w:t>пособие / Р</w:t>
      </w:r>
      <w:r>
        <w:t xml:space="preserve">.С. </w:t>
      </w:r>
      <w:r w:rsidR="006A1EF1" w:rsidRPr="00FF5A46">
        <w:t>Яцемирская, И</w:t>
      </w:r>
      <w:r>
        <w:t xml:space="preserve">.Г. </w:t>
      </w:r>
      <w:r w:rsidR="006A1EF1" w:rsidRPr="00FF5A46">
        <w:t>Беленькая</w:t>
      </w:r>
      <w:r w:rsidRPr="00FF5A46">
        <w:t xml:space="preserve">. </w:t>
      </w:r>
      <w:r>
        <w:t>-</w:t>
      </w:r>
      <w:r w:rsidR="006A1EF1" w:rsidRPr="00FF5A46">
        <w:t xml:space="preserve"> М</w:t>
      </w:r>
      <w:r>
        <w:t>.:</w:t>
      </w:r>
      <w:r w:rsidRPr="00FF5A46">
        <w:t xml:space="preserve"> </w:t>
      </w:r>
      <w:r w:rsidR="006A1EF1" w:rsidRPr="00FF5A46">
        <w:t>Гуманит</w:t>
      </w:r>
      <w:r w:rsidRPr="00FF5A46">
        <w:t xml:space="preserve">. </w:t>
      </w:r>
      <w:r w:rsidR="006A1EF1" w:rsidRPr="00FF5A46">
        <w:t>изд</w:t>
      </w:r>
      <w:r w:rsidRPr="00FF5A46">
        <w:t xml:space="preserve">. </w:t>
      </w:r>
      <w:r w:rsidR="006A1EF1" w:rsidRPr="00FF5A46">
        <w:t>Центр ВЛАДОС, 1999</w:t>
      </w:r>
      <w:r w:rsidRPr="00FF5A46">
        <w:t xml:space="preserve">. </w:t>
      </w:r>
      <w:r>
        <w:t>-</w:t>
      </w:r>
      <w:r w:rsidR="006A1EF1" w:rsidRPr="00FF5A46">
        <w:t xml:space="preserve"> 224 с</w:t>
      </w:r>
      <w:r w:rsidRPr="00FF5A46">
        <w:t>.</w:t>
      </w:r>
      <w:bookmarkStart w:id="5" w:name="_GoBack"/>
      <w:bookmarkEnd w:id="5"/>
    </w:p>
    <w:sectPr w:rsidR="006A1EF1" w:rsidRPr="00FF5A46" w:rsidSect="00FF5A46">
      <w:headerReference w:type="default" r:id="rId7"/>
      <w:footerReference w:type="default" r:id="rId8"/>
      <w:footnotePr>
        <w:numRestart w:val="eachPage"/>
      </w:footnotePr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3C3" w:rsidRDefault="004463C3">
      <w:r>
        <w:separator/>
      </w:r>
    </w:p>
  </w:endnote>
  <w:endnote w:type="continuationSeparator" w:id="0">
    <w:p w:rsidR="004463C3" w:rsidRDefault="0044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B6D" w:rsidRDefault="00EB2B6D" w:rsidP="00FF5A46">
    <w:pPr>
      <w:pStyle w:val="a9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3C3" w:rsidRDefault="004463C3">
      <w:r>
        <w:separator/>
      </w:r>
    </w:p>
  </w:footnote>
  <w:footnote w:type="continuationSeparator" w:id="0">
    <w:p w:rsidR="004463C3" w:rsidRDefault="004463C3">
      <w:r>
        <w:continuationSeparator/>
      </w:r>
    </w:p>
  </w:footnote>
  <w:footnote w:id="1">
    <w:p w:rsidR="004463C3" w:rsidRDefault="00EB2B6D" w:rsidP="006A1EF1">
      <w:r>
        <w:rPr>
          <w:rStyle w:val="a8"/>
          <w:sz w:val="20"/>
          <w:szCs w:val="20"/>
        </w:rPr>
        <w:footnoteRef/>
      </w:r>
      <w:r>
        <w:t xml:space="preserve"> </w:t>
      </w:r>
      <w:r w:rsidRPr="006A1EF1">
        <w:rPr>
          <w:sz w:val="20"/>
          <w:szCs w:val="20"/>
        </w:rPr>
        <w:t>Щукина, Н. П. Самопомощь и взаимопомощь в системе социальной поддержки пожилых людей. – М.: Социально-технологический институт, 1999. –  с. 53.</w:t>
      </w:r>
    </w:p>
  </w:footnote>
  <w:footnote w:id="2">
    <w:p w:rsidR="004463C3" w:rsidRDefault="00EB2B6D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Энциклопедия социальной работы. В 3 т. Т. 2.: Пер. с англ. – М., 1994. – с. 248.</w:t>
      </w:r>
    </w:p>
  </w:footnote>
  <w:footnote w:id="3">
    <w:p w:rsidR="00EB2B6D" w:rsidRPr="006A1EF1" w:rsidRDefault="00EB2B6D" w:rsidP="006A1EF1">
      <w:pPr>
        <w:rPr>
          <w:sz w:val="20"/>
          <w:szCs w:val="20"/>
        </w:rPr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6A1EF1">
        <w:rPr>
          <w:sz w:val="20"/>
          <w:szCs w:val="20"/>
        </w:rPr>
        <w:t>Щукина, Н. П. Самопомощь и взаимопомощь в системе социальной поддержки пожилых людей. – М.: Социально-технологический институт, 1999. – с.</w:t>
      </w:r>
      <w:r>
        <w:rPr>
          <w:sz w:val="20"/>
          <w:szCs w:val="20"/>
        </w:rPr>
        <w:t xml:space="preserve"> 46</w:t>
      </w:r>
      <w:r w:rsidRPr="006A1EF1">
        <w:rPr>
          <w:sz w:val="20"/>
          <w:szCs w:val="20"/>
        </w:rPr>
        <w:t>.</w:t>
      </w:r>
    </w:p>
    <w:p w:rsidR="004463C3" w:rsidRDefault="004463C3" w:rsidP="006A1EF1"/>
  </w:footnote>
  <w:footnote w:id="4">
    <w:p w:rsidR="00EB2B6D" w:rsidRPr="006A1EF1" w:rsidRDefault="00EB2B6D" w:rsidP="006A1EF1">
      <w:pPr>
        <w:rPr>
          <w:sz w:val="20"/>
          <w:szCs w:val="20"/>
        </w:rPr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6A1EF1">
        <w:rPr>
          <w:sz w:val="20"/>
          <w:szCs w:val="20"/>
        </w:rPr>
        <w:t>Яцемирская, Р. С., Беленькая И. Г. Социальн</w:t>
      </w:r>
      <w:r>
        <w:rPr>
          <w:sz w:val="20"/>
          <w:szCs w:val="20"/>
        </w:rPr>
        <w:t>ая геронтология: учеб. пособие</w:t>
      </w:r>
      <w:r w:rsidRPr="006A1EF1">
        <w:rPr>
          <w:sz w:val="20"/>
          <w:szCs w:val="20"/>
        </w:rPr>
        <w:t>. – М.: Гуманит</w:t>
      </w:r>
      <w:r>
        <w:rPr>
          <w:sz w:val="20"/>
          <w:szCs w:val="20"/>
        </w:rPr>
        <w:t>. изд. Центр ВЛАДОС, 1999. –</w:t>
      </w:r>
      <w:r w:rsidRPr="006A1EF1">
        <w:rPr>
          <w:sz w:val="20"/>
          <w:szCs w:val="20"/>
        </w:rPr>
        <w:t xml:space="preserve"> с.</w:t>
      </w:r>
      <w:r>
        <w:rPr>
          <w:sz w:val="20"/>
          <w:szCs w:val="20"/>
        </w:rPr>
        <w:t xml:space="preserve"> 42.</w:t>
      </w:r>
    </w:p>
    <w:p w:rsidR="004463C3" w:rsidRDefault="004463C3" w:rsidP="006A1EF1"/>
  </w:footnote>
  <w:footnote w:id="5">
    <w:p w:rsidR="004463C3" w:rsidRDefault="00EB2B6D" w:rsidP="00FF5A46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Энциклопедия социальной работы. В 3 т. Т. 2.: Пер. с англ. – М., 1994. – с. 248.</w:t>
      </w:r>
    </w:p>
  </w:footnote>
  <w:footnote w:id="6">
    <w:p w:rsidR="004463C3" w:rsidRDefault="00EB2B6D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Смелзер Н. Социология. – М., 1994. – с. 375.</w:t>
      </w:r>
    </w:p>
  </w:footnote>
  <w:footnote w:id="7">
    <w:p w:rsidR="004463C3" w:rsidRDefault="00EB2B6D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Рубакин А. Похвала старости. – М., 1979. – с. 58.</w:t>
      </w:r>
    </w:p>
  </w:footnote>
  <w:footnote w:id="8">
    <w:p w:rsidR="004463C3" w:rsidRDefault="00EB2B6D" w:rsidP="00FF5A46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7631B9">
        <w:t>Щукина, Н. П. Самопомощь и взаимопомощь в системе соц</w:t>
      </w:r>
      <w:r>
        <w:t>иальной поддержки пожилых людей</w:t>
      </w:r>
      <w:r w:rsidRPr="007631B9">
        <w:t>. – М.: Социально-техно</w:t>
      </w:r>
      <w:r>
        <w:t xml:space="preserve">логический институт, 1999. – </w:t>
      </w:r>
      <w:r w:rsidRPr="007631B9">
        <w:t xml:space="preserve"> с.</w:t>
      </w:r>
      <w:r>
        <w:t xml:space="preserve"> 49.</w:t>
      </w:r>
    </w:p>
  </w:footnote>
  <w:footnote w:id="9">
    <w:p w:rsidR="004463C3" w:rsidRDefault="00EB2B6D" w:rsidP="00FF5A46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4F1E89">
        <w:t>Холостова, Е. И. Социальная работа с пожилыми людьми:</w:t>
      </w:r>
      <w:r>
        <w:t xml:space="preserve"> учеб. пособие</w:t>
      </w:r>
      <w:r w:rsidRPr="004F1E89">
        <w:t>. – М.: Издательско-торговая корпо</w:t>
      </w:r>
      <w:r>
        <w:t xml:space="preserve">рация «Дашков и К», 2003. - </w:t>
      </w:r>
      <w:r w:rsidRPr="004F1E89">
        <w:t>с.</w:t>
      </w:r>
      <w:r>
        <w:t xml:space="preserve"> 48.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B6D" w:rsidRDefault="008023BF" w:rsidP="00FF5A46">
    <w:pPr>
      <w:pStyle w:val="ac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EB2B6D" w:rsidRDefault="00EB2B6D" w:rsidP="00FF5A46">
    <w:pPr>
      <w:pStyle w:val="ac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6AC3B60"/>
    <w:multiLevelType w:val="hybridMultilevel"/>
    <w:tmpl w:val="B9543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ED3031"/>
    <w:multiLevelType w:val="hybridMultilevel"/>
    <w:tmpl w:val="6C2A1D7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B17A05"/>
    <w:multiLevelType w:val="hybridMultilevel"/>
    <w:tmpl w:val="E5F68D34"/>
    <w:lvl w:ilvl="0" w:tplc="3914064C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482B"/>
    <w:rsid w:val="00012157"/>
    <w:rsid w:val="000612F1"/>
    <w:rsid w:val="000D0E02"/>
    <w:rsid w:val="00156A7D"/>
    <w:rsid w:val="001E556D"/>
    <w:rsid w:val="00214C5C"/>
    <w:rsid w:val="0026246F"/>
    <w:rsid w:val="00290BF9"/>
    <w:rsid w:val="00362BD9"/>
    <w:rsid w:val="00363B15"/>
    <w:rsid w:val="004463C3"/>
    <w:rsid w:val="004F1E89"/>
    <w:rsid w:val="005320CB"/>
    <w:rsid w:val="00577C39"/>
    <w:rsid w:val="005B7543"/>
    <w:rsid w:val="006455A8"/>
    <w:rsid w:val="00683668"/>
    <w:rsid w:val="006A1EF1"/>
    <w:rsid w:val="007025FD"/>
    <w:rsid w:val="007631B9"/>
    <w:rsid w:val="007C482B"/>
    <w:rsid w:val="008019BA"/>
    <w:rsid w:val="008023BF"/>
    <w:rsid w:val="0081004A"/>
    <w:rsid w:val="0081289A"/>
    <w:rsid w:val="008C78EF"/>
    <w:rsid w:val="009C0580"/>
    <w:rsid w:val="00A13A3E"/>
    <w:rsid w:val="00A40EB9"/>
    <w:rsid w:val="00AC66CF"/>
    <w:rsid w:val="00AC7D64"/>
    <w:rsid w:val="00B10534"/>
    <w:rsid w:val="00B75AC2"/>
    <w:rsid w:val="00BF3486"/>
    <w:rsid w:val="00C30C7F"/>
    <w:rsid w:val="00CD1CA0"/>
    <w:rsid w:val="00D62E1F"/>
    <w:rsid w:val="00D96FE5"/>
    <w:rsid w:val="00E319B7"/>
    <w:rsid w:val="00E53E26"/>
    <w:rsid w:val="00EA351D"/>
    <w:rsid w:val="00EB01A0"/>
    <w:rsid w:val="00EB2B6D"/>
    <w:rsid w:val="00ED6041"/>
    <w:rsid w:val="00EE2746"/>
    <w:rsid w:val="00F23D00"/>
    <w:rsid w:val="00FE412C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FBE3758-F0BE-4A36-96F6-F118A745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FF5A4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F5A4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F5A46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FF5A46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F5A46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F5A46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F5A46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F5A46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F5A46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note text"/>
    <w:basedOn w:val="a2"/>
    <w:link w:val="a7"/>
    <w:autoRedefine/>
    <w:uiPriority w:val="99"/>
    <w:semiHidden/>
    <w:rsid w:val="00FF5A46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FF5A46"/>
    <w:rPr>
      <w:sz w:val="28"/>
      <w:szCs w:val="28"/>
      <w:vertAlign w:val="superscript"/>
    </w:rPr>
  </w:style>
  <w:style w:type="paragraph" w:styleId="a9">
    <w:name w:val="footer"/>
    <w:basedOn w:val="a2"/>
    <w:link w:val="aa"/>
    <w:uiPriority w:val="99"/>
    <w:semiHidden/>
    <w:rsid w:val="00FF5A46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c"/>
    <w:uiPriority w:val="99"/>
    <w:semiHidden/>
    <w:locked/>
    <w:rsid w:val="00FF5A46"/>
    <w:rPr>
      <w:noProof/>
      <w:kern w:val="16"/>
      <w:sz w:val="28"/>
      <w:szCs w:val="28"/>
      <w:lang w:val="ru-RU" w:eastAsia="ru-RU"/>
    </w:rPr>
  </w:style>
  <w:style w:type="character" w:styleId="ad">
    <w:name w:val="page number"/>
    <w:uiPriority w:val="99"/>
    <w:rsid w:val="00FF5A46"/>
  </w:style>
  <w:style w:type="table" w:styleId="-1">
    <w:name w:val="Table Web 1"/>
    <w:basedOn w:val="a4"/>
    <w:uiPriority w:val="99"/>
    <w:rsid w:val="00FF5A4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next w:val="ae"/>
    <w:link w:val="ab"/>
    <w:uiPriority w:val="99"/>
    <w:rsid w:val="00FF5A4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FF5A46"/>
    <w:rPr>
      <w:vertAlign w:val="superscript"/>
    </w:rPr>
  </w:style>
  <w:style w:type="paragraph" w:styleId="ae">
    <w:name w:val="Body Text"/>
    <w:basedOn w:val="a2"/>
    <w:link w:val="af0"/>
    <w:uiPriority w:val="99"/>
    <w:rsid w:val="00FF5A46"/>
    <w:pPr>
      <w:ind w:firstLine="0"/>
    </w:pPr>
  </w:style>
  <w:style w:type="character" w:customStyle="1" w:styleId="af0">
    <w:name w:val="Основной текст Знак"/>
    <w:link w:val="ae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FF5A4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FF5A46"/>
    <w:rPr>
      <w:color w:val="0000FF"/>
      <w:u w:val="single"/>
    </w:rPr>
  </w:style>
  <w:style w:type="paragraph" w:customStyle="1" w:styleId="21">
    <w:name w:val="Заголовок 2 дипл"/>
    <w:basedOn w:val="a2"/>
    <w:next w:val="af3"/>
    <w:uiPriority w:val="99"/>
    <w:rsid w:val="00FF5A4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FF5A46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1">
    <w:name w:val="Текст Знак1"/>
    <w:link w:val="af5"/>
    <w:uiPriority w:val="99"/>
    <w:locked/>
    <w:rsid w:val="00FF5A4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FF5A46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FF5A46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FF5A46"/>
    <w:pPr>
      <w:numPr>
        <w:numId w:val="4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FF5A46"/>
    <w:rPr>
      <w:sz w:val="28"/>
      <w:szCs w:val="28"/>
    </w:rPr>
  </w:style>
  <w:style w:type="paragraph" w:styleId="af8">
    <w:name w:val="Normal (Web)"/>
    <w:basedOn w:val="a2"/>
    <w:uiPriority w:val="99"/>
    <w:rsid w:val="00FF5A46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FF5A46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FF5A4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F5A46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F5A46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F5A46"/>
    <w:pPr>
      <w:ind w:left="958"/>
    </w:pPr>
  </w:style>
  <w:style w:type="paragraph" w:styleId="23">
    <w:name w:val="Body Text Indent 2"/>
    <w:basedOn w:val="a2"/>
    <w:link w:val="24"/>
    <w:uiPriority w:val="99"/>
    <w:rsid w:val="00FF5A46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FF5A46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FF5A4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FF5A4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F5A46"/>
    <w:pPr>
      <w:numPr>
        <w:numId w:val="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F5A46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FF5A46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FF5A46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F5A4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F5A46"/>
    <w:rPr>
      <w:i/>
      <w:iCs/>
    </w:rPr>
  </w:style>
  <w:style w:type="paragraph" w:customStyle="1" w:styleId="afb">
    <w:name w:val="ТАБЛИЦА"/>
    <w:next w:val="a2"/>
    <w:autoRedefine/>
    <w:uiPriority w:val="99"/>
    <w:rsid w:val="00FF5A46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FF5A46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FF5A46"/>
  </w:style>
  <w:style w:type="table" w:customStyle="1" w:styleId="14">
    <w:name w:val="Стиль таблицы1"/>
    <w:basedOn w:val="a4"/>
    <w:uiPriority w:val="99"/>
    <w:rsid w:val="00FF5A4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FF5A46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FF5A46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FF5A4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2821</Words>
  <Characters>16085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 ныне существующих геронтосоциологических теорий, пытающихся осмыслить феномен старости, заслуживают особого внимания следующие: разъединения, активности, субкультуры и возрастной стратификации</vt:lpstr>
    </vt:vector>
  </TitlesOfParts>
  <Company>KGU</Company>
  <LinksUpToDate>false</LinksUpToDate>
  <CharactersWithSpaces>18869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 ныне существующих геронтосоциологических теорий, пытающихся осмыслить феномен старости, заслуживают особого внимания следующие: разъединения, активности, субкультуры и возрастной стратификации</dc:title>
  <dc:subject/>
  <dc:creator>Танюшка</dc:creator>
  <cp:keywords/>
  <dc:description/>
  <cp:lastModifiedBy>admin</cp:lastModifiedBy>
  <cp:revision>2</cp:revision>
  <dcterms:created xsi:type="dcterms:W3CDTF">2014-03-08T03:04:00Z</dcterms:created>
  <dcterms:modified xsi:type="dcterms:W3CDTF">2014-03-08T03:04:00Z</dcterms:modified>
</cp:coreProperties>
</file>