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F6" w:rsidRPr="007E105C" w:rsidRDefault="00F30AF6" w:rsidP="00F30AF6">
      <w:pPr>
        <w:spacing w:before="120"/>
        <w:jc w:val="center"/>
        <w:rPr>
          <w:b/>
          <w:bCs/>
          <w:sz w:val="32"/>
          <w:szCs w:val="32"/>
        </w:rPr>
      </w:pPr>
      <w:r w:rsidRPr="007E105C">
        <w:rPr>
          <w:b/>
          <w:bCs/>
          <w:sz w:val="32"/>
          <w:szCs w:val="32"/>
        </w:rPr>
        <w:t xml:space="preserve">Социокультурные предпосылки распространения масонских идей в России в XVIII веке </w:t>
      </w:r>
    </w:p>
    <w:p w:rsidR="00F30AF6" w:rsidRPr="007E105C" w:rsidRDefault="00F30AF6" w:rsidP="00F30AF6">
      <w:pPr>
        <w:spacing w:before="120"/>
        <w:ind w:firstLine="567"/>
        <w:jc w:val="both"/>
        <w:rPr>
          <w:sz w:val="28"/>
          <w:szCs w:val="28"/>
        </w:rPr>
      </w:pPr>
      <w:r w:rsidRPr="007E105C">
        <w:rPr>
          <w:sz w:val="28"/>
          <w:szCs w:val="28"/>
        </w:rPr>
        <w:t xml:space="preserve">Ю.С. Крюкова 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Масонство было привнесено в Россию с Запада. Явившись, таким образом,</w:t>
      </w:r>
      <w:r>
        <w:t xml:space="preserve"> </w:t>
      </w:r>
      <w:r w:rsidRPr="00755B04">
        <w:t>ещё одним новшеством, оно тем не менее</w:t>
      </w:r>
      <w:r>
        <w:t xml:space="preserve"> </w:t>
      </w:r>
      <w:r w:rsidRPr="00755B04">
        <w:t>было востребовано русской общественностью и оставило значительный след в</w:t>
      </w:r>
      <w:r>
        <w:t xml:space="preserve"> </w:t>
      </w:r>
      <w:r w:rsidRPr="00755B04">
        <w:t>истории мысли.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В исторической традиции наблюдается достаточно широкий диапазон версий по поводу времени проникновения</w:t>
      </w:r>
      <w:r>
        <w:t xml:space="preserve"> </w:t>
      </w:r>
      <w:r w:rsidRPr="00755B04">
        <w:t>масонских идей в Россию: с конца XVII</w:t>
      </w:r>
      <w:r>
        <w:t xml:space="preserve"> </w:t>
      </w:r>
      <w:r w:rsidRPr="00755B04">
        <w:t>века до 50-х и даже начала 70-х годов</w:t>
      </w:r>
      <w:r>
        <w:t xml:space="preserve"> </w:t>
      </w:r>
      <w:r w:rsidRPr="00755B04">
        <w:t>XVIII века. Некоторые исследователи</w:t>
      </w:r>
      <w:r>
        <w:t xml:space="preserve"> </w:t>
      </w:r>
      <w:r w:rsidRPr="00755B04">
        <w:t>указывают на связь первых упоминаний</w:t>
      </w:r>
      <w:r>
        <w:t xml:space="preserve"> </w:t>
      </w:r>
      <w:r w:rsidRPr="00755B04">
        <w:t>масонства в нашей стране с именем Петра I [1]. Несомненно, личность великого</w:t>
      </w:r>
      <w:r>
        <w:t xml:space="preserve"> </w:t>
      </w:r>
      <w:r w:rsidRPr="00755B04">
        <w:t>реформатора, его проевропейская ориентация в проведении преобразований как</w:t>
      </w:r>
      <w:r>
        <w:t xml:space="preserve"> </w:t>
      </w:r>
      <w:r w:rsidRPr="00755B04">
        <w:t>нельзя лучше вписываются в подобную</w:t>
      </w:r>
      <w:r>
        <w:t xml:space="preserve"> </w:t>
      </w:r>
      <w:r w:rsidRPr="00755B04">
        <w:t>трактовку. Но, согласно документальным</w:t>
      </w:r>
      <w:r>
        <w:t xml:space="preserve"> </w:t>
      </w:r>
      <w:r w:rsidRPr="00755B04">
        <w:t>свидетельствам, начало масонства в России датируется 1731 годом: в этом году</w:t>
      </w:r>
      <w:r>
        <w:t xml:space="preserve"> </w:t>
      </w:r>
      <w:r w:rsidRPr="00755B04">
        <w:t>Джон Филиппс, находившийся на русской службе, получил назначение от</w:t>
      </w:r>
      <w:r>
        <w:t xml:space="preserve"> </w:t>
      </w:r>
      <w:r w:rsidRPr="00755B04">
        <w:t>гроссмейстера Великой Лондонской ложи в качестве провинциального великого</w:t>
      </w:r>
      <w:r>
        <w:t xml:space="preserve"> </w:t>
      </w:r>
      <w:r w:rsidRPr="00755B04">
        <w:t>мастера «для всей России». Он распространял масонские идеи в узком кругу</w:t>
      </w:r>
      <w:r>
        <w:t xml:space="preserve"> </w:t>
      </w:r>
      <w:r w:rsidRPr="00755B04">
        <w:t>своих соотечественников. Первые вступления русских людей в масонский союз</w:t>
      </w:r>
      <w:r>
        <w:t xml:space="preserve"> </w:t>
      </w:r>
      <w:r w:rsidRPr="00755B04">
        <w:t>относят к 1740 году, когда был назначен</w:t>
      </w:r>
      <w:r>
        <w:t xml:space="preserve"> </w:t>
      </w:r>
      <w:r w:rsidRPr="00755B04">
        <w:t>новый гроссмейстер для России – генерал Джеймс (Яков) Кейт. Имеется упоминание ложи, управляемой Кейтом, относящееся к 1732 году. Указано также,</w:t>
      </w:r>
      <w:r>
        <w:t xml:space="preserve"> </w:t>
      </w:r>
      <w:r w:rsidRPr="00755B04">
        <w:t>что эта ложа собиралась в близости «теперешнего Аничкова моста» [2]. Джеймс</w:t>
      </w:r>
      <w:r>
        <w:t xml:space="preserve"> </w:t>
      </w:r>
      <w:r w:rsidRPr="00755B04">
        <w:t>Кейт был принят на русскую службу в</w:t>
      </w:r>
      <w:r>
        <w:t xml:space="preserve"> </w:t>
      </w:r>
      <w:r w:rsidRPr="00755B04">
        <w:t>чине генерал майора в феврале 1728 года по рекомендации испанского посла</w:t>
      </w:r>
      <w:r>
        <w:t xml:space="preserve"> </w:t>
      </w:r>
      <w:r w:rsidRPr="00755B04">
        <w:t>при российском дворе герцога Дука де</w:t>
      </w:r>
      <w:r>
        <w:t xml:space="preserve"> </w:t>
      </w:r>
      <w:r w:rsidRPr="00755B04">
        <w:t>Лирия. В 1747 году он «взял абшид» и</w:t>
      </w:r>
      <w:r>
        <w:t xml:space="preserve"> </w:t>
      </w:r>
      <w:r w:rsidRPr="00755B04">
        <w:t>поехал в Англию. В.А. Нащокин в своих</w:t>
      </w:r>
      <w:r>
        <w:t xml:space="preserve"> </w:t>
      </w:r>
      <w:r w:rsidRPr="00755B04">
        <w:t>«Записках» даёт высокую оценку личным</w:t>
      </w:r>
      <w:r>
        <w:t xml:space="preserve"> </w:t>
      </w:r>
      <w:r w:rsidRPr="00755B04">
        <w:t>и служебным качествам Кейта, заметив,</w:t>
      </w:r>
      <w:r>
        <w:t xml:space="preserve"> </w:t>
      </w:r>
      <w:r w:rsidRPr="00755B04">
        <w:t>что «с толикими от Бога дарованиями</w:t>
      </w:r>
      <w:r>
        <w:t xml:space="preserve"> </w:t>
      </w:r>
      <w:r w:rsidRPr="00755B04">
        <w:t>редко в рождении человек бывает» [3].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Вольные Каменщики, по-видимому, тоже</w:t>
      </w:r>
      <w:r>
        <w:t xml:space="preserve"> </w:t>
      </w:r>
      <w:r w:rsidRPr="00755B04">
        <w:t>высоко ставили заслуги Кейта, посвящая</w:t>
      </w:r>
      <w:r>
        <w:t xml:space="preserve"> </w:t>
      </w:r>
      <w:r w:rsidRPr="00755B04">
        <w:t>ему хвалебные песни. Отрывок из подобной песни, помещённой в сборнике масонских песен первой четверти XIX века,</w:t>
      </w:r>
      <w:r>
        <w:t xml:space="preserve"> </w:t>
      </w:r>
      <w:r w:rsidRPr="00755B04">
        <w:t>приводит в своей работе С.В. Ешевский:</w:t>
      </w:r>
      <w:r>
        <w:t xml:space="preserve"> </w:t>
      </w:r>
      <w:r w:rsidRPr="00755B04">
        <w:t>По нём (по Петре Великом) светом</w:t>
      </w:r>
      <w:r>
        <w:t xml:space="preserve"> </w:t>
      </w:r>
      <w:r w:rsidRPr="00755B04">
        <w:t>озарённый</w:t>
      </w:r>
      <w:r>
        <w:t xml:space="preserve"> </w:t>
      </w:r>
      <w:r w:rsidRPr="00755B04">
        <w:t>Кейт к россиянам прибег;</w:t>
      </w:r>
      <w:r>
        <w:t xml:space="preserve"> </w:t>
      </w:r>
      <w:r w:rsidRPr="00755B04">
        <w:t>И усердием воспалённый</w:t>
      </w:r>
      <w:r>
        <w:t xml:space="preserve"> </w:t>
      </w:r>
      <w:r w:rsidRPr="00755B04">
        <w:t>Огнь священный здесь возжёг.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Храм премудрости поставил,</w:t>
      </w:r>
      <w:r>
        <w:t xml:space="preserve"> </w:t>
      </w:r>
      <w:r w:rsidRPr="00755B04">
        <w:t>Мысли и сердца исправил</w:t>
      </w:r>
      <w:r>
        <w:t xml:space="preserve"> </w:t>
      </w:r>
      <w:r w:rsidRPr="00755B04">
        <w:t>И нас в братстве утвердил.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Кейт был образ той денницы,</w:t>
      </w:r>
      <w:r>
        <w:t xml:space="preserve"> </w:t>
      </w:r>
      <w:r w:rsidRPr="00755B04">
        <w:t>Светлый коея восход</w:t>
      </w:r>
      <w:r>
        <w:t xml:space="preserve"> </w:t>
      </w:r>
      <w:r w:rsidRPr="00755B04">
        <w:t>Светозарныя царицы</w:t>
      </w:r>
      <w:r>
        <w:t xml:space="preserve"> </w:t>
      </w:r>
      <w:r w:rsidRPr="00755B04">
        <w:t>Возвещает в мир приход… [4].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Упоминание Кейта в данном отрывке свидетельствует о том, что во время его гроссмейстерства в ложах принимали участие и русские братья. Примечательно также обращение к личности</w:t>
      </w:r>
      <w:r>
        <w:t xml:space="preserve"> </w:t>
      </w:r>
      <w:r w:rsidRPr="00755B04">
        <w:t>Петра I в этой песне. Русские масоны высоко оценивали деяния Великого реформатора. В своих преданиях они связывали начало масонства в России с его именем [5]. Тогда, как записано в донесении</w:t>
      </w:r>
      <w:r>
        <w:t xml:space="preserve"> </w:t>
      </w:r>
      <w:r w:rsidRPr="00755B04">
        <w:t>Розенкамфа и Фесслера, «работы масонские» «под названием Тамплиеров были»</w:t>
      </w:r>
      <w:r>
        <w:t xml:space="preserve"> </w:t>
      </w:r>
      <w:r w:rsidRPr="00755B04">
        <w:t>[6]. Достоин упоминания тот факт, что</w:t>
      </w:r>
      <w:r>
        <w:t xml:space="preserve"> </w:t>
      </w:r>
      <w:r w:rsidRPr="00755B04">
        <w:t>Пётр I познакомился с Джеймсом Кейтом</w:t>
      </w:r>
      <w:r>
        <w:t xml:space="preserve"> </w:t>
      </w:r>
      <w:r w:rsidRPr="00755B04">
        <w:t>во время своего пребывания во Франции</w:t>
      </w:r>
      <w:r>
        <w:t xml:space="preserve"> </w:t>
      </w:r>
      <w:r w:rsidRPr="00755B04">
        <w:t>в 1717 году и даже приглашал его на русскую службу, но тот отказался. Однако</w:t>
      </w:r>
      <w:r>
        <w:t xml:space="preserve"> </w:t>
      </w:r>
      <w:r w:rsidRPr="00755B04">
        <w:t>это также не может служить доказательством масонства Петра I. Скорее следует</w:t>
      </w:r>
      <w:r>
        <w:t xml:space="preserve"> </w:t>
      </w:r>
      <w:r w:rsidRPr="00755B04">
        <w:t>говорить о том, что благодаря петровским реформам были созданы условия</w:t>
      </w:r>
      <w:r>
        <w:t xml:space="preserve"> </w:t>
      </w:r>
      <w:r w:rsidRPr="00755B04">
        <w:t>для проникновения западных идей в Россию, для распространения европейских</w:t>
      </w:r>
      <w:r>
        <w:t xml:space="preserve"> </w:t>
      </w:r>
      <w:r w:rsidRPr="00755B04">
        <w:t>образцов поведения в русском обществе.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Установив тесные контакты с европейскими державами, прорубив «окно в</w:t>
      </w:r>
      <w:r>
        <w:t xml:space="preserve"> </w:t>
      </w:r>
      <w:r w:rsidRPr="00755B04">
        <w:t xml:space="preserve"> Европу», привлекая в Россию иностранных специалистов, Петр I обусловил тем</w:t>
      </w:r>
      <w:r>
        <w:t xml:space="preserve"> </w:t>
      </w:r>
      <w:r w:rsidRPr="00755B04">
        <w:t>самым проникновение западного культурного элемента в жизнь русского общества. Иностранцы привозили с собой</w:t>
      </w:r>
      <w:r>
        <w:t xml:space="preserve"> </w:t>
      </w:r>
      <w:r w:rsidRPr="00755B04">
        <w:t>не только опыт и знания, но и продолжали вести привычный для них образ жизни. Видимо, одной из таких «привычек»</w:t>
      </w:r>
      <w:r>
        <w:t xml:space="preserve"> </w:t>
      </w:r>
      <w:r w:rsidRPr="00755B04">
        <w:t>и было участие в масонских ложах. Это</w:t>
      </w:r>
      <w:r>
        <w:t xml:space="preserve"> </w:t>
      </w:r>
      <w:r w:rsidRPr="00755B04">
        <w:t>вполне объясняет, почему в первые десятилетия своего существования в России</w:t>
      </w:r>
      <w:r>
        <w:t xml:space="preserve"> </w:t>
      </w:r>
      <w:r w:rsidRPr="00755B04">
        <w:t>масонство распространялось в основном</w:t>
      </w:r>
      <w:r>
        <w:t xml:space="preserve"> </w:t>
      </w:r>
      <w:r w:rsidRPr="00755B04">
        <w:t>среди иностранцев. Примером тому может служить история с ложей в Петрозаводске, относящаяся ко времени правления Павла I, но отражающая определённую тенденцию распространения масонских лож в XVIII веке. Так, в донесении</w:t>
      </w:r>
      <w:r>
        <w:t xml:space="preserve"> </w:t>
      </w:r>
      <w:r w:rsidRPr="00755B04">
        <w:t>новгородского губернатора Митусова за</w:t>
      </w:r>
      <w:r>
        <w:t xml:space="preserve"> </w:t>
      </w:r>
      <w:r w:rsidRPr="00755B04">
        <w:t>1797 год значится, что в Петрозаводске</w:t>
      </w:r>
      <w:r>
        <w:t xml:space="preserve"> </w:t>
      </w:r>
      <w:r w:rsidRPr="00755B04">
        <w:t>была обнаружена ложа, состоящая из 20</w:t>
      </w:r>
      <w:r>
        <w:t xml:space="preserve"> </w:t>
      </w:r>
      <w:r w:rsidRPr="00755B04">
        <w:t>членов, «по большей части англичан и</w:t>
      </w:r>
      <w:r>
        <w:t xml:space="preserve"> </w:t>
      </w:r>
      <w:r w:rsidRPr="00755B04">
        <w:t>немцев, находящихся там на литейном</w:t>
      </w:r>
      <w:r>
        <w:t xml:space="preserve"> </w:t>
      </w:r>
      <w:r w:rsidRPr="00755B04">
        <w:t>пушечном заводе» [7]. «Масонские дипломы служили отличными паспортами</w:t>
      </w:r>
      <w:r>
        <w:t xml:space="preserve"> </w:t>
      </w:r>
      <w:r w:rsidRPr="00755B04">
        <w:t>для проникновения в среду петербургской иностранной колонии» для вновь</w:t>
      </w:r>
      <w:r>
        <w:t xml:space="preserve"> </w:t>
      </w:r>
      <w:r w:rsidRPr="00755B04">
        <w:t>прибывших иностранцев [8]. Впоследствии, когда прибывшие на русскую службу стали обзаводиться новыми знакомствами в обществе Москвы и Петербурга,</w:t>
      </w:r>
      <w:r>
        <w:t xml:space="preserve"> </w:t>
      </w:r>
      <w:r w:rsidRPr="00755B04">
        <w:t>информация о масонстве стала распространяться и среди русских, после чего и</w:t>
      </w:r>
      <w:r>
        <w:t xml:space="preserve"> </w:t>
      </w:r>
      <w:r w:rsidRPr="00755B04">
        <w:t>они начинают вступать в ложи. Не случайно поэтому, что первые ложи возникают в Петербурге, где количество иностранцев было значительно выше и они</w:t>
      </w:r>
      <w:r>
        <w:t xml:space="preserve"> </w:t>
      </w:r>
      <w:r w:rsidRPr="00755B04">
        <w:t>пользовались большей свободой, чем в</w:t>
      </w:r>
      <w:r>
        <w:t xml:space="preserve"> </w:t>
      </w:r>
      <w:r w:rsidRPr="00755B04">
        <w:t>древней столице. В Москве же масонские</w:t>
      </w:r>
      <w:r>
        <w:t xml:space="preserve"> </w:t>
      </w:r>
      <w:r w:rsidRPr="00755B04">
        <w:t>мастерские распространяются с 1770-х</w:t>
      </w:r>
      <w:r>
        <w:t xml:space="preserve"> </w:t>
      </w:r>
      <w:r w:rsidRPr="00755B04">
        <w:t>годов.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Кроме того, преобразования Петра</w:t>
      </w:r>
      <w:r>
        <w:t xml:space="preserve"> </w:t>
      </w:r>
      <w:r w:rsidRPr="00755B04">
        <w:t>Великого способствовали европеизации</w:t>
      </w:r>
      <w:r>
        <w:t xml:space="preserve"> </w:t>
      </w:r>
      <w:r w:rsidRPr="00755B04">
        <w:t>русской культуры. Одним из европейских новшеств стали ассамблеи. Их учреждение можно рассматривать в качестве попытки внедрить практику светского</w:t>
      </w:r>
      <w:r>
        <w:t xml:space="preserve"> </w:t>
      </w:r>
      <w:r w:rsidRPr="00755B04">
        <w:t>обхождения, умение общаться, беседовать на «отвлечённые» темы. И хотя «ассамблеи напоминали своеобразную светскую службу» [9] и основное внимание</w:t>
      </w:r>
      <w:r>
        <w:t xml:space="preserve"> </w:t>
      </w:r>
      <w:r w:rsidRPr="00755B04">
        <w:t>на них уделялось танцам, это был первый</w:t>
      </w:r>
      <w:r>
        <w:t xml:space="preserve"> </w:t>
      </w:r>
      <w:r w:rsidRPr="00755B04">
        <w:t>опыт общественного развлечения, способствовавший созданию групп «по интересам», что впоследствии приведёт к</w:t>
      </w:r>
      <w:r>
        <w:t xml:space="preserve"> </w:t>
      </w:r>
      <w:r w:rsidRPr="00755B04">
        <w:t>стремлению «уединиться» в узком кругу</w:t>
      </w:r>
      <w:r>
        <w:t xml:space="preserve"> </w:t>
      </w:r>
      <w:r w:rsidRPr="00755B04">
        <w:t>единомышленников.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Благодаря Петровским преобразованиям повысился образовательный уровень дворянства. Отпрыски дворянских</w:t>
      </w:r>
      <w:r>
        <w:t xml:space="preserve"> </w:t>
      </w:r>
      <w:r w:rsidRPr="00755B04">
        <w:t>родов получили возможность обучаться</w:t>
      </w:r>
      <w:r>
        <w:t xml:space="preserve"> </w:t>
      </w:r>
      <w:r w:rsidRPr="00755B04">
        <w:t>за границей, где они впервые знакомились с идеями европейского просвещения. По мнению Иванова-Разумника,</w:t>
      </w:r>
      <w:r>
        <w:t xml:space="preserve"> </w:t>
      </w:r>
      <w:r w:rsidRPr="00755B04">
        <w:t>«петровская революция… дала первый</w:t>
      </w:r>
      <w:r>
        <w:t xml:space="preserve"> </w:t>
      </w:r>
      <w:r w:rsidRPr="00755B04">
        <w:t>толчок к образованию внесословной и</w:t>
      </w:r>
      <w:r>
        <w:t xml:space="preserve"> </w:t>
      </w:r>
      <w:r w:rsidRPr="00755B04">
        <w:t>внеклассовой интеллигенции. Дворянство помимо своей воли вынуждено было</w:t>
      </w:r>
      <w:r>
        <w:t xml:space="preserve"> </w:t>
      </w:r>
      <w:r w:rsidRPr="00755B04">
        <w:t>войти в жизнь Европы…» [10]. Таким</w:t>
      </w:r>
      <w:r>
        <w:t xml:space="preserve"> </w:t>
      </w:r>
      <w:r w:rsidRPr="00755B04">
        <w:t>образом была сделана «прививка европейского просвещения», не оставшаяся</w:t>
      </w:r>
      <w:r>
        <w:t xml:space="preserve"> </w:t>
      </w:r>
      <w:r w:rsidRPr="00755B04">
        <w:t>без последствий и давшая о себе знать</w:t>
      </w:r>
      <w:r>
        <w:t xml:space="preserve"> </w:t>
      </w:r>
      <w:r w:rsidRPr="00755B04">
        <w:t>при преемниках Петра I, особенно во</w:t>
      </w:r>
      <w:r>
        <w:t xml:space="preserve"> </w:t>
      </w:r>
      <w:r w:rsidRPr="00755B04">
        <w:t>второй половине XVIII века, когда масонство достигает наивысшего расцвета.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Следует отметить, что проникновение масонства в Россию совпадает по</w:t>
      </w:r>
      <w:r>
        <w:t xml:space="preserve"> </w:t>
      </w:r>
      <w:r w:rsidRPr="00755B04">
        <w:t>времени с его распространением на континенте. Родиной спекулятивного, иначе</w:t>
      </w:r>
      <w:r>
        <w:t xml:space="preserve"> </w:t>
      </w:r>
      <w:r w:rsidRPr="00755B04">
        <w:t>говоря, гуманистического и символического масонства считается Англия. 1717</w:t>
      </w:r>
      <w:r>
        <w:t xml:space="preserve"> </w:t>
      </w:r>
      <w:r w:rsidRPr="00755B04">
        <w:t>год – отправная дата его истории. Но не</w:t>
      </w:r>
      <w:r>
        <w:t xml:space="preserve"> </w:t>
      </w:r>
      <w:r w:rsidRPr="00755B04">
        <w:t>следует забывать, что это начало второго этапа развития Вольного Каменщичества. Масонство оперативное, то есть</w:t>
      </w:r>
      <w:r>
        <w:t xml:space="preserve"> </w:t>
      </w:r>
      <w:r w:rsidRPr="00755B04">
        <w:t>строительные цеха и гильдии, имеет более древнюю историю, ведя своё происхождение от средневековых корпораций.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Отсюда такая богатая строительная символика и этика, сохранённая в умозрительном масонстве, как, впрочем, и само</w:t>
      </w:r>
      <w:r>
        <w:t xml:space="preserve"> </w:t>
      </w:r>
      <w:r w:rsidRPr="00755B04">
        <w:t>название «Вольное (или Свободное)</w:t>
      </w:r>
      <w:r>
        <w:t xml:space="preserve"> </w:t>
      </w:r>
      <w:r w:rsidRPr="00755B04">
        <w:t>Каменщичество».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В 1717 году в Англии была образована первая Великая ложа, члены которой не имели никакого отношения к профессии строителей. Это было объединение в основном выходцев из аристократических слоёв общества, видевших своей целью содействие распространению</w:t>
      </w:r>
      <w:r>
        <w:t xml:space="preserve"> </w:t>
      </w:r>
      <w:r w:rsidRPr="00755B04">
        <w:t>более нравственной жизни. В 1723 году</w:t>
      </w:r>
      <w:r>
        <w:t xml:space="preserve"> </w:t>
      </w:r>
      <w:r w:rsidRPr="00755B04">
        <w:t>основные постулаты масонства были зафиксированы в Книге Конституций, составленной пресвитерианским пастором,</w:t>
      </w:r>
      <w:r>
        <w:t xml:space="preserve"> </w:t>
      </w:r>
      <w:r w:rsidRPr="00755B04">
        <w:t>доктором богословия Джеймсом Андерсоном. Её можно считать первым масонским уставом, в котором была определена позиция масонов по отношению к</w:t>
      </w:r>
      <w:r>
        <w:t xml:space="preserve"> </w:t>
      </w:r>
      <w:r w:rsidRPr="00755B04">
        <w:t>«внешнему миру»: к религии, к государству и правительству – и основные принципы их деятельности. Таким образом,</w:t>
      </w:r>
      <w:r>
        <w:t xml:space="preserve"> </w:t>
      </w:r>
      <w:r w:rsidRPr="00755B04">
        <w:t>идеи Вольных Каменщиков получили документальное оформление. Начиная с</w:t>
      </w:r>
      <w:r>
        <w:t xml:space="preserve"> </w:t>
      </w:r>
      <w:r w:rsidRPr="00755B04">
        <w:t>этого времени, масонство распространяется во Франции (с 1725 года), в Испании (с 1728 года), в Германии (с 1733 года) и в других странах, охватив Европу</w:t>
      </w:r>
      <w:r>
        <w:t xml:space="preserve"> </w:t>
      </w:r>
      <w:r w:rsidRPr="00755B04">
        <w:t>«как пламя сухой стог сена» [11]. Проникает масонство и в Россию.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Некоторые исследователи ставят</w:t>
      </w:r>
      <w:r>
        <w:t xml:space="preserve"> </w:t>
      </w:r>
      <w:r w:rsidRPr="00755B04">
        <w:t>под сомнение наличие в России условий,</w:t>
      </w:r>
      <w:r>
        <w:t xml:space="preserve"> </w:t>
      </w:r>
      <w:r w:rsidRPr="00755B04">
        <w:t>необходимых для распространения масонских идей, утверждая, что для этого</w:t>
      </w:r>
      <w:r>
        <w:t xml:space="preserve"> </w:t>
      </w:r>
      <w:r w:rsidRPr="00755B04">
        <w:t>не было никакой основы, что масонство</w:t>
      </w:r>
      <w:r>
        <w:t xml:space="preserve"> </w:t>
      </w:r>
      <w:r w:rsidRPr="00755B04">
        <w:t>так и не смогло утвердиться на русской</w:t>
      </w:r>
      <w:r>
        <w:t xml:space="preserve"> </w:t>
      </w:r>
      <w:r w:rsidRPr="00755B04">
        <w:t>почве [12]. Наиболее ёмко эту мысль</w:t>
      </w:r>
      <w:r>
        <w:t xml:space="preserve"> </w:t>
      </w:r>
      <w:r w:rsidRPr="00755B04">
        <w:t>сформулировал немецкий исследователь</w:t>
      </w:r>
      <w:r>
        <w:t xml:space="preserve"> </w:t>
      </w:r>
      <w:r w:rsidRPr="00755B04">
        <w:t>Георг фон Раух: «Масоны в России?</w:t>
      </w:r>
      <w:r>
        <w:t xml:space="preserve"> </w:t>
      </w:r>
      <w:r w:rsidRPr="00755B04">
        <w:t>Могло ли это типично западноевропейское образование, выросшее из традиции</w:t>
      </w:r>
      <w:r>
        <w:t xml:space="preserve"> </w:t>
      </w:r>
      <w:r w:rsidRPr="00755B04">
        <w:t>средневековых строительных корпораций, этот продукт европейской духовной</w:t>
      </w:r>
      <w:r>
        <w:t xml:space="preserve"> </w:t>
      </w:r>
      <w:r w:rsidRPr="00755B04">
        <w:t>и социальной жизни вообще развиться на</w:t>
      </w:r>
      <w:r>
        <w:t xml:space="preserve"> </w:t>
      </w:r>
      <w:r w:rsidRPr="00755B04">
        <w:t>фундаменте византийско – татарской автократии?» [13] Ответом на его вопрос</w:t>
      </w:r>
      <w:r>
        <w:t xml:space="preserve"> </w:t>
      </w:r>
      <w:r w:rsidRPr="00755B04">
        <w:t>является факт всё возрастающего интереса в обществе к масонству и как следствие этого – увеличение числа русских в</w:t>
      </w:r>
      <w:r>
        <w:t xml:space="preserve"> </w:t>
      </w:r>
      <w:r w:rsidRPr="00755B04">
        <w:t>ложах 50-60-х годов XVIII века.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Распространение масонства в России свидетельствует о том, что его идеи</w:t>
      </w:r>
      <w:r>
        <w:t xml:space="preserve"> </w:t>
      </w:r>
      <w:r w:rsidRPr="00755B04">
        <w:t>соответствовали духу времени, отвечали</w:t>
      </w:r>
      <w:r>
        <w:t xml:space="preserve"> </w:t>
      </w:r>
      <w:r w:rsidRPr="00755B04">
        <w:t>нравственным запросам общества. Вполне закономерно, что для разрешения назревших противоречий, в поиске ответов</w:t>
      </w:r>
      <w:r>
        <w:t xml:space="preserve"> </w:t>
      </w:r>
      <w:r w:rsidRPr="00755B04">
        <w:t>на вопросы нарождавшейся интеллигенции, происходит обращение к европейскому опыту. В данном случае следует</w:t>
      </w:r>
      <w:r>
        <w:t xml:space="preserve"> </w:t>
      </w:r>
      <w:r w:rsidRPr="00755B04">
        <w:t>учитывать уровень образования в России</w:t>
      </w:r>
      <w:r>
        <w:t xml:space="preserve"> </w:t>
      </w:r>
      <w:r w:rsidRPr="00755B04">
        <w:t>второй половины XVIII века, соответствие нравственных потребностей и имеющихся возможностей для их удовлетворения.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Для понимания своеобразия общественного развития России указанного</w:t>
      </w:r>
      <w:r>
        <w:t xml:space="preserve"> </w:t>
      </w:r>
      <w:r w:rsidRPr="00755B04">
        <w:t>периода необходимо вновь обратиться к</w:t>
      </w:r>
      <w:r>
        <w:t xml:space="preserve"> </w:t>
      </w:r>
      <w:r w:rsidRPr="00755B04">
        <w:t>петровским преобразованиям.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Начиная со времени Петра I, происходят значительные изменения в области</w:t>
      </w:r>
      <w:r>
        <w:t xml:space="preserve"> </w:t>
      </w:r>
      <w:r w:rsidRPr="00755B04">
        <w:t>образования. Сам реформатор, как известно, много способствовал повышению</w:t>
      </w:r>
      <w:r>
        <w:t xml:space="preserve"> </w:t>
      </w:r>
      <w:r w:rsidRPr="00755B04">
        <w:t>образовательного уровня населения. При</w:t>
      </w:r>
      <w:r>
        <w:t xml:space="preserve"> </w:t>
      </w:r>
      <w:r w:rsidRPr="00755B04">
        <w:t>нём были созданы первые светские школы. Правда, знания, которые должны были получать ученики этих школ, имели в</w:t>
      </w:r>
      <w:r>
        <w:t xml:space="preserve"> </w:t>
      </w:r>
      <w:r w:rsidRPr="00755B04">
        <w:t>большей степени практическую направленность. Не было создано системы народного образования, не было единого</w:t>
      </w:r>
      <w:r>
        <w:t xml:space="preserve"> </w:t>
      </w:r>
      <w:r w:rsidRPr="00755B04">
        <w:t>руководящего центра, единых программ,</w:t>
      </w:r>
      <w:r>
        <w:t xml:space="preserve"> </w:t>
      </w:r>
      <w:r w:rsidRPr="00755B04">
        <w:t>не было учителей, способных привить</w:t>
      </w:r>
      <w:r>
        <w:t xml:space="preserve"> </w:t>
      </w:r>
      <w:r w:rsidRPr="00755B04">
        <w:t>любовь к учению. Но была огромная потребность в решении насущной задачи:</w:t>
      </w:r>
      <w:r>
        <w:t xml:space="preserve"> </w:t>
      </w:r>
      <w:r w:rsidRPr="00755B04">
        <w:t>получении грамотных специалистов,</w:t>
      </w:r>
      <w:r>
        <w:t xml:space="preserve"> </w:t>
      </w:r>
      <w:r w:rsidRPr="00755B04">
        <w:t>способных ковать вместе с императором</w:t>
      </w:r>
      <w:r>
        <w:t xml:space="preserve"> </w:t>
      </w:r>
      <w:r w:rsidRPr="00755B04">
        <w:t>мощь державы. При Петре I начинается</w:t>
      </w:r>
      <w:r>
        <w:t xml:space="preserve"> </w:t>
      </w:r>
      <w:r w:rsidRPr="00755B04">
        <w:t>распространение научных знаний, в основном прикладного характера. Была</w:t>
      </w:r>
      <w:r>
        <w:t xml:space="preserve"> </w:t>
      </w:r>
      <w:r w:rsidRPr="00755B04">
        <w:t>создана первая Академия наук, первая</w:t>
      </w:r>
      <w:r>
        <w:t xml:space="preserve"> </w:t>
      </w:r>
      <w:r w:rsidRPr="00755B04">
        <w:t>газета «Ведомости», введён новый, гражданский шрифт, сделавший книгу более</w:t>
      </w:r>
      <w:r>
        <w:t xml:space="preserve"> </w:t>
      </w:r>
      <w:r w:rsidRPr="00755B04">
        <w:t>доступной. Изменяется и характер книги,</w:t>
      </w:r>
      <w:r>
        <w:t xml:space="preserve"> </w:t>
      </w:r>
      <w:r w:rsidRPr="00755B04">
        <w:t>расширяется круг чтения. Если в конце</w:t>
      </w:r>
      <w:r>
        <w:t xml:space="preserve"> </w:t>
      </w:r>
      <w:r w:rsidRPr="00755B04">
        <w:t>XVII века печатались исключительно</w:t>
      </w:r>
      <w:r>
        <w:t xml:space="preserve"> </w:t>
      </w:r>
      <w:r w:rsidRPr="00755B04">
        <w:t>церковные книги, то теперь русский читатель получает в своё распоряжение</w:t>
      </w:r>
      <w:r>
        <w:t xml:space="preserve"> </w:t>
      </w:r>
      <w:r w:rsidRPr="00755B04">
        <w:t>учебники, научные издания, романы, в</w:t>
      </w:r>
      <w:r>
        <w:t xml:space="preserve"> </w:t>
      </w:r>
      <w:r w:rsidRPr="00755B04">
        <w:t>том числе и переводные пьесы. Всё это</w:t>
      </w:r>
      <w:r>
        <w:t xml:space="preserve"> </w:t>
      </w:r>
      <w:r w:rsidRPr="00755B04">
        <w:t>приводит к развитию общественной</w:t>
      </w:r>
      <w:r>
        <w:t xml:space="preserve"> </w:t>
      </w:r>
      <w:r w:rsidRPr="00755B04">
        <w:t>мысли, нашедшей отражение в трудах</w:t>
      </w:r>
      <w:r>
        <w:t xml:space="preserve"> </w:t>
      </w:r>
      <w:r w:rsidRPr="00755B04">
        <w:t>И.Т. Посошкова, Феофана Прокоповича.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Таким образом закладывается основа для</w:t>
      </w:r>
      <w:r>
        <w:t xml:space="preserve"> </w:t>
      </w:r>
      <w:r w:rsidRPr="00755B04">
        <w:t>дальнейшего просвещения нации.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При проведении этих новшеств в</w:t>
      </w:r>
      <w:r>
        <w:t xml:space="preserve"> </w:t>
      </w:r>
      <w:r w:rsidRPr="00755B04">
        <w:t>жизнь реформатор постоянно обращается</w:t>
      </w:r>
      <w:r>
        <w:t xml:space="preserve"> </w:t>
      </w:r>
      <w:r w:rsidRPr="00755B04">
        <w:t>к западному опыту, поскольку иначе было бы невозможно такими быстрыми</w:t>
      </w:r>
      <w:r>
        <w:t xml:space="preserve"> </w:t>
      </w:r>
      <w:r w:rsidRPr="00755B04">
        <w:t>темпами форсировать развитие нашей</w:t>
      </w:r>
      <w:r>
        <w:t xml:space="preserve"> </w:t>
      </w:r>
      <w:r w:rsidRPr="00755B04">
        <w:t>страны, поставить её в один ряд с европейскими державами. В это время и берёт своё начало традиция использования</w:t>
      </w:r>
      <w:r>
        <w:t xml:space="preserve"> </w:t>
      </w:r>
      <w:r w:rsidRPr="00755B04">
        <w:t>западных образцов. Правда, это не было</w:t>
      </w:r>
      <w:r>
        <w:t xml:space="preserve"> </w:t>
      </w:r>
      <w:r w:rsidRPr="00755B04">
        <w:t>бездумным заимствованием, нельзя сказать, что «честью и достоинством россиян сделалось подражание» [14] в полном</w:t>
      </w:r>
      <w:r>
        <w:t xml:space="preserve"> </w:t>
      </w:r>
      <w:r w:rsidRPr="00755B04">
        <w:t>смысле этого слова. Бралась лишь форма,</w:t>
      </w:r>
      <w:r>
        <w:t xml:space="preserve"> </w:t>
      </w:r>
      <w:r w:rsidRPr="00755B04">
        <w:t xml:space="preserve"> получавшая в России новое наполнение,</w:t>
      </w:r>
      <w:r>
        <w:t xml:space="preserve"> </w:t>
      </w:r>
      <w:r w:rsidRPr="00755B04">
        <w:t>соответствующее своеобразию общественного развития. Кроме того, реформы</w:t>
      </w:r>
      <w:r>
        <w:t xml:space="preserve"> </w:t>
      </w:r>
      <w:r w:rsidRPr="00755B04">
        <w:t>Петра I привели к тому, что «преобразованная культура стала отчётливо государственной, выполняя… определённые</w:t>
      </w:r>
      <w:r>
        <w:t xml:space="preserve"> </w:t>
      </w:r>
      <w:r w:rsidRPr="00755B04">
        <w:t>государственные функции по обслуживанию потребностей власти самодержца» [15], что обусловило стремление передовой общественности второй половины XVIII века найти иную сферу для самовыражения, независимую от желаний</w:t>
      </w:r>
      <w:r>
        <w:t xml:space="preserve"> </w:t>
      </w:r>
      <w:r w:rsidRPr="00755B04">
        <w:t>власти. Начинания Петра были продолжены при его преемниках.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В 30-50-е годы появляются закрытые дворянские военно – учебные заведения (в частности, в 1731 году был основан Сухопутный шляхетский кадетский корпус), складывается система дворянского сословного образования [16].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Наблюдаются важные сдвиги в литературе, искусстве, науке. Были основаны первый университет, Академия художеств.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Сухопутный шляхетский корпус и Московский университет сыграли важную</w:t>
      </w:r>
      <w:r>
        <w:t xml:space="preserve"> </w:t>
      </w:r>
      <w:r w:rsidRPr="00755B04">
        <w:t>роль в развитии мысли: первый может</w:t>
      </w:r>
      <w:r>
        <w:t xml:space="preserve"> </w:t>
      </w:r>
      <w:r w:rsidRPr="00755B04">
        <w:t>быть обозначен как «рассадник культуры</w:t>
      </w:r>
      <w:r>
        <w:t xml:space="preserve"> </w:t>
      </w:r>
      <w:r w:rsidRPr="00755B04">
        <w:t>дворянской аристократии» [17], сыгравший «важную роль в развитии дворянского самосознания на основе европейских представлений о социальной роли</w:t>
      </w:r>
      <w:r>
        <w:t xml:space="preserve"> </w:t>
      </w:r>
      <w:r w:rsidRPr="00755B04">
        <w:t>благородного сословия» [18], второй стал</w:t>
      </w:r>
      <w:r>
        <w:t xml:space="preserve"> </w:t>
      </w:r>
      <w:r w:rsidRPr="00755B04">
        <w:t>центром формирования передовой общественности и плацдармом для деятельности масонов в 80-е годы XVIII века.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Меры, предпринятые в сфере образования в первой половине XVIII века,</w:t>
      </w:r>
      <w:r>
        <w:t xml:space="preserve"> </w:t>
      </w:r>
      <w:r w:rsidRPr="00755B04">
        <w:t>приводят к тому, что в России появляется</w:t>
      </w:r>
      <w:r>
        <w:t xml:space="preserve"> </w:t>
      </w:r>
      <w:r w:rsidRPr="00755B04">
        <w:t>слой высокообразованных дворян и происходит дальнейшее развитие российской общественной мысли, которая формулирует новые вопросы и, не находя</w:t>
      </w:r>
      <w:r>
        <w:t xml:space="preserve"> </w:t>
      </w:r>
      <w:r w:rsidRPr="00755B04">
        <w:t>ответов, вновь обращается к западным</w:t>
      </w:r>
      <w:r>
        <w:t xml:space="preserve"> </w:t>
      </w:r>
      <w:r w:rsidRPr="00755B04">
        <w:t>образцам. Ко времени правления Елизаветы Петровны относится увлечение</w:t>
      </w:r>
      <w:r>
        <w:t xml:space="preserve"> </w:t>
      </w:r>
      <w:r w:rsidRPr="00755B04">
        <w:t>всем французским, в том числе и идеями</w:t>
      </w:r>
      <w:r>
        <w:t xml:space="preserve"> </w:t>
      </w:r>
      <w:r w:rsidRPr="00755B04">
        <w:t>французских просветителей, получивших</w:t>
      </w:r>
      <w:r>
        <w:t xml:space="preserve"> </w:t>
      </w:r>
      <w:r w:rsidRPr="00755B04">
        <w:t>широкое хождение в России при Екатерине II, которая считала себя их ученицей. Двор при Екатерине не только</w:t>
      </w:r>
      <w:r>
        <w:t xml:space="preserve"> </w:t>
      </w:r>
      <w:r w:rsidRPr="00755B04">
        <w:t>«обычаями» и «внешностью» напоминал</w:t>
      </w:r>
      <w:r>
        <w:t xml:space="preserve"> </w:t>
      </w:r>
      <w:r w:rsidRPr="00755B04">
        <w:t>парижское общество [19], но «каждый</w:t>
      </w:r>
      <w:r>
        <w:t xml:space="preserve"> </w:t>
      </w:r>
      <w:r w:rsidRPr="00755B04">
        <w:t>русский, читающий по французски, носил книгу в своём кармане, словно молитвенник или катехизис. Особы высшего круга не только бредили Вольтером и</w:t>
      </w:r>
      <w:r>
        <w:t xml:space="preserve"> </w:t>
      </w:r>
      <w:r w:rsidRPr="00755B04">
        <w:t>божились не иначе как его именем. Прочитав его, они считали себя обладателями знаний самобытных и всесторонних…» [20]</w:t>
      </w:r>
      <w:r>
        <w:t xml:space="preserve"> </w:t>
      </w:r>
      <w:r w:rsidRPr="00755B04">
        <w:t>Европейские просветители постепенно завоёвывали авторитет в русском</w:t>
      </w:r>
      <w:r>
        <w:t xml:space="preserve"> </w:t>
      </w:r>
      <w:r w:rsidRPr="00755B04">
        <w:t>обществе 60-70-х годов. Мысли об общественном договоре, разделении властей,</w:t>
      </w:r>
      <w:r>
        <w:t xml:space="preserve"> </w:t>
      </w:r>
      <w:r w:rsidRPr="00755B04">
        <w:t>главенстве закона и гарантии политических свобод граждан со стороны просвещённых монархов будоражили умы общественности. «Наказ» Екатерины вселил в сердца передовых мыслителей надежду на воплощение в действительность</w:t>
      </w:r>
      <w:r>
        <w:t xml:space="preserve"> </w:t>
      </w:r>
      <w:r w:rsidRPr="00755B04">
        <w:t>новых идеалов. Но, как известно, «Наказ» так и остался рекомендацией к действию. Идеи, предложенные в нём императрицей, не были в полной мере восприняты делегатами Уложенной комиссии, деятельность которой зашла в тупик</w:t>
      </w:r>
      <w:r>
        <w:t xml:space="preserve"> </w:t>
      </w:r>
      <w:r w:rsidRPr="00755B04">
        <w:t>из-за возникших споров и консервативности её участников. Впоследствии и сама императрица отказалась от них. Мысли французских просветителей о свободе</w:t>
      </w:r>
      <w:r>
        <w:t xml:space="preserve"> </w:t>
      </w:r>
      <w:r w:rsidRPr="00755B04">
        <w:t>и равенстве оказались радикальными для</w:t>
      </w:r>
      <w:r>
        <w:t xml:space="preserve"> </w:t>
      </w:r>
      <w:r w:rsidRPr="00755B04">
        <w:t>дворян, которые в основном отличались</w:t>
      </w:r>
      <w:r>
        <w:t xml:space="preserve"> </w:t>
      </w:r>
      <w:r w:rsidRPr="00755B04">
        <w:t>консервативными взглядами. В своих</w:t>
      </w:r>
      <w:r>
        <w:t xml:space="preserve"> </w:t>
      </w:r>
      <w:r w:rsidRPr="00755B04">
        <w:t>«либеральных» воззрениях они не доходили до отмены крепостного права, существование которого входило в явное</w:t>
      </w:r>
      <w:r>
        <w:t xml:space="preserve"> </w:t>
      </w:r>
      <w:r w:rsidRPr="00755B04">
        <w:t>противоречие с идеями просвещения.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Идеология французских просветителей привела многих «вольтерианцев» в</w:t>
      </w:r>
      <w:r>
        <w:t xml:space="preserve"> </w:t>
      </w:r>
      <w:r w:rsidRPr="00755B04">
        <w:t>масонские ложи. Первый русский гроссмейстер, основатель масонской системы</w:t>
      </w:r>
      <w:r>
        <w:t xml:space="preserve"> </w:t>
      </w:r>
      <w:r w:rsidRPr="00755B04">
        <w:t>И.П. Елагин «прилепился к писателям</w:t>
      </w:r>
      <w:r>
        <w:t xml:space="preserve"> </w:t>
      </w:r>
      <w:r w:rsidRPr="00755B04">
        <w:t>безбожным…». Буланже, Даржанс, Вольтер, Руссо, Гельвеций стали на какое-то</w:t>
      </w:r>
      <w:r>
        <w:t xml:space="preserve"> </w:t>
      </w:r>
      <w:r w:rsidRPr="00755B04">
        <w:t>время его «учителями и проповедниками» [21]. Известный масон И.В. Лопухин</w:t>
      </w:r>
      <w:r>
        <w:t xml:space="preserve"> </w:t>
      </w:r>
      <w:r w:rsidRPr="00755B04">
        <w:t>до вступления в ложу «охотно читывал</w:t>
      </w:r>
      <w:r>
        <w:t xml:space="preserve"> </w:t>
      </w:r>
      <w:r w:rsidRPr="00755B04">
        <w:t>Вольтеровы насмешки над религиею,</w:t>
      </w:r>
      <w:r>
        <w:t xml:space="preserve"> </w:t>
      </w:r>
      <w:r w:rsidRPr="00755B04">
        <w:t>Руссовы опровержения и прочие подобные сочинения» [22]. Н.И. Новиков принимал участие в переводе трудов энциклопедистов. Но в определённый момент</w:t>
      </w:r>
      <w:r>
        <w:t xml:space="preserve"> </w:t>
      </w:r>
      <w:r w:rsidRPr="00755B04">
        <w:t xml:space="preserve"> все они оказались на распутье между верой и безверием, официальной церковностью и «вольнодумством». Не найдя искомой опоры в первой и разочаровавшись в последнем, они выбрали третий</w:t>
      </w:r>
      <w:r>
        <w:t xml:space="preserve"> </w:t>
      </w:r>
      <w:r w:rsidRPr="00755B04">
        <w:t>путь – масонство.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Далеко не все идеи французских</w:t>
      </w:r>
      <w:r>
        <w:t xml:space="preserve"> </w:t>
      </w:r>
      <w:r w:rsidRPr="00755B04">
        <w:t>просветителей находили сторонников в</w:t>
      </w:r>
      <w:r>
        <w:t xml:space="preserve"> </w:t>
      </w:r>
      <w:r w:rsidRPr="00755B04">
        <w:t>русском обществе. Особенно болезненно</w:t>
      </w:r>
      <w:r>
        <w:t xml:space="preserve"> </w:t>
      </w:r>
      <w:r w:rsidRPr="00755B04">
        <w:t>воспринимались выпады Вольтера в адрес церкви. В этом сказалась глубокая</w:t>
      </w:r>
      <w:r>
        <w:t xml:space="preserve"> </w:t>
      </w:r>
      <w:r w:rsidRPr="00755B04">
        <w:t>религиозность русских людей. Некоторые исследователи указывают на то, что</w:t>
      </w:r>
      <w:r>
        <w:t xml:space="preserve"> </w:t>
      </w:r>
      <w:r w:rsidRPr="00755B04">
        <w:t>распространению масонства в России</w:t>
      </w:r>
      <w:r>
        <w:t xml:space="preserve"> </w:t>
      </w:r>
      <w:r w:rsidRPr="00755B04">
        <w:t>рассматриваемого периода много способствовал идеологический кризис и как</w:t>
      </w:r>
      <w:r>
        <w:t xml:space="preserve"> </w:t>
      </w:r>
      <w:r w:rsidRPr="00755B04">
        <w:t>его составляющая – кризис церковности,</w:t>
      </w:r>
      <w:r>
        <w:t xml:space="preserve"> </w:t>
      </w:r>
      <w:r w:rsidRPr="00755B04">
        <w:t>начавшийся ещё в XVII веке [23]. Церковная реформа, проведённая в России в</w:t>
      </w:r>
      <w:r>
        <w:t xml:space="preserve"> </w:t>
      </w:r>
      <w:r w:rsidRPr="00755B04">
        <w:t>XVIII веке, лишила православную церковь её прежнего исключительного влияния на общество. Превращение священнослужителей в «чиновников в рясах»,</w:t>
      </w:r>
      <w:r>
        <w:t xml:space="preserve"> </w:t>
      </w:r>
      <w:r w:rsidRPr="00755B04">
        <w:t>несомненно, привело к утрате ими былого авторитета. А провозглашённая Петром I и Екатериной II веротерпимость</w:t>
      </w:r>
      <w:r>
        <w:t xml:space="preserve"> </w:t>
      </w:r>
      <w:r w:rsidRPr="00755B04">
        <w:t>привела к всё возрастающему влиянию</w:t>
      </w:r>
      <w:r>
        <w:t xml:space="preserve"> </w:t>
      </w:r>
      <w:r w:rsidRPr="00755B04">
        <w:t>западных идей на русское общество.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Следует также отметить, что людей</w:t>
      </w:r>
      <w:r>
        <w:t xml:space="preserve"> </w:t>
      </w:r>
      <w:r w:rsidRPr="00755B04">
        <w:t>верующих и придерживающихся строгой</w:t>
      </w:r>
      <w:r>
        <w:t xml:space="preserve"> </w:t>
      </w:r>
      <w:r w:rsidRPr="00755B04">
        <w:t>морали ужасали господствующие нравы.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Иностранные и русские мемуаристы оставили свои впечатления о современном</w:t>
      </w:r>
      <w:r>
        <w:t xml:space="preserve"> </w:t>
      </w:r>
      <w:r w:rsidRPr="00755B04">
        <w:t>им обществе. Согласно свидетельству</w:t>
      </w:r>
      <w:r>
        <w:t xml:space="preserve"> </w:t>
      </w:r>
      <w:r w:rsidRPr="00755B04">
        <w:t>Г.С. Винского, в это время «нравы начинали умягчаться, но с тем вместе и распута становилась виднее», «была приметна роскошь», и корыстолюбие «со</w:t>
      </w:r>
      <w:r>
        <w:t xml:space="preserve"> </w:t>
      </w:r>
      <w:r w:rsidRPr="00755B04">
        <w:t>всем своим пламенем…имело всю свою</w:t>
      </w:r>
      <w:r>
        <w:t xml:space="preserve"> </w:t>
      </w:r>
      <w:r w:rsidRPr="00755B04">
        <w:t>деятельность» [24]. Кроме того, он отмечает невежество дворян, которые не</w:t>
      </w:r>
      <w:r>
        <w:t xml:space="preserve"> </w:t>
      </w:r>
      <w:r w:rsidRPr="00755B04">
        <w:t>только не стыдятся его, но «почитают</w:t>
      </w:r>
      <w:r>
        <w:t xml:space="preserve"> </w:t>
      </w:r>
      <w:r w:rsidRPr="00755B04">
        <w:t>своим правом. Человек со сведениями не</w:t>
      </w:r>
      <w:r>
        <w:t xml:space="preserve"> </w:t>
      </w:r>
      <w:r w:rsidRPr="00755B04">
        <w:t>только не уважается, но, можно сказать,</w:t>
      </w:r>
      <w:r>
        <w:t xml:space="preserve"> </w:t>
      </w:r>
      <w:r w:rsidRPr="00755B04">
        <w:t>некоторым образом обегается… Хотя и</w:t>
      </w:r>
      <w:r>
        <w:t xml:space="preserve"> </w:t>
      </w:r>
      <w:r w:rsidRPr="00755B04">
        <w:t>будет он терпим, но в доверенности не</w:t>
      </w:r>
      <w:r>
        <w:t xml:space="preserve"> </w:t>
      </w:r>
      <w:r w:rsidRPr="00755B04">
        <w:t>будет никогда» [25]. Е.Р. Дашкова в своих «Записках» также отмечает, что «придворная атмосфера губительна для честных людей» и «правду при дворе говорить опасно» [26]. Причём подобное впечатление двор оставлял не только у русских. Ш. Массон, француз на русской</w:t>
      </w:r>
      <w:r>
        <w:t xml:space="preserve"> </w:t>
      </w:r>
      <w:r w:rsidRPr="00755B04">
        <w:t>службе, указывает также, что «в России</w:t>
      </w:r>
      <w:r>
        <w:t xml:space="preserve"> </w:t>
      </w:r>
      <w:r w:rsidRPr="00755B04">
        <w:t>при дворе и особенно у сановников часто</w:t>
      </w:r>
      <w:r>
        <w:t xml:space="preserve"> </w:t>
      </w:r>
      <w:r w:rsidRPr="00755B04">
        <w:t>преуспевает самый наглый, бесчестный… Человек здравомыслящий, с благородной душой и развитым умом, не</w:t>
      </w:r>
      <w:r>
        <w:t xml:space="preserve"> </w:t>
      </w:r>
      <w:r w:rsidRPr="00755B04">
        <w:t>понравится при дворе» [27]. Повсеместно</w:t>
      </w:r>
      <w:r>
        <w:t xml:space="preserve"> </w:t>
      </w:r>
      <w:r w:rsidRPr="00755B04">
        <w:t>процветали пьянство, разврат. Это было</w:t>
      </w:r>
      <w:r>
        <w:t xml:space="preserve"> </w:t>
      </w:r>
      <w:r w:rsidRPr="00755B04">
        <w:t>характерно не только для столицы, но и</w:t>
      </w:r>
      <w:r>
        <w:t xml:space="preserve"> </w:t>
      </w:r>
      <w:r w:rsidRPr="00755B04">
        <w:t>для провинции. Так, Г. Добрынин повествует о том, каким забавам предавалась</w:t>
      </w:r>
      <w:r>
        <w:t xml:space="preserve"> </w:t>
      </w:r>
      <w:r w:rsidRPr="00755B04">
        <w:t>«подпора отечества» в Могилёве [28].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Положение усугублялось тем, что и «вера</w:t>
      </w:r>
      <w:r>
        <w:t xml:space="preserve"> </w:t>
      </w:r>
      <w:r w:rsidRPr="00755B04">
        <w:t>начинала слабеть…Чему виною можно</w:t>
      </w:r>
      <w:r>
        <w:t xml:space="preserve"> </w:t>
      </w:r>
      <w:r w:rsidRPr="00755B04">
        <w:t>поставить теснейшее сообщение с иностранцами и начавшие выходить в свет</w:t>
      </w:r>
      <w:r>
        <w:t xml:space="preserve"> </w:t>
      </w:r>
      <w:r w:rsidRPr="00755B04">
        <w:t>сочинения Вольтера, Ж.Ж. Руссо и других, которые читались с крайней жадностью» [29].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В данной обстановке некоторые</w:t>
      </w:r>
      <w:r>
        <w:t xml:space="preserve"> </w:t>
      </w:r>
      <w:r w:rsidRPr="00755B04">
        <w:t>священнослужители также оказывались</w:t>
      </w:r>
      <w:r>
        <w:t xml:space="preserve"> </w:t>
      </w:r>
      <w:r w:rsidRPr="00755B04">
        <w:t>не на высоте, были подвержены пагубным привычкам, что можно видеть из записок Г. Добрынина. В частности, им</w:t>
      </w:r>
      <w:r>
        <w:t xml:space="preserve"> </w:t>
      </w:r>
      <w:r w:rsidRPr="00755B04">
        <w:t>были не чужды «обеды и вечеринки с хором певчих до бела-света», злоупотребление спиртным доходило до того, что</w:t>
      </w:r>
      <w:r>
        <w:t xml:space="preserve"> </w:t>
      </w:r>
      <w:r w:rsidRPr="00755B04">
        <w:t>«телесные их лица потеряли образ свой и</w:t>
      </w:r>
      <w:r>
        <w:t xml:space="preserve"> </w:t>
      </w:r>
      <w:r w:rsidRPr="00755B04">
        <w:t>подобие» [30], к этому добавлялась</w:t>
      </w:r>
      <w:r>
        <w:t xml:space="preserve"> </w:t>
      </w:r>
      <w:r w:rsidRPr="00755B04">
        <w:t>страсть к подаркам, а также жестокость в</w:t>
      </w:r>
      <w:r>
        <w:t xml:space="preserve"> </w:t>
      </w:r>
      <w:r w:rsidRPr="00755B04">
        <w:t>отношении других лиц.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Пытливый ум и истинная вера не</w:t>
      </w:r>
      <w:r>
        <w:t xml:space="preserve"> </w:t>
      </w:r>
      <w:r w:rsidRPr="00755B04">
        <w:t>могли претендовать на симпатии и понимание при дворе. Это приводило к поиску новых форм для воплощения нравственных запросов и выплеска нереализованной религиозности. Поэтому не случайно взоры многих образованных людей</w:t>
      </w:r>
      <w:r>
        <w:t xml:space="preserve"> </w:t>
      </w:r>
      <w:r w:rsidRPr="00755B04">
        <w:t>обращались в сторону масонства, предлагавшего универсальные идеи: братство,</w:t>
      </w:r>
      <w:r>
        <w:t xml:space="preserve"> </w:t>
      </w:r>
      <w:r w:rsidRPr="00755B04">
        <w:t>гуманность, нравственное самоусовершенствование, которые можно было</w:t>
      </w:r>
      <w:r>
        <w:t xml:space="preserve"> </w:t>
      </w:r>
      <w:r w:rsidRPr="00755B04">
        <w:t>трактовать достаточно широко.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Таким образом, начиная со времени</w:t>
      </w:r>
      <w:r>
        <w:t xml:space="preserve"> </w:t>
      </w:r>
      <w:r w:rsidRPr="00755B04">
        <w:t>петровских преобразований, складываются условия для проникновения и распространения масонских идей в русском</w:t>
      </w:r>
      <w:r>
        <w:t xml:space="preserve"> </w:t>
      </w:r>
      <w:r w:rsidRPr="00755B04">
        <w:t>обществе. Реформы в сфере просвещения</w:t>
      </w:r>
      <w:r>
        <w:t xml:space="preserve"> </w:t>
      </w:r>
      <w:r w:rsidRPr="00755B04">
        <w:t>приводят к повышению образовательного</w:t>
      </w:r>
      <w:r>
        <w:t xml:space="preserve"> </w:t>
      </w:r>
      <w:r w:rsidRPr="00755B04">
        <w:t>уровня российского дворянства, а дарование свободы от обязательной службы в</w:t>
      </w:r>
      <w:r>
        <w:t xml:space="preserve"> </w:t>
      </w:r>
      <w:r w:rsidRPr="00755B04">
        <w:t>1762 году способствует созданию «мира</w:t>
      </w:r>
      <w:r>
        <w:t xml:space="preserve"> </w:t>
      </w:r>
      <w:r w:rsidRPr="00755B04">
        <w:t xml:space="preserve"> дворянской усадьбы», вследствие чего</w:t>
      </w:r>
      <w:r>
        <w:t xml:space="preserve"> </w:t>
      </w:r>
      <w:r w:rsidRPr="00755B04">
        <w:t>возрастают нравственные потребности,</w:t>
      </w:r>
      <w:r>
        <w:t xml:space="preserve"> </w:t>
      </w:r>
      <w:r w:rsidRPr="00755B04">
        <w:t>возникает общественная мысль, ищущая</w:t>
      </w:r>
      <w:r>
        <w:t xml:space="preserve"> </w:t>
      </w:r>
      <w:r w:rsidRPr="00755B04">
        <w:t>сферы для самовыражения независимо от</w:t>
      </w:r>
      <w:r>
        <w:t xml:space="preserve"> </w:t>
      </w:r>
      <w:r w:rsidRPr="00755B04">
        <w:t>власти. Распространение идей европейских просветителей приводит к поиску</w:t>
      </w:r>
      <w:r>
        <w:t xml:space="preserve"> </w:t>
      </w:r>
      <w:r w:rsidRPr="00755B04">
        <w:t>альтернативы, позволяющей реализовать</w:t>
      </w:r>
      <w:r>
        <w:t xml:space="preserve"> </w:t>
      </w:r>
      <w:r w:rsidRPr="00755B04">
        <w:t>религиозные чувства, а господствующие</w:t>
      </w:r>
      <w:r>
        <w:t xml:space="preserve"> </w:t>
      </w:r>
      <w:r w:rsidRPr="00755B04">
        <w:t>нравы побуждают к бегству в узкий круг</w:t>
      </w:r>
      <w:r>
        <w:t xml:space="preserve"> </w:t>
      </w:r>
      <w:r w:rsidRPr="00755B04">
        <w:t>единомышленников. Для некоторых выдающихся людей это становится поводом</w:t>
      </w:r>
      <w:r>
        <w:t xml:space="preserve"> </w:t>
      </w:r>
      <w:r w:rsidRPr="00755B04">
        <w:t>для вступления в масонские ложи. В результате происходит увеличение числа</w:t>
      </w:r>
      <w:r>
        <w:t xml:space="preserve"> </w:t>
      </w:r>
      <w:r w:rsidRPr="00755B04">
        <w:t>масонских мастерских в 70-80-е годы</w:t>
      </w:r>
      <w:r>
        <w:t xml:space="preserve"> </w:t>
      </w:r>
      <w:r w:rsidRPr="00755B04">
        <w:t>XVIII века, и деятельность Вольных Каменщиков достигает небывалого размаха,</w:t>
      </w:r>
      <w:r>
        <w:t xml:space="preserve"> </w:t>
      </w:r>
      <w:r w:rsidRPr="00755B04">
        <w:t>что позволяет говорить о расцвете масонства в указанный период.</w:t>
      </w:r>
    </w:p>
    <w:p w:rsidR="00F30AF6" w:rsidRPr="007E105C" w:rsidRDefault="00F30AF6" w:rsidP="00F30AF6">
      <w:pPr>
        <w:spacing w:before="120"/>
        <w:jc w:val="center"/>
        <w:rPr>
          <w:b/>
          <w:bCs/>
          <w:sz w:val="28"/>
          <w:szCs w:val="28"/>
        </w:rPr>
      </w:pPr>
      <w:r w:rsidRPr="007E105C">
        <w:rPr>
          <w:b/>
          <w:bCs/>
          <w:sz w:val="28"/>
          <w:szCs w:val="28"/>
        </w:rPr>
        <w:t>Список литературы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 xml:space="preserve">1. См. об этом: Брачёв </w:t>
      </w:r>
      <w:r>
        <w:t xml:space="preserve"> </w:t>
      </w:r>
      <w:r w:rsidRPr="00755B04">
        <w:t>В.С. Масоны и власть в России (XVIII – первая четверть XIX в.). СПб., 2000.</w:t>
      </w:r>
      <w:r>
        <w:t xml:space="preserve"> </w:t>
      </w:r>
      <w:r w:rsidRPr="00755B04">
        <w:t>С. 223; Верба И.А. Масонство в России//Школа. 2001. No1(40). С. 37; Лотарева Д.Д Масонство в</w:t>
      </w:r>
      <w:r>
        <w:t xml:space="preserve"> </w:t>
      </w:r>
      <w:r w:rsidRPr="00755B04">
        <w:t>системе русской культуры второй половины XVIII – первой четверти XIX в.//Вестник Московского университета. Сер</w:t>
      </w:r>
      <w:r w:rsidRPr="00755B04">
        <w:rPr>
          <w:lang w:val="en-US"/>
        </w:rPr>
        <w:t xml:space="preserve">. 8. </w:t>
      </w:r>
      <w:r w:rsidRPr="00755B04">
        <w:t>История</w:t>
      </w:r>
      <w:r w:rsidRPr="00755B04">
        <w:rPr>
          <w:lang w:val="en-US"/>
        </w:rPr>
        <w:t xml:space="preserve">. 1995. No6. </w:t>
      </w:r>
      <w:r w:rsidRPr="00755B04">
        <w:t>С</w:t>
      </w:r>
      <w:r w:rsidRPr="00755B04">
        <w:rPr>
          <w:lang w:val="en-US"/>
        </w:rPr>
        <w:t xml:space="preserve">. 41; Lennhoff, Eugen. Die Freimaurer. – Geschichte. – Wesen. </w:t>
      </w:r>
      <w:r w:rsidRPr="0043673B">
        <w:rPr>
          <w:lang w:val="en-US"/>
        </w:rPr>
        <w:t xml:space="preserve">Wirken und Geheimnis der koeniglichen Kunst. Wien. 1932. S. 162; Schleufer, Karl. Freimaurer in Russland. Von Peter dem Grossen bis Lenin//Eleusis. </w:t>
      </w:r>
      <w:r w:rsidRPr="00755B04">
        <w:t>1958. No4. S. 165.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2. Сведения, относящиеся к истории русского франкмасонства, извлечённые из Архива Собственной Его Императорского величества Канцелярии, изданные под ред. Н. Дубровина в 1902</w:t>
      </w:r>
      <w:r>
        <w:t xml:space="preserve"> </w:t>
      </w:r>
      <w:r w:rsidRPr="00755B04">
        <w:t>г.//Масонство или великое царственное искусство братства Вольных Каменщиков как культуроисповедание. СПб., 1911. С. 75.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3. Нащокин В.А. Записки В.А. Нащокина//РА. 1883. Кн. 2. Тетрадь 4. С.300.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4. Ешевский С.В. Сочинения по русской истории. М., 1900. С. 189.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5. Иванина Н.С. К истории масонства в России (перевод с немецкой рукописи)//РС. 1882. Т.35</w:t>
      </w:r>
      <w:r>
        <w:t xml:space="preserve"> </w:t>
      </w:r>
      <w:r w:rsidRPr="00755B04">
        <w:t>(сент.). С. 533.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6. Из донесения Розенканфа и Фесслера касательно существующих масонских лож в СПб.//НИОР</w:t>
      </w:r>
      <w:r>
        <w:t xml:space="preserve"> </w:t>
      </w:r>
      <w:r w:rsidRPr="00755B04">
        <w:t>РГБ. Ф. 147. Ед. хр. 6/M. 1883/. Л. 110.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7. РГАДА. Ф. 1239. Оп. 1. Ед. хр. 62731.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8. Вернадский Г.В. Русское масонство в царствование Екатерины II. СПб.,1999. С. 32.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9. Анисимов Е.В. Время петровских реформ. Л., 1989. С. 360.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10. Иванов – Разумник. История русской общественной мысли: В 3 т. Т.1. М., 1997. С. 39.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11. Замойский Л.П. Масонство и глобализм. Невидимая империя. М., 2001. С. 136.</w:t>
      </w:r>
    </w:p>
    <w:p w:rsidR="00F30AF6" w:rsidRPr="0043673B" w:rsidRDefault="00F30AF6" w:rsidP="00F30AF6">
      <w:pPr>
        <w:spacing w:before="120"/>
        <w:ind w:firstLine="567"/>
        <w:jc w:val="both"/>
        <w:rPr>
          <w:lang w:val="en-US"/>
        </w:rPr>
      </w:pPr>
      <w:r w:rsidRPr="00755B04">
        <w:t>12. См. об этом: Брачёв В.С. Масоны и власть в России (XVIII –первая четверть XIX в.). С. 538; Пыпин А.Н. История русской литературы. Т. IV. СПб., 1913. С</w:t>
      </w:r>
      <w:r w:rsidRPr="0043673B">
        <w:rPr>
          <w:lang w:val="en-US"/>
        </w:rPr>
        <w:t>. 178.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43673B">
        <w:rPr>
          <w:lang w:val="en-US"/>
        </w:rPr>
        <w:t xml:space="preserve">13. Von Rauch Georg. Johann Georg Schwarz und die Freimaurer in Moskau//Befoerder der Aufklaerung in Mittelund Osteuropa: Freimaurer, Gesellschaften, Clubs. </w:t>
      </w:r>
      <w:r w:rsidRPr="00755B04">
        <w:t>Berlin. 1979. S. 212.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14. Карамзин Н. М. Записка о древней и новой России в её политическом и гражданском отношениях. М., 1991. С.35.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15. См. об этом: Анисимов Е.В. Елизавета Петровна. М., 1999; Гордин Я. Наследие Петра и судьбы</w:t>
      </w:r>
      <w:r>
        <w:t xml:space="preserve"> </w:t>
      </w:r>
      <w:r w:rsidRPr="00755B04">
        <w:t>наследников // В борьбе за власть. Страницы политической истории России XVIII века. М., 1988.</w:t>
      </w:r>
      <w:r>
        <w:t xml:space="preserve"> </w:t>
      </w:r>
      <w:r w:rsidRPr="00755B04">
        <w:t>С. 6-21; Краснобаев Б.И. Очерки истории русской культуры XVIII века. М., 1987.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16. Анисимов Е.В. Указ. соч. С. 363.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17. де Мадариага Исабель. Россия в эпоху Екатерины Великой. М.,2002. С. 142.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18. Гуковский Г. Очерки по истории русской литературы XVIII века. М., 1936. С. 16.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19. Дама Р. Мемуары//Екатерина II и её окружение. М., 1996. С. 253.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20. Записки венецианца Казановы о пребывании его в России. 1765-1766. М., 1991. С. 11.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21. Записка И.П. Елагина//РА. 1864. No1. С. 594.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22. Записки некоторых обстоятельств жизни и службы действительного тайного советника, сенатора</w:t>
      </w:r>
      <w:r>
        <w:t xml:space="preserve"> </w:t>
      </w:r>
      <w:r w:rsidRPr="00755B04">
        <w:t>И.В. Лопухина, сочиненные им самим//РА. 1884. No1. С.15.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23. См. об этом: Краснобаев Б.И. Очерки истории русской культуры XVIII века. М., 1987. С. 9; Новиков В.И. Российское масонство: потаённая перекличка веков//Общественные науки и современность. 1994. No2. С. 80; Пахомова Л.М. Российское масонство XVIII века как феномен общественно политической и философской жизни России. Дис. … канд. ист. наук/ Пермский гос. унт. Пермь, 1998. С. 139.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24. Винский Г.С. «Моё время». Записки //РА. 1877. Кн. 1. Тетрадь 1. С. 104.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25. Там же. С. 189.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 xml:space="preserve"> 26. Дашкова Е.Р. Записки княгини Дашковой//Записки княгини Дашковой. Письма сестёр Вильмонт</w:t>
      </w:r>
      <w:r>
        <w:t xml:space="preserve"> </w:t>
      </w:r>
      <w:r w:rsidRPr="00755B04">
        <w:t>из России // Под общ. ред. С.С. Дмитриева; Вступ. ст. Г.А. Веселовой и С.С. Дмитриева; Сост.,</w:t>
      </w:r>
      <w:r>
        <w:t xml:space="preserve"> </w:t>
      </w:r>
      <w:r w:rsidRPr="00755B04">
        <w:t>коммент. и имен. указ. Г.А. Веселовой. М., 1991. С. 37, 54.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27. Массон Ш. Секретные записки о России времени царствования Екатерины II и Павла I. М., 1996.</w:t>
      </w:r>
      <w:r>
        <w:t xml:space="preserve"> </w:t>
      </w:r>
      <w:r w:rsidRPr="00755B04">
        <w:t>С. 137.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28. Добрынин Г. Истинное повествование или жизнь Гавриила Добрынина, им самим писанное в</w:t>
      </w:r>
      <w:r>
        <w:t xml:space="preserve"> </w:t>
      </w:r>
      <w:r w:rsidRPr="00755B04">
        <w:t>Могилёве и Витебске. 1752-1823. СПб., 1872. С. 260.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29. Винский Г.С.Указ. соч. С. 103.</w:t>
      </w:r>
    </w:p>
    <w:p w:rsidR="00F30AF6" w:rsidRPr="00755B04" w:rsidRDefault="00F30AF6" w:rsidP="00F30AF6">
      <w:pPr>
        <w:spacing w:before="120"/>
        <w:ind w:firstLine="567"/>
        <w:jc w:val="both"/>
      </w:pPr>
      <w:r w:rsidRPr="00755B04">
        <w:t>30. Добрынин Г. Указ. соч. С. 42,39.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AF6"/>
    <w:rsid w:val="00002B5A"/>
    <w:rsid w:val="0010437E"/>
    <w:rsid w:val="0043673B"/>
    <w:rsid w:val="00616072"/>
    <w:rsid w:val="006A5004"/>
    <w:rsid w:val="00704579"/>
    <w:rsid w:val="00710178"/>
    <w:rsid w:val="00755B04"/>
    <w:rsid w:val="007E105C"/>
    <w:rsid w:val="008B35EE"/>
    <w:rsid w:val="00905CC1"/>
    <w:rsid w:val="00B42C45"/>
    <w:rsid w:val="00B47B6A"/>
    <w:rsid w:val="00D4338A"/>
    <w:rsid w:val="00F30AF6"/>
    <w:rsid w:val="00F5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F64630-2D75-4AC1-8824-50C00E63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30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Социокультурные предпосылки распространения масонских идей в России в XVIII веке </vt:lpstr>
    </vt:vector>
  </TitlesOfParts>
  <Company>Home</Company>
  <LinksUpToDate>false</LinksUpToDate>
  <CharactersWithSpaces>22587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Социокультурные предпосылки распространения масонских идей в России в XVIII веке </dc:title>
  <dc:subject/>
  <dc:creator>User</dc:creator>
  <cp:keywords/>
  <dc:description/>
  <cp:lastModifiedBy>admin</cp:lastModifiedBy>
  <cp:revision>2</cp:revision>
  <dcterms:created xsi:type="dcterms:W3CDTF">2014-02-15T05:22:00Z</dcterms:created>
  <dcterms:modified xsi:type="dcterms:W3CDTF">2014-02-15T05:22:00Z</dcterms:modified>
</cp:coreProperties>
</file>