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1418CC" w:rsidRPr="00427EB7" w:rsidRDefault="001418CC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                                    ПЛАН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Гуманистический идеал справедливого, бесклассового общества в "Утопии" Томаса Мора.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Социальный критицизм и антииндивидуализм Мора.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Физический и умственный труд в Утопии.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Моральность и религия в Утопии.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Значение "Утопии".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Томас Мор (1478 - 1535) происходил  из  зажиточной  семьи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лондонских бюргеров. Отличался редкой начитанностью в греческих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латинских авторов, как и в  библейских  текстах  и  произведениях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отцов  христианской  церкви.  Разносторонний  писатель,  Мор   не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чурался и политической деятельности - он был  некоторое  время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членом  английского  парламента,  и  шефом   Лондона,    выполняя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дипломатические поручения.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Хорошо зная социальную и моральную  жизнь  своей  родины,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английский гуманист проникся сочувствием к бедствиям ее  народных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масс. Эти его настроения и получили свое отражение  в  знаменитом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произведении с длинным заголовком в духе того времени  -  "Весьма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полезная,  как  и  занимательная,  поистине  золотая  книжка    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наилучшем устройстве государства и о  новом  острове  Утопия...".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Она была  издана  при  ближайшем  участии  Эразма  Роттердамского,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близкого  друга,  посвятившего  ему  свою  "Похвалу    глупости",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законченную в доме Мора, в 1616  г.  и  сразу  приобрела  большую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популярность в гуманистических кругах.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Повествование в ней ведется от имени вымышленного автором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путешественника  Рафаила    Готлодея,    что    сообщило    книге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дополнительный литературный успех в эпоху географических открытий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 путешествий. Именно такой страной и была объявлена здесь Утопия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- греческое слово, образованное Мором  и  обозначавшее  буквально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"место, которого нет" (сам он переводил название этой страны  как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"Нигдея", Nusguama).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Книга состоит из двух частей. Вторая, большая  из  них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написанная сначала, излагает утопийский образ жизни, в  то  время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как первая часть, написанная  после  второй,  дает  прежде  всего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весьма критическое описание современной Англии.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В  дальнейшем  Мор  стал  ближайшим  сотрудником   короля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Генриха  VШ,  который  в  своих  политических  расчетах  оказывал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известное покровительство гуманистам, используя их литературные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политические  таланты.  Мор  получил  рыцарское    звание,    был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председателем  палаты  общин,  а  в  1629   г.    занял    высший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государственный, став лордом-канцлером Англии. Однако судьба  его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круто изменилась, когда Генрих VШ решил стать на  путь  церковной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реформы,  чтобы  завладеть  богатствами  католической  церкви 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Англии.    Мор    держался    за    идею    духовного    единства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христианско-католического мира и был противником такой  церковной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реформы, которая один вероисповедный догматизм  заменяла  другим,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столь же нетерпимым. Отказавшись  присягнуть  королю  как  новому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главе церкви, лорд-канцлер в 1632 г. покинул свой  пост,  но  был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обвинен в государственной измене и по приказу короля  заключен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Тауэр. Через три года  король  милостиво  разрешил  отрубить  ему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голову (первоначальный  приговор  предполагал  более  мучительную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казнь).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Гуманистическое мировоззрение автора "Утопии" привело его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 выводам большой социальной остроты  и  значимости,  особенно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первой части этого произведения. Проницательность  автора  отнюдь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не  ограничивалась  констатацией  ужасной   картины    социальных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бедствий, подчеркнув в самом конце своего произведения,  что  при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внимательном наблюдении  жизни  не  только  Англии,  но  и  "всех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государств", они не представляют  собой  "ничего,  кроме  некоего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заговора богатых, под предлогом и под именем государства думающих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 своих выгодах".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Уже эти глубокие  констатации  подсказали  Мору  основное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направление  проектов  и  мечтаний  во  второй  части   "Утопии".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Многочисленные исследователи этого произведения констатировали не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только прямые , но и косвенные ссылки на  тексты  и  идеи  Библии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(прежде  всего  евангельские),  в  особенности  же  античных  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раннехристианских авторов. Из  всех  произведений,  оказавших  на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Мора    наибольшее    воздействие,    выделяется     платоновское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"Государство". Многие  гуманисты,  начиная  с  Эразма,  видели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"Утопии"  долгожданную  соперницу  этого  величайшего    творения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политической мысли, произведения, существовавшего к тому  времени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почти два тысячелетия.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Если  ли  не  самую  характерную,   определяющую    черту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социально-философской  доктрины,  лежащую  в  основе    "Утопии",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составляет антииндивидуалистическая трактовка общественной жизни,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мыслимой  в   идеальном    государстве.    Последовательный    же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антииндивидуализм  с  необходимостью  требует   отмены    частной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собственности. Максимальное равенство в размерах собственности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сопутствующего им уравнения в потреблении -  нередкое  требование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народно-оппозиционных движений в эпоху средневековья,  получавших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обычно религиозное обоснование. Элементы его имеются и у Мора как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активного  сторонника  "христианского  гуманизма",  взывавшего  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первоначальному  христианству  с  его  идеалами  всечеловеческого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равенства.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Мор был убежден, что "от правителя, как из  какого-нибудь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неиссякаемого  источника,  распространяется  на  весь  народ  все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доброе и злое". Таким  полулегендарным  правителем  и  был  Утоп,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некогда  завоевавший    воображаемый    остров    и    заложивший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политические, социальные и моральные устои основанной им  Утопии.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 утопическом государстве какой-то значительной  ценности  нет  у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всех его жителей. Ее отсутствие в  особенности  подчеркнуто  тем,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что здесь нет денег, не играющих никакой роли в его экономической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жизни. Золото (как и серебро) утопийцы не  использовали  в  быту,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даже для украшений. Более того,  именно  из  этих  металлов  здесь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изготовлялись ночные горшки и другие сосуды для нечистот, а  если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 делались кольца и цепи, то для того, чтобы надеть их как  более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тяжелые  и  мучительные  оковы  на  тех,  кто    опозорил    себя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каким-нибудь преступлением и стал в  результате  его  рабом.  Так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великий гуманист выразил свое отвращение к все возрастающей  роли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золота, роли денег, приносивших бесчисленное зло уже в ту  эпоху.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Единственное употребление золота,  без  чего  не  может  обойтись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утопийское государство, - это его применение во внешних сношениях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 тем более во время войн, которые  утопийцы  вынуждены  вести  с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соседними государствами и народами, живущими обычной жизнью.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Но отсутствие частной  собственности  и  денег  не  могло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стать следствием простого морально-юридического законодательства,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восходившего к мудрому и доброму Утопу. Они могли развиться  лишь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 результате всеобщего участия утопийцев в трудовой деятельности.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Понимание необходимости ее организации как непременного  условия,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без  которого  невозможна  никакая  реализация    стремлений    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равенству,  и  делает  Мора  первым  представителем  утопического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коммунизма, т.к.  отсутствие  частной  собственности  и  всеобщее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участие в труде делают утопическое общество социально однородным.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В "Утопии" в первую очередь речь идет о физическом труде,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что естественно для данной эпохи. Мор подчеркивает  необходимость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труда ремесленников и земледельцев для жизни любого государства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вместе с тем указывает на обычное  отсутствие  у  государственных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руководителей заботы о тех, кто исполняет различные разновидности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такого труда, не испытывая к  ним  никакого  интереса  вследствии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утраты ими по возрастным и другим причинам способности к трудовой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деятельности. Великий гуманист, принадлежавший к состоятельным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даже правящим классам переходил на позиции трудящихся классов.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Труд в  Утопии  выступает  в  двух  обычных  в  ту  эпоху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разновидностей - ремесленной и сельскохозяйственной. Участие  как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 первой, так и во втором обязательно  для  всех  без  исключения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утопийцев. Труд стал здесь не только жизненной, но  и  моральной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необходимостью. Этот свободный  труд,  строго  ограничен  только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шестью часами весьма производителен.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Существенная сторона утопической жизни  -  наличие  здесь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рабов, в которых  обычно  превращаются  тяжкие  преступники.  Эта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социальная категория неизвестной численности  обречена  на  самые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тяжелые и неприятные работы.  Наличие  данной  категории  вносит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значительную  поправку  в  бесклассовость  утопийского  общества.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Жизнь же самих утопийцев построена на  принципах  республиканской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демократии, тайного голосования, выборности  всего  начальства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т.п.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Всеобщий и свободный труд производит здесь  такое  обилие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продуктов и вещей,  что  их  оказывается  вполне  достаточно  для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удовлетворения потребностей всех  утопийцев.  Среди  них  нет  ни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бедных, ни богатых, ни тем более нищих,  ибо  в  условиях,  когда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"все принадлежит всем", "хотя ни у  кого  там  ничего  нет,  все,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однако же, богаты".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Умственный труд в качестве профессионального не играет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Утопии главной роли.  В  утопии  делом  чтения  и  изучения  книг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занимается небольшая категория  наиболее  одаренных  утопийцев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противоположность многим государствам, где "еще и  теперь  наукам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посвящают себя чурбаны и дубины,  а  замечательно  одаренные  умы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пропадают в удовольствиях" - явный антифеодальный  выпад.  Именно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из  этой  ученой  категории,  свободной  от  физического   труда,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избираются различные должностные лица, включая главу государства,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а также священники. Но все они жестко  не  противостоят  основной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массе утопийцев.  Будучи  избавлены  от  "телесного  рабства",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принципе каждый утопиец  может  достичь  "духовной  свободы  и 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просвещения",  осваивая  различные  науки.  Для  этой   цели  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предрассветные часы даже  устраиваются  специальные  чтения.  Тем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самым и перед любым утопийцем открывается возможность  того,  что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мы именуем всесторонним развитием личности.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Но какую бы роль в жизни утопийцев ни  играло  собственно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интеллектуальное начало, моральная сторона их жизни  более  важна.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Автор "Утопии" считает, что справедливость  -  "главнейшая  опора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государства".  Здесь  неоднократно  подчеркивается,  что  человек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представляет собой  высшую  ценность,  которую  нельзя  подменить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никаким золотом. Но вот что касается понимания  счастья  жителями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Евтопии (т.е. Страны блаженства -  второе  название  Утопии),  то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перед нами вырисовывается уже достаточно  распространенный  тогда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гуманистический идеал антиаскетизма,  стремления  к  наслаждению,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удовольствию в духе эпикуреизма. Среди удовольствий первое  место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принадлежит здоровью, которому вредит псевдосвященный аскетизм  с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его постами и другими атрибутами. Радости еды и питья должны быть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весьма умеренными, ориентированными прежде всего на  человеческое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здоровье.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Утопийцев отличает принципиальное миролюбие. Сами они  по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собственной инициативе никогда не прибегают к войне, но ведут  ее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 величайшей самоотверженностью, когда она им навязана или  когда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им приходится идти навстречу  просьбам  того  или  иного  народа,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свергающего укрепившуюся у них тиранию.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Утопическая жизнь  подчиняется  не  столько  юридическим,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сколько этическим законам. Писанный законов у них очень  мало,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они настолько просты, что каждый без  труда  разбирается  в  них.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Много законов и не требуется для народа, у которого  "все  законы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издаются только для того, чтобы напомнить каждому его долг".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Проблема морали неотделима от проблемы  религии.  В  духе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гуманистического просветительства Мор различает подлинную религию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 суеверие, которое многие утопийцы принимают за религию.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Содержание утопийской  религии  сводится  к  убеждению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существовании  единого  божественного      существа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("родителя"),  разлитого  во  всем  мире  и  время  от    времени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напоминающего  о  своем    существовании    посредством    чудес,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необъяснимых  при  помощи  природы    и    свидетельствующих    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божественном проведении. Подлинная религия невозможна и без  веры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 бессмертие индивидуальной души, как и в загробное воздаяние.  В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Утопии существует полная веротерпимость, и каждый  волен  мыслить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бога в соответствии со своими понятиями. Идея веры требует такого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разнообразия, лишь бы были  соблюдены  те  общие  положения,  без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которых она невозможна.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О    глубине    гуманистической    идеи    веротерпимости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свидетельствует и то, что она распространяется даже на атеистов -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тех, кто не верит в общерелигиозные положения. В духе своей эпохи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Мор считает таких людей аморальными, но утопийцы,  которым  чуждо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всякое  притворство  и  ложь,  не  заставляют  их  скрывать  свои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взгляды, не подвергают их наказанию, хотя и запрещают выступать с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ними перед толпой.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Главные ревнители религии в Утопии - выборные священники.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Они явно противопоставлены множеству тогдашних служителей церкви,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ибо  их  главная  особенность  -   исключительное    благочестие,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безупречная  мораль.  Обучая  детей  и  юношество,  они    ставят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последнюю выше их интеллектуального развития.  Эти  жрецы  морали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пользуются среди утопийцев наибольшим авторитетом по сравнению со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всеми другими должностными лицами.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"Утопия"  оказала  весьма  значительное  воздействие   на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различных философов и литераторов эпохи Возрождения.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Слово "утопия" стало нарицательным и означает все  то,  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чем можно  помечтать  и  даже  порассуждать,  но  что  при  более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глубоком размышлении оказывается теоретически  несостоятельным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практически несбыточным.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В истории общества и общественной  мысли  утопия  нередко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служила формой выражения революционной идеологии. Многие основные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принципы освободительного  движения  трудящихся,  нравственные  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законодательные нормы,  системы  педагогики  и  образования  были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впервые сформулированы в "Утопии".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Утопия не утратила своей роли в  качестве  специфического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жанра литературы. Положительное  значение  утопии  в  современную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эпоху  проявляется  в   двух    направлениях:    она    позволяет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предвосхищать вероятное отдаленное  будущее,  которое  на  данном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уровне познания не может быть  научно  предсказано  в  конкретных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деталях, и может также предостерегать от некоторых  отрицательных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социальных  последствий  человеческой  деятельности.  Эти   формы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утопии стимулировали развитие в социологии  методов  нормативного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прогнозирования  и  сценариев  с  целью    анализа    и    оценки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желательности и вероятности предполагаемого развития событий.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 xml:space="preserve">            СПИСОК ИСПОЛЬЗОВАННОЙ ЛИТЕРАТУРЫ: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1. Мор Т. Утопия. - М.,1978.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2. Осиновский И.Н. Томас Мор:  Утопический  коммунизм,  гуманизм.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Реформация.- М.,1978.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3. Соколов В.В. Европейская философия ХV - ХVП веков.- М.,1984.</w:t>
      </w:r>
    </w:p>
    <w:p w:rsidR="00427EB7" w:rsidRPr="00427EB7" w:rsidRDefault="00427EB7" w:rsidP="00427EB7">
      <w:pPr>
        <w:rPr>
          <w:rFonts w:ascii="Courier New" w:hAnsi="Courier New" w:cs="Courier New"/>
          <w:sz w:val="20"/>
          <w:szCs w:val="20"/>
        </w:rPr>
      </w:pPr>
      <w:r w:rsidRPr="00427EB7">
        <w:rPr>
          <w:rFonts w:ascii="Courier New" w:hAnsi="Courier New" w:cs="Courier New"/>
          <w:sz w:val="20"/>
          <w:szCs w:val="20"/>
        </w:rPr>
        <w:t>4. Философский энциклопедический словарь. - М., 1983.</w:t>
      </w:r>
      <w:bookmarkStart w:id="0" w:name="_GoBack"/>
      <w:bookmarkEnd w:id="0"/>
    </w:p>
    <w:sectPr w:rsidR="00427EB7" w:rsidRPr="004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B7"/>
    <w:rsid w:val="001418CC"/>
    <w:rsid w:val="00427EB7"/>
    <w:rsid w:val="00552738"/>
    <w:rsid w:val="008D3B16"/>
    <w:rsid w:val="00D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677CE8-8035-46F0-A322-DEF4C279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ПЛАН</vt:lpstr>
    </vt:vector>
  </TitlesOfParts>
  <Company>Углеметбанк, г. Челябинск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ПЛАН</dc:title>
  <dc:subject/>
  <dc:creator>Губанов</dc:creator>
  <cp:keywords/>
  <dc:description/>
  <cp:lastModifiedBy>admin</cp:lastModifiedBy>
  <cp:revision>2</cp:revision>
  <dcterms:created xsi:type="dcterms:W3CDTF">2014-04-16T10:50:00Z</dcterms:created>
  <dcterms:modified xsi:type="dcterms:W3CDTF">2014-04-16T10:50:00Z</dcterms:modified>
</cp:coreProperties>
</file>