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519" w:rsidRPr="00161D6C" w:rsidRDefault="00BB0519" w:rsidP="00161D6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61D6C">
        <w:rPr>
          <w:b/>
          <w:sz w:val="28"/>
          <w:szCs w:val="28"/>
        </w:rPr>
        <w:t>План:</w:t>
      </w:r>
    </w:p>
    <w:p w:rsidR="00161D6C" w:rsidRPr="00161D6C" w:rsidRDefault="00161D6C" w:rsidP="00161D6C">
      <w:pPr>
        <w:spacing w:line="360" w:lineRule="auto"/>
        <w:ind w:firstLine="709"/>
        <w:jc w:val="both"/>
        <w:rPr>
          <w:sz w:val="28"/>
          <w:szCs w:val="28"/>
        </w:rPr>
      </w:pPr>
    </w:p>
    <w:p w:rsidR="00BB0519" w:rsidRPr="00161D6C" w:rsidRDefault="00BB0519" w:rsidP="00161D6C">
      <w:pPr>
        <w:spacing w:line="360" w:lineRule="auto"/>
        <w:ind w:firstLine="709"/>
        <w:jc w:val="both"/>
        <w:rPr>
          <w:sz w:val="28"/>
          <w:szCs w:val="28"/>
        </w:rPr>
      </w:pPr>
      <w:r w:rsidRPr="00161D6C">
        <w:rPr>
          <w:sz w:val="28"/>
          <w:szCs w:val="28"/>
        </w:rPr>
        <w:t>1. Личность в системе социальных отношений.</w:t>
      </w:r>
    </w:p>
    <w:p w:rsidR="00BB0519" w:rsidRPr="00161D6C" w:rsidRDefault="002029D3" w:rsidP="00161D6C">
      <w:pPr>
        <w:spacing w:line="360" w:lineRule="auto"/>
        <w:ind w:firstLine="709"/>
        <w:jc w:val="both"/>
        <w:rPr>
          <w:sz w:val="28"/>
          <w:szCs w:val="28"/>
        </w:rPr>
      </w:pPr>
      <w:r w:rsidRPr="00161D6C">
        <w:rPr>
          <w:sz w:val="28"/>
          <w:szCs w:val="28"/>
        </w:rPr>
        <w:t>1.1</w:t>
      </w:r>
      <w:r w:rsidR="00BB0519" w:rsidRPr="00161D6C">
        <w:rPr>
          <w:sz w:val="28"/>
          <w:szCs w:val="28"/>
        </w:rPr>
        <w:t>. Этапы социализации</w:t>
      </w:r>
      <w:r w:rsidRPr="00161D6C">
        <w:rPr>
          <w:sz w:val="28"/>
          <w:szCs w:val="28"/>
        </w:rPr>
        <w:t>.</w:t>
      </w:r>
    </w:p>
    <w:p w:rsidR="002029D3" w:rsidRPr="00161D6C" w:rsidRDefault="002029D3" w:rsidP="00161D6C">
      <w:pPr>
        <w:spacing w:line="360" w:lineRule="auto"/>
        <w:ind w:firstLine="709"/>
        <w:jc w:val="both"/>
        <w:rPr>
          <w:sz w:val="28"/>
          <w:szCs w:val="28"/>
        </w:rPr>
      </w:pPr>
      <w:r w:rsidRPr="00161D6C">
        <w:rPr>
          <w:sz w:val="28"/>
          <w:szCs w:val="28"/>
        </w:rPr>
        <w:t>1.2. Стадии социализации.</w:t>
      </w:r>
    </w:p>
    <w:p w:rsidR="002029D3" w:rsidRPr="00161D6C" w:rsidRDefault="002029D3" w:rsidP="00161D6C">
      <w:pPr>
        <w:spacing w:line="360" w:lineRule="auto"/>
        <w:ind w:firstLine="709"/>
        <w:jc w:val="both"/>
        <w:rPr>
          <w:sz w:val="28"/>
          <w:szCs w:val="28"/>
        </w:rPr>
      </w:pPr>
      <w:r w:rsidRPr="00161D6C">
        <w:rPr>
          <w:sz w:val="28"/>
          <w:szCs w:val="28"/>
        </w:rPr>
        <w:t>1.3. Агенты социализации.</w:t>
      </w:r>
    </w:p>
    <w:p w:rsidR="002029D3" w:rsidRPr="00161D6C" w:rsidRDefault="002029D3" w:rsidP="00161D6C">
      <w:pPr>
        <w:spacing w:line="360" w:lineRule="auto"/>
        <w:ind w:firstLine="709"/>
        <w:jc w:val="both"/>
        <w:rPr>
          <w:sz w:val="28"/>
          <w:szCs w:val="28"/>
        </w:rPr>
      </w:pPr>
      <w:r w:rsidRPr="00161D6C">
        <w:rPr>
          <w:sz w:val="28"/>
          <w:szCs w:val="28"/>
        </w:rPr>
        <w:t>1.4. Десоциализация и Ресоциализация.</w:t>
      </w:r>
    </w:p>
    <w:p w:rsidR="002029D3" w:rsidRPr="00161D6C" w:rsidRDefault="002029D3" w:rsidP="00161D6C">
      <w:pPr>
        <w:spacing w:line="360" w:lineRule="auto"/>
        <w:ind w:firstLine="709"/>
        <w:jc w:val="both"/>
        <w:rPr>
          <w:sz w:val="28"/>
          <w:szCs w:val="28"/>
        </w:rPr>
      </w:pPr>
      <w:r w:rsidRPr="00161D6C">
        <w:rPr>
          <w:sz w:val="28"/>
          <w:szCs w:val="28"/>
        </w:rPr>
        <w:t>2.1 Государство сущность, типы, функции.</w:t>
      </w:r>
    </w:p>
    <w:p w:rsidR="002029D3" w:rsidRPr="00161D6C" w:rsidRDefault="002029D3" w:rsidP="00161D6C">
      <w:pPr>
        <w:spacing w:line="360" w:lineRule="auto"/>
        <w:ind w:firstLine="709"/>
        <w:jc w:val="both"/>
        <w:rPr>
          <w:sz w:val="28"/>
          <w:szCs w:val="28"/>
        </w:rPr>
      </w:pPr>
      <w:r w:rsidRPr="00161D6C">
        <w:rPr>
          <w:sz w:val="28"/>
          <w:szCs w:val="28"/>
        </w:rPr>
        <w:t>2.2. Основные черты гражданского общества.</w:t>
      </w:r>
    </w:p>
    <w:p w:rsidR="002029D3" w:rsidRPr="00161D6C" w:rsidRDefault="002029D3" w:rsidP="00161D6C">
      <w:pPr>
        <w:spacing w:line="360" w:lineRule="auto"/>
        <w:ind w:firstLine="709"/>
        <w:jc w:val="both"/>
        <w:rPr>
          <w:sz w:val="28"/>
          <w:szCs w:val="28"/>
        </w:rPr>
      </w:pPr>
      <w:r w:rsidRPr="00161D6C">
        <w:rPr>
          <w:sz w:val="28"/>
          <w:szCs w:val="28"/>
        </w:rPr>
        <w:t>3. Список используемой литературы.</w:t>
      </w:r>
    </w:p>
    <w:p w:rsidR="0065114D" w:rsidRPr="00161D6C" w:rsidRDefault="00161D6C" w:rsidP="00161D6C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65114D" w:rsidRPr="00161D6C">
        <w:rPr>
          <w:b/>
          <w:sz w:val="28"/>
          <w:szCs w:val="28"/>
        </w:rPr>
        <w:t>1. Личность в системе социальных отношений.</w:t>
      </w:r>
    </w:p>
    <w:p w:rsidR="00161D6C" w:rsidRDefault="00161D6C" w:rsidP="00161D6C">
      <w:pPr>
        <w:spacing w:line="360" w:lineRule="auto"/>
        <w:ind w:firstLine="709"/>
        <w:jc w:val="both"/>
        <w:rPr>
          <w:sz w:val="28"/>
          <w:szCs w:val="28"/>
        </w:rPr>
      </w:pPr>
    </w:p>
    <w:p w:rsidR="0065114D" w:rsidRPr="00161D6C" w:rsidRDefault="0065114D" w:rsidP="00161D6C">
      <w:pPr>
        <w:spacing w:line="360" w:lineRule="auto"/>
        <w:ind w:firstLine="709"/>
        <w:jc w:val="both"/>
        <w:rPr>
          <w:sz w:val="28"/>
          <w:szCs w:val="28"/>
        </w:rPr>
      </w:pPr>
      <w:r w:rsidRPr="00161D6C">
        <w:rPr>
          <w:sz w:val="28"/>
          <w:szCs w:val="28"/>
        </w:rPr>
        <w:t>Личность</w:t>
      </w:r>
      <w:r w:rsidR="009D7656">
        <w:rPr>
          <w:sz w:val="28"/>
          <w:szCs w:val="28"/>
        </w:rPr>
        <w:t xml:space="preserve"> </w:t>
      </w:r>
      <w:r w:rsidRPr="00161D6C">
        <w:rPr>
          <w:sz w:val="28"/>
          <w:szCs w:val="28"/>
        </w:rPr>
        <w:t>- понятие многогранное. Оно входит в категориальный аппарат многих гуманитарных дисциплин, широко распространено  в литературном и обыденных языках. «Личность» -</w:t>
      </w:r>
      <w:r w:rsidR="00161D6C">
        <w:rPr>
          <w:sz w:val="28"/>
          <w:szCs w:val="28"/>
        </w:rPr>
        <w:t xml:space="preserve"> </w:t>
      </w:r>
      <w:r w:rsidRPr="00161D6C">
        <w:rPr>
          <w:sz w:val="28"/>
          <w:szCs w:val="28"/>
        </w:rPr>
        <w:t>это я.</w:t>
      </w:r>
    </w:p>
    <w:p w:rsidR="0065114D" w:rsidRPr="00161D6C" w:rsidRDefault="0065114D" w:rsidP="00161D6C">
      <w:pPr>
        <w:spacing w:line="360" w:lineRule="auto"/>
        <w:ind w:firstLine="709"/>
        <w:jc w:val="both"/>
        <w:rPr>
          <w:sz w:val="28"/>
          <w:szCs w:val="28"/>
        </w:rPr>
      </w:pPr>
      <w:r w:rsidRPr="00161D6C">
        <w:rPr>
          <w:sz w:val="28"/>
          <w:szCs w:val="28"/>
        </w:rPr>
        <w:t>С очки зрения многих авторов, человек как личность существует в пространстве социальных отношений, проявляется через различные формы социального поведения. Человек как личность может быть описан и понят с помощью специфических понятий, как роль, позиция, а также ценностные ориентации,</w:t>
      </w:r>
      <w:r w:rsidR="00AB38FB" w:rsidRPr="00161D6C">
        <w:rPr>
          <w:sz w:val="28"/>
          <w:szCs w:val="28"/>
        </w:rPr>
        <w:t xml:space="preserve"> личные выборы, самостоятельность и ответственность, личное слово, кодекс чести, достоинство личности.</w:t>
      </w:r>
    </w:p>
    <w:p w:rsidR="00AB38FB" w:rsidRPr="00161D6C" w:rsidRDefault="00AB38FB" w:rsidP="00161D6C">
      <w:pPr>
        <w:spacing w:line="360" w:lineRule="auto"/>
        <w:ind w:firstLine="709"/>
        <w:jc w:val="both"/>
        <w:rPr>
          <w:sz w:val="28"/>
          <w:szCs w:val="28"/>
        </w:rPr>
      </w:pPr>
      <w:r w:rsidRPr="00161D6C">
        <w:rPr>
          <w:sz w:val="28"/>
          <w:szCs w:val="28"/>
        </w:rPr>
        <w:t>Все разнообразие социального бытия человека, бытия в качестве субъекта социальных отношений, традиционных отношений, традиционно сводится к двум понятиям: социализация и социальной установки.</w:t>
      </w:r>
    </w:p>
    <w:p w:rsidR="00AB38FB" w:rsidRPr="00161D6C" w:rsidRDefault="00AB38FB" w:rsidP="00161D6C">
      <w:pPr>
        <w:spacing w:line="360" w:lineRule="auto"/>
        <w:ind w:firstLine="709"/>
        <w:jc w:val="both"/>
        <w:rPr>
          <w:sz w:val="28"/>
          <w:szCs w:val="28"/>
        </w:rPr>
      </w:pPr>
    </w:p>
    <w:p w:rsidR="00E92A74" w:rsidRPr="00161D6C" w:rsidRDefault="00E92A74" w:rsidP="00161D6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61D6C">
        <w:rPr>
          <w:b/>
          <w:sz w:val="28"/>
          <w:szCs w:val="28"/>
        </w:rPr>
        <w:t>1.1. Этапы социализации.</w:t>
      </w:r>
    </w:p>
    <w:p w:rsidR="00161D6C" w:rsidRDefault="00161D6C" w:rsidP="00161D6C">
      <w:pPr>
        <w:spacing w:line="360" w:lineRule="auto"/>
        <w:ind w:firstLine="709"/>
        <w:jc w:val="both"/>
        <w:rPr>
          <w:sz w:val="28"/>
          <w:szCs w:val="28"/>
        </w:rPr>
      </w:pPr>
    </w:p>
    <w:p w:rsidR="00E92A74" w:rsidRPr="00161D6C" w:rsidRDefault="00E92A74" w:rsidP="00161D6C">
      <w:pPr>
        <w:spacing w:line="360" w:lineRule="auto"/>
        <w:ind w:firstLine="709"/>
        <w:jc w:val="both"/>
        <w:rPr>
          <w:sz w:val="28"/>
          <w:szCs w:val="28"/>
        </w:rPr>
      </w:pPr>
      <w:r w:rsidRPr="00161D6C">
        <w:rPr>
          <w:sz w:val="28"/>
          <w:szCs w:val="28"/>
        </w:rPr>
        <w:t>Социализация</w:t>
      </w:r>
      <w:r w:rsidR="00161D6C">
        <w:rPr>
          <w:sz w:val="28"/>
          <w:szCs w:val="28"/>
        </w:rPr>
        <w:t xml:space="preserve"> </w:t>
      </w:r>
      <w:r w:rsidRPr="00161D6C">
        <w:rPr>
          <w:sz w:val="28"/>
          <w:szCs w:val="28"/>
        </w:rPr>
        <w:t>- начинающейся в младенчестве и заканчивающийся в глубокой старости процесс освоения социальных ролей и усвоение культурных норм.</w:t>
      </w:r>
    </w:p>
    <w:p w:rsidR="00E92A74" w:rsidRPr="00161D6C" w:rsidRDefault="00E92A74" w:rsidP="00161D6C">
      <w:pPr>
        <w:spacing w:line="360" w:lineRule="auto"/>
        <w:ind w:firstLine="709"/>
        <w:jc w:val="both"/>
        <w:rPr>
          <w:sz w:val="28"/>
          <w:szCs w:val="28"/>
        </w:rPr>
      </w:pPr>
      <w:r w:rsidRPr="00161D6C">
        <w:rPr>
          <w:sz w:val="28"/>
          <w:szCs w:val="28"/>
        </w:rPr>
        <w:t>Взаимодействие с себе подобными в процессе социализации, когда одна социальная группа обучает «правилам жизни» другую, становлением социального «Я». Социализация превращается в растянутый на всю жизнь процесс обучения своему социальному месту(статусу).</w:t>
      </w:r>
    </w:p>
    <w:p w:rsidR="00E92A74" w:rsidRPr="00161D6C" w:rsidRDefault="00E92A74" w:rsidP="00161D6C">
      <w:pPr>
        <w:spacing w:line="360" w:lineRule="auto"/>
        <w:ind w:firstLine="709"/>
        <w:jc w:val="both"/>
        <w:rPr>
          <w:sz w:val="28"/>
          <w:szCs w:val="28"/>
        </w:rPr>
      </w:pPr>
      <w:r w:rsidRPr="00161D6C">
        <w:rPr>
          <w:sz w:val="28"/>
          <w:szCs w:val="28"/>
        </w:rPr>
        <w:t xml:space="preserve">Обретение в начале политической (получение паспорта и право голосовать), затем экономической (устройства на работой) и социальной (создание семьи) самостоятельности означает качественную границу между двумя этапами социализации- начальной (ранней) и продолженной (поздней). </w:t>
      </w:r>
    </w:p>
    <w:p w:rsidR="00E92A74" w:rsidRPr="00161D6C" w:rsidRDefault="00E92A74" w:rsidP="00161D6C">
      <w:pPr>
        <w:spacing w:line="360" w:lineRule="auto"/>
        <w:ind w:firstLine="709"/>
        <w:jc w:val="both"/>
        <w:rPr>
          <w:sz w:val="28"/>
          <w:szCs w:val="28"/>
        </w:rPr>
      </w:pPr>
      <w:r w:rsidRPr="00161D6C">
        <w:rPr>
          <w:sz w:val="28"/>
          <w:szCs w:val="28"/>
        </w:rPr>
        <w:t xml:space="preserve">Однако социализация – не только обретение социальной и экономической самостоятельности, но и формирование личности. Индивид- начальная точка этого процесса, зрелая личность – завершающая. </w:t>
      </w:r>
    </w:p>
    <w:p w:rsidR="00E92A74" w:rsidRPr="00161D6C" w:rsidRDefault="00E92A74" w:rsidP="00161D6C">
      <w:pPr>
        <w:spacing w:line="360" w:lineRule="auto"/>
        <w:ind w:firstLine="709"/>
        <w:jc w:val="both"/>
        <w:rPr>
          <w:sz w:val="28"/>
          <w:szCs w:val="28"/>
        </w:rPr>
      </w:pPr>
      <w:r w:rsidRPr="00161D6C">
        <w:rPr>
          <w:sz w:val="28"/>
          <w:szCs w:val="28"/>
        </w:rPr>
        <w:t>Содержание процесса становления социального «Я» - взаимодействие с себе подобными; предназначение этого процесса- поиск своего социального места. Результат процесса- зрелая личность. Главными временными точками формирования личности являются : а) осознание своего «Я» , б) осмысление своего «Я». На том завершается начальная социализация и открывается продолженная ее исходный момент- обретение самостоятельности.</w:t>
      </w:r>
    </w:p>
    <w:p w:rsidR="00E92A74" w:rsidRPr="00161D6C" w:rsidRDefault="00E92A74" w:rsidP="00161D6C">
      <w:pPr>
        <w:spacing w:line="360" w:lineRule="auto"/>
        <w:ind w:firstLine="709"/>
        <w:jc w:val="both"/>
        <w:rPr>
          <w:sz w:val="28"/>
          <w:szCs w:val="28"/>
        </w:rPr>
      </w:pPr>
      <w:r w:rsidRPr="00161D6C">
        <w:rPr>
          <w:sz w:val="28"/>
          <w:szCs w:val="28"/>
        </w:rPr>
        <w:t xml:space="preserve">Становлением социального «Я» возможно только как процесс усвоения мнения значимых других обо мне, которые служат зеркальным «Я». </w:t>
      </w:r>
    </w:p>
    <w:p w:rsidR="00161D6C" w:rsidRDefault="00161D6C" w:rsidP="00161D6C">
      <w:pPr>
        <w:spacing w:line="360" w:lineRule="auto"/>
        <w:ind w:firstLine="709"/>
        <w:jc w:val="both"/>
        <w:rPr>
          <w:sz w:val="28"/>
          <w:szCs w:val="28"/>
        </w:rPr>
      </w:pPr>
    </w:p>
    <w:p w:rsidR="00E92A74" w:rsidRPr="00161D6C" w:rsidRDefault="00E92A74" w:rsidP="00161D6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61D6C">
        <w:rPr>
          <w:b/>
          <w:sz w:val="28"/>
          <w:szCs w:val="28"/>
        </w:rPr>
        <w:t>1.2. Стадии социализации.</w:t>
      </w:r>
    </w:p>
    <w:p w:rsidR="00161D6C" w:rsidRDefault="00161D6C" w:rsidP="00161D6C">
      <w:pPr>
        <w:spacing w:line="360" w:lineRule="auto"/>
        <w:ind w:firstLine="709"/>
        <w:jc w:val="both"/>
        <w:rPr>
          <w:sz w:val="28"/>
          <w:szCs w:val="28"/>
        </w:rPr>
      </w:pPr>
    </w:p>
    <w:p w:rsidR="00E92A74" w:rsidRPr="00161D6C" w:rsidRDefault="00E92A74" w:rsidP="00161D6C">
      <w:pPr>
        <w:spacing w:line="360" w:lineRule="auto"/>
        <w:ind w:firstLine="709"/>
        <w:jc w:val="both"/>
        <w:rPr>
          <w:sz w:val="28"/>
          <w:szCs w:val="28"/>
        </w:rPr>
      </w:pPr>
      <w:r w:rsidRPr="00161D6C">
        <w:rPr>
          <w:sz w:val="28"/>
          <w:szCs w:val="28"/>
        </w:rPr>
        <w:t>Процесс социализации проходит стадии, которые называют еще основными жизненными циклами. Это детство, юность, зрелость и старость. По степени достижения результата  или завершенности процесса социализации нужно выделит начальную , или раннюю социализацию охватывающую периоды детство и юности, и продолженную, или зрелую социализацию, охватывающую два других периода.</w:t>
      </w:r>
    </w:p>
    <w:p w:rsidR="00E92A74" w:rsidRPr="00161D6C" w:rsidRDefault="00E92A74" w:rsidP="00161D6C">
      <w:pPr>
        <w:spacing w:line="360" w:lineRule="auto"/>
        <w:ind w:firstLine="709"/>
        <w:jc w:val="both"/>
        <w:rPr>
          <w:sz w:val="28"/>
          <w:szCs w:val="28"/>
        </w:rPr>
      </w:pPr>
      <w:r w:rsidRPr="00161D6C">
        <w:rPr>
          <w:sz w:val="28"/>
          <w:szCs w:val="28"/>
        </w:rPr>
        <w:t>От социализации надо отличать адаптацию (ограниченный во времени процесс привыкания к новым условиям), обучение(приобретение новых знаний), воспитание(целенаправленное воздействие агентов социализации на духовную сферу и поведение индивида), взросление (социопсихологическое становление человека у узком возрастном диапазоне от 10-20 лет), возмужание(физико- физиологический процесс укрепление организма человека также в подростковом и юношеском возрасте).</w:t>
      </w:r>
    </w:p>
    <w:p w:rsidR="00E92A74" w:rsidRPr="00161D6C" w:rsidRDefault="00161D6C" w:rsidP="00161D6C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E92A74" w:rsidRPr="00161D6C">
        <w:rPr>
          <w:b/>
          <w:sz w:val="28"/>
          <w:szCs w:val="28"/>
        </w:rPr>
        <w:t>1.3. Агенты социализации.</w:t>
      </w:r>
    </w:p>
    <w:p w:rsidR="00161D6C" w:rsidRPr="00161D6C" w:rsidRDefault="00161D6C" w:rsidP="00161D6C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E92A74" w:rsidRPr="00161D6C" w:rsidRDefault="00E92A74" w:rsidP="00161D6C">
      <w:pPr>
        <w:spacing w:line="360" w:lineRule="auto"/>
        <w:ind w:firstLine="709"/>
        <w:jc w:val="both"/>
        <w:rPr>
          <w:sz w:val="28"/>
          <w:szCs w:val="28"/>
        </w:rPr>
      </w:pPr>
      <w:r w:rsidRPr="00161D6C">
        <w:rPr>
          <w:sz w:val="28"/>
          <w:szCs w:val="28"/>
        </w:rPr>
        <w:t>Социализация с точки зрения общества представляет собой совокупность агентов и институтов, формирующих , направляющих, стимулирующих или ограничивающих становление личности человека.</w:t>
      </w:r>
    </w:p>
    <w:p w:rsidR="00E92A74" w:rsidRPr="00161D6C" w:rsidRDefault="00E92A74" w:rsidP="00161D6C">
      <w:pPr>
        <w:spacing w:line="360" w:lineRule="auto"/>
        <w:ind w:firstLine="709"/>
        <w:jc w:val="both"/>
        <w:rPr>
          <w:sz w:val="28"/>
          <w:szCs w:val="28"/>
        </w:rPr>
      </w:pPr>
      <w:r w:rsidRPr="00161D6C">
        <w:rPr>
          <w:sz w:val="28"/>
          <w:szCs w:val="28"/>
        </w:rPr>
        <w:t>Агенты социализации- конкретные люди, ответственные за обучение культурным нормам и освоение социальных ролей.</w:t>
      </w:r>
    </w:p>
    <w:p w:rsidR="00E92A74" w:rsidRPr="00161D6C" w:rsidRDefault="00E92A74" w:rsidP="00161D6C">
      <w:pPr>
        <w:spacing w:line="360" w:lineRule="auto"/>
        <w:ind w:firstLine="709"/>
        <w:jc w:val="both"/>
        <w:rPr>
          <w:sz w:val="28"/>
          <w:szCs w:val="28"/>
        </w:rPr>
      </w:pPr>
      <w:r w:rsidRPr="00161D6C">
        <w:rPr>
          <w:sz w:val="28"/>
          <w:szCs w:val="28"/>
        </w:rPr>
        <w:t>Институт социализации- учреждения, влияющие на процесс социализации направляющие его. Социализация подразделяется на два вида – первичную и вторичную, поскольку агенты и институты социализации делятся на первичных и вторичных.</w:t>
      </w:r>
    </w:p>
    <w:p w:rsidR="00E92A74" w:rsidRPr="00161D6C" w:rsidRDefault="00E92A74" w:rsidP="00161D6C">
      <w:pPr>
        <w:spacing w:line="360" w:lineRule="auto"/>
        <w:ind w:firstLine="709"/>
        <w:jc w:val="both"/>
        <w:rPr>
          <w:sz w:val="28"/>
          <w:szCs w:val="28"/>
        </w:rPr>
      </w:pPr>
      <w:r w:rsidRPr="00161D6C">
        <w:rPr>
          <w:sz w:val="28"/>
          <w:szCs w:val="28"/>
        </w:rPr>
        <w:t>Агенты первичной социализации – родители, братья, сестры, бабушки, дедушки, близкие и дальние родственники, сверстники, учителя, врачи.  К первичной группе относятся непосредственное или ближайшее окружение человека.</w:t>
      </w:r>
    </w:p>
    <w:p w:rsidR="00E92A74" w:rsidRPr="00161D6C" w:rsidRDefault="00E92A74" w:rsidP="00161D6C">
      <w:pPr>
        <w:spacing w:line="360" w:lineRule="auto"/>
        <w:ind w:firstLine="709"/>
        <w:jc w:val="both"/>
        <w:rPr>
          <w:sz w:val="28"/>
          <w:szCs w:val="28"/>
        </w:rPr>
      </w:pPr>
      <w:r w:rsidRPr="00161D6C">
        <w:rPr>
          <w:sz w:val="28"/>
          <w:szCs w:val="28"/>
        </w:rPr>
        <w:t>Агенты вторичной социализации- представители администрации школы, университета, предприятия , армии, церкви, государства и т.д. К вторичной группе относятся формальные организации, официальные учреждения. К институтам социализации относятся именно они.</w:t>
      </w:r>
    </w:p>
    <w:p w:rsidR="00E92A74" w:rsidRPr="00161D6C" w:rsidRDefault="00E92A74" w:rsidP="00161D6C">
      <w:pPr>
        <w:spacing w:line="360" w:lineRule="auto"/>
        <w:ind w:firstLine="709"/>
        <w:jc w:val="both"/>
        <w:rPr>
          <w:sz w:val="28"/>
          <w:szCs w:val="28"/>
        </w:rPr>
      </w:pPr>
      <w:r w:rsidRPr="00161D6C">
        <w:rPr>
          <w:sz w:val="28"/>
          <w:szCs w:val="28"/>
        </w:rPr>
        <w:t>Первичная социализация- сфера межличностных отношений, вторичная сфера социальных отношений. Одно и тоже может быть агентом как первичной, так и вторичной социализации. Агенты первичной социализации выполняют каждый множество функций (отец-опекун, администратор, воспитатель , учитель, друг), а вторичной –одну -две. Среди агентов первичной социализации не все играют одинаковую роль и обладают равным статусом.</w:t>
      </w:r>
    </w:p>
    <w:p w:rsidR="00E92A74" w:rsidRPr="00161D6C" w:rsidRDefault="00E92A74" w:rsidP="00161D6C">
      <w:pPr>
        <w:spacing w:line="360" w:lineRule="auto"/>
        <w:ind w:firstLine="709"/>
        <w:jc w:val="both"/>
        <w:rPr>
          <w:sz w:val="28"/>
          <w:szCs w:val="28"/>
        </w:rPr>
      </w:pPr>
      <w:r w:rsidRPr="00161D6C">
        <w:rPr>
          <w:sz w:val="28"/>
          <w:szCs w:val="28"/>
        </w:rPr>
        <w:t>Функции агентов первичной социализации взаимозаменимы, а вторичной нет. Различие между двумя типами агентов социализации состоит в том, что агенты вторичной социализации получают деньги за то , что выполняют свою роль, а агенты первичной социализации нет получают.</w:t>
      </w:r>
    </w:p>
    <w:p w:rsidR="00E92A74" w:rsidRPr="00161D6C" w:rsidRDefault="00E92A74" w:rsidP="00161D6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61D6C">
        <w:rPr>
          <w:b/>
          <w:sz w:val="28"/>
          <w:szCs w:val="28"/>
        </w:rPr>
        <w:t>1.4.Десоциализация и Ресоциализация.</w:t>
      </w:r>
    </w:p>
    <w:p w:rsidR="00161D6C" w:rsidRDefault="00161D6C" w:rsidP="00161D6C">
      <w:pPr>
        <w:spacing w:line="360" w:lineRule="auto"/>
        <w:ind w:firstLine="709"/>
        <w:jc w:val="both"/>
        <w:rPr>
          <w:sz w:val="28"/>
          <w:szCs w:val="28"/>
        </w:rPr>
      </w:pPr>
    </w:p>
    <w:p w:rsidR="00E92A74" w:rsidRPr="00161D6C" w:rsidRDefault="00E92A74" w:rsidP="00161D6C">
      <w:pPr>
        <w:spacing w:line="360" w:lineRule="auto"/>
        <w:ind w:firstLine="709"/>
        <w:jc w:val="both"/>
        <w:rPr>
          <w:sz w:val="28"/>
          <w:szCs w:val="28"/>
        </w:rPr>
      </w:pPr>
      <w:r w:rsidRPr="00161D6C">
        <w:rPr>
          <w:sz w:val="28"/>
          <w:szCs w:val="28"/>
        </w:rPr>
        <w:t>Социализация проходит этапы, совпадающие жизненными циклами.</w:t>
      </w:r>
    </w:p>
    <w:p w:rsidR="00E92A74" w:rsidRPr="00161D6C" w:rsidRDefault="00E92A74" w:rsidP="00161D6C">
      <w:pPr>
        <w:spacing w:line="360" w:lineRule="auto"/>
        <w:ind w:firstLine="709"/>
        <w:jc w:val="both"/>
        <w:rPr>
          <w:sz w:val="28"/>
          <w:szCs w:val="28"/>
        </w:rPr>
      </w:pPr>
      <w:r w:rsidRPr="00161D6C">
        <w:rPr>
          <w:sz w:val="28"/>
          <w:szCs w:val="28"/>
        </w:rPr>
        <w:t>Жизненные циклы связаны со сменой социальных ролей, приобретением нового статуса, отказом от прежних привычек, окружения, дружеских контактов, изменением привычного образа жизни. Каждый раз , переходя на новую ступеньку, вступая в новый цикл, человеку приходится многому переобучаться. Этот процесс, распадаясь на два этапа : Десоциализация и Ресоциализация.</w:t>
      </w:r>
    </w:p>
    <w:p w:rsidR="00E92A74" w:rsidRPr="00161D6C" w:rsidRDefault="00E92A74" w:rsidP="00161D6C">
      <w:pPr>
        <w:spacing w:line="360" w:lineRule="auto"/>
        <w:ind w:firstLine="709"/>
        <w:jc w:val="both"/>
        <w:rPr>
          <w:sz w:val="28"/>
          <w:szCs w:val="28"/>
        </w:rPr>
      </w:pPr>
      <w:r w:rsidRPr="00161D6C">
        <w:rPr>
          <w:sz w:val="28"/>
          <w:szCs w:val="28"/>
        </w:rPr>
        <w:t>Десоциализация – отучение от старых ценностей, норм, ролей,  и правил поведения</w:t>
      </w:r>
      <w:r w:rsidR="00161D6C">
        <w:rPr>
          <w:sz w:val="28"/>
          <w:szCs w:val="28"/>
        </w:rPr>
        <w:t xml:space="preserve"> </w:t>
      </w:r>
      <w:r w:rsidRPr="00161D6C">
        <w:rPr>
          <w:sz w:val="28"/>
          <w:szCs w:val="28"/>
        </w:rPr>
        <w:t>(отверждения старого).</w:t>
      </w:r>
    </w:p>
    <w:p w:rsidR="00E92A74" w:rsidRPr="00161D6C" w:rsidRDefault="00E92A74" w:rsidP="00161D6C">
      <w:pPr>
        <w:spacing w:line="360" w:lineRule="auto"/>
        <w:ind w:firstLine="709"/>
        <w:jc w:val="both"/>
        <w:rPr>
          <w:sz w:val="28"/>
          <w:szCs w:val="28"/>
        </w:rPr>
      </w:pPr>
      <w:r w:rsidRPr="00161D6C">
        <w:rPr>
          <w:sz w:val="28"/>
          <w:szCs w:val="28"/>
        </w:rPr>
        <w:t>Процесс ресоциализации- усвоение новых норм ,ценностей, мировоззрения и моделей поведения(обретение нового). В наиболее общей форме Ресоциализация происходит каждый раз, когда мы узнаем что-то , не совпадающее с нашим прежним опытом. Например: поступая в университет после окончания школы, в первые дни адаптации к новой среде  молодые люди сталкиваются с процесс ресоциализации.</w:t>
      </w:r>
    </w:p>
    <w:p w:rsidR="004B552D" w:rsidRPr="00161D6C" w:rsidRDefault="00161D6C" w:rsidP="00161D6C">
      <w:pPr>
        <w:spacing w:line="360" w:lineRule="auto"/>
        <w:ind w:firstLine="709"/>
        <w:jc w:val="center"/>
        <w:rPr>
          <w:b/>
          <w:sz w:val="28"/>
        </w:rPr>
      </w:pPr>
      <w:r>
        <w:rPr>
          <w:sz w:val="28"/>
        </w:rPr>
        <w:br w:type="page"/>
      </w:r>
      <w:r w:rsidR="00FB2901" w:rsidRPr="00161D6C">
        <w:rPr>
          <w:b/>
          <w:sz w:val="28"/>
        </w:rPr>
        <w:t>2.</w:t>
      </w:r>
      <w:r w:rsidR="00537A64" w:rsidRPr="00161D6C">
        <w:rPr>
          <w:b/>
          <w:sz w:val="28"/>
        </w:rPr>
        <w:t>1.</w:t>
      </w:r>
      <w:r w:rsidR="00FB2901" w:rsidRPr="00161D6C">
        <w:rPr>
          <w:b/>
          <w:sz w:val="28"/>
        </w:rPr>
        <w:t xml:space="preserve"> Государство сущность, типы, функции.</w:t>
      </w:r>
    </w:p>
    <w:p w:rsidR="00161D6C" w:rsidRPr="00161D6C" w:rsidRDefault="00161D6C" w:rsidP="00161D6C">
      <w:pPr>
        <w:spacing w:line="360" w:lineRule="auto"/>
        <w:ind w:firstLine="709"/>
        <w:jc w:val="center"/>
        <w:rPr>
          <w:b/>
          <w:sz w:val="28"/>
        </w:rPr>
      </w:pPr>
    </w:p>
    <w:p w:rsidR="00FB2901" w:rsidRPr="00161D6C" w:rsidRDefault="007213B3" w:rsidP="00161D6C">
      <w:pPr>
        <w:spacing w:line="360" w:lineRule="auto"/>
        <w:ind w:firstLine="709"/>
        <w:jc w:val="both"/>
        <w:rPr>
          <w:sz w:val="28"/>
        </w:rPr>
      </w:pPr>
      <w:r w:rsidRPr="00161D6C">
        <w:rPr>
          <w:sz w:val="28"/>
        </w:rPr>
        <w:t>Обществоведы , начиная с Платона, упорно ищут модель «идеального государства», в котором частные интересы граждан  органически сочетались бы с государственными и общечеловеческими интересами.</w:t>
      </w:r>
      <w:r w:rsidR="00FB2901" w:rsidRPr="00161D6C">
        <w:rPr>
          <w:sz w:val="28"/>
        </w:rPr>
        <w:t xml:space="preserve"> </w:t>
      </w:r>
      <w:r w:rsidRPr="00161D6C">
        <w:rPr>
          <w:sz w:val="28"/>
        </w:rPr>
        <w:t xml:space="preserve"> </w:t>
      </w:r>
    </w:p>
    <w:p w:rsidR="007213B3" w:rsidRPr="00161D6C" w:rsidRDefault="007213B3" w:rsidP="00161D6C">
      <w:pPr>
        <w:spacing w:line="360" w:lineRule="auto"/>
        <w:ind w:firstLine="709"/>
        <w:jc w:val="both"/>
        <w:rPr>
          <w:sz w:val="28"/>
        </w:rPr>
      </w:pPr>
      <w:r w:rsidRPr="00161D6C">
        <w:rPr>
          <w:sz w:val="28"/>
        </w:rPr>
        <w:t xml:space="preserve">По Аристотелю, государство-продукт естественного развития и по своей природе «стоит впереди семьи и индивида». </w:t>
      </w:r>
    </w:p>
    <w:p w:rsidR="000A1A02" w:rsidRPr="00161D6C" w:rsidRDefault="000A1A02" w:rsidP="00161D6C">
      <w:pPr>
        <w:spacing w:line="360" w:lineRule="auto"/>
        <w:ind w:firstLine="709"/>
        <w:jc w:val="both"/>
        <w:rPr>
          <w:sz w:val="28"/>
        </w:rPr>
      </w:pPr>
      <w:r w:rsidRPr="00161D6C">
        <w:rPr>
          <w:sz w:val="28"/>
        </w:rPr>
        <w:t>На рубеже Средних веков и Нового времени флорентинец Н. Макиавелли, отмечал: «В каждом государстве- обычно существуют два разнообразных направления: народ стремится к тому, чтобы не быть теснимым знатными гражданами и уменьшить их власть, аристократы же стремятся  захватить ее как можно крепче и усилить угнетение народа; результатом этих двух различных стремлений обычно бывает то, что в государстве преобладает верховная власть, или свобода, или анархия.» Далее мыслители (Монтескье, Руссо и др.) в своих политических учениях стремились обосновать формы государства, исходя не из воли Бога, а из принципов деятельности человеческого разума.</w:t>
      </w:r>
    </w:p>
    <w:p w:rsidR="000A1A02" w:rsidRPr="00161D6C" w:rsidRDefault="000A1A02" w:rsidP="00161D6C">
      <w:pPr>
        <w:spacing w:line="360" w:lineRule="auto"/>
        <w:ind w:firstLine="709"/>
        <w:jc w:val="both"/>
        <w:rPr>
          <w:sz w:val="28"/>
        </w:rPr>
      </w:pPr>
      <w:r w:rsidRPr="00161D6C">
        <w:rPr>
          <w:sz w:val="28"/>
        </w:rPr>
        <w:t>Г.</w:t>
      </w:r>
      <w:r w:rsidR="00161D6C">
        <w:rPr>
          <w:sz w:val="28"/>
        </w:rPr>
        <w:t xml:space="preserve"> </w:t>
      </w:r>
      <w:r w:rsidRPr="00161D6C">
        <w:rPr>
          <w:sz w:val="28"/>
        </w:rPr>
        <w:t>Гегель писал «Сущность государства –</w:t>
      </w:r>
      <w:r w:rsidR="00161D6C">
        <w:rPr>
          <w:sz w:val="28"/>
        </w:rPr>
        <w:t xml:space="preserve"> </w:t>
      </w:r>
      <w:r w:rsidRPr="00161D6C">
        <w:rPr>
          <w:sz w:val="28"/>
        </w:rPr>
        <w:t>это шествие бога в мире, его основателем служит сила разума, осуществляющего себя как волю».</w:t>
      </w:r>
    </w:p>
    <w:p w:rsidR="000A1A02" w:rsidRPr="00161D6C" w:rsidRDefault="000A1A02" w:rsidP="00161D6C">
      <w:pPr>
        <w:spacing w:line="360" w:lineRule="auto"/>
        <w:ind w:firstLine="709"/>
        <w:jc w:val="both"/>
        <w:rPr>
          <w:sz w:val="28"/>
        </w:rPr>
      </w:pPr>
      <w:r w:rsidRPr="00161D6C">
        <w:rPr>
          <w:sz w:val="28"/>
        </w:rPr>
        <w:t>Русский мыслитель А.И. Герцен</w:t>
      </w:r>
      <w:r w:rsidR="00AC0C3F" w:rsidRPr="00161D6C">
        <w:rPr>
          <w:sz w:val="28"/>
        </w:rPr>
        <w:t xml:space="preserve"> называл «Государство</w:t>
      </w:r>
      <w:r w:rsidR="00161D6C">
        <w:rPr>
          <w:sz w:val="28"/>
        </w:rPr>
        <w:t xml:space="preserve"> </w:t>
      </w:r>
      <w:r w:rsidR="00AC0C3F" w:rsidRPr="00161D6C">
        <w:rPr>
          <w:sz w:val="28"/>
        </w:rPr>
        <w:t xml:space="preserve">- общественный союз, необходимый для гармонии между личностью и обществом, необходимое до тех пор, пока эгоизм не станет «разумным» и не соединит интересы личности и коллектива. » </w:t>
      </w:r>
    </w:p>
    <w:p w:rsidR="00AC0C3F" w:rsidRPr="00161D6C" w:rsidRDefault="00AC0C3F" w:rsidP="00161D6C">
      <w:pPr>
        <w:spacing w:line="360" w:lineRule="auto"/>
        <w:ind w:firstLine="709"/>
        <w:jc w:val="both"/>
        <w:rPr>
          <w:sz w:val="28"/>
        </w:rPr>
      </w:pPr>
      <w:r w:rsidRPr="00161D6C">
        <w:rPr>
          <w:sz w:val="28"/>
        </w:rPr>
        <w:t>Связывая возникновение государства с возникновением частной собственности, Н.Г. Чернышевский  полагал, что со временем и то и другое отомрет.</w:t>
      </w:r>
    </w:p>
    <w:p w:rsidR="00BC2258" w:rsidRPr="00161D6C" w:rsidRDefault="00BC2258" w:rsidP="00161D6C">
      <w:pPr>
        <w:spacing w:line="360" w:lineRule="auto"/>
        <w:ind w:firstLine="709"/>
        <w:jc w:val="both"/>
        <w:rPr>
          <w:sz w:val="28"/>
        </w:rPr>
      </w:pPr>
      <w:r w:rsidRPr="00161D6C">
        <w:rPr>
          <w:sz w:val="28"/>
        </w:rPr>
        <w:t>Во второй половине Х</w:t>
      </w:r>
      <w:r w:rsidR="00F95F33" w:rsidRPr="00161D6C">
        <w:rPr>
          <w:sz w:val="28"/>
          <w:lang w:val="en-US"/>
        </w:rPr>
        <w:t>I</w:t>
      </w:r>
      <w:r w:rsidR="00F95F33" w:rsidRPr="00161D6C">
        <w:rPr>
          <w:sz w:val="28"/>
        </w:rPr>
        <w:t>Х в. Возникла марксистская теория происхождения государства, которая исходила из того, что государство возникает в результате деления общества на классы и является выразителем интересов экономически господствующего класса.</w:t>
      </w:r>
    </w:p>
    <w:p w:rsidR="00FB2901" w:rsidRPr="00161D6C" w:rsidRDefault="00F95F33" w:rsidP="00161D6C">
      <w:pPr>
        <w:spacing w:line="360" w:lineRule="auto"/>
        <w:ind w:firstLine="709"/>
        <w:jc w:val="both"/>
        <w:rPr>
          <w:sz w:val="28"/>
        </w:rPr>
      </w:pPr>
      <w:r w:rsidRPr="00161D6C">
        <w:rPr>
          <w:sz w:val="28"/>
        </w:rPr>
        <w:t>В</w:t>
      </w:r>
      <w:r w:rsidR="004B552D" w:rsidRPr="00161D6C">
        <w:rPr>
          <w:sz w:val="28"/>
        </w:rPr>
        <w:t xml:space="preserve"> п</w:t>
      </w:r>
      <w:r w:rsidR="00AD4716" w:rsidRPr="00161D6C">
        <w:rPr>
          <w:sz w:val="28"/>
        </w:rPr>
        <w:t>олитической системе общества государство выделяе</w:t>
      </w:r>
      <w:r w:rsidR="004B552D" w:rsidRPr="00161D6C">
        <w:rPr>
          <w:sz w:val="28"/>
        </w:rPr>
        <w:t>тся присущие только ему признак</w:t>
      </w:r>
      <w:r w:rsidR="00AD4716" w:rsidRPr="00161D6C">
        <w:rPr>
          <w:sz w:val="28"/>
        </w:rPr>
        <w:t>и и функции.</w:t>
      </w:r>
    </w:p>
    <w:p w:rsidR="00AD4716" w:rsidRPr="00161D6C" w:rsidRDefault="00AD4716" w:rsidP="00161D6C">
      <w:pPr>
        <w:spacing w:line="360" w:lineRule="auto"/>
        <w:ind w:firstLine="709"/>
        <w:jc w:val="both"/>
        <w:rPr>
          <w:sz w:val="28"/>
        </w:rPr>
      </w:pPr>
      <w:r w:rsidRPr="00161D6C">
        <w:rPr>
          <w:sz w:val="28"/>
        </w:rPr>
        <w:t>Признаки государства. Государство как основной политический институт общества имеет ряд характерных черт, отличающих его от всех других общественных организаций наиболее важные среди них называют следующее: наличие учреждений и органов, составляющих аппарат управления; территория, на которую распространяется юрисдикция данного государства; население государства, на которой распространяется его власть, а также принудительность государство располагает специализированные органами принуждения, применяемого в ситуациях , определяемых законом; суверенность государства обладающие внутренними и внешними измерениями, означает, что оно</w:t>
      </w:r>
      <w:r w:rsidR="00A00C99" w:rsidRPr="00161D6C">
        <w:rPr>
          <w:sz w:val="28"/>
        </w:rPr>
        <w:t xml:space="preserve"> наделено высшей и неограниченной властью по отношению к субъектам, действующим в пределах его границ, и другие государства должны уважать этот принцип; налогообложение только государство пользуется правом взимание у населения налогов на покрытие своих расходов.</w:t>
      </w:r>
    </w:p>
    <w:p w:rsidR="00A00C99" w:rsidRPr="00161D6C" w:rsidRDefault="00A00C99" w:rsidP="00161D6C">
      <w:pPr>
        <w:spacing w:line="360" w:lineRule="auto"/>
        <w:ind w:firstLine="709"/>
        <w:jc w:val="both"/>
        <w:rPr>
          <w:sz w:val="28"/>
        </w:rPr>
      </w:pPr>
      <w:r w:rsidRPr="00161D6C">
        <w:rPr>
          <w:sz w:val="28"/>
        </w:rPr>
        <w:t>Типология государства. Многообразие видов государств со времени античности и до настоящего постиндустриального периода политология разделяет на определенные типы. Несколько типов государств, объединенных сходными признаками или критериями составляют политологию.</w:t>
      </w:r>
    </w:p>
    <w:p w:rsidR="00F95F33" w:rsidRPr="00161D6C" w:rsidRDefault="00A00C99" w:rsidP="00161D6C">
      <w:pPr>
        <w:spacing w:line="360" w:lineRule="auto"/>
        <w:ind w:firstLine="709"/>
        <w:jc w:val="both"/>
        <w:rPr>
          <w:sz w:val="28"/>
        </w:rPr>
      </w:pPr>
      <w:r w:rsidRPr="00161D6C">
        <w:rPr>
          <w:sz w:val="28"/>
        </w:rPr>
        <w:t>В политической мысли западных стран сложились разные подходы в типологизации государств. Основоположниками марксизма в основу своего понимания типологии государств положили социально-экономическую, классовую природу государства, характер общественного строя. На этой основе ими выделены рабовладельческие, феодальные , буржуазные государства;  высшей формой государства ими полагалось государство социалистической, пред</w:t>
      </w:r>
      <w:r w:rsidR="00466858" w:rsidRPr="00161D6C">
        <w:rPr>
          <w:sz w:val="28"/>
        </w:rPr>
        <w:t>ше</w:t>
      </w:r>
      <w:r w:rsidRPr="00161D6C">
        <w:rPr>
          <w:sz w:val="28"/>
        </w:rPr>
        <w:t>ствующ</w:t>
      </w:r>
      <w:r w:rsidR="00BF5F2B" w:rsidRPr="00161D6C">
        <w:rPr>
          <w:sz w:val="28"/>
        </w:rPr>
        <w:t>е</w:t>
      </w:r>
      <w:r w:rsidRPr="00161D6C">
        <w:rPr>
          <w:sz w:val="28"/>
        </w:rPr>
        <w:t xml:space="preserve">е полному упразднению государственных форм регуляции отношений внутри общества.   </w:t>
      </w:r>
    </w:p>
    <w:p w:rsidR="00F95F33" w:rsidRPr="00161D6C" w:rsidRDefault="00F95F33" w:rsidP="00161D6C">
      <w:pPr>
        <w:spacing w:line="360" w:lineRule="auto"/>
        <w:ind w:firstLine="709"/>
        <w:jc w:val="both"/>
        <w:rPr>
          <w:sz w:val="28"/>
        </w:rPr>
      </w:pPr>
      <w:r w:rsidRPr="00161D6C">
        <w:rPr>
          <w:sz w:val="28"/>
        </w:rPr>
        <w:t>Функции государства . Функции государства рассматриваются как механизм воздействия на  общественные процессы- технологии. Общей функцией является руководство и управление. Руководство связано с выработкой государством стратегии, определением принципов и методов решения экономических, социальных, политических, национальных и духовно- идеологических вопросов.</w:t>
      </w:r>
    </w:p>
    <w:p w:rsidR="00F95F33" w:rsidRPr="00161D6C" w:rsidRDefault="00F95F33" w:rsidP="00161D6C">
      <w:pPr>
        <w:spacing w:line="360" w:lineRule="auto"/>
        <w:ind w:firstLine="709"/>
        <w:jc w:val="both"/>
        <w:rPr>
          <w:sz w:val="28"/>
        </w:rPr>
      </w:pPr>
      <w:r w:rsidRPr="00161D6C">
        <w:rPr>
          <w:sz w:val="28"/>
        </w:rPr>
        <w:t>Управление же, как правило, обусловлено формированием конкретных механизмов реализации стратегических установок и целей.</w:t>
      </w:r>
    </w:p>
    <w:p w:rsidR="00F95F33" w:rsidRPr="00161D6C" w:rsidRDefault="00F95F33" w:rsidP="00161D6C">
      <w:pPr>
        <w:spacing w:line="360" w:lineRule="auto"/>
        <w:ind w:firstLine="709"/>
        <w:jc w:val="both"/>
        <w:rPr>
          <w:sz w:val="28"/>
        </w:rPr>
      </w:pPr>
      <w:r w:rsidRPr="00161D6C">
        <w:rPr>
          <w:sz w:val="28"/>
        </w:rPr>
        <w:t xml:space="preserve">Другие функции в общем плане можно классифицировать как внутренние и внешние. К внутренним функциям относятся политическая, правовая, экономическая, социальная, образовательная, культурно-воспитательная. </w:t>
      </w:r>
    </w:p>
    <w:p w:rsidR="00F95F33" w:rsidRPr="00161D6C" w:rsidRDefault="00F95F33" w:rsidP="00161D6C">
      <w:pPr>
        <w:spacing w:line="360" w:lineRule="auto"/>
        <w:ind w:firstLine="709"/>
        <w:jc w:val="both"/>
        <w:rPr>
          <w:sz w:val="28"/>
        </w:rPr>
      </w:pPr>
      <w:r w:rsidRPr="00161D6C">
        <w:rPr>
          <w:sz w:val="28"/>
        </w:rPr>
        <w:t>Внешние функции связаны с защитой границ</w:t>
      </w:r>
      <w:r w:rsidR="00C032C7" w:rsidRPr="00161D6C">
        <w:rPr>
          <w:sz w:val="28"/>
        </w:rPr>
        <w:t>(оборонная)</w:t>
      </w:r>
      <w:r w:rsidRPr="00161D6C">
        <w:rPr>
          <w:sz w:val="28"/>
        </w:rPr>
        <w:t>, территории страны, вмешательством в дела других государств</w:t>
      </w:r>
      <w:r w:rsidR="00C032C7" w:rsidRPr="00161D6C">
        <w:rPr>
          <w:sz w:val="28"/>
        </w:rPr>
        <w:t>(военно-агрессорная, насильственная), поддержанием и развитием межгосударственных отношений (дипломатическая), внешней торговли и культурного обмена, а также координации совместной деятельности с другими государствами в различных областях и формах(союзах).</w:t>
      </w:r>
    </w:p>
    <w:p w:rsidR="00C032C7" w:rsidRPr="00161D6C" w:rsidRDefault="00C032C7" w:rsidP="00161D6C">
      <w:pPr>
        <w:spacing w:line="360" w:lineRule="auto"/>
        <w:ind w:firstLine="709"/>
        <w:jc w:val="both"/>
        <w:rPr>
          <w:sz w:val="28"/>
        </w:rPr>
      </w:pPr>
      <w:r w:rsidRPr="00161D6C">
        <w:rPr>
          <w:sz w:val="28"/>
        </w:rPr>
        <w:t>В совокупности признаков государства особое значение имеет вопрос о форме государства. Принято выделять две его формы- форму правления и форму государственного устройства.</w:t>
      </w:r>
    </w:p>
    <w:p w:rsidR="00FB2901" w:rsidRPr="00161D6C" w:rsidRDefault="00FB2901" w:rsidP="00161D6C">
      <w:pPr>
        <w:spacing w:line="360" w:lineRule="auto"/>
        <w:ind w:firstLine="709"/>
        <w:jc w:val="both"/>
        <w:rPr>
          <w:sz w:val="28"/>
        </w:rPr>
      </w:pPr>
      <w:r w:rsidRPr="00161D6C">
        <w:rPr>
          <w:sz w:val="28"/>
        </w:rPr>
        <w:t>Форма государства, то есть устройство государственной власти, ее организация, в содержательном отношении синтезируется из трех основных элементов, а именно: формы (государственного) правления, формы (государственного) устройства, формы (государственного) политического режима.</w:t>
      </w:r>
    </w:p>
    <w:p w:rsidR="00FB2901" w:rsidRPr="00161D6C" w:rsidRDefault="00FB2901" w:rsidP="00161D6C">
      <w:pPr>
        <w:spacing w:line="360" w:lineRule="auto"/>
        <w:ind w:firstLine="709"/>
        <w:jc w:val="both"/>
        <w:rPr>
          <w:sz w:val="28"/>
        </w:rPr>
      </w:pPr>
      <w:r w:rsidRPr="00161D6C">
        <w:rPr>
          <w:sz w:val="28"/>
        </w:rPr>
        <w:t>Ведущим элементом в форме государства, трактуемом в широком смысле, является форма правления.</w:t>
      </w:r>
      <w:r w:rsidR="00D54EB1" w:rsidRPr="00161D6C">
        <w:rPr>
          <w:sz w:val="28"/>
        </w:rPr>
        <w:t xml:space="preserve"> </w:t>
      </w:r>
      <w:r w:rsidRPr="00161D6C">
        <w:rPr>
          <w:sz w:val="28"/>
        </w:rPr>
        <w:t>Под формой государства понимается организация государственной власти, выраженная в форме правления, государственного устройства и политического (государственного) режима.</w:t>
      </w:r>
    </w:p>
    <w:p w:rsidR="00FB2901" w:rsidRPr="00161D6C" w:rsidRDefault="001951F4" w:rsidP="00161D6C">
      <w:pPr>
        <w:spacing w:line="360" w:lineRule="auto"/>
        <w:ind w:firstLine="709"/>
        <w:jc w:val="both"/>
        <w:rPr>
          <w:sz w:val="28"/>
        </w:rPr>
      </w:pPr>
      <w:r w:rsidRPr="00161D6C">
        <w:rPr>
          <w:sz w:val="28"/>
        </w:rPr>
        <w:t>В</w:t>
      </w:r>
      <w:r w:rsidR="00FB2901" w:rsidRPr="00161D6C">
        <w:rPr>
          <w:sz w:val="28"/>
        </w:rPr>
        <w:t xml:space="preserve">ыделяют монархические и республиканские формы правления. Монархией (греч. Monarchia - единовластие) называется такое государство, в котором верховная власть в стране сосредоточена (полностью или частично) в руках единоличного главы государства. Монарх считается главой государства. Это выражение следует понимать не в том смысле, что он стоит над государством, а в том, что он признается лицом, занимающим в обществе высшее социальное положение, а также представителем государства на внешней стороне. </w:t>
      </w:r>
    </w:p>
    <w:p w:rsidR="00FB2901" w:rsidRPr="00161D6C" w:rsidRDefault="00FB2901" w:rsidP="00161D6C">
      <w:pPr>
        <w:spacing w:line="360" w:lineRule="auto"/>
        <w:ind w:firstLine="709"/>
        <w:jc w:val="both"/>
        <w:rPr>
          <w:sz w:val="28"/>
        </w:rPr>
      </w:pPr>
      <w:r w:rsidRPr="00161D6C">
        <w:rPr>
          <w:sz w:val="28"/>
        </w:rPr>
        <w:t>Республикой (лат. Res publica - общественное дело) называется такое государство, в котором верховная власть в стране принадлежит избранным на определенный срок органам государственной власти. В свою очередь, современные республики делятся на парламентарные, президентские и смешанными (полупрезидентские).</w:t>
      </w:r>
    </w:p>
    <w:p w:rsidR="001951F4" w:rsidRPr="00161D6C" w:rsidRDefault="001951F4" w:rsidP="00161D6C">
      <w:pPr>
        <w:spacing w:line="360" w:lineRule="auto"/>
        <w:ind w:firstLine="709"/>
        <w:jc w:val="both"/>
        <w:rPr>
          <w:sz w:val="28"/>
        </w:rPr>
      </w:pPr>
      <w:r w:rsidRPr="00161D6C">
        <w:rPr>
          <w:sz w:val="28"/>
        </w:rPr>
        <w:t>Парламентская республика. Парламентская форма правления</w:t>
      </w:r>
      <w:r w:rsidR="009D7656">
        <w:rPr>
          <w:sz w:val="28"/>
        </w:rPr>
        <w:t xml:space="preserve"> </w:t>
      </w:r>
      <w:r w:rsidRPr="00161D6C">
        <w:rPr>
          <w:sz w:val="28"/>
        </w:rPr>
        <w:t>- предполагает представительство интересов граждан через механизм законодательной власти.</w:t>
      </w:r>
    </w:p>
    <w:p w:rsidR="00FB2901" w:rsidRPr="00161D6C" w:rsidRDefault="00FB2901" w:rsidP="00161D6C">
      <w:pPr>
        <w:spacing w:line="360" w:lineRule="auto"/>
        <w:ind w:firstLine="709"/>
        <w:jc w:val="both"/>
        <w:rPr>
          <w:sz w:val="28"/>
        </w:rPr>
      </w:pPr>
      <w:r w:rsidRPr="00161D6C">
        <w:rPr>
          <w:sz w:val="28"/>
        </w:rPr>
        <w:t>В президентской (лат. presidens - букв. сидящий впереди) республике населением избирается не только высший законодательный орган государственной власти, но и глава государства - президент, который одновременно является и главой исполнительной власти. Президент в таких республиках обладает большей самостоятельностью в своих действиях и независимостью в парламентарных республиках. Главным признаком президентской республики является независимость ветвей власти друг от друга, выражающаяся, прежде всего, в отсутствии ответственности исполнительной власти перед парламентом.</w:t>
      </w:r>
    </w:p>
    <w:p w:rsidR="00973FAB" w:rsidRPr="00161D6C" w:rsidRDefault="00973FAB" w:rsidP="00161D6C">
      <w:pPr>
        <w:spacing w:line="360" w:lineRule="auto"/>
        <w:ind w:firstLine="709"/>
        <w:jc w:val="both"/>
        <w:rPr>
          <w:sz w:val="28"/>
        </w:rPr>
      </w:pPr>
      <w:r w:rsidRPr="00161D6C">
        <w:rPr>
          <w:sz w:val="28"/>
        </w:rPr>
        <w:t>Смешанная (полупрезидентская) республика характеризуется сочетанием основных черт обоих типов республиканской формы правления, а также новых, не известных ни одному из рассмотренных выше типов республики черт. В частности, для республики смешанного типа правления характерно отсутствие прямой юридической связи между президентом и правительством. Одним из признаков, присущих исключительно республикам смешанного типа правления, является закрепленная в конституции страны возможность роспуска парламента или его нижней палаты по инициативе президента в случае возникновения непреодолимого конфликта между органами исполнительной власти и парламентом одного уровня (такое правомочие президента закреплено конституцией не только России, но и Франции).</w:t>
      </w:r>
    </w:p>
    <w:p w:rsidR="00537A64" w:rsidRPr="00161D6C" w:rsidRDefault="00537A64" w:rsidP="00161D6C">
      <w:pPr>
        <w:spacing w:line="360" w:lineRule="auto"/>
        <w:ind w:firstLine="709"/>
        <w:jc w:val="both"/>
        <w:rPr>
          <w:sz w:val="28"/>
          <w:szCs w:val="28"/>
        </w:rPr>
      </w:pPr>
      <w:r w:rsidRPr="00161D6C">
        <w:rPr>
          <w:sz w:val="28"/>
          <w:szCs w:val="28"/>
        </w:rPr>
        <w:t>Ни один из типов государства не обеспечивает, устойчивого и прочного мира в обществе. Государство лишь смягчает формы борьбы между социальными группами и классами.</w:t>
      </w:r>
    </w:p>
    <w:p w:rsidR="00161D6C" w:rsidRDefault="00161D6C" w:rsidP="00161D6C">
      <w:pPr>
        <w:spacing w:line="360" w:lineRule="auto"/>
        <w:ind w:firstLine="709"/>
        <w:jc w:val="both"/>
        <w:rPr>
          <w:sz w:val="28"/>
          <w:szCs w:val="28"/>
        </w:rPr>
      </w:pPr>
    </w:p>
    <w:p w:rsidR="00537A64" w:rsidRPr="00161D6C" w:rsidRDefault="00537A64" w:rsidP="00161D6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61D6C">
        <w:rPr>
          <w:b/>
          <w:sz w:val="28"/>
          <w:szCs w:val="28"/>
        </w:rPr>
        <w:t>2.2 . Основные черты гражданского общества.</w:t>
      </w:r>
    </w:p>
    <w:p w:rsidR="00161D6C" w:rsidRDefault="00161D6C" w:rsidP="00161D6C">
      <w:pPr>
        <w:spacing w:line="360" w:lineRule="auto"/>
        <w:ind w:firstLine="709"/>
        <w:jc w:val="both"/>
        <w:rPr>
          <w:sz w:val="28"/>
          <w:szCs w:val="28"/>
        </w:rPr>
      </w:pPr>
    </w:p>
    <w:p w:rsidR="0092200F" w:rsidRPr="00161D6C" w:rsidRDefault="00191A18" w:rsidP="00161D6C">
      <w:pPr>
        <w:spacing w:line="360" w:lineRule="auto"/>
        <w:ind w:firstLine="709"/>
        <w:jc w:val="both"/>
        <w:rPr>
          <w:sz w:val="28"/>
          <w:szCs w:val="28"/>
        </w:rPr>
      </w:pPr>
      <w:r w:rsidRPr="00161D6C">
        <w:rPr>
          <w:sz w:val="28"/>
          <w:szCs w:val="28"/>
        </w:rPr>
        <w:t>Гражданское общество- продукт раннебуржуазного строя, в котором личность человека на основе введения частной собственности, рынка рабочей силы и свободного предпринимательства</w:t>
      </w:r>
      <w:r w:rsidR="0092200F" w:rsidRPr="00161D6C">
        <w:rPr>
          <w:sz w:val="28"/>
          <w:szCs w:val="28"/>
        </w:rPr>
        <w:t xml:space="preserve"> превратилась из подданного монарха в гражданина с равными юридическими правами со всеми другими согражданами, независимо от сословности происхождения.</w:t>
      </w:r>
    </w:p>
    <w:p w:rsidR="00D54EB1" w:rsidRPr="00161D6C" w:rsidRDefault="00650AB8" w:rsidP="00161D6C">
      <w:pPr>
        <w:spacing w:line="360" w:lineRule="auto"/>
        <w:ind w:firstLine="709"/>
        <w:jc w:val="both"/>
        <w:rPr>
          <w:sz w:val="28"/>
          <w:szCs w:val="28"/>
        </w:rPr>
      </w:pPr>
      <w:r w:rsidRPr="00161D6C">
        <w:rPr>
          <w:sz w:val="28"/>
          <w:szCs w:val="28"/>
        </w:rPr>
        <w:t>Гражданское общество в целом является сферой частных интересов и потребностей людей, которые осуществляются через такие государственные</w:t>
      </w:r>
      <w:r w:rsidR="0092200F" w:rsidRPr="00161D6C">
        <w:rPr>
          <w:sz w:val="28"/>
          <w:szCs w:val="28"/>
        </w:rPr>
        <w:t xml:space="preserve"> </w:t>
      </w:r>
      <w:r w:rsidR="00191A18" w:rsidRPr="00161D6C">
        <w:rPr>
          <w:sz w:val="28"/>
          <w:szCs w:val="28"/>
        </w:rPr>
        <w:t xml:space="preserve"> </w:t>
      </w:r>
      <w:r w:rsidRPr="00161D6C">
        <w:rPr>
          <w:sz w:val="28"/>
          <w:szCs w:val="28"/>
        </w:rPr>
        <w:t xml:space="preserve">институты как семья, система образования, научные и духовные объединения, профессиональные, женские, молодежные общественные организации, различного рода </w:t>
      </w:r>
      <w:r w:rsidR="00D54EB1" w:rsidRPr="00161D6C">
        <w:rPr>
          <w:sz w:val="28"/>
          <w:szCs w:val="28"/>
        </w:rPr>
        <w:t>ассоциаций представителей различных профессий (студентов, врачей, инженеров и т.д.). Через эти неполитические формирования защищаются права тех, кто в силу каких-то причин не в состоянии обеспечить себе минимум необходимых средств существования</w:t>
      </w:r>
      <w:r w:rsidR="00161D6C">
        <w:rPr>
          <w:sz w:val="28"/>
          <w:szCs w:val="28"/>
        </w:rPr>
        <w:t xml:space="preserve"> </w:t>
      </w:r>
      <w:r w:rsidR="00D54EB1" w:rsidRPr="00161D6C">
        <w:rPr>
          <w:sz w:val="28"/>
          <w:szCs w:val="28"/>
        </w:rPr>
        <w:t>(инвалиды, дети, престарелые, больные).</w:t>
      </w:r>
    </w:p>
    <w:p w:rsidR="00537A64" w:rsidRPr="00161D6C" w:rsidRDefault="00D54EB1" w:rsidP="00161D6C">
      <w:pPr>
        <w:spacing w:line="360" w:lineRule="auto"/>
        <w:ind w:firstLine="709"/>
        <w:jc w:val="both"/>
        <w:rPr>
          <w:sz w:val="28"/>
          <w:szCs w:val="28"/>
        </w:rPr>
      </w:pPr>
      <w:r w:rsidRPr="00161D6C">
        <w:rPr>
          <w:sz w:val="28"/>
          <w:szCs w:val="28"/>
        </w:rPr>
        <w:t>Гражданское общество</w:t>
      </w:r>
      <w:r w:rsidR="009D7656">
        <w:rPr>
          <w:sz w:val="28"/>
          <w:szCs w:val="28"/>
        </w:rPr>
        <w:t xml:space="preserve"> </w:t>
      </w:r>
      <w:r w:rsidRPr="00161D6C">
        <w:rPr>
          <w:sz w:val="28"/>
          <w:szCs w:val="28"/>
        </w:rPr>
        <w:t>-</w:t>
      </w:r>
      <w:r w:rsidR="009D7656">
        <w:rPr>
          <w:sz w:val="28"/>
          <w:szCs w:val="28"/>
        </w:rPr>
        <w:t xml:space="preserve"> </w:t>
      </w:r>
      <w:r w:rsidRPr="00161D6C">
        <w:rPr>
          <w:sz w:val="28"/>
          <w:szCs w:val="28"/>
        </w:rPr>
        <w:t xml:space="preserve">это система неполитических организаций, находящихся с государственными институтами в постоянном противоречивом, диалектическом единстве. Структуры гражданского общества создаются по преимуществу спонтанно снизу, а не конструируются по приказу государства. </w:t>
      </w:r>
    </w:p>
    <w:p w:rsidR="00E92A74" w:rsidRPr="00161D6C" w:rsidRDefault="00161D6C" w:rsidP="00161D6C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E92A74" w:rsidRPr="00161D6C">
        <w:rPr>
          <w:b/>
          <w:sz w:val="28"/>
          <w:szCs w:val="28"/>
        </w:rPr>
        <w:t>Список используемой литературы.</w:t>
      </w:r>
    </w:p>
    <w:p w:rsidR="00161D6C" w:rsidRPr="00161D6C" w:rsidRDefault="00161D6C" w:rsidP="00161D6C">
      <w:pPr>
        <w:spacing w:line="360" w:lineRule="auto"/>
        <w:ind w:firstLine="709"/>
        <w:jc w:val="both"/>
        <w:rPr>
          <w:sz w:val="28"/>
          <w:szCs w:val="28"/>
        </w:rPr>
      </w:pPr>
    </w:p>
    <w:p w:rsidR="00E92A74" w:rsidRPr="00161D6C" w:rsidRDefault="00E92A74" w:rsidP="00161D6C">
      <w:pPr>
        <w:spacing w:line="360" w:lineRule="auto"/>
        <w:ind w:firstLine="709"/>
        <w:jc w:val="both"/>
        <w:rPr>
          <w:sz w:val="28"/>
          <w:szCs w:val="28"/>
        </w:rPr>
      </w:pPr>
      <w:r w:rsidRPr="00161D6C">
        <w:rPr>
          <w:sz w:val="28"/>
          <w:szCs w:val="28"/>
        </w:rPr>
        <w:t>1. А.И.Кравченко</w:t>
      </w:r>
      <w:r w:rsidR="003B1E7B" w:rsidRPr="00161D6C">
        <w:rPr>
          <w:sz w:val="28"/>
          <w:szCs w:val="28"/>
        </w:rPr>
        <w:t xml:space="preserve"> «Социалогия» ;  М.;Изд.центр «Академия»; 2000.</w:t>
      </w:r>
    </w:p>
    <w:p w:rsidR="00E92A74" w:rsidRPr="00161D6C" w:rsidRDefault="003B1E7B" w:rsidP="00161D6C">
      <w:pPr>
        <w:spacing w:line="360" w:lineRule="auto"/>
        <w:ind w:firstLine="709"/>
        <w:jc w:val="both"/>
        <w:rPr>
          <w:sz w:val="28"/>
          <w:szCs w:val="28"/>
        </w:rPr>
      </w:pPr>
      <w:r w:rsidRPr="00161D6C">
        <w:rPr>
          <w:sz w:val="28"/>
          <w:szCs w:val="28"/>
        </w:rPr>
        <w:t>2. Шилобод М.И «Основы политологии»; М.; Гуманит. Изд. Центр Владос; 2001</w:t>
      </w:r>
    </w:p>
    <w:p w:rsidR="003B1E7B" w:rsidRPr="00161D6C" w:rsidRDefault="003B1E7B" w:rsidP="00161D6C">
      <w:pPr>
        <w:spacing w:line="360" w:lineRule="auto"/>
        <w:ind w:firstLine="709"/>
        <w:jc w:val="both"/>
        <w:rPr>
          <w:sz w:val="28"/>
          <w:szCs w:val="28"/>
        </w:rPr>
      </w:pPr>
      <w:r w:rsidRPr="00161D6C">
        <w:rPr>
          <w:sz w:val="28"/>
          <w:szCs w:val="28"/>
        </w:rPr>
        <w:t>3. Волков Ю.Г., В.И. Добротеньков, В.Н. Нечипуренко, А.В.Попов «Социалогия» издание 3-е; М.; ГАРДАРИКИ 2005</w:t>
      </w:r>
    </w:p>
    <w:p w:rsidR="003B1E7B" w:rsidRPr="00161D6C" w:rsidRDefault="003B1E7B" w:rsidP="00161D6C">
      <w:pPr>
        <w:spacing w:line="360" w:lineRule="auto"/>
        <w:ind w:firstLine="709"/>
        <w:jc w:val="both"/>
        <w:rPr>
          <w:sz w:val="28"/>
          <w:szCs w:val="28"/>
        </w:rPr>
      </w:pPr>
      <w:r w:rsidRPr="00161D6C">
        <w:rPr>
          <w:sz w:val="28"/>
          <w:szCs w:val="28"/>
        </w:rPr>
        <w:t>4. Ильин В.В. «Политология»; М.: Гардарики: 2000</w:t>
      </w:r>
      <w:bookmarkStart w:id="0" w:name="_GoBack"/>
      <w:bookmarkEnd w:id="0"/>
    </w:p>
    <w:sectPr w:rsidR="003B1E7B" w:rsidRPr="00161D6C" w:rsidSect="00161D6C">
      <w:footerReference w:type="even" r:id="rId6"/>
      <w:footerReference w:type="default" r:id="rId7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7749" w:rsidRDefault="00407749">
      <w:r>
        <w:separator/>
      </w:r>
    </w:p>
  </w:endnote>
  <w:endnote w:type="continuationSeparator" w:id="0">
    <w:p w:rsidR="00407749" w:rsidRDefault="00407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8FB" w:rsidRDefault="00AB38FB" w:rsidP="008A1A6E">
    <w:pPr>
      <w:pStyle w:val="a6"/>
      <w:framePr w:wrap="around" w:vAnchor="text" w:hAnchor="margin" w:xAlign="right" w:y="1"/>
      <w:rPr>
        <w:rStyle w:val="a8"/>
      </w:rPr>
    </w:pPr>
  </w:p>
  <w:p w:rsidR="00AB38FB" w:rsidRDefault="00AB38FB" w:rsidP="00D57284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8FB" w:rsidRDefault="00395E2D" w:rsidP="008A1A6E">
    <w:pPr>
      <w:pStyle w:val="a6"/>
      <w:framePr w:wrap="around" w:vAnchor="text" w:hAnchor="margin" w:xAlign="right" w:y="1"/>
      <w:rPr>
        <w:rStyle w:val="a8"/>
      </w:rPr>
    </w:pPr>
    <w:r>
      <w:rPr>
        <w:rStyle w:val="a8"/>
        <w:noProof/>
      </w:rPr>
      <w:t>1</w:t>
    </w:r>
  </w:p>
  <w:p w:rsidR="00AB38FB" w:rsidRDefault="00AB38FB" w:rsidP="00D5728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7749" w:rsidRDefault="00407749">
      <w:r>
        <w:separator/>
      </w:r>
    </w:p>
  </w:footnote>
  <w:footnote w:type="continuationSeparator" w:id="0">
    <w:p w:rsidR="00407749" w:rsidRDefault="004077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1EB3"/>
    <w:rsid w:val="000A1A02"/>
    <w:rsid w:val="00161D6C"/>
    <w:rsid w:val="00191A18"/>
    <w:rsid w:val="001951F4"/>
    <w:rsid w:val="001D4F3C"/>
    <w:rsid w:val="002029D3"/>
    <w:rsid w:val="002E4CBF"/>
    <w:rsid w:val="00395E2D"/>
    <w:rsid w:val="003B1E7B"/>
    <w:rsid w:val="00407749"/>
    <w:rsid w:val="00412FD3"/>
    <w:rsid w:val="0046508A"/>
    <w:rsid w:val="00466858"/>
    <w:rsid w:val="00471E31"/>
    <w:rsid w:val="004B397F"/>
    <w:rsid w:val="004B552D"/>
    <w:rsid w:val="004C3BA4"/>
    <w:rsid w:val="00537A64"/>
    <w:rsid w:val="00541E36"/>
    <w:rsid w:val="0059396C"/>
    <w:rsid w:val="00650AB8"/>
    <w:rsid w:val="0065114D"/>
    <w:rsid w:val="006B7124"/>
    <w:rsid w:val="007011CF"/>
    <w:rsid w:val="007213B3"/>
    <w:rsid w:val="008A1A6E"/>
    <w:rsid w:val="008C49D9"/>
    <w:rsid w:val="00901EB3"/>
    <w:rsid w:val="0090496A"/>
    <w:rsid w:val="0092200F"/>
    <w:rsid w:val="0093619F"/>
    <w:rsid w:val="00973FAB"/>
    <w:rsid w:val="009C27DC"/>
    <w:rsid w:val="009D7656"/>
    <w:rsid w:val="009E6DC1"/>
    <w:rsid w:val="00A00C99"/>
    <w:rsid w:val="00A04945"/>
    <w:rsid w:val="00A81DB7"/>
    <w:rsid w:val="00A86654"/>
    <w:rsid w:val="00AB38FB"/>
    <w:rsid w:val="00AC0C3F"/>
    <w:rsid w:val="00AD4716"/>
    <w:rsid w:val="00AF288E"/>
    <w:rsid w:val="00B33CDB"/>
    <w:rsid w:val="00B54CC1"/>
    <w:rsid w:val="00BB0519"/>
    <w:rsid w:val="00BC2258"/>
    <w:rsid w:val="00BF5F2B"/>
    <w:rsid w:val="00C032C7"/>
    <w:rsid w:val="00C73BE3"/>
    <w:rsid w:val="00D54EB1"/>
    <w:rsid w:val="00D57284"/>
    <w:rsid w:val="00DB71B7"/>
    <w:rsid w:val="00E02CD1"/>
    <w:rsid w:val="00E92A74"/>
    <w:rsid w:val="00F95F33"/>
    <w:rsid w:val="00FB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CC344A8-333E-4111-9A71-A28677A74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9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FB2901"/>
  </w:style>
  <w:style w:type="character" w:customStyle="1" w:styleId="a4">
    <w:name w:val="Текст сноски Знак"/>
    <w:link w:val="a3"/>
    <w:uiPriority w:val="99"/>
    <w:semiHidden/>
  </w:style>
  <w:style w:type="character" w:styleId="a5">
    <w:name w:val="footnote reference"/>
    <w:uiPriority w:val="99"/>
    <w:semiHidden/>
    <w:rsid w:val="00FB2901"/>
    <w:rPr>
      <w:rFonts w:cs="Times New Roman"/>
      <w:vertAlign w:val="superscript"/>
    </w:rPr>
  </w:style>
  <w:style w:type="paragraph" w:styleId="a6">
    <w:name w:val="footer"/>
    <w:basedOn w:val="a"/>
    <w:link w:val="a7"/>
    <w:uiPriority w:val="99"/>
    <w:rsid w:val="00D5728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</w:style>
  <w:style w:type="character" w:styleId="a8">
    <w:name w:val="page number"/>
    <w:uiPriority w:val="99"/>
    <w:rsid w:val="00D5728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2282</Words>
  <Characters>13008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Home</Company>
  <LinksUpToDate>false</LinksUpToDate>
  <CharactersWithSpaces>15260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User</dc:creator>
  <cp:keywords/>
  <dc:description/>
  <cp:lastModifiedBy>admin</cp:lastModifiedBy>
  <cp:revision>2</cp:revision>
  <dcterms:created xsi:type="dcterms:W3CDTF">2014-03-08T03:28:00Z</dcterms:created>
  <dcterms:modified xsi:type="dcterms:W3CDTF">2014-03-08T03:28:00Z</dcterms:modified>
</cp:coreProperties>
</file>