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5E73B0" w:rsidP="005E73B0">
      <w:pPr>
        <w:pStyle w:val="a6"/>
        <w:jc w:val="center"/>
      </w:pPr>
    </w:p>
    <w:p w:rsidR="005E73B0" w:rsidRDefault="00837D3B" w:rsidP="005E73B0">
      <w:pPr>
        <w:pStyle w:val="a6"/>
        <w:jc w:val="center"/>
      </w:pPr>
      <w:r w:rsidRPr="001B61B9">
        <w:t>Фиксированное сообщение</w:t>
      </w:r>
    </w:p>
    <w:p w:rsidR="001B61B9" w:rsidRPr="001B61B9" w:rsidRDefault="00837D3B" w:rsidP="005E73B0">
      <w:pPr>
        <w:pStyle w:val="a6"/>
        <w:jc w:val="center"/>
      </w:pPr>
      <w:r w:rsidRPr="001B61B9">
        <w:t>по социологии</w:t>
      </w:r>
    </w:p>
    <w:p w:rsidR="00837D3B" w:rsidRPr="001B61B9" w:rsidRDefault="00837D3B" w:rsidP="005E73B0">
      <w:pPr>
        <w:pStyle w:val="a6"/>
        <w:jc w:val="center"/>
      </w:pPr>
      <w:r w:rsidRPr="001B61B9">
        <w:t>На тему: "</w:t>
      </w:r>
      <w:r w:rsidR="005E73B0" w:rsidRPr="001B61B9">
        <w:t>Социология</w:t>
      </w:r>
      <w:r w:rsidR="00A07F9C" w:rsidRPr="001B61B9">
        <w:t xml:space="preserve"> культур</w:t>
      </w:r>
      <w:r w:rsidRPr="001B61B9">
        <w:t>".</w:t>
      </w:r>
    </w:p>
    <w:p w:rsidR="00837D3B" w:rsidRPr="001B61B9" w:rsidRDefault="00837D3B" w:rsidP="001B61B9">
      <w:pPr>
        <w:pStyle w:val="a6"/>
      </w:pPr>
    </w:p>
    <w:p w:rsidR="00A07F9C" w:rsidRPr="001B61B9" w:rsidRDefault="005E73B0" w:rsidP="001B61B9">
      <w:pPr>
        <w:pStyle w:val="a6"/>
      </w:pPr>
      <w:r>
        <w:br w:type="page"/>
      </w:r>
      <w:r w:rsidR="00A07F9C" w:rsidRPr="001B61B9">
        <w:t>Социология культуры как социальная культурология</w:t>
      </w:r>
    </w:p>
    <w:p w:rsidR="001B61B9" w:rsidRPr="001B61B9" w:rsidRDefault="001B61B9" w:rsidP="001B61B9">
      <w:pPr>
        <w:pStyle w:val="a6"/>
      </w:pPr>
    </w:p>
    <w:p w:rsidR="001B61B9" w:rsidRPr="001B61B9" w:rsidRDefault="00A07F9C" w:rsidP="001B61B9">
      <w:pPr>
        <w:pStyle w:val="a6"/>
      </w:pPr>
      <w:r w:rsidRPr="001B61B9">
        <w:t>Методологические основы социальной культурологии. Культура как предмет социальной культурологии. Исходное понятие культуры. Его соотношение с понятиями деятельности, общества, этноса, времени, истории. Становление</w:t>
      </w:r>
      <w:r w:rsidR="001B61B9" w:rsidRPr="001B61B9">
        <w:t xml:space="preserve"> </w:t>
      </w:r>
      <w:r w:rsidRPr="001B61B9">
        <w:t>социальной культурологии. Роль просветительства, эволюционизма, диффузионизма, веберианства, структурно-функционального подхода, символического интеракционизма, марксизма, цивилизационных теорий ее становлении. Проект социологии культуры как социальной культурологии Б.С. Ерасова.</w:t>
      </w:r>
    </w:p>
    <w:p w:rsidR="001B61B9" w:rsidRPr="001B61B9" w:rsidRDefault="00A07F9C" w:rsidP="001B61B9">
      <w:pPr>
        <w:pStyle w:val="a6"/>
      </w:pPr>
      <w:r w:rsidRPr="001B61B9">
        <w:t>Культура как система духовного производства. Содержательные элементы духовной жизни общества. Аффективное и культурно-регулятивное поведение. Обычаи, нормы, ценности, смыслы и значения. Структурные компоненты духовной деятельности. Мифология, религия, идеология и культура. Художественная культура. Наука и культура. Социальные институты культуры и управления культурой. Роль социальных институтов в культуре. Государство, культура и управление культурой. Государственная культурная политика. Культура и экономика, культура и рынок. Структура и принципы само регуляции культуры.</w:t>
      </w:r>
      <w:r w:rsidR="001B61B9" w:rsidRPr="001B61B9">
        <w:t xml:space="preserve"> </w:t>
      </w:r>
      <w:r w:rsidRPr="001B61B9">
        <w:t>Образование и культура. Роль интеллигенции в духовном производстве.</w:t>
      </w:r>
    </w:p>
    <w:p w:rsidR="001B61B9" w:rsidRPr="001B61B9" w:rsidRDefault="00A07F9C" w:rsidP="001B61B9">
      <w:pPr>
        <w:pStyle w:val="a6"/>
      </w:pPr>
      <w:r w:rsidRPr="001B61B9">
        <w:t>Типология и динамика культуры. Многообразие типологий культуры как отражение ее многофункциональности. Формационный и классовый типы. Социокультурная</w:t>
      </w:r>
      <w:r w:rsidR="001B61B9" w:rsidRPr="001B61B9">
        <w:t xml:space="preserve"> </w:t>
      </w:r>
      <w:r w:rsidRPr="001B61B9">
        <w:t>стратификация. Этнос, национальная культура и национализм. Цивилизация как тип социокультурной общности. Основные подходы к объяснению динамики культуры. Типология культурных изменений. Источники и факторы культурной динамики. Культура и личность. Типы социализации личности. Личность и модернизация.</w:t>
      </w:r>
    </w:p>
    <w:p w:rsidR="001B61B9" w:rsidRPr="001B61B9" w:rsidRDefault="00A07F9C" w:rsidP="001B61B9">
      <w:pPr>
        <w:pStyle w:val="a6"/>
      </w:pPr>
      <w:r w:rsidRPr="001B61B9">
        <w:t>Типы социокультурной регуляции. Доиндустриальный тип социальности и культурная регуляция. Социокультурные характеристики индустриального общества. Хозяйственная культура и духовные структуры буржуазного общества. Социокультурные характеристики, противоречия и функциональные ценности индустриального общества. Кризис классики, массовая культура и культура модерна. Теории модернизации в социокультурном</w:t>
      </w:r>
      <w:r w:rsidR="001B61B9" w:rsidRPr="001B61B9">
        <w:t xml:space="preserve"> </w:t>
      </w:r>
      <w:r w:rsidRPr="001B61B9">
        <w:t>осознании и осмыслении культуры индустриального и постиндустриального общества. Постмодернизм в культуре.</w:t>
      </w:r>
    </w:p>
    <w:p w:rsidR="001B61B9" w:rsidRPr="001B61B9" w:rsidRDefault="00A07F9C" w:rsidP="001B61B9">
      <w:pPr>
        <w:pStyle w:val="a6"/>
      </w:pPr>
      <w:r w:rsidRPr="001B61B9">
        <w:t>Взаимодействие культур и социокультурные характеристики российского общества. Принципы взаимодействия культур в международных отношениях. Структура, уровни, механизмы взаимодействия культур. Общение между цивилизациями как наиболее развитая форма взаимодействия. Современная культурная экспансия Запада. Борьба за культурную независимость и утверждение культурной самобытности. Современные тенденции межкультурного взаимодействия. Природные, этнические и исторические истоки культурного разнообразия России. Роль православия и поликонфессиальность Российской империи. Интеллигенция и культура. Циклизм социокультурного развития России. Советская система как цивилизация. Социокультурные перспективы России.</w:t>
      </w:r>
    </w:p>
    <w:p w:rsidR="001B61B9" w:rsidRPr="001B61B9" w:rsidRDefault="001B61B9" w:rsidP="001B61B9">
      <w:pPr>
        <w:pStyle w:val="a6"/>
      </w:pPr>
    </w:p>
    <w:p w:rsidR="00A07F9C" w:rsidRPr="001B61B9" w:rsidRDefault="00A07F9C" w:rsidP="001B61B9">
      <w:pPr>
        <w:pStyle w:val="a6"/>
      </w:pPr>
      <w:r w:rsidRPr="001B61B9">
        <w:t>Социологи культуры как</w:t>
      </w:r>
      <w:r w:rsidR="001B61B9" w:rsidRPr="001B61B9">
        <w:t xml:space="preserve"> </w:t>
      </w:r>
      <w:r w:rsidRPr="001B61B9">
        <w:t>историческая культурология</w:t>
      </w:r>
    </w:p>
    <w:p w:rsidR="001B61B9" w:rsidRPr="001B61B9" w:rsidRDefault="001B61B9" w:rsidP="001B61B9">
      <w:pPr>
        <w:pStyle w:val="a6"/>
      </w:pPr>
    </w:p>
    <w:p w:rsidR="001B61B9" w:rsidRPr="001B61B9" w:rsidRDefault="00A07F9C" w:rsidP="001B61B9">
      <w:pPr>
        <w:pStyle w:val="a6"/>
      </w:pPr>
      <w:r w:rsidRPr="001B61B9">
        <w:t>Проект социологии культуры как исторической социальной культурологии М.К. Петрова. Культурологическая и философская компаративистика М.К. Петрова и социокультурный анализ науки, "онаученного общества" и научного творчества в его науковедческой концепции. Основные труды М.К. Петрова</w:t>
      </w:r>
      <w:r w:rsidR="001B61B9" w:rsidRPr="001B61B9">
        <w:t xml:space="preserve"> </w:t>
      </w:r>
      <w:r w:rsidRPr="001B61B9">
        <w:t>и их общая характеристика. Общее представление о научной школе М.К. Петрова.</w:t>
      </w:r>
    </w:p>
    <w:p w:rsidR="001B61B9" w:rsidRPr="001B61B9" w:rsidRDefault="00A07F9C" w:rsidP="001B61B9">
      <w:pPr>
        <w:pStyle w:val="a6"/>
      </w:pPr>
      <w:r w:rsidRPr="001B61B9">
        <w:t>Понятие о социальных основах культуры, ее происхождения, функционирования и развития. Социокультурное понятие личности: человеческая размерность и мир предметной деятельности. Знак и культура: семиотическая модель социологии культуры. Общество и культура в процессе изменений: стабильность и нестабильность, воспроизводство и обновление. Социологический актуализм и концепция материалистического понимания истории. Социокод и виды общения. Универсалии социального кодирования. Типология культуры в свете ключей-социокодов культуры. Понятие о лично-именном, профессионально-именном и универсальном социокодах культуры. Общее понятие о языке, мифологии, философии и науке как социокультурных образованиях. Общее понятие о культурах традиционных и современных. Социология культуры М.К. Петрова в свете универсалистской (Гегель), формационной (Маркс), локалистской (Тойнби), типологической (Вебер) и осевой (Ясперс) культурологических теорий.</w:t>
      </w:r>
    </w:p>
    <w:p w:rsidR="001B61B9" w:rsidRPr="001B61B9" w:rsidRDefault="00A07F9C" w:rsidP="001B61B9">
      <w:pPr>
        <w:pStyle w:val="a6"/>
      </w:pPr>
      <w:r w:rsidRPr="001B61B9">
        <w:t>У истоков европейской культурно-исторической традиции: архаическая эпоха. Доолимпийский и олимпийский социальный ритуал. Язык и мировоззрение в культурной архаике: лично-именное и профессионально-именное кодирование. Трансмутация в традиционном способе кодирования. Традиционное развитие. Естественная и военная формы государственности в традиционных цивилизациях. Профессионализм и проблема целостной личности в олимпийской культуре. Проблема культурно-исторического тупика в эпоху древних локальных (олимпийских) цивилизаций: К. Ясперс и М.К. Петров. Эпоха сдвига в традиционной культуре: "осевое время"</w:t>
      </w:r>
    </w:p>
    <w:p w:rsidR="001B61B9" w:rsidRPr="001B61B9" w:rsidRDefault="00A07F9C" w:rsidP="001B61B9">
      <w:pPr>
        <w:pStyle w:val="a6"/>
      </w:pPr>
      <w:r w:rsidRPr="001B61B9">
        <w:t>К. Ясперс и "эгейская катастрофа" М.К. Петрова. Традиция и Европа. Мы через призму традиции. Традиционная критика и самосознание. М.К. Петров против Р. Генона.</w:t>
      </w:r>
    </w:p>
    <w:p w:rsidR="001B61B9" w:rsidRPr="001B61B9" w:rsidRDefault="00A07F9C" w:rsidP="001B61B9">
      <w:pPr>
        <w:pStyle w:val="a6"/>
      </w:pPr>
      <w:r w:rsidRPr="001B61B9">
        <w:t>Запад в истории культуры и история западной культуры: от самосознания к творчеству и свободе. Понятие вторичной формации для характеристики универсального типа культуры. Издержки терминологии: марксистский смысл противопоставления первичной и вторичной формации как доклассового и классового</w:t>
      </w:r>
      <w:r w:rsidR="001B61B9" w:rsidRPr="001B61B9">
        <w:t xml:space="preserve"> </w:t>
      </w:r>
      <w:r w:rsidRPr="001B61B9">
        <w:t>обществ; противопоставления Запада традиционным типам культуры у М.К.Петрова. Восток и Запад как архаика и универсальность в культуре, как цивилизационная "норма" и "отклонение". Проблема генезиса европейского социокультурного кода. Эгейское море как колыбель античной (западной) культуры. Дом-государство как предшественник полиса (города-государства). Роль пиратов в процессах деградации Крито-Мекенской социальности. Специфика пиратского ремесла: слово и дело; стремление к уникальности. Юридическая (договор, грамотность, закон) и экономическое (деньги и абстрактный труд) отчуждение. Теоретическое отчуждение: искусство и философия. Греческий язык</w:t>
      </w:r>
      <w:r w:rsidR="001B61B9" w:rsidRPr="001B61B9">
        <w:t xml:space="preserve"> </w:t>
      </w:r>
      <w:r w:rsidRPr="001B61B9">
        <w:t>и греческая философская классика. Классический эллинский тип культуры через призму античной философии. Феномен</w:t>
      </w:r>
      <w:r w:rsidR="001B61B9" w:rsidRPr="001B61B9">
        <w:t xml:space="preserve"> </w:t>
      </w:r>
      <w:r w:rsidRPr="001B61B9">
        <w:t>античной философии в свете исторической культурологии. Социокультурное наследие античности европейской цивилизационно-исторической</w:t>
      </w:r>
      <w:r w:rsidR="001B61B9" w:rsidRPr="001B61B9">
        <w:t xml:space="preserve"> </w:t>
      </w:r>
      <w:r w:rsidRPr="001B61B9">
        <w:t>традиции.</w:t>
      </w:r>
    </w:p>
    <w:p w:rsidR="00A07F9C" w:rsidRPr="001B61B9" w:rsidRDefault="00A07F9C" w:rsidP="001B61B9">
      <w:pPr>
        <w:pStyle w:val="a6"/>
      </w:pPr>
      <w:r w:rsidRPr="001B61B9">
        <w:t>Научно-техническая революция как социокультурная характеристика Запада в новое время. Путь к науке: парадоксы самосознания науки и проблема соотношения теологии и науки. Движение к науке: становление теологии; теология божественная и теология естественная; догматика и философия; сакрализация; социальные институты и наука; теоретическое обоснование науки. Гипотеза происхождения опытной науки. Проблемы приложения опытного знания. Наука и социальность: наука и национальное государство; наука и человек. Завершение процесса становления универсального социокода культуры в Европе в эпоху научно-технической революции.</w:t>
      </w:r>
    </w:p>
    <w:p w:rsidR="00E963DC" w:rsidRPr="001B61B9" w:rsidRDefault="00E963DC" w:rsidP="001B61B9">
      <w:pPr>
        <w:pStyle w:val="a6"/>
      </w:pPr>
      <w:bookmarkStart w:id="0" w:name="_GoBack"/>
      <w:bookmarkEnd w:id="0"/>
    </w:p>
    <w:sectPr w:rsidR="00E963DC" w:rsidRPr="001B61B9" w:rsidSect="001B61B9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6D" w:rsidRDefault="00670C6D">
      <w:r>
        <w:separator/>
      </w:r>
    </w:p>
  </w:endnote>
  <w:endnote w:type="continuationSeparator" w:id="0">
    <w:p w:rsidR="00670C6D" w:rsidRDefault="0067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9C" w:rsidRDefault="00A07F9C" w:rsidP="00837D3B">
    <w:pPr>
      <w:pStyle w:val="a3"/>
      <w:framePr w:wrap="around" w:vAnchor="text" w:hAnchor="margin" w:xAlign="right" w:y="1"/>
      <w:rPr>
        <w:rStyle w:val="a5"/>
      </w:rPr>
    </w:pPr>
  </w:p>
  <w:p w:rsidR="00A07F9C" w:rsidRDefault="00A07F9C" w:rsidP="00837D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9C" w:rsidRDefault="00693228" w:rsidP="00837D3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07F9C" w:rsidRDefault="00A07F9C" w:rsidP="00837D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6D" w:rsidRDefault="00670C6D">
      <w:r>
        <w:separator/>
      </w:r>
    </w:p>
  </w:footnote>
  <w:footnote w:type="continuationSeparator" w:id="0">
    <w:p w:rsidR="00670C6D" w:rsidRDefault="0067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109FF"/>
    <w:multiLevelType w:val="hybridMultilevel"/>
    <w:tmpl w:val="44B06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D722E8"/>
    <w:multiLevelType w:val="hybridMultilevel"/>
    <w:tmpl w:val="C97C4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D3B"/>
    <w:rsid w:val="00051D51"/>
    <w:rsid w:val="001704E0"/>
    <w:rsid w:val="001B61B9"/>
    <w:rsid w:val="005908D8"/>
    <w:rsid w:val="005E73B0"/>
    <w:rsid w:val="00670C6D"/>
    <w:rsid w:val="00693228"/>
    <w:rsid w:val="00712909"/>
    <w:rsid w:val="00837D3B"/>
    <w:rsid w:val="00882928"/>
    <w:rsid w:val="00A07F9C"/>
    <w:rsid w:val="00B33407"/>
    <w:rsid w:val="00C32957"/>
    <w:rsid w:val="00CF2F6E"/>
    <w:rsid w:val="00E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07D59B-C030-47D4-8F8D-71145588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7D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37D3B"/>
    <w:rPr>
      <w:rFonts w:cs="Times New Roman"/>
    </w:rPr>
  </w:style>
  <w:style w:type="paragraph" w:customStyle="1" w:styleId="a6">
    <w:name w:val="Аа"/>
    <w:basedOn w:val="a"/>
    <w:qFormat/>
    <w:rsid w:val="001B61B9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7">
    <w:name w:val="Бб"/>
    <w:basedOn w:val="a6"/>
    <w:qFormat/>
    <w:rsid w:val="001B61B9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5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Фиксированное сообщение по социологии </vt:lpstr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Фиксированное сообщение по социологии </dc:title>
  <dc:subject/>
  <dc:creator>Vlad</dc:creator>
  <cp:keywords/>
  <dc:description/>
  <cp:lastModifiedBy>admin</cp:lastModifiedBy>
  <cp:revision>2</cp:revision>
  <dcterms:created xsi:type="dcterms:W3CDTF">2014-03-08T03:34:00Z</dcterms:created>
  <dcterms:modified xsi:type="dcterms:W3CDTF">2014-03-08T03:34:00Z</dcterms:modified>
</cp:coreProperties>
</file>