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A9" w:rsidRDefault="003D05A9">
      <w:pPr>
        <w:jc w:val="center"/>
        <w:rPr>
          <w:rFonts w:ascii="Arial" w:hAnsi="Arial"/>
          <w:i/>
          <w:sz w:val="24"/>
          <w:u w:val="single"/>
        </w:rPr>
      </w:pPr>
    </w:p>
    <w:p w:rsidR="003D05A9" w:rsidRDefault="003D05A9">
      <w:pPr>
        <w:jc w:val="center"/>
        <w:rPr>
          <w:rFonts w:ascii="Arial" w:hAnsi="Arial"/>
          <w:i/>
          <w:sz w:val="24"/>
          <w:u w:val="single"/>
        </w:rPr>
      </w:pPr>
      <w:r>
        <w:rPr>
          <w:rFonts w:ascii="Arial" w:hAnsi="Arial"/>
          <w:i/>
          <w:sz w:val="24"/>
          <w:u w:val="single"/>
        </w:rPr>
        <w:t>Ульяновский государственный университет</w:t>
      </w:r>
    </w:p>
    <w:p w:rsidR="003D05A9" w:rsidRDefault="003D05A9">
      <w:pPr>
        <w:jc w:val="center"/>
      </w:pPr>
      <w:r>
        <w:rPr>
          <w:rFonts w:ascii="Arial" w:hAnsi="Arial"/>
          <w:i/>
          <w:sz w:val="24"/>
          <w:u w:val="single"/>
        </w:rPr>
        <w:t>факультет гуманитарных наук и социальных технологий</w:t>
      </w:r>
    </w:p>
    <w:p w:rsidR="003D05A9" w:rsidRDefault="003D05A9"/>
    <w:p w:rsidR="003D05A9" w:rsidRDefault="003D05A9"/>
    <w:p w:rsidR="003D05A9" w:rsidRDefault="003D05A9"/>
    <w:p w:rsidR="003D05A9" w:rsidRDefault="003D05A9"/>
    <w:p w:rsidR="003D05A9" w:rsidRDefault="003D05A9"/>
    <w:p w:rsidR="003D05A9" w:rsidRDefault="003D05A9"/>
    <w:p w:rsidR="003D05A9" w:rsidRDefault="009A41BD">
      <w:r>
        <w:rPr>
          <w:noProof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6" type="#_x0000_t138" style="position:absolute;margin-left:115.65pt;margin-top:13.05pt;width:348pt;height:76.6pt;z-index:251645440" o:allowincell="f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Исследование по теме:"/>
          </v:shape>
        </w:pict>
      </w:r>
    </w:p>
    <w:p w:rsidR="003D05A9" w:rsidRDefault="003D05A9"/>
    <w:p w:rsidR="003D05A9" w:rsidRDefault="003D05A9"/>
    <w:p w:rsidR="003D05A9" w:rsidRDefault="003D05A9"/>
    <w:p w:rsidR="003D05A9" w:rsidRDefault="003D05A9"/>
    <w:p w:rsidR="003D05A9" w:rsidRDefault="003D05A9"/>
    <w:p w:rsidR="003D05A9" w:rsidRDefault="003D05A9"/>
    <w:p w:rsidR="003D05A9" w:rsidRDefault="009A41BD">
      <w:r>
        <w:rPr>
          <w:noProof/>
        </w:rPr>
        <w:pict>
          <v:shape id="_x0000_s1028" type="#_x0000_t138" style="position:absolute;margin-left:173.25pt;margin-top:8.35pt;width:223.2pt;height:100.8pt;z-index:251646464" o:allowincell="f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Социометрия"/>
          </v:shape>
        </w:pict>
      </w:r>
    </w:p>
    <w:p w:rsidR="003D05A9" w:rsidRDefault="003D05A9"/>
    <w:p w:rsidR="003D05A9" w:rsidRDefault="003D05A9"/>
    <w:p w:rsidR="003D05A9" w:rsidRDefault="003D05A9"/>
    <w:p w:rsidR="003D05A9" w:rsidRDefault="003D05A9"/>
    <w:p w:rsidR="003D05A9" w:rsidRDefault="003D05A9"/>
    <w:p w:rsidR="003D05A9" w:rsidRDefault="003D05A9"/>
    <w:p w:rsidR="003D05A9" w:rsidRDefault="003D05A9"/>
    <w:p w:rsidR="003D05A9" w:rsidRDefault="003D05A9"/>
    <w:p w:rsidR="003D05A9" w:rsidRDefault="003D05A9"/>
    <w:p w:rsidR="003D05A9" w:rsidRDefault="003D05A9"/>
    <w:p w:rsidR="003D05A9" w:rsidRDefault="003D05A9">
      <w:pPr>
        <w:pStyle w:val="2"/>
        <w:rPr>
          <w:u w:val="single"/>
        </w:rPr>
      </w:pPr>
      <w:r>
        <w:t xml:space="preserve">                                                                              </w:t>
      </w:r>
      <w:r>
        <w:rPr>
          <w:u w:val="single"/>
        </w:rPr>
        <w:t>Выполнила:</w:t>
      </w:r>
    </w:p>
    <w:p w:rsidR="003D05A9" w:rsidRDefault="003D05A9">
      <w:pPr>
        <w:rPr>
          <w:rFonts w:ascii="Arial" w:hAnsi="Arial"/>
          <w:b w:val="0"/>
          <w:i/>
          <w:sz w:val="24"/>
        </w:rPr>
      </w:pPr>
      <w:r>
        <w:t xml:space="preserve">                                                                           </w:t>
      </w:r>
      <w:r>
        <w:rPr>
          <w:rFonts w:ascii="Arial" w:hAnsi="Arial"/>
          <w:b w:val="0"/>
          <w:i/>
          <w:sz w:val="24"/>
        </w:rPr>
        <w:t>Данюкина Марина</w:t>
      </w:r>
    </w:p>
    <w:p w:rsidR="003D05A9" w:rsidRDefault="003D05A9">
      <w:pPr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                                                                              студентка группы С-21</w:t>
      </w:r>
    </w:p>
    <w:p w:rsidR="003D05A9" w:rsidRDefault="003D05A9">
      <w:r>
        <w:rPr>
          <w:rFonts w:ascii="Arial" w:hAnsi="Arial"/>
          <w:b w:val="0"/>
          <w:i/>
          <w:sz w:val="24"/>
        </w:rPr>
        <w:t xml:space="preserve">                                                                              отделения социологии</w:t>
      </w:r>
    </w:p>
    <w:p w:rsidR="003D05A9" w:rsidRDefault="003D05A9"/>
    <w:p w:rsidR="003D05A9" w:rsidRDefault="003D05A9">
      <w:pPr>
        <w:pStyle w:val="2"/>
        <w:rPr>
          <w:u w:val="single"/>
        </w:rPr>
      </w:pPr>
      <w:r>
        <w:t xml:space="preserve">                                                                               </w:t>
      </w:r>
      <w:r>
        <w:rPr>
          <w:u w:val="single"/>
        </w:rPr>
        <w:t>Преподаватель:</w:t>
      </w:r>
    </w:p>
    <w:p w:rsidR="003D05A9" w:rsidRDefault="003D05A9">
      <w:pPr>
        <w:rPr>
          <w:rFonts w:ascii="Arial" w:hAnsi="Arial"/>
          <w:b w:val="0"/>
          <w:i/>
          <w:sz w:val="24"/>
        </w:rPr>
      </w:pPr>
      <w:r>
        <w:t xml:space="preserve">                                                                           </w:t>
      </w:r>
      <w:r>
        <w:rPr>
          <w:rFonts w:ascii="Arial" w:hAnsi="Arial"/>
          <w:b w:val="0"/>
          <w:i/>
          <w:sz w:val="24"/>
        </w:rPr>
        <w:t>Ефимова О.И.</w:t>
      </w:r>
    </w:p>
    <w:p w:rsidR="003D05A9" w:rsidRDefault="003D05A9"/>
    <w:p w:rsidR="003D05A9" w:rsidRDefault="003D05A9"/>
    <w:p w:rsidR="003D05A9" w:rsidRDefault="003D05A9"/>
    <w:p w:rsidR="003D05A9" w:rsidRDefault="003D05A9">
      <w:pPr>
        <w:rPr>
          <w:lang w:val="en-US"/>
        </w:rPr>
      </w:pPr>
    </w:p>
    <w:p w:rsidR="003D05A9" w:rsidRDefault="003D05A9">
      <w:pPr>
        <w:jc w:val="center"/>
        <w:rPr>
          <w:rFonts w:ascii="Arial" w:hAnsi="Arial"/>
          <w:i/>
          <w:sz w:val="24"/>
          <w:u w:val="single"/>
        </w:rPr>
      </w:pPr>
    </w:p>
    <w:p w:rsidR="003D05A9" w:rsidRDefault="003D05A9">
      <w:pPr>
        <w:jc w:val="center"/>
        <w:rPr>
          <w:rFonts w:ascii="Arial" w:hAnsi="Arial"/>
          <w:i/>
          <w:sz w:val="24"/>
          <w:u w:val="single"/>
        </w:rPr>
      </w:pPr>
    </w:p>
    <w:p w:rsidR="003D05A9" w:rsidRDefault="003D05A9">
      <w:pPr>
        <w:jc w:val="center"/>
        <w:rPr>
          <w:rFonts w:ascii="Arial" w:hAnsi="Arial"/>
          <w:i/>
          <w:sz w:val="24"/>
          <w:u w:val="single"/>
        </w:rPr>
      </w:pPr>
      <w:r>
        <w:rPr>
          <w:rFonts w:ascii="Arial" w:hAnsi="Arial"/>
          <w:i/>
          <w:sz w:val="24"/>
          <w:u w:val="single"/>
        </w:rPr>
        <w:t>г. Ульяновск</w:t>
      </w:r>
    </w:p>
    <w:p w:rsidR="003D05A9" w:rsidRDefault="003D05A9">
      <w:pPr>
        <w:jc w:val="center"/>
        <w:rPr>
          <w:rFonts w:ascii="Arial" w:hAnsi="Arial"/>
          <w:i/>
          <w:sz w:val="24"/>
          <w:u w:val="single"/>
        </w:rPr>
      </w:pPr>
      <w:r>
        <w:rPr>
          <w:rFonts w:ascii="Arial" w:hAnsi="Arial"/>
          <w:i/>
          <w:sz w:val="24"/>
          <w:u w:val="single"/>
        </w:rPr>
        <w:t>- 1999 -</w:t>
      </w:r>
    </w:p>
    <w:p w:rsidR="003D05A9" w:rsidRDefault="003D05A9">
      <w:pPr>
        <w:jc w:val="center"/>
        <w:rPr>
          <w:rFonts w:ascii="Arial" w:hAnsi="Arial"/>
          <w:i/>
          <w:sz w:val="24"/>
          <w:u w:val="single"/>
        </w:rPr>
      </w:pPr>
    </w:p>
    <w:p w:rsidR="003D05A9" w:rsidRDefault="003D05A9">
      <w:pPr>
        <w:jc w:val="center"/>
        <w:rPr>
          <w:rFonts w:ascii="Arial" w:hAnsi="Arial"/>
          <w:i/>
          <w:sz w:val="24"/>
          <w:u w:val="single"/>
        </w:rPr>
      </w:pPr>
    </w:p>
    <w:p w:rsidR="003D05A9" w:rsidRDefault="003D05A9">
      <w:pPr>
        <w:jc w:val="center"/>
        <w:rPr>
          <w:rFonts w:ascii="Arial" w:hAnsi="Arial"/>
          <w:i/>
          <w:sz w:val="24"/>
          <w:u w:val="single"/>
        </w:rPr>
      </w:pPr>
    </w:p>
    <w:p w:rsidR="003D05A9" w:rsidRDefault="003D05A9">
      <w:pPr>
        <w:jc w:val="center"/>
        <w:rPr>
          <w:rFonts w:ascii="Arial" w:hAnsi="Arial"/>
          <w:i/>
          <w:sz w:val="24"/>
          <w:u w:val="single"/>
        </w:rPr>
      </w:pPr>
    </w:p>
    <w:p w:rsidR="003D05A9" w:rsidRDefault="003D05A9">
      <w:pPr>
        <w:jc w:val="center"/>
        <w:rPr>
          <w:rFonts w:ascii="Arial" w:hAnsi="Arial"/>
          <w:i/>
          <w:sz w:val="24"/>
          <w:u w:val="single"/>
        </w:rPr>
      </w:pPr>
    </w:p>
    <w:p w:rsidR="003D05A9" w:rsidRDefault="003D05A9">
      <w:pPr>
        <w:jc w:val="center"/>
        <w:rPr>
          <w:rFonts w:ascii="Arial" w:hAnsi="Arial"/>
          <w:i/>
          <w:sz w:val="24"/>
          <w:u w:val="single"/>
        </w:rPr>
      </w:pPr>
    </w:p>
    <w:p w:rsidR="003D05A9" w:rsidRDefault="003D05A9">
      <w:pPr>
        <w:jc w:val="center"/>
        <w:rPr>
          <w:rFonts w:ascii="Arial" w:hAnsi="Arial"/>
          <w:i/>
          <w:sz w:val="24"/>
          <w:u w:val="single"/>
        </w:rPr>
      </w:pPr>
    </w:p>
    <w:p w:rsidR="003D05A9" w:rsidRDefault="003D05A9">
      <w:pPr>
        <w:jc w:val="center"/>
      </w:pPr>
    </w:p>
    <w:p w:rsidR="003D05A9" w:rsidRDefault="003D05A9">
      <w:pPr>
        <w:pStyle w:val="1"/>
      </w:pPr>
      <w:r>
        <w:t>Социометрия</w:t>
      </w:r>
    </w:p>
    <w:p w:rsidR="003D05A9" w:rsidRDefault="003D05A9">
      <w:pPr>
        <w:pStyle w:val="a4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u w:val="single"/>
        </w:rPr>
        <w:t>Цель:</w:t>
      </w:r>
      <w:r>
        <w:rPr>
          <w:rFonts w:ascii="Arial" w:hAnsi="Arial"/>
          <w:i/>
          <w:sz w:val="24"/>
        </w:rPr>
        <w:t xml:space="preserve"> выявить сплоченность группы, а также «лидеров» и «отверженных».</w:t>
      </w:r>
    </w:p>
    <w:p w:rsidR="003D05A9" w:rsidRDefault="003D05A9">
      <w:pPr>
        <w:jc w:val="both"/>
        <w:rPr>
          <w:rFonts w:ascii="Arial" w:hAnsi="Arial"/>
          <w:i/>
          <w:sz w:val="24"/>
        </w:rPr>
      </w:pPr>
    </w:p>
    <w:p w:rsidR="003D05A9" w:rsidRDefault="003D05A9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  <w:u w:val="single"/>
        </w:rPr>
        <w:t xml:space="preserve">Методика: </w:t>
      </w:r>
      <w:r>
        <w:rPr>
          <w:rFonts w:ascii="Arial" w:hAnsi="Arial"/>
          <w:i/>
          <w:sz w:val="24"/>
        </w:rPr>
        <w:t>Социометрический метод – это метод опроса, направляемых на выявление межличностных отношений путем фиксации взаимных чувств симпатии и неприязни среди членов группы (в учебном коллективе). В основе лежат критерии, формулируемые в виде вопросов, ответы на них и служат основанием для установления структуры взаимоотношений. Социометрия проводится только в коллективах, имеющих опыт совместной работы (учебы).</w:t>
      </w:r>
    </w:p>
    <w:p w:rsidR="003D05A9" w:rsidRDefault="003D05A9">
      <w:pPr>
        <w:jc w:val="both"/>
        <w:rPr>
          <w:rFonts w:ascii="Arial" w:hAnsi="Arial"/>
          <w:i/>
          <w:sz w:val="24"/>
        </w:rPr>
      </w:pPr>
    </w:p>
    <w:p w:rsidR="003D05A9" w:rsidRDefault="003D05A9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u w:val="single"/>
        </w:rPr>
        <w:t>Испытуемые:</w:t>
      </w:r>
      <w:r>
        <w:rPr>
          <w:rFonts w:ascii="Arial" w:hAnsi="Arial"/>
          <w:i/>
          <w:sz w:val="24"/>
        </w:rPr>
        <w:t xml:space="preserve"> было опрошено 26 школьников – семиклассников (12-13 лет) школы </w:t>
      </w:r>
      <w:r>
        <w:rPr>
          <w:rFonts w:ascii="Arial" w:hAnsi="Arial"/>
          <w:i/>
          <w:sz w:val="24"/>
          <w:lang w:val="en-US"/>
        </w:rPr>
        <w:t>N68 Заволжского района</w:t>
      </w:r>
      <w:r>
        <w:rPr>
          <w:rFonts w:ascii="Arial" w:hAnsi="Arial"/>
          <w:i/>
          <w:sz w:val="24"/>
        </w:rPr>
        <w:t xml:space="preserve"> г. Ульяновска.</w:t>
      </w:r>
    </w:p>
    <w:p w:rsidR="003D05A9" w:rsidRDefault="003D05A9">
      <w:pPr>
        <w:jc w:val="both"/>
        <w:rPr>
          <w:rFonts w:ascii="Arial" w:hAnsi="Arial"/>
          <w:i/>
          <w:sz w:val="24"/>
        </w:rPr>
      </w:pPr>
    </w:p>
    <w:p w:rsidR="003D05A9" w:rsidRDefault="003D05A9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u w:val="single"/>
        </w:rPr>
        <w:t>Процедура:</w:t>
      </w:r>
      <w:r>
        <w:rPr>
          <w:rFonts w:ascii="Arial" w:hAnsi="Arial"/>
          <w:i/>
          <w:sz w:val="24"/>
        </w:rPr>
        <w:t xml:space="preserve"> каждому давался заранее приготовленный лист, давалась инструкция. После сбора ответы обрабатывались и были сделаны выводы (см. ниже). </w:t>
      </w:r>
    </w:p>
    <w:p w:rsidR="003D05A9" w:rsidRDefault="003D05A9">
      <w:pPr>
        <w:jc w:val="both"/>
        <w:rPr>
          <w:rFonts w:ascii="Arial" w:hAnsi="Arial"/>
          <w:i/>
          <w:sz w:val="24"/>
        </w:rPr>
      </w:pPr>
    </w:p>
    <w:p w:rsidR="003D05A9" w:rsidRDefault="003D05A9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  <w:u w:val="single"/>
        </w:rPr>
        <w:t>Инструкция:</w:t>
      </w:r>
      <w:r>
        <w:rPr>
          <w:rFonts w:ascii="Arial" w:hAnsi="Arial"/>
          <w:i/>
          <w:sz w:val="24"/>
        </w:rPr>
        <w:t xml:space="preserve"> Здравствуйте, меня зовут Марина, 2 курс отделения социологии УлГУ проводит исследование, я хочу попросить вас помочь мне. Результаты этого исследования будут известны только вашему учителю и мне. Важно, чтобы каждый из вас написал лично свое мнение, только тогда можно уверенно говорить о положительных результатах исследования. Возьмите, пожалуйста, небольшой лист бумаги, в правом верхнем углу напишите свою фамилию, имя и класс. А теперь задание: «у вас через несколько дней вечер в классе, с конкурсами и КВНом. С кем из присутствующих в классе вы бы хотели пойти на праздник?» Напишите последовательно трех человек в зависимости от величины вашего интереса к нему, то есть первым вы напишите того, с кем хотели бы пойти в первую очередь, затем под цифрой два – во вторую очередь и только после этого в третью очередь. СПАСИБО! До свиданья!</w:t>
      </w:r>
    </w:p>
    <w:p w:rsidR="003D05A9" w:rsidRDefault="003D05A9">
      <w:pPr>
        <w:jc w:val="both"/>
        <w:rPr>
          <w:rFonts w:ascii="Arial" w:hAnsi="Arial"/>
          <w:i/>
          <w:sz w:val="24"/>
        </w:rPr>
      </w:pPr>
    </w:p>
    <w:p w:rsidR="003D05A9" w:rsidRDefault="003D05A9">
      <w:pPr>
        <w:jc w:val="both"/>
        <w:rPr>
          <w:rFonts w:ascii="Arial" w:hAnsi="Arial"/>
          <w:i/>
          <w:sz w:val="24"/>
          <w:u w:val="single"/>
        </w:rPr>
      </w:pPr>
      <w:r>
        <w:rPr>
          <w:rFonts w:ascii="Arial" w:hAnsi="Arial"/>
          <w:i/>
          <w:sz w:val="24"/>
          <w:u w:val="single"/>
        </w:rPr>
        <w:t>Обработка результатов:</w:t>
      </w:r>
    </w:p>
    <w:p w:rsidR="003D05A9" w:rsidRDefault="003D05A9">
      <w:pPr>
        <w:pStyle w:val="4"/>
      </w:pPr>
      <w:r>
        <w:t>Взаимный выбор</w:t>
      </w:r>
    </w:p>
    <w:p w:rsidR="003D05A9" w:rsidRDefault="003D05A9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Число взаимных выборов:  </w:t>
      </w:r>
      <w:r>
        <w:rPr>
          <w:rFonts w:ascii="Arial" w:hAnsi="Arial"/>
          <w:i/>
          <w:sz w:val="24"/>
          <w:u w:val="single"/>
        </w:rPr>
        <w:t>20</w:t>
      </w:r>
    </w:p>
    <w:p w:rsidR="003D05A9" w:rsidRDefault="003D05A9">
      <w:pPr>
        <w:numPr>
          <w:ilvl w:val="0"/>
          <w:numId w:val="2"/>
        </w:num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Хитрова (1) – Белоногова (1);</w:t>
      </w:r>
    </w:p>
    <w:p w:rsidR="003D05A9" w:rsidRDefault="003D05A9">
      <w:pPr>
        <w:numPr>
          <w:ilvl w:val="0"/>
          <w:numId w:val="2"/>
        </w:num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Голованова (1) – Артамонова (3);</w:t>
      </w:r>
    </w:p>
    <w:p w:rsidR="003D05A9" w:rsidRDefault="003D05A9">
      <w:pPr>
        <w:numPr>
          <w:ilvl w:val="0"/>
          <w:numId w:val="2"/>
        </w:num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Голованова (2) – Колесникова (3);</w:t>
      </w:r>
    </w:p>
    <w:p w:rsidR="003D05A9" w:rsidRDefault="003D05A9">
      <w:pPr>
        <w:numPr>
          <w:ilvl w:val="0"/>
          <w:numId w:val="2"/>
        </w:num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Голованова (3) – Альбикова (3);</w:t>
      </w:r>
    </w:p>
    <w:p w:rsidR="003D05A9" w:rsidRDefault="003D05A9">
      <w:pPr>
        <w:numPr>
          <w:ilvl w:val="0"/>
          <w:numId w:val="2"/>
        </w:num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Веркина (1) – Биккулова (2);</w:t>
      </w:r>
    </w:p>
    <w:p w:rsidR="003D05A9" w:rsidRDefault="003D05A9">
      <w:pPr>
        <w:numPr>
          <w:ilvl w:val="0"/>
          <w:numId w:val="2"/>
        </w:num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Веркина (2) – Нафиева (2);</w:t>
      </w:r>
    </w:p>
    <w:p w:rsidR="003D05A9" w:rsidRDefault="003D05A9">
      <w:pPr>
        <w:numPr>
          <w:ilvl w:val="0"/>
          <w:numId w:val="2"/>
        </w:num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Артамонова (1) – Колесникова (2);</w:t>
      </w:r>
    </w:p>
    <w:p w:rsidR="003D05A9" w:rsidRDefault="003D05A9">
      <w:pPr>
        <w:numPr>
          <w:ilvl w:val="0"/>
          <w:numId w:val="2"/>
        </w:num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Артамонова (2) – Альбикова (2);</w:t>
      </w:r>
    </w:p>
    <w:p w:rsidR="003D05A9" w:rsidRDefault="003D05A9">
      <w:pPr>
        <w:numPr>
          <w:ilvl w:val="0"/>
          <w:numId w:val="2"/>
        </w:num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Янина (1) – Левицкова (1);</w:t>
      </w:r>
    </w:p>
    <w:p w:rsidR="003D05A9" w:rsidRDefault="003D05A9">
      <w:pPr>
        <w:numPr>
          <w:ilvl w:val="0"/>
          <w:numId w:val="2"/>
        </w:num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Янина (2) – Попова (2);</w:t>
      </w:r>
    </w:p>
    <w:p w:rsidR="003D05A9" w:rsidRDefault="003D05A9">
      <w:pPr>
        <w:numPr>
          <w:ilvl w:val="0"/>
          <w:numId w:val="2"/>
        </w:num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Будаева (1) – Игошина (1);</w:t>
      </w:r>
    </w:p>
    <w:p w:rsidR="003D05A9" w:rsidRDefault="003D05A9">
      <w:pPr>
        <w:numPr>
          <w:ilvl w:val="0"/>
          <w:numId w:val="2"/>
        </w:num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Шанин (1) – Гаврильчев (1);</w:t>
      </w:r>
    </w:p>
    <w:p w:rsidR="003D05A9" w:rsidRDefault="003D05A9">
      <w:pPr>
        <w:numPr>
          <w:ilvl w:val="0"/>
          <w:numId w:val="2"/>
        </w:num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Карпенко (1) – Головин (1);</w:t>
      </w:r>
    </w:p>
    <w:p w:rsidR="003D05A9" w:rsidRDefault="003D05A9">
      <w:pPr>
        <w:numPr>
          <w:ilvl w:val="0"/>
          <w:numId w:val="2"/>
        </w:num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Макарова (3) – Нафиева (1);</w:t>
      </w:r>
    </w:p>
    <w:p w:rsidR="003D05A9" w:rsidRDefault="003D05A9">
      <w:pPr>
        <w:numPr>
          <w:ilvl w:val="0"/>
          <w:numId w:val="2"/>
        </w:num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Колесникова (1) – Альбикова (1);</w:t>
      </w:r>
    </w:p>
    <w:p w:rsidR="003D05A9" w:rsidRDefault="003D05A9">
      <w:pPr>
        <w:numPr>
          <w:ilvl w:val="0"/>
          <w:numId w:val="2"/>
        </w:num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Нафиева (1) – Биккулова (1);</w:t>
      </w:r>
    </w:p>
    <w:p w:rsidR="003D05A9" w:rsidRDefault="003D05A9">
      <w:pPr>
        <w:numPr>
          <w:ilvl w:val="0"/>
          <w:numId w:val="2"/>
        </w:num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Левицкова (2) – Попова (1);</w:t>
      </w:r>
    </w:p>
    <w:p w:rsidR="003D05A9" w:rsidRDefault="003D05A9">
      <w:pPr>
        <w:numPr>
          <w:ilvl w:val="0"/>
          <w:numId w:val="3"/>
        </w:numPr>
        <w:jc w:val="both"/>
        <w:rPr>
          <w:rFonts w:ascii="Arial" w:hAnsi="Arial"/>
          <w:i/>
          <w:u w:val="single"/>
          <w:lang w:val="en-US"/>
        </w:rPr>
      </w:pPr>
      <w:r>
        <w:rPr>
          <w:rFonts w:ascii="Arial" w:hAnsi="Arial"/>
          <w:i/>
          <w:sz w:val="24"/>
        </w:rPr>
        <w:t xml:space="preserve"> Уфимов(1) – Улитин (1);</w:t>
      </w:r>
    </w:p>
    <w:p w:rsidR="003D05A9" w:rsidRDefault="003D05A9">
      <w:pPr>
        <w:numPr>
          <w:ilvl w:val="0"/>
          <w:numId w:val="3"/>
        </w:numPr>
        <w:jc w:val="both"/>
        <w:rPr>
          <w:rFonts w:ascii="Arial" w:hAnsi="Arial"/>
          <w:i/>
          <w:u w:val="single"/>
          <w:lang w:val="en-US"/>
        </w:rPr>
      </w:pPr>
      <w:r>
        <w:rPr>
          <w:rFonts w:ascii="Arial" w:hAnsi="Arial"/>
          <w:i/>
          <w:sz w:val="24"/>
        </w:rPr>
        <w:t xml:space="preserve"> Ефимова (1) – Андреева (1);</w:t>
      </w:r>
    </w:p>
    <w:p w:rsidR="003D05A9" w:rsidRDefault="003D05A9">
      <w:pPr>
        <w:numPr>
          <w:ilvl w:val="0"/>
          <w:numId w:val="3"/>
        </w:numPr>
        <w:jc w:val="both"/>
        <w:rPr>
          <w:rFonts w:ascii="Arial" w:hAnsi="Arial"/>
          <w:i/>
          <w:u w:val="single"/>
          <w:lang w:val="en-US"/>
        </w:rPr>
      </w:pPr>
      <w:r>
        <w:rPr>
          <w:rFonts w:ascii="Arial" w:hAnsi="Arial"/>
          <w:i/>
          <w:sz w:val="24"/>
        </w:rPr>
        <w:t xml:space="preserve"> Андреева (3) – Биккулова (3). </w:t>
      </w:r>
    </w:p>
    <w:p w:rsidR="003D05A9" w:rsidRDefault="003D05A9">
      <w:pPr>
        <w:jc w:val="both"/>
        <w:rPr>
          <w:rFonts w:ascii="Arial" w:hAnsi="Arial"/>
          <w:i/>
          <w:sz w:val="24"/>
        </w:rPr>
      </w:pPr>
    </w:p>
    <w:p w:rsidR="003D05A9" w:rsidRDefault="003D05A9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Рис. 1: выбор Колесниковой (лидера)                                 Рис. 2: Выбор Нафиевой (лидера)</w:t>
      </w:r>
    </w:p>
    <w:p w:rsidR="003D05A9" w:rsidRDefault="009A41BD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sz w:val="24"/>
        </w:rPr>
        <w:pict>
          <v:oval id="_x0000_s1049" style="position:absolute;left:0;text-align:left;margin-left:410.85pt;margin-top:10.65pt;width:43.2pt;height:43.2pt;z-index:251661824" o:allowincell="f">
            <v:textbox>
              <w:txbxContent>
                <w:p w:rsidR="003D05A9" w:rsidRDefault="003D05A9">
                  <w:r>
                    <w:t xml:space="preserve"> 3</w:t>
                  </w:r>
                </w:p>
              </w:txbxContent>
            </v:textbox>
          </v:oval>
        </w:pict>
      </w:r>
      <w:r>
        <w:rPr>
          <w:rFonts w:ascii="Arial" w:hAnsi="Arial"/>
          <w:i/>
          <w:noProof/>
          <w:sz w:val="24"/>
        </w:rPr>
        <w:pict>
          <v:oval id="_x0000_s1048" style="position:absolute;left:0;text-align:left;margin-left:324.45pt;margin-top:10.65pt;width:43.2pt;height:43.2pt;z-index:251660800" o:allowincell="f">
            <v:textbox>
              <w:txbxContent>
                <w:p w:rsidR="003D05A9" w:rsidRDefault="003D05A9">
                  <w:r>
                    <w:t xml:space="preserve"> 17</w:t>
                  </w:r>
                </w:p>
              </w:txbxContent>
            </v:textbox>
          </v:oval>
        </w:pict>
      </w:r>
      <w:r>
        <w:rPr>
          <w:rFonts w:ascii="Arial" w:hAnsi="Arial"/>
          <w:i/>
          <w:noProof/>
          <w:sz w:val="24"/>
        </w:rPr>
        <w:pict>
          <v:oval id="_x0000_s1038" style="position:absolute;left:0;text-align:left;margin-left:7.65pt;margin-top:9.45pt;width:43.2pt;height:43.2pt;z-index:251650560" o:allowincell="f">
            <v:textbox>
              <w:txbxContent>
                <w:p w:rsidR="003D05A9" w:rsidRDefault="003D05A9">
                  <w:r>
                    <w:t xml:space="preserve"> 11</w:t>
                  </w:r>
                </w:p>
              </w:txbxContent>
            </v:textbox>
          </v:oval>
        </w:pict>
      </w:r>
      <w:r>
        <w:rPr>
          <w:rFonts w:ascii="Arial" w:hAnsi="Arial"/>
          <w:i/>
          <w:noProof/>
          <w:sz w:val="24"/>
        </w:rPr>
        <w:pict>
          <v:oval id="_x0000_s1039" style="position:absolute;left:0;text-align:left;margin-left:86.85pt;margin-top:9.45pt;width:43.2pt;height:43.2pt;z-index:251651584" o:allowincell="f">
            <v:textbox>
              <w:txbxContent>
                <w:p w:rsidR="003D05A9" w:rsidRDefault="003D05A9">
                  <w:r>
                    <w:t xml:space="preserve"> 2</w:t>
                  </w:r>
                </w:p>
              </w:txbxContent>
            </v:textbox>
          </v:oval>
        </w:pict>
      </w:r>
    </w:p>
    <w:p w:rsidR="003D05A9" w:rsidRDefault="009A41BD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sz w:val="24"/>
        </w:rPr>
        <w:pict>
          <v:line id="_x0000_s1064" style="position:absolute;left:0;text-align:left;flip:x;z-index:251670016" from="367.65pt,11.25pt" to="410.85pt,11.25pt" o:allowincell="f">
            <v:stroke endarrow="block"/>
          </v:line>
        </w:pict>
      </w:r>
      <w:r>
        <w:rPr>
          <w:rFonts w:ascii="Arial" w:hAnsi="Arial"/>
          <w:i/>
          <w:noProof/>
          <w:sz w:val="24"/>
        </w:rPr>
        <w:pict>
          <v:line id="_x0000_s1053" style="position:absolute;left:0;text-align:left;z-index:251665920" from="367.65pt,11.25pt" to="410.85pt,11.25pt" o:allowincell="f">
            <v:stroke endarrow="block"/>
          </v:line>
        </w:pict>
      </w:r>
    </w:p>
    <w:p w:rsidR="003D05A9" w:rsidRDefault="009A41BD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sz w:val="24"/>
        </w:rPr>
        <w:pict>
          <v:line id="_x0000_s1047" style="position:absolute;left:0;text-align:left;flip:x;z-index:251659776" from="50.85pt,3.45pt" to="86.85pt,3.45pt" o:allowincell="f">
            <v:stroke endarrow="block"/>
          </v:line>
        </w:pict>
      </w:r>
      <w:r>
        <w:rPr>
          <w:rFonts w:ascii="Arial" w:hAnsi="Arial"/>
          <w:i/>
          <w:noProof/>
          <w:sz w:val="24"/>
        </w:rPr>
        <w:pict>
          <v:line id="_x0000_s1043" style="position:absolute;left:0;text-align:left;z-index:251655680" from="50.85pt,3.45pt" to="86.85pt,3.45pt" o:allowincell="f">
            <v:stroke endarrow="block"/>
          </v:line>
        </w:pict>
      </w:r>
    </w:p>
    <w:p w:rsidR="003D05A9" w:rsidRDefault="009A41BD">
      <w:pPr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sz w:val="24"/>
        </w:rPr>
        <w:pict>
          <v:line id="_x0000_s1063" style="position:absolute;left:0;text-align:left;flip:y;z-index:251668992" from="346.05pt,12.45pt" to="346.05pt,48.45pt" o:allowincell="f">
            <v:stroke endarrow="block"/>
          </v:line>
        </w:pict>
      </w:r>
      <w:r>
        <w:rPr>
          <w:rFonts w:ascii="Arial" w:hAnsi="Arial"/>
          <w:i/>
          <w:noProof/>
          <w:sz w:val="24"/>
        </w:rPr>
        <w:pict>
          <v:line id="_x0000_s1062" style="position:absolute;left:0;text-align:left;flip:x y;z-index:251667968" from="360.45pt,5.25pt" to="410.85pt,41.25pt" o:allowincell="f">
            <v:stroke endarrow="block"/>
          </v:line>
        </w:pict>
      </w:r>
      <w:r>
        <w:rPr>
          <w:rFonts w:ascii="Arial" w:hAnsi="Arial"/>
          <w:i/>
          <w:noProof/>
          <w:sz w:val="24"/>
        </w:rPr>
        <w:pict>
          <v:line id="_x0000_s1054" style="position:absolute;left:0;text-align:left;z-index:251666944" from="360.45pt,5.25pt" to="410.85pt,41.25pt" o:allowincell="f">
            <v:stroke endarrow="block"/>
          </v:line>
        </w:pict>
      </w:r>
      <w:r>
        <w:rPr>
          <w:rFonts w:ascii="Arial" w:hAnsi="Arial"/>
          <w:i/>
          <w:noProof/>
          <w:sz w:val="24"/>
        </w:rPr>
        <w:pict>
          <v:line id="_x0000_s1052" style="position:absolute;left:0;text-align:left;z-index:251664896" from="346.05pt,12.45pt" to="346.05pt,48.45pt" o:allowincell="f">
            <v:stroke endarrow="block"/>
          </v:line>
        </w:pict>
      </w:r>
      <w:r>
        <w:rPr>
          <w:rFonts w:ascii="Arial" w:hAnsi="Arial"/>
          <w:i/>
          <w:noProof/>
          <w:sz w:val="24"/>
        </w:rPr>
        <w:pict>
          <v:line id="_x0000_s1046" style="position:absolute;left:0;text-align:left;flip:x y;z-index:251658752" from="43.65pt,4.05pt" to="79.65pt,40.05pt" o:allowincell="f">
            <v:stroke endarrow="block"/>
          </v:line>
        </w:pict>
      </w:r>
      <w:r>
        <w:rPr>
          <w:rFonts w:ascii="Arial" w:hAnsi="Arial"/>
          <w:i/>
          <w:noProof/>
          <w:sz w:val="24"/>
        </w:rPr>
        <w:pict>
          <v:line id="_x0000_s1045" style="position:absolute;left:0;text-align:left;flip:y;z-index:251657728" from="22.05pt,11.25pt" to="22.05pt,47.25pt" o:allowincell="f">
            <v:stroke endarrow="block"/>
          </v:line>
        </w:pict>
      </w:r>
      <w:r>
        <w:rPr>
          <w:rFonts w:ascii="Arial" w:hAnsi="Arial"/>
          <w:i/>
          <w:noProof/>
          <w:sz w:val="24"/>
        </w:rPr>
        <w:pict>
          <v:line id="_x0000_s1044" style="position:absolute;left:0;text-align:left;z-index:251656704" from="43.65pt,4.05pt" to="79.65pt,40.05pt" o:allowincell="f">
            <v:stroke endarrow="block"/>
          </v:line>
        </w:pict>
      </w:r>
      <w:r>
        <w:rPr>
          <w:rFonts w:ascii="Arial" w:hAnsi="Arial"/>
          <w:i/>
          <w:noProof/>
          <w:sz w:val="24"/>
        </w:rPr>
        <w:pict>
          <v:line id="_x0000_s1042" style="position:absolute;left:0;text-align:left;z-index:251654656" from="22.05pt,11.25pt" to="22.05pt,47.25pt" o:allowincell="f">
            <v:stroke endarrow="block"/>
          </v:line>
        </w:pict>
      </w:r>
    </w:p>
    <w:p w:rsidR="003D05A9" w:rsidRDefault="003D05A9">
      <w:pPr>
        <w:jc w:val="both"/>
        <w:rPr>
          <w:rFonts w:ascii="Arial" w:hAnsi="Arial"/>
          <w:i/>
          <w:sz w:val="24"/>
        </w:rPr>
      </w:pPr>
    </w:p>
    <w:p w:rsidR="003D05A9" w:rsidRDefault="009A41BD">
      <w:pPr>
        <w:jc w:val="both"/>
        <w:rPr>
          <w:rFonts w:ascii="Arial" w:hAnsi="Arial"/>
          <w:i/>
          <w:u w:val="single"/>
          <w:lang w:val="en-US"/>
        </w:rPr>
      </w:pPr>
      <w:r>
        <w:rPr>
          <w:rFonts w:ascii="Arial" w:hAnsi="Arial"/>
          <w:i/>
          <w:noProof/>
          <w:sz w:val="24"/>
        </w:rPr>
        <w:pict>
          <v:oval id="_x0000_s1051" style="position:absolute;left:0;text-align:left;margin-left:396.45pt;margin-top:6.45pt;width:43.2pt;height:43.2pt;z-index:251663872" o:allowincell="f">
            <v:textbox>
              <w:txbxContent>
                <w:p w:rsidR="003D05A9" w:rsidRDefault="003D05A9">
                  <w:r>
                    <w:t xml:space="preserve"> 10</w:t>
                  </w:r>
                </w:p>
              </w:txbxContent>
            </v:textbox>
          </v:oval>
        </w:pict>
      </w:r>
      <w:r>
        <w:rPr>
          <w:rFonts w:ascii="Arial" w:hAnsi="Arial"/>
          <w:i/>
          <w:noProof/>
          <w:sz w:val="24"/>
        </w:rPr>
        <w:pict>
          <v:oval id="_x0000_s1040" style="position:absolute;left:0;text-align:left;margin-left:72.45pt;margin-top:5.25pt;width:43.2pt;height:43.2pt;z-index:251652608" o:allowincell="f">
            <v:textbox>
              <w:txbxContent>
                <w:p w:rsidR="003D05A9" w:rsidRDefault="003D05A9">
                  <w:r>
                    <w:t xml:space="preserve"> 5</w:t>
                  </w:r>
                </w:p>
              </w:txbxContent>
            </v:textbox>
          </v:oval>
        </w:pict>
      </w:r>
    </w:p>
    <w:p w:rsidR="003D05A9" w:rsidRDefault="009A41BD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noProof/>
          <w:u w:val="single"/>
        </w:rPr>
        <w:pict>
          <v:oval id="_x0000_s1050" style="position:absolute;left:0;text-align:left;margin-left:324.45pt;margin-top:4.75pt;width:43.2pt;height:43.2pt;z-index:251662848" o:allowincell="f">
            <v:textbox>
              <w:txbxContent>
                <w:p w:rsidR="003D05A9" w:rsidRDefault="003D05A9">
                  <w:r>
                    <w:t xml:space="preserve"> 26</w:t>
                  </w:r>
                </w:p>
              </w:txbxContent>
            </v:textbox>
          </v:oval>
        </w:pict>
      </w:r>
      <w:r>
        <w:rPr>
          <w:rFonts w:ascii="Arial" w:hAnsi="Arial"/>
          <w:i/>
          <w:noProof/>
          <w:u w:val="single"/>
        </w:rPr>
        <w:pict>
          <v:oval id="_x0000_s1041" style="position:absolute;left:0;text-align:left;margin-left:.45pt;margin-top:3.55pt;width:43.2pt;height:43.2pt;z-index:251653632" o:allowincell="f">
            <v:textbox>
              <w:txbxContent>
                <w:p w:rsidR="003D05A9" w:rsidRDefault="003D05A9">
                  <w:r>
                    <w:t xml:space="preserve"> 13</w:t>
                  </w:r>
                </w:p>
              </w:txbxContent>
            </v:textbox>
          </v:oval>
        </w:pict>
      </w:r>
    </w:p>
    <w:p w:rsidR="003D05A9" w:rsidRDefault="003D05A9">
      <w:pPr>
        <w:jc w:val="center"/>
        <w:rPr>
          <w:rFonts w:ascii="Arial" w:hAnsi="Arial"/>
          <w:i/>
          <w:u w:val="single"/>
        </w:rPr>
      </w:pPr>
    </w:p>
    <w:p w:rsidR="003D05A9" w:rsidRDefault="003D05A9">
      <w:pPr>
        <w:rPr>
          <w:rFonts w:ascii="Arial" w:hAnsi="Arial"/>
          <w:i/>
          <w:u w:val="single"/>
        </w:rPr>
      </w:pPr>
    </w:p>
    <w:p w:rsidR="003D05A9" w:rsidRDefault="003D05A9">
      <w:pPr>
        <w:jc w:val="center"/>
        <w:rPr>
          <w:rFonts w:ascii="Arial" w:hAnsi="Arial"/>
          <w:i/>
          <w:u w:val="single"/>
        </w:rPr>
      </w:pPr>
    </w:p>
    <w:p w:rsidR="003D05A9" w:rsidRDefault="003D05A9">
      <w:pPr>
        <w:jc w:val="center"/>
        <w:rPr>
          <w:rFonts w:ascii="Arial" w:hAnsi="Arial"/>
          <w:i/>
          <w:u w:val="single"/>
        </w:rPr>
      </w:pPr>
    </w:p>
    <w:p w:rsidR="003D05A9" w:rsidRDefault="003D05A9">
      <w:pPr>
        <w:jc w:val="center"/>
        <w:rPr>
          <w:rFonts w:ascii="Arial" w:hAnsi="Arial"/>
          <w:i/>
          <w:u w:val="single"/>
          <w:lang w:val="en-US"/>
        </w:rPr>
      </w:pPr>
      <w:r>
        <w:rPr>
          <w:rFonts w:ascii="Arial" w:hAnsi="Arial"/>
          <w:i/>
          <w:u w:val="single"/>
        </w:rPr>
        <w:t>Таблица 1.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9"/>
        <w:gridCol w:w="305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  <w:gridCol w:w="305"/>
        <w:gridCol w:w="305"/>
        <w:gridCol w:w="306"/>
      </w:tblGrid>
      <w:tr w:rsidR="003D05A9">
        <w:trPr>
          <w:cantSplit/>
          <w:trHeight w:val="20"/>
        </w:trPr>
        <w:tc>
          <w:tcPr>
            <w:tcW w:w="2949" w:type="dxa"/>
          </w:tcPr>
          <w:p w:rsidR="003D05A9" w:rsidRDefault="003D05A9">
            <w:pPr>
              <w:jc w:val="center"/>
              <w:rPr>
                <w:rFonts w:ascii="Arial" w:hAnsi="Arial"/>
                <w:i/>
                <w:u w:val="single"/>
              </w:rPr>
            </w:pPr>
          </w:p>
        </w:tc>
        <w:tc>
          <w:tcPr>
            <w:tcW w:w="305" w:type="dxa"/>
          </w:tcPr>
          <w:p w:rsidR="003D05A9" w:rsidRDefault="003D05A9">
            <w:pPr>
              <w:jc w:val="bot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</w:t>
            </w:r>
          </w:p>
        </w:tc>
        <w:tc>
          <w:tcPr>
            <w:tcW w:w="305" w:type="dxa"/>
          </w:tcPr>
          <w:p w:rsidR="003D05A9" w:rsidRDefault="003D05A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</w:t>
            </w:r>
          </w:p>
        </w:tc>
        <w:tc>
          <w:tcPr>
            <w:tcW w:w="305" w:type="dxa"/>
          </w:tcPr>
          <w:p w:rsidR="003D05A9" w:rsidRDefault="003D05A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3</w:t>
            </w:r>
          </w:p>
        </w:tc>
        <w:tc>
          <w:tcPr>
            <w:tcW w:w="306" w:type="dxa"/>
          </w:tcPr>
          <w:p w:rsidR="003D05A9" w:rsidRDefault="003D05A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4</w:t>
            </w:r>
          </w:p>
        </w:tc>
        <w:tc>
          <w:tcPr>
            <w:tcW w:w="305" w:type="dxa"/>
          </w:tcPr>
          <w:p w:rsidR="003D05A9" w:rsidRDefault="003D05A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5</w:t>
            </w:r>
          </w:p>
        </w:tc>
        <w:tc>
          <w:tcPr>
            <w:tcW w:w="305" w:type="dxa"/>
          </w:tcPr>
          <w:p w:rsidR="003D05A9" w:rsidRDefault="003D05A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6</w:t>
            </w:r>
          </w:p>
        </w:tc>
        <w:tc>
          <w:tcPr>
            <w:tcW w:w="306" w:type="dxa"/>
          </w:tcPr>
          <w:p w:rsidR="003D05A9" w:rsidRDefault="003D05A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7</w:t>
            </w:r>
          </w:p>
        </w:tc>
        <w:tc>
          <w:tcPr>
            <w:tcW w:w="305" w:type="dxa"/>
          </w:tcPr>
          <w:p w:rsidR="003D05A9" w:rsidRDefault="003D05A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8</w:t>
            </w:r>
          </w:p>
        </w:tc>
        <w:tc>
          <w:tcPr>
            <w:tcW w:w="305" w:type="dxa"/>
          </w:tcPr>
          <w:p w:rsidR="003D05A9" w:rsidRDefault="003D05A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9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10</w:t>
            </w:r>
          </w:p>
        </w:tc>
        <w:tc>
          <w:tcPr>
            <w:tcW w:w="305" w:type="dxa"/>
          </w:tcPr>
          <w:p w:rsidR="003D05A9" w:rsidRDefault="003D05A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11</w:t>
            </w:r>
          </w:p>
        </w:tc>
        <w:tc>
          <w:tcPr>
            <w:tcW w:w="305" w:type="dxa"/>
          </w:tcPr>
          <w:p w:rsidR="003D05A9" w:rsidRDefault="003D05A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12</w:t>
            </w:r>
          </w:p>
        </w:tc>
        <w:tc>
          <w:tcPr>
            <w:tcW w:w="306" w:type="dxa"/>
          </w:tcPr>
          <w:p w:rsidR="003D05A9" w:rsidRDefault="003D05A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13</w:t>
            </w:r>
          </w:p>
        </w:tc>
        <w:tc>
          <w:tcPr>
            <w:tcW w:w="305" w:type="dxa"/>
          </w:tcPr>
          <w:p w:rsidR="003D05A9" w:rsidRDefault="003D05A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14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15</w:t>
            </w:r>
          </w:p>
        </w:tc>
        <w:tc>
          <w:tcPr>
            <w:tcW w:w="305" w:type="dxa"/>
          </w:tcPr>
          <w:p w:rsidR="003D05A9" w:rsidRDefault="003D05A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16</w:t>
            </w:r>
          </w:p>
        </w:tc>
        <w:tc>
          <w:tcPr>
            <w:tcW w:w="306" w:type="dxa"/>
          </w:tcPr>
          <w:p w:rsidR="003D05A9" w:rsidRDefault="003D05A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17</w:t>
            </w:r>
          </w:p>
        </w:tc>
        <w:tc>
          <w:tcPr>
            <w:tcW w:w="305" w:type="dxa"/>
          </w:tcPr>
          <w:p w:rsidR="003D05A9" w:rsidRDefault="003D05A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18</w:t>
            </w:r>
          </w:p>
        </w:tc>
        <w:tc>
          <w:tcPr>
            <w:tcW w:w="305" w:type="dxa"/>
          </w:tcPr>
          <w:p w:rsidR="003D05A9" w:rsidRDefault="003D05A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19</w:t>
            </w:r>
          </w:p>
        </w:tc>
        <w:tc>
          <w:tcPr>
            <w:tcW w:w="306" w:type="dxa"/>
          </w:tcPr>
          <w:p w:rsidR="003D05A9" w:rsidRDefault="003D05A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20</w:t>
            </w:r>
          </w:p>
        </w:tc>
        <w:tc>
          <w:tcPr>
            <w:tcW w:w="305" w:type="dxa"/>
          </w:tcPr>
          <w:p w:rsidR="003D05A9" w:rsidRDefault="003D05A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21</w:t>
            </w:r>
          </w:p>
        </w:tc>
        <w:tc>
          <w:tcPr>
            <w:tcW w:w="305" w:type="dxa"/>
          </w:tcPr>
          <w:p w:rsidR="003D05A9" w:rsidRDefault="003D05A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22</w:t>
            </w:r>
          </w:p>
        </w:tc>
        <w:tc>
          <w:tcPr>
            <w:tcW w:w="306" w:type="dxa"/>
          </w:tcPr>
          <w:p w:rsidR="003D05A9" w:rsidRDefault="003D05A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23</w:t>
            </w:r>
          </w:p>
        </w:tc>
        <w:tc>
          <w:tcPr>
            <w:tcW w:w="305" w:type="dxa"/>
          </w:tcPr>
          <w:p w:rsidR="003D05A9" w:rsidRDefault="003D05A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24</w:t>
            </w:r>
          </w:p>
        </w:tc>
        <w:tc>
          <w:tcPr>
            <w:tcW w:w="305" w:type="dxa"/>
          </w:tcPr>
          <w:p w:rsidR="003D05A9" w:rsidRDefault="003D05A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25</w:t>
            </w:r>
          </w:p>
        </w:tc>
        <w:tc>
          <w:tcPr>
            <w:tcW w:w="306" w:type="dxa"/>
          </w:tcPr>
          <w:p w:rsidR="003D05A9" w:rsidRDefault="003D05A9">
            <w:pPr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26</w:t>
            </w: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1. Хитрова Юля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2. Голованова Люда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3. Веркина Марина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4. Бондарь Саша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5. Артамонова Оля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6. Янина Даша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7. Будаева Надя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8. Шанин Данил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9. Карпенко Олег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10. Макарова Настя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11. Колесникова Алена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12. Нарбеков Наиль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13. Альбикова Эльвира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14. Живицы Миша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15. Головин Антон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16. Игошкина Кристина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17. Нафиева Эльвира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18. Левицкова Маша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19. Уфимов Роман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20. Улитин Игорь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21. Гаврильчев Сергей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22. Ефимова Маша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23. Андреева Наташа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24. Попова Лида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25. Белоногова Наташа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26. Биккулова Женя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3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</w:rPr>
            </w:pPr>
          </w:p>
        </w:tc>
      </w:tr>
      <w:tr w:rsidR="003D05A9">
        <w:tc>
          <w:tcPr>
            <w:tcW w:w="2949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Итого: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2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9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4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3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11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8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4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4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3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17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7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8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3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16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7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4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5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3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5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8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11</w:t>
            </w:r>
          </w:p>
        </w:tc>
        <w:tc>
          <w:tcPr>
            <w:tcW w:w="305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</w:t>
            </w:r>
          </w:p>
        </w:tc>
        <w:tc>
          <w:tcPr>
            <w:tcW w:w="306" w:type="dxa"/>
          </w:tcPr>
          <w:p w:rsidR="003D05A9" w:rsidRDefault="003D05A9">
            <w:pPr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sz w:val="24"/>
              </w:rPr>
              <w:t>11</w:t>
            </w:r>
          </w:p>
        </w:tc>
      </w:tr>
    </w:tbl>
    <w:p w:rsidR="003D05A9" w:rsidRDefault="003D05A9">
      <w:pPr>
        <w:jc w:val="center"/>
        <w:rPr>
          <w:rFonts w:ascii="Arial" w:hAnsi="Arial"/>
          <w:i/>
          <w:u w:val="single"/>
        </w:rPr>
      </w:pPr>
    </w:p>
    <w:p w:rsidR="003D05A9" w:rsidRDefault="003D05A9">
      <w:pPr>
        <w:pStyle w:val="3"/>
      </w:pPr>
      <w:r>
        <w:t>Рис. 3: социометрические группы</w:t>
      </w:r>
    </w:p>
    <w:p w:rsidR="003D05A9" w:rsidRDefault="009A41BD">
      <w:pPr>
        <w:rPr>
          <w:rFonts w:ascii="Arial" w:hAnsi="Arial"/>
          <w:i/>
        </w:rPr>
      </w:pPr>
      <w:r>
        <w:rPr>
          <w:rFonts w:ascii="Arial" w:hAnsi="Arial"/>
          <w:i/>
          <w:noProof/>
          <w:u w:val="single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0" type="#_x0000_t23" style="position:absolute;margin-left:14.85pt;margin-top:5.9pt;width:230.4pt;height:201.6pt;z-index:251647488" o:allowincell="f">
            <v:textbox>
              <w:txbxContent>
                <w:p w:rsidR="003D05A9" w:rsidRDefault="003D05A9">
                  <w:r>
                    <w:t>1-4</w:t>
                  </w:r>
                </w:p>
              </w:txbxContent>
            </v:textbox>
          </v:shape>
        </w:pict>
      </w:r>
    </w:p>
    <w:p w:rsidR="003D05A9" w:rsidRDefault="009A41BD">
      <w:pPr>
        <w:rPr>
          <w:rFonts w:ascii="Arial" w:hAnsi="Arial"/>
          <w:i/>
        </w:rPr>
      </w:pPr>
      <w:r>
        <w:rPr>
          <w:rFonts w:ascii="Arial" w:hAnsi="Arial"/>
          <w:i/>
          <w:noProof/>
          <w:u w:val="single"/>
        </w:rPr>
        <w:pict>
          <v:shape id="_x0000_s1032" type="#_x0000_t23" style="position:absolute;margin-left:58.05pt;margin-top:4.2pt;width:172.8pt;height:172.8pt;z-index:251648512" o:allowincell="f">
            <v:textbox>
              <w:txbxContent>
                <w:p w:rsidR="003D05A9" w:rsidRDefault="003D05A9"/>
                <w:p w:rsidR="003D05A9" w:rsidRDefault="003D05A9"/>
                <w:p w:rsidR="003D05A9" w:rsidRDefault="003D05A9"/>
                <w:p w:rsidR="003D05A9" w:rsidRDefault="003D05A9"/>
                <w:p w:rsidR="003D05A9" w:rsidRDefault="003D05A9"/>
                <w:p w:rsidR="003D05A9" w:rsidRDefault="003D05A9"/>
                <w:p w:rsidR="003D05A9" w:rsidRDefault="003D05A9">
                  <w:r>
                    <w:t>8-7</w:t>
                  </w:r>
                </w:p>
                <w:p w:rsidR="003D05A9" w:rsidRDefault="003D05A9">
                  <w:r>
                    <w:t xml:space="preserve">                           </w:t>
                  </w:r>
                </w:p>
                <w:p w:rsidR="003D05A9" w:rsidRDefault="003D05A9">
                  <w:r>
                    <w:t xml:space="preserve">           </w:t>
                  </w:r>
                </w:p>
                <w:p w:rsidR="003D05A9" w:rsidRDefault="003D05A9"/>
                <w:p w:rsidR="003D05A9" w:rsidRDefault="003D05A9"/>
                <w:p w:rsidR="003D05A9" w:rsidRDefault="003D05A9"/>
                <w:p w:rsidR="003D05A9" w:rsidRDefault="003D05A9"/>
                <w:p w:rsidR="003D05A9" w:rsidRDefault="003D05A9"/>
                <w:p w:rsidR="003D05A9" w:rsidRDefault="003D05A9"/>
                <w:p w:rsidR="003D05A9" w:rsidRDefault="003D05A9">
                  <w:r>
                    <w:t xml:space="preserve">                            </w:t>
                  </w:r>
                </w:p>
                <w:p w:rsidR="003D05A9" w:rsidRDefault="003D05A9">
                  <w:r>
                    <w:t xml:space="preserve">                            </w:t>
                  </w:r>
                </w:p>
                <w:p w:rsidR="003D05A9" w:rsidRDefault="003D05A9"/>
              </w:txbxContent>
            </v:textbox>
          </v:shape>
        </w:pict>
      </w:r>
    </w:p>
    <w:p w:rsidR="003D05A9" w:rsidRDefault="009A41BD">
      <w:pPr>
        <w:rPr>
          <w:rFonts w:ascii="Arial" w:hAnsi="Arial"/>
          <w:i/>
        </w:rPr>
      </w:pPr>
      <w:r>
        <w:rPr>
          <w:rFonts w:ascii="Arial" w:hAnsi="Arial"/>
          <w:i/>
          <w:noProof/>
          <w:u w:val="single"/>
        </w:rPr>
        <w:pict>
          <v:shape id="_x0000_s1033" type="#_x0000_t23" style="position:absolute;margin-left:79.65pt;margin-top:9.7pt;width:129.6pt;height:115.2pt;z-index:251649536" o:allowincell="f">
            <v:textbox>
              <w:txbxContent>
                <w:p w:rsidR="003D05A9" w:rsidRDefault="003D05A9">
                  <w:r>
                    <w:t xml:space="preserve">11-9               </w:t>
                  </w:r>
                </w:p>
                <w:p w:rsidR="003D05A9" w:rsidRDefault="003D05A9"/>
                <w:p w:rsidR="003D05A9" w:rsidRDefault="003D05A9">
                  <w:r>
                    <w:t xml:space="preserve">       16-17</w:t>
                  </w:r>
                </w:p>
              </w:txbxContent>
            </v:textbox>
          </v:shape>
        </w:pict>
      </w:r>
      <w:r w:rsidR="003D05A9">
        <w:rPr>
          <w:rFonts w:ascii="Arial" w:hAnsi="Arial"/>
          <w:i/>
        </w:rPr>
        <w:t xml:space="preserve">                                                                          (16-17) Лидеры группы: Колесникова    </w:t>
      </w:r>
    </w:p>
    <w:p w:rsidR="003D05A9" w:rsidRDefault="003D05A9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                                  Алена, Нафиева Эльвира;</w:t>
      </w:r>
    </w:p>
    <w:p w:rsidR="003D05A9" w:rsidRDefault="003D05A9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                      (11-9) Популярные члены группы:</w:t>
      </w:r>
    </w:p>
    <w:p w:rsidR="003D05A9" w:rsidRDefault="003D05A9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                                 Артамонова Оля, Голованова</w:t>
      </w:r>
    </w:p>
    <w:p w:rsidR="003D05A9" w:rsidRDefault="003D05A9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                                 Люда, Попова Лида, Биккулова</w:t>
      </w:r>
    </w:p>
    <w:p w:rsidR="003D05A9" w:rsidRDefault="003D05A9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                                 Женя;</w:t>
      </w:r>
    </w:p>
    <w:p w:rsidR="003D05A9" w:rsidRDefault="003D05A9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                      (1-4) Отверженные члены группы:</w:t>
      </w:r>
    </w:p>
    <w:p w:rsidR="003D05A9" w:rsidRDefault="003D05A9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                               Белоногова Наташа, Головин       </w:t>
      </w:r>
    </w:p>
    <w:p w:rsidR="003D05A9" w:rsidRDefault="003D05A9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                              Антон, Игошкина Кристина, </w:t>
      </w:r>
    </w:p>
    <w:p w:rsidR="003D05A9" w:rsidRDefault="003D05A9">
      <w:pPr>
        <w:rPr>
          <w:rFonts w:ascii="Arial" w:hAnsi="Arial"/>
          <w:i/>
        </w:rPr>
      </w:pPr>
      <w:r>
        <w:rPr>
          <w:rFonts w:ascii="Arial" w:hAnsi="Arial"/>
          <w:i/>
        </w:rPr>
        <w:t xml:space="preserve">                                                                                  Карпенко Олег, Хитрова Юля.                                                                                 </w:t>
      </w:r>
    </w:p>
    <w:p w:rsidR="003D05A9" w:rsidRDefault="003D05A9">
      <w:pPr>
        <w:jc w:val="both"/>
        <w:rPr>
          <w:rFonts w:ascii="Arial" w:hAnsi="Arial"/>
          <w:i/>
          <w:u w:val="single"/>
        </w:rPr>
      </w:pPr>
    </w:p>
    <w:p w:rsidR="003D05A9" w:rsidRDefault="003D05A9">
      <w:pPr>
        <w:jc w:val="center"/>
        <w:rPr>
          <w:rFonts w:ascii="Arial" w:hAnsi="Arial"/>
          <w:i/>
          <w:u w:val="single"/>
        </w:rPr>
      </w:pPr>
    </w:p>
    <w:p w:rsidR="003D05A9" w:rsidRDefault="003D05A9">
      <w:pPr>
        <w:jc w:val="center"/>
        <w:rPr>
          <w:rFonts w:ascii="Arial" w:hAnsi="Arial"/>
          <w:i/>
          <w:u w:val="single"/>
        </w:rPr>
      </w:pPr>
    </w:p>
    <w:p w:rsidR="003D05A9" w:rsidRDefault="003D05A9">
      <w:pPr>
        <w:jc w:val="both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Выводы:</w:t>
      </w:r>
    </w:p>
    <w:p w:rsidR="003D05A9" w:rsidRDefault="003D05A9">
      <w:pPr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Социометрия, проведенная в 7 классе школы </w:t>
      </w:r>
      <w:r>
        <w:rPr>
          <w:rFonts w:ascii="Arial" w:hAnsi="Arial"/>
          <w:i/>
          <w:lang w:val="en-US"/>
        </w:rPr>
        <w:t>N68</w:t>
      </w:r>
      <w:r>
        <w:rPr>
          <w:rFonts w:ascii="Arial" w:hAnsi="Arial"/>
          <w:i/>
        </w:rPr>
        <w:t xml:space="preserve"> Заволжского района г. Ульяновска выявила, что</w:t>
      </w:r>
      <w:r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</w:rPr>
        <w:t>в исследуемой группе большинство детей имеет более или менее бла</w:t>
      </w:r>
      <w:r>
        <w:rPr>
          <w:rFonts w:ascii="Arial" w:hAnsi="Arial"/>
          <w:i/>
        </w:rPr>
        <w:softHyphen/>
        <w:t>гоприятный статус. Средний уровень благополучия взаимоотношений означает благополучие большинства детей группы в системе межлич</w:t>
      </w:r>
      <w:r>
        <w:rPr>
          <w:rFonts w:ascii="Arial" w:hAnsi="Arial"/>
          <w:i/>
        </w:rPr>
        <w:softHyphen/>
        <w:t>ностных отношений, их удовлетворенность в общении, признании сверстниками.</w:t>
      </w:r>
    </w:p>
    <w:p w:rsidR="003D05A9" w:rsidRDefault="003D05A9">
      <w:pPr>
        <w:pStyle w:val="30"/>
      </w:pPr>
      <w:r>
        <w:t>На основании таблицы и рисунков 1-3 можно сказать о характере отношений, существующих в группе, то есть свидетельствует о разобщенности группы на отдельные группировки по половому признаку, причем в группе девочек наблюдается разоб</w:t>
      </w:r>
      <w:r>
        <w:softHyphen/>
        <w:t>щенность на две группы во главе с лидерами (Колесниковой, Нафиевой).</w:t>
      </w:r>
    </w:p>
    <w:p w:rsidR="003D05A9" w:rsidRDefault="003D05A9">
      <w:pPr>
        <w:jc w:val="both"/>
        <w:rPr>
          <w:rFonts w:ascii="Arial" w:hAnsi="Arial"/>
          <w:i/>
          <w:u w:val="single"/>
        </w:rPr>
      </w:pPr>
      <w:r>
        <w:rPr>
          <w:rFonts w:ascii="Arial" w:hAnsi="Arial"/>
          <w:i/>
        </w:rPr>
        <w:t>В основе мотива выбора у де</w:t>
      </w:r>
      <w:r>
        <w:rPr>
          <w:rFonts w:ascii="Arial" w:hAnsi="Arial"/>
          <w:i/>
        </w:rPr>
        <w:softHyphen/>
        <w:t>вочек или мальчиков детей своего пола  находятся дружеские отно</w:t>
      </w:r>
      <w:r>
        <w:rPr>
          <w:rFonts w:ascii="Arial" w:hAnsi="Arial"/>
          <w:i/>
        </w:rPr>
        <w:softHyphen/>
        <w:t>шения, а также проявляется интерес к совместной деятельности с вы</w:t>
      </w:r>
      <w:r>
        <w:rPr>
          <w:rFonts w:ascii="Arial" w:hAnsi="Arial"/>
          <w:i/>
        </w:rPr>
        <w:softHyphen/>
        <w:t>бираемым ребенком. В данной группе  положение, как девочек, так и мальчиков благоприятно в равной степени. Выявлен такой характер связи как взаимная симпатия. Мотивация выборов в большинстве слу</w:t>
      </w:r>
      <w:r>
        <w:rPr>
          <w:rFonts w:ascii="Arial" w:hAnsi="Arial"/>
          <w:i/>
        </w:rPr>
        <w:softHyphen/>
        <w:t>чаев определяется желанием детей общаться, иметь общее дело, дру</w:t>
      </w:r>
      <w:r>
        <w:rPr>
          <w:rFonts w:ascii="Arial" w:hAnsi="Arial"/>
          <w:i/>
        </w:rPr>
        <w:softHyphen/>
        <w:t>гие причины выступают как второстепенные.</w:t>
      </w:r>
    </w:p>
    <w:p w:rsidR="003D05A9" w:rsidRDefault="003D05A9">
      <w:pPr>
        <w:pStyle w:val="30"/>
      </w:pPr>
      <w:r>
        <w:t>Среди популярных членов группы можно выделить: Артамонову, Голованову, Попову, Биккулову.</w:t>
      </w:r>
    </w:p>
    <w:p w:rsidR="003D05A9" w:rsidRDefault="003D05A9">
      <w:pPr>
        <w:rPr>
          <w:rFonts w:ascii="Arial" w:hAnsi="Arial"/>
          <w:i/>
        </w:rPr>
      </w:pPr>
      <w:r>
        <w:rPr>
          <w:rFonts w:ascii="Arial" w:hAnsi="Arial"/>
          <w:i/>
        </w:rPr>
        <w:t>Нельзя оставлять без внимания непопулярных детей (Карпенко, Головин, Игошкина, Белоногова, Хитрова). Следует выявить и развить у них положительные качества, поднять заниженную самооценку, уровень притязаний, чтобы улучшить их положение в системе межличностных отношений. Также необходимо учителю пересмотреть свое личное отношение к этим детям.</w:t>
      </w:r>
    </w:p>
    <w:p w:rsidR="003D05A9" w:rsidRDefault="003D05A9">
      <w:pPr>
        <w:jc w:val="both"/>
        <w:rPr>
          <w:rFonts w:ascii="Arial" w:hAnsi="Arial"/>
          <w:i/>
          <w:u w:val="single"/>
        </w:rPr>
      </w:pPr>
    </w:p>
    <w:p w:rsidR="003D05A9" w:rsidRDefault="003D05A9">
      <w:pPr>
        <w:jc w:val="center"/>
        <w:rPr>
          <w:rFonts w:ascii="Arial" w:hAnsi="Arial"/>
          <w:i/>
          <w:u w:val="single"/>
        </w:rPr>
      </w:pPr>
    </w:p>
    <w:p w:rsidR="003D05A9" w:rsidRDefault="003D05A9">
      <w:pPr>
        <w:jc w:val="center"/>
        <w:rPr>
          <w:rFonts w:ascii="Arial" w:hAnsi="Arial"/>
          <w:i/>
          <w:u w:val="single"/>
        </w:rPr>
      </w:pPr>
    </w:p>
    <w:p w:rsidR="003D05A9" w:rsidRDefault="003D05A9">
      <w:pPr>
        <w:jc w:val="center"/>
        <w:rPr>
          <w:rFonts w:ascii="Arial" w:hAnsi="Arial"/>
          <w:i/>
          <w:u w:val="single"/>
        </w:rPr>
      </w:pPr>
    </w:p>
    <w:p w:rsidR="003D05A9" w:rsidRDefault="003D05A9">
      <w:pPr>
        <w:jc w:val="center"/>
        <w:rPr>
          <w:rFonts w:ascii="Arial" w:hAnsi="Arial"/>
          <w:i/>
          <w:u w:val="single"/>
        </w:rPr>
      </w:pPr>
    </w:p>
    <w:p w:rsidR="003D05A9" w:rsidRDefault="003D05A9">
      <w:pPr>
        <w:jc w:val="center"/>
        <w:rPr>
          <w:rFonts w:ascii="Arial" w:hAnsi="Arial"/>
          <w:i/>
          <w:u w:val="single"/>
        </w:rPr>
      </w:pPr>
    </w:p>
    <w:p w:rsidR="003D05A9" w:rsidRDefault="003D05A9">
      <w:pPr>
        <w:jc w:val="center"/>
        <w:rPr>
          <w:rFonts w:ascii="Arial" w:hAnsi="Arial"/>
          <w:i/>
          <w:u w:val="single"/>
        </w:rPr>
      </w:pPr>
    </w:p>
    <w:p w:rsidR="003D05A9" w:rsidRDefault="003D05A9">
      <w:pPr>
        <w:jc w:val="center"/>
        <w:rPr>
          <w:rFonts w:ascii="Arial" w:hAnsi="Arial"/>
          <w:i/>
          <w:u w:val="single"/>
        </w:rPr>
      </w:pPr>
    </w:p>
    <w:p w:rsidR="003D05A9" w:rsidRDefault="003D05A9">
      <w:pPr>
        <w:jc w:val="center"/>
        <w:rPr>
          <w:rFonts w:ascii="Arial" w:hAnsi="Arial"/>
          <w:i/>
          <w:u w:val="single"/>
        </w:rPr>
      </w:pPr>
    </w:p>
    <w:p w:rsidR="003D05A9" w:rsidRDefault="003D05A9">
      <w:pPr>
        <w:jc w:val="center"/>
        <w:rPr>
          <w:rFonts w:ascii="Arial" w:hAnsi="Arial"/>
          <w:i/>
          <w:u w:val="single"/>
        </w:rPr>
      </w:pPr>
      <w:bookmarkStart w:id="0" w:name="_GoBack"/>
      <w:bookmarkEnd w:id="0"/>
    </w:p>
    <w:sectPr w:rsidR="003D05A9">
      <w:pgSz w:w="12240" w:h="15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6196C"/>
    <w:multiLevelType w:val="singleLevel"/>
    <w:tmpl w:val="CE16D15C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">
    <w:nsid w:val="279D774F"/>
    <w:multiLevelType w:val="singleLevel"/>
    <w:tmpl w:val="C1185ED2"/>
    <w:lvl w:ilvl="0">
      <w:start w:val="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</w:abstractNum>
  <w:abstractNum w:abstractNumId="2">
    <w:nsid w:val="29CA6EEE"/>
    <w:multiLevelType w:val="singleLevel"/>
    <w:tmpl w:val="F5AC7B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A416C6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5A9"/>
    <w:rsid w:val="003D05A9"/>
    <w:rsid w:val="009A41BD"/>
    <w:rsid w:val="00B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  <w15:chartTrackingRefBased/>
  <w15:docId w15:val="{ED1B830C-F5E2-41F4-869B-AF334E6D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i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i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i/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ind w:firstLine="567"/>
      <w:jc w:val="both"/>
    </w:pPr>
    <w:rPr>
      <w:b w:val="0"/>
      <w:spacing w:val="10"/>
    </w:rPr>
  </w:style>
  <w:style w:type="paragraph" w:styleId="20">
    <w:name w:val="Body Text 2"/>
    <w:basedOn w:val="a"/>
    <w:rPr>
      <w:i/>
    </w:rPr>
  </w:style>
  <w:style w:type="paragraph" w:styleId="30">
    <w:name w:val="Body Text 3"/>
    <w:basedOn w:val="a"/>
    <w:pPr>
      <w:jc w:val="both"/>
    </w:pPr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Ульяновский государственный университет</vt:lpstr>
    </vt:vector>
  </TitlesOfParts>
  <Company>Danuckin Home</Company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Ульяновский государственный университет</dc:title>
  <dc:subject/>
  <dc:creator>DAN</dc:creator>
  <cp:keywords/>
  <cp:lastModifiedBy>admin</cp:lastModifiedBy>
  <cp:revision>2</cp:revision>
  <dcterms:created xsi:type="dcterms:W3CDTF">2014-05-10T16:50:00Z</dcterms:created>
  <dcterms:modified xsi:type="dcterms:W3CDTF">2014-05-10T16:50:00Z</dcterms:modified>
</cp:coreProperties>
</file>