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4D3" w:rsidRPr="0051577D" w:rsidRDefault="00E714D3" w:rsidP="00E714D3">
      <w:pPr>
        <w:spacing w:before="120"/>
        <w:jc w:val="center"/>
        <w:rPr>
          <w:b/>
          <w:bCs/>
          <w:sz w:val="32"/>
          <w:szCs w:val="32"/>
        </w:rPr>
      </w:pPr>
      <w:r w:rsidRPr="0051577D">
        <w:rPr>
          <w:b/>
          <w:bCs/>
          <w:sz w:val="32"/>
          <w:szCs w:val="32"/>
        </w:rPr>
        <w:t xml:space="preserve">Содержание майяйских текстов </w:t>
      </w:r>
    </w:p>
    <w:p w:rsidR="00E714D3" w:rsidRPr="0051577D" w:rsidRDefault="00E714D3" w:rsidP="00E714D3">
      <w:pPr>
        <w:spacing w:before="120"/>
        <w:jc w:val="center"/>
        <w:rPr>
          <w:sz w:val="28"/>
          <w:szCs w:val="28"/>
        </w:rPr>
      </w:pPr>
      <w:r w:rsidRPr="0051577D">
        <w:rPr>
          <w:sz w:val="28"/>
          <w:szCs w:val="28"/>
        </w:rPr>
        <w:t>М. Ко</w:t>
      </w:r>
    </w:p>
    <w:p w:rsidR="00E714D3" w:rsidRPr="0051577D" w:rsidRDefault="00E714D3" w:rsidP="00E714D3">
      <w:pPr>
        <w:spacing w:before="120"/>
        <w:ind w:firstLine="567"/>
        <w:jc w:val="both"/>
      </w:pPr>
      <w:r w:rsidRPr="0051577D">
        <w:t xml:space="preserve">Поскольку во всех трех имеющихся в нашем распоряжении кодексах майя имеется множество таблиц и иллюстраций и, кроме того, в текстах очень часто встречаются отрывки, имеющие отношение к датам 260-дневного календаря, то никто из специалистов не сомневается в том, что их содержание связано исключительно с религией и астрономией. Текст этих кодексов представляет собой свод утверждений эзотерического характера, которые, несомненно, должны были читаться на древнеюкатекском языке. Очень похоже, что содержание многих отрывков этих кодексов перекликается с содержанием отрывков из книг "Чилам Балам". </w:t>
      </w:r>
    </w:p>
    <w:p w:rsidR="00E714D3" w:rsidRPr="0051577D" w:rsidRDefault="00E714D3" w:rsidP="00E714D3">
      <w:pPr>
        <w:spacing w:before="120"/>
        <w:ind w:firstLine="567"/>
        <w:jc w:val="both"/>
      </w:pPr>
      <w:r w:rsidRPr="0051577D">
        <w:t xml:space="preserve">Какие же сведения тогда содержатся в надписях майя? Вплоть до недавнего времени большинство специалистов полагали, что содержание надписей не слишком отличается от содержания книг, и, более того, существовало мнение, что все календарные даты, записанные на монументах, связаны с существованием некоего культа, в котором обожествлялись различные периоды, хотя еще Джон Ллойд Стефенсон придерживался совершенно другого мнения. В своих записях, посвященных Копану, он писал: "Я полагаю, что на его памятниках вырезана история. Они все еще ждут своего Шампольона, который потратил бы на них силы своего пытливого ума. Кто же сумеет прочесть их?" </w:t>
      </w:r>
    </w:p>
    <w:p w:rsidR="00E714D3" w:rsidRPr="0051577D" w:rsidRDefault="00E714D3" w:rsidP="00E714D3">
      <w:pPr>
        <w:spacing w:before="120"/>
        <w:ind w:firstLine="567"/>
        <w:jc w:val="both"/>
      </w:pPr>
      <w:r w:rsidRPr="0051577D">
        <w:t xml:space="preserve">В 1958 г. Генрих Берлин опубликовал свидетельства того, что в системе письменности майя существует вид специальных знаков, так называемых "иероглифов эмблемы", связанных с некоторыми из известных археологам поселениями. Такие знаки легко выделить, поскольку они обычно сочетаются с определенными элементами иероглифики, которые появляются вместе с каждым из них. Специалистам уже удалось точно идентифицировать "иероглифы эмблемы" восьми "городов" классической эпохи: Тикаля, Пьедрас-Неграс, Копана, Киригуа, Сейбаля, Наранхо, Паленке и Йашчилана. Берлин предположил, что эти знаки либо обозначали названия самих "городов", либо династий, которые правили в них, и выдвинул предположение, что на стелах и других монументах этих городов были зафиксированы исторические события. </w:t>
      </w:r>
    </w:p>
    <w:p w:rsidR="00E714D3" w:rsidRPr="0051577D" w:rsidRDefault="00E714D3" w:rsidP="00E714D3">
      <w:pPr>
        <w:spacing w:before="120"/>
        <w:ind w:firstLine="567"/>
        <w:jc w:val="both"/>
      </w:pPr>
      <w:r w:rsidRPr="0051577D">
        <w:t xml:space="preserve">Следующий прорыв в этой области был сделан известным американским специалистом по майя Татьяной Проскуряковой, которая проанализировала надписи на 35 памятниках из "города" Пьедрас-Неграс, помеченных календарными датами майя. Она обнаружила, что существует определенная закономерность в том, как такие памятники располагались перед архитектурными сооружениями, - все монументы образовывали семь отдельно стоящих групп. В пределах каждой из таких групп календарные даты стел укладывались в период, который не превышал средней продолжительности человеческой жизни. Исходя из этого было сделано предположение, что каждая группа представляла собой своего рода "летопись" одного правления. К настоящему времени существует уже целый ряд фактов, подтверждающих это. На первом монументе каждой группы изображалась фигура, чаще всего молодого человека, сидящего в нише, расположенной над платформой или цоколем. На такой стеле обычно высечены две важные календарные даты. Одна из них, к которой добавлялся иероглиф в форме головы животного с подвязанной щекой, указывала на время прихода данного персонажа к власти; другая, сопровождавшаяся иероглифом в виде лягушки с поднятыми вверх лапками, - на время рождения этого человека. Более поздние монументы той же группы были, вероятно, связаны с такими событиями, как браки и рождение наследников. Татьяне Проскуряковой удалось идентифицировать знаки, связанные с именами и титулами, особенно с именами и титулами женских персонажей, которые достаточно четко выделяются в скульптуре классической эпохи майя. Также на стелах часто встречаются указания на военные победы, особенно если правителю удалось захватить в плен какого-либо важного врага. </w:t>
      </w:r>
    </w:p>
    <w:p w:rsidR="00E714D3" w:rsidRPr="0051577D" w:rsidRDefault="00E714D3" w:rsidP="00E714D3">
      <w:pPr>
        <w:spacing w:before="120"/>
        <w:ind w:firstLine="567"/>
        <w:jc w:val="both"/>
      </w:pPr>
      <w:r w:rsidRPr="0051577D">
        <w:t xml:space="preserve">Таким образом, фигуры, вырезанные на рельефах классической эпохи, изображают не богов и жрецов, а представителей правящих династий, их супругов, детей и подданных. Когда каменные "летописи" одного правления подходят к концу, следующая последовательность изображений начинается с того же самого мотива - прихода к власти нового правителя. Возможно, самая полная из "хроник" правления светских владык древних "городов" майя вырезана на множестве каменных притолок Йашчилана. Исходя из этих "документов", Татьяне Проскуряковой удалось реконструировать историю крайне воинственной династии, известной под условным именем "Ягуаров", которая правила этим городом в VIII в. н. э. Записи начинаются с воспевания подвигов правителя по имени Щит-Ягуар, власть которого в 752 г. перешла к человеку по имени Птица-Ягуар, который, по всей вероятности, был его сыном. Оба этих имени похожи на двухсоставные имена юкатеков, в которых первая часть являлась именем, унаследованным со стороны матери, а вторая - со стороны отца. </w:t>
      </w:r>
    </w:p>
    <w:p w:rsidR="00E714D3" w:rsidRPr="0051577D" w:rsidRDefault="00E714D3" w:rsidP="00E714D3">
      <w:pPr>
        <w:spacing w:before="120"/>
        <w:ind w:firstLine="567"/>
        <w:jc w:val="both"/>
      </w:pPr>
      <w:r w:rsidRPr="0051577D">
        <w:t xml:space="preserve">Примером того, насколько много из содержания надписей, которые сопровождают рельефы, вырезанные для ознаменования военных побед, может быть к настоящему времени если не прочитано, то, по крайней мере, понято, можно привести притолоку № 8 из Йашчилана, надпись на которой начинается с даты "календарного круга", соответствующей 755 г. н. э. Под этой календарной датой располагается иероглиф "чуках", обозначающий, по предположению Ю.В. Кнорозова, понятие "брать в плен", затем идет иероглиф, напоминающий изображение черепа, украшенного драгоценными камнями, который, несомненно, является именем изображенного справа пленника. В правом верхнем углу располагаются еще несколько иероглифов, один из которых - именной иероглиф самого правителя. Птицы-Ягуара (персонаж с копьем), а под ним располагается "иероглиф эмблемы" Йашчилана. </w:t>
      </w:r>
    </w:p>
    <w:p w:rsidR="00E714D3" w:rsidRPr="0051577D" w:rsidRDefault="00E714D3" w:rsidP="00E714D3">
      <w:pPr>
        <w:spacing w:before="120"/>
        <w:ind w:firstLine="567"/>
        <w:jc w:val="both"/>
      </w:pPr>
      <w:r w:rsidRPr="0051577D">
        <w:t xml:space="preserve">Особый интерес представляют те надписи, содержание которых указывают на влияние, оказываемое одними "городами" на жизнь других. Например, "иероглиф эмблемы" Йашчилана появляется вместе с одним из центральных женских персонажей на фресках в Бонампаке, а "иероглиф эмблемы" Тикаля достаточно часто встречается на монументах в Наранхо. Пьедрас-Неграс находится неподалеку от Йашчилана, и сейчас многие специалисты полагают, что на знаменитой притолоке № 3 из этого города изображен правитель Йашчилана, "председательствующий" на совете, который был созван примерно в конце VIII в. н. э., для того чтобы решить, кто унаследует трон в Пьедрас-Неграс. </w:t>
      </w:r>
    </w:p>
    <w:p w:rsidR="00E714D3" w:rsidRPr="0051577D" w:rsidRDefault="00E714D3" w:rsidP="00E714D3">
      <w:pPr>
        <w:spacing w:before="120"/>
        <w:ind w:firstLine="567"/>
        <w:jc w:val="both"/>
      </w:pPr>
      <w:r w:rsidRPr="0051577D">
        <w:t xml:space="preserve">Когда рассматривается проблема письменности майя, то неизбежно встает и вопрос: зачем вообще потребовалось этому народу рассчитывать цикл "лунной последовательности" для столь далеко отстоящих во времени эпох и зачем им понадобилось оперировать в своих вычислениях датами, связанными со столь большими периодами времени? Ответ, вероятно, связан с тем, что правители древних майя верили в астрологию, и, возможно, они советовались со жрецами о том, как связаны лунные циклы и расположение небесных светил с тем или иным событием в их стране, подобно тому как это делали египтяне, этруски, вавилоняне и многие другие народы Старого Света. В астрологии есть своя собственная логика, которая заставляла серьезно относиться к ней не только народы древности, но и таких людей, как Ньютон и Кеплер. И вряд ли нам стоит порицать майя за их веру. </w:t>
      </w:r>
    </w:p>
    <w:p w:rsidR="00E714D3" w:rsidRPr="0051577D" w:rsidRDefault="00E714D3" w:rsidP="00E714D3">
      <w:pPr>
        <w:spacing w:before="120"/>
        <w:ind w:firstLine="567"/>
        <w:jc w:val="both"/>
      </w:pPr>
      <w:r w:rsidRPr="0051577D">
        <w:t xml:space="preserve">Еще одной областью, которой майя уделяли много внимания, были родословные и проблемы, связанные с происхождением человека. Именно поэтому на некоторых монументах мы находим даты и изображения, которые могут быть связаны только с представлениями о том, кем являлись их отдаленные предки. Берлин сумел показать, что даты, содержащиеся в надписях Храма креста в Паленке, можно разделить на три группы. Первая группа состоит из дат, указывающих на период, столь далеко отстоящий во времени, что может быть связан только с божественным предком, жившим в легендарную эпоху; вторая группа дат соотносится с отдаленными потомками этой легендарной личности, жившими в не столь древние времена, и, наконец, третья группа дат связана с текущими историческими событиями. </w:t>
      </w:r>
    </w:p>
    <w:p w:rsidR="00E714D3" w:rsidRPr="0051577D" w:rsidRDefault="00E714D3" w:rsidP="00E714D3">
      <w:pPr>
        <w:spacing w:before="120"/>
        <w:ind w:firstLine="567"/>
        <w:jc w:val="both"/>
      </w:pPr>
      <w:r w:rsidRPr="0051577D">
        <w:t xml:space="preserve">До сих пор не нашлось человека, который сумел бы прочитать майяйские тексты дословно. Они еще ждут того, кто сможет расшифровать их так же, как Шампольон сумел расшифровать египетские иероглифы. Но вероятно, следует вспомнить, что именно идентификация личных имен и титулов в египетских текстах позволила великому ученому сделать это открытие, и понимание того, что именно содержат в себе тексты письма майя, открывает путь к их полной дешифровке. </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14D3"/>
    <w:rsid w:val="00171657"/>
    <w:rsid w:val="0051577D"/>
    <w:rsid w:val="006B11B3"/>
    <w:rsid w:val="00781871"/>
    <w:rsid w:val="00805058"/>
    <w:rsid w:val="00A25469"/>
    <w:rsid w:val="00E71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052556D-7F4A-45F8-9B58-B432508FE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4D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714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1235</Words>
  <Characters>7044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Содержание майяйских текстов </vt:lpstr>
    </vt:vector>
  </TitlesOfParts>
  <Company>Home</Company>
  <LinksUpToDate>false</LinksUpToDate>
  <CharactersWithSpaces>8263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майяйских текстов </dc:title>
  <dc:subject/>
  <dc:creator>User</dc:creator>
  <cp:keywords/>
  <dc:description/>
  <cp:lastModifiedBy>admin</cp:lastModifiedBy>
  <cp:revision>2</cp:revision>
  <dcterms:created xsi:type="dcterms:W3CDTF">2014-02-14T15:20:00Z</dcterms:created>
  <dcterms:modified xsi:type="dcterms:W3CDTF">2014-02-14T15:20:00Z</dcterms:modified>
</cp:coreProperties>
</file>