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39" w:rsidRDefault="00EC440A">
      <w:pPr>
        <w:pStyle w:val="3"/>
        <w:ind w:firstLine="1560"/>
        <w:jc w:val="both"/>
        <w:rPr>
          <w:sz w:val="32"/>
        </w:rPr>
      </w:pPr>
      <w:r>
        <w:rPr>
          <w:sz w:val="32"/>
        </w:rPr>
        <w:t>МИНИСТЕРСТВО   ОБРАЗОВАНИЯ</w:t>
      </w:r>
    </w:p>
    <w:p w:rsidR="00704D39" w:rsidRDefault="00EC440A">
      <w:pPr>
        <w:pStyle w:val="4"/>
        <w:ind w:firstLine="1985"/>
        <w:jc w:val="both"/>
        <w:rPr>
          <w:sz w:val="32"/>
        </w:rPr>
      </w:pPr>
      <w:r>
        <w:rPr>
          <w:sz w:val="32"/>
        </w:rPr>
        <w:t>РОССИЙСКОЙ    ФЕДЕРАЦИИ</w:t>
      </w: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EC440A">
      <w:pPr>
        <w:pStyle w:val="5"/>
        <w:ind w:firstLine="1985"/>
        <w:jc w:val="both"/>
      </w:pPr>
      <w:r>
        <w:t xml:space="preserve">СИБИРСКАЯ   АКАДЕМИЯ </w:t>
      </w:r>
    </w:p>
    <w:p w:rsidR="00704D39" w:rsidRDefault="00EC440A">
      <w:pPr>
        <w:pStyle w:val="6"/>
        <w:jc w:val="both"/>
      </w:pPr>
      <w:r>
        <w:t>ГОСУДАРСТВЕННОЙ  СЛУЖБЫ</w:t>
      </w:r>
    </w:p>
    <w:p w:rsidR="00704D39" w:rsidRDefault="00704D39">
      <w:pPr>
        <w:ind w:firstLine="1560"/>
        <w:jc w:val="both"/>
        <w:rPr>
          <w:b/>
          <w:sz w:val="32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EC440A">
      <w:pPr>
        <w:pStyle w:val="7"/>
        <w:jc w:val="both"/>
      </w:pPr>
      <w:r>
        <w:t xml:space="preserve">КАФЕДРА  ЭКОНОМИКИ И </w:t>
      </w:r>
    </w:p>
    <w:p w:rsidR="00704D39" w:rsidRDefault="00EC440A">
      <w:pPr>
        <w:pStyle w:val="8"/>
        <w:jc w:val="both"/>
      </w:pPr>
      <w:r>
        <w:t>ГОСУДАРСТВЕННОГО      УПРАВЛЕНИЯ</w:t>
      </w: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EC440A">
      <w:pPr>
        <w:ind w:firstLine="2835"/>
        <w:jc w:val="both"/>
        <w:rPr>
          <w:sz w:val="48"/>
        </w:rPr>
      </w:pPr>
      <w:r>
        <w:rPr>
          <w:sz w:val="48"/>
        </w:rPr>
        <w:t>РЕФЕРАТ</w:t>
      </w:r>
    </w:p>
    <w:p w:rsidR="00704D39" w:rsidRDefault="00EC440A">
      <w:pPr>
        <w:pStyle w:val="2"/>
        <w:spacing w:line="240" w:lineRule="auto"/>
        <w:ind w:firstLine="993"/>
        <w:jc w:val="both"/>
      </w:pPr>
      <w:r>
        <w:t>ПО   ЭКОНОМИЧЕСКОЙ  ГЕОГРАФИИ И</w:t>
      </w:r>
    </w:p>
    <w:p w:rsidR="00704D39" w:rsidRDefault="00EC440A">
      <w:pPr>
        <w:ind w:firstLine="1985"/>
        <w:jc w:val="both"/>
        <w:rPr>
          <w:sz w:val="32"/>
        </w:rPr>
      </w:pPr>
      <w:r>
        <w:rPr>
          <w:sz w:val="32"/>
        </w:rPr>
        <w:t>ПРИРОДОПОЛЬЗОВАНИЮ</w:t>
      </w:r>
    </w:p>
    <w:p w:rsidR="00704D39" w:rsidRDefault="00704D39">
      <w:pPr>
        <w:jc w:val="both"/>
      </w:pPr>
    </w:p>
    <w:p w:rsidR="00704D39" w:rsidRDefault="00704D39">
      <w:pPr>
        <w:jc w:val="both"/>
        <w:rPr>
          <w:b/>
          <w:sz w:val="36"/>
        </w:rPr>
      </w:pP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704D39">
      <w:pPr>
        <w:jc w:val="both"/>
      </w:pPr>
    </w:p>
    <w:p w:rsidR="00704D39" w:rsidRDefault="00704D39">
      <w:pPr>
        <w:ind w:firstLine="993"/>
        <w:jc w:val="both"/>
        <w:rPr>
          <w:b/>
          <w:sz w:val="28"/>
        </w:rPr>
      </w:pPr>
    </w:p>
    <w:p w:rsidR="00704D39" w:rsidRDefault="00704D39">
      <w:pPr>
        <w:ind w:firstLine="993"/>
        <w:jc w:val="both"/>
        <w:rPr>
          <w:b/>
          <w:sz w:val="28"/>
        </w:rPr>
      </w:pPr>
    </w:p>
    <w:p w:rsidR="00704D39" w:rsidRDefault="00EC440A">
      <w:pPr>
        <w:ind w:firstLine="567"/>
        <w:jc w:val="both"/>
        <w:rPr>
          <w:sz w:val="36"/>
        </w:rPr>
      </w:pPr>
      <w:r>
        <w:rPr>
          <w:sz w:val="28"/>
        </w:rPr>
        <w:t xml:space="preserve">ТЕМА:  </w:t>
      </w:r>
      <w:r>
        <w:rPr>
          <w:sz w:val="36"/>
        </w:rPr>
        <w:t>СОДЕЙСТВИЕ УСТОЙЧИВОМУ ВЕДЕНИЮ</w:t>
      </w:r>
    </w:p>
    <w:p w:rsidR="00704D39" w:rsidRDefault="00EC440A">
      <w:pPr>
        <w:pStyle w:val="9"/>
        <w:jc w:val="both"/>
        <w:rPr>
          <w:sz w:val="36"/>
        </w:rPr>
      </w:pPr>
      <w:r>
        <w:rPr>
          <w:sz w:val="36"/>
        </w:rPr>
        <w:t>СЕЛЬСКОГО ХОЗЯЙСТВА И РАЗВИТИЮ</w:t>
      </w:r>
    </w:p>
    <w:p w:rsidR="00704D39" w:rsidRDefault="00EC440A">
      <w:pPr>
        <w:ind w:firstLine="2268"/>
        <w:jc w:val="both"/>
        <w:rPr>
          <w:sz w:val="36"/>
        </w:rPr>
      </w:pPr>
      <w:r>
        <w:rPr>
          <w:sz w:val="36"/>
        </w:rPr>
        <w:t>СЕЛЬСКИХ РАЙОНОВ</w:t>
      </w:r>
    </w:p>
    <w:p w:rsidR="00704D39" w:rsidRDefault="00704D39">
      <w:pPr>
        <w:ind w:firstLine="2268"/>
        <w:jc w:val="both"/>
        <w:rPr>
          <w:sz w:val="32"/>
        </w:rPr>
      </w:pPr>
    </w:p>
    <w:p w:rsidR="00704D39" w:rsidRDefault="00704D39">
      <w:pPr>
        <w:ind w:firstLine="2268"/>
        <w:jc w:val="both"/>
        <w:rPr>
          <w:sz w:val="32"/>
        </w:rPr>
      </w:pPr>
    </w:p>
    <w:p w:rsidR="00704D39" w:rsidRDefault="00704D39">
      <w:pPr>
        <w:jc w:val="both"/>
        <w:rPr>
          <w:sz w:val="32"/>
        </w:rPr>
      </w:pPr>
    </w:p>
    <w:p w:rsidR="00704D39" w:rsidRDefault="00704D39">
      <w:pPr>
        <w:jc w:val="both"/>
        <w:rPr>
          <w:sz w:val="32"/>
        </w:rPr>
      </w:pPr>
    </w:p>
    <w:p w:rsidR="00704D39" w:rsidRDefault="00EC440A">
      <w:pPr>
        <w:jc w:val="right"/>
        <w:rPr>
          <w:sz w:val="24"/>
        </w:rPr>
      </w:pPr>
      <w:r>
        <w:rPr>
          <w:sz w:val="28"/>
        </w:rPr>
        <w:t xml:space="preserve">ВЫПОЛНИЛА: </w:t>
      </w:r>
      <w:r>
        <w:rPr>
          <w:sz w:val="24"/>
        </w:rPr>
        <w:t xml:space="preserve">СТУДЕНТКА  </w:t>
      </w:r>
      <w:r>
        <w:rPr>
          <w:sz w:val="24"/>
          <w:lang w:val="en-US"/>
        </w:rPr>
        <w:t xml:space="preserve">I </w:t>
      </w:r>
      <w:r>
        <w:rPr>
          <w:sz w:val="24"/>
        </w:rPr>
        <w:t>КУРСА</w:t>
      </w:r>
    </w:p>
    <w:p w:rsidR="00704D39" w:rsidRDefault="00EC440A">
      <w:pPr>
        <w:jc w:val="right"/>
        <w:rPr>
          <w:b/>
          <w:sz w:val="28"/>
        </w:rPr>
      </w:pPr>
      <w:r>
        <w:rPr>
          <w:sz w:val="24"/>
        </w:rPr>
        <w:t>ГР</w:t>
      </w:r>
      <w:r>
        <w:rPr>
          <w:b/>
          <w:sz w:val="24"/>
        </w:rPr>
        <w:t xml:space="preserve">. ОО5  </w:t>
      </w:r>
      <w:r>
        <w:rPr>
          <w:b/>
          <w:sz w:val="28"/>
        </w:rPr>
        <w:t>СЕЛЕЗНЕВА А.С.</w:t>
      </w:r>
    </w:p>
    <w:p w:rsidR="00704D39" w:rsidRDefault="00EC440A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704D39" w:rsidRDefault="00EC440A">
      <w:pPr>
        <w:jc w:val="right"/>
        <w:rPr>
          <w:b/>
          <w:sz w:val="28"/>
        </w:rPr>
      </w:pPr>
      <w:r>
        <w:rPr>
          <w:sz w:val="28"/>
        </w:rPr>
        <w:t xml:space="preserve">ПРОВЕРИЛ: </w:t>
      </w:r>
      <w:r>
        <w:rPr>
          <w:b/>
          <w:sz w:val="28"/>
        </w:rPr>
        <w:t>КИНШТ А.В.</w:t>
      </w: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EC440A">
      <w:pPr>
        <w:jc w:val="center"/>
        <w:rPr>
          <w:b/>
          <w:sz w:val="28"/>
        </w:rPr>
      </w:pPr>
      <w:r>
        <w:rPr>
          <w:b/>
          <w:sz w:val="28"/>
        </w:rPr>
        <w:t>НОВОСИБИРСК  2000</w:t>
      </w:r>
    </w:p>
    <w:p w:rsidR="00704D39" w:rsidRDefault="00EC440A">
      <w:pPr>
        <w:pStyle w:val="1"/>
        <w:jc w:val="both"/>
      </w:pPr>
      <w:r>
        <w:t>СОДЕРЖАНИЕ</w:t>
      </w:r>
    </w:p>
    <w:p w:rsidR="00704D39" w:rsidRDefault="00704D39">
      <w:pPr>
        <w:spacing w:line="360" w:lineRule="auto"/>
        <w:jc w:val="both"/>
        <w:rPr>
          <w:sz w:val="28"/>
        </w:rPr>
      </w:pPr>
    </w:p>
    <w:p w:rsidR="00704D39" w:rsidRDefault="00EC440A">
      <w:pPr>
        <w:pStyle w:val="2"/>
        <w:jc w:val="both"/>
      </w:pPr>
      <w:r>
        <w:t>Вступление…………………………………………………………3</w:t>
      </w:r>
    </w:p>
    <w:p w:rsidR="00704D39" w:rsidRDefault="00EC440A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Земледелие……………………………………………………...4</w:t>
      </w:r>
    </w:p>
    <w:p w:rsidR="00704D39" w:rsidRDefault="00EC440A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1.1 </w:t>
      </w:r>
      <w:r>
        <w:rPr>
          <w:b/>
          <w:sz w:val="32"/>
        </w:rPr>
        <w:t xml:space="preserve"> </w:t>
      </w:r>
      <w:r>
        <w:rPr>
          <w:sz w:val="32"/>
        </w:rPr>
        <w:t>Условия выращивания и качество урожая зерновых</w:t>
      </w:r>
    </w:p>
    <w:p w:rsidR="00704D39" w:rsidRDefault="00EC440A">
      <w:pPr>
        <w:spacing w:line="360" w:lineRule="auto"/>
        <w:ind w:firstLine="567"/>
        <w:jc w:val="both"/>
        <w:rPr>
          <w:sz w:val="32"/>
        </w:rPr>
      </w:pPr>
      <w:r>
        <w:rPr>
          <w:sz w:val="32"/>
        </w:rPr>
        <w:t>и крупяных культур…………………………………………..4</w:t>
      </w:r>
    </w:p>
    <w:p w:rsidR="00704D39" w:rsidRDefault="00EC440A">
      <w:pPr>
        <w:numPr>
          <w:ilvl w:val="1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Агротехнические основы получения высококачественного</w:t>
      </w:r>
    </w:p>
    <w:p w:rsidR="00704D39" w:rsidRDefault="00EC440A">
      <w:pPr>
        <w:spacing w:line="360" w:lineRule="auto"/>
        <w:ind w:firstLine="567"/>
        <w:jc w:val="both"/>
        <w:rPr>
          <w:sz w:val="32"/>
        </w:rPr>
      </w:pPr>
      <w:r>
        <w:rPr>
          <w:sz w:val="32"/>
        </w:rPr>
        <w:t>сырья…………………………………………………………..7</w:t>
      </w:r>
    </w:p>
    <w:p w:rsidR="00704D39" w:rsidRDefault="00EC440A">
      <w:pPr>
        <w:numPr>
          <w:ilvl w:val="1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Меры борьбы с ветровой эрозией………………………….10</w:t>
      </w:r>
    </w:p>
    <w:p w:rsidR="00704D39" w:rsidRDefault="00EC440A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Животноводство………………………………………………..12</w:t>
      </w:r>
    </w:p>
    <w:p w:rsidR="00704D39" w:rsidRDefault="00EC440A">
      <w:pPr>
        <w:numPr>
          <w:ilvl w:val="1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Санитарно-техническое оборудование ферм……………...12</w:t>
      </w:r>
    </w:p>
    <w:p w:rsidR="00704D39" w:rsidRDefault="00EC440A">
      <w:pPr>
        <w:numPr>
          <w:ilvl w:val="1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Механизация кормоприготовления, доения коров</w:t>
      </w:r>
    </w:p>
    <w:p w:rsidR="00704D39" w:rsidRDefault="00EC440A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и переработки молока………………………………………..14</w:t>
      </w:r>
    </w:p>
    <w:p w:rsidR="00704D39" w:rsidRDefault="00EC440A">
      <w:pPr>
        <w:pStyle w:val="2"/>
        <w:jc w:val="both"/>
      </w:pPr>
      <w:r>
        <w:t>Заключение…………………………………………………………16</w:t>
      </w:r>
    </w:p>
    <w:p w:rsidR="00704D39" w:rsidRDefault="00EC440A">
      <w:pPr>
        <w:spacing w:line="360" w:lineRule="auto"/>
        <w:jc w:val="both"/>
        <w:rPr>
          <w:sz w:val="32"/>
        </w:rPr>
      </w:pPr>
      <w:r>
        <w:rPr>
          <w:sz w:val="32"/>
        </w:rPr>
        <w:t>Список литературы…………………………………………………17</w:t>
      </w: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EC440A">
      <w:pPr>
        <w:spacing w:line="360" w:lineRule="auto"/>
        <w:jc w:val="both"/>
        <w:rPr>
          <w:sz w:val="24"/>
        </w:rPr>
      </w:pPr>
      <w:r>
        <w:rPr>
          <w:sz w:val="32"/>
        </w:rPr>
        <w:t>Вступление.</w:t>
      </w:r>
    </w:p>
    <w:p w:rsidR="00704D39" w:rsidRDefault="00EC440A">
      <w:pPr>
        <w:pStyle w:val="a3"/>
        <w:jc w:val="both"/>
        <w:rPr>
          <w:sz w:val="24"/>
        </w:rPr>
      </w:pPr>
      <w:r>
        <w:rPr>
          <w:sz w:val="24"/>
        </w:rPr>
        <w:t>Численность населения нашей планеты, составляющая сейчас 5,4 млрд. человек, не прекращает расти. Вопрос о возможности обеспечения такого количества населения не только импортными товарами, но и товарами сельского хозяйства, остается открытым. В этой ситуации внимание должно уделяться, прежде всего, сохранению и наращиванию потенциала плодородных земель и совершенствованию производства с целью всемирного повышения его продуктивности, а также систем хранения и распределения продукции.</w:t>
      </w:r>
    </w:p>
    <w:p w:rsidR="00704D39" w:rsidRDefault="00EC440A">
      <w:pPr>
        <w:spacing w:line="360" w:lineRule="auto"/>
        <w:ind w:firstLine="567"/>
        <w:jc w:val="both"/>
        <w:rPr>
          <w:sz w:val="24"/>
          <w:lang w:val="en-US"/>
        </w:rPr>
      </w:pPr>
      <w:r>
        <w:rPr>
          <w:sz w:val="24"/>
        </w:rPr>
        <w:t>Какие же основные отрасли сельского хозяйства должны наиболее полно контролироваться для получения наилучших результатов?</w:t>
      </w:r>
      <w:r>
        <w:rPr>
          <w:sz w:val="24"/>
          <w:lang w:val="en-US"/>
        </w:rPr>
        <w:t xml:space="preserve"> Прежде всего  условия выращивания и качество урожая зерновых и крупяных культур.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  <w:lang w:val="en-US"/>
        </w:rPr>
        <w:t xml:space="preserve">Какие же меры должно принимать </w:t>
      </w:r>
      <w:r>
        <w:rPr>
          <w:sz w:val="24"/>
        </w:rPr>
        <w:t>государство для того чтобы сельское хозяйство велось как можно грамотнее и эффективнее? Прежде всего, люди, работающие в сфере сельского хозяйства, должны быть заинтересованы в плодах своего труда. Для этого должна вестись активная разработка новых технологий, но и старые, традиционные методы ведения сельского хозяйства должны также учитываться; кроме этого должно учитываться «корректное» и разумное  владение и обращение с землей. Грамотный руководитель должен предусмотреть все факторы, которые могут повлиять на развитие его деятельности. То же самое  и  в сельском хозяйстве. Одно неверное решение, один непредусмотренный фактор и урожай практически нулевой. А от объема урожая зависит функционирование большинства отраслей сельского хозяйства.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 сельском хозяйстве «держится» большая часть нашей жизни и от уровня его ведения зависит уровень нашей жизни.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Давайте рассмотрим методы, которые предлагают специалисты и которые являются наиболее эффективными в области сельского хозяйства.</w:t>
      </w:r>
    </w:p>
    <w:p w:rsidR="00704D39" w:rsidRDefault="00704D39">
      <w:pPr>
        <w:spacing w:line="360" w:lineRule="auto"/>
        <w:ind w:firstLine="567"/>
        <w:jc w:val="both"/>
        <w:rPr>
          <w:sz w:val="24"/>
        </w:rPr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EC440A">
      <w:pPr>
        <w:spacing w:line="360" w:lineRule="auto"/>
        <w:jc w:val="both"/>
        <w:rPr>
          <w:sz w:val="32"/>
        </w:rPr>
      </w:pPr>
      <w:r>
        <w:rPr>
          <w:sz w:val="32"/>
        </w:rPr>
        <w:t>1. Земледелие</w:t>
      </w:r>
    </w:p>
    <w:p w:rsidR="00704D39" w:rsidRDefault="00EC440A">
      <w:pPr>
        <w:numPr>
          <w:ilvl w:val="1"/>
          <w:numId w:val="4"/>
        </w:numPr>
        <w:spacing w:line="360" w:lineRule="auto"/>
        <w:jc w:val="both"/>
        <w:rPr>
          <w:sz w:val="32"/>
        </w:rPr>
      </w:pPr>
      <w:r>
        <w:rPr>
          <w:sz w:val="32"/>
        </w:rPr>
        <w:t>Условия выращивания и качество урожая зерновых и крупяных культур.</w:t>
      </w:r>
    </w:p>
    <w:p w:rsidR="00704D39" w:rsidRDefault="00EC440A">
      <w:pPr>
        <w:pStyle w:val="a3"/>
        <w:jc w:val="both"/>
        <w:rPr>
          <w:sz w:val="24"/>
        </w:rPr>
      </w:pPr>
      <w:r>
        <w:rPr>
          <w:sz w:val="24"/>
        </w:rPr>
        <w:t>Зерно и продукты его переработки – это множество необходимых человеку пищевых продуктов и ценный питательный корм для животных это сырье для многих отраслей промышленности. Кроме того, часть зерна, и довольно значительная, остается в хозяйстве на семена, идет на создание государственных резервов, на экспорт и на другие цели.</w:t>
      </w:r>
    </w:p>
    <w:p w:rsidR="00704D39" w:rsidRDefault="00EC440A">
      <w:pPr>
        <w:pStyle w:val="20"/>
      </w:pPr>
      <w:r>
        <w:t>Меры, принятые во времена Советского Правительства, позволили в короткий исторический срок преодолеть вековую отсталость сельского хозяйства царской России в области зернового производства.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Эти достижения стали возможными в результате колоссальных усилий советского народа по укреплению материально-технической базы сельского хозяйства, лучшей организации труда, повышения культуры земледелия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то же время достигнутые успехи в зерновом производстве не являются следствием каких-то благоприятных метеорологических условий. Они, – прежде всего результат огромного труда колхозников, рабочих совхозов, ученых и специалистов сельского хозяйства.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Однако было бы неправильным считать, что проблема повышения качества урожая уже решена. Население нашей страны неуклонно растет, возрастают и его потребности в продуктах питания. Возможности же дальнейшего расширения посевных площадей даже в нашей огромной стране далеко не беспредельны: в 1978 году на каждого человека приходится около 0,9 га пахотной земли. А сейчас?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 сказанному остается добавить, что примерно 70%  пахотных земель расположены в зонах, где климатические условия малоблагоприятны для получения высоких стабильных урожаев сельскохозяйственных культур. Основное хлебное поле нашей страны – степные районы периодически страдают от засухи, а это резко снижает валовые сборы зерна.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Вот почему в общей цепи мероприятий, направленных на дальнейшее развитие сельского хозяйства правительство уделяет особое внимание развитию земледелия Нечерноземной зоны.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Природно-климатические условия Нечерноземья, особенно ее центрального района, в который входят Калининградская, Московская, Рязанская, Смоленская области, в целом благоприятны для возделывания разнообразных сельскохозяйственных культур. Климат района умеренный, в среднем за год здесь выпадает 500-600 м осадков. Наиболее распространенные почвы деронво-подзолистые, хорошо поддаются окультуриванию, после чего становятся плодородными. 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Наибольшие посевные площади здесь занимают зерновые и картофель.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Анализ фактически сложившейся структуры посевных площадей показывает, что она отражает особенности природно-климатичеких условий, опыт и традиции населения отдельных областей района. Так. в рязанской области значительные посевные площади, занятые зерновыми культурами, были за последние годы еще более расширены. Возросли площади посева зерновых в Калининградской, Московской, Смоленской областях, проводится замена малоурожайных  культур более высокоурожайными и экономически выгодными культурами.</w:t>
      </w:r>
      <w:r>
        <w:rPr>
          <w:rStyle w:val="a7"/>
          <w:sz w:val="24"/>
        </w:rPr>
        <w:endnoteReference w:customMarkFollows="1" w:id="1"/>
        <w:sym w:font="Symbol" w:char="F031"/>
      </w:r>
      <w:r>
        <w:rPr>
          <w:sz w:val="24"/>
        </w:rPr>
        <w:t xml:space="preserve"> 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Наиболее  значительное влияние на качество зерна оказывают два фактора – влага и тепло. Известно, например, что в годы с недостаточным количеством осадков в урожае формируется зерно с повышенным содержанием  белка.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связи с этим хочется подробнее остановиться на роли чистых паров в целинных районах страны. Кто знаком с коварной природой казахстанских степей, с их суховеями, пыльными бурями, жаркими ветрами летом и леденящими зимой, тот, наверное, знает, что одно из главных средств, позволяющих без риска вести зерновое хозяйство в этих местах – это чистые пары.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Посевы на чистых парах переносят, как правило, последствия засухи значительно лучше и в большинстве случаев выдерживают кризис до дождей.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 числу законов, на которых основывается агрономическая наука, относится закон минимума действия факторов. Суть его, как известно, заключается в следующем: урожай растений лимитируется тем фактором их жизни, который находится  в минимуме или недостатке. Отсюда задача агронома и заключается в том, чтобы довести до нормы тот фактор, который имеется в минимуме и, следовательно, сдерживает развитие растений. В хозяйстве могут быть хорошие семена,  мощный машинный парк, высококвалифицированные кадры механизаторов и полеводов, будут благоприятными и другие факторы, но если не окажется воды в почве и выпадет мало летних дождей, то это приведет к снижению урожая.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Для борьбы с сорняками и создания запасов влаги в почве чистые пары нужны не только на тяжелых, но и на легких почвах. Такие почвы, разумеется, следует обрабатывать только почвозащитными орудиями и. Кроме того. Высевать летом кулисы из горчицы, кукурузы, подсолнечника и других культур.</w:t>
      </w:r>
      <w:r>
        <w:rPr>
          <w:rStyle w:val="a7"/>
          <w:sz w:val="24"/>
        </w:rPr>
        <w:endnoteReference w:customMarkFollows="1" w:id="2"/>
        <w:sym w:font="Symbol" w:char="F032"/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Обилие осадков приводит к вымыванию из почвы легкорастворимых соединений азота, что ухудшает обеспечение растений этим элементом.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Почему, рассматривая вопрос о формировании высококачественного зерна, приходится говорить, прежде всего, об азоте? Дело в том, что азот наиболее дефицитный «строительный» материал белковых молекул.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Углерод, кислород и водород растения получают из воды и воздуха в требуемом количестве. Серы же в большинстве почв содержится всегда достаточно для обеспечения синтеза белка при самом высоком урожае зерна. Иное дело азот. Все сельскохозяйственные культуры покрывают свою потребность в азоте только за счет активного поглощения его из почвы, т.е. в результате минерального питания. А азота в естественных почвенно-климатических условиях хотя бы на нашем примере как раз и не хватает.</w:t>
      </w:r>
    </w:p>
    <w:p w:rsidR="00704D39" w:rsidRDefault="00EC440A">
      <w:pPr>
        <w:spacing w:line="360" w:lineRule="auto"/>
        <w:jc w:val="both"/>
        <w:rPr>
          <w:sz w:val="24"/>
        </w:rPr>
      </w:pPr>
      <w:r>
        <w:rPr>
          <w:sz w:val="24"/>
        </w:rPr>
        <w:t>Влияние этих условий на качество зерна может быть не только прямым, но и косвенным.</w:t>
      </w:r>
      <w:r>
        <w:rPr>
          <w:sz w:val="28"/>
        </w:rPr>
        <w:t xml:space="preserve"> </w:t>
      </w:r>
      <w:r>
        <w:rPr>
          <w:sz w:val="24"/>
        </w:rPr>
        <w:t>Известно, что при высокой влажности почвы и воздуха растения хлебных злаков часто полегают. Кроме  того, в этих условиях усиливается деятельность вредных микроорганизмов в почве и грибов, паразитирующих на растениях. На посевах зерновых культур, особенно при неправильной агротехнике, сильно развиваются корневые гнили, ржавчина, головня и другие опасные заболевания.</w:t>
      </w:r>
    </w:p>
    <w:p w:rsidR="00704D39" w:rsidRDefault="00EC440A">
      <w:pPr>
        <w:pStyle w:val="30"/>
        <w:jc w:val="both"/>
      </w:pPr>
      <w:r>
        <w:t>Вековой опыт мирового земледелия и многочисленные научные исследования, проведенные как в нашей стране, так и за ее пределами, неопровержимо свидетельствуют, что качество зерна определяется влиянием двух факторов: с одной стороны, это природные условия, в которых протекает процесс производства зерна, а с другой – деятельность человека, оказывающего прямое воздействие на все процессы формирования урожая.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Для того чтобы активно влиять на величину урожая и его качество. Земледельцу необходимо знать биологические особенности возделываемых культур и закономерности изменения свойств и качеств зерна под влиянием различных агротехнических приемов и способов. На это еще в начале </w:t>
      </w:r>
      <w:r>
        <w:rPr>
          <w:sz w:val="24"/>
          <w:lang w:val="en-US"/>
        </w:rPr>
        <w:t>XX</w:t>
      </w:r>
      <w:r>
        <w:rPr>
          <w:sz w:val="24"/>
        </w:rPr>
        <w:t xml:space="preserve"> века обращал внимание ученый-демократ К.А. Тимирязев, который писал: « …что же нужно для обеспечения урожая? Прежде всего, конечно, знакомство с потребностями растения и умение их удовлетворить, а затем уже – изыскание наиболее выгодных условий разрешения этой задачи при помощи средств, имеющихся по рукой.»</w:t>
      </w:r>
    </w:p>
    <w:p w:rsidR="00704D39" w:rsidRDefault="00EC440A">
      <w:pPr>
        <w:spacing w:line="360" w:lineRule="auto"/>
        <w:ind w:firstLine="567"/>
        <w:jc w:val="both"/>
      </w:pPr>
      <w:r>
        <w:rPr>
          <w:sz w:val="24"/>
        </w:rPr>
        <w:t xml:space="preserve">Главной заботой земледельцев, как  известно, является рост урожайности. Однако уже давно замечено, что повышению урожая часто сопутствует снижение качества этого урожая. </w:t>
      </w:r>
      <w:r>
        <w:t xml:space="preserve"> </w:t>
      </w:r>
    </w:p>
    <w:p w:rsidR="00704D39" w:rsidRDefault="00EC440A">
      <w:pPr>
        <w:pStyle w:val="a8"/>
      </w:pPr>
      <w:r>
        <w:t>1.2 Агротехнические основы получения высококачественного зерна.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На качество урожая большое влияние оказывает окультуренность (плодородие) почвы. На которой возделывается та или иная сельскохозяйственная культура.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Изучение влияния каждого показателя агрохимических свойств почвы в отдельности и совокупного их воздействия на урожай основных сельскохозяйственных культур позволило установить, что даже такая, казалось бы, малотребовательная к условиям произрастания культура, как озимая рожь, в зависимости от изменения агрохимических показателей почвы  дает резко различные урожаи.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Основой получения высоких урожаев зерна хорошего качества в хозяйствах в первую очередь нужно считать правильное осуществление комплекса мероприятий, направленных на повышение плодородия почвы и рационального использования удобрений. Но по данным научных исследований, внесение сравнительно высоких доз минеральных удобрений на малоплодородных почвах, имеющих высокую кислотность и низкую степень насыщенности поглощающего комплекса основаниями, содержащих мало гумуса, подвижного фосфора и обменного калия и много подвижного алюминия, не обеспечивает получение высоких урожаев основных зерновых культур.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Опыт работы передовых хозяйств, что при современном уровне материально-технического оснащения сельского хозяйства плодородие почв можно повысить за сравнительно короткий срок. Так в результате мелиорации и правильного применения извести, органических и минеральных удобрений  удается существенно улучшить плодородие почв.</w:t>
      </w:r>
      <w:r>
        <w:rPr>
          <w:rStyle w:val="a7"/>
          <w:sz w:val="24"/>
        </w:rPr>
        <w:endnoteReference w:customMarkFollows="1" w:id="3"/>
        <w:sym w:font="Symbol" w:char="F033"/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Также на урожайность имеет влияние система обработки почв. К.Маркс по этому вопросу писал: «При быстром развитии производительной силы все старые машины должны быть заменены более выгодными. То есть должны быть совсем выброшены. Земля, напротив, постоянно улучшается, если правильно обращаться с ней»</w:t>
      </w:r>
      <w:r>
        <w:rPr>
          <w:rStyle w:val="a7"/>
          <w:sz w:val="24"/>
        </w:rPr>
        <w:endnoteReference w:customMarkFollows="1" w:id="4"/>
        <w:sym w:font="Symbol" w:char="F034"/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При различных приемах обработки почвы существенно изменяются условия роста и развития растений сельскохозяйственных культур, снабжение их элементами пищи, в частности азотом, и водой.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Хотя влияние различных приемов обработки на качество урожая изучено еще недостаточно, имеющиеся опытные данные позволяют утверждать, что на участках с дерново-подзолистой почвой при проведении отвальной обработки по сравнению с их дискованием или безотвальным рыхлением формируется более высококачественное зерно.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Кроме того, систематическая обработка почвы и хорошая структура пахотного слоя способствует поглощению атмосферных осадков, в связи, с чем на паровых полях накапливается значительное количество влаги.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 xml:space="preserve">Изучение различных способов обработки почвы, проведенное за последние годы опытными учреждениями показало, что как озимые, так и яровые культуры положительно реагируют на способы отвальной обработки почвы, тогда как иные приемы рыхления пахотного слоя оказались менее эффективными. Объясняется это физико-химическими и механическими свойствами дерново-подзолистых почв. При отвальной вспашке осуществляется оборот пласта обрабатываемого слоя, крошение, рыхление и перемещение частиц почвы, заделка поживниных остатков и удобрений. А также уничтожение сорных растений – создаются благоприятные условия для роста и развития сельскохозяйственных культур во всем корнеобитаемом слое. При поверхностной же и безотвальной обработке почва пашется на меньшую глубину, отчего увеличивается количество сорняков, что отрицательно сказывается на условиях формирования величины и качества урожая сельскохозяйственных культур. </w:t>
      </w:r>
      <w:r>
        <w:rPr>
          <w:rStyle w:val="a7"/>
          <w:sz w:val="24"/>
        </w:rPr>
        <w:endnoteReference w:customMarkFollows="1" w:id="5"/>
        <w:sym w:font="Symbol" w:char="F035"/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Следует учитывать и сроки посева. Влияние сроков посева на урожай и качество зерна доказано многочисленными данными опытных учреждений и опытом работы передовых хозяйств. Установлено, что применительно к конкретным условиям района возделывания сельскохозяйственных культур для каждой из них определены оптимальные сроки сева, обеспечивающие получение высоких урожаев отличного качества.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Результаты изучения влияния сроков посева на величину и качество урожая озимой пшеницы и озимой ржи в областях центрального района показали, что озимые менее резко, чем яровые, отзываются на запаздывание с их посевом.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Тем не менее, значительное отступление от оптимальных сроков посева приводит к снижению и урожайности и качества зерна озимых культур. Растения поздних посевов перед уходом в зиму имеют недостаточную кустистость, малое количество вторичных корней. К весне такие посевы сильно изреживаются и знчитьельно поражаются грибными болезнями. Излишне рано посеянные озимые сильно страдают от повреждения с осени вредителями и поражения бурой ржавчиной. В годы с продолжительной и теплой и теплой осенью такие посевы перерастают и, как правило, плохо перезимовывают.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Сельское хозяйство ежегодно несет большие потери из-за поражения посевов болезнями и повреждения вредителями. Сорная растительность также оказывает отрицательное влияние, как на величину, так и на физические и технологические качества зерна хлебных злаков.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Естественно, поэтому  в общей системе мероприятий, направленных на повышение величины и качества урожая, видное место отводится мерам по уходу за посевами, среди которых важными являются борьба с болезнями, вредителями и сорняками.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Значительный ущерб посевам наносят шведская и гессенская мухи. Различные виды хлебной блохи, просяной комарик. Наиболее распространенными болезнями в зоне являются различные виды ржавчины и головни, мучнистая роса и другие грибные заболевания.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Пораженные болезнями растения дают щуплое зерно с низкими технологическими качествами.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Сорная растительность оказывает отрицательное влияние на величину и качество урожая не прямо, а косвенно. Известно, что сорняки конкурируют с культурными растениями в борьбе  за влагу и пищу и, затеняя их, ухудшают рост и развитие последних. Доказано, что потери азота из почвы за счет использования его сорняками при значительном засорении полей нередко достигают 40-60 кг/га.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Вред от болезней, вредителей и сорных растений снижается по мере общего повышения культуры земледелия. Поэтому все примеры агротехники, направленные на повышение урожайности, являются одновременно и мерами борьбы с вредителями, болезнями и сорной растительностью.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И все-таки одних агротехнических мер для этого оказывается недостаточно. Поэтому в практике сельского хозяйства все более широко применяют средства химической защиты растений от болезней, вредителей и сорняков.</w:t>
      </w:r>
    </w:p>
    <w:p w:rsidR="00704D39" w:rsidRDefault="00EC440A">
      <w:pPr>
        <w:pStyle w:val="a8"/>
        <w:ind w:firstLine="567"/>
        <w:rPr>
          <w:sz w:val="24"/>
        </w:rPr>
      </w:pPr>
      <w:r>
        <w:rPr>
          <w:sz w:val="24"/>
        </w:rPr>
        <w:t>В хозяйствах нашей зоны посевы зерновых культур наиболее часто засоряются такими сорняками, как ромашка, василек, ярутка полевая, пастушья сумка, дикая редька, мокрица, осот розовый и желтый, вьюнок полевой. Для борьбы с ними широко применяют гербициды типа 2.4 – Д (натриевая и аминная соли, бутиловый эфир), а также симазин, дикотекс. Эти гербициды избирательного действия; при правильном использовании они уничтожают широколистные сорные растения, не повреждая растения хлебных злаков.</w:t>
      </w:r>
      <w:r>
        <w:rPr>
          <w:rStyle w:val="a7"/>
          <w:sz w:val="24"/>
        </w:rPr>
        <w:endnoteReference w:customMarkFollows="1" w:id="6"/>
        <w:sym w:font="Symbol" w:char="F036"/>
      </w:r>
      <w:r>
        <w:rPr>
          <w:sz w:val="24"/>
        </w:rPr>
        <w:t xml:space="preserve">  </w:t>
      </w:r>
    </w:p>
    <w:p w:rsidR="00704D39" w:rsidRDefault="00704D39">
      <w:pPr>
        <w:pStyle w:val="a8"/>
        <w:ind w:firstLine="567"/>
        <w:rPr>
          <w:sz w:val="24"/>
        </w:rPr>
      </w:pPr>
    </w:p>
    <w:p w:rsidR="00704D39" w:rsidRDefault="00704D39">
      <w:pPr>
        <w:spacing w:line="360" w:lineRule="auto"/>
        <w:ind w:firstLine="567"/>
        <w:jc w:val="both"/>
        <w:rPr>
          <w:sz w:val="24"/>
        </w:rPr>
      </w:pPr>
    </w:p>
    <w:p w:rsidR="00704D39" w:rsidRDefault="00704D39">
      <w:pPr>
        <w:spacing w:line="360" w:lineRule="auto"/>
        <w:jc w:val="both"/>
        <w:rPr>
          <w:sz w:val="28"/>
        </w:rPr>
      </w:pPr>
    </w:p>
    <w:p w:rsidR="00704D39" w:rsidRDefault="00704D39">
      <w:pPr>
        <w:spacing w:line="360" w:lineRule="auto"/>
        <w:jc w:val="both"/>
      </w:pPr>
    </w:p>
    <w:p w:rsidR="00704D39" w:rsidRDefault="00EC440A">
      <w:pPr>
        <w:pStyle w:val="a4"/>
        <w:spacing w:line="360" w:lineRule="auto"/>
        <w:jc w:val="both"/>
        <w:rPr>
          <w:sz w:val="24"/>
        </w:rPr>
      </w:pPr>
      <w:r>
        <w:rPr>
          <w:sz w:val="32"/>
        </w:rPr>
        <w:t>1.3  Меры борьбы с ветровой эрозией.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Еще В.В Докучаев в своей книге «Наши степи прежде и теперь» пришел к выводу о необходимости выработки норм, определяющих относительность площадей пашни, естественных кормовых угодий, леса, вод применительно к конкретным местным условиям.  И это его положение о тесной взаимосвязи системы земледелия с правильным использованием природных факторов стало научной основой комплексной защиты почв от эрозии.</w:t>
      </w:r>
      <w:r>
        <w:rPr>
          <w:rStyle w:val="a7"/>
          <w:sz w:val="24"/>
        </w:rPr>
        <w:endnoteReference w:customMarkFollows="1" w:id="7"/>
        <w:sym w:font="Symbol" w:char="F037"/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Каковы же пути приостановления ветровой эрозии и не повторения ее в будущем? Это обработка почвы с оставлением стерни на поверхности, почвозащитные севообороты с полосным размещением культур и паров, кулисы, залужение сильно эродированных земель, выращивание лесных полезащитных полос, посев кулис на парах, посев многолетних трав, применение соответствующих машин и орудий, рациональное землеустройство, умелая пропаганда передового опыта.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Ученые и специалисты, занимающиеся разработкой мер  борьбы с ветровой эрозией. На основании длительных наблюдений установили. Что пыльная буря усиливается только при больших размерах склонного к эрозии поля. Причем ее сила увеличивается по мере насыщения воздуха пылью. Разрушительное действие находящегося в движении чистого воздуха сравнительно невелико. Только насыщенной мелкими частицами почвы в виде пыли, он приобретает большую ударную силу, разрушает комочки почвы, усиливает перенос земли.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В.С.Чепил (1945) установил. Что ветровая эрозия почвы всегда начинается с перемещением почвенных частиц диаметром от 0,5 до 0,1 мм., то есть способных к  скачкообразному перемещению. Падая на поверхность вспашки, более крупные частицы выбивают частички тонкой пыли и выбрасывают в слои воздуха, где их подхватывает ветер. Попав подобным образом во взвешенное состояние, тонкая пыль (частицы менее 0,1 мм) поднимается на значительную высоту и уже оседает на почву до тех пор, пока не ослабеет ветер или не пойдет дождь.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узко агрономическом смысле для предупреждения и предотвращения ветровой эрозии решающую роль имеют следующие мероприятия: снижение скорости ветра у поверхности почвы, увеличение почвенных агрегатов до размеров, препятствующих скачкообразному перемещению частиц, перехват скачкообразно перемещающихся частиц и поддержание верхнего слоя во влажном состоянии. Так как до тех пор, пока почва влажная, поверхностное натяжение воды удерживает почвенные частицы и ветер не в состоянии оторвать их и привести в движение.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Причем снижение скорости ветра у поверхности почвы достигается созданием растительного покрова или оставлением на поверхности почвы поживниных остатков, созданием комковатой структуры, посевом кулис и посадкой лесных полос.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Всем этим требованиям наиболее полно отвечает плоскорезная почвозащитная обработка почвы.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Давно замечено, что эрозия, особенно ветровая, наибольшие размеры принимает на чистых парах. Но это случается тогда, когда паровые поля в засушливых районах обрабатывают так, как в европейской части страны – глубоко пашут отвальными плугами осенью или весной, а в течение лета 5-6 раз дискуют. Подобная агротехника приводит  к распылению верхнего слоя почвы до мельчайших частиц, поднимающихся в воздух даже ветрами незначительной силы.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Чтобы предотвратить опасность эрозии, необходимо полосное размещение культур. Применение полос значительно снижает ветровую эрозию в зимний и особенно в весенне-летний период.</w:t>
      </w:r>
      <w:r>
        <w:rPr>
          <w:rStyle w:val="a7"/>
          <w:sz w:val="24"/>
        </w:rPr>
        <w:endnoteReference w:customMarkFollows="1" w:id="8"/>
        <w:sym w:font="Symbol" w:char="F038"/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 паровых полях необходимо в конце июля одновременно с очередной обработкой высевать горчицу для кулис. Они накапливают за зиму мощный снеговой покров, защищают паровые поля от зимней и весенней ветровой эрозии, положительно влияют на урожайность. Зимой на таких парах проводят дополнительное снегозадержание. Кулисы для задержания снега применяли давно. О необходимости этого мероприятия в свое время высказывались русские агрономы А.А. Измаилбский (1893) и П.А. Костычев (1893)</w:t>
      </w:r>
      <w:r>
        <w:rPr>
          <w:rStyle w:val="a7"/>
          <w:sz w:val="24"/>
        </w:rPr>
        <w:endnoteReference w:customMarkFollows="1" w:id="9"/>
        <w:sym w:font="Symbol" w:char="F039"/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Следует еще раз подчеркнуть, насколько важно в каждом отдельном случае учитывать конкретные условия данной зоны, микро зоны и в соответствии с местными условиями применять те или иные агротехнические приемы.</w:t>
      </w:r>
    </w:p>
    <w:p w:rsidR="00704D39" w:rsidRDefault="00EC440A">
      <w:pPr>
        <w:pStyle w:val="a4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Мы поговорили об обработке почве, об ее удобрении, о борьбе с вредителями, о плодородии почв, но сельское хозяйство этим не ограничивается. Следует рассмотреть и механизацию животноводства.</w:t>
      </w: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EC440A">
      <w:pPr>
        <w:numPr>
          <w:ilvl w:val="0"/>
          <w:numId w:val="4"/>
        </w:numPr>
        <w:spacing w:line="360" w:lineRule="auto"/>
        <w:jc w:val="both"/>
        <w:rPr>
          <w:sz w:val="32"/>
        </w:rPr>
      </w:pPr>
      <w:r>
        <w:rPr>
          <w:sz w:val="32"/>
        </w:rPr>
        <w:t>Животноводство</w:t>
      </w:r>
    </w:p>
    <w:p w:rsidR="00704D39" w:rsidRDefault="00EC440A">
      <w:pPr>
        <w:numPr>
          <w:ilvl w:val="1"/>
          <w:numId w:val="4"/>
        </w:numPr>
        <w:spacing w:line="360" w:lineRule="auto"/>
        <w:jc w:val="both"/>
        <w:rPr>
          <w:sz w:val="32"/>
        </w:rPr>
      </w:pPr>
      <w:r>
        <w:rPr>
          <w:sz w:val="32"/>
        </w:rPr>
        <w:t>Санитарно-техническое оборудование ферм.</w:t>
      </w:r>
    </w:p>
    <w:p w:rsidR="00704D39" w:rsidRDefault="00EC440A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Животноводческая ферма  (животноводческий комплекс) – это промышленное предприятие, назначение которого – производство животноводческой продукции. В состав животноводческой фермы входят основные постройки для содержания животных, а также вспомогательные сооружения, обеспечивающие нормальное функционирование производства.</w:t>
      </w:r>
      <w:r>
        <w:rPr>
          <w:rStyle w:val="a7"/>
          <w:sz w:val="24"/>
        </w:rPr>
        <w:endnoteReference w:customMarkFollows="1" w:id="10"/>
        <w:sym w:font="Symbol" w:char="F039"/>
      </w:r>
    </w:p>
    <w:p w:rsidR="00704D39" w:rsidRDefault="00EC440A">
      <w:pPr>
        <w:pStyle w:val="30"/>
        <w:jc w:val="both"/>
      </w:pPr>
      <w:r>
        <w:t>По способу содержания животных различают две основные системы: со свободным выходом животных за пределы здания, в котором они размещаются, и с ограниченным перемещением животных в пределах отведенного для них места в здании. Существенное влияние на выбор системы содержания оказывают природно-климатические условия, вид и половозрастные особенности животных, тип и размер  фермы или комплекса, направление хозяйства и другие факторы. От принятой системы зависят технология производства и выбор машин. Инженерно-техническая организация производства основывается на рациональном учете всех факторов применительно к каждому  конкретному хозяйству, их мощностью, наличием коммуникаций и др. Обычно товарное производство размещают в непосредственной близости к дорожным коммуникациям и кормовым севооборотам. Вблизи фермы создают пастбища сеяных трав. Фермы для выращивания племенного молодняка и ре-сеяных трав. Фермы для выращивания племенного молодняка и ремонтного стада обычно размещают в глубинных отделениях хозяйства.</w:t>
      </w:r>
    </w:p>
    <w:p w:rsidR="00704D39" w:rsidRDefault="00EC440A">
      <w:pPr>
        <w:pStyle w:val="30"/>
        <w:jc w:val="both"/>
      </w:pPr>
      <w:r>
        <w:t>Важную роль для выбора системы содержания животных, типа и размеров ферм, конструкций зданий и материалов строительства, технологии и инженерно-технические организации производства играют природно-климатические условия. В местностях с короткой  и мягкой зимой многие работы на ферме могут быть выполнены вне помещений. В холодных климатических условиях предпочтительно строить сблокированные производственные здания.</w:t>
      </w:r>
    </w:p>
    <w:p w:rsidR="00704D39" w:rsidRDefault="00EC440A">
      <w:pPr>
        <w:pStyle w:val="30"/>
        <w:jc w:val="both"/>
      </w:pPr>
      <w:r>
        <w:t>Следует делать правильный выбор участка для фермы и выполнять требования к планировке. Так же должно учитываться санитарно-техническое оборудование ферм.</w:t>
      </w:r>
    </w:p>
    <w:p w:rsidR="00704D39" w:rsidRDefault="00EC440A">
      <w:pPr>
        <w:pStyle w:val="30"/>
        <w:jc w:val="both"/>
      </w:pPr>
      <w:r>
        <w:t>При правильном содержании животных концентрация клоачных газов и количество влаги в воздухе помещения не превышают допустимых величин при оптимальной температуре воздуха.</w:t>
      </w:r>
    </w:p>
    <w:p w:rsidR="00704D39" w:rsidRDefault="00EC440A">
      <w:pPr>
        <w:pStyle w:val="30"/>
        <w:jc w:val="both"/>
      </w:pPr>
      <w:r>
        <w:t>Концентрация паров выделений животных в воздухе помещения сверх допустимой величины отрицательно сказывается на состоянии здоровья животных и их продуктивности. Величину концентрации измеряют газоанализаторами.</w:t>
      </w:r>
    </w:p>
    <w:p w:rsidR="00704D39" w:rsidRDefault="00EC440A">
      <w:pPr>
        <w:pStyle w:val="30"/>
        <w:jc w:val="both"/>
      </w:pPr>
      <w:r>
        <w:t>Загрязненный микроорганизмами воздух может стать источником заражения всего стада в помещении. Поэтому в крупных комплексах приточную и вытяжную вентиляцию необходимо оборудовать воздухоочистителями, проводить регулярную дезинфекцию помещений, применять для обеззараживания воздуха бактерицидными лампы.</w:t>
      </w:r>
    </w:p>
    <w:p w:rsidR="00704D39" w:rsidRDefault="00EC440A">
      <w:pPr>
        <w:pStyle w:val="30"/>
        <w:jc w:val="both"/>
        <w:rPr>
          <w:i/>
          <w:sz w:val="28"/>
        </w:rPr>
      </w:pPr>
      <w:r>
        <w:t>Должно быть учтено освещение и вентиляционные системы и устройства.</w:t>
      </w:r>
    </w:p>
    <w:p w:rsidR="00704D39" w:rsidRDefault="00EC440A">
      <w:pPr>
        <w:pStyle w:val="30"/>
        <w:jc w:val="both"/>
        <w:rPr>
          <w:rFonts w:ascii="Courier" w:hAnsi="Courier"/>
        </w:rPr>
      </w:pPr>
      <w:r>
        <w:rPr>
          <w:rFonts w:ascii="Courier" w:hAnsi="Courier"/>
        </w:rPr>
        <w:t>МЕХАНИЗАЦИЯ ВОДОСНАБЖЕНИЯ ЖИВОТНОВОДЧЕСКИХ ФЕРМ И ПАСТБИЩ, А ТАК ЖЕ ИСТОЧНИКИ ВОДОСНАБЖЕНИЯ И ВОДОЗАБОРНЫЕ УСТРОЙСТВА.</w:t>
      </w:r>
    </w:p>
    <w:p w:rsidR="00704D39" w:rsidRDefault="00EC440A">
      <w:pPr>
        <w:pStyle w:val="30"/>
        <w:jc w:val="both"/>
      </w:pPr>
      <w:r>
        <w:t>В сельском хозяйстве используют воду на хозяйственно-питьевые нужды, производственные цели и пожаротушение. Обеспечение сельскохозяйственных предприятий водой в необходимом количестве способствует развитию производства, увеличению выхода продукции, повышению производительности труда и улучшению санитарно-бытовых условий. Для снабжения сел и сельскохозяйственных предприятий водой строят водопроводы.</w:t>
      </w:r>
      <w:r>
        <w:rPr>
          <w:rStyle w:val="a7"/>
        </w:rPr>
        <w:endnoteReference w:customMarkFollows="1" w:id="11"/>
        <w:sym w:font="Symbol" w:char="F031"/>
      </w:r>
      <w:r>
        <w:rPr>
          <w:rStyle w:val="a7"/>
        </w:rPr>
        <w:sym w:font="Symbol" w:char="F030"/>
      </w: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sz w:val="32"/>
        </w:rPr>
      </w:pPr>
    </w:p>
    <w:p w:rsidR="00704D39" w:rsidRDefault="00704D39">
      <w:pPr>
        <w:jc w:val="both"/>
        <w:rPr>
          <w:sz w:val="32"/>
        </w:rPr>
      </w:pPr>
    </w:p>
    <w:p w:rsidR="00704D39" w:rsidRDefault="00704D39">
      <w:pPr>
        <w:jc w:val="both"/>
        <w:rPr>
          <w:sz w:val="32"/>
        </w:rPr>
      </w:pPr>
    </w:p>
    <w:p w:rsidR="00704D39" w:rsidRDefault="00704D39">
      <w:pPr>
        <w:jc w:val="both"/>
        <w:rPr>
          <w:sz w:val="32"/>
        </w:rPr>
      </w:pPr>
    </w:p>
    <w:p w:rsidR="00704D39" w:rsidRDefault="00EC440A">
      <w:pPr>
        <w:numPr>
          <w:ilvl w:val="1"/>
          <w:numId w:val="4"/>
        </w:numPr>
        <w:jc w:val="both"/>
        <w:rPr>
          <w:sz w:val="32"/>
        </w:rPr>
      </w:pPr>
      <w:r>
        <w:rPr>
          <w:sz w:val="32"/>
        </w:rPr>
        <w:t>Механизация  кормоприготовления, доения коров и переработки молока.</w:t>
      </w:r>
    </w:p>
    <w:p w:rsidR="00704D39" w:rsidRDefault="00EC440A">
      <w:pPr>
        <w:pStyle w:val="30"/>
        <w:jc w:val="both"/>
      </w:pPr>
      <w:r>
        <w:t>Основные корма имеют растительное происхождение. Различают корма: грубые (солома, сено, мякина), сочные (силос, бахчевые, корнеклубнеплоды), зеленые (травы, ботва), концентрированные (зерно, жмых, сухой жом). Отходы молочной, мясной, рыбной промышленности, снятое молоко, мясокостная и рыбная мука составляют группу кормов животного происхождения. Минеральные подкормки (мел, соль, ракушечник),  а так же антибиотики, дополняют кормовую базу животноводства. В пригородных свиноводческих хозяйствах с успехом используют пищевые отходы предприятий общественного питания.</w:t>
      </w:r>
    </w:p>
    <w:p w:rsidR="00704D39" w:rsidRDefault="00EC440A">
      <w:pPr>
        <w:pStyle w:val="30"/>
      </w:pPr>
      <w:r>
        <w:t>Различают механические, химические, тепловые и биологические способы приготовления и подготовки кормов. Их применяют раздельно и в сочетании с соответственно выбранной технологией.</w:t>
      </w:r>
    </w:p>
    <w:p w:rsidR="00704D39" w:rsidRDefault="00EC440A">
      <w:pPr>
        <w:pStyle w:val="30"/>
      </w:pPr>
      <w:r>
        <w:t>Какие же существуют механизмы доения, одной из основных задач разведения крупно рогатого скота.</w:t>
      </w:r>
    </w:p>
    <w:p w:rsidR="00704D39" w:rsidRDefault="00EC440A">
      <w:pPr>
        <w:pStyle w:val="30"/>
      </w:pPr>
      <w:r>
        <w:t>Машинное (вакуумное) доение обеспечивает повышение производительности труда, облегчает работу людей и позволяет получать молоко незагрязненным.</w:t>
      </w:r>
    </w:p>
    <w:p w:rsidR="00704D39" w:rsidRDefault="00EC440A">
      <w:pPr>
        <w:pStyle w:val="30"/>
      </w:pPr>
      <w:r>
        <w:t>Доильные аппараты в процессе работы находятся в непосредственном контакте с организмом животного и, оказывая на него определенное воздействие, обеспечивает выведение молока из вымени, сбор и эвакуацию его в доильную емкость. Собственно, в тесном контакте с выменем животного находится исполнительный орган доильного аппарата – комплект доильных стаканов, надеваемых на соски вымени. Остальные узлы и механизмы обеспечивают рабочий режим доильных стаканов, который должен в наибольшей степени соответствовать физиологическим процессам. Протекающим в организме животного в ходе машинного доения.</w:t>
      </w:r>
    </w:p>
    <w:p w:rsidR="00704D39" w:rsidRDefault="00EC440A">
      <w:pPr>
        <w:pStyle w:val="30"/>
      </w:pPr>
      <w:r>
        <w:t>Таким образом, одним из основных требований, предъявляемых к доильному аппарату, является его полное соответствие индивидуальным физиологическим особенностям животных. На практике создание такого аппарата встречается с рядом  трудностей, в числе которых разные реакции нервной системы животных и функционирования молочных желез в каждом отдельном случае.</w:t>
      </w:r>
    </w:p>
    <w:p w:rsidR="00704D39" w:rsidRDefault="00EC440A">
      <w:pPr>
        <w:pStyle w:val="30"/>
      </w:pPr>
      <w:r>
        <w:t xml:space="preserve">Молоко – продукт скоропортящийся. Чтобы сохранить его пищевую и технологическую ценность на возможно длительный промежуток времени проводят первичную обработку молока. К первичной обработке относят: </w:t>
      </w:r>
    </w:p>
    <w:p w:rsidR="00704D39" w:rsidRDefault="00EC440A">
      <w:pPr>
        <w:pStyle w:val="30"/>
      </w:pPr>
      <w:r>
        <w:t>охлаждение для замедления жизнедеятельности микроорганизмов, вызывающих порчу и скисание молока;</w:t>
      </w:r>
    </w:p>
    <w:p w:rsidR="00704D39" w:rsidRDefault="00EC440A">
      <w:pPr>
        <w:pStyle w:val="30"/>
      </w:pPr>
      <w:r>
        <w:t>пастеризацию – тепловую обработку, применяемую для уничтожения микроорганизмов в молоке;</w:t>
      </w:r>
    </w:p>
    <w:p w:rsidR="00704D39" w:rsidRDefault="00EC440A">
      <w:pPr>
        <w:pStyle w:val="30"/>
      </w:pPr>
      <w:r>
        <w:t>очистку для удаления механических и частично бактериальных примесей.</w:t>
      </w:r>
    </w:p>
    <w:p w:rsidR="00704D39" w:rsidRDefault="00EC440A">
      <w:pPr>
        <w:pStyle w:val="30"/>
      </w:pPr>
      <w:r>
        <w:t>Свежее молоко, охлажденное сразу после выпаивания, обладает бактерицидными свойствами, губительно действуя на микроорганизмы в течение некоторого времени. Однако бактерицидность молока не может полностью обеспечить уничтожение микроорганизмов, в особенности, если молоко загрязнено в ходе доения или получено от больной коровы. В этом случае применяют пастеризацию молока – нагрев его не выше 373 К. Зараженное патогенными микроорганизмами молоко под давлением при температуре порядка 393 К. Стерилизация убивает так же и споры бактерий.</w:t>
      </w:r>
    </w:p>
    <w:p w:rsidR="00704D39" w:rsidRDefault="00EC440A">
      <w:pPr>
        <w:pStyle w:val="30"/>
      </w:pPr>
      <w:r>
        <w:t>Для хранения молока и его перевозок используют фляги, баки, танки и цистерны, материал и устройство которых должно обеспечить длительную сохранность молока без изменения его пищевой и технологической ценности. Оборудование, непосредственно соприкасающееся с молоком, изготавливают из материалов, стойких  к окислению и не дающих в результате действия молочной кислоты и ядовитых солей. Нельзя применять для такого оборудования оцинкованные материалы, так как цинк дает с кислотами молока ядовитые соли; медные сплавы используют  только при условии их надежного покрытия слоем стойкого металла – пищевого олова, хрома. Наиболее употребительны алюминий, нержавеющие стали, стекло, специальные резины и пластмассы.</w:t>
      </w:r>
    </w:p>
    <w:p w:rsidR="00704D39" w:rsidRDefault="00EC440A">
      <w:pPr>
        <w:pStyle w:val="30"/>
      </w:pPr>
      <w:r>
        <w:t>Стандартные фляги, подойники, молокомеры и ушаты делают из листовой стали, луженой чистым пищевым оловом, реже из алюминия, баки и цистерны.</w:t>
      </w:r>
      <w:r>
        <w:rPr>
          <w:rStyle w:val="a7"/>
        </w:rPr>
        <w:endnoteReference w:customMarkFollows="1" w:id="12"/>
        <w:sym w:font="Symbol" w:char="F031"/>
      </w:r>
      <w:r>
        <w:rPr>
          <w:rStyle w:val="a7"/>
        </w:rPr>
        <w:sym w:font="Symbol" w:char="F031"/>
      </w:r>
    </w:p>
    <w:p w:rsidR="00704D39" w:rsidRDefault="00704D39">
      <w:pPr>
        <w:pStyle w:val="30"/>
      </w:pPr>
    </w:p>
    <w:p w:rsidR="00704D39" w:rsidRDefault="00704D39">
      <w:pPr>
        <w:jc w:val="both"/>
        <w:rPr>
          <w:sz w:val="28"/>
        </w:rPr>
      </w:pPr>
    </w:p>
    <w:p w:rsidR="00704D39" w:rsidRDefault="00704D39">
      <w:pPr>
        <w:jc w:val="both"/>
        <w:rPr>
          <w:sz w:val="28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704D39">
      <w:pPr>
        <w:spacing w:line="360" w:lineRule="auto"/>
        <w:jc w:val="both"/>
        <w:rPr>
          <w:sz w:val="32"/>
        </w:rPr>
      </w:pPr>
    </w:p>
    <w:p w:rsidR="00704D39" w:rsidRDefault="00EC440A">
      <w:pPr>
        <w:spacing w:line="360" w:lineRule="auto"/>
        <w:jc w:val="both"/>
        <w:rPr>
          <w:sz w:val="32"/>
        </w:rPr>
      </w:pPr>
      <w:r>
        <w:rPr>
          <w:sz w:val="32"/>
        </w:rPr>
        <w:t>Заключение.</w:t>
      </w:r>
    </w:p>
    <w:p w:rsidR="00704D39" w:rsidRDefault="00EC440A">
      <w:pPr>
        <w:pStyle w:val="30"/>
        <w:jc w:val="both"/>
      </w:pPr>
      <w:r>
        <w:t>Рассмотрев основные методы ведения сельского хозяйства, мы видим, что это сложный и ответственный прцесс. Нужно не только сохранить имеющиеся сельскохозяйственные ресурсы, но и укреплять их и усовершенствовать, а так же суметь сохранить и реализовать полученные продукты.</w:t>
      </w:r>
    </w:p>
    <w:p w:rsidR="00704D39" w:rsidRDefault="00EC440A">
      <w:pPr>
        <w:pStyle w:val="30"/>
        <w:jc w:val="both"/>
      </w:pPr>
      <w:r>
        <w:t>Следует учитывать и то, как атмосферные загрязнения воздействуют на растительный и животный мир. Все это должно исследоваться, должны создаваться программы, включающие в себя содействие устойчивому ведению сельского хозяйства и развитию районов.</w:t>
      </w:r>
    </w:p>
    <w:p w:rsidR="00704D39" w:rsidRDefault="00EC440A">
      <w:pPr>
        <w:pStyle w:val="30"/>
        <w:jc w:val="both"/>
      </w:pPr>
      <w:r>
        <w:t>Это одна из глобальных задач человечества в целях, хотя бы самосохранения и выживания.</w:t>
      </w:r>
    </w:p>
    <w:p w:rsidR="00704D39" w:rsidRDefault="00704D39">
      <w:pPr>
        <w:pStyle w:val="30"/>
        <w:jc w:val="both"/>
      </w:pPr>
    </w:p>
    <w:p w:rsidR="00704D39" w:rsidRDefault="00EC440A">
      <w:pPr>
        <w:pStyle w:val="30"/>
        <w:jc w:val="both"/>
      </w:pPr>
      <w:r>
        <w:t>Что можно сказать об итогах этого года?</w:t>
      </w:r>
    </w:p>
    <w:p w:rsidR="00704D39" w:rsidRDefault="00704D39">
      <w:pPr>
        <w:pStyle w:val="30"/>
        <w:jc w:val="both"/>
      </w:pPr>
    </w:p>
    <w:p w:rsidR="00704D39" w:rsidRDefault="00EC440A">
      <w:pPr>
        <w:pStyle w:val="30"/>
        <w:jc w:val="both"/>
      </w:pPr>
      <w:r>
        <w:t xml:space="preserve">По итогам соревнования районов и сельхозпредприятий Новосибирской  области, занятых на уборке урожая зерновых культур в 2000 году, с окончанием уборочных работ был получен рекордный за всю историю Новосибирской области  урожай. Победителями были признаны районы трех зон: по Центрально-Восточной зоне -Коченевский район, по Барабинской зоне - Убинский район, по Кулундинской зоне -Кочковский район. По словам глав администраций этих районов, такие результаты были получены в первую очередь волей и характером хлеборобов. Также помогла и областная администрация. Руководители сельхозпредприятий, специалисты, территориальная администрация многое сделали для того, чтобы своевременно подготовить технику к жатве, запасти необходимое кол-во горюче-смазочных материалов. </w:t>
      </w:r>
    </w:p>
    <w:p w:rsidR="00704D39" w:rsidRDefault="00EC440A">
      <w:pPr>
        <w:pStyle w:val="30"/>
        <w:jc w:val="both"/>
      </w:pPr>
      <w:r>
        <w:t>Видимо, нынешняя страда надолго останется в памяти и мы должны постараться, чтобы итоги следующего года не отставали от итогов этого. Для этого нужно учесть прежний опыт и уроки, чтобы применить их в будущем.</w:t>
      </w:r>
    </w:p>
    <w:p w:rsidR="00704D39" w:rsidRDefault="00704D39">
      <w:pPr>
        <w:pStyle w:val="30"/>
        <w:jc w:val="both"/>
      </w:pPr>
    </w:p>
    <w:p w:rsidR="00704D39" w:rsidRDefault="00EC440A">
      <w:pPr>
        <w:pStyle w:val="30"/>
        <w:jc w:val="both"/>
      </w:pPr>
      <w:r>
        <w:t>Давайте будем стараться делать все возможное для того, чтобы сельское хозяйство нашего района развивалось правильно и интенсивно!</w:t>
      </w:r>
    </w:p>
    <w:p w:rsidR="00704D39" w:rsidRDefault="00704D39">
      <w:pPr>
        <w:pStyle w:val="30"/>
        <w:jc w:val="both"/>
      </w:pPr>
    </w:p>
    <w:p w:rsidR="00704D39" w:rsidRDefault="00704D39">
      <w:pPr>
        <w:pStyle w:val="30"/>
      </w:pPr>
    </w:p>
    <w:p w:rsidR="00704D39" w:rsidRDefault="00704D39">
      <w:pPr>
        <w:ind w:firstLine="567"/>
        <w:jc w:val="both"/>
        <w:rPr>
          <w:sz w:val="24"/>
        </w:rPr>
      </w:pPr>
    </w:p>
    <w:p w:rsidR="00704D39" w:rsidRDefault="00704D39">
      <w:pPr>
        <w:ind w:firstLine="567"/>
        <w:jc w:val="both"/>
        <w:rPr>
          <w:sz w:val="24"/>
        </w:rPr>
      </w:pPr>
    </w:p>
    <w:p w:rsidR="00704D39" w:rsidRDefault="00704D39">
      <w:pPr>
        <w:ind w:firstLine="567"/>
        <w:jc w:val="both"/>
        <w:rPr>
          <w:sz w:val="24"/>
        </w:rPr>
      </w:pPr>
    </w:p>
    <w:p w:rsidR="00704D39" w:rsidRDefault="00704D39">
      <w:pPr>
        <w:ind w:firstLine="567"/>
        <w:jc w:val="both"/>
        <w:rPr>
          <w:sz w:val="24"/>
        </w:rPr>
      </w:pPr>
    </w:p>
    <w:p w:rsidR="00704D39" w:rsidRDefault="00EC440A">
      <w:pPr>
        <w:jc w:val="center"/>
        <w:rPr>
          <w:sz w:val="36"/>
        </w:rPr>
      </w:pPr>
      <w:r>
        <w:rPr>
          <w:sz w:val="36"/>
        </w:rPr>
        <w:t>СПИСОК ЛИТЕРАТУРЫ</w:t>
      </w:r>
    </w:p>
    <w:p w:rsidR="00704D39" w:rsidRDefault="00704D39">
      <w:pPr>
        <w:jc w:val="both"/>
        <w:rPr>
          <w:sz w:val="28"/>
        </w:rPr>
      </w:pPr>
    </w:p>
    <w:p w:rsidR="00704D39" w:rsidRDefault="00704D39">
      <w:pPr>
        <w:jc w:val="both"/>
        <w:rPr>
          <w:sz w:val="28"/>
        </w:rPr>
      </w:pPr>
    </w:p>
    <w:p w:rsidR="00704D39" w:rsidRDefault="00EC440A">
      <w:pPr>
        <w:jc w:val="both"/>
        <w:rPr>
          <w:b/>
          <w:sz w:val="32"/>
        </w:rPr>
      </w:pPr>
      <w:r>
        <w:rPr>
          <w:b/>
          <w:sz w:val="32"/>
        </w:rPr>
        <w:t>1.Бараев А.И. « Экономика сельского хозяйства». – М., 1958 г.</w:t>
      </w:r>
    </w:p>
    <w:p w:rsidR="00704D39" w:rsidRDefault="00EC440A">
      <w:pPr>
        <w:jc w:val="both"/>
        <w:rPr>
          <w:b/>
          <w:sz w:val="32"/>
        </w:rPr>
      </w:pPr>
      <w:r>
        <w:rPr>
          <w:b/>
          <w:sz w:val="32"/>
        </w:rPr>
        <w:t>2.Андрианова К.  «Пары – мощное средство повышения урожайности». – М., 1968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32"/>
        </w:rPr>
      </w:pPr>
      <w:r>
        <w:rPr>
          <w:b/>
          <w:sz w:val="32"/>
        </w:rPr>
        <w:t>Никитенко, Русков В.С.  «Удобрения и качество продукции». – М., 1978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>Маркс К.  «Капитал». – М., 1970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>Беккет Х.Х.  «Основы охраны почвы». – М., 1958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>Тихонов В.А.  «Земля, машины, труд». – М.,  1963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>Моргун Ф. Т.  «Обработка почвы и урожай». – М., 1977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>Бараев А.И.  «Экономика сельского хозяйства». – М., 1958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>Бараев А.И.  «Мероприятия по борьбе с ветровой эрозией почв». – М., 1958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 xml:space="preserve">Белянчиков Н.Н., Смирнов А.И. «Механизация животноводства». – М., 1977 г. 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>Бородачев П.Д., Усаковский В.М. «Водоснабжение животноводческих ферм и комплексов». – М., 1972 г.</w:t>
      </w:r>
    </w:p>
    <w:p w:rsidR="00704D39" w:rsidRDefault="00EC440A">
      <w:pPr>
        <w:numPr>
          <w:ilvl w:val="0"/>
          <w:numId w:val="4"/>
        </w:numPr>
        <w:jc w:val="both"/>
        <w:rPr>
          <w:b/>
          <w:sz w:val="28"/>
        </w:rPr>
      </w:pPr>
      <w:r>
        <w:rPr>
          <w:b/>
          <w:sz w:val="32"/>
        </w:rPr>
        <w:t xml:space="preserve">Бацанов И.Н. «Справочник механизатора – животновода». – М., 1972 г. </w:t>
      </w:r>
      <w:r>
        <w:rPr>
          <w:b/>
          <w:sz w:val="28"/>
        </w:rPr>
        <w:t xml:space="preserve"> </w:t>
      </w:r>
    </w:p>
    <w:p w:rsidR="00704D39" w:rsidRDefault="00704D39">
      <w:pPr>
        <w:ind w:firstLine="567"/>
        <w:jc w:val="both"/>
        <w:rPr>
          <w:b/>
          <w:sz w:val="24"/>
        </w:rPr>
      </w:pPr>
    </w:p>
    <w:p w:rsidR="00704D39" w:rsidRDefault="00704D39">
      <w:pPr>
        <w:ind w:firstLine="567"/>
        <w:jc w:val="both"/>
        <w:rPr>
          <w:b/>
          <w:sz w:val="24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704D39">
      <w:pPr>
        <w:jc w:val="both"/>
        <w:rPr>
          <w:b/>
          <w:sz w:val="28"/>
        </w:rPr>
      </w:pPr>
    </w:p>
    <w:p w:rsidR="00704D39" w:rsidRDefault="00EC440A">
      <w:pPr>
        <w:jc w:val="both"/>
        <w:rPr>
          <w:sz w:val="32"/>
        </w:rPr>
      </w:pPr>
      <w:r>
        <w:rPr>
          <w:sz w:val="32"/>
        </w:rPr>
        <w:t xml:space="preserve">              </w:t>
      </w:r>
    </w:p>
    <w:p w:rsidR="00704D39" w:rsidRDefault="00704D39">
      <w:pPr>
        <w:spacing w:line="360" w:lineRule="auto"/>
        <w:ind w:firstLine="1560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pStyle w:val="a4"/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spacing w:line="360" w:lineRule="auto"/>
        <w:jc w:val="both"/>
      </w:pPr>
    </w:p>
    <w:p w:rsidR="00704D39" w:rsidRDefault="00704D39">
      <w:pPr>
        <w:pStyle w:val="30"/>
        <w:jc w:val="both"/>
      </w:pPr>
      <w:bookmarkStart w:id="0" w:name="_GoBack"/>
      <w:bookmarkEnd w:id="0"/>
    </w:p>
    <w:sectPr w:rsidR="00704D39">
      <w:footerReference w:type="even" r:id="rId7"/>
      <w:footerReference w:type="default" r:id="rId8"/>
      <w:pgSz w:w="11906" w:h="16838"/>
      <w:pgMar w:top="993" w:right="991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39" w:rsidRDefault="00EC440A">
      <w:r>
        <w:separator/>
      </w:r>
    </w:p>
  </w:endnote>
  <w:endnote w:type="continuationSeparator" w:id="0">
    <w:p w:rsidR="00704D39" w:rsidRDefault="00EC440A">
      <w:r>
        <w:continuationSeparator/>
      </w:r>
    </w:p>
  </w:endnote>
  <w:endnote w:id="1">
    <w:p w:rsidR="00EC440A" w:rsidRDefault="00EC440A"/>
    <w:p w:rsidR="00704D39" w:rsidRDefault="00704D39">
      <w:pPr>
        <w:pStyle w:val="a6"/>
      </w:pPr>
    </w:p>
  </w:endnote>
  <w:endnote w:id="2">
    <w:p w:rsidR="00EC440A" w:rsidRDefault="00EC440A"/>
    <w:p w:rsidR="00704D39" w:rsidRDefault="00704D39">
      <w:pPr>
        <w:pStyle w:val="a6"/>
      </w:pPr>
    </w:p>
  </w:endnote>
  <w:endnote w:id="3">
    <w:p w:rsidR="00EC440A" w:rsidRDefault="00EC440A"/>
    <w:p w:rsidR="00704D39" w:rsidRDefault="00704D39">
      <w:pPr>
        <w:pStyle w:val="a6"/>
      </w:pPr>
    </w:p>
  </w:endnote>
  <w:endnote w:id="4">
    <w:p w:rsidR="00EC440A" w:rsidRDefault="00EC440A"/>
    <w:p w:rsidR="00704D39" w:rsidRDefault="00704D39">
      <w:pPr>
        <w:pStyle w:val="a6"/>
      </w:pPr>
    </w:p>
  </w:endnote>
  <w:endnote w:id="5">
    <w:p w:rsidR="00704D39" w:rsidRDefault="00704D39">
      <w:pPr>
        <w:pStyle w:val="a6"/>
      </w:pPr>
    </w:p>
    <w:p w:rsidR="00704D39" w:rsidRDefault="00704D39">
      <w:pPr>
        <w:pStyle w:val="a6"/>
      </w:pPr>
    </w:p>
  </w:endnote>
  <w:endnote w:id="6">
    <w:p w:rsidR="00EC440A" w:rsidRDefault="00EC440A"/>
    <w:p w:rsidR="00704D39" w:rsidRDefault="00704D39">
      <w:pPr>
        <w:pStyle w:val="a6"/>
      </w:pPr>
    </w:p>
  </w:endnote>
  <w:endnote w:id="7">
    <w:p w:rsidR="00EC440A" w:rsidRDefault="00EC440A"/>
    <w:p w:rsidR="00704D39" w:rsidRDefault="00704D39">
      <w:pPr>
        <w:pStyle w:val="a6"/>
      </w:pPr>
    </w:p>
  </w:endnote>
  <w:endnote w:id="8">
    <w:p w:rsidR="00EC440A" w:rsidRDefault="00EC440A"/>
    <w:p w:rsidR="00704D39" w:rsidRDefault="00704D39">
      <w:pPr>
        <w:pStyle w:val="a6"/>
      </w:pPr>
    </w:p>
  </w:endnote>
  <w:endnote w:id="9">
    <w:p w:rsidR="00EC440A" w:rsidRDefault="00EC440A"/>
    <w:p w:rsidR="00704D39" w:rsidRDefault="00704D39">
      <w:pPr>
        <w:pStyle w:val="a6"/>
      </w:pPr>
    </w:p>
  </w:endnote>
  <w:endnote w:id="10">
    <w:p w:rsidR="00EC440A" w:rsidRDefault="00EC440A"/>
    <w:p w:rsidR="00704D39" w:rsidRDefault="00704D39">
      <w:pPr>
        <w:pStyle w:val="a6"/>
      </w:pPr>
    </w:p>
  </w:endnote>
  <w:endnote w:id="11">
    <w:p w:rsidR="00EC440A" w:rsidRDefault="00EC440A"/>
    <w:p w:rsidR="00704D39" w:rsidRDefault="00704D39">
      <w:pPr>
        <w:pStyle w:val="a6"/>
      </w:pPr>
    </w:p>
  </w:endnote>
  <w:endnote w:id="12">
    <w:p w:rsidR="00EC440A" w:rsidRDefault="00EC440A"/>
    <w:p w:rsidR="00704D39" w:rsidRDefault="00704D39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39" w:rsidRDefault="00EC440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704D39" w:rsidRDefault="00704D39">
    <w:pPr>
      <w:pStyle w:val="a9"/>
    </w:pPr>
  </w:p>
  <w:p w:rsidR="00704D39" w:rsidRDefault="00704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39" w:rsidRDefault="00EC440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04D39" w:rsidRDefault="00704D39">
    <w:pPr>
      <w:pStyle w:val="a9"/>
    </w:pPr>
  </w:p>
  <w:p w:rsidR="00704D39" w:rsidRDefault="00704D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39" w:rsidRDefault="00EC440A">
      <w:r>
        <w:separator/>
      </w:r>
    </w:p>
  </w:footnote>
  <w:footnote w:type="continuationSeparator" w:id="0">
    <w:p w:rsidR="00704D39" w:rsidRDefault="00EC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C0E"/>
    <w:multiLevelType w:val="multilevel"/>
    <w:tmpl w:val="3072DF08"/>
    <w:lvl w:ilvl="0">
      <w:start w:val="2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264BE7"/>
    <w:multiLevelType w:val="multilevel"/>
    <w:tmpl w:val="B50A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254FD9"/>
    <w:multiLevelType w:val="multilevel"/>
    <w:tmpl w:val="1EFE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9A2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C63CC8"/>
    <w:multiLevelType w:val="multilevel"/>
    <w:tmpl w:val="0B88B5C0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0D10C05"/>
    <w:multiLevelType w:val="singleLevel"/>
    <w:tmpl w:val="7A3A8EF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4195ACA"/>
    <w:multiLevelType w:val="multilevel"/>
    <w:tmpl w:val="96C0C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A235C3"/>
    <w:multiLevelType w:val="singleLevel"/>
    <w:tmpl w:val="8A4AA16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40A"/>
    <w:rsid w:val="00704D39"/>
    <w:rsid w:val="00EC440A"/>
    <w:rsid w:val="00E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1232-236C-4B90-B563-C1B84FB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2694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851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1134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1560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ind w:firstLine="1843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993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firstLine="1276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567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endnote text"/>
    <w:basedOn w:val="a"/>
    <w:semiHidden/>
  </w:style>
  <w:style w:type="character" w:styleId="a7">
    <w:name w:val="end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spacing w:line="360" w:lineRule="auto"/>
      <w:ind w:firstLine="567"/>
      <w:jc w:val="both"/>
    </w:pPr>
    <w:rPr>
      <w:sz w:val="24"/>
    </w:rPr>
  </w:style>
  <w:style w:type="paragraph" w:styleId="30">
    <w:name w:val="Body Text Indent 3"/>
    <w:basedOn w:val="a"/>
    <w:semiHidden/>
    <w:pPr>
      <w:spacing w:line="360" w:lineRule="auto"/>
      <w:ind w:firstLine="567"/>
    </w:pPr>
    <w:rPr>
      <w:sz w:val="24"/>
    </w:rPr>
  </w:style>
  <w:style w:type="paragraph" w:styleId="a8">
    <w:name w:val="Body Text"/>
    <w:basedOn w:val="a"/>
    <w:semiHidden/>
    <w:pPr>
      <w:spacing w:line="360" w:lineRule="auto"/>
      <w:jc w:val="both"/>
    </w:pPr>
    <w:rPr>
      <w:sz w:val="32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 </Company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Юля</dc:creator>
  <cp:keywords/>
  <cp:lastModifiedBy>Irina</cp:lastModifiedBy>
  <cp:revision>2</cp:revision>
  <dcterms:created xsi:type="dcterms:W3CDTF">2014-09-05T13:42:00Z</dcterms:created>
  <dcterms:modified xsi:type="dcterms:W3CDTF">2014-09-05T13:42:00Z</dcterms:modified>
</cp:coreProperties>
</file>