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D4ADC" w:rsidRPr="00DC5D2D" w:rsidRDefault="00DC5D2D" w:rsidP="008A6A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DC5D2D">
        <w:rPr>
          <w:b/>
          <w:bCs/>
          <w:caps/>
          <w:color w:val="000000"/>
          <w:sz w:val="28"/>
          <w:szCs w:val="28"/>
        </w:rPr>
        <w:t>С</w:t>
      </w:r>
      <w:r w:rsidR="001D4ADC" w:rsidRPr="00DC5D2D">
        <w:rPr>
          <w:b/>
          <w:bCs/>
          <w:caps/>
          <w:color w:val="000000"/>
          <w:sz w:val="28"/>
          <w:szCs w:val="28"/>
        </w:rPr>
        <w:t>огласовани</w:t>
      </w:r>
      <w:r w:rsidRPr="00DC5D2D">
        <w:rPr>
          <w:b/>
          <w:bCs/>
          <w:caps/>
          <w:color w:val="000000"/>
          <w:sz w:val="28"/>
          <w:szCs w:val="28"/>
        </w:rPr>
        <w:t>е</w:t>
      </w:r>
      <w:r w:rsidR="001D4ADC" w:rsidRPr="00DC5D2D">
        <w:rPr>
          <w:b/>
          <w:bCs/>
          <w:caps/>
          <w:color w:val="000000"/>
          <w:sz w:val="28"/>
          <w:szCs w:val="28"/>
        </w:rPr>
        <w:t xml:space="preserve"> таможенными органами условий использования товаров в таможенных режимах переработки на таможенной территории и вне </w:t>
      </w:r>
      <w:r w:rsidRPr="00DC5D2D">
        <w:rPr>
          <w:b/>
          <w:bCs/>
          <w:caps/>
          <w:color w:val="000000"/>
          <w:sz w:val="28"/>
          <w:szCs w:val="28"/>
        </w:rPr>
        <w:t>ее</w:t>
      </w:r>
    </w:p>
    <w:p w:rsidR="001D4ADC" w:rsidRPr="00DC5D2D" w:rsidRDefault="001D4ADC" w:rsidP="008A6A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D4ADC" w:rsidRP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4ADC" w:rsidRPr="00DC5D2D">
        <w:rPr>
          <w:sz w:val="28"/>
          <w:szCs w:val="28"/>
        </w:rPr>
        <w:t>Таможенным кодексом Республики Беларусь (далее - ТК) для хозяйствующих субъектов, занятых в сфере осуществления внешнеэкономических операций с давальческим сырьем, предусмотрено применение таможенных режимов переработки.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5D2D">
        <w:rPr>
          <w:b/>
          <w:bCs/>
          <w:i/>
          <w:iCs/>
          <w:sz w:val="28"/>
          <w:szCs w:val="28"/>
        </w:rPr>
        <w:t>Справочно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Переработка на таможенной территории - это таможенный режим, допускающий совершение на таможенной территории операций переработки иностранных товаров в течение установленного срока, в том числе с использованием при таких операциях отечественных товаров, в целях получения продуктов переработки, предназначенных для вывоза с таможенной территории (ст. 165 ТК).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Переработка вне таможенной территории - это таможенный режим, допускающий вывоз товаров с таможенной территории для проведения операций переработки товаров в течение установленного срока, в том числе с использованием при таких операциях иностранных товаров, в целях получения продуктов переработки, предназначенных для ввоза на таможенную территорию (ст. 179 ТК).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В соответствии со ст. 165 и 179 ТК одним из условий помещения товаров под рассматриваемые таможенные режимы является согласование в таможенном органе условий использования товаров в таких таможенных режимах в порядке, установленном ст. 167 и 180 ТК.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Следуя установленным ТК положениям, заинтересованное лицо с целью вышеуказанного согласования представляет в таможенный орган заявление о согласовании условий использования товаров в таможенном режиме переработки на таможенной территории или переработки вне таможенной территории.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При этом если целями помещения товаров под такой таможенный режим являются их ремонт либо техническое обслуживание, в том числе осуществляемые на возмездной основе, в качестве данного заявления используется таможенная декларация на помещение товаров под таможенный режим переработки, а свидетельство о помещении товаров под заявленный таможенный режим является одновременно согласованием таможенным органом условий использования товаров в таможенном режиме переработки.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В иных случаях такое заявление оформляется по форме, установленной приложением 1 к постановлению Государственного таможенного комитета Республики Беларусь от 15.01.2009 № 3 «О</w:t>
      </w:r>
      <w:r w:rsidR="00DC5D2D" w:rsidRPr="00DC5D2D">
        <w:rPr>
          <w:sz w:val="28"/>
          <w:szCs w:val="28"/>
        </w:rPr>
        <w:t xml:space="preserve"> </w:t>
      </w:r>
      <w:r w:rsidRPr="00DC5D2D">
        <w:rPr>
          <w:sz w:val="28"/>
          <w:szCs w:val="28"/>
        </w:rPr>
        <w:t>формах документов, необходимых для согласования таможенными органами условий использования товаров в таможенном режиме переработки на таможенной территории и в таможенном режиме переработки вне таможенной территории, и порядке их заполнения» (далее - Постановление № 3). В свою очередь, согласование таможенным органом условий использования товаров в таможенном режиме переработки оформляется таможенным документом по форме, установленной приложениями 2 или 3 к Постановлению № 3. При этом порядок заполнения и применения таких заявления и таможенных документов определен Инструкцией о порядке заполнения заявлений и таможенных документов, необходимых для согласования условий использования товаров в таможенном режиме переработки на таможенной территории и в таможенном режиме переработки вне таможенной территории, и порядке подтверждения содержащихся в указанных заявлениях сведений, утвержденной Постановлением № 3 (далее</w:t>
      </w:r>
      <w:r w:rsidR="00DC5D2D" w:rsidRPr="00DC5D2D">
        <w:rPr>
          <w:sz w:val="28"/>
          <w:szCs w:val="28"/>
        </w:rPr>
        <w:t xml:space="preserve"> </w:t>
      </w:r>
      <w:r w:rsidRPr="00DC5D2D">
        <w:rPr>
          <w:sz w:val="28"/>
          <w:szCs w:val="28"/>
        </w:rPr>
        <w:t>- Инструкция № 3).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Рассмотрим порядок применения вышеуказанных заявления и таможенных документов более подробно.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5D2D">
        <w:rPr>
          <w:b/>
          <w:bCs/>
          <w:i/>
          <w:iCs/>
          <w:sz w:val="28"/>
          <w:szCs w:val="28"/>
        </w:rPr>
        <w:t>Справочно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В соответствии со ст. 167 и 180 ТК вышеуказанное заявление должно включать в себя сведения: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лице, заинтересованном в переработке товаров;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лице (лицах), непосредственно осуществляющем (осуществляющих) операции переработки товаров;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товарах, предназначенных для переработки, продуктах переработки и иных товарах, неизбежно образующихся при получении продуктов переработки, в том числе об их кодах в соответствии с Товарной номенклатурой внешнеэкономической деятельности Республики Беларусь (далее - ТН ВЭД) (только в таможенном режим переработки на таможенной территории);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товарах, предназначенных для переработки, и продуктах переработки, в том числе об их кодах в соответствии с ТН ВЭД (только в таможенном режиме переработки вне таможенной территории);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об операциях переработки товаров, о способах и сроках их совершения;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месте нахождения производственных мощностей, с использованием которых совершаются операции переработки товаров;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норме выхода продуктов переработки и (или) норме расхода товаров для переработки на единицу продукта переработки;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способах, позволяющих определить товары для переработки в продуктах переработки;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сроке переработки товаров;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о предполагаемом месте таможенного оформления товаров, предназначенных для переработки, и товаров, полученных в результате операций переработки таких товаров.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В первую очередь необходимо отметить, что рассматриваемое заявление применяется как для согласования условий использования товаров в таможенном режиме переработки, так и для согласования изменений и (или) дополнений таких условий. Соответственно Инструкцией № 3 предусмотрена подача такого заявления:</w:t>
      </w:r>
    </w:p>
    <w:p w:rsidR="001D4ADC" w:rsidRPr="00DC5D2D" w:rsidRDefault="001D4ADC" w:rsidP="00DC5D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при согласовании условий использования товаров в таможенном режиме переработки - в таможенный орган, в зоне оперативной деятельности которого планируется представление товаров к таможенному оформлению для помещения под такой таможенный режим. При этом название заявления должно отражать вид требуемого таможенного режима переработки, предусматривающего согласование условий использования товаров;</w:t>
      </w:r>
    </w:p>
    <w:p w:rsidR="001D4ADC" w:rsidRPr="00DC5D2D" w:rsidRDefault="001D4ADC" w:rsidP="00DC5D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при согласовании изменений и (или) дополнений условий использования товаров в таможенном режиме переработки - в таможенный орган, ранее согласовавший условия использования товаров в таком таможенном режиме. Такое заявление заполняется исходя из измененных и (или) дополненных сведений, подлежащих отражению в ранее выданном таможенном документе о согласовании условий переработки (свидетельстве о помещении товаров под таможенный режим переработки), а в пункты заявления, сведения в которых остались неизменными, вносится запись «без изменений».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По общему правилу рассматриваемое заявление оформляется на используемом для переписки бланке лица, заинтересованного в переработке товаров, и распечатывается на печатающем устройстве компьютера. Вместе с тем допускается оформление данного заявления на обычной бумаге, когда у указанного лица отсутствует такой бланк. Сведения, которые подлежат указанию в данном заявлении, приведены ниже (см. табл. 1).</w:t>
      </w: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Таблица 1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DC5D2D">
        <w:rPr>
          <w:b/>
          <w:bCs/>
          <w:caps/>
          <w:sz w:val="28"/>
          <w:szCs w:val="28"/>
        </w:rPr>
        <w:t>Содержание сведений, подлежащих указанию в заявлении о согласовании (изменений и (или) дополнений) условий использования товаров в таможенном режиме переработки на/ вне таможенной территории</w:t>
      </w:r>
    </w:p>
    <w:tbl>
      <w:tblPr>
        <w:tblW w:w="4614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51"/>
        <w:gridCol w:w="3220"/>
        <w:gridCol w:w="3045"/>
      </w:tblGrid>
      <w:tr w:rsidR="001D4ADC" w:rsidRPr="00DC5D2D" w:rsidTr="005C5CA0">
        <w:trPr>
          <w:tblCellSpacing w:w="-8" w:type="dxa"/>
          <w:jc w:val="center"/>
        </w:trPr>
        <w:tc>
          <w:tcPr>
            <w:tcW w:w="1409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заявления</w:t>
            </w:r>
          </w:p>
        </w:tc>
        <w:tc>
          <w:tcPr>
            <w:tcW w:w="3619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Содержание сведений</w:t>
            </w:r>
          </w:p>
        </w:tc>
      </w:tr>
      <w:tr w:rsidR="001D4ADC" w:rsidRPr="00DC5D2D" w:rsidTr="005C5CA0">
        <w:trPr>
          <w:tblCellSpacing w:w="-8" w:type="dxa"/>
          <w:jc w:val="center"/>
        </w:trPr>
        <w:tc>
          <w:tcPr>
            <w:tcW w:w="1409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</w:p>
        </w:tc>
        <w:tc>
          <w:tcPr>
            <w:tcW w:w="184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переработка на таможенной территории</w:t>
            </w:r>
          </w:p>
        </w:tc>
        <w:tc>
          <w:tcPr>
            <w:tcW w:w="17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переработка вне таможенной территории</w:t>
            </w:r>
          </w:p>
        </w:tc>
      </w:tr>
      <w:tr w:rsidR="001D4ADC" w:rsidRPr="00DC5D2D" w:rsidTr="005C5CA0">
        <w:trPr>
          <w:tblCellSpacing w:w="-8" w:type="dxa"/>
          <w:jc w:val="center"/>
        </w:trPr>
        <w:tc>
          <w:tcPr>
            <w:tcW w:w="140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Бланк лица, заинтересованного в переработке/ правая верхняя часть заявления</w:t>
            </w:r>
          </w:p>
        </w:tc>
        <w:tc>
          <w:tcPr>
            <w:tcW w:w="3619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Указываются следующие сведения о лице, заинтересованном в переработке товаров: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</w:t>
            </w:r>
            <w:r w:rsidR="00DC5D2D" w:rsidRPr="00DC5D2D">
              <w:rPr>
                <w:sz w:val="20"/>
                <w:szCs w:val="28"/>
              </w:rPr>
              <w:t xml:space="preserve"> </w:t>
            </w:r>
            <w:r w:rsidRPr="00DC5D2D">
              <w:rPr>
                <w:sz w:val="20"/>
                <w:szCs w:val="28"/>
              </w:rPr>
              <w:t>наименование организации либо фамилия и инициалы индивидуального предпринимателя;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</w:t>
            </w:r>
            <w:r w:rsidR="00DC5D2D" w:rsidRPr="00DC5D2D">
              <w:rPr>
                <w:sz w:val="20"/>
                <w:szCs w:val="28"/>
              </w:rPr>
              <w:t xml:space="preserve"> </w:t>
            </w:r>
            <w:r w:rsidRPr="00DC5D2D">
              <w:rPr>
                <w:sz w:val="20"/>
                <w:szCs w:val="28"/>
              </w:rPr>
              <w:t>место нахождения организации либо место жительства индивидуального предпринимателя;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</w:t>
            </w:r>
            <w:r w:rsidR="00DC5D2D" w:rsidRPr="00DC5D2D">
              <w:rPr>
                <w:sz w:val="20"/>
                <w:szCs w:val="28"/>
              </w:rPr>
              <w:t xml:space="preserve"> </w:t>
            </w:r>
            <w:r w:rsidRPr="00DC5D2D">
              <w:rPr>
                <w:sz w:val="20"/>
                <w:szCs w:val="28"/>
              </w:rPr>
              <w:t>УНП;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</w:t>
            </w:r>
            <w:r w:rsidR="00DC5D2D" w:rsidRPr="00DC5D2D">
              <w:rPr>
                <w:sz w:val="20"/>
                <w:szCs w:val="28"/>
              </w:rPr>
              <w:t xml:space="preserve"> </w:t>
            </w:r>
            <w:r w:rsidRPr="00DC5D2D">
              <w:rPr>
                <w:sz w:val="20"/>
                <w:szCs w:val="28"/>
              </w:rPr>
              <w:t>один или несколько контактных номеров телефона и (или) факса</w:t>
            </w:r>
          </w:p>
        </w:tc>
      </w:tr>
      <w:tr w:rsidR="001D4ADC" w:rsidRPr="00DC5D2D" w:rsidTr="005C5CA0">
        <w:trPr>
          <w:tblCellSpacing w:w="-8" w:type="dxa"/>
          <w:jc w:val="center"/>
        </w:trPr>
        <w:tc>
          <w:tcPr>
            <w:tcW w:w="140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связи с…</w:t>
            </w:r>
          </w:p>
        </w:tc>
        <w:tc>
          <w:tcPr>
            <w:tcW w:w="3619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Данная часть заявления заполняется при согласовании изменений и (или) дополнений условий использования товаров в таможенном режиме переработки. В ней указываются причины необходимости внесения таких изменений и (или) дополнений.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Например1: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связи с изменением лица, непосредственно осуществляющего переработку товаров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(причины необходимости внесения изменений и (или) дополнений)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просим согласовать приведенные ниже изменения и (или) дополнения условий использования товаров в таможенном режиме переработки на/ вне таможенной территории</w:t>
            </w:r>
          </w:p>
        </w:tc>
      </w:tr>
      <w:tr w:rsidR="001D4ADC" w:rsidRPr="00DC5D2D" w:rsidTr="005C5CA0">
        <w:trPr>
          <w:tblCellSpacing w:w="-8" w:type="dxa"/>
          <w:jc w:val="center"/>
        </w:trPr>
        <w:tc>
          <w:tcPr>
            <w:tcW w:w="140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1</w:t>
            </w:r>
          </w:p>
        </w:tc>
        <w:tc>
          <w:tcPr>
            <w:tcW w:w="3619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Указываются следующие сведения о лице (лицах), непосредственно осуществляющем (осуществляющих) операции переработки: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</w:t>
            </w:r>
            <w:r w:rsidR="00DC5D2D" w:rsidRPr="00DC5D2D">
              <w:rPr>
                <w:sz w:val="20"/>
                <w:szCs w:val="28"/>
              </w:rPr>
              <w:t xml:space="preserve"> </w:t>
            </w:r>
            <w:r w:rsidRPr="00DC5D2D">
              <w:rPr>
                <w:sz w:val="20"/>
                <w:szCs w:val="28"/>
              </w:rPr>
              <w:t>наименование организации либо фамилия и инициалы индивидуального предпринимателя;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</w:t>
            </w:r>
            <w:r w:rsidR="00DC5D2D" w:rsidRPr="00DC5D2D">
              <w:rPr>
                <w:sz w:val="20"/>
                <w:szCs w:val="28"/>
              </w:rPr>
              <w:t xml:space="preserve"> </w:t>
            </w:r>
            <w:r w:rsidRPr="00DC5D2D">
              <w:rPr>
                <w:sz w:val="20"/>
                <w:szCs w:val="28"/>
              </w:rPr>
              <w:t>наименование страны и адрес (только для таможенного режима переработки на таможенной территории) нахождения производственных мощностей, с использованием которых совершаются операции переработки товаров</w:t>
            </w:r>
          </w:p>
        </w:tc>
      </w:tr>
      <w:tr w:rsidR="001D4ADC" w:rsidRPr="00DC5D2D" w:rsidTr="005C5CA0">
        <w:trPr>
          <w:tblCellSpacing w:w="-8" w:type="dxa"/>
          <w:jc w:val="center"/>
        </w:trPr>
        <w:tc>
          <w:tcPr>
            <w:tcW w:w="140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2</w:t>
            </w:r>
          </w:p>
        </w:tc>
        <w:tc>
          <w:tcPr>
            <w:tcW w:w="3619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Указывается наименование выдавшего органа, номер и дата выдачи заключения об условиях переработки товаров на таможенной территории или вне таможенной территории, на основании которого предполагается осуществление операций переработки товаров, либо иного документа в случаях, когда в соответствии с законодательством Республики Беларусь получение заключения соответствующего вида не требуется.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Например: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2. Заключение об условиях переработки товаров на/ вне таможенной территории (далее - заключение) (иной документ): заключение Минского горисполкома № 666 от 13.03.2009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(название иного документа, наименование органа, выдавшего заключение (иной документ), номер и дата выдачи заключения (иного документа))</w:t>
            </w:r>
          </w:p>
        </w:tc>
      </w:tr>
    </w:tbl>
    <w:p w:rsidR="00DC5D2D" w:rsidRP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C5D2D">
        <w:rPr>
          <w:bCs/>
          <w:iCs/>
          <w:sz w:val="28"/>
          <w:szCs w:val="28"/>
        </w:rPr>
        <w:t>1. Здесь и далее используются примерные сведения</w:t>
      </w:r>
    </w:p>
    <w:p w:rsidR="001D4ADC" w:rsidRPr="00DC5D2D" w:rsidRDefault="005C5CA0" w:rsidP="005C5C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1D4ADC" w:rsidRPr="00DC5D2D">
        <w:rPr>
          <w:b/>
          <w:bCs/>
          <w:i/>
          <w:iCs/>
          <w:sz w:val="28"/>
          <w:szCs w:val="28"/>
        </w:rPr>
        <w:t>Справочно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Перечень и компетенция органов, выдающих заключения об условиях переработки товаров, определены постановлением Совета Министров Республики Беларусь от 21.08.2007 № 1065 «О некоторых вопросах выдачи заключения об условиях переработки товаров на таможенной территории и заключения об условиях переработки товаров вне таможенной территории» (далее</w:t>
      </w:r>
      <w:r w:rsidR="00DC5D2D" w:rsidRPr="00DC5D2D">
        <w:rPr>
          <w:i/>
          <w:iCs/>
          <w:sz w:val="28"/>
          <w:szCs w:val="28"/>
        </w:rPr>
        <w:t xml:space="preserve"> </w:t>
      </w:r>
      <w:r w:rsidRPr="00DC5D2D">
        <w:rPr>
          <w:i/>
          <w:iCs/>
          <w:sz w:val="28"/>
          <w:szCs w:val="28"/>
        </w:rPr>
        <w:t>- Постановление № 1065). При этом в соответствии со ст. 167 и 180 ТК и Постановлением № 1065 не требуется получение такого заключения: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если операциями переработки товаров являются ремонт либо техническое обслуживание;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при переработке специфических товаров, перемещение которых через таможенную границу Республики Беларусь регулируется законодательством об экспортном контроле;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при замене отечественными товарами товаров для переработки, ранее помещенных под таможенный режим переработки на таможенной территории в целях их ремонта либо технического обслуживания;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при замене иностранными товарами продуктов переработки, которые должны были образоваться в результате переработки товаров для переработки, ранее помещенных под таможенный режим переработки вне таможенной территории в целях их ремонта либо технического обслуживания.</w:t>
      </w: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Продолжение таблицы 1</w:t>
      </w:r>
    </w:p>
    <w:tbl>
      <w:tblPr>
        <w:tblW w:w="4751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17"/>
        <w:gridCol w:w="953"/>
        <w:gridCol w:w="2294"/>
        <w:gridCol w:w="1681"/>
        <w:gridCol w:w="1665"/>
        <w:gridCol w:w="365"/>
      </w:tblGrid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3</w:t>
            </w: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табличном виде построчно указываются следующие сведения о товарах для переработки: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порядковый номер товара;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наименование товара;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классификационный код товара по ТН ВЭД на уровне не менее первых четырех знаков;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количество товара в килограммах;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количество товара в дополнительных единицах измерения, установленных для данного товара ТН ВЭД, либо в единицах измерения, предусмотренных для данного товара внешнеэкономическим договором, и краткое наименование такой единицы измерения.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Например: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3. Товары, предназначенные для переработки: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№ п/п</w:t>
            </w:r>
          </w:p>
        </w:tc>
        <w:tc>
          <w:tcPr>
            <w:tcW w:w="127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Наименование товара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Код по ТН ВЭД</w:t>
            </w:r>
          </w:p>
        </w:tc>
        <w:tc>
          <w:tcPr>
            <w:tcW w:w="92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кг</w:t>
            </w:r>
          </w:p>
        </w:tc>
        <w:tc>
          <w:tcPr>
            <w:tcW w:w="27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доп. ед. изм.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3.1</w:t>
            </w:r>
          </w:p>
        </w:tc>
        <w:tc>
          <w:tcPr>
            <w:tcW w:w="127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Ткань хлопчатобумажная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5212111000</w:t>
            </w:r>
          </w:p>
        </w:tc>
        <w:tc>
          <w:tcPr>
            <w:tcW w:w="92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500</w:t>
            </w:r>
          </w:p>
        </w:tc>
        <w:tc>
          <w:tcPr>
            <w:tcW w:w="27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2000 кв.м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Если вышеуказанные сведения совпадают со сведениями, указанными в п. 3 заключения об условиях переработки, то допускается производить запись «см. пункт 3 заключения»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4</w:t>
            </w: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табличном виде построчно указываются следующие сведения о продуктах переработки: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порядковый номер товара;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наименование товара;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классификационный код товара по ТН ВЭД на уровне не менее первых четырех знаков;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количество товара в килограммах;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количество товара в дополнительных единицах измерения, установленных для данного товара ТН ВЭД, либо в единицах измерения, предусмотренных для данного товара внешнеэкономическим договором, и краткое наименование такой единицы измерения.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Например: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4. Продукты переработки: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№ п/п</w:t>
            </w:r>
          </w:p>
        </w:tc>
        <w:tc>
          <w:tcPr>
            <w:tcW w:w="127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Наименование товара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Код по ТН ВЭД</w:t>
            </w:r>
          </w:p>
        </w:tc>
        <w:tc>
          <w:tcPr>
            <w:tcW w:w="92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кг</w:t>
            </w:r>
          </w:p>
        </w:tc>
        <w:tc>
          <w:tcPr>
            <w:tcW w:w="27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доп. ед. изм.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4.1</w:t>
            </w:r>
          </w:p>
        </w:tc>
        <w:tc>
          <w:tcPr>
            <w:tcW w:w="127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Мужские сорочки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6207110000</w:t>
            </w:r>
          </w:p>
        </w:tc>
        <w:tc>
          <w:tcPr>
            <w:tcW w:w="92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450</w:t>
            </w:r>
          </w:p>
        </w:tc>
        <w:tc>
          <w:tcPr>
            <w:tcW w:w="27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1000 шт.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При этом если вышеуказанные сведения совпадают со сведениями, указанными в п. 5 заключения об условиях переработки, то допускается производить запись «см. пункт 5 заключения»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5</w:t>
            </w:r>
          </w:p>
        </w:tc>
        <w:tc>
          <w:tcPr>
            <w:tcW w:w="1794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табличном виде построчно указываются следующие сведения о товарах, неизбежно образующихся при получении продуктов переработки: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порядковый номер товара;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наименование товара;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классификационный код товара по ТН ВЭД на уровне не менее первых четырех знаков;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количество товара в килограммах;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количество товара в дополнительных единицах измерения, установленных для данного товара ТН ВЭД, либо в единицах измерения, предусмотренных для данного товара внешнеэкономическим договором, и краткое наименование такой единицы измерения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Если вышеуказанные сведения совпадают со сведениями, указанными в п. 7 заключения об условиях переработки товаров, то допускается производить запись «см. пункт 7 заключения».</w:t>
            </w:r>
          </w:p>
        </w:tc>
        <w:tc>
          <w:tcPr>
            <w:tcW w:w="2118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Данный пункт не заполняется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Например: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5. Товары, неизбежно образующиеся при получении продуктов переработки, в том числе отходы:</w:t>
            </w:r>
          </w:p>
        </w:tc>
      </w:tr>
      <w:tr w:rsidR="00DC5D2D" w:rsidRPr="00DC5D2D" w:rsidTr="005C5CA0">
        <w:trPr>
          <w:trHeight w:val="495"/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№ п/п</w:t>
            </w:r>
          </w:p>
        </w:tc>
        <w:tc>
          <w:tcPr>
            <w:tcW w:w="127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Наименование товара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Код по ТН ВЭД</w:t>
            </w:r>
          </w:p>
        </w:tc>
        <w:tc>
          <w:tcPr>
            <w:tcW w:w="92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кг</w:t>
            </w:r>
          </w:p>
        </w:tc>
        <w:tc>
          <w:tcPr>
            <w:tcW w:w="27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доп. ед. изм.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5.1</w:t>
            </w:r>
          </w:p>
        </w:tc>
        <w:tc>
          <w:tcPr>
            <w:tcW w:w="127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Обрезки ткани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5212111000</w:t>
            </w:r>
          </w:p>
        </w:tc>
        <w:tc>
          <w:tcPr>
            <w:tcW w:w="92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50</w:t>
            </w:r>
          </w:p>
        </w:tc>
        <w:tc>
          <w:tcPr>
            <w:tcW w:w="27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200 кв.м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Данный пункт включает в себя 2 таблицы, в которых указываются сведения о нормах выхода продуктов переработки (таблица 1) и (или) о нормах расхода товаров для переработки на единицу продукта переработки (таблица 2). Причем указание таких сведений осуществляется исходя из фактических условий, при которых предполагается осуществление операций переработки товаров.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таблице 1 построчно указываются: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в графе 1 - порядковые номера поименованных в п. 3 заявления товаров, которые предполагается использовать для получения соответствующего продукта переработки, поименованного в п. 4 заявления, и краткое наименование их единицы измерения;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в графе 2 - количество продуктов переработки, которые предполагается получить из единицы количества соответствующего товара, поименованного в графе 1 таблицы 1, и краткое наименование их единицы измерения;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в графе 3 - количество продуктов переработки, которые предполагается получить из единицы количества соответствующего товара, поименованного в графе 1 таблицы 1, в процентах;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таблице 2 построчно указываются: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в графе 1 - порядковые номера поименованных в п. 3 заявления товаров, которые предполагается использовать для получения единицы продукта переработки соответствующего наименования;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в графе 2 - количество поименованных в п. 3 заявления товаров, которые предполагается израсходовать для получения единицы продукта переработки соответствующего наименования (т.е. доля товара, предназначенного для переработки, которая войдет в состав единицы продукта переработки), и краткое наименование их единицы измерения;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- в графе 3 - может быть указано количество поименованных в п. 3 заявления товаров, которые предполагается израсходовать для получения единицы продукта переработки соответствующего наименования, в дополнительных единицах измерения, установленных для данного товара ТН ВЭД, либо в единицах измерения, предусмотренных для данного товара внешнеэкономическим договором (если единица измерения отличается от указанной в графе 2 таблицы 2 заявления), и краткое наименование такой единицы измерения.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Если вышеуказанные сведения совпадают со сведениями, указанными в п. 6 заключения об условиях переработки товаров, то допускается производить запись «см. пункт 6 заключения».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случаях, когда в соответствии с законодательством Республики Беларусь получение заключения об условиях переработки не требуется (см. порядок заполнения п. 2 заявления), при заполнении данного пункта допускается производить расчет норм выхода продуктов переработки и (или) норм расхода товаров для переработки на единицу продукта переработки исходя из предусмотренных техническими нормативными правовыми актами средних показателей состава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6</w:t>
            </w: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товара с отражением верхней и (или) нижней границы погрешности измерения в относительном (в процентах) значении, если указанные нормы зависят от химического состава товаров для переработки или от компонентов, входящих в состав таких товаров, либо особенности технологического процесса не позволяют указать точное значение норм. При этом в графах таблиц п. 3–5 заявления, предусматривающих указание сведений о количестве товара, допускается указывать предельные отклонения количества товара в относительном (в процентах) значении.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Например:</w:t>
            </w:r>
          </w:p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6. Нормы выхода продуктов переработки: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4" w:type="pct"/>
            <w:gridSpan w:val="2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Товары для переработки из 1 ед. изм.</w:t>
            </w:r>
          </w:p>
        </w:tc>
        <w:tc>
          <w:tcPr>
            <w:tcW w:w="2118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Продукты переработки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4" w:type="pct"/>
            <w:gridSpan w:val="2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ед. изм</w:t>
            </w:r>
          </w:p>
        </w:tc>
        <w:tc>
          <w:tcPr>
            <w:tcW w:w="1193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%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4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118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Продукт переработки № 4.1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4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Товар № 3.1 - из 1 кв. м (ед. изм)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0,5 шт.</w:t>
            </w:r>
          </w:p>
        </w:tc>
        <w:tc>
          <w:tcPr>
            <w:tcW w:w="1193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50%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Нормы расхода товаров для переработки на единицу продукта переработки: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4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 xml:space="preserve">Товары для переработки 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ед. изм</w:t>
            </w:r>
          </w:p>
        </w:tc>
        <w:tc>
          <w:tcPr>
            <w:tcW w:w="1193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Количество, доп. ед. изм.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Продукт переработки № 4.1 на 1_ шт._ (ед. изм):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4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Товар № 3.1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0,5 кг</w:t>
            </w:r>
          </w:p>
        </w:tc>
        <w:tc>
          <w:tcPr>
            <w:tcW w:w="1193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2 кв.м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7</w:t>
            </w: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Построчно перечисляются основные технологические операции либо группы операций (для технологических процессов, характеризующихся большим количеством подготовительных и (или) вспомогательных операций), которые предполагается использовать для получения продуктов переработки, предусмотренных внешнеэкономическим договором, и основные способы их совершения, а также указывается срок, требуемый для совершения всех операций, в месяцах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7.1</w:t>
            </w: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Указывается принадлежность используемого технологического процесса к непрерывному циклу производства путем зачеркивания ненужной записи (нет/да)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7.2</w:t>
            </w:r>
          </w:p>
        </w:tc>
        <w:tc>
          <w:tcPr>
            <w:tcW w:w="272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Указывается принадлежность используемого технологического процесса к уникальному технологическому процессу, исключающему производство идентичных продуктов переработки на таможенной территории Республики Беларусь, путем зачеркивания ненужной записи (нет/да)</w:t>
            </w:r>
          </w:p>
        </w:tc>
        <w:tc>
          <w:tcPr>
            <w:tcW w:w="1193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Данный подпункт не заполняется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7.3</w:t>
            </w:r>
          </w:p>
        </w:tc>
        <w:tc>
          <w:tcPr>
            <w:tcW w:w="2720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Указываются сведения о необходимости замены товаров для переработки отечественными товарами путем указания порядковых номеров товаров для переработки, поименованных в п. 3 заявления</w:t>
            </w:r>
          </w:p>
        </w:tc>
        <w:tc>
          <w:tcPr>
            <w:tcW w:w="1193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Указываются сведения о необходимости замены продуктов переработки иностранными товарами путем указания порядковых номеров продуктов переработки, поименованных в п. 4 заявления</w:t>
            </w:r>
          </w:p>
        </w:tc>
      </w:tr>
      <w:tr w:rsidR="00DC5D2D" w:rsidRPr="00DC5D2D" w:rsidTr="005C5CA0">
        <w:trPr>
          <w:tblCellSpacing w:w="-8" w:type="dxa"/>
          <w:jc w:val="center"/>
        </w:trPr>
        <w:tc>
          <w:tcPr>
            <w:tcW w:w="112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8</w:t>
            </w:r>
          </w:p>
        </w:tc>
        <w:tc>
          <w:tcPr>
            <w:tcW w:w="3904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C5D2D" w:rsidRPr="00DC5D2D" w:rsidRDefault="00DC5D2D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данном пункте указываются способы, позволяющие определить товары для переработки в продуктах переработки, если согласно законодательству Республики Беларусь требуется подтверждение получения продуктов переработки из товаров для переработки</w:t>
            </w:r>
          </w:p>
        </w:tc>
      </w:tr>
    </w:tbl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5D2D">
        <w:rPr>
          <w:b/>
          <w:bCs/>
          <w:i/>
          <w:iCs/>
          <w:sz w:val="28"/>
          <w:szCs w:val="28"/>
        </w:rPr>
        <w:t>Справочно</w:t>
      </w:r>
    </w:p>
    <w:p w:rsidR="00DC5D2D" w:rsidRPr="005C5CA0" w:rsidRDefault="001D4ADC" w:rsidP="005C5C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Способы, позволяющие определить товары для переработки в продуктах переработки, а также случаи, когда подтверждение получения продуктов переработки из товаров для переработки не требуется, определены ст. 169 и 182 ТК: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Схема 1</w:t>
      </w:r>
    </w:p>
    <w:tbl>
      <w:tblPr>
        <w:tblW w:w="4609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21"/>
        <w:gridCol w:w="3283"/>
        <w:gridCol w:w="2502"/>
      </w:tblGrid>
      <w:tr w:rsidR="001D4ADC" w:rsidRPr="00DC5D2D" w:rsidTr="00DC5D2D">
        <w:trPr>
          <w:tblCellSpacing w:w="-8" w:type="dxa"/>
          <w:jc w:val="center"/>
        </w:trPr>
        <w:tc>
          <w:tcPr>
            <w:tcW w:w="167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 xml:space="preserve">Переработка на таможенной территории </w:t>
            </w:r>
          </w:p>
        </w:tc>
        <w:tc>
          <w:tcPr>
            <w:tcW w:w="334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Переработка вне таможенной территории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5018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Способы: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167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проставление лицом, заинтересованным в переработке товаров, или лицом, непосредственно осуществляющим переработку товаров, или должностным лицом таможенного органа печатей, штампов, цифровой или другой маркировки на товарах для переработки;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подробное описание товаров для переработки, их фотографирование, изображение в масштабе;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сопоставление результатов исследования проб или образцов товаров для переработки и продуктов их переработки;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использование серийных номеров или другой маркировки производителя товаров для переработки;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иные способы, которые могут быть применены исходя из характера товаров и осуществляемых операций переработки товаров.</w:t>
            </w:r>
          </w:p>
        </w:tc>
        <w:tc>
          <w:tcPr>
            <w:tcW w:w="334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проставление лицом, заинтересованным в переработке товаров, или должностным лицом таможенного органа печатей, штампов, цифровой или другой маркировки на товарах для переработки;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подробное описание товаров для переработки, их фотографирование, изображение в масштабе;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сопоставление результатов исследования проб или образцов товаров для переработки и продуктов их переработки;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использование серийных номеров или другой маркировки производителя товаров для переработки;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документальное подтверждение, свидетельствующее, что операциям по переработке товаров подвергались вывезенные для переработки товары;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иные способы, которые могут быть применены исходя из характера товаров и осуществляемых операций переработки товаров.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5018" w:type="pct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Не требуется подтверждение: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167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если для переработки используется технологический процесс, относящийся к непрерывным циклам производства;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если лицо, непосредственно осуществляющее переработку товаров, использует уникальный технологический процесс, исключающий производство идентичных продуктов переработки на таможенной территории;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если допускается замена товаров для переработки эквивалентными товарами;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в иных случаях, определенных Президентом Республики Беларусь или Правительством Республики Беларусь</w:t>
            </w:r>
          </w:p>
        </w:tc>
        <w:tc>
          <w:tcPr>
            <w:tcW w:w="334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если для переработки используются технологические процессы, относящиеся к непрерывным циклам производства;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если допускается замена продуктов переработки эквивалентными товарами;</w:t>
            </w: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DC5D2D">
              <w:rPr>
                <w:iCs/>
                <w:sz w:val="20"/>
                <w:szCs w:val="28"/>
              </w:rPr>
              <w:t>-</w:t>
            </w:r>
            <w:r w:rsidR="00DC5D2D" w:rsidRPr="00DC5D2D">
              <w:rPr>
                <w:iCs/>
                <w:sz w:val="20"/>
                <w:szCs w:val="28"/>
              </w:rPr>
              <w:t xml:space="preserve"> </w:t>
            </w:r>
            <w:r w:rsidRPr="00DC5D2D">
              <w:rPr>
                <w:iCs/>
                <w:sz w:val="20"/>
                <w:szCs w:val="28"/>
              </w:rPr>
              <w:t>в иных случаях, определенных Президентом Республики Беларусь или Правительством Республики Беларусь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5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8"/>
                <w:szCs w:val="28"/>
              </w:rPr>
            </w:pPr>
          </w:p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8"/>
                <w:szCs w:val="28"/>
              </w:rPr>
            </w:pPr>
            <w:r w:rsidRPr="00DC5D2D">
              <w:rPr>
                <w:bCs/>
                <w:sz w:val="28"/>
                <w:szCs w:val="28"/>
              </w:rPr>
              <w:t>Продолжение таблицы 1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167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88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47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3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167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9</w:t>
            </w:r>
          </w:p>
        </w:tc>
        <w:tc>
          <w:tcPr>
            <w:tcW w:w="334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данном пункте указывается срок переработки товаров, т.е. период с планируемой даты помещения товаров под таможенный режим переработки до планируемой даты помещения товаров для переработки и (или) товаров, полученных в результате операций переработки товаров, под соответствующий таможенный режим</w:t>
            </w:r>
          </w:p>
        </w:tc>
      </w:tr>
    </w:tbl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5D2D">
        <w:rPr>
          <w:b/>
          <w:bCs/>
          <w:i/>
          <w:iCs/>
          <w:sz w:val="28"/>
          <w:szCs w:val="28"/>
        </w:rPr>
        <w:t>Справочно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В соответствии со ст. 171 и 184</w:t>
      </w:r>
      <w:r w:rsidR="00DC5D2D" w:rsidRPr="00DC5D2D">
        <w:rPr>
          <w:i/>
          <w:iCs/>
          <w:sz w:val="28"/>
          <w:szCs w:val="28"/>
        </w:rPr>
        <w:t xml:space="preserve"> </w:t>
      </w:r>
      <w:r w:rsidRPr="00DC5D2D">
        <w:rPr>
          <w:i/>
          <w:iCs/>
          <w:sz w:val="28"/>
          <w:szCs w:val="28"/>
        </w:rPr>
        <w:t>ТК при помещении товаров под таможенный режим переработки таможенным органом устанавливается срок, в течение которого допускается совершение операций переработки товаров и до истечения которого такие товары и (или) товары, полученные в результате операций переработки товаров, должны быть помещены под соответствующий таможенный режим (срок действия таможенного режима переработки). Причем срок действия таможенного режима переработки устанавливается исходя из срока действия таможенного документа о согласовании условий переработки. Последний согласно ст. 167 и 180 ТК не может превышать 2 лет.</w:t>
      </w:r>
    </w:p>
    <w:p w:rsidR="001D4ADC" w:rsidRPr="00DC5D2D" w:rsidRDefault="005C5CA0" w:rsidP="005C5C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4ADC" w:rsidRPr="00DC5D2D">
        <w:rPr>
          <w:sz w:val="28"/>
          <w:szCs w:val="28"/>
        </w:rPr>
        <w:t xml:space="preserve">Продолжение таблицы 1 </w:t>
      </w:r>
    </w:p>
    <w:tbl>
      <w:tblPr>
        <w:tblW w:w="4691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69"/>
        <w:gridCol w:w="3167"/>
        <w:gridCol w:w="3125"/>
      </w:tblGrid>
      <w:tr w:rsidR="001D4ADC" w:rsidRPr="00DC5D2D" w:rsidTr="00DC5D2D">
        <w:trPr>
          <w:tblCellSpacing w:w="-8" w:type="dxa"/>
          <w:jc w:val="center"/>
        </w:trPr>
        <w:tc>
          <w:tcPr>
            <w:tcW w:w="145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8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3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145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Пункт 10</w:t>
            </w:r>
          </w:p>
        </w:tc>
        <w:tc>
          <w:tcPr>
            <w:tcW w:w="3574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 данном пункте указывается предполагаемое место таможенного оформления товаров путем указания цифрового кода и наименования пункта (пунктов) таможенного оформления, в который предполагается представлять к таможенному оформлению товары, предназначенные для переработки, и товары, полученные в результате операций переработки таких товаров, для их помещения под соответствующий таможенный режим</w:t>
            </w:r>
          </w:p>
        </w:tc>
      </w:tr>
    </w:tbl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5D2D">
        <w:rPr>
          <w:b/>
          <w:bCs/>
          <w:i/>
          <w:iCs/>
          <w:sz w:val="28"/>
          <w:szCs w:val="28"/>
        </w:rPr>
        <w:t>Справочно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D2D">
        <w:rPr>
          <w:i/>
          <w:iCs/>
          <w:sz w:val="28"/>
          <w:szCs w:val="28"/>
        </w:rPr>
        <w:t>Цифровые коды и наименования пунктов таможенного оформления определены Классификатором таможенных органов и пунктов таможенного оформления, установленным постановлением Государственного таможенного комитета Республики Беларусь от 20.08.2007 № 93 «О пунктах таможенного оформления».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Вышерассмотренные сведения, указанные в заявлении о согласовании (изменений и (или) дополнений) условий использования товаров в таможенном режиме переработки на/ вне таможенной территории заверяются:</w:t>
      </w:r>
    </w:p>
    <w:p w:rsidR="001D4ADC" w:rsidRPr="00DC5D2D" w:rsidRDefault="001D4ADC" w:rsidP="00DC5D2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-</w:t>
      </w:r>
      <w:r w:rsidR="00DC5D2D" w:rsidRPr="00DC5D2D">
        <w:rPr>
          <w:sz w:val="28"/>
          <w:szCs w:val="28"/>
        </w:rPr>
        <w:t xml:space="preserve"> </w:t>
      </w:r>
      <w:r w:rsidRPr="00DC5D2D">
        <w:rPr>
          <w:sz w:val="28"/>
          <w:szCs w:val="28"/>
        </w:rPr>
        <w:t>подписью руководителя (заместителя руководителя) юридического лица, заинтересованного в переработке товаров, либо индивидуального предпринимателя, заинтересованного в переработке товаров;</w:t>
      </w:r>
    </w:p>
    <w:p w:rsidR="001D4ADC" w:rsidRPr="00DC5D2D" w:rsidRDefault="001D4ADC" w:rsidP="00DC5D2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-</w:t>
      </w:r>
      <w:r w:rsidR="00DC5D2D" w:rsidRPr="00DC5D2D">
        <w:rPr>
          <w:sz w:val="28"/>
          <w:szCs w:val="28"/>
        </w:rPr>
        <w:t xml:space="preserve"> </w:t>
      </w:r>
      <w:r w:rsidRPr="00DC5D2D">
        <w:rPr>
          <w:sz w:val="28"/>
          <w:szCs w:val="28"/>
        </w:rPr>
        <w:t>проставлением оттиска печати, если в соответствии с законодательством Республики Беларусь лицо, заинтересованное в переработке товаров, должно иметь печать.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При подаче рассматриваемого заявления прилагаются заключение уполномоченного органа об условиях переработки товаров и иные документы, подтверждающие заявленные сведения. Порядок подтверждения содержащихся в таком заявлении сведений установлен Инструкцией № 3.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Согласно последней для подтверждения сведений, указанных в заявлении, лицо, заинтересованное в переработке товаров, должно представить в таможенный орган некоторые документы (см. табл.</w:t>
      </w:r>
      <w:r w:rsidR="00DC5D2D" w:rsidRPr="00DC5D2D">
        <w:rPr>
          <w:sz w:val="28"/>
          <w:szCs w:val="28"/>
        </w:rPr>
        <w:t xml:space="preserve"> </w:t>
      </w:r>
      <w:r w:rsidRPr="00DC5D2D">
        <w:rPr>
          <w:sz w:val="28"/>
          <w:szCs w:val="28"/>
        </w:rPr>
        <w:t>2). Причем при необходимости согласования изменений и (или) дополнений условий использования товаров в таможенном режиме переработки для подтверждения заявленных сведений лицо, заинтересованное в переработке товаров, представляет в таможенный орган только такие документы, которые содержат измененные и (или) дополненные сведения, а также которые подлежат изменению и (или) дополнению.</w:t>
      </w:r>
    </w:p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Таблица 2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DC5D2D">
        <w:rPr>
          <w:b/>
          <w:bCs/>
          <w:caps/>
          <w:sz w:val="28"/>
          <w:szCs w:val="28"/>
        </w:rPr>
        <w:t>Документы, подтверждающие сведения, указанные в заявлении о согласовании (изменений и (или) дополнений) условий использования товаров в таможенном режиме переработки на/ вне таможенной территории</w:t>
      </w:r>
    </w:p>
    <w:tbl>
      <w:tblPr>
        <w:tblW w:w="47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78"/>
        <w:gridCol w:w="4700"/>
      </w:tblGrid>
      <w:tr w:rsidR="001D4ADC" w:rsidRPr="00DC5D2D" w:rsidTr="00DC5D2D">
        <w:trPr>
          <w:tblCellSpacing w:w="-8" w:type="dxa"/>
          <w:jc w:val="center"/>
        </w:trPr>
        <w:tc>
          <w:tcPr>
            <w:tcW w:w="501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Таможенный режим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переработка на таможенной территории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переработка вне таможенной территории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C5D2D">
              <w:rPr>
                <w:bCs/>
                <w:sz w:val="20"/>
                <w:szCs w:val="28"/>
              </w:rPr>
              <w:t>2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внешнеэкономический договор (договоры), в соответствии с которыми планируется осуществление операций переработки товаров, а также приложения и (или) дополнения к нему (при их наличии)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оригинал и копию заключения уполномоченного органа об условиях переработки товаров на таможенной территории (за исключением случаев, когда в соответствии с законодательством Республики Беларусь получение такого заключения не требуется)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оригинал и копию заключения уполномоченного органа об условиях переработки товаров вне таможенной территории (за исключением случаев, когда в соответствии с законодательством Республики Беларусь получение такого заключения не требуется)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документы, предусмотренные законодательством Республики Беларусь об экспортном контроле, в отношении продукции военного назначения, шифровальных и специальных технических средств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документы, предусмотренные законодательством Республики Беларусь об экспортном контроле, в отношении специфических товаров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501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документ, содержащий сведения об использовании при проведении операций переработки товаров технологического процесса, относящегося к непрерывным циклам производства (в случае использования такого технологического процесса)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документ, содержащий сведения об использовании лицом, которое будет непосредственно осуществлять операции переработки товаров, уникального технологического процесса, исключающего производство идентичных продуктов переработки на таможенной территории (в случае намерения использовать такой технологический процесс в соответствии с таможенным режимом переработки на таможенной территории)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документы, составленные лицом, заинтересованным в переработке товаров, и (или) контрагентом по сделке (например, рекламационные, дефектные или тому подобные акты, экспертные, технические или тому подобные заключения), обосновывающие необходимость замены товаров для переработки отечественными товарами и подтверждающие соблюдение критериев замены, установленных п. 1 ст. 178 ТК (в случае возникновения необходимости замены товаров)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документы, составленные лицом, заинтересованным в переработке товаров, и (или) контрагентом по сделке (например, рекламационные, дефектные или тому подобные акты, экспертные, технические или тому подобные заключения), обосновывающие необходимость замены продуктов переработки иностранными товарами и подтверждающие соблюдение критериев замены, установленных п. 1 ст. 189 ТК (в случае возникновения необходимости замены товаров)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таможенный документ о согласовании условий переработки на таможенной территории (в случае необходимости согласования таможенным органом изменений и (или) дополнений условий использования товаров в таможенном режиме переработки на таможенной территории)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таможенный документ о согласовании условий переработки вне таможенной территории (в случае необходимости согласования таможенным органом изменений и (или) дополнений условий использования товаров в таможенном режиме переработки вне таможенной территории)</w:t>
            </w:r>
          </w:p>
        </w:tc>
      </w:tr>
      <w:tr w:rsidR="001D4ADC" w:rsidRPr="00DC5D2D" w:rsidTr="00DC5D2D">
        <w:trPr>
          <w:tblCellSpacing w:w="-8" w:type="dxa"/>
          <w:jc w:val="center"/>
        </w:trPr>
        <w:tc>
          <w:tcPr>
            <w:tcW w:w="23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свидетельство о помещении товаров под таможенный режим переработки на таможенной территории (в случае, когда ранее согласование таможенным органом условий использования товаров в таможенном режиме переработки на таможенной территории производилось путем выдачи свидетельства о помещении товаров под таможенный режим переработки на таможенной территории)</w:t>
            </w:r>
          </w:p>
        </w:tc>
        <w:tc>
          <w:tcPr>
            <w:tcW w:w="267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D4ADC" w:rsidRPr="00DC5D2D" w:rsidRDefault="001D4ADC" w:rsidP="00DC5D2D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C5D2D">
              <w:rPr>
                <w:sz w:val="20"/>
                <w:szCs w:val="28"/>
              </w:rPr>
              <w:t>свидетельство о помещении товаров под таможенный режим переработки вне таможенной территории (в случае, когда ранее согласование таможенным органом условий использования товаров в таможенном режиме переработки вне таможенной территории производилось путем выдачи свидетельства о помещении товаров под таможенный режим переработки вне таможенной территории)</w:t>
            </w:r>
          </w:p>
        </w:tc>
      </w:tr>
    </w:tbl>
    <w:p w:rsidR="00DC5D2D" w:rsidRDefault="00DC5D2D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По общему правилу вышеуказанные документы могут представляться в виде оригиналов либо их копий, заверенных нотариально или органом, выдавшим такие документы, либо заверенных лицом, заинтересованным в переработке товаров. При представлении копий указанных документов таможенный орган в случае необходимости проверяет соответствие копий этих документов их оригиналам, после чего оригиналы таких документов возвращаются лицу, их представившему.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В соответствии со ст. 167 и 180 ТК таможенный орган рассматривает заявление и прилагаемые к нему документы в течение 7 рабочих дней со дня их принятия. В течение указанного срока таможенный орган проверяет соблюдение установленных требований и условий, а также принимает решение о согласовании заявленных срока переработки товаров и способа, позволяющего определить товары для переработки в продуктах переработки.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5D2D">
        <w:rPr>
          <w:b/>
          <w:bCs/>
          <w:i/>
          <w:iCs/>
          <w:sz w:val="28"/>
          <w:szCs w:val="28"/>
        </w:rPr>
        <w:t>Справочно</w:t>
      </w:r>
    </w:p>
    <w:p w:rsidR="001D4ADC" w:rsidRPr="008A6A65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A6A65">
        <w:rPr>
          <w:i/>
          <w:sz w:val="28"/>
          <w:szCs w:val="28"/>
        </w:rPr>
        <w:t>В соответствии с п. 5 ст. 283 ТК таможенные органы вправе запрашивать и получать от органов, осуществляющих регистрацию юридических лиц, и иных органов сведения, необходимые им для осуществления таможенного контроля. В случае направления такого запроса для проверки представленных сведений и документов срок рассмотрения заявления может быть продлен, но не более чем на один месяц со дня направления такого запроса.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Кроме того, при несогласии таможенного органа с указанными в заявлении сроком переработки товаров и (или) способом, позволяющим определить товары для переработки в продуктах переработки, таможенный орган определяет иные срок и (или) способ, в том числе с учетом сведений, указанных в прилагаемом к заявлению заключении уполномоченного органа об условиях переработки товаров, и информирует об этом заявителя в письменной форме. При этом срок рассмотрения заявления продлевается на 7 рабочих дней.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Лицо, заинтересованное в переработке товаров, в течение 3 рабочих дней со дня получения предложения таможенного органа об определении иных, чем указанные в заявлении, срока и (или) способа, позволяющего определить товары для переработки в продуктах переработки, должно в письменной форме выразить свое согласие или несогласие с предложенными таможенным органом сроком и (или) способом, позволяющим определить товары для переработки в продуктах переработки.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В соответствии с Инструкцией № 3 таможенный документ о согласовании (изменений и (или) дополнений) условий переработки на таможенной территории или таможенный документ о согласовании (изменений и (или) дополнений) условий переработки вне таможенной территории оформляется на бланке письма таможенного органа, адресуется лицу, заинтересованному в переработке товаров, и подписывается руководителем таможенного органа либо его заместителем.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D2D">
        <w:rPr>
          <w:sz w:val="28"/>
          <w:szCs w:val="28"/>
        </w:rPr>
        <w:t>Необходимо обратить внимание, что при согласовании изменений и (или) дополнений условий использования товаров в таможенном режиме переработки должностное лицо таможенного органа на оригинале измененного и (или) дополненного таможенного документа о согласовании условий переработки и его копии, хранящейся в делах таможенного органа, производит запись «Внесены изменения (дополнения): таможенный документ от</w:t>
      </w:r>
      <w:r w:rsidR="00DC5D2D" w:rsidRPr="00DC5D2D">
        <w:rPr>
          <w:sz w:val="28"/>
          <w:szCs w:val="28"/>
        </w:rPr>
        <w:t xml:space="preserve"> </w:t>
      </w:r>
      <w:r w:rsidRPr="00DC5D2D">
        <w:rPr>
          <w:sz w:val="28"/>
          <w:szCs w:val="28"/>
        </w:rPr>
        <w:t>____________</w:t>
      </w:r>
      <w:r w:rsidR="00DC5D2D" w:rsidRPr="00DC5D2D">
        <w:rPr>
          <w:sz w:val="28"/>
          <w:szCs w:val="28"/>
        </w:rPr>
        <w:t xml:space="preserve"> </w:t>
      </w:r>
      <w:r w:rsidRPr="00DC5D2D">
        <w:rPr>
          <w:sz w:val="28"/>
          <w:szCs w:val="28"/>
        </w:rPr>
        <w:t>г. № ________», указывая реквизиты (дату выдачи, регистрационный номер) выдаваемого таможенного документа соответствующего вида.</w:t>
      </w:r>
    </w:p>
    <w:p w:rsidR="001D4ADC" w:rsidRPr="00DC5D2D" w:rsidRDefault="001D4ADC" w:rsidP="00DC5D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DC5D2D">
        <w:rPr>
          <w:sz w:val="28"/>
          <w:szCs w:val="28"/>
        </w:rPr>
        <w:br w:type="page"/>
      </w:r>
      <w:r w:rsidRPr="00DC5D2D">
        <w:rPr>
          <w:b/>
          <w:kern w:val="28"/>
          <w:sz w:val="28"/>
          <w:szCs w:val="28"/>
        </w:rPr>
        <w:t>СПИСОК ИСПОЛЬЗОВАННЫХ ИСТОЧНИКОВ</w:t>
      </w:r>
    </w:p>
    <w:p w:rsidR="001D4ADC" w:rsidRPr="00DC5D2D" w:rsidRDefault="001D4ADC" w:rsidP="00DC5D2D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2004г.) Минск «Беларусь» 2004г.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Банковский кодекс Республики Беларусь от </w:t>
      </w:r>
      <w:r w:rsidRPr="00DC5D2D">
        <w:rPr>
          <w:rFonts w:ascii="Times New Roman" w:hAnsi="Times New Roman" w:cs="Times New Roman"/>
          <w:iCs/>
          <w:color w:val="000000"/>
          <w:sz w:val="28"/>
          <w:szCs w:val="28"/>
        </w:rPr>
        <w:t>25 октября 2000 г. № 441-З. Принят Палатой представителей 3 октября 2000 года Одобрен Советом Республики 12 октября 2000 года (Национальный реестр правовых актов Республики Беларусь, 17.11.2000, № 106, рег. № 2/219 от 31.10.2000).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>Таможенный кодекс Республики Беларусь от 4 января 2007г. № 204-З. Принят Палатой представителей 7 декабря 2006 года. Одобрен Советом Республики 20 декабря 2006 года. (Национальный реестр правовых актов Республики Беларусь, 24.01.2007, № 17, рег. № 2/1301 от 11.01.2007)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>Бекяшев К.Е., Волосов М.Е. Международное публичное право. Практикум. – М.: «Проспект», 2000. - 240с.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 xml:space="preserve"> Козырин А.Н. Таможенное право России: Учеб. Пособие. М.: СПАРК, 2004г.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>Основы таможенного дела: Учеб. Пособие в 7 вып. Вып. 1: Развитие таможенного дела в России / Науч. Ред. П.В. Дзюбенко. М., РИО РТА, 2001.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 xml:space="preserve"> Основы таможенного дела: Учеб. Пособие в 7 вып. Вып 4: Правовое регулирование таможенного дела / Ю.В. Воробьев, Под общ. ред. В.А. Максимцева. М., РИО РТА, 2002.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>Л.А. Ханкевич</w:t>
      </w:r>
      <w:r w:rsidRPr="00DC5D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5D2D">
        <w:rPr>
          <w:rFonts w:ascii="Times New Roman" w:hAnsi="Times New Roman" w:cs="Times New Roman"/>
          <w:color w:val="000000"/>
          <w:sz w:val="28"/>
          <w:szCs w:val="28"/>
        </w:rPr>
        <w:t>«Финансовое право Республики Беларусь». Учебное пособие / Мн. Издательство «Амалфея» 2002г.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>Финансовое право. Учебник / Под ред. проф. О.Н. Горбуновой Издательство «Юристъ» М., 2003.</w:t>
      </w:r>
    </w:p>
    <w:p w:rsidR="001D4ADC" w:rsidRPr="00DC5D2D" w:rsidRDefault="001D4ADC" w:rsidP="00DC5D2D">
      <w:pPr>
        <w:pStyle w:val="HTML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5D2D">
        <w:rPr>
          <w:rFonts w:ascii="Times New Roman" w:hAnsi="Times New Roman" w:cs="Times New Roman"/>
          <w:color w:val="000000"/>
          <w:sz w:val="28"/>
          <w:szCs w:val="28"/>
        </w:rPr>
        <w:t>Финансовое право. Серия «Учебники, учебные пособия» / Под ред. проф. В.М. Мандрина Ростов-на-Дону Издательство «Феникс», 2002.</w:t>
      </w:r>
      <w:bookmarkStart w:id="0" w:name="_GoBack"/>
      <w:bookmarkEnd w:id="0"/>
    </w:p>
    <w:sectPr w:rsidR="001D4ADC" w:rsidRPr="00DC5D2D" w:rsidSect="00DC5D2D">
      <w:headerReference w:type="even" r:id="rId8"/>
      <w:headerReference w:type="default" r:id="rId9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F2" w:rsidRDefault="000A2DF2">
      <w:r>
        <w:separator/>
      </w:r>
    </w:p>
  </w:endnote>
  <w:endnote w:type="continuationSeparator" w:id="0">
    <w:p w:rsidR="000A2DF2" w:rsidRDefault="000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F2" w:rsidRDefault="000A2DF2">
      <w:r>
        <w:separator/>
      </w:r>
    </w:p>
  </w:footnote>
  <w:footnote w:type="continuationSeparator" w:id="0">
    <w:p w:rsidR="000A2DF2" w:rsidRDefault="000A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2D" w:rsidRDefault="00DC5D2D" w:rsidP="001E6B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D2D" w:rsidRDefault="00DC5D2D" w:rsidP="00302A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2D" w:rsidRDefault="00DC5D2D" w:rsidP="001E6B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5467">
      <w:rPr>
        <w:rStyle w:val="a6"/>
        <w:noProof/>
      </w:rPr>
      <w:t>1</w:t>
    </w:r>
    <w:r>
      <w:rPr>
        <w:rStyle w:val="a6"/>
      </w:rPr>
      <w:fldChar w:fldCharType="end"/>
    </w:r>
  </w:p>
  <w:p w:rsidR="00DC5D2D" w:rsidRDefault="00DC5D2D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EF7"/>
    <w:multiLevelType w:val="singleLevel"/>
    <w:tmpl w:val="D47E8F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</w:rPr>
    </w:lvl>
  </w:abstractNum>
  <w:abstractNum w:abstractNumId="1">
    <w:nsid w:val="142AF9DA"/>
    <w:multiLevelType w:val="multilevel"/>
    <w:tmpl w:val="3EA7239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A2DF2"/>
    <w:rsid w:val="001D4ADC"/>
    <w:rsid w:val="001E6BEE"/>
    <w:rsid w:val="00236D38"/>
    <w:rsid w:val="002B0F4B"/>
    <w:rsid w:val="00302AD8"/>
    <w:rsid w:val="005C5CA0"/>
    <w:rsid w:val="00826A7E"/>
    <w:rsid w:val="008A6A65"/>
    <w:rsid w:val="009E5467"/>
    <w:rsid w:val="00AD3425"/>
    <w:rsid w:val="00B92CA6"/>
    <w:rsid w:val="00C11CEF"/>
    <w:rsid w:val="00D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BA91DA-E51D-40F1-8217-5E942C30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HTML">
    <w:name w:val="HTML Preformatted"/>
    <w:basedOn w:val="a"/>
    <w:link w:val="HTML0"/>
    <w:uiPriority w:val="99"/>
    <w:rsid w:val="001D4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88F6-3899-40B0-A7FA-FB70BDCF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ВОПРОСАХ СОГЛАСОВАНИЯ ТАМОЖЕННЫМИ ОРГАНАМИ УСЛОВИЙ ИСПОЛЬЗОВАНИЯ ТОВАРОВ В ТАМО-ЖЕННЫХ РЕЖИМАХ ПЕРЕРАБОТКИ НА ТАМОЖЕННОЙ ТЕРРИ-ТОРИИ И ПЕРЕРАБОТКИ ВНЕ ТАМОЖЕННОЙ ТЕРРИТОРИИ</vt:lpstr>
    </vt:vector>
  </TitlesOfParts>
  <Company>Microsoft</Company>
  <LinksUpToDate>false</LinksUpToDate>
  <CharactersWithSpaces>32135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ВОПРОСАХ СОГЛАСОВАНИЯ ТАМОЖЕННЫМИ ОРГАНАМИ УСЛОВИЙ ИСПОЛЬЗОВАНИЯ ТОВАРОВ В ТАМО-ЖЕННЫХ РЕЖИМАХ ПЕРЕРАБОТКИ НА ТАМОЖЕННОЙ ТЕРРИ-ТОРИИ И ПЕРЕРАБОТКИ ВНЕ ТАМОЖЕННОЙ ТЕРРИТОРИИ</dc:title>
  <dc:subject/>
  <dc:creator>Admin</dc:creator>
  <cp:keywords/>
  <dc:description/>
  <cp:lastModifiedBy>admin</cp:lastModifiedBy>
  <cp:revision>2</cp:revision>
  <dcterms:created xsi:type="dcterms:W3CDTF">2014-03-29T08:05:00Z</dcterms:created>
  <dcterms:modified xsi:type="dcterms:W3CDTF">2014-03-29T08:05:00Z</dcterms:modified>
</cp:coreProperties>
</file>