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7A" w:rsidRDefault="00126DE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Распространение</w:t>
      </w:r>
      <w:r>
        <w:br/>
      </w:r>
      <w:r>
        <w:rPr>
          <w:b/>
          <w:bCs/>
        </w:rPr>
        <w:t>3 Образ жизни</w:t>
      </w:r>
      <w:r>
        <w:br/>
      </w:r>
      <w:r>
        <w:rPr>
          <w:b/>
          <w:bCs/>
        </w:rPr>
        <w:t>4 Воспроизводство</w:t>
      </w:r>
      <w:r>
        <w:br/>
      </w:r>
      <w:r>
        <w:rPr>
          <w:b/>
          <w:bCs/>
        </w:rPr>
        <w:t>5 Классификация</w:t>
      </w:r>
      <w:r>
        <w:br/>
      </w:r>
      <w:r>
        <w:rPr>
          <w:b/>
          <w:bCs/>
        </w:rPr>
        <w:t>Список литературы</w:t>
      </w:r>
    </w:p>
    <w:p w:rsidR="0050227A" w:rsidRDefault="00126DE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0227A" w:rsidRDefault="00126DEE">
      <w:pPr>
        <w:pStyle w:val="a3"/>
      </w:pPr>
      <w:r>
        <w:t>Солнечная цапля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Eurypyga helias</w:t>
      </w:r>
      <w:r>
        <w:t xml:space="preserve">) — единственный вид монотипичного семейства </w:t>
      </w:r>
      <w:r>
        <w:rPr>
          <w:i/>
          <w:iCs/>
        </w:rPr>
        <w:t>Eurypygidae</w:t>
      </w:r>
      <w:r>
        <w:t>, птица родом из тропических районов Центральной и Южной Америки. Классификация окончательно не определена; считается, что ближайшим родственником этого вида является птица кагу (</w:t>
      </w:r>
      <w:r>
        <w:rPr>
          <w:i/>
          <w:iCs/>
        </w:rPr>
        <w:t>Rhynochetos jubatus</w:t>
      </w:r>
      <w:r>
        <w:t xml:space="preserve">) из Новой Каледонии. </w:t>
      </w:r>
      <w:r>
        <w:rPr>
          <w:position w:val="10"/>
        </w:rPr>
        <w:t>[1]</w:t>
      </w:r>
      <w:r>
        <w:t>. Некоторые орнитологи предполагают родственные связи с цветными бекасами (</w:t>
      </w:r>
      <w:r>
        <w:rPr>
          <w:i/>
          <w:iCs/>
        </w:rPr>
        <w:t>Rostratulidae</w:t>
      </w:r>
      <w:r>
        <w:t xml:space="preserve">). </w:t>
      </w:r>
      <w:r>
        <w:rPr>
          <w:position w:val="10"/>
        </w:rPr>
        <w:t>[2]</w:t>
      </w:r>
      <w:r>
        <w:t xml:space="preserve"> По морфологическими и поведенческим признакам схожи с цаплевыми, в частности выпями (</w:t>
      </w:r>
      <w:r>
        <w:rPr>
          <w:i/>
          <w:iCs/>
        </w:rPr>
        <w:t>Botaurus</w:t>
      </w:r>
      <w:r>
        <w:t>) и волчками (</w:t>
      </w:r>
      <w:r>
        <w:rPr>
          <w:i/>
          <w:iCs/>
        </w:rPr>
        <w:t>Ixobrychus</w:t>
      </w:r>
      <w:r>
        <w:t>). В условиях неволи живёт в среднем 15 лет.</w:t>
      </w:r>
    </w:p>
    <w:p w:rsidR="0050227A" w:rsidRDefault="00126DEE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50227A" w:rsidRDefault="00126DEE">
      <w:pPr>
        <w:pStyle w:val="a3"/>
      </w:pPr>
      <w:r>
        <w:t>Среднего размера птица 46-53 см длиной и весом 180—220 г. Оперение верхней части тела пёстрое с преобладанием тёмно-коричневого и тёмно-серого цветов, но также с зеленовато-желтыми, белыми и чёрными тонами. Голова относительно небольшая, почти полностью чёрная с белыми горизонтальными полосками над и под глазами. Клюв средних размеров, с чёрным надклювьем и оранжевым подклювьем. Радужная оболочка глаз рубинового цвета. Шея тонкая и длинная, в районе горла белая. Крылья широкие, закруглённые. Хвост веером, с двумя широкими горизонтальными полосами чёрно-коричневого и чёрного цвета. Ноги длинные, оранжевые, строением напоминают ноги цапель. Половой диморфизм не выражен.</w:t>
      </w:r>
    </w:p>
    <w:p w:rsidR="0050227A" w:rsidRDefault="00126DEE">
      <w:pPr>
        <w:pStyle w:val="21"/>
        <w:pageBreakBefore/>
        <w:numPr>
          <w:ilvl w:val="0"/>
          <w:numId w:val="0"/>
        </w:numPr>
      </w:pPr>
      <w:r>
        <w:t>2. Распространение</w:t>
      </w:r>
    </w:p>
    <w:p w:rsidR="0050227A" w:rsidRDefault="00126DEE">
      <w:pPr>
        <w:pStyle w:val="a3"/>
      </w:pPr>
      <w:r>
        <w:t>Обитает в тропиках Центральной и Южной Америки — бассейнах Амазонки и Ориноко. Северная граница ареала ограничена побережьем Карибского моря в Гватемале, южная центральной Бразилией и Парагваем.</w:t>
      </w:r>
    </w:p>
    <w:p w:rsidR="0050227A" w:rsidRDefault="00126DEE">
      <w:pPr>
        <w:pStyle w:val="a3"/>
      </w:pPr>
      <w:r>
        <w:t>Живёт на высоте от 100 до 1200 м над уровнем моря в лесных массивах с густым подлеском, поблизости от быстротекущих водных потоков. Её также можно увидеть на заболоченных территориях и песчаных отмелях рек, вдоль озёр и бухт. Может мигрировать на небольшие расстояния в пределах ареала.</w:t>
      </w:r>
    </w:p>
    <w:p w:rsidR="0050227A" w:rsidRDefault="00126DEE">
      <w:pPr>
        <w:pStyle w:val="21"/>
        <w:pageBreakBefore/>
        <w:numPr>
          <w:ilvl w:val="0"/>
          <w:numId w:val="0"/>
        </w:numPr>
      </w:pPr>
      <w:r>
        <w:t>3. Образ жизни</w:t>
      </w:r>
    </w:p>
    <w:p w:rsidR="0050227A" w:rsidRDefault="00126DEE">
      <w:pPr>
        <w:pStyle w:val="a3"/>
      </w:pPr>
      <w:r>
        <w:t>В случае испуга перелетают на короткое расстояние или усаживаются на близлежащее дерево или куст. Если опасность близкая, могут распустить крылья и хвост, повернуться в сторону врага и шипеть, пытаясь испугать его. При этом хорошо заметны тёмно-коричневые и оранжевые перья первого порядка. Для отвлечения хищника могут использовать уловку «сломанного крыла», волоча его по земле в сторону от гнезда.</w:t>
      </w:r>
    </w:p>
    <w:p w:rsidR="0050227A" w:rsidRDefault="00126DEE">
      <w:pPr>
        <w:pStyle w:val="a3"/>
      </w:pPr>
      <w:r>
        <w:t>Живут обособленно либо парами, их трудно обнаружить в дикой природе. Голос — высокий, заунывный и мягкий протяжный свист; чаще всего раздаётся ранним утром. В остальное время суток преимущественно тихая птица, но в случае испуга может издавать угрожающий повторяющийся несколько раз звук.</w:t>
      </w:r>
    </w:p>
    <w:p w:rsidR="0050227A" w:rsidRDefault="00126DEE">
      <w:pPr>
        <w:pStyle w:val="a3"/>
      </w:pPr>
      <w:r>
        <w:t>Диета разнообразна: питается рыбой, лягушками, головастиками, ракообразными, различными водными беспозвоночными животными. Перед потреблением жертву часто полощут в воде.</w:t>
      </w:r>
    </w:p>
    <w:p w:rsidR="0050227A" w:rsidRDefault="00126DEE">
      <w:pPr>
        <w:pStyle w:val="21"/>
        <w:pageBreakBefore/>
        <w:numPr>
          <w:ilvl w:val="0"/>
          <w:numId w:val="0"/>
        </w:numPr>
      </w:pPr>
      <w:r>
        <w:t>4. Воспроизводство</w:t>
      </w:r>
    </w:p>
    <w:p w:rsidR="0050227A" w:rsidRDefault="00126DEE">
      <w:pPr>
        <w:pStyle w:val="a3"/>
      </w:pPr>
      <w:r>
        <w:t>Половая зрелость наступает через 2 года жизни. Размножаются солнечные цапли в дождливый сезон. Брачный сезон начинается с ухаживаний самца, которые включают в себя различные ритуальные движения: покачивание головой, усиленный уход за перьями, демонстративные перелёты и трели.</w:t>
      </w:r>
    </w:p>
    <w:p w:rsidR="0050227A" w:rsidRDefault="00126DEE">
      <w:pPr>
        <w:pStyle w:val="a3"/>
      </w:pPr>
      <w:r>
        <w:t>Гнездо строится на дереве или кусте на высоте 1-7 м над землёй, редко на земле; под покровом листвы и представляет собой большое (3-10 см шириной), почти шарообразное образование из тонких веток, листьев, ила и мха. Самка откладывает 2-3 блестящих розоватых с рыжими пятнами яйца с промежутком через день-два каждое. Инкубационный период составляет 27-28 дней, оба родителя участвуют в насиживании. Появившиеся птенцы покрыты пухом. Оба родителя ухаживают и кормят птенцов. Птенцы покидают гнездо примерно через 30 дней, полностью оперившись.</w:t>
      </w:r>
    </w:p>
    <w:p w:rsidR="0050227A" w:rsidRDefault="00126DEE">
      <w:pPr>
        <w:pStyle w:val="21"/>
        <w:pageBreakBefore/>
        <w:numPr>
          <w:ilvl w:val="0"/>
          <w:numId w:val="0"/>
        </w:numPr>
      </w:pPr>
      <w:r>
        <w:t>5. Классификация</w:t>
      </w:r>
    </w:p>
    <w:p w:rsidR="0050227A" w:rsidRDefault="00126DEE">
      <w:pPr>
        <w:pStyle w:val="a3"/>
      </w:pPr>
      <w:r>
        <w:t>Образует 3 подвида:</w:t>
      </w:r>
    </w:p>
    <w:p w:rsidR="0050227A" w:rsidRDefault="00126DEE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E. helias major</w:t>
      </w:r>
    </w:p>
    <w:p w:rsidR="0050227A" w:rsidRDefault="00126DEE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E. helias helias</w:t>
      </w:r>
    </w:p>
    <w:p w:rsidR="0050227A" w:rsidRDefault="00126DEE">
      <w:pPr>
        <w:pStyle w:val="a3"/>
        <w:numPr>
          <w:ilvl w:val="0"/>
          <w:numId w:val="2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E. helias meridionalis</w:t>
      </w:r>
    </w:p>
    <w:p w:rsidR="0050227A" w:rsidRDefault="00126DE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0227A" w:rsidRDefault="00126DEE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Бёме Р. Л., Флинт В. Е.</w:t>
      </w:r>
      <w:r>
        <w:t xml:space="preserve"> Пятиязычный словарь названий животных. Птицы. Латинский, русский, английский, немецкий, французский. / под общей редакцией акад. В. Е. Соколова. — М.: Рус. яз., «РУССО», 1994. — С. 76. — 2030 экз. — ISBN 5-200-00643-0</w:t>
      </w:r>
    </w:p>
    <w:p w:rsidR="0050227A" w:rsidRDefault="00126DEE">
      <w:pPr>
        <w:pStyle w:val="a3"/>
        <w:spacing w:after="0"/>
      </w:pPr>
      <w:r>
        <w:t>Источник: http://ru.wikipedia.org/wiki/Солнечная_цапля</w:t>
      </w:r>
      <w:bookmarkStart w:id="0" w:name="_GoBack"/>
      <w:bookmarkEnd w:id="0"/>
    </w:p>
    <w:sectPr w:rsidR="0050227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DEE"/>
    <w:rsid w:val="00126DEE"/>
    <w:rsid w:val="0050227A"/>
    <w:rsid w:val="0061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0E6A1-763E-4D8F-83E4-B95F4831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2014-03-30T08:16:00Z</dcterms:created>
  <dcterms:modified xsi:type="dcterms:W3CDTF">2014-03-30T08:16:00Z</dcterms:modified>
</cp:coreProperties>
</file>