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90" w:rsidRDefault="000D4890">
      <w:pPr>
        <w:pStyle w:val="a3"/>
        <w:jc w:val="center"/>
        <w:rPr>
          <w:rFonts w:ascii="Comic Sans MS" w:hAnsi="Comic Sans MS"/>
          <w:b/>
          <w:bCs/>
          <w:sz w:val="32"/>
        </w:rPr>
      </w:pPr>
    </w:p>
    <w:p w:rsidR="000D4890" w:rsidRDefault="000D4890">
      <w:pPr>
        <w:pStyle w:val="a3"/>
      </w:pPr>
    </w:p>
    <w:p w:rsidR="000D4890" w:rsidRDefault="000D4890">
      <w:pPr>
        <w:pStyle w:val="a3"/>
      </w:pPr>
    </w:p>
    <w:p w:rsidR="000D4890" w:rsidRDefault="000D4890">
      <w:pPr>
        <w:pStyle w:val="a3"/>
      </w:pPr>
    </w:p>
    <w:p w:rsidR="000D4890" w:rsidRDefault="000D4890">
      <w:pPr>
        <w:pStyle w:val="a3"/>
        <w:jc w:val="center"/>
        <w:rPr>
          <w:rFonts w:ascii="Comic Sans MS" w:hAnsi="Comic Sans MS"/>
          <w:b/>
          <w:bCs/>
          <w:sz w:val="36"/>
        </w:rPr>
      </w:pPr>
      <w:r>
        <w:rPr>
          <w:rFonts w:ascii="Comic Sans MS" w:hAnsi="Comic Sans MS"/>
          <w:b/>
          <w:bCs/>
          <w:sz w:val="36"/>
        </w:rPr>
        <w:t>Реферат по философии</w:t>
      </w:r>
    </w:p>
    <w:p w:rsidR="000D4890" w:rsidRDefault="000D4890">
      <w:pPr>
        <w:pStyle w:val="a3"/>
        <w:jc w:val="center"/>
        <w:rPr>
          <w:rFonts w:ascii="Comic Sans MS" w:hAnsi="Comic Sans MS"/>
          <w:b/>
          <w:bCs/>
          <w:sz w:val="36"/>
        </w:rPr>
      </w:pPr>
      <w:r>
        <w:rPr>
          <w:rFonts w:ascii="Comic Sans MS" w:hAnsi="Comic Sans MS"/>
          <w:b/>
          <w:bCs/>
          <w:sz w:val="36"/>
        </w:rPr>
        <w:t>по произведению В.С. Соловьёва «Три разговора о войне, прогрессе и конце всемирной истории»</w:t>
      </w:r>
    </w:p>
    <w:p w:rsidR="000D4890" w:rsidRDefault="000D4890">
      <w:pPr>
        <w:pStyle w:val="a3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jc w:val="right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jc w:val="right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jc w:val="right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jc w:val="right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rPr>
          <w:rFonts w:ascii="Comic Sans MS" w:hAnsi="Comic Sans MS"/>
          <w:b/>
          <w:bCs/>
          <w:sz w:val="36"/>
        </w:rPr>
      </w:pPr>
    </w:p>
    <w:p w:rsidR="000D4890" w:rsidRDefault="000D4890">
      <w:pPr>
        <w:pStyle w:val="a3"/>
        <w:jc w:val="center"/>
        <w:rPr>
          <w:rFonts w:ascii="Comic Sans MS" w:hAnsi="Comic Sans MS"/>
          <w:b/>
          <w:bCs/>
          <w:sz w:val="36"/>
        </w:rPr>
      </w:pPr>
      <w:r>
        <w:rPr>
          <w:rFonts w:ascii="Comic Sans MS" w:hAnsi="Comic Sans MS"/>
          <w:b/>
          <w:bCs/>
          <w:sz w:val="36"/>
        </w:rPr>
        <w:t>Москва 2002</w:t>
      </w:r>
    </w:p>
    <w:p w:rsidR="000D4890" w:rsidRDefault="000D4890">
      <w:pPr>
        <w:pStyle w:val="a3"/>
      </w:pPr>
      <w:r>
        <w:t>Итоговая работа великого русского мыслителя Владимира Сергеевича Соловьёва посвящена вечным вопросам бытия: добро и зло, истина и ложь, религия и нигилизм. По определению самого философа «это разговоры о зле, о военной и мирной борьбе с ним».</w:t>
      </w:r>
    </w:p>
    <w:p w:rsidR="000D4890" w:rsidRDefault="000D4890">
      <w:pPr>
        <w:pStyle w:val="a3"/>
      </w:pPr>
      <w:r>
        <w:t>Сам автор говорил: «Моя задача здесь скорее полемическая, то есть я хотел ярко выставить связанные с вопросом о зле жизненные стороны христианской истины. «В самом произведении чётко поставлен вопрос: есть ли зло только естественный недостаток, само собою исчезающее с ростом добра, или оно есть действительная сила, посредством соблазнов владеющая нашим миром.</w:t>
      </w:r>
    </w:p>
    <w:p w:rsidR="000D4890" w:rsidRDefault="000D4890">
      <w:pPr>
        <w:pStyle w:val="a3"/>
      </w:pPr>
      <w:r>
        <w:t xml:space="preserve"> Это произведение строится в форме диалога-спора, суть которого - в толковании истории, "нравственного порядка" вещей, в чем их смысл. </w:t>
      </w:r>
    </w:p>
    <w:p w:rsidR="000D4890" w:rsidRDefault="000D4890">
      <w:pPr>
        <w:pStyle w:val="a3"/>
      </w:pPr>
      <w:r>
        <w:t xml:space="preserve">Анализируя данное произведение, я пришла к выводу, что нельзя рассматривать все три   разговора по отдельности. Так как тема одного разговора прослеживается и в содержании других. Поэтому в моём реферате нет чёткого деления на части, а выделяются главные моменты произведения в целом.            </w:t>
      </w:r>
    </w:p>
    <w:p w:rsidR="000D4890" w:rsidRDefault="000D4890">
      <w:pPr>
        <w:pStyle w:val="a3"/>
      </w:pPr>
      <w:r>
        <w:t xml:space="preserve">Действие происходит в саду одной из вилл, расположенной у подножия Альп, где случайно сошлись пятеро русских: старый боевой г е н е р а л; п о л и т и к- «муж совета», отдыхающий от теоретических и практических занятий государственными делами; молодой к н я з ь, моралист и народник, издающий разные брошюры по нравственным и общественным вопросам; д а м а средних лет, любопытная ко всему человечеству, и ещё один господин неопределённого возраста и общественного положения- автор называет его г-н </w:t>
      </w:r>
      <w:r>
        <w:rPr>
          <w:lang w:val="en-US"/>
        </w:rPr>
        <w:t>Z</w:t>
      </w:r>
      <w:r>
        <w:t>.</w:t>
      </w:r>
    </w:p>
    <w:p w:rsidR="000D4890" w:rsidRDefault="000D4890">
      <w:pPr>
        <w:pStyle w:val="a3"/>
      </w:pPr>
      <w:r>
        <w:t>Первый разговор начинается по поводу газетной статьи и насчёт литературного похода против войны и военной службы. Первым в разговор вступает  Генерал: «Существует теперь или нет христолюбивая и достославная российское воинство? Спокон веков всякий военный человек знал и чувствовал, что служит делу важному и хорошему. Это наше дело всегда освящалось в церквах, прославлялась молвою.… И вот мы вдруг узнаём, что всё это нам нужно забыть, а дело, которому мы служили и гордились, объявлено дурным и пагубным, оно противно Божьим заповедям…»Сам военный не знает, как на себя смотреть: как на настоящего человека или как на «изверга естества». В полемику с ним вступает князь, который осуждает войну  и военную службу. Свою позицию он выражает так: «не убий» и считает, что убийство есть зло, противное воли Божией, и что оно ни под каким видом не может быть никому дозволено».Ещё одной точки зрения  придерживается политик, который полагает, что все нападки в статье обращены не к военным, а к дипломатам и другим «штатским», которые очень мало интересуются «христолюбивостью».А военные по его мнению должны выполнять беспрекословно приказания начальства, хотя литературная агитация против войны для него явление отрадное.</w:t>
      </w:r>
    </w:p>
    <w:p w:rsidR="000D4890" w:rsidRDefault="000D4890">
      <w:pPr>
        <w:pStyle w:val="a3"/>
      </w:pPr>
      <w:r>
        <w:t>Генерал начинает спорить, что армии непременно нужна полная уверенность в том, что война есть дело святое, благодаря чему в войсках будет воспитываться боевой дух. Разговор переходит в ту стадию, при которой начинается рассмотрение самой войны как неизбежного зла бедствия, терпимого в крайних случаях. Вспоминается даже, что все святые русской церкви принадлежат лишь к двум классам: или монархи, или войны. А значит христианские народы, «по мысли которых святцы делались», военную профессию уважали и ценили. Вразрез этой теории идет мысль князя, который из журналов прочитал, что христианство безусловно осуждает войну. А сам он считает, что война и военщина - «безусловное и крайнее зло, от которого человечество должно непременно и сейчас же избавиться». Что поведет, по его мнению, к торжеству разума и добра.</w:t>
      </w:r>
    </w:p>
    <w:p w:rsidR="000D4890" w:rsidRDefault="000D4890">
      <w:pPr>
        <w:pStyle w:val="a3"/>
      </w:pPr>
      <w:r>
        <w:t xml:space="preserve">И тут перед нами встаёт ещё одна точка зрения. Её высказывает г-н  </w:t>
      </w:r>
      <w:r>
        <w:rPr>
          <w:lang w:val="en-US"/>
        </w:rPr>
        <w:t>Z</w:t>
      </w:r>
      <w:r>
        <w:t xml:space="preserve">. Он говорит о том, что война не есть безусловное зло, и что мир не есть безусловное добро, то есть бывает хорошая война, значит, возможен дурной мир. Здесь мы видим разницу между взглядами г-на  </w:t>
      </w:r>
      <w:r>
        <w:rPr>
          <w:lang w:val="en-US"/>
        </w:rPr>
        <w:t>Z</w:t>
      </w:r>
      <w:r>
        <w:t xml:space="preserve"> и Генерала, который, как военный человек, думает, что война может быть очень плохим делом «…именно, когда нас бьют, как, например, под Нарвой» и мир может быть прекрасным, как например, Ништадтсий. Генерал начинает рассказывать своим собеседникам об одном сражении на Аладжинских высотах (что было на войне с турками), при котором «и своих и чужих много полегло», и при этом каждый воевал за «свою правду». На что князь ему замечает, каким же образом война может быть честным и святым делом, когда это борьба «одних разбойников с другими». Но генерал с ним не согласен. Он считает, что «умри бы он тогда- прямо предстал бы перед Всевышним и занял бы место в раю».Ему не интересно знать, что по ту и по эту сторону все люди и что во всяком человеке есть добро и зло.  Генералу важно, «что из двух в ком пересилило».</w:t>
      </w:r>
    </w:p>
    <w:p w:rsidR="000D4890" w:rsidRDefault="000D4890">
      <w:pPr>
        <w:pStyle w:val="a3"/>
      </w:pPr>
      <w:r>
        <w:t xml:space="preserve">И тут  г-н </w:t>
      </w:r>
      <w:r>
        <w:rPr>
          <w:lang w:val="en-US"/>
        </w:rPr>
        <w:t>Z</w:t>
      </w:r>
      <w:r>
        <w:t xml:space="preserve"> поднимает вопрос о религии, Христе, который «не подействовал силою евангельского духа, чтобы пробудить добро, сокрытое в душах Иуды, Ирода, еврейских первосвященников. Почему же Он не избавил их души от той ужасной тьмы, в которой они находились?»</w:t>
      </w:r>
    </w:p>
    <w:p w:rsidR="000D4890" w:rsidRDefault="000D4890">
      <w:pPr>
        <w:pStyle w:val="a3"/>
      </w:pPr>
      <w:r>
        <w:t xml:space="preserve">Интересным представляется рассказ г-на </w:t>
      </w:r>
      <w:r>
        <w:rPr>
          <w:lang w:val="en-US"/>
        </w:rPr>
        <w:t>Z</w:t>
      </w:r>
      <w:r>
        <w:t xml:space="preserve"> о двух афинских странниках, пришедших в конце жизни к такому выводу: греши и не кайся, ибо раскаяние ведёт к унынию, а оно является большим грехом.</w:t>
      </w:r>
    </w:p>
    <w:p w:rsidR="000D4890" w:rsidRDefault="000D4890">
      <w:pPr>
        <w:pStyle w:val="a3"/>
      </w:pPr>
      <w:r>
        <w:t xml:space="preserve">Далее спор снова возвращается к теме войны. Политик твёрдо убеждён в том, что нельзя оспаривать  исторического значения войны, как главного средства, которым создавалось и упрочивалось государство. Он считает, что нет такого государства, которое было бы создано и укреплено, без военных действий. Политик приводит в пример Северную Америку, которой пришлось добывать свою политическую независимость путём долголетней войны. Но князь отвечает, что это говорит о «неважности государства» , и что война не несёт в себе великого исторического значения для условий создания государства. Политик пытается доказать, что военный период истории кончился. Хотя о немедленном разоружении не может быть и речи, «ни мы, ни наши дети больших войн не увидим». Он приводит в пример время Владимира Мономаха, когда приходилось ограждать будущее русского государства от половцев, а потом от татар. Теперь же таких угроз России не наблюдается и ,следовательно, война  и военные просто не нужны. Сейчас, считает Политик, война имеет смысл быть где-нибудь в Африке или Средней Азии. И снова приходится ему возвращаться к мысли о «святых войнах». Он говорит так: «Войны, которые воздвигнуты в ранг святых, возможно, были в киевской или монгольской эпохе. В подтверждение своих слов он приводит в пример Александра Невского и Александра Суворова. Александр Невский сражался за национально-политическую будущность своего отечества, поэтому он - святой. Александру Суворову, напротив, спасать Россию не приходилось. Спасение же России от Наполеона (с ним «можно было бы договориться»)- это патриотическая риторика. Далее Политик рассуждает о Крымской войне , как о «безумной», а её причина, по его мнению, - это «дурная воинствующая политика, в результате которой погибло полмиллиона людей». </w:t>
      </w:r>
    </w:p>
    <w:p w:rsidR="000D4890" w:rsidRDefault="000D4890">
      <w:pPr>
        <w:pStyle w:val="a3"/>
      </w:pPr>
      <w:r>
        <w:t xml:space="preserve">Следующая интересная мысль состоит в том, что современные нации перестают уметь воевать, а сближение России с Францией - выгодно, это - «союз мира и предосторожности». Ему парирует Генерал, говоря, что если опять столкнуться две военные нации, то опять «пойдут бюллетени», и военные качества всё равно нужны. На это политик прямо заявляет: «Как в теле ненужные органы атрофируются , так и в человечестве воинствующие качества стали не нужны.»  </w:t>
      </w:r>
    </w:p>
    <w:p w:rsidR="000D4890" w:rsidRDefault="000D4890">
      <w:pPr>
        <w:pStyle w:val="a3"/>
      </w:pPr>
      <w:r>
        <w:t xml:space="preserve">Что же предлагает Политик, в чём он видит решение этих проблем? А в том, чтобы взяться за ум и вести хорошую политику, например, с Турцией: «ввести её в среду культурных наций, помочь образоваться и стать способными справедливо и гуманно управлять народами, которые не в состоянии мирно управляться со своими делами». Тут идёт сравнение с Россией, где было отменено крепостное право. В чём же тогда состоит особая задача русской политики в восточном вопросе? Здесь Политик предлагает идею, что все европейские нации должны быть солидарны в интересе культурного расширения. А конкретно Россия должна удвоить усилия, чтобы скорее догнать другие нации. Русский народ должен воспользоваться опытом сотрудничества. «Добровольно трудясь над культурным прогрессом варварских государств, мы стягиваем узы солидарности между нами и другими европейскими нациями». </w:t>
      </w:r>
    </w:p>
    <w:p w:rsidR="000D4890" w:rsidRDefault="000D4890">
      <w:pPr>
        <w:pStyle w:val="a3"/>
      </w:pPr>
      <w:r>
        <w:t xml:space="preserve">Но Генерал, как человек, побывавший на войне, не верит в солидарность. На это Политик заявляет, что коль мы сами европейцы, так и должны  быть солидарны с другими европейскими нациями. Однако не все собравшиеся считают, что русский народ - европейцы. Например, г-н </w:t>
      </w:r>
      <w:r>
        <w:rPr>
          <w:lang w:val="en-US"/>
        </w:rPr>
        <w:t>Z</w:t>
      </w:r>
      <w:r>
        <w:t xml:space="preserve"> утверждает что «мы представляем собой особый греко-славянский тип. И Политик вновь оперирует  тем, что «Россия – великая окраина Европы в сторону Азии, то есть азиатский элемент в природу нашу вошёл, второю душою сделался». И чтобы разобраться во всём «необходимо возобладание одной души, разумеется лучшей , то есть умственно более сильной, более способной к дальнейшему прогрессу . Сначала нации должны были сложиться, окрепнуть и «устоять против низших элементов». В этот период нужна была война, которая на том этапе была делом святым. А теперь наступает эпоха мира и мирного распространения повсюду европейской  культуры. И в этом  Политик видит смысл истории: «мирная политика есть мерило и симптом культурного прогресса».</w:t>
      </w:r>
    </w:p>
    <w:p w:rsidR="000D4890" w:rsidRDefault="000D4890">
      <w:pPr>
        <w:pStyle w:val="a3"/>
      </w:pPr>
      <w:r>
        <w:t xml:space="preserve">Тогда что же дальше? Может быть, ускоренный прогресс есть симптом конца, а, значит, исторический процесс приближается к своей развязке? Г-н  </w:t>
      </w:r>
      <w:r>
        <w:rPr>
          <w:lang w:val="en-US"/>
        </w:rPr>
        <w:t>Z</w:t>
      </w:r>
      <w:r>
        <w:t xml:space="preserve"> подводит разговор к тому, что о прогрессе заботиться нельзя, если знать, что «конец его всегда есть смерть для всякого человека». Генерал уточняет эту мысль, а именно встаёт вопрос об антихристе и антихристианстве: «духа Христова не имея , выдают себя за самых настоящих христиан». То есть антихристианство ведёт к исторической трагедии, так как это будет «не простое неверие или отрицание христианства, а это будет религиозное самозванство».</w:t>
      </w:r>
    </w:p>
    <w:p w:rsidR="000D4890" w:rsidRDefault="000D4890">
      <w:pPr>
        <w:pStyle w:val="a3"/>
      </w:pPr>
      <w:r>
        <w:t>Но как же с этим бороться? Дама пытается предположить, что нужно заботиться о том, чтобы добра в людях было больше. Сражение между добром и злом неизбежно.</w:t>
      </w:r>
    </w:p>
    <w:p w:rsidR="000D4890" w:rsidRDefault="000D4890">
      <w:pPr>
        <w:pStyle w:val="a3"/>
      </w:pPr>
      <w:r>
        <w:t>Черту подводит князь цитатой из Евангелие: «Ищите Царства Божия и правды его, а остальное приложится вам».</w:t>
      </w:r>
    </w:p>
    <w:p w:rsidR="000D4890" w:rsidRDefault="000D4890">
      <w:pPr>
        <w:pStyle w:val="a3"/>
      </w:pPr>
      <w:r>
        <w:t>Итак , проанализировав данное произведение, можно кратко обобщить и сказать, что:</w:t>
      </w:r>
    </w:p>
    <w:p w:rsidR="000D4890" w:rsidRDefault="000D4890">
      <w:pPr>
        <w:pStyle w:val="a3"/>
      </w:pPr>
      <w:r>
        <w:t xml:space="preserve">  Князь и политик выступают как поборники прогресса, их позиция сводится к установке: все к лучшему в этом лучшем из миров. . Политик высказывает позитивистскую трактовку истории и "нравственного порядка", как результата естественного и необходимого прогресса общества (во втором разговоре): в мире правит необходимость, и добро в конечном итоге -- не более чем продукт культуры ("вежливость", которая воспитывается культурой). Но такая утилитарная точка зрения неприемлема для его оппонентов, поскольку такое объяснение выносит проблему смысла за скобки ("нельзя толковать о смысле войны безотносительно ко времени").Такой прогресс не дает объяснения истории - это всего лишь "тень тени". История - процесс бессмысленный. Князем (в третьем разговоре) этот смысл привносится: это - построение града Божьего на земле. </w:t>
      </w:r>
    </w:p>
    <w:p w:rsidR="000D4890" w:rsidRDefault="000D4890">
      <w:pPr>
        <w:pStyle w:val="a3"/>
      </w:pPr>
      <w:r>
        <w:t xml:space="preserve">Какой же точки зрения придерживается сам автор «Трёх разговоров»? На этот вопрос нельзя ответить однозначно, так как ещё в предисловии Соловьёв признаётся в том , что ,хотя в большей степени принимает безусловно- религиозный взгляд, выраженный в рассуждениях г-на </w:t>
      </w:r>
      <w:r>
        <w:rPr>
          <w:lang w:val="en-US"/>
        </w:rPr>
        <w:t>Z</w:t>
      </w:r>
      <w:r>
        <w:t xml:space="preserve"> (самого, на мой взгляд, загадочного из собеседников) и в повести отца Пансофия, всё-таки признаёт относительную правду и за двумя другими: религиозно-бытовой позиции Генерала и культурно-прогрессивной Политика. </w:t>
      </w:r>
    </w:p>
    <w:p w:rsidR="000D4890" w:rsidRDefault="000D4890">
      <w:pPr>
        <w:pStyle w:val="a3"/>
      </w:pPr>
      <w:r>
        <w:t>Герои произведения ведут достаточно жёсткую полемику, в том смысле, что  все свои высказывания они  полностью  обосновывают, и у рассматриваемых ими вопросов столько реальных противоречий, что мне самой  трудно определиться, с какой позицией соглашаться, а с какой - нет. Я считаю, что эти вопросы актуальны и в наше время, потому что по-прежнему существует множество взглядов, мнений и рассуждений на эту тему. Поэтому сложно сказать, когда человечество сможет прийти и придет ли оно вообще к разрешению таких вечных проблем, как война, прогресс, история и перспектива развития человеческого общества.</w:t>
      </w:r>
    </w:p>
    <w:p w:rsidR="000D4890" w:rsidRDefault="000D4890"/>
    <w:p w:rsidR="000D4890" w:rsidRDefault="000D4890">
      <w:bookmarkStart w:id="0" w:name="_GoBack"/>
      <w:bookmarkEnd w:id="0"/>
    </w:p>
    <w:sectPr w:rsidR="000D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D12"/>
    <w:rsid w:val="00044D12"/>
    <w:rsid w:val="000D4890"/>
    <w:rsid w:val="007B722C"/>
    <w:rsid w:val="00B1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1F09-A581-47DF-867A-5BC2674B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философии</vt:lpstr>
    </vt:vector>
  </TitlesOfParts>
  <Company>ICo</Company>
  <LinksUpToDate>false</LinksUpToDate>
  <CharactersWithSpaces>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философии</dc:title>
  <dc:subject/>
  <dc:creator>I</dc:creator>
  <cp:keywords/>
  <dc:description/>
  <cp:lastModifiedBy>admin</cp:lastModifiedBy>
  <cp:revision>2</cp:revision>
  <dcterms:created xsi:type="dcterms:W3CDTF">2014-02-13T19:05:00Z</dcterms:created>
  <dcterms:modified xsi:type="dcterms:W3CDTF">2014-02-13T19:05:00Z</dcterms:modified>
</cp:coreProperties>
</file>