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8EF" w:rsidRPr="00A808BA" w:rsidRDefault="006758EF" w:rsidP="006758EF">
      <w:pPr>
        <w:spacing w:before="120"/>
        <w:jc w:val="center"/>
        <w:rPr>
          <w:b/>
          <w:bCs/>
          <w:sz w:val="32"/>
          <w:szCs w:val="32"/>
        </w:rPr>
      </w:pPr>
      <w:r w:rsidRPr="00A808BA">
        <w:rPr>
          <w:b/>
          <w:bCs/>
          <w:sz w:val="32"/>
          <w:szCs w:val="32"/>
        </w:rPr>
        <w:t>Соматическая и проприоцептивная сенсорные системы</w:t>
      </w:r>
    </w:p>
    <w:p w:rsidR="006758EF" w:rsidRPr="00A808BA" w:rsidRDefault="006758EF" w:rsidP="006758EF">
      <w:pPr>
        <w:spacing w:before="120"/>
        <w:jc w:val="center"/>
        <w:rPr>
          <w:b/>
          <w:bCs/>
          <w:sz w:val="28"/>
          <w:szCs w:val="28"/>
        </w:rPr>
      </w:pPr>
      <w:r w:rsidRPr="00A808BA">
        <w:rPr>
          <w:b/>
          <w:bCs/>
          <w:sz w:val="28"/>
          <w:szCs w:val="28"/>
        </w:rPr>
        <w:t>Вспомогательный аппарат соматической сенсорной системы.</w:t>
      </w:r>
    </w:p>
    <w:p w:rsidR="006758EF" w:rsidRPr="00155466" w:rsidRDefault="006758EF" w:rsidP="006758EF">
      <w:pPr>
        <w:spacing w:before="120"/>
        <w:ind w:firstLine="567"/>
        <w:jc w:val="both"/>
      </w:pPr>
      <w:r w:rsidRPr="00155466">
        <w:t>Старая физиология предлагала к рассмотрению соматосенсорную систему, включая в это понятие только кожный анализатор. Современная наука, учитывая тесную связь покрова тела с внутренними органами (висцеро-сенсорные связи), предлагает включать в понятие соматосенсорная система следующее:</w:t>
      </w:r>
    </w:p>
    <w:p w:rsidR="006758EF" w:rsidRPr="00155466" w:rsidRDefault="006758EF" w:rsidP="006758EF">
      <w:pPr>
        <w:spacing w:before="120"/>
        <w:ind w:firstLine="567"/>
        <w:jc w:val="both"/>
      </w:pPr>
      <w:r w:rsidRPr="00155466">
        <w:t>1 – болевую, температурную и тактильную сенсорные системы (кожный анализатор),</w:t>
      </w:r>
    </w:p>
    <w:p w:rsidR="006758EF" w:rsidRPr="00155466" w:rsidRDefault="006758EF" w:rsidP="006758EF">
      <w:pPr>
        <w:spacing w:before="120"/>
        <w:ind w:firstLine="567"/>
        <w:jc w:val="both"/>
      </w:pPr>
      <w:r w:rsidRPr="00155466">
        <w:t>2 – проприоцептивную сенсорную систему (анализатор мышечно-суставного чувства),</w:t>
      </w:r>
    </w:p>
    <w:p w:rsidR="006758EF" w:rsidRPr="00155466" w:rsidRDefault="006758EF" w:rsidP="006758EF">
      <w:pPr>
        <w:spacing w:before="120"/>
        <w:ind w:firstLine="567"/>
        <w:jc w:val="both"/>
      </w:pPr>
      <w:r w:rsidRPr="00155466">
        <w:t>3 – висцеральную сенсорную систему (интероцентивный анализатор).</w:t>
      </w:r>
    </w:p>
    <w:p w:rsidR="006758EF" w:rsidRPr="00155466" w:rsidRDefault="006758EF" w:rsidP="006758EF">
      <w:pPr>
        <w:spacing w:before="120"/>
        <w:ind w:firstLine="567"/>
        <w:jc w:val="both"/>
      </w:pPr>
      <w:r w:rsidRPr="00155466">
        <w:t>Болевая (ноцицептивтивная) сенсорная система имеет особое значение для выживания организма. Боль – неизбежный и постоянный спутник человека, предупреждающий об опасности, защищающий организм. Боль вызывает охранительные рефлексорные реакции, сопровождается вегетативными изменениями: расширением зрачков, сужением сосудов, повышением АД, учащением пульса, напряжением мышц в регионе.</w:t>
      </w:r>
    </w:p>
    <w:p w:rsidR="006758EF" w:rsidRPr="00155466" w:rsidRDefault="006758EF" w:rsidP="006758EF">
      <w:pPr>
        <w:spacing w:before="120"/>
        <w:ind w:firstLine="567"/>
        <w:jc w:val="both"/>
      </w:pPr>
      <w:r w:rsidRPr="00155466">
        <w:t>Внезапная, мучительная и упорная боль угнетает ЦНС, вызывает расстройство гомеостаза, приводит к развитию болевого шока. Болевые ощущения возникают при действии любых чрезмерных раздражителей. Первыми реагируют на раздражение болевые рецепторы – свободные нервные окончания, расположенные как в поверхностных слоях кожи, так и внутри тела. При усилении раздражителя включаются рецепторы других типов (тактильные, температурные), передавая мощный поток болевых импульсов к таламусу (подкорковый уровень), а затем в кору. Локализация болевой чувствительности в коре полушарий точно не выяснена. Раздражение коры не вызывает боли, поэтому считается, что центром болевой чувствительности является таламус.</w:t>
      </w:r>
    </w:p>
    <w:p w:rsidR="006758EF" w:rsidRPr="00155466" w:rsidRDefault="006758EF" w:rsidP="006758EF">
      <w:pPr>
        <w:spacing w:before="120"/>
        <w:ind w:firstLine="567"/>
        <w:jc w:val="both"/>
      </w:pPr>
      <w:r w:rsidRPr="00155466">
        <w:t>В зоне повреждения или воспаления тканей боль обеспечивается образованием БАВ в нервных окончаниях любого типа (гистамин, брадикинин, простагландины, фактор Хагемана). При заболевании все большее число рецепторов становится способными воспринимать боль. Благодаря «превращению» различных рецепторов в болевые, кожа обладает огромной болевой настороженностью.</w:t>
      </w:r>
    </w:p>
    <w:p w:rsidR="006758EF" w:rsidRPr="00155466" w:rsidRDefault="006758EF" w:rsidP="006758EF">
      <w:pPr>
        <w:spacing w:before="120"/>
        <w:ind w:firstLine="567"/>
        <w:jc w:val="both"/>
      </w:pPr>
      <w:r w:rsidRPr="00155466">
        <w:t>Первый нейрон болевой сенсорной системы лежит в спинальном ганглии, второй в спинном мозге, третий в таламусе. В проведении болевых сигналов участвуют быстро проводящие миелиновые волокна группы А со скоростью проведения 8-17 м/с (А</w:t>
      </w:r>
      <w:r w:rsidRPr="00155466">
        <w:sym w:font="GreekMathSymbols" w:char="F064"/>
      </w:r>
      <w:r w:rsidRPr="00155466">
        <w:t>2) и 20-30 м/с (А</w:t>
      </w:r>
      <w:r w:rsidRPr="00155466">
        <w:sym w:font="GreekMathSymbols" w:char="F064"/>
      </w:r>
      <w:r w:rsidRPr="00155466">
        <w:t>1), а также медленно проводящие безмиелиновые волокна группы С со скоростью проведения 0,5-2 м/с. Тактильные сигналы проводятся с гораздо большей скоростью, чем болевые. При ударе ребром ладони о край стола сначала возникает тактильное ощущение, затем чувство первичной коротколатентной боли, а затем нарастающее чувство длиннолатентной боли. Основной путь болевой чувствительности – боковой спинноталамический + лемнисковый путь (через медиальную петлю) и латеральный тракт Морина (спинно-шейный).</w:t>
      </w:r>
    </w:p>
    <w:p w:rsidR="006758EF" w:rsidRPr="00155466" w:rsidRDefault="006758EF" w:rsidP="006758EF">
      <w:pPr>
        <w:spacing w:before="120"/>
        <w:ind w:firstLine="567"/>
        <w:jc w:val="both"/>
      </w:pPr>
      <w:r w:rsidRPr="00155466">
        <w:t xml:space="preserve">Температурная сенсорная система имеет большое значение для нормальной работы механизмов терморегуляции. Рецепторы системы залегают в коже, роговице глаза, слизистых оболочках и внутренних органах. Терморецепторов 2 вида: </w:t>
      </w:r>
    </w:p>
    <w:p w:rsidR="006758EF" w:rsidRPr="00155466" w:rsidRDefault="006758EF" w:rsidP="006758EF">
      <w:pPr>
        <w:spacing w:before="120"/>
        <w:ind w:firstLine="567"/>
        <w:jc w:val="both"/>
      </w:pPr>
      <w:r w:rsidRPr="00155466">
        <w:t>тепловые (тельца Руффини),</w:t>
      </w:r>
    </w:p>
    <w:p w:rsidR="006758EF" w:rsidRPr="00155466" w:rsidRDefault="006758EF" w:rsidP="006758EF">
      <w:pPr>
        <w:spacing w:before="120"/>
        <w:ind w:firstLine="567"/>
        <w:jc w:val="both"/>
      </w:pPr>
      <w:r w:rsidRPr="00155466">
        <w:t>холодовые (колбы Краузе).</w:t>
      </w:r>
    </w:p>
    <w:p w:rsidR="006758EF" w:rsidRPr="00155466" w:rsidRDefault="006758EF" w:rsidP="006758EF">
      <w:pPr>
        <w:spacing w:before="120"/>
        <w:ind w:firstLine="567"/>
        <w:jc w:val="both"/>
      </w:pPr>
      <w:r w:rsidRPr="00155466">
        <w:t>Свободные нервные окончания, воспринимающие боль, также воспринимают тепло. Нейтральный участок температурной шкалы находится в пределах от +29 до + 32 оС, когда человек не ощущает ни тепла, ни холода.</w:t>
      </w:r>
    </w:p>
    <w:p w:rsidR="006758EF" w:rsidRPr="00155466" w:rsidRDefault="006758EF" w:rsidP="006758EF">
      <w:pPr>
        <w:spacing w:before="120"/>
        <w:ind w:firstLine="567"/>
        <w:jc w:val="both"/>
      </w:pPr>
      <w:r w:rsidRPr="00155466">
        <w:t>Холодовые терморецепторы передают импульсы по быстро проводящим миелиновым волокнам группы А. Тепловые рецепторы проводят информацию по медленно проводящим миелиновым волокнам группы С. Первый нейрон температурной сенсорной системы лежит в спинальном ганглии, второй в заднем роге спинного мозга, третий в таламусе. Путь температурной чувствительности – боковой спинно-таламический. При одновременном возбуждении тепловых и холодовых рецепторов субъективно у человека возникает чувство «жара». При повышении температуры тела (лихорадке) появляется ощущение «озноба». Ощущение холода более интенсивно, чем тепла, но более кратковременно, т.к. колбы Краузе лежат в коже более поверхностно.</w:t>
      </w:r>
    </w:p>
    <w:p w:rsidR="006758EF" w:rsidRPr="00155466" w:rsidRDefault="006758EF" w:rsidP="006758EF">
      <w:pPr>
        <w:spacing w:before="120"/>
        <w:ind w:firstLine="567"/>
        <w:jc w:val="both"/>
      </w:pPr>
      <w:r w:rsidRPr="00155466">
        <w:t>Тактильная сенсорная система обеспечивает восприятие прикосновения, давления, вибрации. Рецепторы системы лежат в коже неравномерно. Их наибольшее количество находится на губах, кончиках пальцев и кончике языка, в коже сосков груди и половых органов.</w:t>
      </w:r>
    </w:p>
    <w:p w:rsidR="006758EF" w:rsidRPr="00155466" w:rsidRDefault="006758EF" w:rsidP="006758EF">
      <w:pPr>
        <w:spacing w:before="120"/>
        <w:ind w:firstLine="567"/>
        <w:jc w:val="both"/>
      </w:pPr>
      <w:r w:rsidRPr="00155466">
        <w:t>Свободные нервные окончания, оплетающие волосяную луковицу реагируют на самое легкое прикосновение при отклонении волоса на 50. Диски Меркеля расположены в коже пальцев рук. В коже, лишенной волосяного покрова, локализованы тельца Мейсснера. Более глубоко в коже залегают тельца Паччини, реагирующие на давление и вибрацию. Методом двухточечного теста выявляются участки кожи с наибольшей плотностью рецепторов. Наименьшее расстояние между ножками циркуля Вебера 1,1 мм определяется у кончика языка, 2,2 мм – у кончиков пальцев, 6,8 мм – у кончика носа, 8,9 мм – у середины ладони, 67 мм – по средней линии спины.</w:t>
      </w:r>
    </w:p>
    <w:p w:rsidR="006758EF" w:rsidRPr="00155466" w:rsidRDefault="006758EF" w:rsidP="006758EF">
      <w:pPr>
        <w:spacing w:before="120"/>
        <w:ind w:firstLine="567"/>
        <w:jc w:val="both"/>
      </w:pPr>
      <w:r w:rsidRPr="00155466">
        <w:t>Первый нейрон тактильной сенсорной системы лежит в спинальном ганглии, второй - в заднем роге спинного мозга, третий - в таламусе, четвертый - в постцентральной извилине коры полушария. Главный путь тактильной чувствительности - передний спинноталамический.</w:t>
      </w:r>
    </w:p>
    <w:p w:rsidR="006758EF" w:rsidRPr="00155466" w:rsidRDefault="006758EF" w:rsidP="006758EF">
      <w:pPr>
        <w:spacing w:before="120"/>
        <w:ind w:firstLine="567"/>
        <w:jc w:val="both"/>
      </w:pPr>
      <w:r w:rsidRPr="00155466">
        <w:t>Пропреоцептивная сенсорная система обеспечивает мышечно-суставное чувство с помощью которого контролируется положение тела в пространстве и взаиморасположение его частей. Проприорецепторы расположены в мышцах, сухожилиях и связочно-суставном аппарате.</w:t>
      </w:r>
    </w:p>
    <w:p w:rsidR="006758EF" w:rsidRPr="00155466" w:rsidRDefault="006758EF" w:rsidP="006758EF">
      <w:pPr>
        <w:spacing w:before="120"/>
        <w:ind w:firstLine="567"/>
        <w:jc w:val="both"/>
      </w:pPr>
      <w:r w:rsidRPr="00155466">
        <w:t>Проприорецепторы (механорецепторы двигательной сенсорной системы) делятся на 3 основных типа:</w:t>
      </w:r>
    </w:p>
    <w:p w:rsidR="006758EF" w:rsidRPr="00155466" w:rsidRDefault="006758EF" w:rsidP="006758EF">
      <w:pPr>
        <w:spacing w:before="120"/>
        <w:ind w:firstLine="567"/>
        <w:jc w:val="both"/>
      </w:pPr>
      <w:r w:rsidRPr="00155466">
        <w:t>1 - тельца Гольджи (оплетают сухожильные волокна мышц или свободнолежащие),</w:t>
      </w:r>
    </w:p>
    <w:p w:rsidR="006758EF" w:rsidRPr="00155466" w:rsidRDefault="006758EF" w:rsidP="006758EF">
      <w:pPr>
        <w:spacing w:before="120"/>
        <w:ind w:firstLine="567"/>
        <w:jc w:val="both"/>
      </w:pPr>
      <w:r w:rsidRPr="00155466">
        <w:t>2 - Тельца Пачини (залегают в фасциях, сухожилиях и капсулах суставов),</w:t>
      </w:r>
    </w:p>
    <w:p w:rsidR="006758EF" w:rsidRPr="00155466" w:rsidRDefault="006758EF" w:rsidP="006758EF">
      <w:pPr>
        <w:spacing w:before="120"/>
        <w:ind w:firstLine="567"/>
        <w:jc w:val="both"/>
      </w:pPr>
      <w:r w:rsidRPr="00155466">
        <w:t>3 - нервно-мышечные и нервно-сухожильные веретена (имеют удлиненную форму и лежат в толще мышц). Эти рецепторы состоят из капсулы и проходящих внутри нее интрафузальных волокон (остальные волокна мышцы - экстрафузальные).</w:t>
      </w:r>
    </w:p>
    <w:p w:rsidR="006758EF" w:rsidRPr="00155466" w:rsidRDefault="006758EF" w:rsidP="006758EF">
      <w:pPr>
        <w:spacing w:before="120"/>
        <w:ind w:firstLine="567"/>
        <w:jc w:val="both"/>
      </w:pPr>
      <w:r w:rsidRPr="00155466">
        <w:t>Рецепторы первого и второго типов возбуждаются при сокращении мышцы, а веретена - при расслаблении. Поток импульсов обратной связи, поступающих от всех типов проприорецепторов, информируют ЦНС при любом состоянии мышц, при всех, даже самых малейших изменениях мышечного тонуса. Чувствительность рецепторов в веретенах регулируется самой ЦНС с помощью двух разновидностей нервных волокон :</w:t>
      </w:r>
    </w:p>
    <w:p w:rsidR="006758EF" w:rsidRPr="00155466" w:rsidRDefault="006758EF" w:rsidP="006758EF">
      <w:pPr>
        <w:spacing w:before="120"/>
        <w:ind w:firstLine="567"/>
        <w:jc w:val="both"/>
      </w:pPr>
      <w:r w:rsidRPr="00155466">
        <w:t xml:space="preserve">1. </w:t>
      </w:r>
      <w:r w:rsidRPr="00155466">
        <w:sym w:font="SymbolProp BT" w:char="F061"/>
      </w:r>
      <w:r w:rsidRPr="00155466">
        <w:t xml:space="preserve"> - волокон (таких до 70 %) и</w:t>
      </w:r>
    </w:p>
    <w:p w:rsidR="006758EF" w:rsidRPr="00155466" w:rsidRDefault="006758EF" w:rsidP="006758EF">
      <w:pPr>
        <w:spacing w:before="120"/>
        <w:ind w:firstLine="567"/>
        <w:jc w:val="both"/>
      </w:pPr>
      <w:r w:rsidRPr="00155466">
        <w:t xml:space="preserve">2. </w:t>
      </w:r>
      <w:r w:rsidRPr="00155466">
        <w:sym w:font="SymbolProp BT" w:char="F067"/>
      </w:r>
      <w:r w:rsidRPr="00155466">
        <w:t xml:space="preserve"> - волокон (таких до 30 %).</w:t>
      </w:r>
    </w:p>
    <w:p w:rsidR="006758EF" w:rsidRPr="00155466" w:rsidRDefault="006758EF" w:rsidP="006758EF">
      <w:pPr>
        <w:spacing w:before="120"/>
        <w:ind w:firstLine="567"/>
        <w:jc w:val="both"/>
      </w:pPr>
      <w:r w:rsidRPr="00155466">
        <w:t xml:space="preserve">По </w:t>
      </w:r>
      <w:r w:rsidRPr="00155466">
        <w:sym w:font="SymbolProp BT" w:char="F061"/>
      </w:r>
      <w:r w:rsidRPr="00155466">
        <w:t xml:space="preserve"> - волокнам идут импульсы, вызывающие сокращение мышцы, а по </w:t>
      </w:r>
      <w:r w:rsidRPr="00155466">
        <w:sym w:font="SymbolProp BT" w:char="F067"/>
      </w:r>
      <w:r w:rsidRPr="00155466">
        <w:t xml:space="preserve"> - волокнам поступают импульсы сокращения только к интрафузальным волокнам мышечных веретен. При этом угнетается их возбудимость.</w:t>
      </w:r>
    </w:p>
    <w:p w:rsidR="006758EF" w:rsidRPr="00155466" w:rsidRDefault="006758EF" w:rsidP="006758EF">
      <w:pPr>
        <w:spacing w:before="120"/>
        <w:ind w:firstLine="567"/>
        <w:jc w:val="both"/>
      </w:pPr>
      <w:r w:rsidRPr="00155466">
        <w:t>Импульсы проприоцептивной чувствительности идут к первому нейрону в спинальном ганглии, второй нейрон лежит в заднем роге спинного мозга (ядра Кларка), третий - в таламусе, четвертый - в предцентральной извилине коры полушария. Пути проприоцептивной чувствительности - пучки Голля и Бурдаха, передний и задний спиномозжечковые пути.</w:t>
      </w:r>
    </w:p>
    <w:p w:rsidR="006758EF" w:rsidRPr="00A808BA" w:rsidRDefault="006758EF" w:rsidP="006758EF">
      <w:pPr>
        <w:spacing w:before="120"/>
        <w:jc w:val="center"/>
        <w:rPr>
          <w:b/>
          <w:bCs/>
          <w:sz w:val="28"/>
          <w:szCs w:val="28"/>
        </w:rPr>
      </w:pPr>
      <w:r w:rsidRPr="00A808BA">
        <w:rPr>
          <w:b/>
          <w:bCs/>
          <w:sz w:val="28"/>
          <w:szCs w:val="28"/>
        </w:rPr>
        <w:t>Висцеральная сенсорная система</w:t>
      </w:r>
    </w:p>
    <w:p w:rsidR="006758EF" w:rsidRPr="00155466" w:rsidRDefault="006758EF" w:rsidP="006758EF">
      <w:pPr>
        <w:spacing w:before="120"/>
        <w:ind w:firstLine="567"/>
        <w:jc w:val="both"/>
      </w:pPr>
      <w:r w:rsidRPr="00155466">
        <w:t>Висцерорецепторы (рецепторы внутренних органов) по сравнению с экстерорецепторами обладает большей специфичностью по отношению к действующим раздражителям. Среди них различают: хеморецепторы, осморецепторы, баррорецепторы и болевые рецепторы.</w:t>
      </w:r>
    </w:p>
    <w:p w:rsidR="006758EF" w:rsidRPr="00155466" w:rsidRDefault="006758EF" w:rsidP="006758EF">
      <w:pPr>
        <w:spacing w:before="120"/>
        <w:ind w:firstLine="567"/>
        <w:jc w:val="both"/>
      </w:pPr>
      <w:r w:rsidRPr="00155466">
        <w:t>Сдвиги в состоянии внутренних органов, связанные с изменением химизма. Осмотического и механического давления, температуры, вызывают изменение сигналов поступающих в ЦНС. В ответ на это изменяется нервная и гуморальная регуляция работы органов.</w:t>
      </w:r>
    </w:p>
    <w:p w:rsidR="006758EF" w:rsidRPr="00155466" w:rsidRDefault="006758EF" w:rsidP="006758EF">
      <w:pPr>
        <w:spacing w:before="120"/>
        <w:ind w:firstLine="567"/>
        <w:jc w:val="both"/>
      </w:pPr>
      <w:r w:rsidRPr="00155466">
        <w:t>Особенностью висцеральной сенсорной системы является то , что ее сигналы, как правило. Не ощущаются человеком.</w:t>
      </w:r>
    </w:p>
    <w:p w:rsidR="006758EF" w:rsidRDefault="006758EF" w:rsidP="006758EF">
      <w:pPr>
        <w:spacing w:before="120"/>
        <w:ind w:firstLine="567"/>
        <w:jc w:val="both"/>
      </w:pPr>
      <w:r w:rsidRPr="00155466">
        <w:t>Болевая, соматическая и висцеральная  сенсорные системы тесно связаны между собой висцеросенсорными связями. Внешние рецепторы кожи таким образом становятся посредниками между внешним миром и внутренней средой организма. Каждый орган имеет свое представительство на определенных участках кожи. Такие участки называются зонами отраженных болей, или иначе  - проекционными зонами Захарьина – Геда, а кожа является зеркалом внутренней среды организма.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reekMathSymbols">
    <w:panose1 w:val="00000000000000000000"/>
    <w:charset w:val="02"/>
    <w:family w:val="auto"/>
    <w:notTrueType/>
    <w:pitch w:val="variable"/>
  </w:font>
  <w:font w:name="SymbolProp BT">
    <w:altName w:val="Symbol"/>
    <w:panose1 w:val="05050102010607020607"/>
    <w:charset w:val="02"/>
    <w:family w:val="auto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8EF"/>
    <w:rsid w:val="00002B5A"/>
    <w:rsid w:val="0010437E"/>
    <w:rsid w:val="00155466"/>
    <w:rsid w:val="00316F32"/>
    <w:rsid w:val="00616072"/>
    <w:rsid w:val="006758EF"/>
    <w:rsid w:val="006A5004"/>
    <w:rsid w:val="00710178"/>
    <w:rsid w:val="0081563E"/>
    <w:rsid w:val="008B35EE"/>
    <w:rsid w:val="00905CC1"/>
    <w:rsid w:val="009A6D49"/>
    <w:rsid w:val="00A808BA"/>
    <w:rsid w:val="00B42C45"/>
    <w:rsid w:val="00B47B6A"/>
    <w:rsid w:val="00E4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EAEE69-1E8B-4F7B-8B9A-215311C0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8E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6758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1175</Words>
  <Characters>6703</Characters>
  <Application>Microsoft Office Word</Application>
  <DocSecurity>0</DocSecurity>
  <Lines>55</Lines>
  <Paragraphs>15</Paragraphs>
  <ScaleCrop>false</ScaleCrop>
  <Company>Home</Company>
  <LinksUpToDate>false</LinksUpToDate>
  <CharactersWithSpaces>7863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Соматическая и проприоцептивная сенсорные системы</dc:title>
  <dc:subject/>
  <dc:creator>User</dc:creator>
  <cp:keywords/>
  <dc:description/>
  <cp:lastModifiedBy>admin</cp:lastModifiedBy>
  <cp:revision>2</cp:revision>
  <dcterms:created xsi:type="dcterms:W3CDTF">2014-02-18T00:57:00Z</dcterms:created>
  <dcterms:modified xsi:type="dcterms:W3CDTF">2014-02-18T00:57:00Z</dcterms:modified>
</cp:coreProperties>
</file>