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42" w:rsidRDefault="00EA2242">
      <w:pPr>
        <w:rPr>
          <w:sz w:val="28"/>
        </w:rPr>
      </w:pPr>
    </w:p>
    <w:p w:rsidR="00EA2242" w:rsidRDefault="00EA2242">
      <w:pPr>
        <w:rPr>
          <w:sz w:val="28"/>
        </w:rPr>
      </w:pPr>
    </w:p>
    <w:p w:rsidR="00EA2242" w:rsidRDefault="001A5B2A">
      <w:pPr>
        <w:jc w:val="center"/>
        <w:rPr>
          <w:b/>
          <w:sz w:val="48"/>
        </w:rPr>
      </w:pPr>
      <w:r>
        <w:rPr>
          <w:b/>
          <w:sz w:val="48"/>
        </w:rPr>
        <w:t>ИСЭТ</w:t>
      </w:r>
    </w:p>
    <w:p w:rsidR="00EA2242" w:rsidRDefault="00EA2242">
      <w:pPr>
        <w:jc w:val="center"/>
        <w:rPr>
          <w:b/>
          <w:sz w:val="48"/>
        </w:rPr>
      </w:pPr>
    </w:p>
    <w:p w:rsidR="00EA2242" w:rsidRDefault="001A5B2A">
      <w:pPr>
        <w:jc w:val="center"/>
        <w:rPr>
          <w:b/>
          <w:sz w:val="36"/>
        </w:rPr>
      </w:pPr>
      <w:r>
        <w:rPr>
          <w:b/>
          <w:sz w:val="36"/>
        </w:rPr>
        <w:t>НОУ   ''Санкт-Петербургский институт современной экономики и технологий''.</w:t>
      </w:r>
    </w:p>
    <w:p w:rsidR="00EA2242" w:rsidRDefault="00EA2242">
      <w:pPr>
        <w:jc w:val="center"/>
        <w:rPr>
          <w:b/>
          <w:sz w:val="32"/>
        </w:rPr>
      </w:pPr>
    </w:p>
    <w:p w:rsidR="00EA2242" w:rsidRDefault="00EA2242">
      <w:pPr>
        <w:jc w:val="center"/>
        <w:rPr>
          <w:b/>
          <w:sz w:val="32"/>
        </w:rPr>
      </w:pPr>
    </w:p>
    <w:p w:rsidR="00EA2242" w:rsidRDefault="00EA2242">
      <w:pPr>
        <w:jc w:val="center"/>
        <w:rPr>
          <w:b/>
          <w:sz w:val="32"/>
        </w:rPr>
      </w:pPr>
    </w:p>
    <w:p w:rsidR="00EA2242" w:rsidRDefault="00EA2242">
      <w:pPr>
        <w:jc w:val="center"/>
        <w:rPr>
          <w:b/>
          <w:sz w:val="32"/>
        </w:rPr>
      </w:pPr>
    </w:p>
    <w:p w:rsidR="00EA2242" w:rsidRDefault="001A5B2A">
      <w:pPr>
        <w:jc w:val="center"/>
        <w:rPr>
          <w:b/>
          <w:sz w:val="52"/>
        </w:rPr>
      </w:pPr>
      <w:r>
        <w:rPr>
          <w:b/>
          <w:sz w:val="52"/>
        </w:rPr>
        <w:t>Курсовая работа</w:t>
      </w:r>
    </w:p>
    <w:p w:rsidR="00EA2242" w:rsidRDefault="00EA2242">
      <w:pPr>
        <w:jc w:val="center"/>
        <w:rPr>
          <w:b/>
          <w:sz w:val="52"/>
        </w:rPr>
      </w:pPr>
    </w:p>
    <w:p w:rsidR="00EA2242" w:rsidRDefault="001A5B2A">
      <w:pPr>
        <w:jc w:val="center"/>
        <w:rPr>
          <w:b/>
          <w:sz w:val="40"/>
        </w:rPr>
      </w:pPr>
      <w:r>
        <w:rPr>
          <w:b/>
          <w:sz w:val="40"/>
        </w:rPr>
        <w:t>по предмету</w:t>
      </w:r>
    </w:p>
    <w:p w:rsidR="00EA2242" w:rsidRDefault="001A5B2A">
      <w:pPr>
        <w:jc w:val="center"/>
        <w:rPr>
          <w:b/>
          <w:sz w:val="40"/>
        </w:rPr>
      </w:pPr>
      <w:r>
        <w:rPr>
          <w:b/>
          <w:sz w:val="40"/>
        </w:rPr>
        <w:t>''Стратегический менеджмент''</w:t>
      </w:r>
    </w:p>
    <w:p w:rsidR="00EA2242" w:rsidRDefault="001A5B2A">
      <w:pPr>
        <w:jc w:val="center"/>
        <w:rPr>
          <w:b/>
          <w:sz w:val="40"/>
        </w:rPr>
      </w:pPr>
      <w:r>
        <w:rPr>
          <w:b/>
          <w:sz w:val="40"/>
        </w:rPr>
        <w:t>на тему:</w:t>
      </w:r>
    </w:p>
    <w:p w:rsidR="00EA2242" w:rsidRDefault="001A5B2A">
      <w:pPr>
        <w:jc w:val="center"/>
        <w:rPr>
          <w:b/>
          <w:sz w:val="40"/>
        </w:rPr>
      </w:pPr>
      <w:r>
        <w:rPr>
          <w:b/>
          <w:sz w:val="40"/>
        </w:rPr>
        <w:t>"Сопоставимость альтернативных</w:t>
      </w:r>
    </w:p>
    <w:p w:rsidR="00EA2242" w:rsidRDefault="001A5B2A">
      <w:pPr>
        <w:jc w:val="center"/>
        <w:rPr>
          <w:b/>
          <w:sz w:val="32"/>
        </w:rPr>
      </w:pPr>
      <w:r>
        <w:rPr>
          <w:b/>
          <w:sz w:val="40"/>
        </w:rPr>
        <w:t>вариантов управленческих решений".</w:t>
      </w:r>
    </w:p>
    <w:p w:rsidR="00EA2242" w:rsidRDefault="00EA2242">
      <w:pPr>
        <w:jc w:val="center"/>
        <w:rPr>
          <w:b/>
          <w:sz w:val="32"/>
        </w:rPr>
      </w:pPr>
    </w:p>
    <w:p w:rsidR="00EA2242" w:rsidRDefault="00EA2242">
      <w:pPr>
        <w:jc w:val="center"/>
        <w:rPr>
          <w:b/>
          <w:sz w:val="32"/>
        </w:rPr>
      </w:pPr>
    </w:p>
    <w:p w:rsidR="00EA2242" w:rsidRDefault="00EA2242">
      <w:pPr>
        <w:jc w:val="center"/>
        <w:rPr>
          <w:b/>
          <w:sz w:val="32"/>
        </w:rPr>
      </w:pPr>
    </w:p>
    <w:p w:rsidR="00EA2242" w:rsidRDefault="00EA2242">
      <w:pPr>
        <w:jc w:val="right"/>
        <w:rPr>
          <w:b/>
          <w:sz w:val="32"/>
        </w:rPr>
      </w:pPr>
    </w:p>
    <w:p w:rsidR="00EA2242" w:rsidRDefault="001A5B2A">
      <w:pPr>
        <w:jc w:val="right"/>
        <w:rPr>
          <w:i/>
          <w:sz w:val="36"/>
        </w:rPr>
      </w:pPr>
      <w:r>
        <w:rPr>
          <w:i/>
          <w:sz w:val="36"/>
        </w:rPr>
        <w:t xml:space="preserve">Выполнила: студентка </w:t>
      </w:r>
      <w:r>
        <w:rPr>
          <w:i/>
          <w:sz w:val="36"/>
          <w:lang w:val="en-US"/>
        </w:rPr>
        <w:t>II</w:t>
      </w:r>
      <w:r>
        <w:rPr>
          <w:i/>
          <w:sz w:val="36"/>
        </w:rPr>
        <w:t xml:space="preserve"> курса</w:t>
      </w:r>
    </w:p>
    <w:p w:rsidR="00EA2242" w:rsidRDefault="001A5B2A">
      <w:pPr>
        <w:jc w:val="right"/>
        <w:rPr>
          <w:i/>
          <w:sz w:val="36"/>
        </w:rPr>
      </w:pPr>
      <w:r>
        <w:rPr>
          <w:i/>
          <w:sz w:val="36"/>
        </w:rPr>
        <w:t>экономического факультета</w:t>
      </w:r>
    </w:p>
    <w:p w:rsidR="00EA2242" w:rsidRDefault="001A5B2A">
      <w:pPr>
        <w:tabs>
          <w:tab w:val="left" w:pos="3969"/>
        </w:tabs>
        <w:jc w:val="right"/>
        <w:rPr>
          <w:i/>
          <w:sz w:val="36"/>
        </w:rPr>
      </w:pPr>
      <w:r>
        <w:rPr>
          <w:i/>
          <w:sz w:val="36"/>
        </w:rPr>
        <w:t>Л. Ольга</w:t>
      </w:r>
    </w:p>
    <w:p w:rsidR="00EA2242" w:rsidRDefault="001A5B2A">
      <w:pPr>
        <w:jc w:val="right"/>
        <w:rPr>
          <w:i/>
          <w:sz w:val="36"/>
        </w:rPr>
      </w:pPr>
      <w:r>
        <w:rPr>
          <w:i/>
          <w:sz w:val="36"/>
        </w:rPr>
        <w:t>Николаевна</w:t>
      </w:r>
    </w:p>
    <w:p w:rsidR="00EA2242" w:rsidRDefault="00EA2242">
      <w:pPr>
        <w:jc w:val="right"/>
        <w:rPr>
          <w:sz w:val="36"/>
        </w:rPr>
      </w:pPr>
    </w:p>
    <w:p w:rsidR="00EA2242" w:rsidRDefault="001A5B2A">
      <w:pPr>
        <w:jc w:val="center"/>
        <w:rPr>
          <w:sz w:val="36"/>
        </w:rPr>
      </w:pPr>
      <w:r>
        <w:rPr>
          <w:sz w:val="36"/>
        </w:rPr>
        <w:t xml:space="preserve">                                         </w:t>
      </w:r>
    </w:p>
    <w:p w:rsidR="00EA2242" w:rsidRDefault="00EA2242">
      <w:pPr>
        <w:jc w:val="right"/>
      </w:pPr>
    </w:p>
    <w:p w:rsidR="00EA2242" w:rsidRDefault="00EA2242">
      <w:pPr>
        <w:jc w:val="right"/>
      </w:pPr>
    </w:p>
    <w:p w:rsidR="00EA2242" w:rsidRDefault="00EA2242">
      <w:pPr>
        <w:jc w:val="right"/>
      </w:pPr>
    </w:p>
    <w:p w:rsidR="00EA2242" w:rsidRDefault="00EA2242">
      <w:pPr>
        <w:jc w:val="right"/>
      </w:pPr>
    </w:p>
    <w:p w:rsidR="00EA2242" w:rsidRDefault="00EA2242">
      <w:pPr>
        <w:jc w:val="right"/>
      </w:pPr>
    </w:p>
    <w:p w:rsidR="00EA2242" w:rsidRDefault="00EA2242">
      <w:pPr>
        <w:jc w:val="right"/>
      </w:pPr>
    </w:p>
    <w:p w:rsidR="00EA2242" w:rsidRDefault="00EA2242">
      <w:pPr>
        <w:jc w:val="right"/>
      </w:pPr>
    </w:p>
    <w:p w:rsidR="00EA2242" w:rsidRDefault="00EA2242">
      <w:pPr>
        <w:jc w:val="right"/>
      </w:pPr>
    </w:p>
    <w:p w:rsidR="00EA2242" w:rsidRDefault="001A5B2A">
      <w:pPr>
        <w:jc w:val="center"/>
      </w:pPr>
      <w:r>
        <w:rPr>
          <w:b/>
          <w:sz w:val="44"/>
        </w:rPr>
        <w:t>Санкт-Петербург 1999г.</w:t>
      </w:r>
    </w:p>
    <w:p w:rsidR="00EA2242" w:rsidRDefault="00EA2242"/>
    <w:p w:rsidR="00EA2242" w:rsidRDefault="00EA2242"/>
    <w:p w:rsidR="00EA2242" w:rsidRDefault="00EA2242">
      <w:pPr>
        <w:rPr>
          <w:rFonts w:ascii="Bookman Old Style" w:hAnsi="Bookman Old Style"/>
          <w:sz w:val="36"/>
        </w:rPr>
      </w:pPr>
    </w:p>
    <w:p w:rsidR="00EA2242" w:rsidRDefault="00EA2242">
      <w:pPr>
        <w:rPr>
          <w:rFonts w:ascii="Bookman Old Style" w:hAnsi="Bookman Old Style"/>
          <w:sz w:val="26"/>
        </w:rPr>
      </w:pPr>
    </w:p>
    <w:p w:rsidR="00EA2242" w:rsidRDefault="001A5B2A">
      <w:pPr>
        <w:pStyle w:val="a3"/>
        <w:spacing w:line="360" w:lineRule="auto"/>
        <w:rPr>
          <w:sz w:val="26"/>
        </w:rPr>
      </w:pPr>
      <w:r>
        <w:rPr>
          <w:sz w:val="26"/>
        </w:rPr>
        <w:t xml:space="preserve">         В условиях рыночной экономики степень неопределенности поведения субъектов рынка достаточно высока, и в зависимости от этого очень большое практическое значение приобретают методы анализа, когда нужно принимать управленческие решения одновременно оценивая все возможные ситуации и делая выбор из нескольких альтернативных вариантов. </w:t>
      </w:r>
    </w:p>
    <w:p w:rsidR="00EA2242" w:rsidRDefault="00EA2242">
      <w:pPr>
        <w:pStyle w:val="a3"/>
        <w:spacing w:line="360" w:lineRule="auto"/>
        <w:rPr>
          <w:sz w:val="26"/>
        </w:rPr>
      </w:pPr>
    </w:p>
    <w:p w:rsidR="00EA2242" w:rsidRDefault="001A5B2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Альтернативные варианты сопоставляются по нескольким факторам:</w:t>
      </w:r>
    </w:p>
    <w:p w:rsidR="00EA2242" w:rsidRDefault="00EA2242">
      <w:pPr>
        <w:jc w:val="both"/>
        <w:rPr>
          <w:sz w:val="26"/>
        </w:rPr>
      </w:pP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фактор времени;</w:t>
      </w: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фактор качества объекта;</w:t>
      </w: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фактор масштаба производства объекта;</w:t>
      </w: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фактор освоенности объекта в производстве;</w:t>
      </w: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метод получения информации для принятия управленческого решения;</w:t>
      </w: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условия применения (эксплуатации) объекта;</w:t>
      </w: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фактор инфляции;</w:t>
      </w:r>
    </w:p>
    <w:p w:rsidR="00EA2242" w:rsidRDefault="001A5B2A">
      <w:pPr>
        <w:numPr>
          <w:ilvl w:val="0"/>
          <w:numId w:val="15"/>
        </w:numPr>
        <w:spacing w:line="360" w:lineRule="auto"/>
        <w:rPr>
          <w:sz w:val="26"/>
        </w:rPr>
      </w:pPr>
      <w:r>
        <w:rPr>
          <w:sz w:val="26"/>
        </w:rPr>
        <w:t>фактор рисков и неопределенности.</w:t>
      </w:r>
    </w:p>
    <w:p w:rsidR="00EA2242" w:rsidRDefault="00EA2242">
      <w:pPr>
        <w:ind w:left="680" w:firstLine="60"/>
        <w:jc w:val="both"/>
        <w:rPr>
          <w:sz w:val="26"/>
        </w:rPr>
      </w:pPr>
    </w:p>
    <w:p w:rsidR="00EA2242" w:rsidRDefault="001A5B2A">
      <w:pPr>
        <w:pStyle w:val="a3"/>
        <w:spacing w:line="360" w:lineRule="auto"/>
        <w:rPr>
          <w:sz w:val="26"/>
        </w:rPr>
      </w:pPr>
      <w:r>
        <w:rPr>
          <w:sz w:val="26"/>
        </w:rPr>
        <w:t xml:space="preserve">         Существует несколько методов, с помощью которых эта задача приводится к решению:</w:t>
      </w:r>
    </w:p>
    <w:p w:rsidR="00EA2242" w:rsidRDefault="001A5B2A">
      <w:pPr>
        <w:numPr>
          <w:ilvl w:val="0"/>
          <w:numId w:val="18"/>
        </w:numPr>
        <w:spacing w:line="360" w:lineRule="auto"/>
        <w:jc w:val="both"/>
        <w:rPr>
          <w:sz w:val="26"/>
        </w:rPr>
      </w:pPr>
      <w:r>
        <w:rPr>
          <w:sz w:val="26"/>
        </w:rPr>
        <w:t>методы, основанные на дисконтированных оценках;</w:t>
      </w:r>
    </w:p>
    <w:p w:rsidR="00EA2242" w:rsidRDefault="001A5B2A">
      <w:pPr>
        <w:numPr>
          <w:ilvl w:val="0"/>
          <w:numId w:val="18"/>
        </w:numPr>
        <w:spacing w:line="360" w:lineRule="auto"/>
        <w:jc w:val="both"/>
        <w:rPr>
          <w:sz w:val="26"/>
        </w:rPr>
      </w:pPr>
      <w:r>
        <w:rPr>
          <w:sz w:val="26"/>
        </w:rPr>
        <w:t>методы, основанные на учетных оценках;</w:t>
      </w:r>
    </w:p>
    <w:p w:rsidR="00EA2242" w:rsidRDefault="001A5B2A">
      <w:pPr>
        <w:numPr>
          <w:ilvl w:val="0"/>
          <w:numId w:val="18"/>
        </w:numPr>
        <w:spacing w:line="360" w:lineRule="auto"/>
        <w:jc w:val="both"/>
        <w:rPr>
          <w:sz w:val="26"/>
        </w:rPr>
      </w:pPr>
      <w:r>
        <w:rPr>
          <w:sz w:val="26"/>
        </w:rPr>
        <w:t>методы оптимального программирования ( линейное, нелинейное, динамическое и пр.);</w:t>
      </w:r>
    </w:p>
    <w:p w:rsidR="00EA2242" w:rsidRDefault="001A5B2A">
      <w:pPr>
        <w:numPr>
          <w:ilvl w:val="0"/>
          <w:numId w:val="18"/>
        </w:numPr>
        <w:spacing w:line="360" w:lineRule="auto"/>
        <w:jc w:val="both"/>
        <w:rPr>
          <w:sz w:val="26"/>
        </w:rPr>
      </w:pPr>
      <w:r>
        <w:rPr>
          <w:sz w:val="26"/>
        </w:rPr>
        <w:t>вероятностный подход (прогнозирование возможных исходов и присвоение им вероятностей);</w:t>
      </w:r>
    </w:p>
    <w:p w:rsidR="00EA2242" w:rsidRDefault="001A5B2A">
      <w:pPr>
        <w:numPr>
          <w:ilvl w:val="0"/>
          <w:numId w:val="18"/>
        </w:numPr>
        <w:spacing w:line="360" w:lineRule="auto"/>
        <w:jc w:val="both"/>
        <w:rPr>
          <w:sz w:val="26"/>
        </w:rPr>
      </w:pPr>
      <w:r>
        <w:rPr>
          <w:sz w:val="26"/>
        </w:rPr>
        <w:t>методы: максимин, минимакс, максимакс и др.;</w:t>
      </w:r>
    </w:p>
    <w:p w:rsidR="00EA2242" w:rsidRDefault="001A5B2A">
      <w:pPr>
        <w:numPr>
          <w:ilvl w:val="0"/>
          <w:numId w:val="18"/>
        </w:numPr>
        <w:spacing w:line="360" w:lineRule="auto"/>
        <w:jc w:val="both"/>
        <w:rPr>
          <w:sz w:val="26"/>
        </w:rPr>
      </w:pPr>
      <w:r>
        <w:rPr>
          <w:sz w:val="26"/>
        </w:rPr>
        <w:t>метод теории игр.</w:t>
      </w:r>
    </w:p>
    <w:p w:rsidR="00EA2242" w:rsidRDefault="00EA2242">
      <w:pPr>
        <w:spacing w:line="360" w:lineRule="auto"/>
        <w:jc w:val="both"/>
        <w:rPr>
          <w:sz w:val="26"/>
        </w:rPr>
      </w:pPr>
    </w:p>
    <w:p w:rsidR="00EA2242" w:rsidRDefault="001A5B2A">
      <w:pPr>
        <w:pStyle w:val="20"/>
      </w:pPr>
      <w:r>
        <w:t xml:space="preserve">         Оценки, полученные при этом, являются базой для принятия окончательного управленческого решения, где последнее слово в выборе остается за руководителем.</w:t>
      </w:r>
    </w:p>
    <w:p w:rsidR="00EA2242" w:rsidRDefault="001A5B2A">
      <w:pPr>
        <w:spacing w:line="360" w:lineRule="auto"/>
        <w:ind w:left="567" w:firstLine="737"/>
        <w:jc w:val="both"/>
        <w:rPr>
          <w:i/>
          <w:sz w:val="26"/>
        </w:rPr>
      </w:pPr>
      <w:r>
        <w:rPr>
          <w:i/>
          <w:sz w:val="26"/>
        </w:rPr>
        <w:t>Первая группа методов ( на дисконтированных оценках )основывается на следующей идее . Денежные доходы , поступающие на предприятие в различные моменты времени , не должны суммироваться непосредственно ; можно суммировать лишь элементы приведенного потока . i-й элемент приведенного денежного потока Рi рассчитывается по формуле :</w:t>
      </w:r>
    </w:p>
    <w:p w:rsidR="00EA2242" w:rsidRDefault="001A5B2A">
      <w:pPr>
        <w:spacing w:line="360" w:lineRule="auto"/>
        <w:ind w:left="567" w:firstLine="737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              Pi = Fi / ( 1+ к ) i</w:t>
      </w:r>
    </w:p>
    <w:p w:rsidR="00EA2242" w:rsidRDefault="001A5B2A">
      <w:pPr>
        <w:spacing w:line="360" w:lineRule="auto"/>
        <w:ind w:left="567" w:firstLine="737"/>
        <w:jc w:val="both"/>
        <w:rPr>
          <w:i/>
          <w:sz w:val="26"/>
        </w:rPr>
      </w:pPr>
      <w:r>
        <w:rPr>
          <w:i/>
          <w:sz w:val="26"/>
        </w:rPr>
        <w:t>где к - коэффициент дисконтирования.</w:t>
      </w:r>
    </w:p>
    <w:p w:rsidR="00EA2242" w:rsidRDefault="001A5B2A">
      <w:pPr>
        <w:pStyle w:val="a6"/>
      </w:pPr>
      <w:r>
        <w:t>Назначение коэффициента дисконтирования состоит во временной упорядоченности будущих денежных поступлений (доходов) и приведении их к текущему моменту времени . Экономический смысл этого представления в следующем : значимость прогнозируемой величины денежных поступлений через i лет ( Fi ) с позиции текущего момента будет меньше или равна Pi . Это означает так же , что для инвестора сумма Pi в данный момент времени и сумма Fi через i лет одинаковы по своей ценности . Используя эту формулу , можно приводить в сопоставимый вид оценку будущих доходов , ожидаемых к поступлению в течении ряда лет . В этом случае коэффициент дисконтирования численно равен процентной ставке , устанавливаемой инвестором , т.е. тому относительному размеру дохода , который инвестор хочет или может получить на инвестируемый им капитал .</w:t>
      </w:r>
    </w:p>
    <w:p w:rsidR="00EA2242" w:rsidRDefault="001A5B2A">
      <w:pPr>
        <w:spacing w:line="360" w:lineRule="auto"/>
        <w:ind w:left="567" w:firstLine="737"/>
        <w:jc w:val="both"/>
        <w:rPr>
          <w:i/>
          <w:sz w:val="26"/>
        </w:rPr>
      </w:pPr>
      <w:r>
        <w:rPr>
          <w:i/>
          <w:sz w:val="26"/>
        </w:rPr>
        <w:t>Итак последовательность действий аналитика такова (расчеты выполняются для каждого альтернативного варианта):</w:t>
      </w:r>
    </w:p>
    <w:p w:rsidR="00EA2242" w:rsidRDefault="001A5B2A">
      <w:pPr>
        <w:numPr>
          <w:ilvl w:val="0"/>
          <w:numId w:val="23"/>
        </w:num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расчитывается величина требуемых инвестиций (экспертная оценка ) , IC ;</w:t>
      </w:r>
    </w:p>
    <w:p w:rsidR="00EA2242" w:rsidRDefault="001A5B2A">
      <w:pPr>
        <w:numPr>
          <w:ilvl w:val="0"/>
          <w:numId w:val="24"/>
        </w:numPr>
        <w:spacing w:line="360" w:lineRule="auto"/>
        <w:rPr>
          <w:i/>
          <w:sz w:val="26"/>
        </w:rPr>
      </w:pPr>
      <w:r>
        <w:rPr>
          <w:i/>
          <w:sz w:val="26"/>
        </w:rPr>
        <w:t>оценивается прибыль ( денежные поступления ) по годам Fi ;</w:t>
      </w:r>
    </w:p>
    <w:p w:rsidR="00EA2242" w:rsidRDefault="001A5B2A">
      <w:pPr>
        <w:numPr>
          <w:ilvl w:val="0"/>
          <w:numId w:val="24"/>
        </w:numPr>
        <w:spacing w:line="360" w:lineRule="auto"/>
        <w:rPr>
          <w:i/>
          <w:sz w:val="26"/>
        </w:rPr>
      </w:pPr>
      <w:r>
        <w:rPr>
          <w:i/>
          <w:sz w:val="26"/>
        </w:rPr>
        <w:t>устанавливается значение коэффициента дисконтирования , к ;</w:t>
      </w:r>
    </w:p>
    <w:p w:rsidR="00EA2242" w:rsidRDefault="001A5B2A">
      <w:pPr>
        <w:numPr>
          <w:ilvl w:val="0"/>
          <w:numId w:val="24"/>
        </w:numPr>
        <w:spacing w:line="360" w:lineRule="auto"/>
        <w:rPr>
          <w:i/>
          <w:sz w:val="26"/>
        </w:rPr>
      </w:pPr>
      <w:r>
        <w:rPr>
          <w:i/>
          <w:sz w:val="26"/>
        </w:rPr>
        <w:t>определяются элементы приведенного потока , Pi ;</w:t>
      </w:r>
    </w:p>
    <w:p w:rsidR="00EA2242" w:rsidRDefault="001A5B2A">
      <w:pPr>
        <w:numPr>
          <w:ilvl w:val="0"/>
          <w:numId w:val="24"/>
        </w:numPr>
        <w:spacing w:line="360" w:lineRule="auto"/>
        <w:rPr>
          <w:i/>
          <w:sz w:val="26"/>
        </w:rPr>
      </w:pPr>
      <w:r>
        <w:rPr>
          <w:i/>
          <w:sz w:val="26"/>
        </w:rPr>
        <w:t>рассчитывается чистый приведенный эффект ( NPV ) по формуле:</w:t>
      </w:r>
    </w:p>
    <w:p w:rsidR="00EA2242" w:rsidRDefault="00EA2242">
      <w:pPr>
        <w:spacing w:line="360" w:lineRule="auto"/>
        <w:ind w:firstLine="300"/>
        <w:jc w:val="both"/>
        <w:rPr>
          <w:i/>
          <w:sz w:val="26"/>
        </w:rPr>
      </w:pPr>
    </w:p>
    <w:p w:rsidR="00EA2242" w:rsidRDefault="001A5B2A">
      <w:pPr>
        <w:spacing w:line="360" w:lineRule="auto"/>
        <w:ind w:left="1134"/>
        <w:jc w:val="both"/>
        <w:rPr>
          <w:b/>
          <w:i/>
          <w:sz w:val="26"/>
        </w:rPr>
      </w:pPr>
      <w:r>
        <w:rPr>
          <w:b/>
          <w:i/>
          <w:sz w:val="26"/>
        </w:rPr>
        <w:t>NPV= E Pi - IC</w:t>
      </w:r>
    </w:p>
    <w:p w:rsidR="00EA2242" w:rsidRDefault="001A5B2A">
      <w:pPr>
        <w:numPr>
          <w:ilvl w:val="0"/>
          <w:numId w:val="22"/>
        </w:numPr>
        <w:spacing w:line="360" w:lineRule="auto"/>
        <w:ind w:left="1134"/>
        <w:jc w:val="both"/>
        <w:rPr>
          <w:b/>
          <w:i/>
          <w:sz w:val="26"/>
        </w:rPr>
      </w:pPr>
      <w:r>
        <w:rPr>
          <w:i/>
          <w:sz w:val="26"/>
        </w:rPr>
        <w:t>сравниваются значения NPV ;</w:t>
      </w:r>
    </w:p>
    <w:p w:rsidR="00EA2242" w:rsidRDefault="001A5B2A">
      <w:pPr>
        <w:numPr>
          <w:ilvl w:val="0"/>
          <w:numId w:val="22"/>
        </w:numPr>
        <w:spacing w:line="360" w:lineRule="auto"/>
        <w:ind w:left="1134"/>
        <w:jc w:val="both"/>
        <w:rPr>
          <w:b/>
          <w:i/>
          <w:sz w:val="26"/>
        </w:rPr>
      </w:pPr>
      <w:r>
        <w:rPr>
          <w:i/>
          <w:sz w:val="26"/>
        </w:rPr>
        <w:t>предпочтение отдается тому варианту , который имеет больший NPV(отрицательное значение NPV свидетельству-ет об экономической нецелесообразности данного варианта).</w:t>
      </w:r>
    </w:p>
    <w:p w:rsidR="00EA2242" w:rsidRDefault="001A5B2A">
      <w:pPr>
        <w:spacing w:line="360" w:lineRule="auto"/>
        <w:ind w:left="567" w:firstLine="737"/>
        <w:jc w:val="both"/>
        <w:rPr>
          <w:i/>
          <w:sz w:val="26"/>
        </w:rPr>
      </w:pPr>
      <w:r>
        <w:rPr>
          <w:i/>
          <w:sz w:val="26"/>
        </w:rPr>
        <w:t>Вторая группа методов (основанная на учетных оценках) продолжает использование в расчетах прогнозных значений  F . Один из самых простых методов этой группы - расчет срока окупаемости инвестиции. Последовательность действий аналитика в этом случае такова :</w:t>
      </w:r>
    </w:p>
    <w:p w:rsidR="00EA2242" w:rsidRDefault="001A5B2A">
      <w:pPr>
        <w:numPr>
          <w:ilvl w:val="0"/>
          <w:numId w:val="25"/>
        </w:numPr>
        <w:spacing w:line="360" w:lineRule="auto"/>
        <w:jc w:val="both"/>
        <w:rPr>
          <w:b/>
          <w:i/>
          <w:sz w:val="26"/>
        </w:rPr>
      </w:pPr>
      <w:r>
        <w:rPr>
          <w:i/>
          <w:sz w:val="26"/>
        </w:rPr>
        <w:t>рассчитывается величина требуемых инвестиций , IC ;</w:t>
      </w:r>
    </w:p>
    <w:p w:rsidR="00EA2242" w:rsidRDefault="001A5B2A">
      <w:pPr>
        <w:numPr>
          <w:ilvl w:val="0"/>
          <w:numId w:val="25"/>
        </w:numPr>
        <w:spacing w:line="360" w:lineRule="auto"/>
        <w:jc w:val="both"/>
        <w:rPr>
          <w:sz w:val="26"/>
        </w:rPr>
      </w:pPr>
      <w:r>
        <w:rPr>
          <w:i/>
          <w:sz w:val="26"/>
        </w:rPr>
        <w:t>оценивается прибыль ( денежные поступления ) по годам , Fi ;</w:t>
      </w:r>
    </w:p>
    <w:p w:rsidR="00EA2242" w:rsidRDefault="001A5B2A">
      <w:pPr>
        <w:numPr>
          <w:ilvl w:val="0"/>
          <w:numId w:val="25"/>
        </w:numPr>
        <w:spacing w:line="360" w:lineRule="auto"/>
        <w:jc w:val="both"/>
        <w:rPr>
          <w:sz w:val="26"/>
        </w:rPr>
      </w:pPr>
      <w:r>
        <w:rPr>
          <w:i/>
          <w:sz w:val="26"/>
        </w:rPr>
        <w:t>выбирается тот вариант , кумулятивная прибыль по которому за меньшее число лет окупит сделанные инвестиции.</w:t>
      </w:r>
    </w:p>
    <w:p w:rsidR="00EA2242" w:rsidRDefault="00EA2242">
      <w:pPr>
        <w:ind w:left="680" w:firstLine="60"/>
        <w:jc w:val="both"/>
        <w:rPr>
          <w:sz w:val="26"/>
        </w:rPr>
      </w:pPr>
    </w:p>
    <w:p w:rsidR="00EA2242" w:rsidRDefault="001A5B2A">
      <w:pPr>
        <w:pStyle w:val="a3"/>
        <w:spacing w:line="360" w:lineRule="auto"/>
        <w:rPr>
          <w:sz w:val="26"/>
        </w:rPr>
      </w:pPr>
      <w:r>
        <w:rPr>
          <w:sz w:val="26"/>
        </w:rPr>
        <w:t xml:space="preserve">         Проиллюстрируем выбор альтернативных вариантов по фактору качества и фактору инфляции.</w:t>
      </w:r>
    </w:p>
    <w:p w:rsidR="00EA2242" w:rsidRDefault="001A5B2A">
      <w:pPr>
        <w:spacing w:before="240" w:line="360" w:lineRule="auto"/>
        <w:ind w:right="-2"/>
        <w:rPr>
          <w:sz w:val="26"/>
        </w:rPr>
      </w:pPr>
      <w:r>
        <w:rPr>
          <w:b/>
          <w:i/>
          <w:sz w:val="26"/>
        </w:rPr>
        <w:t>Фактор качества объекта</w:t>
      </w:r>
      <w:r>
        <w:rPr>
          <w:sz w:val="26"/>
        </w:rPr>
        <w:t xml:space="preserve"> при разработке управленческого решения учитывается по следующей формуле</w:t>
      </w:r>
      <w:r>
        <w:rPr>
          <w:noProof/>
          <w:sz w:val="26"/>
        </w:rPr>
        <w:t xml:space="preserve"> </w:t>
      </w:r>
    </w:p>
    <w:p w:rsidR="00EA2242" w:rsidRDefault="001A5B2A">
      <w:pPr>
        <w:spacing w:line="360" w:lineRule="auto"/>
        <w:jc w:val="center"/>
        <w:rPr>
          <w:sz w:val="32"/>
        </w:rPr>
      </w:pPr>
      <w:r>
        <w:rPr>
          <w:sz w:val="32"/>
        </w:rPr>
        <w:t>У</w:t>
      </w:r>
      <w:r>
        <w:rPr>
          <w:sz w:val="32"/>
          <w:vertAlign w:val="subscript"/>
        </w:rPr>
        <w:t>п</w:t>
      </w:r>
      <w:r>
        <w:rPr>
          <w:sz w:val="32"/>
        </w:rPr>
        <w:t>=У</w:t>
      </w:r>
      <w:r>
        <w:rPr>
          <w:sz w:val="32"/>
          <w:vertAlign w:val="subscript"/>
        </w:rPr>
        <w:t>н</w:t>
      </w:r>
      <w:r>
        <w:rPr>
          <w:sz w:val="32"/>
        </w:rPr>
        <w:t>К</w:t>
      </w:r>
      <w:r>
        <w:rPr>
          <w:sz w:val="32"/>
          <w:vertAlign w:val="subscript"/>
        </w:rPr>
        <w:t>к</w:t>
      </w:r>
      <w:r>
        <w:rPr>
          <w:sz w:val="32"/>
          <w:vertAlign w:val="superscript"/>
          <w:lang w:val="en-US"/>
        </w:rPr>
        <w:t>n</w:t>
      </w:r>
      <w:r>
        <w:rPr>
          <w:sz w:val="32"/>
        </w:rPr>
        <w:t>.</w:t>
      </w:r>
    </w:p>
    <w:p w:rsidR="00EA2242" w:rsidRDefault="00EA2242">
      <w:pPr>
        <w:spacing w:line="360" w:lineRule="auto"/>
        <w:jc w:val="center"/>
        <w:rPr>
          <w:sz w:val="16"/>
        </w:rPr>
      </w:pPr>
    </w:p>
    <w:p w:rsidR="00EA2242" w:rsidRDefault="001A5B2A">
      <w:pPr>
        <w:spacing w:line="360" w:lineRule="auto"/>
        <w:ind w:left="1080" w:hanging="1040"/>
        <w:rPr>
          <w:sz w:val="26"/>
        </w:rPr>
      </w:pPr>
      <w:r>
        <w:rPr>
          <w:sz w:val="26"/>
        </w:rPr>
        <w:t>где  У</w:t>
      </w:r>
      <w:r>
        <w:rPr>
          <w:sz w:val="26"/>
          <w:vertAlign w:val="subscript"/>
        </w:rPr>
        <w:t>п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приведенное по качеству к новому варианту значение функции старого варианта объекта (инвестиции, цена, себестоимость, трудоемкость, затра</w:t>
      </w:r>
      <w:r>
        <w:rPr>
          <w:sz w:val="26"/>
        </w:rPr>
        <w:softHyphen/>
        <w:t>ты в сфере потребления и др.);</w:t>
      </w:r>
    </w:p>
    <w:p w:rsidR="00EA2242" w:rsidRDefault="001A5B2A">
      <w:pPr>
        <w:spacing w:line="360" w:lineRule="auto"/>
        <w:rPr>
          <w:sz w:val="26"/>
        </w:rPr>
      </w:pPr>
      <w:r>
        <w:rPr>
          <w:sz w:val="26"/>
        </w:rPr>
        <w:t xml:space="preserve">     У</w:t>
      </w:r>
      <w:r>
        <w:rPr>
          <w:sz w:val="26"/>
          <w:vertAlign w:val="subscript"/>
        </w:rPr>
        <w:t>н</w:t>
      </w:r>
      <w:r>
        <w:rPr>
          <w:sz w:val="26"/>
        </w:rPr>
        <w:t>-  номинальное значение функции;</w:t>
      </w:r>
    </w:p>
    <w:p w:rsidR="00EA2242" w:rsidRDefault="001A5B2A">
      <w:pPr>
        <w:spacing w:line="360" w:lineRule="auto"/>
        <w:rPr>
          <w:sz w:val="26"/>
        </w:rPr>
      </w:pPr>
      <w:r>
        <w:rPr>
          <w:sz w:val="26"/>
        </w:rPr>
        <w:t xml:space="preserve">     К</w:t>
      </w:r>
      <w:r>
        <w:rPr>
          <w:sz w:val="26"/>
          <w:vertAlign w:val="subscript"/>
        </w:rPr>
        <w:t>к</w:t>
      </w:r>
      <w:r>
        <w:rPr>
          <w:sz w:val="26"/>
        </w:rPr>
        <w:t xml:space="preserve"> -коэффициент, учитывающий фактор качества объекта;</w:t>
      </w:r>
    </w:p>
    <w:p w:rsidR="00EA2242" w:rsidRDefault="001A5B2A">
      <w:pPr>
        <w:spacing w:line="360" w:lineRule="auto"/>
        <w:ind w:left="120"/>
        <w:rPr>
          <w:sz w:val="26"/>
        </w:rPr>
      </w:pPr>
      <w:r>
        <w:rPr>
          <w:sz w:val="26"/>
          <w:lang w:val="en-US"/>
        </w:rPr>
        <w:t xml:space="preserve">   n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коэффициент весомости анализируемого показателя качества объекта    (рассчитывается при помощи экспертного метода).</w:t>
      </w:r>
    </w:p>
    <w:p w:rsidR="00EA2242" w:rsidRDefault="001A5B2A">
      <w:pPr>
        <w:spacing w:line="360" w:lineRule="auto"/>
        <w:ind w:left="120"/>
        <w:rPr>
          <w:sz w:val="32"/>
        </w:rPr>
      </w:pPr>
      <w:r>
        <w:rPr>
          <w:sz w:val="32"/>
        </w:rPr>
        <w:t>Экспертный метод:</w:t>
      </w:r>
    </w:p>
    <w:p w:rsidR="00EA2242" w:rsidRDefault="001A5B2A">
      <w:pPr>
        <w:keepNext/>
        <w:tabs>
          <w:tab w:val="left" w:pos="10773"/>
        </w:tabs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Если имеется группа лиц, компетентность которых в данной области не вызывает сомнений, то можно опросить каждого из </w:t>
      </w:r>
      <w:r>
        <w:rPr>
          <w:i/>
          <w:sz w:val="28"/>
        </w:rPr>
        <w:t xml:space="preserve">экспертов,  </w:t>
      </w:r>
      <w:r>
        <w:rPr>
          <w:sz w:val="28"/>
        </w:rPr>
        <w:t>предложив им расположить цели по важности или “проранжировать” их. В простейшем случае можно не разрешать повторять ранги, хотя это не обязательно — повторение рангов всегда можно учесть.</w:t>
      </w:r>
    </w:p>
    <w:p w:rsidR="00EA2242" w:rsidRDefault="001A5B2A">
      <w:pPr>
        <w:keepNext/>
        <w:tabs>
          <w:tab w:val="left" w:pos="10773"/>
        </w:tabs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Результаты экспертной оценки в нашем примере представим таблицей рангов целей: </w:t>
      </w:r>
    </w:p>
    <w:p w:rsidR="00EA2242" w:rsidRDefault="001A5B2A">
      <w:pPr>
        <w:keepNext/>
        <w:tabs>
          <w:tab w:val="left" w:pos="10773"/>
        </w:tabs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5"/>
        <w:gridCol w:w="561"/>
        <w:gridCol w:w="505"/>
        <w:gridCol w:w="505"/>
        <w:gridCol w:w="505"/>
        <w:gridCol w:w="505"/>
        <w:gridCol w:w="505"/>
        <w:gridCol w:w="505"/>
        <w:gridCol w:w="505"/>
        <w:gridCol w:w="561"/>
        <w:gridCol w:w="505"/>
        <w:gridCol w:w="1288"/>
      </w:tblGrid>
      <w:tr w:rsidR="00EA2242">
        <w:trPr>
          <w:jc w:val="center"/>
        </w:trPr>
        <w:tc>
          <w:tcPr>
            <w:tcW w:w="195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Эксперты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1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05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88" w:type="dxa"/>
            <w:tcBorders>
              <w:bottom w:val="single" w:sz="12" w:space="0" w:color="000000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EA2242">
        <w:trPr>
          <w:jc w:val="center"/>
        </w:trPr>
        <w:tc>
          <w:tcPr>
            <w:tcW w:w="195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1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05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88" w:type="dxa"/>
            <w:tcBorders>
              <w:top w:val="nil"/>
            </w:tcBorders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</w:tr>
      <w:tr w:rsidR="00EA2242">
        <w:trPr>
          <w:jc w:val="center"/>
        </w:trPr>
        <w:tc>
          <w:tcPr>
            <w:tcW w:w="195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561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1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88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</w:tr>
      <w:tr w:rsidR="00EA2242">
        <w:trPr>
          <w:jc w:val="center"/>
        </w:trPr>
        <w:tc>
          <w:tcPr>
            <w:tcW w:w="195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Сумма рангов</w:t>
            </w:r>
          </w:p>
        </w:tc>
        <w:tc>
          <w:tcPr>
            <w:tcW w:w="561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1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288" w:type="dxa"/>
            <w:vAlign w:val="center"/>
          </w:tcPr>
          <w:p w:rsidR="00EA2242" w:rsidRDefault="00EA2242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</w:p>
        </w:tc>
      </w:tr>
      <w:tr w:rsidR="00EA2242">
        <w:trPr>
          <w:jc w:val="center"/>
        </w:trPr>
        <w:tc>
          <w:tcPr>
            <w:tcW w:w="195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Суммарный ранг</w:t>
            </w:r>
          </w:p>
        </w:tc>
        <w:tc>
          <w:tcPr>
            <w:tcW w:w="561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4.5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9.5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9.5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1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4.5</w:t>
            </w:r>
          </w:p>
        </w:tc>
        <w:tc>
          <w:tcPr>
            <w:tcW w:w="505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88" w:type="dxa"/>
            <w:vAlign w:val="center"/>
          </w:tcPr>
          <w:p w:rsidR="00EA2242" w:rsidRDefault="001A5B2A">
            <w:pPr>
              <w:keepNext/>
              <w:tabs>
                <w:tab w:val="left" w:pos="10773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</w:tr>
    </w:tbl>
    <w:p w:rsidR="00EA2242" w:rsidRDefault="00EA2242">
      <w:pPr>
        <w:spacing w:line="360" w:lineRule="auto"/>
        <w:ind w:left="120"/>
        <w:rPr>
          <w:sz w:val="28"/>
        </w:rPr>
      </w:pPr>
    </w:p>
    <w:p w:rsidR="00EA2242" w:rsidRDefault="001A5B2A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         Итак, для  каждой из целей </w:t>
      </w:r>
      <w:r>
        <w:rPr>
          <w:b/>
          <w:sz w:val="28"/>
        </w:rPr>
        <w:t>T</w:t>
      </w:r>
      <w:r>
        <w:rPr>
          <w:b/>
          <w:sz w:val="28"/>
          <w:vertAlign w:val="subscript"/>
        </w:rPr>
        <w:t>i</w:t>
      </w:r>
      <w:r>
        <w:rPr>
          <w:sz w:val="28"/>
        </w:rPr>
        <w:t xml:space="preserve"> мы можем найти сумму рангов, определенных экспертами, и затем суммарный или </w:t>
      </w:r>
      <w:r>
        <w:rPr>
          <w:i/>
          <w:sz w:val="28"/>
        </w:rPr>
        <w:t>результирующий</w:t>
      </w:r>
      <w:r>
        <w:rPr>
          <w:sz w:val="28"/>
        </w:rPr>
        <w:t xml:space="preserve"> ранг цели</w:t>
      </w:r>
      <w:r>
        <w:rPr>
          <w:b/>
          <w:sz w:val="28"/>
        </w:rPr>
        <w:t xml:space="preserve"> </w:t>
      </w:r>
      <w:r>
        <w:rPr>
          <w:b/>
          <w:sz w:val="32"/>
        </w:rPr>
        <w:t>R</w:t>
      </w:r>
      <w:r>
        <w:rPr>
          <w:b/>
          <w:sz w:val="32"/>
          <w:vertAlign w:val="subscript"/>
        </w:rPr>
        <w:t>i</w:t>
      </w:r>
      <w:r>
        <w:rPr>
          <w:sz w:val="28"/>
        </w:rPr>
        <w:t>. Если суммы рангов совпадают —назначается среднее значение.</w:t>
      </w:r>
    </w:p>
    <w:p w:rsidR="00EA2242" w:rsidRDefault="001A5B2A">
      <w:pPr>
        <w:spacing w:line="360" w:lineRule="auto"/>
        <w:ind w:left="120"/>
        <w:jc w:val="center"/>
        <w:rPr>
          <w:sz w:val="26"/>
        </w:rPr>
      </w:pPr>
      <w:r>
        <w:rPr>
          <w:sz w:val="32"/>
        </w:rPr>
        <w:t>Коэффициент фактора качества</w:t>
      </w:r>
      <w:r>
        <w:rPr>
          <w:sz w:val="26"/>
        </w:rPr>
        <w:t xml:space="preserve"> объекта находится по формуле:</w:t>
      </w:r>
    </w:p>
    <w:p w:rsidR="00EA2242" w:rsidRDefault="001A5B2A">
      <w:pPr>
        <w:spacing w:line="360" w:lineRule="auto"/>
        <w:ind w:right="2000"/>
        <w:jc w:val="center"/>
        <w:rPr>
          <w:sz w:val="32"/>
        </w:rPr>
      </w:pPr>
      <w:r>
        <w:rPr>
          <w:sz w:val="32"/>
        </w:rPr>
        <w:t xml:space="preserve">                                 К</w:t>
      </w:r>
      <w:r>
        <w:rPr>
          <w:sz w:val="32"/>
          <w:vertAlign w:val="subscript"/>
        </w:rPr>
        <w:t>к</w:t>
      </w:r>
      <w:r>
        <w:rPr>
          <w:sz w:val="32"/>
        </w:rPr>
        <w:t>=П</w:t>
      </w:r>
      <w:r>
        <w:rPr>
          <w:sz w:val="32"/>
          <w:vertAlign w:val="subscript"/>
        </w:rPr>
        <w:t>ст</w:t>
      </w:r>
      <w:r>
        <w:rPr>
          <w:sz w:val="32"/>
        </w:rPr>
        <w:t>/П</w:t>
      </w:r>
      <w:r>
        <w:rPr>
          <w:sz w:val="32"/>
          <w:vertAlign w:val="subscript"/>
        </w:rPr>
        <w:t>нов</w:t>
      </w:r>
      <w:r>
        <w:rPr>
          <w:sz w:val="32"/>
        </w:rPr>
        <w:t>.</w:t>
      </w:r>
    </w:p>
    <w:p w:rsidR="00EA2242" w:rsidRDefault="001A5B2A">
      <w:pPr>
        <w:spacing w:line="360" w:lineRule="auto"/>
        <w:ind w:right="-2"/>
        <w:rPr>
          <w:sz w:val="26"/>
        </w:rPr>
      </w:pPr>
      <w:r>
        <w:t xml:space="preserve">где </w:t>
      </w:r>
      <w:r>
        <w:rPr>
          <w:sz w:val="32"/>
        </w:rPr>
        <w:t>П</w:t>
      </w:r>
      <w:r>
        <w:rPr>
          <w:sz w:val="32"/>
          <w:vertAlign w:val="subscript"/>
        </w:rPr>
        <w:t>ст</w:t>
      </w:r>
      <w:r>
        <w:rPr>
          <w:noProof/>
        </w:rPr>
        <w:t xml:space="preserve"> -</w:t>
      </w:r>
      <w:r>
        <w:t xml:space="preserve"> </w:t>
      </w:r>
      <w:r>
        <w:rPr>
          <w:sz w:val="26"/>
        </w:rPr>
        <w:t>значение полезного эффекта старого варианта объекта;</w:t>
      </w:r>
    </w:p>
    <w:p w:rsidR="00EA2242" w:rsidRDefault="001A5B2A">
      <w:pPr>
        <w:spacing w:line="360" w:lineRule="auto"/>
        <w:ind w:right="140"/>
        <w:rPr>
          <w:sz w:val="26"/>
        </w:rPr>
      </w:pPr>
      <w:r>
        <w:t xml:space="preserve">      </w:t>
      </w:r>
      <w:r>
        <w:rPr>
          <w:sz w:val="32"/>
        </w:rPr>
        <w:t>П</w:t>
      </w:r>
      <w:r>
        <w:rPr>
          <w:sz w:val="32"/>
          <w:vertAlign w:val="subscript"/>
        </w:rPr>
        <w:t>нов</w:t>
      </w:r>
      <w:r>
        <w:t xml:space="preserve">- </w:t>
      </w:r>
      <w:r>
        <w:rPr>
          <w:sz w:val="26"/>
        </w:rPr>
        <w:t>значение полезного эффекта нового варианта объекта.</w:t>
      </w:r>
    </w:p>
    <w:p w:rsidR="00EA2242" w:rsidRDefault="00EA2242">
      <w:pPr>
        <w:spacing w:line="360" w:lineRule="auto"/>
        <w:ind w:right="140"/>
      </w:pPr>
    </w:p>
    <w:p w:rsidR="00EA2242" w:rsidRDefault="00EA2242">
      <w:pPr>
        <w:spacing w:line="360" w:lineRule="auto"/>
        <w:ind w:right="140"/>
      </w:pPr>
    </w:p>
    <w:p w:rsidR="00EA2242" w:rsidRDefault="001A5B2A">
      <w:pPr>
        <w:pStyle w:val="a3"/>
        <w:spacing w:line="360" w:lineRule="auto"/>
        <w:jc w:val="center"/>
        <w:rPr>
          <w:sz w:val="26"/>
        </w:rPr>
      </w:pPr>
      <w:r>
        <w:rPr>
          <w:sz w:val="26"/>
        </w:rPr>
        <w:t xml:space="preserve">Исходные данные для учета фактора качества </w:t>
      </w:r>
    </w:p>
    <w:p w:rsidR="00EA2242" w:rsidRDefault="001A5B2A">
      <w:pPr>
        <w:pStyle w:val="a3"/>
        <w:spacing w:line="360" w:lineRule="auto"/>
        <w:jc w:val="center"/>
      </w:pPr>
      <w:r>
        <w:rPr>
          <w:sz w:val="26"/>
        </w:rPr>
        <w:t>объекта при принятии управленческого решения: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1665"/>
      </w:tblGrid>
      <w:tr w:rsidR="00EA2242">
        <w:tc>
          <w:tcPr>
            <w:tcW w:w="959" w:type="dxa"/>
          </w:tcPr>
          <w:p w:rsidR="00EA2242" w:rsidRDefault="001A5B2A">
            <w:pPr>
              <w:spacing w:line="360" w:lineRule="auto"/>
              <w:jc w:val="both"/>
            </w:pPr>
            <w:r>
              <w:t>№п.п.</w:t>
            </w:r>
          </w:p>
        </w:tc>
        <w:tc>
          <w:tcPr>
            <w:tcW w:w="6520" w:type="dxa"/>
          </w:tcPr>
          <w:p w:rsidR="00EA2242" w:rsidRDefault="001A5B2A">
            <w:pPr>
              <w:pStyle w:val="2"/>
            </w:pPr>
            <w:r>
              <w:t>Показатели</w:t>
            </w:r>
          </w:p>
        </w:tc>
        <w:tc>
          <w:tcPr>
            <w:tcW w:w="1665" w:type="dxa"/>
          </w:tcPr>
          <w:p w:rsidR="00EA2242" w:rsidRDefault="001A5B2A">
            <w:pPr>
              <w:jc w:val="both"/>
            </w:pPr>
            <w:r>
              <w:t>Значение показателей</w:t>
            </w:r>
          </w:p>
        </w:tc>
      </w:tr>
      <w:tr w:rsidR="00EA2242">
        <w:tc>
          <w:tcPr>
            <w:tcW w:w="959" w:type="dxa"/>
          </w:tcPr>
          <w:p w:rsidR="00EA2242" w:rsidRDefault="001A5B2A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6520" w:type="dxa"/>
          </w:tcPr>
          <w:p w:rsidR="00EA2242" w:rsidRDefault="001A5B2A">
            <w:pPr>
              <w:jc w:val="both"/>
            </w:pPr>
            <w:r>
              <w:t>Среднегодовые затраты на эксплуатацию и ремонт металлорежущего станка в 1994г., у.е.</w:t>
            </w:r>
          </w:p>
        </w:tc>
        <w:tc>
          <w:tcPr>
            <w:tcW w:w="1665" w:type="dxa"/>
          </w:tcPr>
          <w:p w:rsidR="00EA2242" w:rsidRDefault="001A5B2A">
            <w:pPr>
              <w:spacing w:line="360" w:lineRule="auto"/>
              <w:jc w:val="both"/>
            </w:pPr>
            <w:r>
              <w:t>1680</w:t>
            </w:r>
          </w:p>
        </w:tc>
      </w:tr>
      <w:tr w:rsidR="00EA2242">
        <w:tc>
          <w:tcPr>
            <w:tcW w:w="959" w:type="dxa"/>
          </w:tcPr>
          <w:p w:rsidR="00EA2242" w:rsidRDefault="001A5B2A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6520" w:type="dxa"/>
          </w:tcPr>
          <w:p w:rsidR="00EA2242" w:rsidRDefault="001A5B2A">
            <w:pPr>
              <w:jc w:val="both"/>
            </w:pPr>
            <w:r>
              <w:t>Годовая производительность станка в 1994г., шт.</w:t>
            </w:r>
          </w:p>
        </w:tc>
        <w:tc>
          <w:tcPr>
            <w:tcW w:w="1665" w:type="dxa"/>
          </w:tcPr>
          <w:p w:rsidR="00EA2242" w:rsidRDefault="001A5B2A">
            <w:pPr>
              <w:spacing w:line="360" w:lineRule="auto"/>
              <w:jc w:val="both"/>
            </w:pPr>
            <w:r>
              <w:t>5180</w:t>
            </w:r>
          </w:p>
        </w:tc>
      </w:tr>
      <w:tr w:rsidR="00EA2242">
        <w:tc>
          <w:tcPr>
            <w:tcW w:w="959" w:type="dxa"/>
          </w:tcPr>
          <w:p w:rsidR="00EA2242" w:rsidRDefault="001A5B2A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6520" w:type="dxa"/>
          </w:tcPr>
          <w:p w:rsidR="00EA2242" w:rsidRDefault="001A5B2A">
            <w:pPr>
              <w:jc w:val="both"/>
            </w:pPr>
            <w:r>
              <w:t>Коэффициент ежегодного увеличения среднегодовых затрат на эксплуатацию и ремонт станка в период 1992-1998г.г.</w:t>
            </w:r>
          </w:p>
        </w:tc>
        <w:tc>
          <w:tcPr>
            <w:tcW w:w="1665" w:type="dxa"/>
          </w:tcPr>
          <w:p w:rsidR="00EA2242" w:rsidRDefault="001A5B2A">
            <w:pPr>
              <w:spacing w:line="360" w:lineRule="auto"/>
              <w:jc w:val="both"/>
            </w:pPr>
            <w:r>
              <w:t>0,048</w:t>
            </w:r>
          </w:p>
        </w:tc>
      </w:tr>
      <w:tr w:rsidR="00EA2242">
        <w:tc>
          <w:tcPr>
            <w:tcW w:w="959" w:type="dxa"/>
          </w:tcPr>
          <w:p w:rsidR="00EA2242" w:rsidRDefault="001A5B2A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6520" w:type="dxa"/>
          </w:tcPr>
          <w:p w:rsidR="00EA2242" w:rsidRDefault="001A5B2A">
            <w:pPr>
              <w:pStyle w:val="FR2"/>
              <w:widowControl/>
              <w:spacing w:before="0"/>
              <w:rPr>
                <w:snapToGrid/>
              </w:rPr>
            </w:pPr>
            <w:r>
              <w:rPr>
                <w:snapToGrid/>
              </w:rPr>
              <w:t>Коэффициент ежегодного снижения производитель-ности станка в период  1992-1998г.г.</w:t>
            </w:r>
          </w:p>
        </w:tc>
        <w:tc>
          <w:tcPr>
            <w:tcW w:w="1665" w:type="dxa"/>
          </w:tcPr>
          <w:p w:rsidR="00EA2242" w:rsidRDefault="001A5B2A">
            <w:pPr>
              <w:spacing w:line="360" w:lineRule="auto"/>
              <w:jc w:val="both"/>
            </w:pPr>
            <w:r>
              <w:t>0,058</w:t>
            </w:r>
          </w:p>
        </w:tc>
      </w:tr>
    </w:tbl>
    <w:p w:rsidR="00EA2242" w:rsidRDefault="00EA2242">
      <w:pPr>
        <w:spacing w:line="360" w:lineRule="auto"/>
        <w:ind w:left="680" w:firstLine="60"/>
        <w:jc w:val="both"/>
      </w:pPr>
    </w:p>
    <w:p w:rsidR="00EA2242" w:rsidRDefault="001A5B2A">
      <w:pPr>
        <w:pStyle w:val="a3"/>
        <w:spacing w:line="360" w:lineRule="auto"/>
        <w:rPr>
          <w:sz w:val="26"/>
        </w:rPr>
      </w:pPr>
      <w:r>
        <w:t xml:space="preserve">         </w:t>
      </w:r>
      <w:r>
        <w:rPr>
          <w:sz w:val="26"/>
        </w:rPr>
        <w:t>Определим среднегодовые затраты на эксплуатацию и ремонт станка в 1997 году и его производительность в этот же период:</w:t>
      </w:r>
    </w:p>
    <w:p w:rsidR="00EA2242" w:rsidRDefault="001A5B2A">
      <w:pPr>
        <w:spacing w:line="360" w:lineRule="auto"/>
        <w:ind w:left="680" w:firstLine="60"/>
        <w:jc w:val="both"/>
        <w:rPr>
          <w:sz w:val="26"/>
        </w:rPr>
      </w:pPr>
      <w:r>
        <w:rPr>
          <w:sz w:val="26"/>
        </w:rPr>
        <w:t>З</w:t>
      </w:r>
      <w:r>
        <w:rPr>
          <w:sz w:val="26"/>
          <w:vertAlign w:val="subscript"/>
        </w:rPr>
        <w:t xml:space="preserve">атр </w:t>
      </w:r>
      <w:r>
        <w:rPr>
          <w:sz w:val="26"/>
        </w:rPr>
        <w:t xml:space="preserve">= 1680 (1+ </w:t>
      </w:r>
      <w:r>
        <w:rPr>
          <w:sz w:val="26"/>
          <w:lang w:val="en-US"/>
        </w:rPr>
        <w:t>m</w:t>
      </w:r>
      <w:r>
        <w:rPr>
          <w:sz w:val="26"/>
        </w:rPr>
        <w:t xml:space="preserve"> 0,048) = 1921,92 у.е.</w:t>
      </w:r>
    </w:p>
    <w:p w:rsidR="00EA2242" w:rsidRDefault="001A5B2A">
      <w:pPr>
        <w:spacing w:line="360" w:lineRule="auto"/>
        <w:ind w:left="680" w:firstLine="60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  <w:vertAlign w:val="subscript"/>
        </w:rPr>
        <w:t xml:space="preserve">ро </w:t>
      </w:r>
      <w:r>
        <w:rPr>
          <w:sz w:val="26"/>
        </w:rPr>
        <w:t xml:space="preserve">= 5180 (1 - </w:t>
      </w:r>
      <w:r>
        <w:rPr>
          <w:sz w:val="26"/>
          <w:lang w:val="en-US"/>
        </w:rPr>
        <w:t>m</w:t>
      </w:r>
      <w:r>
        <w:rPr>
          <w:sz w:val="26"/>
        </w:rPr>
        <w:t xml:space="preserve"> 0,058) =  4278,68 шт.</w:t>
      </w:r>
    </w:p>
    <w:p w:rsidR="00EA2242" w:rsidRDefault="001A5B2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  <w:lang w:val="en-US"/>
        </w:rPr>
        <w:t>m</w:t>
      </w:r>
      <w:r>
        <w:rPr>
          <w:sz w:val="26"/>
        </w:rPr>
        <w:t xml:space="preserve"> – период в годах между расчетным годом и годом, за который есть данные (в нашем случае </w:t>
      </w:r>
      <w:r>
        <w:rPr>
          <w:i/>
          <w:sz w:val="26"/>
          <w:lang w:val="en-US"/>
        </w:rPr>
        <w:t>m</w:t>
      </w:r>
      <w:r>
        <w:rPr>
          <w:i/>
          <w:sz w:val="26"/>
        </w:rPr>
        <w:t xml:space="preserve"> = 3</w:t>
      </w:r>
      <w:r>
        <w:rPr>
          <w:sz w:val="26"/>
        </w:rPr>
        <w:t>).</w:t>
      </w:r>
    </w:p>
    <w:p w:rsidR="00EA2242" w:rsidRDefault="001A5B2A">
      <w:pPr>
        <w:pStyle w:val="FR2"/>
        <w:widowControl/>
        <w:spacing w:before="0" w:line="360" w:lineRule="auto"/>
        <w:rPr>
          <w:noProof/>
        </w:rPr>
      </w:pPr>
      <w:r>
        <w:rPr>
          <w:snapToGrid/>
        </w:rPr>
        <w:t xml:space="preserve">    </w:t>
      </w:r>
      <w:r>
        <w:t xml:space="preserve">                                </w:t>
      </w:r>
      <w:r>
        <w:rPr>
          <w:noProof/>
        </w:rPr>
        <w:t xml:space="preserve">                                            </w:t>
      </w:r>
    </w:p>
    <w:p w:rsidR="00EA2242" w:rsidRDefault="001A5B2A">
      <w:pPr>
        <w:rPr>
          <w:sz w:val="32"/>
        </w:rPr>
      </w:pPr>
      <w:r>
        <w:rPr>
          <w:noProof/>
          <w:sz w:val="26"/>
        </w:rPr>
        <w:t xml:space="preserve">                            </w:t>
      </w:r>
      <w:r>
        <w:rPr>
          <w:sz w:val="26"/>
        </w:rPr>
        <w:t xml:space="preserve">Исходные данные для учета </w:t>
      </w:r>
      <w:r>
        <w:rPr>
          <w:sz w:val="32"/>
        </w:rPr>
        <w:t>фактора инфляции</w:t>
      </w:r>
    </w:p>
    <w:p w:rsidR="00EA2242" w:rsidRDefault="00EA2242">
      <w:pPr>
        <w:rPr>
          <w:sz w:val="26"/>
        </w:rPr>
      </w:pPr>
    </w:p>
    <w:tbl>
      <w:tblPr>
        <w:tblW w:w="0" w:type="auto"/>
        <w:tblInd w:w="-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1701"/>
      </w:tblGrid>
      <w:tr w:rsidR="00EA2242">
        <w:trPr>
          <w:trHeight w:hRule="exact" w:val="840"/>
        </w:trPr>
        <w:tc>
          <w:tcPr>
            <w:tcW w:w="68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242" w:rsidRDefault="001A5B2A">
            <w:pPr>
              <w:pStyle w:val="3"/>
            </w:pPr>
            <w:r>
              <w:t>Показатели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A2242" w:rsidRDefault="001A5B2A">
            <w:pPr>
              <w:spacing w:before="40"/>
              <w:jc w:val="center"/>
            </w:pPr>
            <w:r>
              <w:t>Значения показателей</w:t>
            </w:r>
          </w:p>
        </w:tc>
      </w:tr>
      <w:tr w:rsidR="00EA2242">
        <w:trPr>
          <w:trHeight w:hRule="exact" w:val="2400"/>
        </w:trPr>
        <w:tc>
          <w:tcPr>
            <w:tcW w:w="680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A2242" w:rsidRDefault="001A5B2A">
            <w:pPr>
              <w:numPr>
                <w:ilvl w:val="0"/>
                <w:numId w:val="21"/>
              </w:numPr>
              <w:spacing w:before="40"/>
            </w:pPr>
            <w:r>
              <w:t>Количество реализованной продукции «А» за</w:t>
            </w:r>
            <w:r>
              <w:rPr>
                <w:noProof/>
              </w:rPr>
              <w:t xml:space="preserve"> 1995</w:t>
            </w:r>
            <w:r>
              <w:t xml:space="preserve"> г. </w:t>
            </w:r>
          </w:p>
          <w:p w:rsidR="00EA2242" w:rsidRDefault="001A5B2A">
            <w:pPr>
              <w:numPr>
                <w:ilvl w:val="0"/>
                <w:numId w:val="21"/>
              </w:numPr>
              <w:spacing w:before="40"/>
            </w:pPr>
            <w:r>
              <w:t>Количество реализованной продукции «Б» за</w:t>
            </w:r>
            <w:r>
              <w:rPr>
                <w:noProof/>
              </w:rPr>
              <w:t xml:space="preserve"> 1995</w:t>
            </w:r>
            <w:r>
              <w:t xml:space="preserve"> г. </w:t>
            </w:r>
          </w:p>
          <w:p w:rsidR="00EA2242" w:rsidRDefault="001A5B2A">
            <w:pPr>
              <w:spacing w:before="40"/>
            </w:pPr>
            <w:r>
              <w:t>З. Цена (в среднем за год) продукции «А» за</w:t>
            </w:r>
            <w:r>
              <w:rPr>
                <w:noProof/>
              </w:rPr>
              <w:t xml:space="preserve"> 1995</w:t>
            </w:r>
            <w:r>
              <w:t xml:space="preserve"> г., у.е. </w:t>
            </w:r>
          </w:p>
          <w:p w:rsidR="00EA2242" w:rsidRDefault="001A5B2A">
            <w:pPr>
              <w:spacing w:before="40"/>
            </w:pPr>
            <w:r>
              <w:t>4. Цена (в среднем за год) продукции «Б» за</w:t>
            </w:r>
            <w:r>
              <w:rPr>
                <w:noProof/>
              </w:rPr>
              <w:t xml:space="preserve"> 1995</w:t>
            </w:r>
            <w:r>
              <w:t xml:space="preserve"> г., у.е. </w:t>
            </w:r>
          </w:p>
          <w:p w:rsidR="00EA2242" w:rsidRDefault="001A5B2A">
            <w:pPr>
              <w:spacing w:before="40"/>
            </w:pPr>
            <w:r>
              <w:t>5. Индекс инфляции по продукции «А» в среднем за</w:t>
            </w:r>
            <w:r>
              <w:rPr>
                <w:noProof/>
              </w:rPr>
              <w:t xml:space="preserve"> 1996</w:t>
            </w:r>
            <w:r>
              <w:t xml:space="preserve"> г. </w:t>
            </w:r>
          </w:p>
          <w:p w:rsidR="00EA2242" w:rsidRDefault="001A5B2A">
            <w:pPr>
              <w:spacing w:before="40"/>
            </w:pPr>
            <w:r>
              <w:t>6. . Индекс инфляции по продукции «Б» за</w:t>
            </w:r>
            <w:r>
              <w:rPr>
                <w:noProof/>
              </w:rPr>
              <w:t xml:space="preserve"> 1996</w:t>
            </w:r>
            <w: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A2242" w:rsidRDefault="001A5B2A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1380</w:t>
            </w:r>
          </w:p>
          <w:p w:rsidR="00EA2242" w:rsidRDefault="001A5B2A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128</w:t>
            </w:r>
          </w:p>
          <w:p w:rsidR="00EA2242" w:rsidRDefault="001A5B2A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168</w:t>
            </w:r>
          </w:p>
          <w:p w:rsidR="00EA2242" w:rsidRDefault="001A5B2A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488</w:t>
            </w:r>
          </w:p>
          <w:p w:rsidR="00EA2242" w:rsidRDefault="001A5B2A">
            <w:pPr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1,43</w:t>
            </w:r>
          </w:p>
          <w:p w:rsidR="00EA2242" w:rsidRDefault="001A5B2A">
            <w:pPr>
              <w:spacing w:before="40"/>
              <w:jc w:val="center"/>
            </w:pPr>
            <w:r>
              <w:rPr>
                <w:noProof/>
              </w:rPr>
              <w:t>1,36</w:t>
            </w:r>
          </w:p>
        </w:tc>
      </w:tr>
    </w:tbl>
    <w:p w:rsidR="00EA2242" w:rsidRDefault="001A5B2A">
      <w:pPr>
        <w:spacing w:line="220" w:lineRule="auto"/>
        <w:rPr>
          <w:sz w:val="26"/>
        </w:rPr>
      </w:pPr>
      <w:r>
        <w:rPr>
          <w:sz w:val="26"/>
        </w:rPr>
        <w:t xml:space="preserve">      </w:t>
      </w:r>
    </w:p>
    <w:p w:rsidR="00EA2242" w:rsidRDefault="001A5B2A">
      <w:pPr>
        <w:spacing w:line="220" w:lineRule="auto"/>
        <w:rPr>
          <w:sz w:val="26"/>
        </w:rPr>
      </w:pPr>
      <w:r>
        <w:rPr>
          <w:sz w:val="26"/>
        </w:rPr>
        <w:t>Фактор инфляции учитывается (в упрощенном варианте) по формуле:</w:t>
      </w:r>
    </w:p>
    <w:p w:rsidR="00EA2242" w:rsidRDefault="00EA2242">
      <w:pPr>
        <w:spacing w:line="220" w:lineRule="auto"/>
        <w:rPr>
          <w:sz w:val="26"/>
        </w:rPr>
      </w:pPr>
    </w:p>
    <w:p w:rsidR="00EA2242" w:rsidRDefault="001A5B2A">
      <w:pPr>
        <w:spacing w:line="220" w:lineRule="auto"/>
        <w:jc w:val="center"/>
        <w:rPr>
          <w:sz w:val="32"/>
        </w:rPr>
      </w:pPr>
      <w:r>
        <w:rPr>
          <w:sz w:val="32"/>
        </w:rPr>
        <w:t>У</w:t>
      </w:r>
      <w:r>
        <w:rPr>
          <w:sz w:val="32"/>
          <w:vertAlign w:val="subscript"/>
        </w:rPr>
        <w:t>п</w:t>
      </w:r>
      <w:r>
        <w:rPr>
          <w:sz w:val="32"/>
        </w:rPr>
        <w:t xml:space="preserve"> = У х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п</w:t>
      </w:r>
    </w:p>
    <w:p w:rsidR="00EA2242" w:rsidRDefault="00EA2242">
      <w:pPr>
        <w:spacing w:line="220" w:lineRule="auto"/>
        <w:rPr>
          <w:sz w:val="26"/>
        </w:rPr>
      </w:pPr>
    </w:p>
    <w:p w:rsidR="00EA2242" w:rsidRDefault="00EA2242">
      <w:pPr>
        <w:spacing w:line="220" w:lineRule="auto"/>
      </w:pPr>
    </w:p>
    <w:p w:rsidR="00EA2242" w:rsidRDefault="001A5B2A">
      <w:pPr>
        <w:spacing w:line="360" w:lineRule="auto"/>
        <w:rPr>
          <w:sz w:val="26"/>
        </w:rPr>
      </w:pPr>
      <w:r>
        <w:rPr>
          <w:sz w:val="26"/>
        </w:rPr>
        <w:t xml:space="preserve">          Определим приведенные к концу</w:t>
      </w:r>
      <w:r>
        <w:rPr>
          <w:noProof/>
          <w:sz w:val="26"/>
        </w:rPr>
        <w:t xml:space="preserve"> 1996</w:t>
      </w:r>
      <w:r>
        <w:rPr>
          <w:sz w:val="26"/>
        </w:rPr>
        <w:t xml:space="preserve"> г. цены по продукции «А» и «Б», объем продаж в</w:t>
      </w:r>
      <w:r>
        <w:rPr>
          <w:noProof/>
          <w:sz w:val="26"/>
        </w:rPr>
        <w:t xml:space="preserve"> 1995</w:t>
      </w:r>
      <w:r>
        <w:rPr>
          <w:sz w:val="26"/>
        </w:rPr>
        <w:t xml:space="preserve"> г. по ценам на конец</w:t>
      </w:r>
      <w:r>
        <w:rPr>
          <w:noProof/>
          <w:sz w:val="26"/>
        </w:rPr>
        <w:t xml:space="preserve"> 1996</w:t>
      </w:r>
      <w:r>
        <w:rPr>
          <w:sz w:val="26"/>
        </w:rPr>
        <w:t xml:space="preserve"> г. и средний индекс инфляции по продукции фирмы.</w:t>
      </w:r>
    </w:p>
    <w:p w:rsidR="00EA2242" w:rsidRDefault="001A5B2A">
      <w:pPr>
        <w:spacing w:line="360" w:lineRule="auto"/>
        <w:ind w:right="200"/>
        <w:rPr>
          <w:noProof/>
          <w:sz w:val="26"/>
        </w:rPr>
      </w:pPr>
      <w:r>
        <w:rPr>
          <w:sz w:val="26"/>
        </w:rPr>
        <w:t>Приведенная к концу</w:t>
      </w:r>
      <w:r>
        <w:rPr>
          <w:noProof/>
          <w:sz w:val="26"/>
        </w:rPr>
        <w:t xml:space="preserve"> 1996</w:t>
      </w:r>
      <w:r>
        <w:rPr>
          <w:sz w:val="26"/>
        </w:rPr>
        <w:t xml:space="preserve"> г. цена продукции «А» составит</w:t>
      </w:r>
      <w:r>
        <w:rPr>
          <w:noProof/>
          <w:sz w:val="26"/>
        </w:rPr>
        <w:t xml:space="preserve"> </w:t>
      </w:r>
    </w:p>
    <w:p w:rsidR="00EA2242" w:rsidRDefault="001A5B2A">
      <w:pPr>
        <w:spacing w:line="360" w:lineRule="auto"/>
        <w:ind w:right="200"/>
        <w:rPr>
          <w:sz w:val="26"/>
        </w:rPr>
      </w:pPr>
      <w:r>
        <w:rPr>
          <w:noProof/>
          <w:sz w:val="26"/>
        </w:rPr>
        <w:t>168х1,43=240,24</w:t>
      </w:r>
      <w:r>
        <w:rPr>
          <w:sz w:val="26"/>
        </w:rPr>
        <w:t xml:space="preserve"> у.е. </w:t>
      </w:r>
    </w:p>
    <w:p w:rsidR="00EA2242" w:rsidRDefault="001A5B2A">
      <w:pPr>
        <w:spacing w:line="360" w:lineRule="auto"/>
        <w:ind w:right="200"/>
        <w:rPr>
          <w:noProof/>
          <w:sz w:val="26"/>
        </w:rPr>
      </w:pPr>
      <w:r>
        <w:rPr>
          <w:sz w:val="26"/>
        </w:rPr>
        <w:t>Приведенная к концу</w:t>
      </w:r>
      <w:r>
        <w:rPr>
          <w:noProof/>
          <w:sz w:val="26"/>
        </w:rPr>
        <w:t xml:space="preserve"> 1996</w:t>
      </w:r>
      <w:r>
        <w:rPr>
          <w:sz w:val="26"/>
        </w:rPr>
        <w:t xml:space="preserve"> г. цена продукции «Б» составит</w:t>
      </w:r>
      <w:r>
        <w:rPr>
          <w:noProof/>
          <w:sz w:val="26"/>
        </w:rPr>
        <w:t xml:space="preserve"> </w:t>
      </w:r>
    </w:p>
    <w:p w:rsidR="00EA2242" w:rsidRDefault="001A5B2A">
      <w:pPr>
        <w:spacing w:line="360" w:lineRule="auto"/>
        <w:ind w:right="200"/>
        <w:rPr>
          <w:sz w:val="26"/>
        </w:rPr>
      </w:pPr>
      <w:r>
        <w:rPr>
          <w:noProof/>
          <w:sz w:val="26"/>
        </w:rPr>
        <w:t>488х1,36=663,68</w:t>
      </w:r>
      <w:r>
        <w:rPr>
          <w:sz w:val="26"/>
        </w:rPr>
        <w:t xml:space="preserve"> у.е.</w:t>
      </w:r>
    </w:p>
    <w:p w:rsidR="00EA2242" w:rsidRDefault="001A5B2A">
      <w:pPr>
        <w:spacing w:line="360" w:lineRule="auto"/>
        <w:ind w:right="200"/>
        <w:rPr>
          <w:noProof/>
          <w:sz w:val="26"/>
        </w:rPr>
      </w:pPr>
      <w:r>
        <w:rPr>
          <w:sz w:val="26"/>
        </w:rPr>
        <w:t xml:space="preserve"> Объем продаж в</w:t>
      </w:r>
      <w:r>
        <w:rPr>
          <w:noProof/>
          <w:sz w:val="26"/>
        </w:rPr>
        <w:t xml:space="preserve"> 1995</w:t>
      </w:r>
      <w:r>
        <w:rPr>
          <w:sz w:val="26"/>
        </w:rPr>
        <w:t xml:space="preserve"> г. по ценам</w:t>
      </w:r>
      <w:r>
        <w:rPr>
          <w:noProof/>
          <w:sz w:val="26"/>
        </w:rPr>
        <w:t xml:space="preserve"> 1996</w:t>
      </w:r>
      <w:r>
        <w:rPr>
          <w:sz w:val="26"/>
        </w:rPr>
        <w:t xml:space="preserve"> г.</w:t>
      </w:r>
      <w:r>
        <w:rPr>
          <w:noProof/>
          <w:sz w:val="26"/>
        </w:rPr>
        <w:t xml:space="preserve"> : </w:t>
      </w:r>
    </w:p>
    <w:p w:rsidR="00EA2242" w:rsidRDefault="001A5B2A">
      <w:pPr>
        <w:spacing w:line="360" w:lineRule="auto"/>
        <w:ind w:right="200"/>
        <w:rPr>
          <w:sz w:val="26"/>
        </w:rPr>
      </w:pPr>
      <w:r>
        <w:rPr>
          <w:noProof/>
          <w:sz w:val="26"/>
        </w:rPr>
        <w:t>1380х240,24+128х663,68=416482,24</w:t>
      </w:r>
      <w:r>
        <w:rPr>
          <w:sz w:val="26"/>
        </w:rPr>
        <w:t xml:space="preserve"> у.е.</w:t>
      </w:r>
    </w:p>
    <w:p w:rsidR="00EA2242" w:rsidRDefault="001A5B2A">
      <w:pPr>
        <w:spacing w:line="360" w:lineRule="auto"/>
        <w:ind w:right="200"/>
        <w:rPr>
          <w:sz w:val="26"/>
        </w:rPr>
      </w:pPr>
      <w:r>
        <w:rPr>
          <w:sz w:val="26"/>
        </w:rPr>
        <w:t>Индекс инфляции по всей продукции фирмы определяют как средне взвешенную:</w:t>
      </w:r>
    </w:p>
    <w:p w:rsidR="00EA2242" w:rsidRDefault="001A5B2A">
      <w:pPr>
        <w:spacing w:line="360" w:lineRule="auto"/>
        <w:ind w:right="200"/>
        <w:jc w:val="center"/>
        <w:rPr>
          <w:sz w:val="26"/>
        </w:rPr>
      </w:pPr>
      <w:r>
        <w:rPr>
          <w:sz w:val="26"/>
          <w:lang w:val="en-US"/>
        </w:rPr>
        <w:t>J</w:t>
      </w:r>
      <w:r>
        <w:rPr>
          <w:sz w:val="26"/>
          <w:vertAlign w:val="subscript"/>
        </w:rPr>
        <w:t>ср</w:t>
      </w:r>
      <w:r>
        <w:rPr>
          <w:sz w:val="26"/>
        </w:rPr>
        <w:t>=(1380х240,24х1,43+128х663,68х1,36)/(1380х240,24+128х663,68)=</w:t>
      </w:r>
    </w:p>
    <w:p w:rsidR="00EA2242" w:rsidRDefault="001A5B2A">
      <w:pPr>
        <w:spacing w:line="360" w:lineRule="auto"/>
        <w:ind w:right="200"/>
        <w:jc w:val="center"/>
        <w:rPr>
          <w:sz w:val="26"/>
        </w:rPr>
      </w:pPr>
      <w:r>
        <w:rPr>
          <w:sz w:val="26"/>
        </w:rPr>
        <w:t>=589623,02/416482,24=1,4157218=1,416</w:t>
      </w:r>
    </w:p>
    <w:p w:rsidR="00EA2242" w:rsidRDefault="001A5B2A">
      <w:pPr>
        <w:pStyle w:val="a3"/>
        <w:spacing w:line="360" w:lineRule="auto"/>
        <w:rPr>
          <w:sz w:val="26"/>
        </w:rPr>
      </w:pPr>
      <w:r>
        <w:rPr>
          <w:sz w:val="26"/>
        </w:rPr>
        <w:t xml:space="preserve">         Заметим, что если решение принимается в 1997 г., то  цены должны быть приведены к этому периоду.</w:t>
      </w:r>
    </w:p>
    <w:p w:rsidR="00EA2242" w:rsidRDefault="001A5B2A">
      <w:pPr>
        <w:pStyle w:val="a3"/>
        <w:spacing w:line="360" w:lineRule="auto"/>
        <w:rPr>
          <w:sz w:val="26"/>
        </w:rPr>
      </w:pPr>
      <w:r>
        <w:rPr>
          <w:sz w:val="26"/>
        </w:rPr>
        <w:t xml:space="preserve">         Вне зависимости от оценок, полученных в результате применения этих методов, во внимание принимаются и различные дополнительные критерии, в том числе и неформального характера.</w:t>
      </w:r>
    </w:p>
    <w:p w:rsidR="00EA2242" w:rsidRDefault="00EA2242">
      <w:pPr>
        <w:spacing w:line="360" w:lineRule="auto"/>
        <w:jc w:val="both"/>
      </w:pPr>
    </w:p>
    <w:p w:rsidR="00EA2242" w:rsidRDefault="00EA2242">
      <w:pPr>
        <w:spacing w:line="360" w:lineRule="auto"/>
        <w:jc w:val="both"/>
      </w:pPr>
    </w:p>
    <w:p w:rsidR="00EA2242" w:rsidRDefault="00EA2242">
      <w:pPr>
        <w:spacing w:line="360" w:lineRule="auto"/>
        <w:ind w:left="680" w:firstLine="60"/>
        <w:jc w:val="both"/>
      </w:pPr>
      <w:bookmarkStart w:id="0" w:name="_GoBack"/>
      <w:bookmarkEnd w:id="0"/>
    </w:p>
    <w:sectPr w:rsidR="00EA224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992" w:bottom="144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42" w:rsidRDefault="001A5B2A">
      <w:r>
        <w:separator/>
      </w:r>
    </w:p>
  </w:endnote>
  <w:endnote w:type="continuationSeparator" w:id="0">
    <w:p w:rsidR="00EA2242" w:rsidRDefault="001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42" w:rsidRDefault="001A5B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A2242" w:rsidRDefault="00EA22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42" w:rsidRDefault="00EA2242">
    <w:pPr>
      <w:pStyle w:val="a4"/>
      <w:framePr w:wrap="around" w:vAnchor="text" w:hAnchor="margin" w:xAlign="right" w:y="1"/>
      <w:rPr>
        <w:rStyle w:val="a5"/>
      </w:rPr>
    </w:pPr>
  </w:p>
  <w:p w:rsidR="00EA2242" w:rsidRDefault="00EA22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42" w:rsidRDefault="001A5B2A">
      <w:r>
        <w:separator/>
      </w:r>
    </w:p>
  </w:footnote>
  <w:footnote w:type="continuationSeparator" w:id="0">
    <w:p w:rsidR="00EA2242" w:rsidRDefault="001A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42" w:rsidRDefault="001A5B2A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2242" w:rsidRDefault="00EA224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42" w:rsidRDefault="001A5B2A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EA2242" w:rsidRDefault="00EA224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52A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8553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371B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0169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8A4B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854E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BB07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496A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D9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EEA4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1B75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112C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971DD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4">
    <w:nsid w:val="4F2158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ED43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990C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9287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C6F29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9">
    <w:nsid w:val="6EFF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F2C2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02298B"/>
    <w:multiLevelType w:val="singleLevel"/>
    <w:tmpl w:val="88827826"/>
    <w:lvl w:ilvl="0">
      <w:start w:val="1"/>
      <w:numFmt w:val="bullet"/>
      <w:lvlText w:val="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</w:abstractNum>
  <w:abstractNum w:abstractNumId="22">
    <w:nsid w:val="7BBC33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0E5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6"/>
  </w:num>
  <w:num w:numId="9">
    <w:abstractNumId w:val="5"/>
  </w:num>
  <w:num w:numId="10">
    <w:abstractNumId w:val="7"/>
  </w:num>
  <w:num w:numId="11">
    <w:abstractNumId w:val="11"/>
  </w:num>
  <w:num w:numId="12">
    <w:abstractNumId w:val="17"/>
  </w:num>
  <w:num w:numId="13">
    <w:abstractNumId w:val="6"/>
  </w:num>
  <w:num w:numId="14">
    <w:abstractNumId w:val="8"/>
  </w:num>
  <w:num w:numId="15">
    <w:abstractNumId w:val="21"/>
  </w:num>
  <w:num w:numId="16">
    <w:abstractNumId w:val="19"/>
  </w:num>
  <w:num w:numId="17">
    <w:abstractNumId w:val="1"/>
  </w:num>
  <w:num w:numId="18">
    <w:abstractNumId w:val="10"/>
  </w:num>
  <w:num w:numId="19">
    <w:abstractNumId w:val="9"/>
  </w:num>
  <w:num w:numId="20">
    <w:abstractNumId w:val="23"/>
  </w:num>
  <w:num w:numId="21">
    <w:abstractNumId w:val="20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3">
    <w:abstractNumId w:val="0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B2A"/>
    <w:rsid w:val="001A5B2A"/>
    <w:rsid w:val="00602F86"/>
    <w:rsid w:val="00E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90CE0-132D-4748-9B34-31E2A3D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4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customStyle="1" w:styleId="FR1">
    <w:name w:val="FR1"/>
    <w:pPr>
      <w:widowControl w:val="0"/>
      <w:spacing w:line="300" w:lineRule="auto"/>
      <w:ind w:left="2000" w:right="1000"/>
    </w:pPr>
    <w:rPr>
      <w:snapToGrid w:val="0"/>
      <w:sz w:val="24"/>
    </w:rPr>
  </w:style>
  <w:style w:type="paragraph" w:customStyle="1" w:styleId="FR2">
    <w:name w:val="FR2"/>
    <w:pPr>
      <w:widowControl w:val="0"/>
      <w:spacing w:before="20"/>
    </w:pPr>
    <w:rPr>
      <w:rFonts w:ascii="Arial" w:hAnsi="Arial"/>
      <w:snapToGrid w:val="0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2"/>
    <w:basedOn w:val="a"/>
    <w:semiHidden/>
    <w:pPr>
      <w:spacing w:line="360" w:lineRule="auto"/>
      <w:jc w:val="both"/>
    </w:pPr>
    <w:rPr>
      <w:sz w:val="26"/>
    </w:rPr>
  </w:style>
  <w:style w:type="paragraph" w:styleId="a6">
    <w:name w:val="Body Text Indent"/>
    <w:basedOn w:val="a"/>
    <w:semiHidden/>
    <w:pPr>
      <w:spacing w:line="360" w:lineRule="auto"/>
      <w:ind w:left="567" w:firstLine="737"/>
      <w:jc w:val="both"/>
    </w:pPr>
    <w:rPr>
      <w:i/>
      <w:sz w:val="26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</dc:creator>
  <cp:keywords/>
  <dc:description/>
  <cp:lastModifiedBy>Irina</cp:lastModifiedBy>
  <cp:revision>2</cp:revision>
  <cp:lastPrinted>1999-11-29T12:04:00Z</cp:lastPrinted>
  <dcterms:created xsi:type="dcterms:W3CDTF">2014-08-26T03:33:00Z</dcterms:created>
  <dcterms:modified xsi:type="dcterms:W3CDTF">2014-08-26T03:33:00Z</dcterms:modified>
</cp:coreProperties>
</file>