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AA">
        <w:rPr>
          <w:sz w:val="28"/>
          <w:szCs w:val="28"/>
        </w:rPr>
        <w:t>Нерастворимыми элементами крови являются эрит</w:t>
      </w:r>
      <w:r w:rsidR="00B6243A">
        <w:rPr>
          <w:sz w:val="28"/>
          <w:szCs w:val="28"/>
        </w:rPr>
        <w:t>роциты, лейкоциты и тромбоциты.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AA">
        <w:rPr>
          <w:sz w:val="28"/>
          <w:szCs w:val="28"/>
        </w:rPr>
        <w:t xml:space="preserve">К </w:t>
      </w:r>
      <w:r w:rsidRPr="001656AA">
        <w:rPr>
          <w:bCs/>
          <w:sz w:val="28"/>
          <w:szCs w:val="28"/>
        </w:rPr>
        <w:t>лейкоцитам</w:t>
      </w:r>
      <w:r w:rsidRPr="001656AA">
        <w:rPr>
          <w:sz w:val="28"/>
          <w:szCs w:val="28"/>
        </w:rPr>
        <w:t xml:space="preserve"> принадлежат различные формы гранулоцитов, моноцитов и лимфоцитов (Эти клетки различаются между собой размерами, функцией и местом образования.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AA">
        <w:rPr>
          <w:bCs/>
          <w:sz w:val="28"/>
          <w:szCs w:val="28"/>
        </w:rPr>
        <w:t>Тромбоциты</w:t>
      </w:r>
      <w:r w:rsidRPr="001656AA">
        <w:rPr>
          <w:sz w:val="28"/>
          <w:szCs w:val="28"/>
        </w:rPr>
        <w:t xml:space="preserve"> являются клеточными фрагментами больших клеток-предшественников мегакариоцитов костного мозга. Главная функция тромбоцитов — участие в коагуляции крови.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AA">
        <w:rPr>
          <w:bCs/>
          <w:sz w:val="28"/>
          <w:szCs w:val="28"/>
        </w:rPr>
        <w:t>В. Состав плазмы крови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AA">
        <w:rPr>
          <w:sz w:val="28"/>
          <w:szCs w:val="28"/>
        </w:rPr>
        <w:t>Плазма крови является водным раствором электролитов, питательных веществ, метаболитов, белков, витаминов, следовых элементов и сигнальных веществ.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AA">
        <w:rPr>
          <w:sz w:val="28"/>
          <w:szCs w:val="28"/>
        </w:rPr>
        <w:t xml:space="preserve">Определение </w:t>
      </w:r>
      <w:r w:rsidRPr="001656AA">
        <w:rPr>
          <w:bCs/>
          <w:sz w:val="28"/>
          <w:szCs w:val="28"/>
        </w:rPr>
        <w:t xml:space="preserve">электролитного состава </w:t>
      </w:r>
      <w:r w:rsidRPr="001656AA">
        <w:rPr>
          <w:sz w:val="28"/>
          <w:szCs w:val="28"/>
        </w:rPr>
        <w:t>плазмы крови проводится в клинико-химических лабораториях. По сравнению с составом цитоплазмы в плазме крови обращают внимание относительно высокие концентрации ионов Na</w:t>
      </w:r>
      <w:r w:rsidRPr="001656AA">
        <w:rPr>
          <w:sz w:val="28"/>
          <w:szCs w:val="28"/>
          <w:vertAlign w:val="superscript"/>
        </w:rPr>
        <w:t>+</w:t>
      </w:r>
      <w:r w:rsidRPr="001656AA">
        <w:rPr>
          <w:sz w:val="28"/>
          <w:szCs w:val="28"/>
        </w:rPr>
        <w:t>, Са</w:t>
      </w:r>
      <w:r w:rsidRPr="001656AA">
        <w:rPr>
          <w:sz w:val="28"/>
          <w:szCs w:val="28"/>
          <w:vertAlign w:val="superscript"/>
        </w:rPr>
        <w:t>2+</w:t>
      </w:r>
      <w:r w:rsidRPr="001656AA">
        <w:rPr>
          <w:sz w:val="28"/>
          <w:szCs w:val="28"/>
        </w:rPr>
        <w:t xml:space="preserve"> и Cl</w:t>
      </w:r>
      <w:r w:rsidRPr="001656AA">
        <w:rPr>
          <w:sz w:val="28"/>
          <w:szCs w:val="28"/>
          <w:vertAlign w:val="superscript"/>
        </w:rPr>
        <w:t>-</w:t>
      </w:r>
      <w:r w:rsidRPr="001656AA">
        <w:rPr>
          <w:sz w:val="28"/>
          <w:szCs w:val="28"/>
        </w:rPr>
        <w:t>. Напротив, концентрации ионов К</w:t>
      </w:r>
      <w:r w:rsidRPr="001656AA">
        <w:rPr>
          <w:sz w:val="28"/>
          <w:szCs w:val="28"/>
          <w:vertAlign w:val="superscript"/>
        </w:rPr>
        <w:t>+</w:t>
      </w:r>
      <w:r w:rsidRPr="001656AA">
        <w:rPr>
          <w:sz w:val="28"/>
          <w:szCs w:val="28"/>
        </w:rPr>
        <w:t>, Mg</w:t>
      </w:r>
      <w:r w:rsidRPr="001656AA">
        <w:rPr>
          <w:sz w:val="28"/>
          <w:szCs w:val="28"/>
          <w:vertAlign w:val="superscript"/>
        </w:rPr>
        <w:t>2+</w:t>
      </w:r>
      <w:r w:rsidRPr="001656AA">
        <w:rPr>
          <w:sz w:val="28"/>
          <w:szCs w:val="28"/>
        </w:rPr>
        <w:t xml:space="preserve"> и фосфата ниже, чем в клетках. Концентрация белков также ниже, чем в клетках. Электролитный состав плазмы напоминает морскую воду, что указывает на эволюцию форм жизни из моря.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656AA">
        <w:rPr>
          <w:sz w:val="28"/>
          <w:szCs w:val="28"/>
        </w:rPr>
        <w:t xml:space="preserve">Жидкая фаза, остающаяся после свертывания крови, называется </w:t>
      </w:r>
      <w:r w:rsidRPr="001656AA">
        <w:rPr>
          <w:iCs/>
          <w:sz w:val="28"/>
          <w:szCs w:val="28"/>
        </w:rPr>
        <w:t xml:space="preserve">сывороткой. </w:t>
      </w:r>
      <w:r w:rsidRPr="001656AA">
        <w:rPr>
          <w:sz w:val="28"/>
          <w:szCs w:val="28"/>
        </w:rPr>
        <w:t>Она отличается от плазмы тем, что не содержит фибриногена и других белков, которые отделяются при коагуляции крови.</w:t>
      </w:r>
    </w:p>
    <w:p w:rsidR="001656AA" w:rsidRDefault="001656AA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36"/>
          <w:lang w:val="en-US"/>
        </w:rPr>
      </w:pPr>
    </w:p>
    <w:p w:rsidR="00F40FBB" w:rsidRPr="001656AA" w:rsidRDefault="001656AA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bCs/>
          <w:sz w:val="28"/>
          <w:szCs w:val="36"/>
          <w:lang w:val="en-US"/>
        </w:rPr>
        <w:br w:type="page"/>
      </w:r>
      <w:r w:rsidR="00F40FBB" w:rsidRPr="001656AA">
        <w:rPr>
          <w:bCs/>
          <w:sz w:val="28"/>
          <w:szCs w:val="36"/>
        </w:rPr>
        <w:t>Белки плазмы крови</w:t>
      </w:r>
    </w:p>
    <w:p w:rsidR="001656AA" w:rsidRDefault="00C33E54" w:rsidP="001656AA">
      <w:pPr>
        <w:pStyle w:val="a4"/>
        <w:keepNext/>
        <w:widowControl w:val="0"/>
        <w:spacing w:before="0" w:beforeAutospacing="0" w:after="0" w:afterAutospacing="0" w:line="360" w:lineRule="auto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71" style="width:450pt;height:656.25pt;mso-wrap-distance-left:11.25pt;mso-wrap-distance-top:11.25pt;mso-wrap-distance-right:11.25pt;mso-wrap-distance-bottom:11.25pt;mso-position-horizontal:right;mso-position-vertical-relative:line" o:allowoverlap="f">
            <v:imagedata r:id="rId4" o:title=""/>
          </v:shape>
        </w:pict>
      </w:r>
    </w:p>
    <w:p w:rsidR="00FD5216" w:rsidRPr="00FD5216" w:rsidRDefault="00FD5216" w:rsidP="001656AA">
      <w:pPr>
        <w:pStyle w:val="a4"/>
        <w:keepNext/>
        <w:widowControl w:val="0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</w:p>
    <w:p w:rsidR="00F40FBB" w:rsidRPr="001656AA" w:rsidRDefault="00FD5216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40FBB" w:rsidRPr="001656AA">
        <w:rPr>
          <w:sz w:val="28"/>
        </w:rPr>
        <w:t>Основную массу растворимых нелетучих веществ плазмы крови образуют белки. Их концентрация лежит в пределах 60-80 г/л; они составляют примерно 4% всех белков организма.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656AA">
        <w:rPr>
          <w:bCs/>
          <w:sz w:val="28"/>
          <w:szCs w:val="27"/>
        </w:rPr>
        <w:t>А. Белки плазмы крови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656AA">
        <w:rPr>
          <w:sz w:val="28"/>
        </w:rPr>
        <w:t xml:space="preserve">В плазме крови человека содержится около 100 различных белков. По подвижности при электрофорезе (см. ниже) их можно грубо разделить на </w:t>
      </w:r>
      <w:r w:rsidRPr="001656AA">
        <w:rPr>
          <w:iCs/>
          <w:sz w:val="28"/>
        </w:rPr>
        <w:t xml:space="preserve">пять фракций: </w:t>
      </w:r>
      <w:r w:rsidRPr="001656AA">
        <w:rPr>
          <w:bCs/>
          <w:sz w:val="28"/>
        </w:rPr>
        <w:t>альбумин, α</w:t>
      </w:r>
      <w:r w:rsidRPr="001656AA">
        <w:rPr>
          <w:bCs/>
          <w:sz w:val="28"/>
          <w:vertAlign w:val="subscript"/>
        </w:rPr>
        <w:t>1</w:t>
      </w:r>
      <w:r w:rsidRPr="001656AA">
        <w:rPr>
          <w:bCs/>
          <w:sz w:val="28"/>
        </w:rPr>
        <w:t>-, α</w:t>
      </w:r>
      <w:r w:rsidRPr="001656AA">
        <w:rPr>
          <w:bCs/>
          <w:sz w:val="28"/>
          <w:vertAlign w:val="subscript"/>
        </w:rPr>
        <w:t>2</w:t>
      </w:r>
      <w:r w:rsidRPr="001656AA">
        <w:rPr>
          <w:bCs/>
          <w:sz w:val="28"/>
        </w:rPr>
        <w:t>-, β-</w:t>
      </w:r>
      <w:r w:rsidRPr="001656AA">
        <w:rPr>
          <w:sz w:val="28"/>
        </w:rPr>
        <w:t xml:space="preserve"> и </w:t>
      </w:r>
      <w:r w:rsidRPr="001656AA">
        <w:rPr>
          <w:bCs/>
          <w:sz w:val="28"/>
        </w:rPr>
        <w:t>γ-глобулины</w:t>
      </w:r>
      <w:r w:rsidRPr="001656AA">
        <w:rPr>
          <w:sz w:val="28"/>
        </w:rPr>
        <w:t>. Разделение на альбумин и глобулин первоначально основывалось на различии в растворимости: альбумины растворимы в чистой воде, а глобулины — только в присутствии солей.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656AA">
        <w:rPr>
          <w:sz w:val="28"/>
        </w:rPr>
        <w:t xml:space="preserve">В количественном отношении среди белков плазмы наиболее представлен </w:t>
      </w:r>
      <w:r w:rsidRPr="001656AA">
        <w:rPr>
          <w:bCs/>
          <w:sz w:val="28"/>
        </w:rPr>
        <w:t>альбумин</w:t>
      </w:r>
      <w:r w:rsidRPr="001656AA">
        <w:rPr>
          <w:sz w:val="28"/>
        </w:rPr>
        <w:t xml:space="preserve"> (около 45 г/л), который играет существенную роль в поддержании коллоидно-осмотического давления в крови и служит для организма важным резервом аминокислот. Альбумин обладает способностью связывать липофильные вещества, вследствие чего он может функционировать в качестве белка-переносчика длинноцепочечных жирных кислот, билирубина, лекарственных веществ, некоторых стероидных гормонов и витаминов. Кроме того, альбумин связывает ионы Са</w:t>
      </w:r>
      <w:r w:rsidRPr="001656AA">
        <w:rPr>
          <w:sz w:val="28"/>
          <w:vertAlign w:val="superscript"/>
        </w:rPr>
        <w:t>2+</w:t>
      </w:r>
      <w:r w:rsidRPr="001656AA">
        <w:rPr>
          <w:sz w:val="28"/>
        </w:rPr>
        <w:t xml:space="preserve"> и Mg</w:t>
      </w:r>
      <w:r w:rsidRPr="001656AA">
        <w:rPr>
          <w:sz w:val="28"/>
          <w:vertAlign w:val="superscript"/>
        </w:rPr>
        <w:t>2+</w:t>
      </w:r>
      <w:r w:rsidRPr="001656AA">
        <w:rPr>
          <w:sz w:val="28"/>
        </w:rPr>
        <w:t>.</w:t>
      </w:r>
    </w:p>
    <w:p w:rsidR="00F40FBB" w:rsidRPr="001656AA" w:rsidRDefault="00F40FBB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cs="Arial"/>
          <w:b w:val="0"/>
          <w:bCs w:val="0"/>
          <w:sz w:val="28"/>
          <w:szCs w:val="28"/>
        </w:rPr>
      </w:pPr>
      <w:r w:rsidRPr="001656AA">
        <w:rPr>
          <w:sz w:val="28"/>
        </w:rPr>
        <w:t>К альбуминовой фракции принадлежит также транстиретин (преальбумин), который вместе с тирок</w:t>
      </w:r>
      <w:r w:rsidR="001656AA">
        <w:rPr>
          <w:sz w:val="28"/>
        </w:rPr>
        <w:t>синсвязывающим глобулином</w:t>
      </w:r>
      <w:r w:rsidR="001656AA" w:rsidRPr="001656AA">
        <w:rPr>
          <w:sz w:val="28"/>
        </w:rPr>
        <w:t xml:space="preserve"> </w:t>
      </w:r>
      <w:r w:rsidRPr="001656AA">
        <w:rPr>
          <w:sz w:val="28"/>
        </w:rPr>
        <w:t>и альбумином транспортирует гормон тироксин и его метаболит</w:t>
      </w:r>
      <w:r w:rsidR="001656AA" w:rsidRPr="001656AA">
        <w:rPr>
          <w:sz w:val="28"/>
        </w:rPr>
        <w:t xml:space="preserve"> </w:t>
      </w:r>
      <w:r w:rsidRPr="001656AA">
        <w:rPr>
          <w:sz w:val="28"/>
        </w:rPr>
        <w:t>иодтиронин.</w:t>
      </w:r>
      <w:r w:rsidR="001656AA" w:rsidRPr="001656AA">
        <w:rPr>
          <w:sz w:val="28"/>
        </w:rPr>
        <w:t xml:space="preserve"> </w:t>
      </w:r>
      <w:r w:rsidRPr="001656AA">
        <w:rPr>
          <w:rStyle w:val="a3"/>
          <w:rFonts w:cs="Arial"/>
          <w:b w:val="0"/>
          <w:bCs w:val="0"/>
          <w:sz w:val="28"/>
          <w:szCs w:val="28"/>
        </w:rPr>
        <w:t>Форменные элементы крови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К форменным элементам крови относятся эритроциты, лейкоциты и тромбоциты.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Эритроциты выполняют в организме следующие функции</w:t>
      </w:r>
      <w:r w:rsidRPr="001656AA">
        <w:rPr>
          <w:rFonts w:ascii="Times New Roman" w:hAnsi="Times New Roman"/>
          <w:sz w:val="28"/>
          <w:szCs w:val="28"/>
        </w:rPr>
        <w:t>: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1) основной функцией является дыхательная – перенос кислорода от альвеол легких к тканям и углекислого газа от тканей к легким;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2) регуляция рН крови благодаря одной из мощнейших буферных систем крови – гемоглобиновой;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3) питательная – перенос на своей поверхности аминокислот от органов пищеварения к клеткам организма;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4) защитная – адсорбция на своей поверхности токсических веществ;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5) участие в процессе свертывания крови за счет содержания факторов свертывающей и противосвертывающей систем крови;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6) эритроциты являются носителями разнообразных ферментов (холинэстераза, угольная ангидраза, фосфатаза) и витаминов (В</w:t>
      </w:r>
      <w:r w:rsidRPr="001656AA">
        <w:rPr>
          <w:rFonts w:ascii="Times New Roman" w:hAnsi="Times New Roman"/>
          <w:sz w:val="28"/>
          <w:szCs w:val="28"/>
          <w:vertAlign w:val="subscript"/>
        </w:rPr>
        <w:t>1</w:t>
      </w:r>
      <w:r w:rsidRPr="001656AA">
        <w:rPr>
          <w:rFonts w:ascii="Times New Roman" w:hAnsi="Times New Roman"/>
          <w:sz w:val="28"/>
          <w:szCs w:val="28"/>
        </w:rPr>
        <w:t>, В</w:t>
      </w:r>
      <w:r w:rsidRPr="001656AA">
        <w:rPr>
          <w:rFonts w:ascii="Times New Roman" w:hAnsi="Times New Roman"/>
          <w:sz w:val="28"/>
          <w:szCs w:val="28"/>
          <w:vertAlign w:val="subscript"/>
        </w:rPr>
        <w:t>2</w:t>
      </w:r>
      <w:r w:rsidRPr="001656AA">
        <w:rPr>
          <w:rFonts w:ascii="Times New Roman" w:hAnsi="Times New Roman"/>
          <w:sz w:val="28"/>
          <w:szCs w:val="28"/>
        </w:rPr>
        <w:t>, В</w:t>
      </w:r>
      <w:r w:rsidRPr="001656AA">
        <w:rPr>
          <w:rFonts w:ascii="Times New Roman" w:hAnsi="Times New Roman"/>
          <w:sz w:val="28"/>
          <w:szCs w:val="28"/>
          <w:vertAlign w:val="subscript"/>
        </w:rPr>
        <w:t>6</w:t>
      </w:r>
      <w:r w:rsidRPr="001656AA">
        <w:rPr>
          <w:rFonts w:ascii="Times New Roman" w:hAnsi="Times New Roman"/>
          <w:sz w:val="28"/>
          <w:szCs w:val="28"/>
        </w:rPr>
        <w:t>, аскорбиновая кислота);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7) эритроциты несут в себе групповые признаки крови.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Эритроциты составляют более 99% клеток крови. Они составляют 45% объема крови. Эритроциты - это красные кровяные тельца, имеющие форму двояковогнутых дисков диаметром от 6 до 9 мкм, а толщиной 1 мкм с увеличением к краям до 2,2 мкм. Эритроциты такой формы называются </w:t>
      </w:r>
      <w:r w:rsidRPr="001656AA">
        <w:rPr>
          <w:rFonts w:ascii="Times New Roman" w:hAnsi="Times New Roman"/>
          <w:bCs/>
          <w:sz w:val="28"/>
          <w:szCs w:val="28"/>
        </w:rPr>
        <w:t>нормоцитами</w:t>
      </w:r>
      <w:r w:rsidRPr="001656AA">
        <w:rPr>
          <w:rFonts w:ascii="Times New Roman" w:hAnsi="Times New Roman"/>
          <w:sz w:val="28"/>
          <w:szCs w:val="28"/>
        </w:rPr>
        <w:t>. Особая форма эритроцитов приводит к увеличению диффузионной поверхности, что способствует лучшему выполнению основной функции эритроцитов – дыхательной. Специфическая форма обеспечивает также прохождение эритроцитов через узкие капилляры.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Кровь имеет красный цвет благодаря</w:t>
      </w:r>
      <w:r w:rsidR="001656AA">
        <w:rPr>
          <w:rFonts w:ascii="Times New Roman" w:hAnsi="Times New Roman"/>
          <w:sz w:val="28"/>
          <w:szCs w:val="28"/>
        </w:rPr>
        <w:t xml:space="preserve"> </w:t>
      </w:r>
      <w:r w:rsidRPr="001656AA">
        <w:rPr>
          <w:rFonts w:ascii="Times New Roman" w:hAnsi="Times New Roman"/>
          <w:sz w:val="28"/>
          <w:szCs w:val="28"/>
        </w:rPr>
        <w:t xml:space="preserve">присутствующему в эритроцитах белку, который называется гемоглобин. Именно </w:t>
      </w:r>
      <w:r w:rsidRPr="001656AA">
        <w:rPr>
          <w:rFonts w:ascii="Times New Roman" w:hAnsi="Times New Roman"/>
          <w:bCs/>
          <w:sz w:val="28"/>
          <w:szCs w:val="28"/>
        </w:rPr>
        <w:t>гемоглобин</w:t>
      </w:r>
      <w:r w:rsidRPr="001656AA">
        <w:rPr>
          <w:rFonts w:ascii="Times New Roman" w:hAnsi="Times New Roman"/>
          <w:sz w:val="28"/>
          <w:szCs w:val="28"/>
        </w:rPr>
        <w:t xml:space="preserve"> связывает кислород и разносит его по всему организму, обеспечивая дыхательную функцию и поддержание рН крови. Гемоглобин - белок, образованный четырьмя цепями аминокислот. Каждая цепь присоединяется к молекулярной группе, </w:t>
      </w:r>
      <w:r w:rsidRPr="001656AA">
        <w:rPr>
          <w:rFonts w:ascii="Times New Roman" w:hAnsi="Times New Roman"/>
          <w:bCs/>
          <w:sz w:val="28"/>
          <w:szCs w:val="28"/>
        </w:rPr>
        <w:t>группе гема</w:t>
      </w:r>
      <w:r w:rsidRPr="001656AA">
        <w:rPr>
          <w:rFonts w:ascii="Times New Roman" w:hAnsi="Times New Roman"/>
          <w:sz w:val="28"/>
          <w:szCs w:val="28"/>
        </w:rPr>
        <w:t xml:space="preserve">, которая имеет один атом железа, фиксирующий молекулу кислорода. При этом валентность железа, к которому присоединяется кислород, не изменяется, т.е. железо остается двухвалентным. Гемоглобин, присоединивший к себе кислород, превращается в ярко красное вещество </w:t>
      </w:r>
      <w:r w:rsidRPr="001656AA">
        <w:rPr>
          <w:rFonts w:ascii="Times New Roman" w:hAnsi="Times New Roman"/>
          <w:bCs/>
          <w:sz w:val="28"/>
          <w:szCs w:val="28"/>
        </w:rPr>
        <w:t>оксигемоглобин</w:t>
      </w:r>
      <w:r w:rsidRPr="001656AA">
        <w:rPr>
          <w:rFonts w:ascii="Times New Roman" w:hAnsi="Times New Roman"/>
          <w:sz w:val="28"/>
          <w:szCs w:val="28"/>
        </w:rPr>
        <w:t xml:space="preserve">. Это соединение непрочное. В виде оксигемоглобина переносится большая часть кислорода. После высвобождения кислорода возникает более темное вещество, называемое </w:t>
      </w:r>
      <w:r w:rsidRPr="001656AA">
        <w:rPr>
          <w:rFonts w:ascii="Times New Roman" w:hAnsi="Times New Roman"/>
          <w:bCs/>
          <w:sz w:val="28"/>
          <w:szCs w:val="28"/>
        </w:rPr>
        <w:t>дезоксигемоглобин</w:t>
      </w:r>
      <w:r w:rsidRPr="001656AA">
        <w:rPr>
          <w:rFonts w:ascii="Times New Roman" w:hAnsi="Times New Roman"/>
          <w:sz w:val="28"/>
          <w:szCs w:val="28"/>
        </w:rPr>
        <w:t>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У мужчин в крови содержится в среднем 130 – 1б0 г/л гемоглобина, у женщин – 120 – 150 г/л. В клинических условиях принято вычислять степень насыщения эритроцитов гемоглобином. Это так называемый </w:t>
      </w:r>
      <w:r w:rsidRPr="001656AA">
        <w:rPr>
          <w:rFonts w:ascii="Times New Roman" w:hAnsi="Times New Roman"/>
          <w:bCs/>
          <w:sz w:val="28"/>
          <w:szCs w:val="28"/>
        </w:rPr>
        <w:t>цветовой показатель</w:t>
      </w:r>
      <w:r w:rsidRPr="001656AA">
        <w:rPr>
          <w:rFonts w:ascii="Times New Roman" w:hAnsi="Times New Roman"/>
          <w:sz w:val="28"/>
          <w:szCs w:val="28"/>
        </w:rPr>
        <w:t xml:space="preserve">. В норме он равен 1. Такие эритроциты называются </w:t>
      </w:r>
      <w:r w:rsidRPr="001656AA">
        <w:rPr>
          <w:rFonts w:ascii="Times New Roman" w:hAnsi="Times New Roman"/>
          <w:bCs/>
          <w:sz w:val="28"/>
          <w:szCs w:val="28"/>
        </w:rPr>
        <w:t>нормохромными</w:t>
      </w:r>
      <w:r w:rsidRPr="001656AA">
        <w:rPr>
          <w:rFonts w:ascii="Times New Roman" w:hAnsi="Times New Roman"/>
          <w:sz w:val="28"/>
          <w:szCs w:val="28"/>
        </w:rPr>
        <w:t xml:space="preserve">. При цветовом показателе более 1,1 эритроциты </w:t>
      </w:r>
      <w:r w:rsidRPr="001656AA">
        <w:rPr>
          <w:rFonts w:ascii="Times New Roman" w:hAnsi="Times New Roman"/>
          <w:bCs/>
          <w:sz w:val="28"/>
          <w:szCs w:val="28"/>
        </w:rPr>
        <w:t>гиперхромные</w:t>
      </w:r>
      <w:r w:rsidRPr="001656AA">
        <w:rPr>
          <w:rFonts w:ascii="Times New Roman" w:hAnsi="Times New Roman"/>
          <w:sz w:val="28"/>
          <w:szCs w:val="28"/>
        </w:rPr>
        <w:t xml:space="preserve">, менее 0,85 – </w:t>
      </w:r>
      <w:r w:rsidRPr="001656AA">
        <w:rPr>
          <w:rFonts w:ascii="Times New Roman" w:hAnsi="Times New Roman"/>
          <w:bCs/>
          <w:sz w:val="28"/>
          <w:szCs w:val="28"/>
        </w:rPr>
        <w:t>гипохромные</w:t>
      </w:r>
      <w:r w:rsidRPr="001656AA">
        <w:rPr>
          <w:rFonts w:ascii="Times New Roman" w:hAnsi="Times New Roman"/>
          <w:sz w:val="28"/>
          <w:szCs w:val="28"/>
        </w:rPr>
        <w:t>. Цветовой показатель важен для диагностики анемий различной этиологии.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Style w:val="a3"/>
          <w:rFonts w:ascii="Times New Roman" w:hAnsi="Times New Roman" w:cs="Arial"/>
          <w:b w:val="0"/>
          <w:sz w:val="28"/>
          <w:szCs w:val="28"/>
        </w:rPr>
        <w:t>Содержание эритроцитов в крови</w:t>
      </w:r>
      <w:r w:rsidRPr="001656AA">
        <w:rPr>
          <w:rFonts w:ascii="Times New Roman" w:hAnsi="Times New Roman"/>
          <w:sz w:val="28"/>
          <w:szCs w:val="28"/>
        </w:rPr>
        <w:t xml:space="preserve"> обозначают их числом в одном кубическом миллиметре.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В норме в крови у мужчин содержится 4,0 – 5,0х10"/л, или 4 млн – 5 млн эритроцитов в 1 мкл, у женщин – 4,5х10"/л, или 4,5 млн в 1 мкл. Повышение количества эритроцитов в крови называется </w:t>
      </w:r>
      <w:r w:rsidRPr="001656AA">
        <w:rPr>
          <w:rFonts w:ascii="Times New Roman" w:hAnsi="Times New Roman"/>
          <w:bCs/>
          <w:sz w:val="28"/>
          <w:szCs w:val="28"/>
        </w:rPr>
        <w:t>эритроцитозом</w:t>
      </w:r>
      <w:r w:rsidRPr="001656AA">
        <w:rPr>
          <w:rFonts w:ascii="Times New Roman" w:hAnsi="Times New Roman"/>
          <w:sz w:val="28"/>
          <w:szCs w:val="28"/>
        </w:rPr>
        <w:t xml:space="preserve">, уменьшение </w:t>
      </w:r>
      <w:r w:rsidRPr="001656AA">
        <w:rPr>
          <w:rFonts w:ascii="Times New Roman" w:hAnsi="Times New Roman"/>
          <w:bCs/>
          <w:sz w:val="28"/>
          <w:szCs w:val="28"/>
        </w:rPr>
        <w:t>эритропенией</w:t>
      </w:r>
      <w:r w:rsidRPr="001656AA">
        <w:rPr>
          <w:rFonts w:ascii="Times New Roman" w:hAnsi="Times New Roman"/>
          <w:sz w:val="28"/>
          <w:szCs w:val="28"/>
        </w:rPr>
        <w:t>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Образование эритроцитов</w:t>
      </w:r>
      <w:r w:rsidRPr="001656AA">
        <w:rPr>
          <w:rFonts w:ascii="Times New Roman" w:hAnsi="Times New Roman"/>
          <w:sz w:val="28"/>
          <w:szCs w:val="28"/>
        </w:rPr>
        <w:t xml:space="preserve"> происходит в костном мозге путем </w:t>
      </w:r>
      <w:r w:rsidRPr="001656AA">
        <w:rPr>
          <w:rFonts w:ascii="Times New Roman" w:hAnsi="Times New Roman"/>
          <w:bCs/>
          <w:sz w:val="28"/>
          <w:szCs w:val="28"/>
        </w:rPr>
        <w:t>эритропоэза</w:t>
      </w:r>
      <w:r w:rsidRPr="001656AA">
        <w:rPr>
          <w:rFonts w:ascii="Times New Roman" w:hAnsi="Times New Roman"/>
          <w:sz w:val="28"/>
          <w:szCs w:val="28"/>
        </w:rPr>
        <w:t>. Образование идет непрерывно, потому что каждую секунду макрофаги селезенки уничтожают около двух миллионов отживших эритроцитов, которые нужно заменить.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Кровь снабжается клетками в основном при помощи красного костного мозга (тельца миелоидного происхождения). Поэтому у детей практически весь костный мозг-красный, в то время как у взрослого человека его процент составляет только половину, и только в определенных костях производится кровь.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Когда лимфоциты переходят в лимфатические узлы, образуются лимфоциты В, участвующие в выработке антител, а когда переходят в тимус, образуются лимфоциты Т, вызывающие отторжения при пересадке органов.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Но каково происхождение крови? Несмотря на то что это еще довольно неясный вопрос, в настоящее время считается, что все клетки крови восходят к одной единственной изначальной клетке - </w:t>
      </w:r>
      <w:r w:rsidRPr="001656AA">
        <w:rPr>
          <w:rFonts w:ascii="Times New Roman" w:hAnsi="Times New Roman"/>
          <w:bCs/>
          <w:sz w:val="28"/>
          <w:szCs w:val="28"/>
        </w:rPr>
        <w:t>материанской полипотентной клетке</w:t>
      </w:r>
      <w:r w:rsidRPr="001656AA">
        <w:rPr>
          <w:rFonts w:ascii="Times New Roman" w:hAnsi="Times New Roman"/>
          <w:sz w:val="28"/>
          <w:szCs w:val="28"/>
        </w:rPr>
        <w:t>, которая порождает различные типы клеток и может воспроизводить сама себя. От нее происходят унопотентные материнские клетки, вынужденные дифференцироваться на эритроциты, лейкоциты или кровяные пластинки.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Этот процесс происходит примерно на третьей неделе жизни человеческого зародыша. И только к четвертому месяцу начинают проявлять активность костный мозг и лимфатические органы.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Для образования эритроцитов требуются железо и ряд витаминов.</w:t>
      </w:r>
      <w:r w:rsidR="00FD5216" w:rsidRPr="00FD5216">
        <w:rPr>
          <w:rFonts w:ascii="Times New Roman" w:hAnsi="Times New Roman"/>
          <w:sz w:val="28"/>
          <w:szCs w:val="28"/>
        </w:rPr>
        <w:t xml:space="preserve"> </w:t>
      </w:r>
      <w:r w:rsidRPr="001656AA">
        <w:rPr>
          <w:rFonts w:ascii="Times New Roman" w:hAnsi="Times New Roman"/>
          <w:bCs/>
          <w:sz w:val="28"/>
          <w:szCs w:val="28"/>
        </w:rPr>
        <w:t xml:space="preserve">Железо </w:t>
      </w:r>
      <w:r w:rsidRPr="001656AA">
        <w:rPr>
          <w:rFonts w:ascii="Times New Roman" w:hAnsi="Times New Roman"/>
          <w:sz w:val="28"/>
          <w:szCs w:val="28"/>
        </w:rPr>
        <w:t>организм получает из гемоглобина разрушающихся эритроцитов и с пищей.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Для образования эритроцитов требуются </w:t>
      </w:r>
      <w:r w:rsidRPr="001656AA">
        <w:rPr>
          <w:rFonts w:ascii="Times New Roman" w:hAnsi="Times New Roman"/>
          <w:bCs/>
          <w:sz w:val="28"/>
          <w:szCs w:val="28"/>
        </w:rPr>
        <w:t>витамин В</w:t>
      </w:r>
      <w:r w:rsidRPr="001656AA">
        <w:rPr>
          <w:rFonts w:ascii="Times New Roman" w:hAnsi="Times New Roman"/>
          <w:bCs/>
          <w:sz w:val="28"/>
          <w:szCs w:val="28"/>
          <w:vertAlign w:val="subscript"/>
        </w:rPr>
        <w:t>12</w:t>
      </w:r>
      <w:r w:rsidRPr="001656AA">
        <w:rPr>
          <w:rFonts w:ascii="Times New Roman" w:hAnsi="Times New Roman"/>
          <w:sz w:val="28"/>
          <w:szCs w:val="28"/>
        </w:rPr>
        <w:t xml:space="preserve"> (цианокобаламин) и </w:t>
      </w:r>
      <w:r w:rsidRPr="001656AA">
        <w:rPr>
          <w:rFonts w:ascii="Times New Roman" w:hAnsi="Times New Roman"/>
          <w:bCs/>
          <w:sz w:val="28"/>
          <w:szCs w:val="28"/>
        </w:rPr>
        <w:t>фолиевая кислота</w:t>
      </w:r>
      <w:r w:rsidRPr="001656AA">
        <w:rPr>
          <w:rFonts w:ascii="Times New Roman" w:hAnsi="Times New Roman"/>
          <w:sz w:val="28"/>
          <w:szCs w:val="28"/>
        </w:rPr>
        <w:t>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Для нормального эритропоэза необходимы микроэлементы - медь, никель, кобальт, селен.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Физиологическими регуляторами эритропоэза являются </w:t>
      </w:r>
      <w:r w:rsidRPr="001656AA">
        <w:rPr>
          <w:rFonts w:ascii="Times New Roman" w:hAnsi="Times New Roman"/>
          <w:bCs/>
          <w:sz w:val="28"/>
          <w:szCs w:val="28"/>
        </w:rPr>
        <w:t>эритропоэтины</w:t>
      </w:r>
      <w:r w:rsidRPr="001656AA">
        <w:rPr>
          <w:rFonts w:ascii="Times New Roman" w:hAnsi="Times New Roman"/>
          <w:sz w:val="28"/>
          <w:szCs w:val="28"/>
        </w:rPr>
        <w:t>, образующиеся главным образом в почках, а также в печени, селезенке и в небольших количествах постоянно присутствующие в плазме крови здоровых людей. Эритропоэтины усиливают пролиферацию клеток-предшественников эритроидного ряда – КОЕ-Э (колониеобразующая единица эритроцитарная) и ускоряют синтез гемоглобина. Они стимулируют синтез информационной РНК, необходимой для образования энзимов, которые участвуют в формировании гема и глобина. Эритропоэтины увеличивают также кровоток в сосудах кроветворной ткани и увеличивают выход в кровь ретикулоцитов. Продукция эритропоэтинов стимулируется при гипоксии различного происхождения: пребывание человека в горах, кровопотеря, анемия, заболевания сердца и легких. Эритропоэз активируется мужскими половыми гормонами, что обусловливает большее содержание эритроцитов в крови у мужчин, чем у женщин. Стимуляторами эритропоэза являются соматотропный гормон, тироксин, катехоламины, интерлейкины. Торможение эритропоэза вызывают особые вещества – ингибиторы эритропоэза, образующиеся при увеличении массы циркулирующих эритроцитов, например у спустившихся с гор людей. Тормозят эритропоэз женские половые гормоны (эстрогены), кейлоны. Симпатическая нервная система активирует эритропоэз, парасимпатическая – тормозит. Нервные и эндокринные влияния на эритропоэз осуществляются, по-видимому, через эритропоэтины.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Об интенсивности эритропоэза судят по числу </w:t>
      </w:r>
      <w:r w:rsidRPr="001656AA">
        <w:rPr>
          <w:rFonts w:ascii="Times New Roman" w:hAnsi="Times New Roman"/>
          <w:bCs/>
          <w:sz w:val="28"/>
          <w:szCs w:val="28"/>
        </w:rPr>
        <w:t>ретикулоцитов</w:t>
      </w:r>
      <w:r w:rsidRPr="001656AA">
        <w:rPr>
          <w:rFonts w:ascii="Times New Roman" w:hAnsi="Times New Roman"/>
          <w:iCs/>
          <w:sz w:val="28"/>
          <w:szCs w:val="28"/>
        </w:rPr>
        <w:t xml:space="preserve"> – </w:t>
      </w:r>
      <w:r w:rsidRPr="001656AA">
        <w:rPr>
          <w:rFonts w:ascii="Times New Roman" w:hAnsi="Times New Roman"/>
          <w:sz w:val="28"/>
          <w:szCs w:val="28"/>
        </w:rPr>
        <w:t>предшественников эритроцитов. В норме их количество составляет 1 – 2%. Созревшие эритроциты циркулируют в крови в течение 100 – 120 дней.Разрушение эритроцитов происходит в печени, селезенке, в костном мозге посредством клеток мононуклеарной фагоцитарной системы. Продукты распада эритроцитов также являются стимуляторами кроветворения.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Style w:val="a3"/>
          <w:rFonts w:ascii="Times New Roman" w:hAnsi="Times New Roman" w:cs="Arial"/>
          <w:b w:val="0"/>
          <w:sz w:val="28"/>
          <w:szCs w:val="28"/>
        </w:rPr>
        <w:t>Процесс разрушения оболочки эритроцитов</w:t>
      </w:r>
      <w:r w:rsidRPr="001656AA">
        <w:rPr>
          <w:rFonts w:ascii="Times New Roman" w:hAnsi="Times New Roman"/>
          <w:sz w:val="28"/>
          <w:szCs w:val="28"/>
        </w:rPr>
        <w:t xml:space="preserve"> и выход гемоглобина в плазму крови называется </w:t>
      </w:r>
      <w:r w:rsidRPr="001656AA">
        <w:rPr>
          <w:rFonts w:ascii="Times New Roman" w:hAnsi="Times New Roman"/>
          <w:bCs/>
          <w:sz w:val="28"/>
          <w:szCs w:val="28"/>
        </w:rPr>
        <w:t>гемолизом</w:t>
      </w:r>
      <w:r w:rsidRPr="001656AA">
        <w:rPr>
          <w:rFonts w:ascii="Times New Roman" w:hAnsi="Times New Roman"/>
          <w:sz w:val="28"/>
          <w:szCs w:val="28"/>
        </w:rPr>
        <w:t xml:space="preserve">. При этом плазма окрашивается в красный цвет и становится прозрачной – </w:t>
      </w:r>
      <w:r w:rsidR="00FD5216">
        <w:rPr>
          <w:rFonts w:ascii="Times New Roman" w:hAnsi="Times New Roman"/>
          <w:sz w:val="28"/>
          <w:szCs w:val="28"/>
        </w:rPr>
        <w:t>«лаковая кровь»</w:t>
      </w:r>
      <w:r w:rsidRPr="001656AA">
        <w:rPr>
          <w:rFonts w:ascii="Times New Roman" w:hAnsi="Times New Roman"/>
          <w:sz w:val="28"/>
          <w:szCs w:val="28"/>
        </w:rPr>
        <w:t>. Различают несколько видов гемолиза.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 xml:space="preserve">Осмотический гемолиз </w:t>
      </w:r>
      <w:r w:rsidRPr="001656AA">
        <w:rPr>
          <w:rFonts w:ascii="Times New Roman" w:hAnsi="Times New Roman"/>
          <w:sz w:val="28"/>
          <w:szCs w:val="28"/>
        </w:rPr>
        <w:t>может возникнуть в гипотонической среде. Концентрация раствора NаСl, при которой начинается гемолиз, носит название осмотической резистентности эритроцитов, Для здоровых людей границы минимальной и максимальной стойкости эритроцитов находятся в пределах от 0,4 до 0,34%.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Химический гемолиз</w:t>
      </w:r>
      <w:r w:rsidRPr="001656AA">
        <w:rPr>
          <w:rFonts w:ascii="Times New Roman" w:hAnsi="Times New Roman"/>
          <w:sz w:val="28"/>
          <w:szCs w:val="28"/>
        </w:rPr>
        <w:t xml:space="preserve"> может быть вызван хлороформом, эфиром, разрушающими белково-липидную оболочку эритроцитов.</w:t>
      </w:r>
      <w:r w:rsidRPr="001656AA">
        <w:rPr>
          <w:rFonts w:ascii="Times New Roman" w:hAnsi="Times New Roman"/>
          <w:sz w:val="28"/>
          <w:szCs w:val="28"/>
        </w:rPr>
        <w:br/>
      </w:r>
      <w:r w:rsidRPr="001656AA">
        <w:rPr>
          <w:rFonts w:ascii="Times New Roman" w:hAnsi="Times New Roman"/>
          <w:bCs/>
          <w:sz w:val="28"/>
          <w:szCs w:val="28"/>
        </w:rPr>
        <w:t>Биологический гемолиз</w:t>
      </w:r>
      <w:r w:rsidRPr="001656AA">
        <w:rPr>
          <w:rFonts w:ascii="Times New Roman" w:hAnsi="Times New Roman"/>
          <w:sz w:val="28"/>
          <w:szCs w:val="28"/>
        </w:rPr>
        <w:t xml:space="preserve"> встречается при действии ядов змей, насекомых, микроорганизмов, при переливании несовместимой крови под влиянием иммунных гемолизинов.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Температурный гемолиз</w:t>
      </w:r>
      <w:r w:rsidRPr="001656AA">
        <w:rPr>
          <w:rFonts w:ascii="Times New Roman" w:hAnsi="Times New Roman"/>
          <w:sz w:val="28"/>
          <w:szCs w:val="28"/>
        </w:rPr>
        <w:t xml:space="preserve"> возникает при замораживании и размораживании крови в результате разрушения оболочки эритроцитов кристалликами льда.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Механический гемолиз</w:t>
      </w:r>
      <w:r w:rsidRPr="001656AA">
        <w:rPr>
          <w:rFonts w:ascii="Times New Roman" w:hAnsi="Times New Roman"/>
          <w:sz w:val="28"/>
          <w:szCs w:val="28"/>
        </w:rPr>
        <w:t xml:space="preserve"> происходит при сильных механических воздействиях на кровь, например встряхивании ампулы с кровью.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Скорость оседания эритроцитов (СОЭ)</w:t>
      </w:r>
      <w:r w:rsidRPr="001656AA">
        <w:rPr>
          <w:rFonts w:ascii="Times New Roman" w:hAnsi="Times New Roman"/>
          <w:sz w:val="28"/>
          <w:szCs w:val="28"/>
        </w:rPr>
        <w:t xml:space="preserve"> у здоровых мужчин составляет 2 – </w:t>
      </w:r>
      <w:smartTag w:uri="urn:schemas-microsoft-com:office:smarttags" w:element="metricconverter">
        <w:smartTagPr>
          <w:attr w:name="ProductID" w:val="10 мм"/>
        </w:smartTagPr>
        <w:r w:rsidRPr="001656AA">
          <w:rPr>
            <w:rFonts w:ascii="Times New Roman" w:hAnsi="Times New Roman"/>
            <w:sz w:val="28"/>
            <w:szCs w:val="28"/>
          </w:rPr>
          <w:t>10 мм</w:t>
        </w:r>
      </w:smartTag>
      <w:r w:rsidRPr="001656AA">
        <w:rPr>
          <w:rFonts w:ascii="Times New Roman" w:hAnsi="Times New Roman"/>
          <w:sz w:val="28"/>
          <w:szCs w:val="28"/>
        </w:rPr>
        <w:t xml:space="preserve"> в час, у женщин – 2 – </w:t>
      </w:r>
      <w:smartTag w:uri="urn:schemas-microsoft-com:office:smarttags" w:element="metricconverter">
        <w:smartTagPr>
          <w:attr w:name="ProductID" w:val="15 мм"/>
        </w:smartTagPr>
        <w:r w:rsidRPr="001656AA">
          <w:rPr>
            <w:rFonts w:ascii="Times New Roman" w:hAnsi="Times New Roman"/>
            <w:sz w:val="28"/>
            <w:szCs w:val="28"/>
          </w:rPr>
          <w:t>15 мм</w:t>
        </w:r>
      </w:smartTag>
      <w:r w:rsidRPr="001656AA">
        <w:rPr>
          <w:rFonts w:ascii="Times New Roman" w:hAnsi="Times New Roman"/>
          <w:sz w:val="28"/>
          <w:szCs w:val="28"/>
        </w:rPr>
        <w:t xml:space="preserve"> в час. СОЭ зависит от многих факторов: количества, объема, формы и величины заряда эритроцитов, их способности к агрегации, белкового состава плазмы. В большей степени СОЭ зависит от свойств плазмы, чем эритроцитов.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 w:cs="Arial"/>
          <w:b w:val="0"/>
          <w:sz w:val="28"/>
          <w:szCs w:val="28"/>
        </w:rPr>
      </w:pPr>
      <w:r w:rsidRPr="001656AA">
        <w:rPr>
          <w:rStyle w:val="a3"/>
          <w:rFonts w:ascii="Times New Roman" w:hAnsi="Times New Roman" w:cs="Arial"/>
          <w:b w:val="0"/>
          <w:sz w:val="28"/>
          <w:szCs w:val="28"/>
        </w:rPr>
        <w:t>Лейкоциты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Style w:val="a3"/>
          <w:rFonts w:ascii="Times New Roman" w:hAnsi="Times New Roman" w:cs="Arial"/>
          <w:b w:val="0"/>
          <w:sz w:val="28"/>
          <w:szCs w:val="28"/>
        </w:rPr>
        <w:t>Лейкоциты</w:t>
      </w:r>
      <w:r w:rsidRPr="001656AA">
        <w:rPr>
          <w:rFonts w:ascii="Times New Roman" w:hAnsi="Times New Roman"/>
          <w:sz w:val="28"/>
          <w:szCs w:val="28"/>
        </w:rPr>
        <w:t xml:space="preserve"> или </w:t>
      </w:r>
      <w:r w:rsidRPr="001656AA">
        <w:rPr>
          <w:rFonts w:ascii="Times New Roman" w:hAnsi="Times New Roman"/>
          <w:bCs/>
          <w:sz w:val="28"/>
          <w:szCs w:val="28"/>
        </w:rPr>
        <w:t>белые кровяные шарики</w:t>
      </w:r>
      <w:r w:rsidRPr="001656AA">
        <w:rPr>
          <w:rFonts w:ascii="Times New Roman" w:hAnsi="Times New Roman"/>
          <w:sz w:val="28"/>
          <w:szCs w:val="28"/>
        </w:rPr>
        <w:t xml:space="preserve"> обладают полной ядерной структурой. Их ядро может быть округлым, в виде почки или многодольчатым. Их размер - от 6 до 20 мкм. Количество лейкоцитов в периферической крови взрослого человека колеблется в пределах 4,0 – 9,0х10' /л, или 4000 – 9000 в 1 мкл. Увеличение количества лейкоцитов в крови называется лейкоцитозом., .уменьшение – лейкопенией. В клинике имеет значение не только общее количество лейкоцитов, но и процентное соотношение всех видов лейкоцитов, получившее название лейкоцитарной формулы, или лейкограммы.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Каждую секунду погибает примерно 10 миллионов эритроцитов, каждый из которых совершил около 172 000 полных оборотов в системе кровообращения.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Врачи следят за количеством лейкоцитов, поскольку любое его изменение зачастую является признаком болезни или инфекции. Лейкоциты - это пехота, защищающая организм от инфекции. Эти клетки защищают организм путем </w:t>
      </w:r>
      <w:r w:rsidRPr="001656AA">
        <w:rPr>
          <w:rFonts w:ascii="Times New Roman" w:hAnsi="Times New Roman"/>
          <w:bCs/>
          <w:sz w:val="28"/>
          <w:szCs w:val="28"/>
        </w:rPr>
        <w:t>фагоцитоза</w:t>
      </w:r>
      <w:r w:rsidRPr="001656AA">
        <w:rPr>
          <w:rFonts w:ascii="Times New Roman" w:hAnsi="Times New Roman"/>
          <w:sz w:val="28"/>
          <w:szCs w:val="28"/>
        </w:rPr>
        <w:t xml:space="preserve"> (поедания) бактерий или же посредством иммунных процессов - выработки особых веществ, которые разрушают возбудителей инфекций. Лейкоциты действуют в основном вне кровеносной системы, но в участки инфекции они попадают именно с кровью.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Осуществление защитной функции различными видами лейкоцитов происходит по-разному.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 xml:space="preserve">Нейтрофилы </w:t>
      </w:r>
      <w:r w:rsidRPr="001656AA">
        <w:rPr>
          <w:rFonts w:ascii="Times New Roman" w:hAnsi="Times New Roman"/>
          <w:sz w:val="28"/>
          <w:szCs w:val="28"/>
        </w:rPr>
        <w:t xml:space="preserve">являются самой многочисленной группой. Основная их функция – фагоцитоз бактерий и продуктов распада тканей с последующим перевариванием их при помощи лизосомных ферментов (протеазы, пептидазы, оксидазы, дезоксирибонуклеазы). Нейтрофилы первыми приходят в очаг повреждения. Так как они являются сравнительно небольшими клетками, то их называют </w:t>
      </w:r>
      <w:r w:rsidRPr="001656AA">
        <w:rPr>
          <w:rFonts w:ascii="Times New Roman" w:hAnsi="Times New Roman"/>
          <w:bCs/>
          <w:sz w:val="28"/>
          <w:szCs w:val="28"/>
        </w:rPr>
        <w:t>микрофагами</w:t>
      </w:r>
      <w:r w:rsidRPr="001656AA">
        <w:rPr>
          <w:rFonts w:ascii="Times New Roman" w:hAnsi="Times New Roman"/>
          <w:sz w:val="28"/>
          <w:szCs w:val="28"/>
        </w:rPr>
        <w:t>. Нейтрофилы оказывают цитотоксическое действие, а также продуцируют интерферон, обладающий противовирусным действием. Активированные нейтрофилы выделяют арахидоновую кислоту, которая является предшественником лейкотриенов, тромбоксанов и простагландинов. Эти вещества играют важную роль в регуляции просвета и проницаемости кровеносных сосудов и в запуске таких процессов, как воспаление, боль и свертывание крови.По нейтрофилам можно определить пол человека, так как у женского генотипа имеются круглые выросты – “барабанные палочки”.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 xml:space="preserve">Эозинофилы </w:t>
      </w:r>
      <w:r w:rsidRPr="001656AA">
        <w:rPr>
          <w:rFonts w:ascii="Times New Roman" w:hAnsi="Times New Roman"/>
          <w:sz w:val="28"/>
          <w:szCs w:val="28"/>
        </w:rPr>
        <w:t>также обладают способностью к фагоцитозу, но это не имеет серьезного значения из-за их небольшого количества в крови. Основной функцией эозинофилов является обезвреживание и разрушение токсинов белкового происхождения, чужеродных белков, а также комплекса антиген-антитело. Эозинофилы продуцируют фермент гистаминазу, который разрушает гистамин, освобождающийся из поврежденных базофилов и тучных клеток при различных аллергических состояниях, глистных инвазиях, аутоиммунных заболеваниях. Эозинофилы осуществляют противоглистный иммунитет, оказывая на личинку цитотоксическое действие. Поэтому при этих заболеваниях увеличивается количество эозинофилов в крови (эозинофилия). Эозинофилы продуцируют плазминоген, который является предшественником плазмина – главного фактора фибринолитической системы крови. Содержание эозинофилов в периферической крови подвержено суточным колебаниям, что связано с уровнем глюкокортикоидов. В конце второй половины дня и рано утром их на 20~ меньше среднесуточного уровня, а в полночь – на 30% больше.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Базофилы</w:t>
      </w:r>
      <w:r w:rsidRPr="001656AA">
        <w:rPr>
          <w:rFonts w:ascii="Times New Roman" w:hAnsi="Times New Roman"/>
          <w:sz w:val="28"/>
          <w:szCs w:val="28"/>
        </w:rPr>
        <w:t xml:space="preserve"> продуцируют и содержат биологически активные вещества (гепарин, гистамин и др.), чем и обусловлена их функция в организме. Гепарин препятствует свертыванию крови в очаге воспаления. Гистамин расширяет капилляры, что способствует рассасыванию и заживлению. В базофилах содержатся также гиалуроновая кислота, влияющая на проницаемость сосудистой стенки; фактор активации тромбоцитов (ФАТ); тромбоксаны, способствующие агрегации тромбоцитов; лейкотриены и простагландины. При аллергических реакциях (крапивница, бронхиальная астма, лекарственная болезнь) под влиянием комплекса антиген-антитело происходит дегрануляция базофилов и выход в кровь биологически активных веществ, в том числе гистамина, что определяет клиническую картину заболеваний.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Моноциты</w:t>
      </w:r>
      <w:r w:rsidRPr="001656AA">
        <w:rPr>
          <w:rFonts w:ascii="Times New Roman" w:hAnsi="Times New Roman"/>
          <w:sz w:val="28"/>
          <w:szCs w:val="28"/>
        </w:rPr>
        <w:t xml:space="preserve"> обладают выраженной фагоцитарной функцией. Это самые крупные клетки периферической крови и их называют </w:t>
      </w:r>
      <w:r w:rsidRPr="001656AA">
        <w:rPr>
          <w:rFonts w:ascii="Times New Roman" w:hAnsi="Times New Roman"/>
          <w:bCs/>
          <w:sz w:val="28"/>
          <w:szCs w:val="28"/>
        </w:rPr>
        <w:t>макрофагами</w:t>
      </w:r>
      <w:r w:rsidRPr="001656AA">
        <w:rPr>
          <w:rFonts w:ascii="Times New Roman" w:hAnsi="Times New Roman"/>
          <w:sz w:val="28"/>
          <w:szCs w:val="28"/>
        </w:rPr>
        <w:t>. Моноциты находятся в крови 2-3 дня, затем они выходят в окружающие ткани, где, достигнув зрелости, превращаются в тканевые макрофаги (гистиоциты). Моноциты способны фагоцитировать микробы в кислой среде, когда нейтрофилы не активны. Фагоцитируя микробы, погибшие лейкоциты, поврежденные клетки тканей, моноциты очищают место воспаления и подготавливают его для регенерации. Моноциты синтезируют отдельные компоненты системы комплемента. Активированные моноциты и тканевые макрофаги продуцируют цитотоксины, интерлейкин (ИЛ-1), фактор некроза опухолей (ФНО), интерферон, тем самым осуществляя противоопухолевый, противовирусный, противомикробный и противопаразитарный иммунитет; участвуют в регуляции гемопоэза. Макрофаги принимают участие в формировании специфического иммунного ответа организма. Они распознают антиген и переводят его в так называемую иммуногенную форму (презентация антигена). Моноциты продуцируют как факторы, усиливающие свертывание крови (тромбоксаны, тромбопластины), так и факторы, стимулирующие фибринолиз (активаторы плазминогена).</w:t>
      </w:r>
    </w:p>
    <w:p w:rsidR="00FD5216" w:rsidRPr="00FD5216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Style w:val="a3"/>
          <w:rFonts w:ascii="Times New Roman" w:hAnsi="Times New Roman" w:cs="Arial"/>
          <w:b w:val="0"/>
          <w:sz w:val="28"/>
          <w:szCs w:val="28"/>
        </w:rPr>
        <w:t>Лимфоциты</w:t>
      </w:r>
      <w:r w:rsidRPr="001656AA">
        <w:rPr>
          <w:rFonts w:ascii="Times New Roman" w:hAnsi="Times New Roman"/>
          <w:sz w:val="28"/>
          <w:szCs w:val="28"/>
        </w:rPr>
        <w:t xml:space="preserve"> являются центральным звеном иммунной системы организма. Они осуществляют формирование специфического иммунитета, синтез защитных антител, лизис чужеродных клеток, реакцию отторжения трансплантата, обеспечивают иммунную память. Лимфоциты образуются в костном мозге, а дифференцировку проходят в тканях. Лимфоциты, созревание которых происходит в вилочковой железе, называются </w:t>
      </w:r>
      <w:r w:rsidRPr="001656AA">
        <w:rPr>
          <w:rFonts w:ascii="Times New Roman" w:hAnsi="Times New Roman"/>
          <w:bCs/>
          <w:sz w:val="28"/>
          <w:szCs w:val="28"/>
        </w:rPr>
        <w:t>Т-лимфоцитами</w:t>
      </w:r>
      <w:r w:rsidRPr="001656AA">
        <w:rPr>
          <w:rFonts w:ascii="Times New Roman" w:hAnsi="Times New Roman"/>
          <w:sz w:val="28"/>
          <w:szCs w:val="28"/>
        </w:rPr>
        <w:t xml:space="preserve"> (тимусзависимые). Различают несколько форм Т-лимфоцитов. Т–киллеры (убийцы) осуществляют реакции клеточного иммунитета, лизируя чужеродные клетки, возбудителей инфекционных заболеваний, опухолевые клетки, клетки-мутанты. Т-хелперы (помощники), взаимодействуя с В-лимфоцитами, превращают их в плазматические клетки, т.е. помогают течению гуморального иммунитета. Т-супрессоры (угнетатели) блокируют чрезмерные реакции В-лимфоцитов. Имеются также Т-хелперы и Т-супрессоры, регулирующие клеточный иммунитет. Т-клетки памяти хранят информацию о ранее действующих антигенах. </w:t>
      </w:r>
      <w:r w:rsidRPr="001656AA">
        <w:rPr>
          <w:rFonts w:ascii="Times New Roman" w:hAnsi="Times New Roman"/>
          <w:bCs/>
          <w:sz w:val="28"/>
          <w:szCs w:val="28"/>
        </w:rPr>
        <w:t xml:space="preserve">В-лимфоциты </w:t>
      </w:r>
      <w:r w:rsidRPr="001656AA">
        <w:rPr>
          <w:rFonts w:ascii="Times New Roman" w:hAnsi="Times New Roman"/>
          <w:sz w:val="28"/>
          <w:szCs w:val="28"/>
        </w:rPr>
        <w:t>(бурсозависимые) проходят дифференцировку у человека в лимфоидной ткани кишечника, небных и глоточных миндалин. В-лимфоциты осуществляют реакции гуморального иммунитета. Большинство В-лимфоцитов являются антителопродуцентами. В-лимфоциты в ответ на действие антигенов в результате сложных взаимодействий с Т-лимфоцитами и моноцитами превращаются в плазматические клетки. Плазматические клетки вырабатывают антитела, которые распознают и специфически связывают соответствующие антигены. Различают 5 основных классов антител, или иммуноглобулинов: JgA, Jg G, Jg М, JgD, JgЕ. Среди В</w:t>
      </w:r>
      <w:r w:rsidR="00FD5216" w:rsidRPr="00FD5216">
        <w:rPr>
          <w:rFonts w:ascii="Times New Roman" w:hAnsi="Times New Roman"/>
          <w:sz w:val="28"/>
          <w:szCs w:val="28"/>
        </w:rPr>
        <w:t xml:space="preserve"> </w:t>
      </w:r>
      <w:r w:rsidRPr="001656AA">
        <w:rPr>
          <w:rFonts w:ascii="Times New Roman" w:hAnsi="Times New Roman"/>
          <w:sz w:val="28"/>
          <w:szCs w:val="28"/>
        </w:rPr>
        <w:t>лимфоцитов также выделяют клетки-киллеры, хелперы, супрессоры и клетки иммунологической памяти.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 xml:space="preserve">О-лимфоциты </w:t>
      </w:r>
      <w:r w:rsidRPr="001656AA">
        <w:rPr>
          <w:rFonts w:ascii="Times New Roman" w:hAnsi="Times New Roman"/>
          <w:sz w:val="28"/>
          <w:szCs w:val="28"/>
        </w:rPr>
        <w:t>(нулевые) не проходят дифференцировку и являются как бы резервом Т- и В-лимфоцитов.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Лейкоциты образуются в разных органах тела</w:t>
      </w:r>
      <w:r w:rsidRPr="001656AA">
        <w:rPr>
          <w:rFonts w:ascii="Times New Roman" w:hAnsi="Times New Roman"/>
          <w:sz w:val="28"/>
          <w:szCs w:val="28"/>
        </w:rPr>
        <w:t xml:space="preserve">: в костном мозге, селезенке, тимусе, подмышечных лимфатических узлах, миндалинах и пластинках Пэйе, в слизистой оболочке желудка.Процесс образования лейкоцитов, известный как </w:t>
      </w:r>
      <w:r w:rsidRPr="001656AA">
        <w:rPr>
          <w:rFonts w:ascii="Times New Roman" w:hAnsi="Times New Roman"/>
          <w:bCs/>
          <w:sz w:val="28"/>
          <w:szCs w:val="28"/>
        </w:rPr>
        <w:t>лейкопоэз</w:t>
      </w:r>
      <w:r w:rsidRPr="001656AA">
        <w:rPr>
          <w:rFonts w:ascii="Times New Roman" w:hAnsi="Times New Roman"/>
          <w:sz w:val="28"/>
          <w:szCs w:val="28"/>
        </w:rPr>
        <w:t>, может быть различным. С одной стороны, происходит процесс, порождающий гранулоциты: унопотентная материнская клетка претерпевает первое преобразование и превращается в миелобласт, с почти круглым ядром, а затем делится на миелоциты, с собственными признаками, которые приведут соответственно к образованию базофилов, нейтрофилов и эозинофилов.Моноциты всегда сохраняют признаки первичной клетки, поэтому они могут образовываться как при последовательных преобразованиях унопотентной материнской клетки, так и непосредственно из полипотентной материнской клетки.</w:t>
      </w:r>
    </w:p>
    <w:p w:rsidR="00F40FBB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6AA">
        <w:rPr>
          <w:rFonts w:ascii="Times New Roman" w:hAnsi="Times New Roman"/>
          <w:sz w:val="28"/>
          <w:szCs w:val="28"/>
        </w:rPr>
        <w:t>Лейкоциты делятся на две большие группы: гранулоциты и агранулоциты в зависимости от того, наблюдается или нет зернистость в их цитоплазме.У первых имеется ядро различных форм, они осуществляют фагоцитоз. Самые многочисленные и активные - это нейтрофилы (70% от общего числа); кроме них имеются базофилы (1%) и эозинофилы (4%).Незернистые лейкоциты - это моноциты, большего размера и с большой фагоцитарной активностью, и лимфоциты, подразделяющиеся на малые (90%) и большие (остальные 10%).</w:t>
      </w:r>
    </w:p>
    <w:p w:rsidR="00FD5216" w:rsidRPr="00FD5216" w:rsidRDefault="00FD5216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D5216" w:rsidRPr="001656AA" w:rsidRDefault="00C33E54" w:rsidP="001656AA">
      <w:pPr>
        <w:pStyle w:val="a4"/>
        <w:keepNext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alt="Лейкоциты" style="width:414.75pt;height:155.25pt">
            <v:imagedata r:id="rId5" o:title=""/>
          </v:shape>
        </w:pict>
      </w:r>
    </w:p>
    <w:p w:rsidR="00FD5216" w:rsidRDefault="00FD5216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 w:cs="Arial"/>
          <w:b w:val="0"/>
          <w:sz w:val="28"/>
          <w:szCs w:val="28"/>
          <w:lang w:val="en-US"/>
        </w:rPr>
      </w:pP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Style w:val="a3"/>
          <w:rFonts w:ascii="Times New Roman" w:hAnsi="Times New Roman" w:cs="Arial"/>
          <w:b w:val="0"/>
          <w:sz w:val="28"/>
          <w:szCs w:val="28"/>
        </w:rPr>
      </w:pPr>
      <w:r w:rsidRPr="001656AA">
        <w:rPr>
          <w:rStyle w:val="a3"/>
          <w:rFonts w:ascii="Times New Roman" w:hAnsi="Times New Roman" w:cs="Arial"/>
          <w:b w:val="0"/>
          <w:sz w:val="28"/>
          <w:szCs w:val="28"/>
        </w:rPr>
        <w:t>Тромбоциты</w:t>
      </w:r>
    </w:p>
    <w:p w:rsidR="00FD5216" w:rsidRDefault="00FD5216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bCs/>
          <w:sz w:val="28"/>
          <w:szCs w:val="28"/>
        </w:rPr>
        <w:t>Тромбоциты</w:t>
      </w:r>
      <w:r w:rsidRPr="001656AA">
        <w:rPr>
          <w:rFonts w:ascii="Times New Roman" w:hAnsi="Times New Roman"/>
          <w:sz w:val="28"/>
          <w:szCs w:val="28"/>
        </w:rPr>
        <w:t xml:space="preserve">, или </w:t>
      </w:r>
      <w:r w:rsidRPr="001656AA">
        <w:rPr>
          <w:rStyle w:val="a3"/>
          <w:rFonts w:ascii="Times New Roman" w:hAnsi="Times New Roman" w:cs="Arial"/>
          <w:b w:val="0"/>
          <w:sz w:val="28"/>
          <w:szCs w:val="28"/>
        </w:rPr>
        <w:t>кровяные пластинки</w:t>
      </w:r>
      <w:r w:rsidRPr="001656AA">
        <w:rPr>
          <w:rFonts w:ascii="Times New Roman" w:hAnsi="Times New Roman"/>
          <w:sz w:val="28"/>
          <w:szCs w:val="28"/>
        </w:rPr>
        <w:t xml:space="preserve"> – плоские клетки неправильной округлой формы диаметром 2 – 5 мкм. Тромбоциты человека не имеют ядер - это фрагменты клеток, которые меньше половины эритроцита. Количество тромбоцитов в крови человека составляет 180 – 320х10'/л, или 180 000 – 320 000 в 1 мкл. Имеют место суточные колебания: днем тромбоцитов больше, чем ночью. Увеличение содержания тромбоцитов в периферической крови называ</w:t>
      </w:r>
      <w:r w:rsidR="00FD5216">
        <w:rPr>
          <w:rFonts w:ascii="Times New Roman" w:hAnsi="Times New Roman"/>
          <w:sz w:val="28"/>
          <w:szCs w:val="28"/>
        </w:rPr>
        <w:t xml:space="preserve">ется тромбоцитозом, уменьшение </w:t>
      </w:r>
      <w:r w:rsidRPr="001656AA">
        <w:rPr>
          <w:rFonts w:ascii="Times New Roman" w:hAnsi="Times New Roman"/>
          <w:sz w:val="28"/>
          <w:szCs w:val="28"/>
        </w:rPr>
        <w:t>тромбоцитопенией.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Главной функцией тромбоцитов является участие в гемостазе. Тромбоциты помогают "ремонтировать" кровеносные сосуды, прикрепляясь к поврежденным стенкам, а также участвуют в свертывании крови, которое предотвращает кровотечение и выход крови из кровеносного сосуда.Способность тромбоцитов прилипать к чужеродной поверхности (адгезия), а также склеиваться между собой (агрегация) происходит под влиянием разнообразных причин. Тромбоциты продуцируют и выделяют ряд биологически активных веществ: серотонин (вещество, вызывающее сужение кровеносных сосудов уменьшение кровотока), адреналин, норадреналин, а также вещества, получившие название пластинчатых факторов свертывания крови. Так у тромбоцитов есть различные белки, способствующие коагуляции крови. Когда лопается кровеносный сосуд, тромбоциты прикрепляются к стенкам сосуда и частично закрывают брешь, выделяя так называемый </w:t>
      </w:r>
      <w:r w:rsidRPr="001656AA">
        <w:rPr>
          <w:rFonts w:ascii="Times New Roman" w:hAnsi="Times New Roman"/>
          <w:bCs/>
          <w:sz w:val="28"/>
          <w:szCs w:val="28"/>
        </w:rPr>
        <w:t>тромбоцитарный фактор III</w:t>
      </w:r>
      <w:r w:rsidRPr="001656AA">
        <w:rPr>
          <w:rFonts w:ascii="Times New Roman" w:hAnsi="Times New Roman"/>
          <w:sz w:val="28"/>
          <w:szCs w:val="28"/>
        </w:rPr>
        <w:t>, который начинает процесс свертывания крови путем превращения фибриногена в фибрин. Тромбоциты способны выделять из клеточных мембран арахидоновую кислоту и превращать ее в тромбоксаны, которые, в свою очередь, повышают агрегационную активность тромбоцитов. Эти реакции происходят под действием фермента циклооксигеназы.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Тромбоциты способны к передвижению за счет образования псевдоподий и фагоцитозу инородных тел, вирусов, иммунных комплексов, тем самым, выполняя защитную функцию. Тромбоциты содержат большое количество серотонина и гистамина, которые влияют на величину просвета и проницаемость капилляров, определяя тем самым состояние гистогематических барьеров. 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Тромбоциты образуются в красном костном мозге из гигантских клеток мегакариоцитов. Унопотентная клетка претерпевает неполное деление, потому что ядро делится, а цитоплазма нет. В результате образуется мегакариобласт, от цитоплазмы которого в конце отделяются пластинки.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 xml:space="preserve">Продукция тромбоцитов регулируется тромбоцитопоэтинами. </w:t>
      </w:r>
      <w:r w:rsidRPr="001656AA">
        <w:rPr>
          <w:rFonts w:ascii="Times New Roman" w:hAnsi="Times New Roman"/>
          <w:bCs/>
          <w:sz w:val="28"/>
          <w:szCs w:val="28"/>
        </w:rPr>
        <w:t>Тромбоцитопоэтины</w:t>
      </w:r>
      <w:r w:rsidRPr="001656AA">
        <w:rPr>
          <w:rFonts w:ascii="Times New Roman" w:hAnsi="Times New Roman"/>
          <w:sz w:val="28"/>
          <w:szCs w:val="28"/>
        </w:rPr>
        <w:t xml:space="preserve"> образуются в костном мозге, селезенке, печени. Различают тромбоцитопоэтины кратковременного и длительного действия. Первые усиливают отщепление тромбоцитов от мегакариоцитов и ускоряют их поступление в кровь. Вторые способствуют дифференцировке и созреванию мегакариоцитов.</w:t>
      </w:r>
    </w:p>
    <w:p w:rsidR="00F40FBB" w:rsidRPr="001656AA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56AA">
        <w:rPr>
          <w:rFonts w:ascii="Times New Roman" w:hAnsi="Times New Roman"/>
          <w:sz w:val="28"/>
          <w:szCs w:val="28"/>
        </w:rPr>
        <w:t>Продолжительность жизни тромбоцитов составляет от 5 до 11 дней. Разрушаются кровяные пластинки в клетках системы макрофагов.</w:t>
      </w:r>
    </w:p>
    <w:p w:rsidR="00F40FBB" w:rsidRDefault="00F40FBB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656AA">
        <w:rPr>
          <w:rFonts w:ascii="Times New Roman" w:hAnsi="Times New Roman"/>
          <w:sz w:val="28"/>
          <w:szCs w:val="28"/>
        </w:rPr>
        <w:t>Активность тромбоцитопоэтинов регулируется интерлейкинами (ИЛ-6 и ИЛ-11). Количество тромбоцитопоэтинов повышается при воспалении, необратимой агрегации тромбоцитов.</w:t>
      </w:r>
    </w:p>
    <w:p w:rsidR="00FD5216" w:rsidRPr="00FD5216" w:rsidRDefault="00FD5216" w:rsidP="001656AA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C3A6A" w:rsidRPr="001656AA" w:rsidRDefault="00C33E54" w:rsidP="00FD5216">
      <w:pPr>
        <w:pStyle w:val="ta2"/>
        <w:keepNext/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alt="Тромбоцит" style="width:393pt;height:164.25pt">
            <v:imagedata r:id="rId6" o:title=""/>
          </v:shape>
        </w:pict>
      </w:r>
      <w:bookmarkStart w:id="0" w:name="_GoBack"/>
      <w:bookmarkEnd w:id="0"/>
    </w:p>
    <w:sectPr w:rsidR="00DC3A6A" w:rsidRPr="001656AA" w:rsidSect="001656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FBB"/>
    <w:rsid w:val="000317E5"/>
    <w:rsid w:val="001656AA"/>
    <w:rsid w:val="00515F9C"/>
    <w:rsid w:val="006E5B18"/>
    <w:rsid w:val="00800B6D"/>
    <w:rsid w:val="00B175B4"/>
    <w:rsid w:val="00B6243A"/>
    <w:rsid w:val="00BD70EE"/>
    <w:rsid w:val="00C33E54"/>
    <w:rsid w:val="00DC3A6A"/>
    <w:rsid w:val="00F40FBB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EF7D6C0-7928-43EA-8AEC-D227D4EE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40FB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a1">
    <w:name w:val="ta1"/>
    <w:basedOn w:val="a"/>
    <w:rsid w:val="00F40FB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ta2">
    <w:name w:val="ta2"/>
    <w:basedOn w:val="a"/>
    <w:rsid w:val="00F40FB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3">
    <w:name w:val="Strong"/>
    <w:uiPriority w:val="22"/>
    <w:qFormat/>
    <w:rsid w:val="00F40FBB"/>
    <w:rPr>
      <w:rFonts w:cs="Times New Roman"/>
      <w:b/>
      <w:bCs/>
    </w:rPr>
  </w:style>
  <w:style w:type="paragraph" w:styleId="a4">
    <w:name w:val="Normal (Web)"/>
    <w:basedOn w:val="a"/>
    <w:uiPriority w:val="99"/>
    <w:rsid w:val="00F40FBB"/>
    <w:pPr>
      <w:spacing w:before="100" w:beforeAutospacing="1" w:after="100" w:afterAutospacing="1"/>
    </w:pPr>
  </w:style>
  <w:style w:type="character" w:styleId="a5">
    <w:name w:val="Hyperlink"/>
    <w:uiPriority w:val="99"/>
    <w:rsid w:val="00F40F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29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3187</Words>
  <Characters>18172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Нерастворимыми элементами крови являются эритроциты, лейкоциты и тромбоциты</vt:lpstr>
    </vt:vector>
  </TitlesOfParts>
  <Company/>
  <LinksUpToDate>false</LinksUpToDate>
  <CharactersWithSpaces>21317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Нерастворимыми элементами крови являются эритроциты, лейкоциты и тромбоциты</dc:title>
  <dc:subject/>
  <dc:creator>mari</dc:creator>
  <cp:keywords/>
  <dc:description/>
  <cp:lastModifiedBy>admin</cp:lastModifiedBy>
  <cp:revision>2</cp:revision>
  <dcterms:created xsi:type="dcterms:W3CDTF">2014-02-25T09:45:00Z</dcterms:created>
  <dcterms:modified xsi:type="dcterms:W3CDTF">2014-02-25T09:45:00Z</dcterms:modified>
</cp:coreProperties>
</file>