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81" w:rsidRPr="00526FD9" w:rsidRDefault="00634F81" w:rsidP="00526FD9">
      <w:pPr>
        <w:spacing w:line="360" w:lineRule="auto"/>
        <w:ind w:firstLine="709"/>
        <w:jc w:val="both"/>
        <w:rPr>
          <w:color w:val="000000"/>
          <w:sz w:val="28"/>
        </w:rPr>
      </w:pPr>
    </w:p>
    <w:p w:rsidR="00634F81" w:rsidRPr="00526FD9" w:rsidRDefault="00634F81" w:rsidP="00526FD9">
      <w:pPr>
        <w:spacing w:line="360" w:lineRule="auto"/>
        <w:ind w:firstLine="709"/>
        <w:jc w:val="both"/>
        <w:rPr>
          <w:color w:val="000000"/>
          <w:sz w:val="28"/>
        </w:rPr>
      </w:pPr>
    </w:p>
    <w:p w:rsidR="00634F81" w:rsidRPr="00526FD9" w:rsidRDefault="00634F81" w:rsidP="00526FD9">
      <w:pPr>
        <w:spacing w:line="360" w:lineRule="auto"/>
        <w:ind w:firstLine="709"/>
        <w:jc w:val="both"/>
        <w:rPr>
          <w:color w:val="000000"/>
          <w:sz w:val="28"/>
        </w:rPr>
      </w:pPr>
    </w:p>
    <w:p w:rsidR="00634F81" w:rsidRPr="00526FD9" w:rsidRDefault="00634F81" w:rsidP="00526FD9">
      <w:pPr>
        <w:spacing w:line="360" w:lineRule="auto"/>
        <w:ind w:firstLine="709"/>
        <w:jc w:val="both"/>
        <w:rPr>
          <w:color w:val="000000"/>
          <w:sz w:val="28"/>
        </w:rPr>
      </w:pPr>
    </w:p>
    <w:p w:rsidR="00634F81" w:rsidRPr="00526FD9" w:rsidRDefault="00634F81" w:rsidP="00526FD9">
      <w:pPr>
        <w:spacing w:line="360" w:lineRule="auto"/>
        <w:ind w:firstLine="709"/>
        <w:jc w:val="both"/>
        <w:rPr>
          <w:color w:val="000000"/>
          <w:sz w:val="28"/>
        </w:rPr>
      </w:pPr>
    </w:p>
    <w:p w:rsidR="00634F81" w:rsidRPr="00526FD9" w:rsidRDefault="00634F81" w:rsidP="00526FD9">
      <w:pPr>
        <w:spacing w:line="360" w:lineRule="auto"/>
        <w:ind w:firstLine="709"/>
        <w:jc w:val="both"/>
        <w:rPr>
          <w:color w:val="000000"/>
          <w:sz w:val="28"/>
        </w:rPr>
      </w:pPr>
    </w:p>
    <w:p w:rsidR="00634F81" w:rsidRPr="00526FD9" w:rsidRDefault="00634F81" w:rsidP="00526FD9">
      <w:pPr>
        <w:spacing w:line="360" w:lineRule="auto"/>
        <w:ind w:firstLine="709"/>
        <w:jc w:val="both"/>
        <w:rPr>
          <w:color w:val="000000"/>
          <w:sz w:val="28"/>
        </w:rPr>
      </w:pPr>
    </w:p>
    <w:p w:rsidR="00634F81" w:rsidRPr="00526FD9" w:rsidRDefault="00634F81" w:rsidP="00526FD9">
      <w:pPr>
        <w:spacing w:line="360" w:lineRule="auto"/>
        <w:ind w:firstLine="709"/>
        <w:jc w:val="both"/>
        <w:rPr>
          <w:color w:val="000000"/>
          <w:sz w:val="28"/>
        </w:rPr>
      </w:pPr>
    </w:p>
    <w:p w:rsidR="00526FD9" w:rsidRDefault="00526FD9" w:rsidP="00526FD9">
      <w:pPr>
        <w:spacing w:line="360" w:lineRule="auto"/>
        <w:ind w:firstLine="709"/>
        <w:jc w:val="both"/>
        <w:rPr>
          <w:color w:val="000000"/>
          <w:sz w:val="28"/>
        </w:rPr>
      </w:pPr>
    </w:p>
    <w:p w:rsidR="00634F81" w:rsidRPr="00526FD9" w:rsidRDefault="00634F81" w:rsidP="00526FD9">
      <w:pPr>
        <w:spacing w:line="360" w:lineRule="auto"/>
        <w:ind w:firstLine="709"/>
        <w:jc w:val="both"/>
        <w:rPr>
          <w:color w:val="000000"/>
          <w:sz w:val="28"/>
          <w:szCs w:val="36"/>
        </w:rPr>
      </w:pPr>
    </w:p>
    <w:p w:rsidR="00526FD9" w:rsidRDefault="00526FD9" w:rsidP="00526FD9">
      <w:pPr>
        <w:spacing w:line="360" w:lineRule="auto"/>
        <w:ind w:firstLine="709"/>
        <w:jc w:val="both"/>
        <w:rPr>
          <w:color w:val="000000"/>
          <w:sz w:val="28"/>
          <w:szCs w:val="36"/>
        </w:rPr>
      </w:pPr>
    </w:p>
    <w:p w:rsidR="00634F81" w:rsidRPr="0065489E" w:rsidRDefault="0065489E" w:rsidP="0065489E">
      <w:pPr>
        <w:spacing w:line="360" w:lineRule="auto"/>
        <w:ind w:firstLine="120"/>
        <w:jc w:val="center"/>
        <w:rPr>
          <w:b/>
          <w:color w:val="000000"/>
          <w:sz w:val="28"/>
          <w:szCs w:val="36"/>
        </w:rPr>
      </w:pPr>
      <w:r w:rsidRPr="0065489E">
        <w:rPr>
          <w:b/>
          <w:color w:val="000000"/>
          <w:sz w:val="28"/>
          <w:szCs w:val="36"/>
        </w:rPr>
        <w:t>Реферат</w:t>
      </w:r>
    </w:p>
    <w:p w:rsidR="00634F81" w:rsidRPr="0065489E" w:rsidRDefault="0065489E" w:rsidP="0065489E">
      <w:pPr>
        <w:spacing w:line="360" w:lineRule="auto"/>
        <w:ind w:firstLine="120"/>
        <w:jc w:val="center"/>
        <w:rPr>
          <w:b/>
          <w:color w:val="000000"/>
          <w:sz w:val="28"/>
          <w:szCs w:val="36"/>
        </w:rPr>
      </w:pPr>
      <w:r w:rsidRPr="0065489E">
        <w:rPr>
          <w:b/>
          <w:color w:val="000000"/>
          <w:sz w:val="28"/>
          <w:szCs w:val="36"/>
        </w:rPr>
        <w:t>"</w:t>
      </w:r>
      <w:r w:rsidR="00FA0CAB">
        <w:rPr>
          <w:b/>
          <w:color w:val="000000"/>
          <w:sz w:val="28"/>
          <w:szCs w:val="36"/>
        </w:rPr>
        <w:t>Составление протоколов</w:t>
      </w:r>
      <w:r w:rsidRPr="0065489E">
        <w:rPr>
          <w:b/>
          <w:color w:val="000000"/>
          <w:sz w:val="28"/>
          <w:szCs w:val="36"/>
        </w:rPr>
        <w:t>"</w:t>
      </w:r>
    </w:p>
    <w:p w:rsidR="00634F81" w:rsidRPr="00526FD9" w:rsidRDefault="00634F81" w:rsidP="00526FD9">
      <w:pPr>
        <w:spacing w:line="360" w:lineRule="auto"/>
        <w:ind w:firstLine="709"/>
        <w:jc w:val="both"/>
        <w:rPr>
          <w:color w:val="000000"/>
          <w:sz w:val="28"/>
          <w:szCs w:val="36"/>
        </w:rPr>
      </w:pPr>
    </w:p>
    <w:p w:rsidR="00634F81" w:rsidRPr="00526FD9" w:rsidRDefault="00634F81" w:rsidP="00526FD9">
      <w:pPr>
        <w:spacing w:line="360" w:lineRule="auto"/>
        <w:ind w:firstLine="709"/>
        <w:jc w:val="both"/>
        <w:rPr>
          <w:color w:val="000000"/>
          <w:sz w:val="28"/>
          <w:szCs w:val="36"/>
        </w:rPr>
      </w:pPr>
    </w:p>
    <w:p w:rsidR="00CA661E" w:rsidRPr="0065489E" w:rsidRDefault="0065489E" w:rsidP="00526FD9">
      <w:pPr>
        <w:spacing w:line="360" w:lineRule="auto"/>
        <w:ind w:firstLine="709"/>
        <w:jc w:val="both"/>
        <w:rPr>
          <w:b/>
          <w:color w:val="000000"/>
          <w:sz w:val="28"/>
        </w:rPr>
      </w:pPr>
      <w:r>
        <w:rPr>
          <w:color w:val="000000"/>
          <w:sz w:val="28"/>
          <w:szCs w:val="36"/>
        </w:rPr>
        <w:br w:type="page"/>
      </w:r>
      <w:r w:rsidR="00CA661E" w:rsidRPr="00526FD9">
        <w:rPr>
          <w:b/>
          <w:color w:val="000000"/>
          <w:sz w:val="28"/>
          <w:szCs w:val="32"/>
        </w:rPr>
        <w:t xml:space="preserve">Составление </w:t>
      </w:r>
      <w:r w:rsidR="00CA661E" w:rsidRPr="0065489E">
        <w:rPr>
          <w:b/>
          <w:color w:val="000000"/>
          <w:sz w:val="28"/>
          <w:szCs w:val="32"/>
        </w:rPr>
        <w:t>протоколов</w:t>
      </w:r>
    </w:p>
    <w:p w:rsidR="00CA661E" w:rsidRPr="00526FD9" w:rsidRDefault="00CA661E" w:rsidP="00526FD9">
      <w:pPr>
        <w:pStyle w:val="4"/>
        <w:spacing w:before="0" w:beforeAutospacing="0" w:after="0" w:afterAutospacing="0" w:line="360" w:lineRule="auto"/>
        <w:ind w:firstLine="709"/>
        <w:jc w:val="both"/>
        <w:rPr>
          <w:color w:val="000000"/>
          <w:sz w:val="28"/>
          <w:szCs w:val="32"/>
        </w:rPr>
      </w:pP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В соответствии со ст.</w:t>
      </w:r>
      <w:r w:rsidR="00526FD9" w:rsidRPr="0065489E">
        <w:rPr>
          <w:color w:val="000000"/>
          <w:sz w:val="28"/>
        </w:rPr>
        <w:t> 2</w:t>
      </w:r>
      <w:r w:rsidRPr="0065489E">
        <w:rPr>
          <w:color w:val="000000"/>
          <w:sz w:val="28"/>
        </w:rPr>
        <w:t>8.2 Кодекса Российской Федерации об административных правонарушениях о совершении административного правонарушения составляется протокол об административном правонарушении (приложения №</w:t>
      </w:r>
      <w:r w:rsidR="00526FD9" w:rsidRPr="0065489E">
        <w:rPr>
          <w:color w:val="000000"/>
          <w:sz w:val="28"/>
        </w:rPr>
        <w:t>№1</w:t>
      </w:r>
      <w:r w:rsidRPr="0065489E">
        <w:rPr>
          <w:color w:val="000000"/>
          <w:sz w:val="28"/>
        </w:rPr>
        <w:t xml:space="preserve"> и 2), за исключением случаев, предусмотренных статьей 28.4 и частью 1 статьи 28.6 Кодекса Российской Федерации об административных правонарушениях.</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Согласно ст.</w:t>
      </w:r>
      <w:r w:rsidR="00526FD9" w:rsidRPr="0065489E">
        <w:rPr>
          <w:color w:val="000000"/>
          <w:sz w:val="28"/>
        </w:rPr>
        <w:t> 2</w:t>
      </w:r>
      <w:r w:rsidRPr="0065489E">
        <w:rPr>
          <w:color w:val="000000"/>
          <w:sz w:val="28"/>
        </w:rPr>
        <w:t>8.2 Кодекса Российской Федерации об административных правонарушениях в административном протоколе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Кодекса Российской Федерации об административных правонарушениях</w:t>
      </w:r>
      <w:r w:rsidR="00526FD9" w:rsidRPr="0065489E">
        <w:rPr>
          <w:color w:val="000000"/>
          <w:sz w:val="28"/>
        </w:rPr>
        <w:t>,</w:t>
      </w:r>
      <w:r w:rsidRPr="0065489E">
        <w:rPr>
          <w:color w:val="000000"/>
          <w:sz w:val="28"/>
        </w:rPr>
        <w:t xml:space="preserve">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 При составлении административного протокола следует избегать формулировок общего характера (например, </w:t>
      </w:r>
      <w:r w:rsidR="00526FD9" w:rsidRPr="0065489E">
        <w:rPr>
          <w:color w:val="000000"/>
          <w:sz w:val="28"/>
        </w:rPr>
        <w:t>«н</w:t>
      </w:r>
      <w:r w:rsidRPr="0065489E">
        <w:rPr>
          <w:color w:val="000000"/>
          <w:sz w:val="28"/>
        </w:rPr>
        <w:t>арушил правила дорожного движения</w:t>
      </w:r>
      <w:r w:rsidR="00526FD9" w:rsidRPr="0065489E">
        <w:rPr>
          <w:color w:val="000000"/>
          <w:sz w:val="28"/>
        </w:rPr>
        <w:t>»,</w:t>
      </w:r>
      <w:r w:rsidRPr="0065489E">
        <w:rPr>
          <w:color w:val="000000"/>
          <w:sz w:val="28"/>
        </w:rPr>
        <w:t xml:space="preserve"> </w:t>
      </w:r>
      <w:r w:rsidR="00526FD9" w:rsidRPr="0065489E">
        <w:rPr>
          <w:color w:val="000000"/>
          <w:sz w:val="28"/>
        </w:rPr>
        <w:t>«п</w:t>
      </w:r>
      <w:r w:rsidRPr="0065489E">
        <w:rPr>
          <w:color w:val="000000"/>
          <w:sz w:val="28"/>
        </w:rPr>
        <w:t>ревысил скорость</w:t>
      </w:r>
      <w:r w:rsidR="00526FD9" w:rsidRPr="0065489E">
        <w:rPr>
          <w:color w:val="000000"/>
          <w:sz w:val="28"/>
        </w:rPr>
        <w:t xml:space="preserve">» </w:t>
      </w:r>
      <w:r w:rsidRPr="0065489E">
        <w:rPr>
          <w:color w:val="000000"/>
          <w:sz w:val="28"/>
        </w:rPr>
        <w:t>и другие).</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Фамилия, имя, отчество лица, в отношении которого возбуждено дело об административном правонарушении, указываемые в административном протоколе, целесообразно вписывать печатными буквами согласно разметке (по одной букве в каждую графоклетку).</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Административный протокол и другие документы следует заполнять шариковой ручкой (с наполнителем черного, синего или фиолетового цвета) разборчиво, без помарок и исправлений.</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В соответствии со ст.</w:t>
      </w:r>
      <w:r w:rsidR="00526FD9" w:rsidRPr="0065489E">
        <w:rPr>
          <w:color w:val="000000"/>
          <w:sz w:val="28"/>
        </w:rPr>
        <w:t> 2</w:t>
      </w:r>
      <w:r w:rsidRPr="0065489E">
        <w:rPr>
          <w:color w:val="000000"/>
          <w:sz w:val="28"/>
        </w:rPr>
        <w:t>6.8 КоАП РФ показания специальных технических средств отражаются в административном протоколе, а также указываются наименование измерительного прибора, его номер, дата проведения метрологической поверки.</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6. При составлении административного протокола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чем делается запись в протоколе.</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Административный протокол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Копия административного протокола вручается под расписку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по их просьбе.</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При необходимости изложить дополнительные сведения, которые могут иметь значение для правильного принятия решения по делу, сотрудник милиции, оформляющий материалы по факту выявленного правонарушения, вправе составить рапорт, который прилагается к административному протоколу.</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В соответствии со ст.</w:t>
      </w:r>
      <w:r w:rsidR="00526FD9" w:rsidRPr="0065489E">
        <w:rPr>
          <w:color w:val="000000"/>
          <w:sz w:val="28"/>
        </w:rPr>
        <w:t> 2</w:t>
      </w:r>
      <w:r w:rsidRPr="0065489E">
        <w:rPr>
          <w:color w:val="000000"/>
          <w:sz w:val="28"/>
        </w:rPr>
        <w:t xml:space="preserve">5.5 КоАП РФ с момента составления административного протокола в производстве по делу об административном правонарушении для оказания юридической помощи лицу, в отношении которого ведется производство по делу об административном правонарушении, может участвовать защитник, а для оказания юридической помощи потерпевшему </w:t>
      </w:r>
      <w:r w:rsidR="00526FD9" w:rsidRPr="0065489E">
        <w:rPr>
          <w:color w:val="000000"/>
          <w:sz w:val="28"/>
        </w:rPr>
        <w:t xml:space="preserve">– </w:t>
      </w:r>
      <w:r w:rsidRPr="0065489E">
        <w:rPr>
          <w:color w:val="000000"/>
          <w:sz w:val="28"/>
        </w:rPr>
        <w:t>представитель.</w:t>
      </w:r>
    </w:p>
    <w:p w:rsidR="00CA661E" w:rsidRPr="0065489E" w:rsidRDefault="00CA661E" w:rsidP="00526FD9">
      <w:pPr>
        <w:pStyle w:val="4"/>
        <w:spacing w:before="0" w:beforeAutospacing="0" w:after="0" w:afterAutospacing="0" w:line="360" w:lineRule="auto"/>
        <w:ind w:firstLine="709"/>
        <w:jc w:val="both"/>
        <w:rPr>
          <w:b w:val="0"/>
          <w:color w:val="000000"/>
          <w:sz w:val="28"/>
          <w:szCs w:val="32"/>
        </w:rPr>
      </w:pPr>
      <w:r w:rsidRPr="0065489E">
        <w:rPr>
          <w:b w:val="0"/>
          <w:color w:val="000000"/>
          <w:sz w:val="28"/>
          <w:szCs w:val="32"/>
        </w:rPr>
        <w:t>Особенности составления административных протоколов при совершении отдельных нарушений Правил</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При оформлении материалов по факту нарушения, связанного с управлением транспортным средством, имеющим неисправности, при наличии которых в соответствии с Правилами запрещается их эксплуатация, составляется акт технического осмотра транспортного средства</w:t>
      </w:r>
      <w:r w:rsidR="00526FD9" w:rsidRPr="0065489E">
        <w:rPr>
          <w:color w:val="000000"/>
          <w:sz w:val="28"/>
        </w:rPr>
        <w:t>,</w:t>
      </w:r>
      <w:r w:rsidRPr="0065489E">
        <w:rPr>
          <w:color w:val="000000"/>
          <w:sz w:val="28"/>
        </w:rPr>
        <w:t xml:space="preserve"> который приобщается к административному протоколу.</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В соответствии со ст.</w:t>
      </w:r>
      <w:r w:rsidR="00526FD9" w:rsidRPr="0065489E">
        <w:rPr>
          <w:color w:val="000000"/>
          <w:sz w:val="28"/>
        </w:rPr>
        <w:t> 2</w:t>
      </w:r>
      <w:r w:rsidRPr="0065489E">
        <w:rPr>
          <w:color w:val="000000"/>
          <w:sz w:val="28"/>
        </w:rPr>
        <w:t>8.2 КоАП РФ в случаях, когда фактам невыполнения водителем законного требования сотрудника милиции о прохождении медицинского освидетельствования на состояние опьянения, а также невыполнению водителем законного требования сотрудника милиции об остановке транспортного средства предшествовали другие нарушения Правил, о совершении каждого нарушения в отдельности составляется административный протокол.</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10. При оформлении материалов по факту нарушения правил перевозки крупногабаритных и тяжеловесных грузов на автомобильном транспорте, установленных Инструкцией по перевозке крупногабаритных и тяжеловесных грузов автомобильным транспортом по дорогам Российской Федерации в административном протоколе следует отражать наличие либо отсутствие разрешений на перевозку таких грузов. В случае наличия такого разрешения следует указать, в чем выразилось существо правонарушения (несоответствие тягача и (или) прицепа транспортным средствам, указанным в разрешении; отклонение от указанного в разрешении маршрута следования; осуществление перевозки с нарушением сроков, указанных в разрешении).</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В случае выявления нарушения Правил перевозки опасных грузов автомобильным транспортом, в административном протоколе следует указывать также наличие или отсутствие: согласованного маршрута перевозки; свидетельства о допуске транспортного средства; свидетельства о допуске водителя к перевозке опасных грузов и аварийной карточки системы информации об опасности, а также сведения о нарушениях требований и положений, содержащихся в указанных документах.</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При оформлении материалов по факту нарушения, связанного с невыполнением в установленный срок законного предписания должностного лица, осуществляющего государственный надзор (контроль), об устранении нарушений законодательства, следует указывать сведения, подтверждающие факт, что лица, привлекаемые к административной ответственности, по своим служебным обязанностям несут ответственность за техническое состояние и эксплуатацию транспортных средств или эксплуатацию дорог, железнодорожных переездов и других дорожных сооружений и обязаны выполнять предписания. В административном протоколе отражается существо невыполненного предписания, срок, отведенный на устранение выявленных ранее нарушений и недостатков.</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При составлении административного протокола по факту невыполнения водителем законного требования сотрудника милиции об остановке транспортного средства следует отражать обстоятельства, подтверждающие противоправный характер действий водителя транспортного средства (игнорирование неоднократных требований об остановке, подаваемых через громкоговорящую установку, с помощью сигналов и жестов, попытки скрыться от преследования).</w:t>
      </w:r>
    </w:p>
    <w:p w:rsidR="00CA661E" w:rsidRPr="0065489E" w:rsidRDefault="00CA661E" w:rsidP="00526FD9">
      <w:pPr>
        <w:pStyle w:val="a3"/>
        <w:spacing w:before="0" w:after="0" w:line="360" w:lineRule="auto"/>
        <w:ind w:firstLine="709"/>
        <w:jc w:val="both"/>
        <w:rPr>
          <w:color w:val="000000"/>
          <w:sz w:val="28"/>
        </w:rPr>
      </w:pPr>
      <w:r w:rsidRPr="0065489E">
        <w:rPr>
          <w:color w:val="000000"/>
          <w:sz w:val="28"/>
        </w:rPr>
        <w:t>При этом к административному протоколу приобщаются рапорта сотрудников милиции, требования которых об остановке не выполнил водитель, с указанием подаваемых ими сигналов, жестов, а также причин, вызвавших необходимость остановки транспортного средства. В случае преследования водителя транспортного средства, не выполнившего законное требование сотрудника милиции об остановке транспортного средства, к административному протоколу приобщаются рапорта сотрудников, осуществлявших преследование.</w:t>
      </w:r>
    </w:p>
    <w:p w:rsidR="00CA661E" w:rsidRPr="0065489E" w:rsidRDefault="00CA661E" w:rsidP="00526FD9">
      <w:pPr>
        <w:spacing w:line="360" w:lineRule="auto"/>
        <w:ind w:firstLine="709"/>
        <w:jc w:val="both"/>
        <w:rPr>
          <w:color w:val="000000"/>
          <w:sz w:val="28"/>
          <w:szCs w:val="32"/>
        </w:rPr>
      </w:pPr>
      <w:r w:rsidRPr="0065489E">
        <w:rPr>
          <w:color w:val="000000"/>
          <w:sz w:val="28"/>
          <w:szCs w:val="32"/>
        </w:rPr>
        <w:t>Освидетельствование участников дорожного движения на предмет установления состояния опьянения.</w:t>
      </w:r>
    </w:p>
    <w:p w:rsidR="00634F81" w:rsidRPr="0065489E" w:rsidRDefault="00634F81" w:rsidP="00526FD9">
      <w:pPr>
        <w:spacing w:line="360" w:lineRule="auto"/>
        <w:ind w:firstLine="709"/>
        <w:jc w:val="both"/>
        <w:rPr>
          <w:color w:val="000000"/>
          <w:sz w:val="28"/>
          <w:szCs w:val="22"/>
        </w:rPr>
      </w:pPr>
      <w:r w:rsidRPr="0065489E">
        <w:rPr>
          <w:color w:val="000000"/>
          <w:sz w:val="28"/>
          <w:szCs w:val="22"/>
        </w:rPr>
        <w:t>Направлению на медицинское освидетельствование на состояние опьянения водитель транспортного средства подлежит:</w:t>
      </w:r>
    </w:p>
    <w:p w:rsidR="0065489E" w:rsidRDefault="00634F81" w:rsidP="00526FD9">
      <w:pPr>
        <w:spacing w:line="360" w:lineRule="auto"/>
        <w:ind w:firstLine="709"/>
        <w:jc w:val="both"/>
        <w:rPr>
          <w:color w:val="000000"/>
          <w:sz w:val="28"/>
          <w:szCs w:val="22"/>
        </w:rPr>
      </w:pPr>
      <w:r w:rsidRPr="0065489E">
        <w:rPr>
          <w:color w:val="000000"/>
          <w:sz w:val="28"/>
          <w:szCs w:val="22"/>
        </w:rPr>
        <w:t>а) при отказе от прохождения освидетельствования на сос</w:t>
      </w:r>
      <w:r w:rsidR="0065489E">
        <w:rPr>
          <w:color w:val="000000"/>
          <w:sz w:val="28"/>
          <w:szCs w:val="22"/>
        </w:rPr>
        <w:t xml:space="preserve">тояние алкогольного опьянения; </w:t>
      </w:r>
    </w:p>
    <w:p w:rsidR="0065489E" w:rsidRDefault="00634F81" w:rsidP="00526FD9">
      <w:pPr>
        <w:spacing w:line="360" w:lineRule="auto"/>
        <w:ind w:firstLine="709"/>
        <w:jc w:val="both"/>
        <w:rPr>
          <w:color w:val="000000"/>
          <w:sz w:val="28"/>
          <w:szCs w:val="22"/>
        </w:rPr>
      </w:pPr>
      <w:r w:rsidRPr="0065489E">
        <w:rPr>
          <w:color w:val="000000"/>
          <w:sz w:val="28"/>
          <w:szCs w:val="22"/>
        </w:rPr>
        <w:t>б) при несогласии с результатами освидетельствования на сос</w:t>
      </w:r>
      <w:r w:rsidR="0065489E">
        <w:rPr>
          <w:color w:val="000000"/>
          <w:sz w:val="28"/>
          <w:szCs w:val="22"/>
        </w:rPr>
        <w:t xml:space="preserve">тояние алкогольного опьянения; </w:t>
      </w:r>
    </w:p>
    <w:p w:rsidR="0065489E" w:rsidRDefault="00634F81" w:rsidP="00526FD9">
      <w:pPr>
        <w:spacing w:line="360" w:lineRule="auto"/>
        <w:ind w:firstLine="709"/>
        <w:jc w:val="both"/>
        <w:rPr>
          <w:color w:val="000000"/>
          <w:sz w:val="28"/>
          <w:szCs w:val="22"/>
        </w:rPr>
      </w:pPr>
      <w:r w:rsidRPr="0065489E">
        <w:rPr>
          <w:color w:val="000000"/>
          <w:sz w:val="28"/>
          <w:szCs w:val="22"/>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w:t>
      </w:r>
      <w:r w:rsidR="0065489E">
        <w:rPr>
          <w:color w:val="000000"/>
          <w:sz w:val="28"/>
          <w:szCs w:val="22"/>
        </w:rPr>
        <w:t xml:space="preserve">тояние алкогольного опьянения. </w:t>
      </w:r>
    </w:p>
    <w:p w:rsidR="0065489E" w:rsidRDefault="00634F81" w:rsidP="00526FD9">
      <w:pPr>
        <w:spacing w:line="360" w:lineRule="auto"/>
        <w:ind w:firstLine="709"/>
        <w:jc w:val="both"/>
        <w:rPr>
          <w:color w:val="000000"/>
          <w:sz w:val="28"/>
          <w:szCs w:val="22"/>
        </w:rPr>
      </w:pPr>
      <w:r w:rsidRPr="0065489E">
        <w:rPr>
          <w:color w:val="000000"/>
          <w:sz w:val="28"/>
          <w:szCs w:val="22"/>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инспектором ДПС в присутствии 2 п</w:t>
      </w:r>
      <w:r w:rsidR="0065489E">
        <w:rPr>
          <w:color w:val="000000"/>
          <w:sz w:val="28"/>
          <w:szCs w:val="22"/>
        </w:rPr>
        <w:t xml:space="preserve">онятых. </w:t>
      </w:r>
    </w:p>
    <w:p w:rsidR="0065489E" w:rsidRDefault="00634F81" w:rsidP="00526FD9">
      <w:pPr>
        <w:spacing w:line="360" w:lineRule="auto"/>
        <w:ind w:firstLine="709"/>
        <w:jc w:val="both"/>
        <w:rPr>
          <w:color w:val="000000"/>
          <w:sz w:val="28"/>
          <w:szCs w:val="22"/>
        </w:rPr>
      </w:pPr>
      <w:r w:rsidRPr="0065489E">
        <w:rPr>
          <w:color w:val="000000"/>
          <w:sz w:val="28"/>
          <w:szCs w:val="22"/>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w:t>
      </w:r>
      <w:r w:rsidR="0065489E">
        <w:rPr>
          <w:color w:val="000000"/>
          <w:sz w:val="28"/>
          <w:szCs w:val="22"/>
        </w:rPr>
        <w:t xml:space="preserve">ование на состояние опьянения. </w:t>
      </w:r>
    </w:p>
    <w:p w:rsidR="0065489E" w:rsidRDefault="00634F81" w:rsidP="00526FD9">
      <w:pPr>
        <w:spacing w:line="360" w:lineRule="auto"/>
        <w:ind w:firstLine="709"/>
        <w:jc w:val="both"/>
        <w:rPr>
          <w:color w:val="000000"/>
          <w:sz w:val="28"/>
          <w:szCs w:val="22"/>
        </w:rPr>
      </w:pPr>
      <w:r w:rsidRPr="0065489E">
        <w:rPr>
          <w:color w:val="000000"/>
          <w:sz w:val="28"/>
          <w:szCs w:val="22"/>
        </w:rPr>
        <w:t xml:space="preserve">Медицинское освидетельствование на состояние опьянения должно проводиться в медицинских организациях, имеющих лицензию на осуществление медицинской деятельности с указанием соответствующих работ и услуг. Медицинское освидетельствование на состояние опьянения может проводиться как непосредственно в медицинских организациях, так и в специально оборудованных для этой цели передвижных медицинских пунктах, соответствующих установленным Министерством здравоохранения и социального развития Российской Федерации требованиям. </w:t>
      </w:r>
    </w:p>
    <w:p w:rsidR="0065489E" w:rsidRDefault="00634F81" w:rsidP="00526FD9">
      <w:pPr>
        <w:spacing w:line="360" w:lineRule="auto"/>
        <w:ind w:firstLine="709"/>
        <w:jc w:val="both"/>
        <w:rPr>
          <w:color w:val="000000"/>
          <w:sz w:val="28"/>
          <w:szCs w:val="22"/>
        </w:rPr>
      </w:pPr>
      <w:r w:rsidRPr="0065489E">
        <w:rPr>
          <w:color w:val="000000"/>
          <w:sz w:val="28"/>
          <w:szCs w:val="22"/>
        </w:rPr>
        <w:t>Медицинское освидетельствование на состояние опьянения проводится врачом-психиатром-наркологом либо врачом другой специальности (в сельской местности при невозможности проведения освидетельствования врачом указанное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в</w:t>
      </w:r>
      <w:r w:rsidR="0065489E">
        <w:rPr>
          <w:color w:val="000000"/>
          <w:sz w:val="28"/>
          <w:szCs w:val="22"/>
        </w:rPr>
        <w:t>одителей транспортных средств.</w:t>
      </w:r>
    </w:p>
    <w:p w:rsidR="0065489E" w:rsidRDefault="00634F81" w:rsidP="00526FD9">
      <w:pPr>
        <w:spacing w:line="360" w:lineRule="auto"/>
        <w:ind w:firstLine="709"/>
        <w:jc w:val="both"/>
        <w:rPr>
          <w:color w:val="000000"/>
          <w:sz w:val="28"/>
          <w:szCs w:val="22"/>
        </w:rPr>
      </w:pPr>
      <w:r w:rsidRPr="0065489E">
        <w:rPr>
          <w:color w:val="000000"/>
          <w:sz w:val="28"/>
          <w:szCs w:val="22"/>
        </w:rPr>
        <w:t>Определение состояния опьянения проводится в соответствии с нормативными правовыми актами Министерства здравоохранения и социального развития Российской Федерации.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Акт медицинского освидетельствования на состояние опьянения составляется в 3 экземплярах, подписывается врачом (фельдшером), проводившим медицинское освидетельствование на состояние опьянения, и заверяется печатью с названием медицинской организации и наименованием подразделения, в котором пр</w:t>
      </w:r>
      <w:r w:rsidR="0065489E">
        <w:rPr>
          <w:color w:val="000000"/>
          <w:sz w:val="28"/>
          <w:szCs w:val="22"/>
        </w:rPr>
        <w:t xml:space="preserve">оводилось освидетельствование. </w:t>
      </w:r>
    </w:p>
    <w:p w:rsidR="0065489E" w:rsidRDefault="00634F81" w:rsidP="00526FD9">
      <w:pPr>
        <w:spacing w:line="360" w:lineRule="auto"/>
        <w:ind w:firstLine="709"/>
        <w:jc w:val="both"/>
        <w:rPr>
          <w:color w:val="000000"/>
          <w:sz w:val="28"/>
          <w:szCs w:val="22"/>
        </w:rPr>
      </w:pPr>
      <w:r w:rsidRPr="0065489E">
        <w:rPr>
          <w:color w:val="000000"/>
          <w:sz w:val="28"/>
          <w:szCs w:val="22"/>
        </w:rPr>
        <w:t>В случае отсутствия у освидетельствуемого водителя транспортного средства документов, удостоверяющих его личность, врачом (фельдшером) в акте медицинского освидетельствования на состояние опьянения делается запись, содержащая сведения об официальном источнике информации, с помощью которого установлена</w:t>
      </w:r>
      <w:r w:rsidR="0065489E">
        <w:rPr>
          <w:color w:val="000000"/>
          <w:sz w:val="28"/>
          <w:szCs w:val="22"/>
        </w:rPr>
        <w:t xml:space="preserve"> личность освидетельствуемого. </w:t>
      </w:r>
    </w:p>
    <w:p w:rsidR="0065489E" w:rsidRDefault="00634F81" w:rsidP="00526FD9">
      <w:pPr>
        <w:spacing w:line="360" w:lineRule="auto"/>
        <w:ind w:firstLine="709"/>
        <w:jc w:val="both"/>
        <w:rPr>
          <w:color w:val="000000"/>
          <w:sz w:val="28"/>
          <w:szCs w:val="22"/>
        </w:rPr>
      </w:pPr>
      <w:r w:rsidRPr="0065489E">
        <w:rPr>
          <w:color w:val="000000"/>
          <w:sz w:val="28"/>
          <w:szCs w:val="22"/>
        </w:rPr>
        <w:t>Первый экземпляр акта медицинского освидетельствования на состояние опьянения выдается должностному лицу, доставившему водителя транспортного средства в медицинскую организацию, второй экземпляр акта хранится в соответствующей медицинской организации, третий экземпляр акта выдается водителю транспортного средства, в отношении которого проводилось медицинское освидетельств</w:t>
      </w:r>
      <w:r w:rsidR="0065489E">
        <w:rPr>
          <w:color w:val="000000"/>
          <w:sz w:val="28"/>
          <w:szCs w:val="22"/>
        </w:rPr>
        <w:t xml:space="preserve">ование на состояние опьянения. </w:t>
      </w:r>
    </w:p>
    <w:p w:rsidR="0065489E" w:rsidRDefault="00634F81" w:rsidP="00526FD9">
      <w:pPr>
        <w:spacing w:line="360" w:lineRule="auto"/>
        <w:ind w:firstLine="709"/>
        <w:jc w:val="both"/>
        <w:rPr>
          <w:color w:val="000000"/>
          <w:sz w:val="28"/>
          <w:szCs w:val="22"/>
        </w:rPr>
      </w:pPr>
      <w:r w:rsidRPr="0065489E">
        <w:rPr>
          <w:color w:val="000000"/>
          <w:sz w:val="28"/>
          <w:szCs w:val="22"/>
        </w:rPr>
        <w:t xml:space="preserve">Каждая процедура медицинского освидетельствования на состояние опьянения регистрируется в специальном журнале медицинской организации, форма, порядок ведения и хранения которого определяются Министерством здравоохранения и социального </w:t>
      </w:r>
      <w:r w:rsidR="0065489E">
        <w:rPr>
          <w:color w:val="000000"/>
          <w:sz w:val="28"/>
          <w:szCs w:val="22"/>
        </w:rPr>
        <w:t xml:space="preserve">развития Российской Федерации. </w:t>
      </w:r>
    </w:p>
    <w:p w:rsidR="0065489E" w:rsidRDefault="00634F81" w:rsidP="00526FD9">
      <w:pPr>
        <w:spacing w:line="360" w:lineRule="auto"/>
        <w:ind w:firstLine="709"/>
        <w:jc w:val="both"/>
        <w:rPr>
          <w:color w:val="000000"/>
          <w:sz w:val="28"/>
          <w:szCs w:val="22"/>
        </w:rPr>
      </w:pPr>
      <w:r w:rsidRPr="0065489E">
        <w:rPr>
          <w:color w:val="000000"/>
          <w:sz w:val="28"/>
          <w:szCs w:val="22"/>
        </w:rPr>
        <w:t>В случае если водитель транспортного средства находится в беспомощном состоянии (тяжелая травма, бессознательное состояние и другое)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 акт медицинского освидетельствования на состояние опьянения при наличии протокола о направлении на медицинское освидетельствование на состояние опьянения, составленного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должностным лицом военной автомобильной инспекции, заполняется по получении результатов указанных исследован</w:t>
      </w:r>
      <w:r w:rsidR="0065489E">
        <w:rPr>
          <w:color w:val="000000"/>
          <w:sz w:val="28"/>
          <w:szCs w:val="22"/>
        </w:rPr>
        <w:t xml:space="preserve">ий, которые отражаются в акте. </w:t>
      </w:r>
    </w:p>
    <w:p w:rsidR="0065489E" w:rsidRDefault="00634F81" w:rsidP="00526FD9">
      <w:pPr>
        <w:spacing w:line="360" w:lineRule="auto"/>
        <w:ind w:firstLine="709"/>
        <w:jc w:val="both"/>
        <w:rPr>
          <w:color w:val="000000"/>
          <w:sz w:val="28"/>
          <w:szCs w:val="22"/>
        </w:rPr>
      </w:pPr>
      <w:r w:rsidRPr="0065489E">
        <w:rPr>
          <w:color w:val="000000"/>
          <w:sz w:val="28"/>
          <w:szCs w:val="22"/>
        </w:rPr>
        <w:t xml:space="preserve">Подлинник справки о результатах лабораторных исследований, заверенной подписью специалиста, проводившего исследование, приобщается ко второму экземпляру акта медицинского освидетельствования на состояние опьянения. Первый экземпляр акта медицинского освидетельствования на состояние опьянения выдается на руки должностному лицу,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должностному лицу военной автомобильной инспекции либо направляется по почте в орган,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военную автомобильную инспекцию. Второй экземпляр акта хранится в соответствующей медицинской организации, третий экземпляр акта выдается водителю транспортного средства, в отношении которого проводилось медицинское освидетельствование на </w:t>
      </w:r>
      <w:r w:rsidR="0065489E">
        <w:rPr>
          <w:color w:val="000000"/>
          <w:sz w:val="28"/>
          <w:szCs w:val="22"/>
        </w:rPr>
        <w:t>состояние опьянения.</w:t>
      </w:r>
    </w:p>
    <w:p w:rsidR="0065489E" w:rsidRDefault="00634F81" w:rsidP="00526FD9">
      <w:pPr>
        <w:spacing w:line="360" w:lineRule="auto"/>
        <w:ind w:firstLine="709"/>
        <w:jc w:val="both"/>
        <w:rPr>
          <w:color w:val="000000"/>
          <w:sz w:val="28"/>
          <w:szCs w:val="22"/>
        </w:rPr>
      </w:pPr>
      <w:r w:rsidRPr="0065489E">
        <w:rPr>
          <w:color w:val="000000"/>
          <w:sz w:val="28"/>
          <w:szCs w:val="22"/>
        </w:rPr>
        <w:t>При подозрении водителя на состояние наркотического или иного, нежели алкогольное, опьянения врач, проводящий медицинское освидетельствование должен принять меры к установлению вещества, вызвавшего опья</w:t>
      </w:r>
      <w:r w:rsidR="0065489E">
        <w:rPr>
          <w:color w:val="000000"/>
          <w:sz w:val="28"/>
          <w:szCs w:val="22"/>
        </w:rPr>
        <w:t xml:space="preserve">нение. </w:t>
      </w:r>
    </w:p>
    <w:p w:rsidR="0065489E" w:rsidRDefault="00634F81" w:rsidP="00526FD9">
      <w:pPr>
        <w:spacing w:line="360" w:lineRule="auto"/>
        <w:ind w:firstLine="709"/>
        <w:jc w:val="both"/>
        <w:rPr>
          <w:color w:val="000000"/>
          <w:sz w:val="28"/>
          <w:szCs w:val="22"/>
        </w:rPr>
      </w:pPr>
      <w:r w:rsidRPr="0065489E">
        <w:rPr>
          <w:color w:val="000000"/>
          <w:sz w:val="28"/>
          <w:szCs w:val="22"/>
        </w:rPr>
        <w:t>При этом врач руководствуется Правилами определения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Эти Правила устанавливают порядок определения наличия наркотических средств или психотропных</w:t>
      </w:r>
      <w:r w:rsidR="0065489E">
        <w:rPr>
          <w:color w:val="000000"/>
          <w:sz w:val="28"/>
          <w:szCs w:val="22"/>
        </w:rPr>
        <w:t xml:space="preserve"> веществ в организме человека.</w:t>
      </w:r>
    </w:p>
    <w:p w:rsidR="0065489E" w:rsidRDefault="00634F81" w:rsidP="00526FD9">
      <w:pPr>
        <w:spacing w:line="360" w:lineRule="auto"/>
        <w:ind w:firstLine="709"/>
        <w:jc w:val="both"/>
        <w:rPr>
          <w:color w:val="000000"/>
          <w:sz w:val="28"/>
          <w:szCs w:val="22"/>
        </w:rPr>
      </w:pPr>
      <w:r w:rsidRPr="0065489E">
        <w:rPr>
          <w:color w:val="000000"/>
          <w:sz w:val="28"/>
          <w:szCs w:val="22"/>
        </w:rPr>
        <w:t>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w:t>
      </w:r>
      <w:r w:rsidR="0065489E">
        <w:rPr>
          <w:color w:val="000000"/>
          <w:sz w:val="28"/>
          <w:szCs w:val="22"/>
        </w:rPr>
        <w:t xml:space="preserve">авляет транспортным средством. </w:t>
      </w:r>
    </w:p>
    <w:p w:rsidR="0065489E" w:rsidRDefault="00634F81" w:rsidP="00526FD9">
      <w:pPr>
        <w:spacing w:line="360" w:lineRule="auto"/>
        <w:ind w:firstLine="709"/>
        <w:jc w:val="both"/>
        <w:rPr>
          <w:color w:val="000000"/>
          <w:sz w:val="28"/>
          <w:szCs w:val="22"/>
        </w:rPr>
      </w:pPr>
      <w:r w:rsidRPr="0065489E">
        <w:rPr>
          <w:color w:val="000000"/>
          <w:sz w:val="28"/>
          <w:szCs w:val="22"/>
        </w:rPr>
        <w:t xml:space="preserve">Определение наличия наркотических средств или психотропных веществ осуществляется в химико-токсикологических лабораториях медицинских организаций, имеющих лицензию на осуществление медицинской деятельности с указанием </w:t>
      </w:r>
      <w:r w:rsidR="0065489E">
        <w:rPr>
          <w:color w:val="000000"/>
          <w:sz w:val="28"/>
          <w:szCs w:val="22"/>
        </w:rPr>
        <w:t xml:space="preserve">соответствующих работ (услуг). </w:t>
      </w:r>
    </w:p>
    <w:p w:rsidR="0065489E" w:rsidRDefault="00634F81" w:rsidP="00526FD9">
      <w:pPr>
        <w:spacing w:line="360" w:lineRule="auto"/>
        <w:ind w:firstLine="709"/>
        <w:jc w:val="both"/>
        <w:rPr>
          <w:color w:val="000000"/>
          <w:sz w:val="28"/>
          <w:szCs w:val="22"/>
        </w:rPr>
      </w:pPr>
      <w:r w:rsidRPr="0065489E">
        <w:rPr>
          <w:color w:val="000000"/>
          <w:sz w:val="28"/>
          <w:szCs w:val="22"/>
        </w:rPr>
        <w:t>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 инструкция по заполнению которой утверждаются Министерством здравоохранения и социального</w:t>
      </w:r>
      <w:r w:rsidR="0065489E">
        <w:rPr>
          <w:color w:val="000000"/>
          <w:sz w:val="28"/>
          <w:szCs w:val="22"/>
        </w:rPr>
        <w:t xml:space="preserve"> развития Российской Федерации.</w:t>
      </w:r>
    </w:p>
    <w:p w:rsidR="0065489E" w:rsidRDefault="00634F81" w:rsidP="00526FD9">
      <w:pPr>
        <w:spacing w:line="360" w:lineRule="auto"/>
        <w:ind w:firstLine="709"/>
        <w:jc w:val="both"/>
        <w:rPr>
          <w:color w:val="000000"/>
          <w:sz w:val="28"/>
          <w:szCs w:val="22"/>
        </w:rPr>
      </w:pPr>
      <w:r w:rsidRPr="0065489E">
        <w:rPr>
          <w:color w:val="000000"/>
          <w:sz w:val="28"/>
          <w:szCs w:val="22"/>
        </w:rPr>
        <w:t>Справка о результатах химико-токсикологических исследований приобщается ко второму экземпляру акта медицинского освидетельствования на состояние опьянения лица, которое управляет транспортным средством. Порядок проведения химико-токсикологических исследований, формы отчетности, сроки проведения химико-токсикологических исследований, а также порядок организационно-методического обеспечения проведения химико-токсикологических исследований определяются Министерством здравоохранения и социального развития Российской Федер</w:t>
      </w:r>
      <w:r w:rsidR="0065489E">
        <w:rPr>
          <w:color w:val="000000"/>
          <w:sz w:val="28"/>
          <w:szCs w:val="22"/>
        </w:rPr>
        <w:t xml:space="preserve">ации. </w:t>
      </w:r>
    </w:p>
    <w:p w:rsidR="0065489E" w:rsidRDefault="00634F81" w:rsidP="00526FD9">
      <w:pPr>
        <w:spacing w:line="360" w:lineRule="auto"/>
        <w:ind w:firstLine="709"/>
        <w:jc w:val="both"/>
        <w:rPr>
          <w:color w:val="000000"/>
          <w:sz w:val="28"/>
          <w:szCs w:val="22"/>
        </w:rPr>
      </w:pPr>
      <w:r w:rsidRPr="0065489E">
        <w:rPr>
          <w:color w:val="000000"/>
          <w:sz w:val="28"/>
          <w:szCs w:val="22"/>
        </w:rPr>
        <w:t>При направлении моч</w:t>
      </w:r>
      <w:r w:rsidR="00526FD9" w:rsidRPr="0065489E">
        <w:rPr>
          <w:color w:val="000000"/>
          <w:sz w:val="28"/>
          <w:szCs w:val="22"/>
        </w:rPr>
        <w:t>и (слюны,</w:t>
      </w:r>
      <w:r w:rsidRPr="0065489E">
        <w:rPr>
          <w:color w:val="000000"/>
          <w:sz w:val="28"/>
          <w:szCs w:val="22"/>
        </w:rPr>
        <w:t xml:space="preserve"> крови) на химико-токсикологическое исследование освидетельствуемый водитель транспортного средства может получить свою копию акта медицинского освидетельствования через несколько дней. Обычно это 4</w:t>
      </w:r>
      <w:r w:rsidR="00526FD9" w:rsidRPr="0065489E">
        <w:rPr>
          <w:color w:val="000000"/>
          <w:sz w:val="28"/>
          <w:szCs w:val="22"/>
        </w:rPr>
        <w:t>–5</w:t>
      </w:r>
      <w:r w:rsidR="0065489E">
        <w:rPr>
          <w:color w:val="000000"/>
          <w:sz w:val="28"/>
          <w:szCs w:val="22"/>
        </w:rPr>
        <w:t xml:space="preserve"> дней. </w:t>
      </w:r>
    </w:p>
    <w:p w:rsidR="00634F81" w:rsidRPr="0065489E" w:rsidRDefault="00634F81" w:rsidP="00526FD9">
      <w:pPr>
        <w:spacing w:line="360" w:lineRule="auto"/>
        <w:ind w:firstLine="709"/>
        <w:jc w:val="both"/>
        <w:rPr>
          <w:color w:val="000000"/>
          <w:sz w:val="28"/>
          <w:szCs w:val="22"/>
        </w:rPr>
      </w:pPr>
      <w:r w:rsidRPr="0065489E">
        <w:rPr>
          <w:color w:val="000000"/>
          <w:sz w:val="28"/>
          <w:szCs w:val="22"/>
        </w:rPr>
        <w:t>При несогласии с результатами медицинского освидетельствования следует сделать об этом запись в акте. При первой же возможности следует обжаловать Результаты медицинского освидетельствования в административном порядке. То есть написать жалобу на имя главного врача медицинского учреждения, в котором было проведено медицинское освидетельствование.</w:t>
      </w:r>
      <w:bookmarkStart w:id="0" w:name="_GoBack"/>
      <w:bookmarkEnd w:id="0"/>
    </w:p>
    <w:sectPr w:rsidR="00634F81" w:rsidRPr="0065489E" w:rsidSect="00526FD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F81"/>
    <w:rsid w:val="001C65AD"/>
    <w:rsid w:val="00526FD9"/>
    <w:rsid w:val="00634F81"/>
    <w:rsid w:val="0065489E"/>
    <w:rsid w:val="00CA661E"/>
    <w:rsid w:val="00CE6E2B"/>
    <w:rsid w:val="00EC3268"/>
    <w:rsid w:val="00FA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8F1D46-DEDF-4D13-A1FB-753ADF73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CA661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CA661E"/>
    <w:pPr>
      <w:spacing w:before="96" w:after="96"/>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КУБГТУ</vt:lpstr>
    </vt:vector>
  </TitlesOfParts>
  <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КУБГТУ</dc:title>
  <dc:subject/>
  <dc:creator>Иван</dc:creator>
  <cp:keywords/>
  <dc:description/>
  <cp:lastModifiedBy>admin</cp:lastModifiedBy>
  <cp:revision>2</cp:revision>
  <dcterms:created xsi:type="dcterms:W3CDTF">2014-03-07T07:15:00Z</dcterms:created>
  <dcterms:modified xsi:type="dcterms:W3CDTF">2014-03-07T07:15:00Z</dcterms:modified>
</cp:coreProperties>
</file>