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A8" w:rsidRDefault="00FF3EA8">
      <w:pPr>
        <w:rPr>
          <w:sz w:val="44"/>
        </w:rPr>
      </w:pPr>
    </w:p>
    <w:p w:rsidR="00FF3EA8" w:rsidRDefault="006A3FF5">
      <w:pPr>
        <w:rPr>
          <w:sz w:val="44"/>
        </w:rPr>
      </w:pPr>
      <w:r>
        <w:rPr>
          <w:sz w:val="44"/>
        </w:rPr>
        <w:t>МОСКОВСКАЯ     ГОСУДАРСТВЕННАЯ</w:t>
      </w:r>
    </w:p>
    <w:p w:rsidR="00FF3EA8" w:rsidRDefault="006A3FF5">
      <w:pPr>
        <w:rPr>
          <w:sz w:val="44"/>
        </w:rPr>
      </w:pPr>
      <w:r>
        <w:rPr>
          <w:sz w:val="44"/>
        </w:rPr>
        <w:t xml:space="preserve">               АКАДЕМИЯ   ПЕЧАТИ</w:t>
      </w:r>
    </w:p>
    <w:p w:rsidR="00FF3EA8" w:rsidRDefault="00FF3EA8">
      <w:pPr>
        <w:rPr>
          <w:sz w:val="44"/>
        </w:rPr>
      </w:pPr>
    </w:p>
    <w:p w:rsidR="00FF3EA8" w:rsidRDefault="00FF3EA8">
      <w:pPr>
        <w:rPr>
          <w:sz w:val="44"/>
        </w:rPr>
      </w:pPr>
    </w:p>
    <w:p w:rsidR="00FF3EA8" w:rsidRDefault="006A3FF5">
      <w:pPr>
        <w:rPr>
          <w:sz w:val="48"/>
        </w:rPr>
      </w:pPr>
      <w:r>
        <w:rPr>
          <w:sz w:val="44"/>
        </w:rPr>
        <w:t xml:space="preserve">                  </w:t>
      </w:r>
      <w:r>
        <w:rPr>
          <w:sz w:val="48"/>
        </w:rPr>
        <w:t>Кафедра менеджмента</w:t>
      </w:r>
    </w:p>
    <w:p w:rsidR="00FF3EA8" w:rsidRDefault="00FF3EA8">
      <w:pPr>
        <w:rPr>
          <w:sz w:val="44"/>
        </w:rPr>
      </w:pPr>
    </w:p>
    <w:p w:rsidR="00FF3EA8" w:rsidRDefault="00FF3EA8">
      <w:pPr>
        <w:rPr>
          <w:sz w:val="44"/>
        </w:rPr>
      </w:pPr>
    </w:p>
    <w:p w:rsidR="00FF3EA8" w:rsidRDefault="006A3FF5">
      <w:pPr>
        <w:rPr>
          <w:b/>
          <w:sz w:val="48"/>
        </w:rPr>
      </w:pPr>
      <w:r>
        <w:rPr>
          <w:b/>
          <w:sz w:val="48"/>
        </w:rPr>
        <w:t xml:space="preserve">                     </w:t>
      </w:r>
      <w:r>
        <w:rPr>
          <w:sz w:val="44"/>
        </w:rPr>
        <w:t>Курсовой проект</w:t>
      </w:r>
      <w:r>
        <w:rPr>
          <w:b/>
          <w:sz w:val="48"/>
        </w:rPr>
        <w:t xml:space="preserve">  </w:t>
      </w:r>
    </w:p>
    <w:p w:rsidR="00FF3EA8" w:rsidRDefault="006A3FF5">
      <w:pPr>
        <w:jc w:val="center"/>
        <w:rPr>
          <w:b/>
          <w:sz w:val="48"/>
        </w:rPr>
      </w:pPr>
      <w:r>
        <w:rPr>
          <w:b/>
          <w:sz w:val="48"/>
        </w:rPr>
        <w:t xml:space="preserve">  </w:t>
      </w:r>
      <w:r>
        <w:rPr>
          <w:sz w:val="44"/>
        </w:rPr>
        <w:t>на тему :</w:t>
      </w:r>
      <w:r>
        <w:rPr>
          <w:b/>
          <w:sz w:val="48"/>
        </w:rPr>
        <w:t xml:space="preserve"> Составление внутрифирменного плана производственно-коммерческой                деятельности     </w:t>
      </w:r>
    </w:p>
    <w:p w:rsidR="00FF3EA8" w:rsidRDefault="00FF3EA8">
      <w:pPr>
        <w:rPr>
          <w:b/>
          <w:sz w:val="48"/>
        </w:rPr>
      </w:pPr>
    </w:p>
    <w:p w:rsidR="00FF3EA8" w:rsidRDefault="00FF3EA8">
      <w:pPr>
        <w:rPr>
          <w:b/>
          <w:sz w:val="48"/>
        </w:rPr>
      </w:pPr>
    </w:p>
    <w:p w:rsidR="00FF3EA8" w:rsidRDefault="00FF3EA8">
      <w:pPr>
        <w:rPr>
          <w:b/>
          <w:sz w:val="48"/>
        </w:rPr>
      </w:pPr>
    </w:p>
    <w:p w:rsidR="00FF3EA8" w:rsidRDefault="00FF3EA8">
      <w:pPr>
        <w:rPr>
          <w:b/>
          <w:sz w:val="48"/>
        </w:rPr>
      </w:pPr>
    </w:p>
    <w:p w:rsidR="00FF3EA8" w:rsidRDefault="00FF3EA8">
      <w:pPr>
        <w:rPr>
          <w:b/>
          <w:sz w:val="48"/>
        </w:rPr>
      </w:pPr>
    </w:p>
    <w:p w:rsidR="00FF3EA8" w:rsidRDefault="006A3FF5">
      <w:pPr>
        <w:rPr>
          <w:sz w:val="40"/>
        </w:rPr>
      </w:pPr>
      <w:r>
        <w:t xml:space="preserve">                                                                      </w:t>
      </w:r>
      <w:r>
        <w:rPr>
          <w:sz w:val="40"/>
        </w:rPr>
        <w:t>Руководитель: Степанова Г.Н.</w:t>
      </w:r>
    </w:p>
    <w:p w:rsidR="00FF3EA8" w:rsidRDefault="00FF3EA8">
      <w:pPr>
        <w:rPr>
          <w:sz w:val="40"/>
        </w:rPr>
      </w:pPr>
    </w:p>
    <w:p w:rsidR="00FF3EA8" w:rsidRDefault="006A3FF5">
      <w:pPr>
        <w:rPr>
          <w:sz w:val="40"/>
        </w:rPr>
      </w:pPr>
      <w:r>
        <w:rPr>
          <w:sz w:val="40"/>
        </w:rPr>
        <w:t xml:space="preserve">                                 Студент: Ермакова  М.В.</w:t>
      </w:r>
    </w:p>
    <w:p w:rsidR="00FF3EA8" w:rsidRDefault="00FF3EA8">
      <w:pPr>
        <w:rPr>
          <w:sz w:val="40"/>
        </w:rPr>
      </w:pPr>
    </w:p>
    <w:p w:rsidR="00FF3EA8" w:rsidRDefault="006A3FF5">
      <w:pPr>
        <w:rPr>
          <w:sz w:val="40"/>
        </w:rPr>
      </w:pPr>
      <w:r>
        <w:rPr>
          <w:sz w:val="40"/>
        </w:rPr>
        <w:t xml:space="preserve">                                  Группа:  Э-3-1-В  (Г-16)</w:t>
      </w:r>
    </w:p>
    <w:p w:rsidR="00FF3EA8" w:rsidRDefault="00FF3EA8">
      <w:pPr>
        <w:rPr>
          <w:sz w:val="40"/>
        </w:rPr>
      </w:pPr>
    </w:p>
    <w:p w:rsidR="00FF3EA8" w:rsidRDefault="00FF3EA8">
      <w:pPr>
        <w:rPr>
          <w:sz w:val="40"/>
        </w:rPr>
      </w:pPr>
    </w:p>
    <w:p w:rsidR="00FF3EA8" w:rsidRDefault="00FF3EA8">
      <w:pPr>
        <w:rPr>
          <w:sz w:val="40"/>
        </w:rPr>
      </w:pPr>
    </w:p>
    <w:p w:rsidR="00FF3EA8" w:rsidRDefault="00FF3EA8">
      <w:pPr>
        <w:rPr>
          <w:sz w:val="40"/>
        </w:rPr>
      </w:pPr>
    </w:p>
    <w:p w:rsidR="00FF3EA8" w:rsidRDefault="00FF3EA8">
      <w:pPr>
        <w:rPr>
          <w:sz w:val="40"/>
        </w:rPr>
      </w:pPr>
    </w:p>
    <w:p w:rsidR="00FF3EA8" w:rsidRDefault="00FF3EA8">
      <w:pPr>
        <w:rPr>
          <w:sz w:val="40"/>
        </w:rPr>
      </w:pPr>
    </w:p>
    <w:p w:rsidR="00FF3EA8" w:rsidRDefault="006A3FF5">
      <w:pPr>
        <w:rPr>
          <w:sz w:val="48"/>
        </w:rPr>
      </w:pPr>
      <w:r>
        <w:rPr>
          <w:sz w:val="48"/>
        </w:rPr>
        <w:t xml:space="preserve">                       МОСКВА   1996</w:t>
      </w:r>
    </w:p>
    <w:p w:rsidR="00FF3EA8" w:rsidRDefault="00FF3EA8"/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4"/>
        <w:gridCol w:w="844"/>
        <w:gridCol w:w="543"/>
        <w:gridCol w:w="1255"/>
        <w:gridCol w:w="825"/>
        <w:gridCol w:w="825"/>
        <w:gridCol w:w="383"/>
        <w:gridCol w:w="1355"/>
        <w:gridCol w:w="778"/>
        <w:gridCol w:w="711"/>
        <w:gridCol w:w="1"/>
      </w:tblGrid>
      <w:tr w:rsidR="00FF3EA8">
        <w:trPr>
          <w:gridAfter w:val="1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rPr>
          <w:gridAfter w:val="1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  <w:tr w:rsidR="00FF3EA8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FF3EA8">
            <w:pPr>
              <w:jc w:val="center"/>
              <w:rPr>
                <w:rFonts w:ascii="Courier New" w:hAnsi="Courier New"/>
                <w:sz w:val="96"/>
              </w:rPr>
            </w:pPr>
          </w:p>
        </w:tc>
      </w:tr>
    </w:tbl>
    <w:p w:rsidR="00FF3EA8" w:rsidRDefault="006A3FF5">
      <w:pPr>
        <w:jc w:val="both"/>
        <w:rPr>
          <w:rFonts w:ascii="Courier New" w:hAnsi="Courier New"/>
          <w:sz w:val="44"/>
        </w:rPr>
      </w:pPr>
      <w:r>
        <w:rPr>
          <w:rFonts w:ascii="Courier New" w:hAnsi="Courier New"/>
          <w:sz w:val="44"/>
        </w:rPr>
        <w:t xml:space="preserve">              ***</w:t>
      </w:r>
    </w:p>
    <w:p w:rsidR="00FF3EA8" w:rsidRDefault="006A3FF5">
      <w:pPr>
        <w:jc w:val="both"/>
        <w:rPr>
          <w:rFonts w:ascii="Courier New" w:hAnsi="Courier New"/>
          <w:sz w:val="44"/>
        </w:rPr>
      </w:pPr>
      <w:r>
        <w:rPr>
          <w:rFonts w:ascii="Courier New" w:hAnsi="Courier New"/>
          <w:sz w:val="32"/>
        </w:rPr>
        <w:t>В цехе полностью в две смены будут загружено...  машин, ...из которых направлены в капитальный ремонт....машин будет загружены не полностью на ...%</w:t>
      </w:r>
    </w:p>
    <w:p w:rsidR="00FF3EA8" w:rsidRDefault="006A3FF5">
      <w:pPr>
        <w:jc w:val="center"/>
        <w:rPr>
          <w:rFonts w:ascii="Courier New" w:hAnsi="Courier New"/>
          <w:sz w:val="44"/>
        </w:rPr>
      </w:pPr>
      <w:r>
        <w:rPr>
          <w:rFonts w:ascii="Courier New" w:hAnsi="Courier New"/>
          <w:sz w:val="44"/>
        </w:rPr>
        <w:t xml:space="preserve">       </w:t>
      </w:r>
    </w:p>
    <w:p w:rsidR="00FF3EA8" w:rsidRDefault="006A3FF5">
      <w:pPr>
        <w:jc w:val="both"/>
        <w:rPr>
          <w:rFonts w:ascii="Courier New" w:hAnsi="Courier New"/>
          <w:b/>
          <w:sz w:val="44"/>
        </w:rPr>
      </w:pPr>
      <w:r>
        <w:rPr>
          <w:rFonts w:ascii="Courier New" w:hAnsi="Courier New"/>
          <w:b/>
          <w:sz w:val="44"/>
        </w:rPr>
        <w:t xml:space="preserve">            Реферат    </w:t>
      </w:r>
    </w:p>
    <w:p w:rsidR="00FF3EA8" w:rsidRDefault="00FF3EA8">
      <w:pPr>
        <w:jc w:val="center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Планирование — один из важнейших факторов функционирования и развития промышленных фирм в условиях рыночной экономики. Эта деятельность постоянно совершенствуется в соответствии с объективными требованиями производства и реализации товаров, усложнением хозяйственных связей, повышением роли потребителя в формировании технико-экономических и иных параметров продукции. Большую роль играют также изменения в организационных формах и характере деятельности фирм, повышение значения транснациональных корпораций (ТНК) в мирохозяйственных связях.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Планирование оказывает решающее воздействие на развитие общественного производства повышение его эффективности на основе интенсификации. По мере развития российской экономики улучшаются методы планирования, усложняются его задачи.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Единая система государственных планов включает народнохозяйственное, отраслевое и внутрипроизводственное планирование. Основу, исходное звено народнохозяйственного планирования составляют планы низовых организаций, промышленных предприятий (производственных объединений).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 развитием экономики, расширением масштабов производства, усложнением межотраслевых, внутриоотраслевых и внутрипроизводственных отношений постоянно совершенствуются методы планового руководства народным хозяйством. В условиях ускоряющихся темпов научно-технического прогресса и растущих потребностей общества происходят изменения в производстве, в сфере обращения и обслуживания. Повышается уровень концентрации производства, развивается внутрипроизводственная специализация. Неуклонно возрастает профессиональный и культурный уровень трудящихся. 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b/>
          <w:sz w:val="40"/>
        </w:rPr>
        <w:t xml:space="preserve">               Оглавление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40"/>
        </w:rPr>
        <w:t xml:space="preserve"> </w:t>
      </w:r>
      <w:r>
        <w:rPr>
          <w:rFonts w:ascii="Courier New" w:hAnsi="Courier New"/>
          <w:sz w:val="36"/>
        </w:rPr>
        <w:t>Задание .................................2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Реферат .................................3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Оглавление ..............................5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40"/>
        </w:rPr>
      </w:pPr>
      <w:r>
        <w:rPr>
          <w:rFonts w:ascii="Courier New" w:hAnsi="Courier New"/>
          <w:sz w:val="36"/>
        </w:rPr>
        <w:t xml:space="preserve"> Введение ................................7</w:t>
      </w:r>
    </w:p>
    <w:p w:rsidR="00FF3EA8" w:rsidRDefault="006A3FF5" w:rsidP="006A3FF5">
      <w:pPr>
        <w:numPr>
          <w:ilvl w:val="0"/>
          <w:numId w:val="1"/>
        </w:numPr>
        <w:rPr>
          <w:rFonts w:ascii="Courier New" w:hAnsi="Courier New"/>
          <w:b/>
          <w:sz w:val="36"/>
        </w:rPr>
      </w:pPr>
      <w:r>
        <w:rPr>
          <w:rFonts w:ascii="Courier New" w:hAnsi="Courier New"/>
          <w:sz w:val="40"/>
        </w:rPr>
        <w:t xml:space="preserve"> </w:t>
      </w:r>
      <w:r>
        <w:rPr>
          <w:rFonts w:ascii="Courier New" w:hAnsi="Courier New"/>
          <w:sz w:val="36"/>
        </w:rPr>
        <w:t>1   Особенности  планирования  производственно-коммерческой деятельности  на  микроэкономическом  уровне. .................9</w:t>
      </w:r>
    </w:p>
    <w:p w:rsidR="00FF3EA8" w:rsidRDefault="006A3FF5" w:rsidP="006A3FF5">
      <w:pPr>
        <w:numPr>
          <w:ilvl w:val="0"/>
          <w:numId w:val="1"/>
        </w:numPr>
        <w:rPr>
          <w:rFonts w:ascii="Courier New" w:hAnsi="Courier New"/>
          <w:b/>
          <w:sz w:val="36"/>
        </w:rPr>
      </w:pPr>
      <w:r>
        <w:rPr>
          <w:rFonts w:ascii="Courier New" w:hAnsi="Courier New"/>
          <w:sz w:val="36"/>
        </w:rPr>
        <w:t>1.1 Основные принципы планирования........9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 w:rsidP="006A3FF5">
      <w:pPr>
        <w:numPr>
          <w:ilvl w:val="0"/>
          <w:numId w:val="1"/>
        </w:num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1.2 функционирования фирмы .Задачи планирования как совокупность целей. ...........10</w:t>
      </w:r>
    </w:p>
    <w:p w:rsidR="00FF3EA8" w:rsidRDefault="00FF3EA8" w:rsidP="006A3FF5">
      <w:pPr>
        <w:numPr>
          <w:ilvl w:val="12"/>
          <w:numId w:val="0"/>
        </w:numPr>
        <w:ind w:left="283" w:hanging="283"/>
        <w:rPr>
          <w:rFonts w:ascii="Courier New" w:hAnsi="Courier New"/>
          <w:b/>
          <w:sz w:val="36"/>
        </w:rPr>
      </w:pPr>
    </w:p>
    <w:p w:rsidR="00FF3EA8" w:rsidRDefault="006A3FF5" w:rsidP="006A3FF5">
      <w:pPr>
        <w:numPr>
          <w:ilvl w:val="0"/>
          <w:numId w:val="1"/>
        </w:num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1.3  Особенности планирования в условиях ограничения исходных данных. ............11 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40"/>
        </w:rPr>
      </w:pPr>
    </w:p>
    <w:p w:rsidR="00FF3EA8" w:rsidRDefault="006A3FF5" w:rsidP="006A3FF5">
      <w:pPr>
        <w:numPr>
          <w:ilvl w:val="0"/>
          <w:numId w:val="1"/>
        </w:num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1.4  Этапы разработки внутрифирменного плана. .....................................12</w:t>
      </w:r>
    </w:p>
    <w:p w:rsidR="00FF3EA8" w:rsidRDefault="00FF3EA8" w:rsidP="006A3FF5">
      <w:pPr>
        <w:numPr>
          <w:ilvl w:val="12"/>
          <w:numId w:val="0"/>
        </w:numPr>
        <w:ind w:left="283" w:hanging="283"/>
        <w:rPr>
          <w:rFonts w:ascii="Courier New" w:hAnsi="Courier New"/>
          <w:b/>
          <w:sz w:val="36"/>
        </w:rPr>
      </w:pPr>
    </w:p>
    <w:p w:rsidR="00FF3EA8" w:rsidRDefault="006A3FF5" w:rsidP="006A3FF5">
      <w:pPr>
        <w:numPr>
          <w:ilvl w:val="0"/>
          <w:numId w:val="1"/>
        </w:num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1.5    Структурная схема планирования производственно- коммерческой деятельности фирмы. Взаимосвязь долгосрочного и краткосрочного планирования. Последовательность разработки планов. ......................14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1.6</w:t>
      </w:r>
      <w:r>
        <w:rPr>
          <w:rFonts w:ascii="Courier New" w:hAnsi="Courier New"/>
          <w:b/>
          <w:sz w:val="36"/>
        </w:rPr>
        <w:t xml:space="preserve">   </w:t>
      </w:r>
      <w:r>
        <w:rPr>
          <w:rFonts w:ascii="Courier New" w:hAnsi="Courier New"/>
          <w:sz w:val="36"/>
        </w:rPr>
        <w:t>Структура  краткосрочного плана производственно-коммерческой деятельности фирмы.  Целеполагающие и целеобеспечивающие планы. ..................................15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1.7 Показатели эффективности производства на микроэкономическом уровне. ...........15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b/>
          <w:i/>
          <w:sz w:val="36"/>
        </w:rPr>
      </w:pPr>
      <w:r>
        <w:rPr>
          <w:rFonts w:ascii="Courier New" w:hAnsi="Courier New"/>
          <w:sz w:val="36"/>
        </w:rPr>
        <w:t>2. План производства и сбыта продукции ..20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2.1 План сбыта - основополагающий раздел внутрифирменного плана. .................20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2.2  Составляющие плана сбыта. Количественные и стоимостные показатели. ...........24</w:t>
      </w:r>
    </w:p>
    <w:p w:rsidR="00FF3EA8" w:rsidRDefault="006A3FF5" w:rsidP="006A3FF5">
      <w:pPr>
        <w:numPr>
          <w:ilvl w:val="0"/>
          <w:numId w:val="1"/>
        </w:num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2.3  Исходные данные производственного плана. .....................................24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3 Планирование потребностей в производственных ресурсах. ......................26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b/>
          <w:sz w:val="36"/>
        </w:rPr>
      </w:pP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3.1  Планирование потребностей в трудовых ресурсах и занятости работников.</w:t>
      </w:r>
      <w:r>
        <w:rPr>
          <w:rFonts w:ascii="Courier New" w:hAnsi="Courier New"/>
          <w:b/>
          <w:sz w:val="36"/>
        </w:rPr>
        <w:t xml:space="preserve"> </w:t>
      </w:r>
      <w:r>
        <w:rPr>
          <w:rFonts w:ascii="Courier New" w:hAnsi="Courier New"/>
          <w:sz w:val="36"/>
        </w:rPr>
        <w:t>........26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3.2</w:t>
      </w:r>
      <w:r>
        <w:rPr>
          <w:rFonts w:ascii="Courier New" w:hAnsi="Courier New"/>
          <w:b/>
          <w:sz w:val="36"/>
        </w:rPr>
        <w:t xml:space="preserve"> </w:t>
      </w:r>
      <w:r>
        <w:rPr>
          <w:rFonts w:ascii="Courier New" w:hAnsi="Courier New"/>
          <w:sz w:val="36"/>
        </w:rPr>
        <w:t xml:space="preserve"> Планирование роста производительности труда. ..................................30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sz w:val="36"/>
        </w:rPr>
        <w:t>3.3  Планирование оплаты труда. .........33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3.4  Методы расчета потребности в материальных ресурсах. ........................36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3.5  Организация закупок и материальных ресурсов в условиях рынка.</w:t>
      </w:r>
      <w:r>
        <w:rPr>
          <w:rFonts w:ascii="Courier New" w:hAnsi="Courier New"/>
          <w:b/>
          <w:sz w:val="36"/>
        </w:rPr>
        <w:t xml:space="preserve"> </w:t>
      </w:r>
      <w:r>
        <w:rPr>
          <w:rFonts w:ascii="Courier New" w:hAnsi="Courier New"/>
          <w:sz w:val="36"/>
        </w:rPr>
        <w:t>Показатели эффективности использования материальных ресурсов. ....................................40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3.6  Размеры складских запасов и резервов (управление запасами). ..................42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4  Планирование издержек производства. ..46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4.1 Планирование издержек производства...46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4.2 Планирование прибыли. ...............48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Заключение. .............................50</w:t>
      </w:r>
    </w:p>
    <w:p w:rsidR="00FF3EA8" w:rsidRDefault="006A3FF5" w:rsidP="006A3FF5">
      <w:pPr>
        <w:numPr>
          <w:ilvl w:val="0"/>
          <w:numId w:val="1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Список литературы. ......................51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center"/>
        <w:rPr>
          <w:rFonts w:ascii="Courier New" w:hAnsi="Courier New"/>
          <w:sz w:val="36"/>
        </w:rPr>
      </w:pPr>
      <w:r>
        <w:rPr>
          <w:rFonts w:ascii="Courier New" w:hAnsi="Courier New"/>
          <w:b/>
          <w:sz w:val="36"/>
        </w:rPr>
        <w:t>Введение</w:t>
      </w:r>
      <w:r>
        <w:rPr>
          <w:rFonts w:ascii="Courier New" w:hAnsi="Courier New"/>
          <w:sz w:val="36"/>
        </w:rPr>
        <w:t>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Становление рыночных отношений и нового экономического мышления предполагает развитие предпринимательской деятельности, необходимой для подъема производства, увеличения выпуска товаров народного потребления, услуг населению. В условиях молодого еще российского рынка, хронического дефицита при огромных ресурсах и неиспользованных резервах производства, предприятия всех форм собственности должны уделять первостепенное внимание стратегическому менеджменту и внутрифирменному планированию. Стратегическое планирование —  это существенный компонент менеджмента. Это непрерывный процесс анализа и прогнозирования производственной деятельности любой, даже самой малюсенькой фирмы. Это система пяти взаимообусловленных стадий: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а) постановка целей;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б) оценка текущего состояния организации;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в) определение стратегии;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г) разработка долгосрочного плана;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д) коррекция плана.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Именно умелое планирование гарантирует успех в бизнесе.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“Планирование — это осмысление, а затем детальное осмысление того, что Вы собираетесь делать в будущем и как собираетесь этого достичь” (Д.Е.Н. Диксон).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Сбалансированный внутрифирменный план представляет фирме вполне ощутимые блага: четкую мгновенную программу производственной деятельности, эффективную обратную связь, опробированную стратегию совершенствования производства, высокую трудовую мораль работников и работниц, всеобщую устремленность персонала фирмы к инновациям, сокращение издержек производства.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Ведущими разделами внутрифирменного плана являются: маркетинг, определяющий объем продаж и доходы, суммарные затраты и коммерческие результаты. Исходными данными являются: производственные задания на базе данных о потенциальном спросе, насыщенности рынка, движении рыночных цен. На основе его формируется ассортимент продукции, определяются масштабы и принципы организации производства, что в итоге определяет объем продаж.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</w:t>
      </w:r>
    </w:p>
    <w:p w:rsidR="00FF3EA8" w:rsidRDefault="006A3FF5">
      <w:pPr>
        <w:rPr>
          <w:rFonts w:ascii="Courier New" w:hAnsi="Courier New"/>
          <w:b/>
          <w:i/>
          <w:sz w:val="44"/>
        </w:rPr>
      </w:pPr>
      <w:r>
        <w:rPr>
          <w:rFonts w:ascii="Courier New" w:hAnsi="Courier New"/>
          <w:sz w:val="40"/>
        </w:rPr>
        <w:t xml:space="preserve">        </w:t>
      </w:r>
      <w:r>
        <w:rPr>
          <w:rFonts w:ascii="Courier New" w:hAnsi="Courier New"/>
          <w:b/>
          <w:sz w:val="40"/>
        </w:rPr>
        <w:t xml:space="preserve">1   </w:t>
      </w:r>
      <w:r>
        <w:rPr>
          <w:rFonts w:ascii="Courier New" w:hAnsi="Courier New"/>
          <w:b/>
          <w:i/>
          <w:sz w:val="40"/>
        </w:rPr>
        <w:t>Особенности  планирования  производственно-коммерческой деятельности  на  микроэкономическом  уровне</w:t>
      </w:r>
      <w:r>
        <w:rPr>
          <w:rFonts w:ascii="Courier New" w:hAnsi="Courier New"/>
          <w:b/>
          <w:i/>
          <w:sz w:val="44"/>
        </w:rPr>
        <w:t>.</w:t>
      </w:r>
    </w:p>
    <w:p w:rsidR="00FF3EA8" w:rsidRDefault="00FF3EA8">
      <w:pPr>
        <w:rPr>
          <w:rFonts w:ascii="Courier New" w:hAnsi="Courier New"/>
          <w:b/>
          <w:sz w:val="44"/>
        </w:rPr>
      </w:pPr>
    </w:p>
    <w:p w:rsidR="00FF3EA8" w:rsidRDefault="006A3FF5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sz w:val="44"/>
        </w:rPr>
        <w:t xml:space="preserve">    </w:t>
      </w:r>
      <w:r>
        <w:rPr>
          <w:rFonts w:ascii="Courier New" w:hAnsi="Courier New"/>
          <w:b/>
          <w:sz w:val="36"/>
        </w:rPr>
        <w:t>1.1 Основные принципы планирования.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Планирование производства является решающим фактором эффективного ведения хозяйства в условиях его интенсификации. Оно основывается на объективных экономических законах, и прежде всего законе планомерного, пропорционального развития народного хозяйства. Необходимость планирования обусловлена высоким уровнем концентрации производства, общественной собственностью на средства производства.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Принцип </w:t>
      </w:r>
      <w:r>
        <w:rPr>
          <w:rFonts w:ascii="Courier New" w:hAnsi="Courier New"/>
          <w:b/>
          <w:sz w:val="36"/>
        </w:rPr>
        <w:t>единства</w:t>
      </w:r>
      <w:r>
        <w:rPr>
          <w:rFonts w:ascii="Courier New" w:hAnsi="Courier New"/>
          <w:sz w:val="36"/>
        </w:rPr>
        <w:t xml:space="preserve"> народнохозяйственного планирования проявляется в координации планов всех отраслей промышленности, сельского хозяйства и других сфер общественной деятельности.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</w:t>
      </w:r>
      <w:r>
        <w:rPr>
          <w:rFonts w:ascii="Courier New" w:hAnsi="Courier New"/>
          <w:b/>
          <w:sz w:val="36"/>
        </w:rPr>
        <w:t xml:space="preserve"> Непрерывность</w:t>
      </w:r>
      <w:r>
        <w:rPr>
          <w:rFonts w:ascii="Courier New" w:hAnsi="Courier New"/>
          <w:sz w:val="36"/>
        </w:rPr>
        <w:t xml:space="preserve"> планирования основывается на непрерывности самого процесса производства. Она выражается в тесной взаимосвязи перспективного, текущего и оперативного планирования, в определении плановых заданий на сопряженные плановые периоды, в бесперебойном обеспечении процесса производства всеми необходимыми ресурсами.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 условиях возрастающих темпов развития народного хозяйства и ускорения научно-технического прогресса особое значение приобретает принцип </w:t>
      </w:r>
      <w:r>
        <w:rPr>
          <w:rFonts w:ascii="Courier New" w:hAnsi="Courier New"/>
          <w:b/>
          <w:sz w:val="36"/>
        </w:rPr>
        <w:t>оптимальности</w:t>
      </w:r>
      <w:r>
        <w:rPr>
          <w:rFonts w:ascii="Courier New" w:hAnsi="Courier New"/>
          <w:sz w:val="36"/>
        </w:rPr>
        <w:t xml:space="preserve"> планирования. Он связан с применением многовариантных расчетов и выбором из них наиболее эффективных. Оптимальность планирования — это достижение наиболее полного использования производственных ресурсов в целях повышения эффективности производства, его интенсификации, улучшения конечных показателей производственно-хозяйственной деятельности планируемого объекта.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</w:t>
      </w:r>
      <w:r>
        <w:rPr>
          <w:rFonts w:ascii="Courier New" w:hAnsi="Courier New"/>
          <w:b/>
          <w:sz w:val="36"/>
        </w:rPr>
        <w:t>Стабильность</w:t>
      </w:r>
      <w:r>
        <w:rPr>
          <w:rFonts w:ascii="Courier New" w:hAnsi="Courier New"/>
          <w:sz w:val="36"/>
        </w:rPr>
        <w:t xml:space="preserve"> планирования означает существенное сокращение возможных изменений в утвержденных планах, соблюдение порядка и сроков внесения уточнений в планы отраслей, научно-производственных и промышленно-производственных объединений, отдельных предприятий.      </w:t>
      </w:r>
    </w:p>
    <w:p w:rsidR="00FF3EA8" w:rsidRDefault="006A3FF5">
      <w:pPr>
        <w:rPr>
          <w:rFonts w:ascii="Courier New" w:hAnsi="Courier New"/>
          <w:i/>
          <w:sz w:val="36"/>
        </w:rPr>
      </w:pPr>
      <w:r>
        <w:rPr>
          <w:rFonts w:ascii="Courier New" w:hAnsi="Courier New"/>
          <w:sz w:val="36"/>
        </w:rPr>
        <w:t xml:space="preserve">       </w:t>
      </w:r>
    </w:p>
    <w:p w:rsidR="00FF3EA8" w:rsidRDefault="006A3FF5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i/>
          <w:sz w:val="36"/>
        </w:rPr>
        <w:t xml:space="preserve">     </w:t>
      </w:r>
      <w:r>
        <w:rPr>
          <w:rFonts w:ascii="Courier New" w:hAnsi="Courier New"/>
          <w:b/>
          <w:sz w:val="36"/>
        </w:rPr>
        <w:t>1.2 функционирования фирмы .Задачи планирования как совокупность целей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Содержание внутрифирменного планирования как функции управления крупной промышленной фирмой состоит в обоснованном определении основных направлений и пропорций развития производства с учетом материальных источников его обеспечения и спроса рынка. Сущность планирования проявляется в конкретизации целей развития всей фирмы и каждого подразделения в отдельности на установленный период;  определении хозяйственных задач, средств их достижения, сроков и последовательности реализации; выявлении материальных, трудовых и финансовых ресурсов, необходимых для решения поставленных задач.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Таким образом, назначение планирования как функции управления состоит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функционирования и развития предприятий, входящих в фирму. Оно предусматривает разработку комплекса мероприятий,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всей фирмой. Поэтому планирование призвано обеспечить взаимоувязку между отдельными структурными подразделениями фирмы, включающими всю технологическую цепочку: научные исследования и разработки, производство и сбыт. Эта деятельность опирается на выявление и прогнозирование потребительского спроса, анализ и оценку имеющихся ресурсов и перспектив развития хозяйственной конъюнктуры. Отсюда вытекает необходимость увязки планирования с маркетингом и контролем  с целью постоянной корректировки показателей производства и сбыта вслед за изменениями спроса на рынке. Чем выше степень монополизации рынка, тем точнее ТНК могут определить его размеры и воздействовать на его развитие.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  1.3  Особенности планирования в условиях ограничения исходных данных.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Можно выделить некоторые характерные особенности планирования в зависимости от целей: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в американских компаниях главное — это объединение стратегий всех подразделений и распределение ресурсов;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в английских компаниях — ориентация на распределение ресурсов;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в японских компаниях — ориентация на внедрение новшеств и повышение качества решений.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Планирование предполагает: обоснованный выбор целей; определение политики; разработку мер и мероприятий; методы достижения целей; обеспечение основы для принятия последующих долгосрочных решений.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Планирование направлено на оптимальное использование возможностей фирмы, в том числе наилучшее использование всех видов ресурсов и предотвращение ошибочных действий, могущих привести к снижению эффективности деятельности фирмы.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Планирование включает в себя определение: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конечных и промежуточных целей;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задач, решение которых необходимо для достижения целей.;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средств и способов их решения;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требуемых ресурсов, их источников и способа и распределения.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</w:t>
      </w:r>
      <w:r>
        <w:rPr>
          <w:rFonts w:ascii="Courier New" w:hAnsi="Courier New"/>
          <w:sz w:val="36"/>
        </w:rPr>
        <w:t xml:space="preserve">     </w:t>
      </w:r>
      <w:r>
        <w:rPr>
          <w:rFonts w:ascii="Courier New" w:hAnsi="Courier New"/>
          <w:b/>
          <w:sz w:val="36"/>
        </w:rPr>
        <w:t>1.4  Этапы разработки внутрифирменного плана.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Плановая система фирмы состоит из отдельных клиентов.  На практике выделяется 3 основных результата хозяйственной или коммерческой деятельности: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а) доля рынка;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б) рентабельность;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в) конкурентоспособность.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Но в то же время сюда относят квалификацию и опыт персонала, мотивацию, действенность системы управления, четкость работы всех структурных подразделений, плановость, эффективность использования связанных групп исполнителей.</w:t>
      </w:r>
    </w:p>
    <w:p w:rsidR="00FF3EA8" w:rsidRDefault="00FF3EA8">
      <w:pPr>
        <w:rPr>
          <w:sz w:val="32"/>
        </w:rPr>
      </w:pPr>
    </w:p>
    <w:p w:rsidR="00FF3EA8" w:rsidRDefault="00FF3EA8">
      <w:pPr>
        <w:rPr>
          <w:sz w:val="32"/>
        </w:rPr>
      </w:pPr>
    </w:p>
    <w:p w:rsidR="00FF3EA8" w:rsidRDefault="00FF3EA8">
      <w:pPr>
        <w:rPr>
          <w:sz w:val="32"/>
        </w:rPr>
      </w:pPr>
    </w:p>
    <w:p w:rsidR="00FF3EA8" w:rsidRDefault="00FF3EA8">
      <w:pPr>
        <w:rPr>
          <w:sz w:val="32"/>
        </w:rPr>
      </w:pPr>
    </w:p>
    <w:p w:rsidR="00FF3EA8" w:rsidRDefault="00FF3EA8">
      <w:pPr>
        <w:rPr>
          <w:b/>
          <w:sz w:val="32"/>
        </w:rPr>
      </w:pPr>
    </w:p>
    <w:p w:rsidR="00FF3EA8" w:rsidRDefault="001E432D">
      <w:pPr>
        <w:rPr>
          <w:b/>
          <w:sz w:val="32"/>
        </w:rPr>
      </w:pPr>
      <w:r>
        <w:rPr>
          <w:noProof/>
        </w:rPr>
        <w:pict>
          <v:rect id="_x0000_s1026" style="position:absolute;margin-left:87.6pt;margin-top:10.85pt;width:216.05pt;height:28.85pt;z-index:251600384;mso-position-horizontal-relative:text;mso-position-vertical-relative:text" o:allowincell="f" filled="f"/>
        </w:pict>
      </w:r>
      <w:r w:rsidR="006A3FF5">
        <w:rPr>
          <w:b/>
          <w:sz w:val="32"/>
        </w:rPr>
        <w:t xml:space="preserve">            </w:t>
      </w:r>
    </w:p>
    <w:p w:rsidR="00FF3EA8" w:rsidRDefault="006A3FF5">
      <w:pPr>
        <w:rPr>
          <w:sz w:val="32"/>
        </w:rPr>
      </w:pPr>
      <w:r>
        <w:rPr>
          <w:sz w:val="28"/>
        </w:rPr>
        <w:t xml:space="preserve">                           анализ</w:t>
      </w:r>
      <w:r>
        <w:rPr>
          <w:b/>
          <w:sz w:val="28"/>
        </w:rPr>
        <w:t xml:space="preserve"> </w:t>
      </w:r>
      <w:r>
        <w:rPr>
          <w:sz w:val="32"/>
        </w:rPr>
        <w:t>деятельности</w:t>
      </w:r>
      <w:r>
        <w:rPr>
          <w:b/>
          <w:sz w:val="28"/>
        </w:rPr>
        <w:t xml:space="preserve"> </w:t>
      </w:r>
      <w:r>
        <w:rPr>
          <w:sz w:val="28"/>
        </w:rPr>
        <w:t>фирмы</w:t>
      </w:r>
      <w:r>
        <w:rPr>
          <w:sz w:val="32"/>
        </w:rPr>
        <w:t xml:space="preserve"> </w:t>
      </w:r>
    </w:p>
    <w:p w:rsidR="00FF3EA8" w:rsidRDefault="00FF3EA8">
      <w:pPr>
        <w:rPr>
          <w:sz w:val="32"/>
        </w:rPr>
      </w:pPr>
    </w:p>
    <w:p w:rsidR="00FF3EA8" w:rsidRDefault="00FF3EA8">
      <w:pPr>
        <w:rPr>
          <w:sz w:val="32"/>
        </w:rPr>
      </w:pPr>
    </w:p>
    <w:p w:rsidR="00FF3EA8" w:rsidRDefault="001E432D">
      <w:pPr>
        <w:rPr>
          <w:sz w:val="32"/>
        </w:rPr>
      </w:pPr>
      <w:r>
        <w:rPr>
          <w:noProof/>
        </w:rPr>
        <w:pict>
          <v:rect id="_x0000_s1048" style="position:absolute;margin-left:310.8pt;margin-top:0;width:136.85pt;height:43.25pt;z-index:251622912;mso-position-horizontal-relative:text;mso-position-vertical-relative:text" o:allowincell="f" filled="f"/>
        </w:pict>
      </w:r>
      <w:r>
        <w:rPr>
          <w:noProof/>
        </w:rPr>
        <w:pict>
          <v:rect id="_x0000_s1043" style="position:absolute;margin-left:159.6pt;margin-top:0;width:136.85pt;height:43.25pt;z-index:251617792;mso-position-horizontal-relative:text;mso-position-vertical-relative:text" o:allowincell="f" filled="f"/>
        </w:pict>
      </w:r>
      <w:r>
        <w:rPr>
          <w:noProof/>
        </w:rPr>
        <w:pict>
          <v:rect id="_x0000_s1035" style="position:absolute;margin-left:1.2pt;margin-top:0;width:144.05pt;height:43.25pt;z-index:251609600;mso-position-horizontal-relative:text;mso-position-vertical-relative:text" o:allowincell="f" filled="f"/>
        </w:pict>
      </w:r>
      <w:r w:rsidR="006A3FF5">
        <w:rPr>
          <w:sz w:val="32"/>
        </w:rPr>
        <w:t xml:space="preserve">   анализ состояния      анализ рыночной      анализ рыночной</w:t>
      </w:r>
    </w:p>
    <w:p w:rsidR="00FF3EA8" w:rsidRDefault="006A3FF5">
      <w:pPr>
        <w:rPr>
          <w:sz w:val="32"/>
        </w:rPr>
      </w:pPr>
      <w:r>
        <w:rPr>
          <w:sz w:val="32"/>
        </w:rPr>
        <w:t xml:space="preserve">      отрасли                         конъюнктуры           конкуренции</w:t>
      </w:r>
    </w:p>
    <w:p w:rsidR="00FF3EA8" w:rsidRDefault="00FF3EA8">
      <w:pPr>
        <w:rPr>
          <w:b/>
          <w:sz w:val="32"/>
        </w:rPr>
      </w:pPr>
    </w:p>
    <w:p w:rsidR="00FF3EA8" w:rsidRDefault="00FF3EA8">
      <w:pPr>
        <w:rPr>
          <w:b/>
          <w:sz w:val="32"/>
        </w:rPr>
      </w:pPr>
    </w:p>
    <w:p w:rsidR="00FF3EA8" w:rsidRDefault="001E432D">
      <w:pPr>
        <w:rPr>
          <w:b/>
          <w:sz w:val="32"/>
        </w:rPr>
      </w:pPr>
      <w:r>
        <w:rPr>
          <w:noProof/>
        </w:rPr>
        <w:pict>
          <v:rect id="_x0000_s1053" style="position:absolute;margin-left:166.8pt;margin-top:16.05pt;width:136.85pt;height:43.25pt;z-index:251628032;mso-position-horizontal-relative:text;mso-position-vertical-relative:text" o:allowincell="f" filled="f"/>
        </w:pict>
      </w:r>
      <w:r w:rsidR="006A3FF5">
        <w:rPr>
          <w:b/>
          <w:sz w:val="32"/>
        </w:rPr>
        <w:t xml:space="preserve">                                         </w:t>
      </w:r>
    </w:p>
    <w:p w:rsidR="00FF3EA8" w:rsidRDefault="006A3FF5">
      <w:pPr>
        <w:rPr>
          <w:b/>
          <w:sz w:val="32"/>
        </w:rPr>
      </w:pPr>
      <w:r>
        <w:rPr>
          <w:sz w:val="32"/>
        </w:rPr>
        <w:t xml:space="preserve">                                            анализ</w:t>
      </w:r>
      <w:r>
        <w:rPr>
          <w:b/>
          <w:sz w:val="32"/>
        </w:rPr>
        <w:t xml:space="preserve">  </w:t>
      </w:r>
      <w:r>
        <w:rPr>
          <w:sz w:val="32"/>
        </w:rPr>
        <w:t>системы</w:t>
      </w:r>
      <w:r>
        <w:rPr>
          <w:b/>
          <w:sz w:val="32"/>
        </w:rPr>
        <w:t xml:space="preserve"> </w:t>
      </w:r>
    </w:p>
    <w:p w:rsidR="00FF3EA8" w:rsidRDefault="006A3FF5">
      <w:pPr>
        <w:rPr>
          <w:sz w:val="32"/>
        </w:rPr>
      </w:pPr>
      <w:r>
        <w:rPr>
          <w:b/>
          <w:sz w:val="32"/>
        </w:rPr>
        <w:t xml:space="preserve">                                              </w:t>
      </w:r>
      <w:r>
        <w:rPr>
          <w:sz w:val="32"/>
        </w:rPr>
        <w:t xml:space="preserve">управления    </w:t>
      </w:r>
    </w:p>
    <w:p w:rsidR="00FF3EA8" w:rsidRDefault="006A3FF5">
      <w:pPr>
        <w:rPr>
          <w:sz w:val="32"/>
        </w:rPr>
      </w:pPr>
      <w:r>
        <w:rPr>
          <w:sz w:val="32"/>
        </w:rPr>
        <w:t xml:space="preserve">                           </w:t>
      </w:r>
    </w:p>
    <w:p w:rsidR="00FF3EA8" w:rsidRDefault="001E432D">
      <w:pPr>
        <w:rPr>
          <w:sz w:val="32"/>
        </w:rPr>
      </w:pPr>
      <w:r>
        <w:rPr>
          <w:noProof/>
        </w:rPr>
        <w:pict>
          <v:rect id="_x0000_s1057" style="position:absolute;margin-left:166.8pt;margin-top:10.45pt;width:165.65pt;height:36.05pt;z-index:251632128;mso-position-horizontal-relative:text;mso-position-vertical-relative:text" o:allowincell="f" filled="f"/>
        </w:pict>
      </w:r>
      <w:r w:rsidR="006A3FF5">
        <w:rPr>
          <w:sz w:val="32"/>
        </w:rPr>
        <w:t xml:space="preserve">                                             </w:t>
      </w:r>
    </w:p>
    <w:p w:rsidR="00FF3EA8" w:rsidRDefault="006A3FF5">
      <w:pPr>
        <w:rPr>
          <w:sz w:val="32"/>
        </w:rPr>
      </w:pPr>
      <w:r>
        <w:rPr>
          <w:sz w:val="32"/>
        </w:rPr>
        <w:t xml:space="preserve">                                             финансовый анализ</w:t>
      </w:r>
    </w:p>
    <w:p w:rsidR="00FF3EA8" w:rsidRDefault="00FF3EA8">
      <w:pPr>
        <w:rPr>
          <w:sz w:val="32"/>
        </w:rPr>
      </w:pPr>
    </w:p>
    <w:p w:rsidR="00FF3EA8" w:rsidRDefault="001E432D">
      <w:pPr>
        <w:rPr>
          <w:sz w:val="32"/>
        </w:rPr>
      </w:pPr>
      <w:r>
        <w:rPr>
          <w:noProof/>
        </w:rPr>
        <w:pict>
          <v:rect id="_x0000_s1061" style="position:absolute;margin-left:174pt;margin-top:15.25pt;width:144.05pt;height:43.25pt;z-index:251636224;mso-position-horizontal-relative:text;mso-position-vertical-relative:text" o:allowincell="f" filled="f"/>
        </w:pict>
      </w:r>
    </w:p>
    <w:p w:rsidR="00FF3EA8" w:rsidRDefault="006A3FF5">
      <w:pPr>
        <w:rPr>
          <w:sz w:val="32"/>
        </w:rPr>
      </w:pPr>
      <w:r>
        <w:rPr>
          <w:sz w:val="32"/>
        </w:rPr>
        <w:t xml:space="preserve">                                              предоставленные </w:t>
      </w:r>
    </w:p>
    <w:p w:rsidR="00FF3EA8" w:rsidRDefault="006A3FF5">
      <w:pPr>
        <w:rPr>
          <w:sz w:val="32"/>
        </w:rPr>
      </w:pPr>
      <w:r>
        <w:rPr>
          <w:sz w:val="32"/>
        </w:rPr>
        <w:t xml:space="preserve">                                               результаты</w:t>
      </w:r>
    </w:p>
    <w:p w:rsidR="00FF3EA8" w:rsidRDefault="00FF3EA8">
      <w:pPr>
        <w:rPr>
          <w:sz w:val="32"/>
        </w:rPr>
      </w:pPr>
    </w:p>
    <w:p w:rsidR="00FF3EA8" w:rsidRDefault="001E432D">
      <w:pPr>
        <w:rPr>
          <w:sz w:val="32"/>
        </w:rPr>
      </w:pPr>
      <w:r>
        <w:rPr>
          <w:noProof/>
        </w:rPr>
        <w:pict>
          <v:rect id="_x0000_s1065" style="position:absolute;margin-left:181.2pt;margin-top:9.65pt;width:64.85pt;height:36.05pt;z-index:251640320;mso-position-horizontal-relative:text;mso-position-vertical-relative:text" o:allowincell="f" filled="f"/>
        </w:pict>
      </w:r>
    </w:p>
    <w:p w:rsidR="00FF3EA8" w:rsidRDefault="006A3FF5">
      <w:pPr>
        <w:rPr>
          <w:sz w:val="32"/>
        </w:rPr>
      </w:pPr>
      <w:r>
        <w:rPr>
          <w:sz w:val="32"/>
        </w:rPr>
        <w:t xml:space="preserve">                                               синтез                                       Табл. № 1 </w:t>
      </w:r>
    </w:p>
    <w:p w:rsidR="00FF3EA8" w:rsidRDefault="00FF3EA8">
      <w:pPr>
        <w:rPr>
          <w:sz w:val="32"/>
        </w:rPr>
      </w:pPr>
    </w:p>
    <w:p w:rsidR="00FF3EA8" w:rsidRDefault="00FF3EA8">
      <w:pPr>
        <w:rPr>
          <w:sz w:val="32"/>
        </w:rPr>
      </w:pPr>
    </w:p>
    <w:p w:rsidR="00FF3EA8" w:rsidRDefault="00FF3EA8">
      <w:pPr>
        <w:rPr>
          <w:sz w:val="32"/>
        </w:rPr>
      </w:pPr>
    </w:p>
    <w:p w:rsidR="00FF3EA8" w:rsidRDefault="00FF3EA8">
      <w:pPr>
        <w:rPr>
          <w:b/>
          <w:sz w:val="32"/>
        </w:rPr>
      </w:pPr>
    </w:p>
    <w:p w:rsidR="00FF3EA8" w:rsidRDefault="00FF3EA8">
      <w:pPr>
        <w:rPr>
          <w:b/>
          <w:sz w:val="32"/>
        </w:rPr>
      </w:pPr>
    </w:p>
    <w:p w:rsidR="00FF3EA8" w:rsidRDefault="00FF3EA8">
      <w:pPr>
        <w:rPr>
          <w:b/>
          <w:sz w:val="32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1.5    Структурная схема планирования производственно- коммерческой деятельности фирмы. Взаимосвязь долгосрочного и краткосрочного планирования. Последовательность разработки планов.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rPr>
          <w:b/>
          <w:sz w:val="32"/>
        </w:rPr>
      </w:pPr>
      <w:r>
        <w:rPr>
          <w:b/>
          <w:sz w:val="32"/>
        </w:rPr>
        <w:t xml:space="preserve">                           Долгосрочное планирование 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044" style="position:absolute;z-index:251618816;mso-position-horizontal-relative:text;mso-position-vertical-relative:text" from="-6pt,10.45pt" to="-5.95pt,96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9" style="position:absolute;z-index:251623936;mso-position-horizontal-relative:text;mso-position-vertical-relative:text" from="483.6pt,10.45pt" to="483.65pt,96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01408;mso-position-horizontal-relative:text;mso-position-vertical-relative:text" from="-6pt,10.45pt" to="483.65pt,10.5pt" o:allowincell="f">
            <v:stroke startarrowwidth="narrow" startarrowlength="short" endarrowwidth="narrow" endarrowlength="short"/>
          </v:line>
        </w:pict>
      </w:r>
    </w:p>
    <w:p w:rsidR="00FF3EA8" w:rsidRDefault="006A3FF5">
      <w:pPr>
        <w:rPr>
          <w:sz w:val="32"/>
        </w:rPr>
      </w:pPr>
      <w:r>
        <w:rPr>
          <w:sz w:val="32"/>
        </w:rPr>
        <w:t>Объекты  долгосрочного планирования, организационная структура, производственные мощности, капитальные вложения, потребности в финансовых средствах, исследования и разработки, доля рынка.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15" style="position:absolute;z-index:251691520;mso-position-horizontal-relative:text;mso-position-vertical-relative:text" from="224.4pt,8.05pt" to="224.45pt,29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6" style="position:absolute;z-index:251610624;mso-position-horizontal-relative:text;mso-position-vertical-relative:text" from="-6pt,8.85pt" to="483.65pt,8.9pt" o:allowincell="f">
            <v:stroke startarrowwidth="narrow" startarrowlength="short" endarrowwidth="narrow" endarrowlength="short"/>
          </v:line>
        </w:pict>
      </w:r>
    </w:p>
    <w:p w:rsidR="00FF3EA8" w:rsidRDefault="006A3FF5">
      <w:pPr>
        <w:rPr>
          <w:b/>
          <w:sz w:val="32"/>
        </w:rPr>
      </w:pPr>
      <w:r>
        <w:rPr>
          <w:b/>
          <w:sz w:val="32"/>
        </w:rPr>
        <w:t xml:space="preserve">                            Краткосрочное планирование</w:t>
      </w:r>
    </w:p>
    <w:p w:rsidR="00FF3EA8" w:rsidRDefault="001E432D">
      <w:pPr>
        <w:rPr>
          <w:b/>
          <w:sz w:val="32"/>
        </w:rPr>
      </w:pPr>
      <w:r>
        <w:rPr>
          <w:noProof/>
        </w:rPr>
        <w:pict>
          <v:line id="_x0000_s1073" style="position:absolute;z-index:251648512;mso-position-horizontal-relative:text;mso-position-vertical-relative:text" from="152.4pt,8.85pt" to="152.45pt,73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6" style="position:absolute;z-index:251651584;mso-position-horizontal-relative:text;mso-position-vertical-relative:text" from="411.6pt,9.65pt" to="411.65pt,74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5" style="position:absolute;z-index:251650560;mso-position-horizontal-relative:text;mso-position-vertical-relative:text" from="303.6pt,9.65pt" to="303.65pt,74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4" style="position:absolute;z-index:251649536;mso-position-horizontal-relative:text;mso-position-vertical-relative:text" from="238.8pt,9.65pt" to="238.85pt,74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2" style="position:absolute;z-index:251647488;mso-position-horizontal-relative:text;mso-position-vertical-relative:text" from="483.6pt,9.65pt" to="483.65pt,74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0" style="position:absolute;z-index:251645440;mso-position-horizontal-relative:text;mso-position-vertical-relative:text" from="94.8pt,9.65pt" to="94.85pt,74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9" style="position:absolute;z-index:251644416;mso-position-horizontal-relative:text;mso-position-vertical-relative:text" from="94.8pt,9.65pt" to="483.65pt,9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6" style="position:absolute;z-index:251641344;mso-position-horizontal-relative:text;mso-position-vertical-relative:text" from="80.4pt,9.65pt" to="80.45pt,52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2" style="position:absolute;z-index:251637248;mso-position-horizontal-relative:text;mso-position-vertical-relative:text" from="-6pt,9.65pt" to="80.45pt,9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4" style="position:absolute;z-index:251629056;mso-position-horizontal-relative:text;mso-position-vertical-relative:text" from="-6pt,9.65pt" to="-5.95pt,52.9pt" o:allowincell="f">
            <v:stroke startarrowwidth="narrow" startarrowlength="short" endarrowwidth="narrow" endarrowlength="short"/>
          </v:line>
        </w:pic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16" style="position:absolute;z-index:251692544;mso-position-horizontal-relative:text;mso-position-vertical-relative:text" from="80.4pt,12.85pt" to="94.85pt,12.9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>план  това-    план по  производ.   план по  план движен.  смета</w:t>
      </w:r>
    </w:p>
    <w:p w:rsidR="00FF3EA8" w:rsidRDefault="006A3FF5">
      <w:pPr>
        <w:rPr>
          <w:sz w:val="32"/>
        </w:rPr>
      </w:pPr>
      <w:r>
        <w:rPr>
          <w:sz w:val="32"/>
        </w:rPr>
        <w:t xml:space="preserve">рооборота      сырью      план          труду      запасов гото- расходов                                                                                                                                                                                              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058" style="position:absolute;z-index:251633152;mso-position-horizontal-relative:text;mso-position-vertical-relative:text" from="-6pt,0" to="80.45pt,.05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 xml:space="preserve">                                                                              вой прод-ии   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35" style="position:absolute;flip:x;z-index:251712000;mso-position-horizontal-relative:text;mso-position-vertical-relative:text" from="433.2pt,3.25pt" to="462.05pt,176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2" style="position:absolute;flip:x;z-index:251698688;mso-position-horizontal-relative:text;mso-position-vertical-relative:text" from="411.6pt,3.25pt" to="426.05pt,1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1" style="position:absolute;z-index:251697664;mso-position-horizontal-relative:text;mso-position-vertical-relative:text" from="354pt,3.25pt" to="354.05pt,1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0" style="position:absolute;z-index:251696640;mso-position-horizontal-relative:text;mso-position-vertical-relative:text" from="267.6pt,3.25pt" to="267.65pt,1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9" style="position:absolute;z-index:251695616;mso-position-horizontal-relative:text;mso-position-vertical-relative:text" from="195.6pt,3.25pt" to="210.05pt,1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8" style="position:absolute;z-index:251694592;mso-position-horizontal-relative:text;mso-position-vertical-relative:text" from="123.6pt,3.25pt" to="166.85pt,24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1" style="position:absolute;flip:y;z-index:251646464;mso-position-horizontal-relative:text;mso-position-vertical-relative:text" from="94.8pt,3.25pt" to="483.65pt,4.05pt" o:allowincell="f">
            <v:stroke startarrowwidth="narrow" startarrowlength="short" endarrowwidth="narrow" endarrowlength="short"/>
          </v:line>
        </w:pic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082" style="position:absolute;z-index:251657728;mso-position-horizontal-relative:text;mso-position-vertical-relative:text" from="166.8pt,0" to="426.05pt,.0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4" style="position:absolute;z-index:251659776;mso-position-horizontal-relative:text;mso-position-vertical-relative:text" from="426pt,.85pt" to="426.05pt,36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1" style="position:absolute;z-index:251656704;mso-position-horizontal-relative:text;mso-position-vertical-relative:text" from="166.8pt,.85pt" to="166.85pt,36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0" style="position:absolute;z-index:251655680;mso-position-horizontal-relative:text;mso-position-vertical-relative:text" from="138pt,.85pt" to="138.05pt,29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9" style="position:absolute;z-index:251654656;mso-position-horizontal-relative:text;mso-position-vertical-relative:text" from="-6pt,.85pt" to="-5.95pt,36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7" style="position:absolute;z-index:251652608;mso-position-horizontal-relative:text;mso-position-vertical-relative:text" from="-6pt,.85pt" to="138.05pt,.9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>планы рекламных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37" style="position:absolute;z-index:251714048;mso-position-horizontal-relative:text;mso-position-vertical-relative:text" from="469.2pt,4pt" to="469.25pt,162.4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6" style="position:absolute;z-index:251713024;mso-position-horizontal-relative:text;mso-position-vertical-relative:text" from="426pt,4pt" to="469.25pt,4.0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7" style="position:absolute;z-index:251693568;mso-position-horizontal-relative:text;mso-position-vertical-relative:text" from="138pt,4pt" to="166.85pt,4.0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5" style="position:absolute;z-index:251660800;mso-position-horizontal-relative:text;mso-position-vertical-relative:text" from="138pt,12.05pt" to="138.05pt,19.3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>мероприятий                      С М Е Т А        Р А С Х О Д О В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088" style="position:absolute;z-index:251663872;mso-position-horizontal-relative:text;mso-position-vertical-relative:text" from="-6pt,16.05pt" to="-5.95pt,58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6" style="position:absolute;z-index:251672064;mso-position-horizontal-relative:text;mso-position-vertical-relative:text" from="426pt,16.05pt" to="426.05pt,52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5" style="position:absolute;z-index:251671040;mso-position-horizontal-relative:text;mso-position-vertical-relative:text" from="296.4pt,16.05pt" to="426.05pt,16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4" style="position:absolute;z-index:251670016;mso-position-horizontal-relative:text;mso-position-vertical-relative:text" from="296.4pt,16.05pt" to="296.45pt,59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3" style="position:absolute;z-index:251668992;mso-position-horizontal-relative:text;mso-position-vertical-relative:text" from="282pt,16.05pt" to="282.05pt,59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2" style="position:absolute;z-index:251667968;mso-position-horizontal-relative:text;mso-position-vertical-relative:text" from="130.8pt,16.05pt" to="282.05pt,16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0" style="position:absolute;z-index:251665920;mso-position-horizontal-relative:text;mso-position-vertical-relative:text" from="130.8pt,16.05pt" to="130.85pt,59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9" style="position:absolute;z-index:251664896;mso-position-horizontal-relative:text;mso-position-vertical-relative:text" from="123.6pt,16.05pt" to="123.65pt,59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6" style="position:absolute;z-index:251661824;mso-position-horizontal-relative:text;mso-position-vertical-relative:text" from="-6pt,16.05pt" to="123.65pt,16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3" style="position:absolute;z-index:251658752;mso-position-horizontal-relative:text;mso-position-vertical-relative:text" from="166.8pt,1.65pt" to="426.05pt,1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8" style="position:absolute;z-index:251653632;mso-position-horizontal-relative:text;mso-position-vertical-relative:text" from="-6pt,1.65pt" to="138.05pt,1.7pt" o:allowincell="f">
            <v:stroke startarrowwidth="narrow" startarrowlength="short" endarrowwidth="narrow" endarrowlength="short"/>
          </v:line>
        </w:pict>
      </w:r>
    </w:p>
    <w:p w:rsidR="00FF3EA8" w:rsidRDefault="006A3FF5">
      <w:pPr>
        <w:rPr>
          <w:sz w:val="32"/>
        </w:rPr>
      </w:pPr>
      <w:r>
        <w:rPr>
          <w:sz w:val="32"/>
        </w:rPr>
        <w:t>планы доходов      план по реализации      смета расходов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27" style="position:absolute;z-index:251703808;mso-position-horizontal-relative:text;mso-position-vertical-relative:text" from="51.6pt,1.65pt" to="51.65pt,23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6" style="position:absolute;z-index:251702784;mso-position-horizontal-relative:text;mso-position-vertical-relative:text" from="354pt,1.65pt" to="354.05pt,23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5" style="position:absolute;z-index:251701760;mso-position-horizontal-relative:text;mso-position-vertical-relative:text" from="282pt,1.65pt" to="426.05pt,1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4" style="position:absolute;z-index:251700736;mso-position-horizontal-relative:text;mso-position-vertical-relative:text" from="-6pt,1.65pt" to="123.65pt,1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3" style="position:absolute;z-index:251699712;mso-position-horizontal-relative:text;mso-position-vertical-relative:text" from="123.6pt,1.65pt" to="130.85pt,1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8" style="position:absolute;z-index:251674112;mso-position-horizontal-relative:text;mso-position-vertical-relative:text" from="426pt,9.65pt" to="426.05pt,24.1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>ордин. неордин.    и прибыли                       ордин.  неордин.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29" style="position:absolute;flip:x;z-index:251705856;mso-position-horizontal-relative:text;mso-position-vertical-relative:text" from="44.4pt,5.65pt" to="66.05pt,70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28" style="position:absolute;z-index:251704832;mso-position-horizontal-relative:text;mso-position-vertical-relative:text" from="1.2pt,5.65pt" to="1.25pt,70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1" style="position:absolute;flip:y;z-index:251666944;mso-position-horizontal-relative:text;mso-position-vertical-relative:text" from="130.8pt,5.65pt" to="282.05pt,6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7" style="position:absolute;z-index:251673088;mso-position-horizontal-relative:text;mso-position-vertical-relative:text" from="296.4pt,6.45pt" to="426.05pt,6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7" style="position:absolute;z-index:251662848;mso-position-horizontal-relative:text;mso-position-vertical-relative:text" from="-6pt,6.45pt" to="123.65pt,6.5pt" o:allowincell="f">
            <v:stroke startarrowwidth="narrow" startarrowlength="short" endarrowwidth="narrow" endarrowlength="short"/>
          </v:line>
        </w:pic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33" style="position:absolute;z-index:251709952;mso-position-horizontal-relative:text;mso-position-vertical-relative:text" from="267.6pt,16.85pt" to="267.65pt,52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2" style="position:absolute;z-index:251708928;mso-position-horizontal-relative:text;mso-position-vertical-relative:text" from="253.2pt,16.85pt" to="267.65pt,16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6" style="position:absolute;z-index:251682304;mso-position-horizontal-relative:text;mso-position-vertical-relative:text" from="382.8pt,3.25pt" to="382.85pt,38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4" style="position:absolute;z-index:251680256;mso-position-horizontal-relative:text;mso-position-vertical-relative:text" from="282pt,3.25pt" to="282.05pt,39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3" style="position:absolute;z-index:251679232;mso-position-horizontal-relative:text;mso-position-vertical-relative:text" from="282pt,3.25pt" to="382.85pt,3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2" style="position:absolute;z-index:251678208;mso-position-horizontal-relative:text;mso-position-vertical-relative:text" from="253.2pt,3.25pt" to="253.25pt,32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0" style="position:absolute;z-index:251676160;mso-position-horizontal-relative:text;mso-position-vertical-relative:text" from="66pt,3.25pt" to="253.25pt,3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9" style="position:absolute;z-index:251675136;mso-position-horizontal-relative:text;mso-position-vertical-relative:text" from="66pt,3.25pt" to="66.05pt,32.1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 xml:space="preserve">                  кред. план капитальных          план 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01" style="position:absolute;z-index:251677184;mso-position-horizontal-relative:text;mso-position-vertical-relative:text" from="66pt,14.45pt" to="253.25pt,14.5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 xml:space="preserve">                  вложений                                     разработок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34" style="position:absolute;z-index:251710976;mso-position-horizontal-relative:text;mso-position-vertical-relative:text" from="368.4pt,3.25pt" to="368.45pt,1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5" style="position:absolute;z-index:251681280;mso-position-horizontal-relative:text;mso-position-vertical-relative:text" from="282pt,4.05pt" to="382.85pt,4.1pt" o:allowincell="f">
            <v:stroke startarrowwidth="narrow" startarrowlength="short" endarrowwidth="narrow" endarrowlength="short"/>
          </v:line>
        </w:pic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30" style="position:absolute;z-index:251706880;mso-position-horizontal-relative:text;mso-position-vertical-relative:text" from="195.6pt,7.25pt" to="246.05pt,7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4" style="position:absolute;z-index:251690496;mso-position-horizontal-relative:text;mso-position-vertical-relative:text" from="440.4pt,.85pt" to="440.45pt,36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3" style="position:absolute;z-index:251689472;mso-position-horizontal-relative:text;mso-position-vertical-relative:text" from="246pt,.85pt" to="440.45pt,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1" style="position:absolute;z-index:251687424;mso-position-horizontal-relative:text;mso-position-vertical-relative:text" from="246pt,.85pt" to="246.05pt,36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0" style="position:absolute;z-index:251686400;mso-position-horizontal-relative:text;mso-position-vertical-relative:text" from="195.6pt,.85pt" to="195.65pt,36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8" style="position:absolute;z-index:251684352;mso-position-horizontal-relative:text;mso-position-vertical-relative:text" from="-6pt,.85pt" to="-5.95pt,36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7" style="position:absolute;z-index:251683328;mso-position-horizontal-relative:text;mso-position-vertical-relative:text" from="-6pt,.85pt" to="195.65pt,.9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>краткосрочный  фин. план              краткосрочный фин. план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38" style="position:absolute;flip:x;z-index:251715072;mso-position-horizontal-relative:text;mso-position-vertical-relative:text" from="440.4pt,4.05pt" to="469.25pt,4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31" style="position:absolute;flip:x;z-index:251707904;mso-position-horizontal-relative:text;mso-position-vertical-relative:text" from="195.6pt,4.05pt" to="246.05pt,4.1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 xml:space="preserve">     доходы                                                  расходы</w:t>
      </w:r>
    </w:p>
    <w:p w:rsidR="00FF3EA8" w:rsidRDefault="001E432D">
      <w:pPr>
        <w:rPr>
          <w:sz w:val="32"/>
        </w:rPr>
      </w:pPr>
      <w:r>
        <w:rPr>
          <w:noProof/>
        </w:rPr>
        <w:pict>
          <v:line id="_x0000_s1112" style="position:absolute;z-index:251688448;mso-position-horizontal-relative:text;mso-position-vertical-relative:text" from="246pt,1.6pt" to="440.45pt,1.6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9" style="position:absolute;z-index:251685376;mso-position-horizontal-relative:text;mso-position-vertical-relative:text" from="-6pt,1.6pt" to="195.65pt,1.65pt" o:allowincell="f">
            <v:stroke startarrowwidth="narrow" startarrowlength="short" endarrowwidth="narrow" endarrowlength="short"/>
          </v:line>
        </w:pict>
      </w:r>
    </w:p>
    <w:p w:rsidR="00FF3EA8" w:rsidRDefault="006A3FF5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</w:t>
      </w:r>
    </w:p>
    <w:p w:rsidR="00FF3EA8" w:rsidRDefault="006A3FF5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Табл. № 2</w:t>
      </w:r>
    </w:p>
    <w:p w:rsidR="00FF3EA8" w:rsidRDefault="00FF3EA8">
      <w:pPr>
        <w:rPr>
          <w:sz w:val="32"/>
        </w:rPr>
      </w:pPr>
    </w:p>
    <w:p w:rsidR="00FF3EA8" w:rsidRDefault="006A3FF5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FF3EA8" w:rsidRDefault="006A3FF5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1.6   Структура  краткосрочного плана производственно-коммерческой деятельности фирмы.  Целеполагающие и целеобеспечивающие планы.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b/>
          <w:sz w:val="36"/>
        </w:rPr>
        <w:t xml:space="preserve">        </w:t>
      </w:r>
      <w:r>
        <w:rPr>
          <w:rFonts w:ascii="Courier New" w:hAnsi="Courier New"/>
          <w:sz w:val="36"/>
        </w:rPr>
        <w:t>Краткосрочное планирование - это планирование использования физических ресурсов. Краткосрочные планы разрабатываются на 1-2 года.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Ведущими разделами внутрифирменного плана является маркетинг, определение объема продаж и доходов, суммарные затраты и коммерческие результаты.  Исходными данными являются производственное задание на базе данных о потенциальном спросе, насыщенности рынка, движении рыночных цен.  На основе его формируется ассортимент продукции, определяются масштабы организации производства, что в итоге определяет объем продаж.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Процесс планирования включает 4 этапа: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а) Разработка общих целей развития фирм;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б) Определение конкретных тотальных целей на заданный сравнительно короткий срок (период времени);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в)Определение путей и средств их достижения;</w:t>
      </w:r>
    </w:p>
    <w:p w:rsidR="00FF3EA8" w:rsidRDefault="006A3FF5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sz w:val="36"/>
        </w:rPr>
        <w:t>г) Контроль за достижением поставленных целей путем сопоставления плановых показателей с фактическими.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   1.7 Показатели эффективности производства на микроэкономическом уровне.</w:t>
      </w:r>
    </w:p>
    <w:p w:rsidR="00FF3EA8" w:rsidRDefault="00FF3EA8">
      <w:pPr>
        <w:rPr>
          <w:rFonts w:ascii="Courier New" w:hAnsi="Courier New"/>
          <w:b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Эти показатели включают: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1) показатели по прибыли;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2) показатели рентабельности реализации продукции;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3) показатели рентабельности активов;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4) показатели рентабельности собственного и заемного капитала;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5) показатели доходности акционерного капитала.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b/>
          <w:sz w:val="36"/>
        </w:rPr>
      </w:pPr>
      <w:r>
        <w:rPr>
          <w:rFonts w:ascii="Courier New" w:hAnsi="Courier New"/>
          <w:sz w:val="36"/>
        </w:rPr>
        <w:t xml:space="preserve">  </w:t>
      </w:r>
      <w:r>
        <w:rPr>
          <w:rFonts w:ascii="Courier New" w:hAnsi="Courier New"/>
          <w:b/>
          <w:sz w:val="32"/>
        </w:rPr>
        <w:t xml:space="preserve"> 1. Показатели по прибыли.</w:t>
      </w:r>
      <w:r>
        <w:rPr>
          <w:rFonts w:ascii="Courier New" w:hAnsi="Courier New"/>
          <w:b/>
          <w:sz w:val="36"/>
        </w:rPr>
        <w:t xml:space="preserve">    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показатели подсчета валовой прибыли;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валовой прибыли;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показатель подсчета чистой прибыли.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а) показатель подсчета валовой прибыли: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Валовая = чистые продажи — себестоимость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прибыль   реализованной продукции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б) коэффициент   чистые продажи - с/с реали-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28" style="position:absolute;z-index:251602432;mso-position-horizontal-relative:text;mso-position-vertical-relative:text" from="181.2pt,16.45pt" to="476.45pt,16.5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валовой     = зованной продукции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прибыли        чистые издержки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в) показатель подсчета чистой прибыли.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Чистая прибыль в стоимостном выражении исчисляется после выплаты налогов, дивидендов, процентов по облигациям, займам и кредитам, отчислений в пенсионные фонды. Она остается в распоряжении фирмы. Для анализа сравниваются абсолютные показатели и выявляется прирост или уменьшение чистой прибыли за отчетный период.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     2. Показатели рентабельности реализации продукции.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прибыльности продаж: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Характеризует степень рентабельности деятельности фирмы. Рассчитывается путем деления прибыли на стоимость реализованной продукции. Используются три показателя: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Показатель 1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валовая прибыль 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37" style="position:absolute;z-index:251611648;mso-position-horizontal-relative:text;mso-position-vertical-relative:text" from="210pt,-.8pt" to="368.45pt,-.75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     чистые продажи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29" style="position:absolute;z-index:251603456;mso-position-horizontal-relative:text;mso-position-vertical-relative:text" from="217.2pt,15.25pt" to="368.45pt,15.3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Показатель 2     чистая прибыль  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 чистые продажи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38" style="position:absolute;z-index:251612672;mso-position-horizontal-relative:text;mso-position-vertical-relative:text" from="217.2pt,16.45pt" to="433.25pt,16.5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Показатель 3     операционная прибыль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  чистые продажи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рентабельности продаж: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себестоимость проданной продукции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45" style="position:absolute;z-index:251619840;mso-position-horizontal-relative:text;mso-position-vertical-relative:text" from="37.2pt,1.65pt" to="390.05pt,1.7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чистые продажи</w:t>
      </w:r>
    </w:p>
    <w:p w:rsidR="00FF3EA8" w:rsidRDefault="00FF3EA8">
      <w:pPr>
        <w:rPr>
          <w:rFonts w:ascii="Courier New" w:hAnsi="Courier New"/>
          <w:sz w:val="32"/>
        </w:rPr>
      </w:pPr>
    </w:p>
    <w:p w:rsidR="00FF3EA8" w:rsidRDefault="006A3FF5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3. Показатели рентабельности активов.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рентабельности активов: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Показатель 1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чистая прибыль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50" style="position:absolute;z-index:251624960;mso-position-horizontal-relative:text;mso-position-vertical-relative:text" from="159.6pt,.45pt" to="318.05pt,.5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   активы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Показатель 2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прибыльность продаж * обора-         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чиваемость активов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Показатель 3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чистая прибыль </w:t>
      </w:r>
      <w:r>
        <w:rPr>
          <w:rFonts w:ascii="Courier New" w:hAnsi="Courier New"/>
          <w:sz w:val="36"/>
          <w:vertAlign w:val="subscript"/>
        </w:rPr>
        <w:t>*</w:t>
      </w:r>
      <w:r>
        <w:rPr>
          <w:rFonts w:ascii="Courier New" w:hAnsi="Courier New"/>
          <w:sz w:val="36"/>
        </w:rPr>
        <w:t xml:space="preserve">     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55" style="position:absolute;z-index:251630080;mso-position-horizontal-relative:text;mso-position-vertical-relative:text" from="159.6pt,1.25pt" to="318.05pt,1.3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 чистые продажи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* чистые продажи      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59" style="position:absolute;z-index:251634176;mso-position-horizontal-relative:text;mso-position-vertical-relative:text" from="166.8pt,2.45pt" to="404.45pt,2.5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 среднегодовая стоимость   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активов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63" style="position:absolute;z-index:251638272;mso-position-horizontal-relative:text;mso-position-vertical-relative:text" from="159.6pt,18.05pt" to="310.85pt,18.1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>Показатель 4   чистые продажи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активы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Характеризует степень рентабельности использования оборотного и необоротного капиталов.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рентабельности реального основного капитала: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Показатель 1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чистая прибыль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67" style="position:absolute;z-index:251642368;mso-position-horizontal-relative:text;mso-position-vertical-relative:text" from="174pt,1.65pt" to="440.45pt,1.7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  реальный основной капитал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30" style="position:absolute;z-index:251604480;mso-position-horizontal-relative:text;mso-position-vertical-relative:text" from="159.6pt,15.25pt" to="433.25pt,15.3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>Показатель 2   чистые продажи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реальный основной капитал 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Характеризует эффективность использования средств, вложенных в материальные ресурсы.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4. Показатели рентабельности собственного и заемного капитала.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рентабельности собственного и заемного капитала: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39" style="position:absolute;z-index:251613696;mso-position-horizontal-relative:text;mso-position-vertical-relative:text" from="224.4pt,16.45pt" to="390.05pt,16.5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       чистая прибыль   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  собственный капитал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Характеризует эффективность использования собственных источников финансирования или рентабельность.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эффективности инвестированного капитала: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Показатель 1   прибыль до вычета налогов +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46" style="position:absolute;z-index:251620864;mso-position-horizontal-relative:text;mso-position-vertical-relative:text" from="159.6pt,18.45pt" to="404.45pt,18.5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 выплачиваемые проценты  +         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собственный капитал     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долгосрочный заемный капитал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Показатель 2   чистая + долгосрочный заемный    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прибыль     капитал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Характеризует конечный результат эффективности использования всего инвестированного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за длительный срок капитала.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5. Показатели доходности акционерного капитала.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Эти показатели включают: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доходности капитала.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Показывает уровень доходности вложений акционеров фирмы.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чистый доход акционеров      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51" style="position:absolute;z-index:251625984;mso-position-horizontal-relative:text;mso-position-vertical-relative:text" from="181.2pt,2.85pt" to="440.45pt,2.9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среднегодовая стоимость акцио-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нерного капитала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прибыль на одну акцию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56" style="position:absolute;z-index:251631104;mso-position-horizontal-relative:text;mso-position-vertical-relative:text" from="181.2pt,17.65pt" to="433.25pt,17.7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   чистый доход акционеров 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среднее число обращающихся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акций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Показатель отношения рыночной цены акции к доходу на одну акцию.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    цена акции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60" style="position:absolute;z-index:251635200;mso-position-horizontal-relative:text;mso-position-vertical-relative:text" from="238.8pt,1.25pt" to="433.25pt,1.3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             прибыль на одну акцию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Цена акции —  это отношение суммы проданных акций к общему количеству акций, находящихся в обращении. Показатель показывает, какую часть дохода на одну акцию фирмы инвесторы могут заплатить, и определяет мнение о перспективах развития фирмы на фондовой бирже.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выплаты дивидендов: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64" style="position:absolute;z-index:251639296;mso-position-horizontal-relative:text;mso-position-vertical-relative:text" from="37.2pt,17.65pt" to="181.25pt,17.7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дивиденды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чистая прибыль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Показывает долю прибыли на акцию, которая распределяется фирмой в виде дивидендов, или же долю дохода, выплачиваемого как дивиденды.</w:t>
      </w:r>
    </w:p>
    <w:p w:rsidR="00FF3EA8" w:rsidRDefault="00FF3EA8">
      <w:pPr>
        <w:rPr>
          <w:rFonts w:ascii="Courier New" w:hAnsi="Courier New"/>
          <w:sz w:val="36"/>
        </w:rPr>
      </w:pP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Коэффициент покрытия процентов по облигациям:</w:t>
      </w:r>
    </w:p>
    <w:p w:rsidR="00FF3EA8" w:rsidRDefault="001E432D">
      <w:pPr>
        <w:rPr>
          <w:rFonts w:ascii="Courier New" w:hAnsi="Courier New"/>
          <w:sz w:val="36"/>
        </w:rPr>
      </w:pPr>
      <w:r>
        <w:rPr>
          <w:noProof/>
        </w:rPr>
        <w:pict>
          <v:line id="_x0000_s1068" style="position:absolute;z-index:251643392;mso-position-horizontal-relative:text;mso-position-vertical-relative:text" from="94.8pt,16.85pt" to="440.45pt,16.9pt" o:allowincell="f">
            <v:stroke startarrowwidth="narrow" startarrowlength="short" endarrowwidth="narrow" endarrowlength="short"/>
          </v:line>
        </w:pict>
      </w:r>
      <w:r w:rsidR="006A3FF5">
        <w:rPr>
          <w:rFonts w:ascii="Courier New" w:hAnsi="Courier New"/>
          <w:sz w:val="36"/>
        </w:rPr>
        <w:t xml:space="preserve">         доходы до выплаты налогов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процентные платежи по облигациям</w:t>
      </w:r>
    </w:p>
    <w:p w:rsidR="00FF3EA8" w:rsidRDefault="006A3F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Показывает, во сколько раз имеющиеся доходы фирмы превышают сумму процентных платежей по облигациям.                         </w:t>
      </w:r>
    </w:p>
    <w:p w:rsidR="00FF3EA8" w:rsidRDefault="006A3FF5">
      <w:pPr>
        <w:jc w:val="both"/>
        <w:rPr>
          <w:rFonts w:ascii="Courier New" w:hAnsi="Courier New"/>
          <w:b/>
          <w:i/>
          <w:sz w:val="40"/>
        </w:rPr>
      </w:pPr>
      <w:r>
        <w:rPr>
          <w:rFonts w:ascii="Courier New" w:hAnsi="Courier New"/>
          <w:b/>
          <w:i/>
          <w:sz w:val="40"/>
        </w:rPr>
        <w:t>2. План производства и сбыта продукции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  2.1 План сбыта - основополагающий раздел внутрифирменного плана.</w:t>
      </w:r>
    </w:p>
    <w:p w:rsidR="00FF3EA8" w:rsidRDefault="00FF3EA8">
      <w:pPr>
        <w:jc w:val="both"/>
        <w:rPr>
          <w:rFonts w:ascii="Courier New" w:hAnsi="Courier New"/>
          <w:i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Существенное место в системе внутрифирменного планирования занимает политика организации каналов товародвижения или сбытовая политика. Ее назначение - организация оптимальной сбытовой сети для эффективных продаж, включая создание сети оптовых и розничных магазинов, складов промежуточного хранения, определения маршрутов товародвижения, организации транспортировки, работ по отгрузке и погрузке, вопросы логистики, создание системы снабжения и т.д.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Планирование товародвижения - это систематическое принятие решений в отношении физического перемещения и передачи права собственности на товар и услугу от производителя к потребителю. Во многих случаях выбор канала сбыта - наиболее важное решение для предприятия, так как выбор сказывается и на расходах и прибыли. Фирмам, берущая на себя все функции, должна их оплачивать и получать все доходы. Фирма, использующая независимые каналы, может уменьшить относительные издержки товародвижения, но у нее меньше прибыль. Для ряда категорий продукции существуют традиционные каналы сбыта. Так, в пищевой промышленности производители обычно продают товар через оптовиков, которые имеют дело с розничными магазинами, производители оборудования и  машин - через дилеров.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При выборе каналов товародвижения следует учитывать ряд основных факторов: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потребители:  характеристики, количество, концентрация, размер средней покупки, потребности, размещение торговых точек, ассортимент, условия кредита, мотивации и поведение;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предприятие/фирма: цели, контроль, сбыт, прибыль, время;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— ресурсы: уровень, гибкость, потребности в сервисе;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опыт: методы продвижения, отношения в системе сбыта;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знания: функции, специализация, эффективность;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товар/услуга: стоимость, сложность, техническая сторона, сохранность, частота отгрузок, объем, разделяемость и т. д.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конкуренция: характеристики конкурентов, концентрация, ассортимент, методы товародвижения, взаимоотношения в системе сбыта;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Планируя сбытовую политику в рамках маркетинга, а затем и в ВП, фирма должна решить ряд важных вопросов: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определить стратегию сбыта во взаимоувязке с основными глобальными задачами маркетинговой стратегии;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определить каналы товародвижения: прямой, косвенный, традиции, монопольные договоренности, территориальные ограничения, юридические аспекты.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определить методы и типы канала товародвижения, их сочетания по различным товарным группам;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определить число уровней канала (длину и протяженность канала) по всей цепочке производитель - потребитель;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выбрать систему руководства канала товародвижения и форму установления правовых и организационных отношений;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определить главенствующую роль фирмы- продуцента или торговой фирмы;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сформулировать уровень интенсивности канала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(селективный сбыт, избирательный опыт, интенсивный сбыт и т.д.) 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определить целесообразность использования простых и двойных каналов или сложных каналов сбыта;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определить оптимальную структуру комбинирования и сочетания разнообразных каналов сбыта по всему товарному ассортименту выпускаемой продукции.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Только после этого анализа фирма принимает решения о типе используемого канала, его интенсивности и использовании двойных каналов. В товародвижении понятие длины канала касается числа независимых участников - посредников. При сокращении длины канала, т.е. объединении с оптовиком, имеет место вертикальная интеграция, что позволяет получить большую независимость, обеспечить снабжение, сократить расходы на посредников, усилить контрольные функции и координацию по всей цепочке продукт - рынок.  Ширина канала определяет количество независимых участников на любом этапе товародвижения. В узком канале производитель продает через нескольких участников сбыта, при широком - через многих. Если фирма хочет усилить свое положение на определенном этапе канала, то имеет место горизонтальная интеграция, позволяющая увеличить рыночную долю и эффективнее использовать методы распределения и сбыта.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Между участниками каналов сбыта существуют контрактные отношения, где делается упор на ценовую политику, условия продажи, территориальные права, структуру услуг.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Расходы на товародвижение сильно колеблются по отраслям, а следовательно, и по товарным группам:  товары индивидуального потребления, товары производственного назначения, комплексные товары —  объекты капитального строительства ( ОКС), высокотехнологическая продукция и т.д.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В этой связи расчет выглядит так: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Д =  Т  +  Ф  +  В  +  С, где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Д — сумма издержек товародвижения;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Т — транспортные расходы;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Ф — складские расходы (const);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 —  стоимость заказов, не выполненных в гарантийный срок.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После расчета вариантов с детальными обоснованиями фирма может использовать традиционную, вертикальную, горизонтальную и многоканальную сбытовые маркетинговые системы, которые будут выполнять разнообразные функции: распределение и сбыт, закупку сырья и материалов, маркетинговые исследования, установление контактов с потребителями и т.д. 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Такой широкий спектр функций обеспечивает эффективный сбыт, то есть быстроту доведения товара до потребителя с минимальными по возможности издержками на единицу продукции, чем при прямом методе сбыта (прямом маркетинге).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   2.2  Составляющие плана сбыта. Количественные и стоимостные показатели.  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sz w:val="36"/>
        </w:rPr>
        <w:t xml:space="preserve">        План сбыта состоит из следующих разделов:</w:t>
      </w:r>
      <w:r>
        <w:rPr>
          <w:rFonts w:ascii="Courier New" w:hAnsi="Courier New"/>
          <w:b/>
          <w:sz w:val="36"/>
        </w:rPr>
        <w:t xml:space="preserve">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а) каналы распространения товаров;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б) организация сбыта;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в) методы сбыта;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г) торговая агентура: размеры, степень компетенции, мотивации;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д) надежность поставок;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е) запасы товаров: объем, место расположения, оборот;</w:t>
      </w: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sz w:val="36"/>
        </w:rPr>
        <w:t>ж)</w:t>
      </w:r>
      <w:r>
        <w:rPr>
          <w:rFonts w:ascii="Courier New" w:hAnsi="Courier New"/>
          <w:b/>
          <w:sz w:val="36"/>
        </w:rPr>
        <w:t xml:space="preserve"> </w:t>
      </w:r>
      <w:r>
        <w:rPr>
          <w:rFonts w:ascii="Courier New" w:hAnsi="Courier New"/>
          <w:sz w:val="36"/>
        </w:rPr>
        <w:t>торговые издержки: объем, тенденции.</w:t>
      </w:r>
      <w:r>
        <w:rPr>
          <w:rFonts w:ascii="Courier New" w:hAnsi="Courier New"/>
          <w:b/>
          <w:sz w:val="36"/>
        </w:rPr>
        <w:t xml:space="preserve">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b/>
          <w:sz w:val="36"/>
        </w:rPr>
        <w:t xml:space="preserve">        </w:t>
      </w:r>
      <w:r>
        <w:rPr>
          <w:rFonts w:ascii="Courier New" w:hAnsi="Courier New"/>
          <w:sz w:val="36"/>
        </w:rPr>
        <w:t>Концепция сбыта</w:t>
      </w:r>
      <w:r>
        <w:rPr>
          <w:rFonts w:ascii="Courier New" w:hAnsi="Courier New"/>
          <w:b/>
          <w:sz w:val="36"/>
        </w:rPr>
        <w:t xml:space="preserve"> </w:t>
      </w:r>
      <w:r>
        <w:rPr>
          <w:rFonts w:ascii="Courier New" w:hAnsi="Courier New"/>
          <w:sz w:val="36"/>
        </w:rPr>
        <w:t>-  это поиск таких характеристик продукции, к-рые фирма в состоянии обеспечивать.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Маркетинг - это комплексная система управления с производством и сбытом продукции, ориентированная на рынок, покупателей. 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Основные элементы плана- маркетинга: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схемы распространения товаров;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ценообразование;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реклама;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методы стимулирования продаж;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организация послепродажного обслуживания;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формирование общественного  мнения о фирме и товарах.</w:t>
      </w:r>
    </w:p>
    <w:p w:rsidR="00FF3EA8" w:rsidRDefault="00FF3EA8">
      <w:pPr>
        <w:tabs>
          <w:tab w:val="left" w:pos="284"/>
        </w:tabs>
        <w:jc w:val="both"/>
        <w:rPr>
          <w:rFonts w:ascii="Courier New" w:hAnsi="Courier New"/>
          <w:sz w:val="36"/>
        </w:rPr>
      </w:pPr>
    </w:p>
    <w:p w:rsidR="00FF3EA8" w:rsidRDefault="00FF3EA8">
      <w:pPr>
        <w:tabs>
          <w:tab w:val="left" w:pos="284"/>
        </w:tabs>
        <w:jc w:val="both"/>
        <w:rPr>
          <w:rFonts w:ascii="Courier New" w:hAnsi="Courier New"/>
          <w:sz w:val="36"/>
        </w:rPr>
      </w:pP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2.3  Исходные данные производственного плана.</w:t>
      </w:r>
    </w:p>
    <w:p w:rsidR="00FF3EA8" w:rsidRDefault="00FF3EA8">
      <w:pPr>
        <w:tabs>
          <w:tab w:val="left" w:pos="284"/>
        </w:tabs>
        <w:jc w:val="both"/>
        <w:rPr>
          <w:rFonts w:ascii="Courier New" w:hAnsi="Courier New"/>
          <w:b/>
          <w:sz w:val="36"/>
        </w:rPr>
      </w:pP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 основе планирования сбыта и производства продукции лежит маркетинговая программа развития фирмы.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Маркетинговая программа составляется после завершения серьезного научно- практического исследования: анализа маркетинговой среды, комплексного исследования требований потребителей к товару, конъюнктуры рынка, его емкости и рыночного спроса, системы ценообразования, уровня и динамики цен, всех действий конкурентов, форм и методов сбыта, особенностей поведения покупателей, оценки производственно-ресурсных и сбытовых возможностей, а также финансовых проблем. В этой связи программа маркетинга включает в себя разделы: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преамбула;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стратегия развития целевого рынка ( сбор и прогноз);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сильные и слабые стороны работы Вашего предприятия (выявление проблем и трудностей);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цели и задачи;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маркетинговая стратегия;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товарная стратегия;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стратегия формирования развития каналов сбыта;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ценовая стратегия;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стратегия формирования спроса и стимулирования сбыта;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бюджет реализации маркетинговой программы, оценка ее эффективности и контроль за  исполнением.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Ряд маркетинговых программ предусматривает подготовку и повышение квалификации управленческого и рабочего персонала.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Именно маркетинговая программа, ее информация, которая охватывает множество факторов производства и сбыта, предопределяет степень вероятности прибыльности всех операций, является базой для разработки ВП.</w:t>
      </w:r>
    </w:p>
    <w:p w:rsidR="00FF3EA8" w:rsidRDefault="006A3FF5">
      <w:pPr>
        <w:tabs>
          <w:tab w:val="left" w:pos="284"/>
        </w:tabs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</w:t>
      </w:r>
    </w:p>
    <w:p w:rsidR="00FF3EA8" w:rsidRDefault="00FF3EA8">
      <w:pPr>
        <w:tabs>
          <w:tab w:val="left" w:pos="284"/>
        </w:tabs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3 </w:t>
      </w:r>
      <w:r>
        <w:rPr>
          <w:rFonts w:ascii="Courier New" w:hAnsi="Courier New"/>
          <w:b/>
          <w:i/>
          <w:sz w:val="36"/>
        </w:rPr>
        <w:t>Планирование потребностей в производственных ресурсах.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Первостепенное значение для успешного функционирования фирмы имеют ресурсы (трудовые, материальные, финансовые).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Ресурсы - это совокупность трудовых, материально-технических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и финансовых средств, необходимых для изготовления и реализации продукции и различного рода услуг.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Рынок труда - это динамическая система, в к-рой взаимодействуют субъекты собственности на средства труда и рабочая сила, формируется объем, структура и соотношение рабочих мест, спрос на работников и работа по найму.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Основными элементами рынка труда является спрос и предложение, стоимость и цена рабочей силы, конкуренция.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Спрос представляет собой объем и структуру общественной потребности в рабочей силе, представленных на рынке труда и обеспеченных фондом оплаты труда. Предложение характеризуется численностью и составом людей, способных к труду и заинтересованных в получении работы на условиях найма.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</w:t>
      </w:r>
      <w:r>
        <w:rPr>
          <w:rFonts w:ascii="Courier New" w:hAnsi="Courier New"/>
          <w:b/>
          <w:sz w:val="36"/>
        </w:rPr>
        <w:t>3.1</w:t>
      </w:r>
      <w:r>
        <w:rPr>
          <w:rFonts w:ascii="Courier New" w:hAnsi="Courier New"/>
          <w:sz w:val="36"/>
        </w:rPr>
        <w:t xml:space="preserve">  </w:t>
      </w:r>
      <w:r>
        <w:rPr>
          <w:rFonts w:ascii="Courier New" w:hAnsi="Courier New"/>
          <w:b/>
          <w:sz w:val="36"/>
        </w:rPr>
        <w:t xml:space="preserve">Планирование потребностей в трудовых ресурсах и занятости работников. 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Первостепенное значение для успешного функционирования каждой фирмы имеют ресурсы — трудовые, материальные и финансовые.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Ресурсы — это совокупность трудовых, материально-технических и финансовых средств, необходимых для изготовления и реализации продукции и различного вида услуг. При всем их разнообразии, натурально-вещественной значимость и функциональному назначению ресурсы выполняют главную функцию — обеспечение производства для достижения результатов —  выпуска конкурентоспособной продукции.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Одним из факторов конкурентоспособности производимой продукции является эффективное использование всех видов ресурсов.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Наиболее социально значимыми и экономически мобильными в условиях рыночной экономики являются трудовые ресурсы.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Рынок труда — это динамическая система, в которой взаимодействуют субъекты собственности на средства труда и рабочую силу, формируется объем, структура и соотношение рабочих мест и рабочей силы, спрос на работников и работу по найму. Основными элементами рынка труда являются спрос и предложение, стоимость и цена рабочей силы, конкуренция. Спрос представляет собой структуру и объем общественных потребностей в рабочей силе, представленных на рынке труда и обеспеченных фондом оплаты труда ижизненных средств. Предложение характеризуется численностью и составом людей ( по полу,  возрасту , образованию, профессиям и другим необходимым характеристикам), способных к труду и заинтересованных в получении работы на условиях найма.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 соответствии с международными нормами занятость — это деятельность трудоспособных граждан, связанная с удовлетворением личных и общественных потребностей, не противоречащая законодательству и приносящая, как правило, заработок.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Развитие рыночных отношений и дальнейшие структурные изменения в экономике приведут к межотраслевому переливу рабочей силы, к необходимости разработки эффективного механизма регулирования этого процесса.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Развитие альтернативных форм собственности приводит к переливу рабочей силы из государственного сектора в другие сектора экономики.  Существуют значительные исторически и социально обусловленные различия в структурах занятости населения, что необходимо учитывать при разработке программ государственного регулирования занятости.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Неотъемлемой чертой нашей жизни стала безработица в ее официально признанной форме. В соответствии с международными правовыми нормами различают полную и частичную безработицу. При частичной (скрытой) безработице снижается продолжительность работы и заработок, но трудовые отношения и стаж сохраняются.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Установленные Законом размеры и сроки выплаты пособий  по безработице соответствуют минимальным критериям, установленным МОТ. Но они отстают от соответствующих показателей промышленно развитых стран, для достижения которых необходимо повышение эффективности общественного производства, которое и позволит увеличить средства на социальные выплаты населению.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Необходима активная политика формирования рациональной профессионально - квалификационной структуры занятости, соответствующей современному уровню развития общественного производства, социальным потребностям работающих и общества в целом. В числе этих мер технические, организационные, экономические и административные мероприятия, образующие содержание государственной политики регулирования занятости населения. Необходимо создание разветвленной службы занятости населения, оказание социальной и профессиональной помощи безработным.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Все это требует создания соответствующих организационных структур и формирования независимого источника поступления средств.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Планирование потребности в трудовых ресурсах по существу представляет собой применение процедур планирования для комплектации штата и персонала. Процесс планирования включает в себя три этапа: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оценка наличных ресурсов;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оценка будущих потребностей;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разработка программы удовлетворения будущих потребностей.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Планирование трудовых ресурсов в организации начинается с оценки их наличия. Необходимо определить, сколько человек занято выполнением каждой операции, требующейся для реализации конкретной цели. Помимо этого, необходимо оценить и качество труда работников.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Следующим этапом планирования является прогнозирование численности персонала, необходимого для реализации краткосрочных и перспективных целей. В этом необходимо оценить внешний рынок труда и определить имеющиеся на нем трудовые ресурсы. В помощь организациям в деле прогноза потребности потребности в трудовых ресурсах наука управления разработала целый ряд моделей.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Определив свои будущие потребности, руководство фирмы должно разработать программу их удовлетворения. Потребности — это цель, программа — средство ее достижения. Программа должна включать конкретный график и мероприятия по привлечению, найму, подготовке и продвижению работников, требующихся для реализации целей организации.    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</w:t>
      </w:r>
      <w:r>
        <w:rPr>
          <w:rFonts w:ascii="Courier New" w:hAnsi="Courier New"/>
          <w:b/>
          <w:sz w:val="36"/>
        </w:rPr>
        <w:t xml:space="preserve">3.2 </w:t>
      </w:r>
      <w:r>
        <w:rPr>
          <w:rFonts w:ascii="Courier New" w:hAnsi="Courier New"/>
          <w:sz w:val="36"/>
        </w:rPr>
        <w:t xml:space="preserve"> </w:t>
      </w:r>
      <w:r>
        <w:rPr>
          <w:rFonts w:ascii="Courier New" w:hAnsi="Courier New"/>
          <w:b/>
          <w:sz w:val="36"/>
        </w:rPr>
        <w:t>Планирование роста производительности труда.</w:t>
      </w:r>
      <w:r>
        <w:rPr>
          <w:rFonts w:ascii="Courier New" w:hAnsi="Courier New"/>
          <w:sz w:val="36"/>
        </w:rPr>
        <w:t xml:space="preserve"> 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Производительность труда — один из определяющих факторов конкурентоспособности, а следовательно успеха и процветания предприятия.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Производительность труда наряду с такими важнейшими функциями предприятия, как маркетинг и инновации определяет результат его деятельности — получение прибыли. В связи с этим наибольшее распространение в мировой практике получают системы управления результативности производственно- хозяйственной деятельности на основе планирования, измерения, оценки, контроля и повышения производительности труда. Программы повышения производительности труда многообразны: одни из них концентрируют внимание на технических аспектах производственного процесса; другие —  на социальных рычагах  процесса принятия управленческих решений (мероприятия по обогащению труда) ;  в третьих делается упор на материальное стимулирование. Общим элементом во всех этих программах является процедура измерения производительности труда — уровня, динамики, взаимосвязи с  финансовыми показателями —  как необходимое условие для контроля за реализацией целенаправленных управленческих воздействий.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Производительность труда на предприятиях во многом зависит от эффективности организационной структуры, от сбалансированности различных сфер деятельности внутри предприятия.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Любое предприятие живет не ради повышения производительности труда, а ради повышения прибыли. Но в условиях инфляции прибыль не является надежным ориентиром устойчивости работы в долговременной перспективе. Управление же на основе измерения производительности труда позволяет анализировать состояние дел с поправкой на инфляцию. Ориентация на рост производительности труда отражает смещение акцентов с оценки текущего состояния фирмы на оценку состояния фирмы в перспективе, которое характеризуется технологическим и организационным состоянием фирмы по отношению к конкурентам, а количественно выражается показателем производительности. По мере усиления конкуренции не только получение прибыли сегодня, но и возможность выжить завтра — такая же первостепенная задача.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 западном деловом мире производительность труда рассматривается как отношение между продукцией, производственной системой и затратами на производство этой продукции. В систему вводятся затраты в форме труда (трудовые ресурсы), капитала (материальные и финансовые ресурсы, основные фонды) , энергия, информация. Эти ресурсы преобразуются в продукцию.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Производительность труда —  это отношение количества продукции, произведенной данной системой за данный период времени, к количеству ресурсов, потребленных для создания или производства этой продукции за тот же период. Этот показатель характеризует успешность движения некоторого результата в соотношении с затраченными на это соотношение ресурсами.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выпуск                           товары  и  услуги     </w:t>
      </w:r>
    </w:p>
    <w:p w:rsidR="00FF3EA8" w:rsidRDefault="001E432D">
      <w:pPr>
        <w:jc w:val="both"/>
        <w:rPr>
          <w:sz w:val="32"/>
        </w:rPr>
      </w:pPr>
      <w:r>
        <w:rPr>
          <w:noProof/>
        </w:rPr>
        <w:pict>
          <v:line id="_x0000_s1040" style="position:absolute;left:0;text-align:left;z-index:251614720;mso-position-horizontal-relative:text;mso-position-vertical-relative:text" from="138pt,12.05pt" to="469.25pt,12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05504;mso-position-horizontal-relative:text;mso-position-vertical-relative:text" from="44.4pt,12.05pt" to="109.25pt,12.1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 xml:space="preserve">ПТ  =                    =     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затраты       живой труд, основной капитал, сырье и  мате-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                      риалы, покупные услуги.</w:t>
      </w:r>
    </w:p>
    <w:p w:rsidR="00FF3EA8" w:rsidRDefault="00FF3EA8">
      <w:pPr>
        <w:jc w:val="both"/>
        <w:rPr>
          <w:sz w:val="32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sz w:val="32"/>
        </w:rPr>
        <w:t xml:space="preserve">       </w:t>
      </w:r>
      <w:r>
        <w:rPr>
          <w:rFonts w:ascii="Courier New" w:hAnsi="Courier New"/>
          <w:sz w:val="36"/>
        </w:rPr>
        <w:t xml:space="preserve"> Очевидно, что чем больше производительность труда, тем больше достигаемый результат при заданных ресурсах. При расчете выпуск и затраты должны быть выражены в некоторых стабильных ценах, чтобы исключить влияние некоторых конъюнктурных факторов.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Широко используются и показатели частной производительности труда, которые рассчитываются таким образом, что результат деятельности относится к одному виду затрат. Однако в этом случае не следует считать, что показатель частной производительности труда показывает эффективность только одного фактора ( например, живого труда). Хотя в этом случае выпуск соотносится с числом занятых или с числом отработанных часов, показатель частной производительности труда не измеряет только специфический вклад труда. Скорее он отражает эффект всей совокупности взаимосвязанных воздействий, таких , как изменения в технологии, капиталовложения на одного рабочего, уровень выпуска, утилизация мощностей, а также навыки и усилия рабочих. Поэтому чаще используют многофакторные показатели производительности труда.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Повышение производительности труда —  результат управления и вмешательства в ключевые процессы преобразования или труда.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Повышение производительности труда произойдет при соблюдении следующих условий: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продукция возрастает, затраты уменьшаются 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— остаются неизменными;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— возрастают, но более низкими темпами, чем продукция;    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продукция остается неизменной, затраты сокращаются;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продукция сокращается, затраты сокращаются, но более быстрыми темпами.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Система измерения должна подсказывать руководству, когда существует необходимость в планировании ПТ и на каком участке осуществить мероприятия по повышению ПТ. Система измерения ПТ должна обеспечить основу для определения приоритетов или указать на относительную значимость различных результатов измерения ПТ.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Планирование производительности труда связано с вопросами управления качеством продукции, процессом оценки экономичности ( т.е. измерением трудозатрат и разработкой смет) , бухгалтерским учетом и финансовым контролем и кадровой службой (ведающей вопросами качества трудовой жизни).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b/>
          <w:sz w:val="36"/>
        </w:rPr>
        <w:t xml:space="preserve">        3.3  Планирование оплаты труда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Для того, чтобы деятельность организации была высокопроизводительной, руководитель должен иметь возможность координировать усилия многих людей и сообща реализовывать потенциальные возможности работников. Это достижимо только в случае справедливого к ним отношения. Одной из составных частей такого отношения является справедливое денежное вознаграждение, важнейшим и решающим элементом которого является заработная плата.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Система денежного вознаграждения должна отвечать следующим требованиям: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а) Создавать у работников чувство уверенности и защищенности. Их не должны отвлекать насущные денежные проблемы. Эту задачу решает гарантированная часть заработной платы.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б) Включать действенные факторы стимулирования и мотивации, предусматривать повышение дохода сотрудника при достижении им хороших результатов в работе. Компания должна отдавать предпочтение тем работникам, которые желают получить нечто большее, чем просто фиксированную зарплату и возмещение расходов, которые стремятся повысить свой доход, когда предоставляется такая возможность.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в) Предусматривать систему наград и вознаграждений, которые являются свидетельствами признания компанией особо качественной работы сотрудника или достижения им особо важных результатов.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Разработка структуры зарплаты является обязанностью отделов кадров, плановых отделов или служб трудовых ресурсов. Структура зарплаты в организации определяется с помощью анализа обследования уровня зарплаты, условий на рынке труда, а также производительности и прибыльности организации.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Более половины всего дохода сотрудников приходится на гарантированную или основную зарплату. Размер ее зависит от ряда факторов: занимаемой должности, стажа работы на предприятии, качества всей работы сотрудника.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Помимо зарплаты планируются дополнительные льготы, и эти доплаты составляют значительную часть пакета вознаграждений, выплачиваемых организацией. Воспринимаемая ценность дополнительных льгот зависит от таких факторов, как возраст, семейное положение, состав семьи и т.д. Некоторые зарубежные фирмы разработали систему, которую иногда называют “системой вознаграждения по принципу кафетерия”, когда работнику разрешается самому выбрать в установленных пределах тот пакет льгот, который наиболее его устраивает. При явных достоинствах эта система имеет следующие недостатки: общая стоимость предоставляемых льгот при этом повышается, так как влечет за собой дополнительные накладные расходы, а также потому, что некоторые льготы, например страхование персонала, обходятся дешевле, если их приобретают в больших объемах. Также необходима работа по просвещению работников в вопросах выбора и потенциального значения этих льгот. Но, несомненно, большинство работников приветствуют гибкие программы предоставления льгот.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Отдельно разрабатывается система вознаграждений по поощрению рационализаторской работы на всех уровнях служебной иерархии. Это создает у работников чувство заинтересованности и уверенности в том, что к их работе отнесутся с вниманием и уважением. Например, если рационализаторское предложение принимается, его автор  получает 25% от общей суммы экономии в течение двух лет после его внедрения.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Регулирование оплаты труда на зарубежных предприятиях начинается с рассмотрения проекта плана будущего финансового года Кабинетом министров или аналогичными исполнительными структурами. Это в свою очередь предполагает оценку возможных объемов производства и производительности труда. Механизм, действующий во всем мире, практически един —  рост   средней зарплаты устанавливается в меру роста эффективности производства. Рост средней зарплаты не должен опережать роста производительности.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Универсальным регулятором, с помощью которого возможно объективно измерять, а, следовательно, возмещать общественно необходимые затраты труда, является тарифная система. Она призвана обеспечить оптимальное сочетание государственных социальных гарантий с широкими правами предприятий в вопросах оплаты труда. В рыночных экономиках действуют жесткие системы тарифов. В одних странах, как, например, Германия, разряды и оклады устанавливаются отраслевым тарифным соглашением, в других, например, США и  Япония — на уровне предприятий. Тарифная система не может не существовать — ведь она является большим стимулом к производительному труду. Если нет оплаты за высокую квалификацию, пропадает стремление ее повышать. Однако уровень тарифов и система их утверждения должны ориентироваться на изменения в экономике.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</w:t>
      </w:r>
    </w:p>
    <w:p w:rsidR="00FF3EA8" w:rsidRDefault="00FF3EA8">
      <w:pPr>
        <w:jc w:val="both"/>
        <w:rPr>
          <w:rFonts w:ascii="Courier New" w:hAnsi="Courier New"/>
          <w:b/>
          <w:sz w:val="36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 3.4  Методы расчета потребности в материальных ресурсах.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Потребности предприятий в материальных ресурсах могут быть определены различными методами: прямого счета, на основе данных о рецептурном составе готовой или промежуточной продукции; на основе нормативных сроков износа; на основе формул химических реакций; статистическим методом ( при прогнозировании потребностей).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Наиболее точным является</w:t>
      </w:r>
      <w:r>
        <w:rPr>
          <w:rFonts w:ascii="Courier New" w:hAnsi="Courier New"/>
          <w:b/>
          <w:sz w:val="36"/>
        </w:rPr>
        <w:t xml:space="preserve"> метод прямого счета</w:t>
      </w:r>
      <w:r>
        <w:rPr>
          <w:rFonts w:ascii="Courier New" w:hAnsi="Courier New"/>
          <w:sz w:val="36"/>
        </w:rPr>
        <w:t xml:space="preserve">. В этом случае потребность в материалах </w:t>
      </w:r>
      <w:r>
        <w:rPr>
          <w:rFonts w:ascii="Courier New" w:hAnsi="Courier New"/>
          <w:b/>
          <w:sz w:val="36"/>
        </w:rPr>
        <w:t xml:space="preserve"> Мпл</w:t>
      </w:r>
      <w:r>
        <w:rPr>
          <w:rFonts w:ascii="Courier New" w:hAnsi="Courier New"/>
          <w:sz w:val="36"/>
        </w:rPr>
        <w:t xml:space="preserve"> определяется путем умножения запланированного объема производства  </w:t>
      </w:r>
      <w:r>
        <w:rPr>
          <w:rFonts w:ascii="Courier New" w:hAnsi="Courier New"/>
          <w:b/>
          <w:sz w:val="36"/>
        </w:rPr>
        <w:t>Nпл</w:t>
      </w:r>
      <w:r>
        <w:rPr>
          <w:rFonts w:ascii="Courier New" w:hAnsi="Courier New"/>
          <w:sz w:val="36"/>
        </w:rPr>
        <w:t xml:space="preserve"> в учетных единицах измерения на удельную норму расхода материала </w:t>
      </w:r>
      <w:r>
        <w:rPr>
          <w:rFonts w:ascii="Courier New" w:hAnsi="Courier New"/>
          <w:b/>
          <w:sz w:val="36"/>
        </w:rPr>
        <w:t xml:space="preserve"> Нм</w:t>
      </w:r>
      <w:r>
        <w:rPr>
          <w:rFonts w:ascii="Courier New" w:hAnsi="Courier New"/>
          <w:sz w:val="36"/>
        </w:rPr>
        <w:t xml:space="preserve">  в натуральных единицах измерения, т.е. по формуле: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center"/>
        <w:rPr>
          <w:rFonts w:ascii="Courier New" w:hAnsi="Courier New"/>
          <w:sz w:val="36"/>
        </w:rPr>
      </w:pPr>
      <w:r>
        <w:rPr>
          <w:rFonts w:ascii="Courier New" w:hAnsi="Courier New"/>
          <w:b/>
          <w:position w:val="-32"/>
          <w:sz w:val="36"/>
        </w:rPr>
        <w:object w:dxaOrig="18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49.5pt" o:ole="">
            <v:imagedata r:id="rId7" o:title=""/>
          </v:shape>
          <o:OLEObject Type="Embed" ProgID="Equation.2" ShapeID="_x0000_i1025" DrawAspect="Content" ObjectID="_1468756552" r:id="rId8"/>
        </w:objec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Обычно один и тот же материал применяется для изготовления нескольких видов продукции, и общая потребность в нем рассчитывается как сумма произведений: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center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position w:val="-28"/>
          <w:sz w:val="36"/>
        </w:rPr>
        <w:object w:dxaOrig="1840" w:dyaOrig="700">
          <v:shape id="_x0000_i1026" type="#_x0000_t75" style="width:132pt;height:47.25pt" o:ole="">
            <v:imagedata r:id="rId9" o:title=""/>
          </v:shape>
          <o:OLEObject Type="Embed" ProgID="Equation.2" ShapeID="_x0000_i1026" DrawAspect="Content" ObjectID="_1468756553" r:id="rId10"/>
        </w:object>
      </w:r>
      <w:r>
        <w:rPr>
          <w:rFonts w:ascii="Courier New" w:hAnsi="Courier New"/>
          <w:b/>
          <w:sz w:val="36"/>
        </w:rPr>
        <w:t xml:space="preserve">                                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где n- количество изделий, видов продукции, на изготовление которых расходуется данный материал.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Метод прямого счета имеет несколько разновидностей: подетальный, по аналогии, по типовым представителям.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Наиболее распространенным является прямой </w:t>
      </w:r>
      <w:r>
        <w:rPr>
          <w:rFonts w:ascii="Courier New" w:hAnsi="Courier New"/>
          <w:b/>
          <w:sz w:val="36"/>
        </w:rPr>
        <w:t xml:space="preserve">подетальный </w:t>
      </w:r>
      <w:r>
        <w:rPr>
          <w:rFonts w:ascii="Courier New" w:hAnsi="Courier New"/>
          <w:sz w:val="36"/>
        </w:rPr>
        <w:t>метод.</w:t>
      </w:r>
      <w:r>
        <w:rPr>
          <w:rFonts w:ascii="Courier New" w:hAnsi="Courier New"/>
          <w:b/>
          <w:sz w:val="36"/>
        </w:rPr>
        <w:t xml:space="preserve"> </w:t>
      </w:r>
      <w:r>
        <w:rPr>
          <w:rFonts w:ascii="Courier New" w:hAnsi="Courier New"/>
          <w:sz w:val="36"/>
        </w:rPr>
        <w:t>Общая потребность в</w:t>
      </w:r>
      <w:r>
        <w:rPr>
          <w:rFonts w:ascii="Courier New" w:hAnsi="Courier New"/>
          <w:b/>
          <w:sz w:val="36"/>
        </w:rPr>
        <w:t xml:space="preserve"> </w:t>
      </w:r>
      <w:r>
        <w:rPr>
          <w:rFonts w:ascii="Courier New" w:hAnsi="Courier New"/>
          <w:sz w:val="36"/>
        </w:rPr>
        <w:t>материалах определяется путем суммирования произведений подетальных норм его расхода на запланированный объем производства отдельных деталей, т.е. по формуле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center"/>
        <w:rPr>
          <w:rFonts w:ascii="Courier New" w:hAnsi="Courier New"/>
          <w:sz w:val="36"/>
        </w:rPr>
      </w:pPr>
      <w:r>
        <w:rPr>
          <w:rFonts w:ascii="Courier New" w:hAnsi="Courier New"/>
          <w:b/>
          <w:position w:val="-28"/>
          <w:sz w:val="36"/>
        </w:rPr>
        <w:object w:dxaOrig="1760" w:dyaOrig="700">
          <v:shape id="_x0000_i1027" type="#_x0000_t75" style="width:126pt;height:47.25pt" o:ole="">
            <v:imagedata r:id="rId11" o:title=""/>
          </v:shape>
          <o:OLEObject Type="Embed" ProgID="Equation.2" ShapeID="_x0000_i1027" DrawAspect="Content" ObjectID="_1468756554" r:id="rId12"/>
        </w:objec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где Н</w:t>
      </w:r>
      <w:r>
        <w:rPr>
          <w:rFonts w:ascii="Courier New" w:hAnsi="Courier New"/>
          <w:sz w:val="36"/>
          <w:vertAlign w:val="subscript"/>
        </w:rPr>
        <w:t>д</w:t>
      </w:r>
      <w:r>
        <w:rPr>
          <w:rFonts w:ascii="Courier New" w:hAnsi="Courier New"/>
          <w:sz w:val="36"/>
        </w:rPr>
        <w:t xml:space="preserve">— норма расхода материала на одну деталь; 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N</w:t>
      </w:r>
      <w:r>
        <w:rPr>
          <w:rFonts w:ascii="Courier New" w:hAnsi="Courier New"/>
          <w:sz w:val="36"/>
          <w:vertAlign w:val="subscript"/>
        </w:rPr>
        <w:t>д</w:t>
      </w:r>
      <w:r>
        <w:rPr>
          <w:rFonts w:ascii="Courier New" w:hAnsi="Courier New"/>
          <w:sz w:val="36"/>
        </w:rPr>
        <w:t>— годовой плановый объем производства деталей;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n — количество деталей, для изготовления которых необходим данный материал.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Метод расчета потребности в материалах по</w:t>
      </w:r>
      <w:r>
        <w:rPr>
          <w:rFonts w:ascii="Courier New" w:hAnsi="Courier New"/>
          <w:b/>
          <w:sz w:val="36"/>
        </w:rPr>
        <w:t xml:space="preserve"> аналогии</w:t>
      </w:r>
      <w:r>
        <w:rPr>
          <w:rFonts w:ascii="Courier New" w:hAnsi="Courier New"/>
          <w:sz w:val="36"/>
        </w:rPr>
        <w:t xml:space="preserve"> применяется при планировании изготовления новых видов продукции, на которые еще не установлены нормы расхода.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С помощью поправочного коэффициента, учитывающего особенности данной продукции </w:t>
      </w:r>
      <w:r>
        <w:rPr>
          <w:rFonts w:ascii="Courier New" w:hAnsi="Courier New"/>
          <w:b/>
          <w:sz w:val="36"/>
        </w:rPr>
        <w:t>Км</w:t>
      </w:r>
      <w:r>
        <w:rPr>
          <w:rFonts w:ascii="Courier New" w:hAnsi="Courier New"/>
          <w:sz w:val="36"/>
        </w:rPr>
        <w:t xml:space="preserve"> , норма расхода материала может быть скорректирована. Расчет потребности в материале в этом случае может быть выполнен по формуле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b/>
          <w:sz w:val="36"/>
        </w:rPr>
        <w:t xml:space="preserve">           Мпл = Nан * Нан* Км</w:t>
      </w:r>
      <w:r>
        <w:rPr>
          <w:rFonts w:ascii="Courier New" w:hAnsi="Courier New"/>
          <w:sz w:val="36"/>
        </w:rPr>
        <w:t xml:space="preserve"> ,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где </w:t>
      </w:r>
      <w:r>
        <w:rPr>
          <w:rFonts w:ascii="Courier New" w:hAnsi="Courier New"/>
          <w:b/>
          <w:sz w:val="36"/>
        </w:rPr>
        <w:t>Nан</w:t>
      </w:r>
      <w:r>
        <w:rPr>
          <w:rFonts w:ascii="Courier New" w:hAnsi="Courier New"/>
          <w:sz w:val="36"/>
        </w:rPr>
        <w:t xml:space="preserve"> и </w:t>
      </w:r>
      <w:r>
        <w:rPr>
          <w:rFonts w:ascii="Courier New" w:hAnsi="Courier New"/>
          <w:b/>
          <w:sz w:val="36"/>
        </w:rPr>
        <w:t>Нан</w:t>
      </w:r>
      <w:r>
        <w:rPr>
          <w:rFonts w:ascii="Courier New" w:hAnsi="Courier New"/>
          <w:sz w:val="36"/>
        </w:rPr>
        <w:t xml:space="preserve"> — соответственно, запланированный объем производства продукции-аналога и норма расхода материалов на базовое, аналогичное изделие.</w:t>
      </w:r>
    </w:p>
    <w:p w:rsidR="00FF3EA8" w:rsidRDefault="006A3FF5">
      <w:pPr>
        <w:jc w:val="both"/>
        <w:rPr>
          <w:rFonts w:ascii="Courier New" w:hAnsi="Courier New"/>
          <w:sz w:val="36"/>
          <w:vertAlign w:val="subscript"/>
        </w:rPr>
      </w:pPr>
      <w:r>
        <w:rPr>
          <w:rFonts w:ascii="Courier New" w:hAnsi="Courier New"/>
          <w:sz w:val="36"/>
        </w:rPr>
        <w:t xml:space="preserve">        Метод расчета потребности в материалепотиповым представителям применяется при широком разнообразии запланированных изделий и отсутствии точной и четкой программы по изготовлению каждой из них. Норма расхода материала на егоизготовление N</w:t>
      </w:r>
      <w:r>
        <w:rPr>
          <w:rFonts w:ascii="Courier New" w:hAnsi="Courier New"/>
          <w:sz w:val="36"/>
          <w:vertAlign w:val="subscript"/>
        </w:rPr>
        <w:t>тип</w:t>
      </w:r>
      <w:r>
        <w:rPr>
          <w:rFonts w:ascii="Courier New" w:hAnsi="Courier New"/>
          <w:sz w:val="36"/>
        </w:rPr>
        <w:t xml:space="preserve"> распространяется на всю продукцию N</w:t>
      </w:r>
      <w:r>
        <w:rPr>
          <w:rFonts w:ascii="Courier New" w:hAnsi="Courier New"/>
          <w:sz w:val="36"/>
          <w:vertAlign w:val="subscript"/>
        </w:rPr>
        <w:t>общ.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Расчет потребности в некоторых материалах исходя из данных о </w:t>
      </w:r>
      <w:r>
        <w:rPr>
          <w:rFonts w:ascii="Courier New" w:hAnsi="Courier New"/>
          <w:b/>
          <w:sz w:val="36"/>
        </w:rPr>
        <w:t>рецептурном составе</w:t>
      </w:r>
      <w:r>
        <w:rPr>
          <w:rFonts w:ascii="Courier New" w:hAnsi="Courier New"/>
          <w:sz w:val="36"/>
        </w:rPr>
        <w:t xml:space="preserve"> довольно широко применяется в основном производстве. Так, потребность в клее соответствующей рецептуры для изготовления переплетных крышек рассчитывается путем умножения годовой производственной программы  в тыс. крышек на норму его расхода в граммах на 1000 крышек. Определив таким образом годовую потребность в клее в тоннах на производственную программу и зная рецептуру клея можно рассчитать годовую потребность в каждом компоненте на планируемый период.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При определении потребности в некоторых вспомогательных материалах, на которые не установлены нормы или она незначительна, можно воспользоваться отчетными данными о фактическом их расходе М</w:t>
      </w:r>
      <w:r>
        <w:rPr>
          <w:rFonts w:ascii="Courier New" w:hAnsi="Courier New"/>
          <w:sz w:val="36"/>
          <w:vertAlign w:val="subscript"/>
        </w:rPr>
        <w:t>ф</w:t>
      </w:r>
      <w:r>
        <w:rPr>
          <w:rFonts w:ascii="Courier New" w:hAnsi="Courier New"/>
          <w:sz w:val="36"/>
        </w:rPr>
        <w:t xml:space="preserve"> в предшествующем периоде. При этом необходимо учесть коэффициент изменения программы в планируемом периоде К</w:t>
      </w:r>
      <w:r>
        <w:rPr>
          <w:rFonts w:ascii="Courier New" w:hAnsi="Courier New"/>
          <w:sz w:val="36"/>
          <w:vertAlign w:val="subscript"/>
        </w:rPr>
        <w:t>пр</w:t>
      </w:r>
      <w:r>
        <w:rPr>
          <w:rFonts w:ascii="Courier New" w:hAnsi="Courier New"/>
          <w:sz w:val="36"/>
        </w:rPr>
        <w:t>, возможную экономию материалов в результате запланированных технических и организационных мероприятий К</w:t>
      </w:r>
      <w:r>
        <w:rPr>
          <w:rFonts w:ascii="Courier New" w:hAnsi="Courier New"/>
          <w:sz w:val="36"/>
          <w:vertAlign w:val="subscript"/>
        </w:rPr>
        <w:t>эк</w:t>
      </w:r>
      <w:r>
        <w:rPr>
          <w:rFonts w:ascii="Courier New" w:hAnsi="Courier New"/>
          <w:sz w:val="36"/>
        </w:rPr>
        <w:t>: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М</w:t>
      </w:r>
      <w:r>
        <w:rPr>
          <w:rFonts w:ascii="Courier New" w:hAnsi="Courier New"/>
          <w:sz w:val="36"/>
          <w:vertAlign w:val="subscript"/>
        </w:rPr>
        <w:t>пл</w:t>
      </w:r>
      <w:r>
        <w:rPr>
          <w:rFonts w:ascii="Courier New" w:hAnsi="Courier New"/>
          <w:sz w:val="36"/>
        </w:rPr>
        <w:t xml:space="preserve"> = М</w:t>
      </w:r>
      <w:r>
        <w:rPr>
          <w:rFonts w:ascii="Courier New" w:hAnsi="Courier New"/>
          <w:sz w:val="36"/>
          <w:vertAlign w:val="subscript"/>
        </w:rPr>
        <w:t xml:space="preserve">ф  *  </w:t>
      </w:r>
      <w:r>
        <w:rPr>
          <w:rFonts w:ascii="Courier New" w:hAnsi="Courier New"/>
          <w:sz w:val="36"/>
        </w:rPr>
        <w:t>К</w:t>
      </w:r>
      <w:r>
        <w:rPr>
          <w:rFonts w:ascii="Courier New" w:hAnsi="Courier New"/>
          <w:sz w:val="36"/>
          <w:vertAlign w:val="subscript"/>
        </w:rPr>
        <w:t>пр</w:t>
      </w:r>
      <w:r>
        <w:rPr>
          <w:rFonts w:ascii="Courier New" w:hAnsi="Courier New"/>
          <w:sz w:val="36"/>
        </w:rPr>
        <w:t xml:space="preserve">  </w:t>
      </w:r>
      <w:r>
        <w:rPr>
          <w:rFonts w:ascii="Courier New" w:hAnsi="Courier New"/>
          <w:sz w:val="36"/>
          <w:vertAlign w:val="subscript"/>
        </w:rPr>
        <w:t>*</w:t>
      </w:r>
      <w:r>
        <w:rPr>
          <w:rFonts w:ascii="Courier New" w:hAnsi="Courier New"/>
          <w:sz w:val="36"/>
        </w:rPr>
        <w:t xml:space="preserve">  К</w:t>
      </w:r>
      <w:r>
        <w:rPr>
          <w:rFonts w:ascii="Courier New" w:hAnsi="Courier New"/>
          <w:sz w:val="36"/>
          <w:vertAlign w:val="subscript"/>
        </w:rPr>
        <w:t>эк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Такой метод широко применяется в промышленности и называется</w:t>
      </w:r>
      <w:r>
        <w:rPr>
          <w:rFonts w:ascii="Courier New" w:hAnsi="Courier New"/>
          <w:b/>
          <w:sz w:val="36"/>
        </w:rPr>
        <w:t xml:space="preserve"> методом динамических коэффициентов</w:t>
      </w:r>
      <w:r>
        <w:rPr>
          <w:rFonts w:ascii="Courier New" w:hAnsi="Courier New"/>
          <w:sz w:val="36"/>
        </w:rPr>
        <w:t>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Более точным и прогрессивным является метод экстраполяции статистических данных о фактическом расходе материалов за несколько прошедших периодов. В результате анализа устанавливаются основные тенденции в расходе материалов, которые при соблюдении определенных условий экстраполируются на будущее.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Прогнозируемую потребность в материальных ресурсах можно определить с помощью модели многофакторного анализа. С этой целью отбираются факторы, влияющие на степень потребности в материалах на перспективу  Y  можно представить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в виде уравнения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Y = F ( x</w:t>
      </w:r>
      <w:r>
        <w:rPr>
          <w:rFonts w:ascii="Courier New" w:hAnsi="Courier New"/>
          <w:sz w:val="36"/>
          <w:vertAlign w:val="subscript"/>
        </w:rPr>
        <w:t>1</w:t>
      </w:r>
      <w:r>
        <w:rPr>
          <w:rFonts w:ascii="Courier New" w:hAnsi="Courier New"/>
          <w:sz w:val="36"/>
        </w:rPr>
        <w:t>,  x</w:t>
      </w:r>
      <w:r>
        <w:rPr>
          <w:rFonts w:ascii="Courier New" w:hAnsi="Courier New"/>
          <w:sz w:val="36"/>
          <w:vertAlign w:val="subscript"/>
        </w:rPr>
        <w:t>2</w:t>
      </w:r>
      <w:r>
        <w:rPr>
          <w:rFonts w:ascii="Courier New" w:hAnsi="Courier New"/>
          <w:sz w:val="36"/>
        </w:rPr>
        <w:t xml:space="preserve"> . . . x</w:t>
      </w:r>
      <w:r>
        <w:rPr>
          <w:rFonts w:ascii="Courier New" w:hAnsi="Courier New"/>
          <w:sz w:val="36"/>
          <w:vertAlign w:val="subscript"/>
        </w:rPr>
        <w:t>n</w:t>
      </w:r>
      <w:r>
        <w:rPr>
          <w:rFonts w:ascii="Courier New" w:hAnsi="Courier New"/>
          <w:sz w:val="36"/>
        </w:rPr>
        <w:t xml:space="preserve"> ).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   </w:t>
      </w:r>
    </w:p>
    <w:p w:rsidR="00FF3EA8" w:rsidRDefault="00FF3EA8">
      <w:pPr>
        <w:jc w:val="both"/>
        <w:rPr>
          <w:rFonts w:ascii="Courier New" w:hAnsi="Courier New"/>
          <w:b/>
          <w:sz w:val="36"/>
        </w:rPr>
      </w:pPr>
    </w:p>
    <w:p w:rsidR="00FF3EA8" w:rsidRDefault="00FF3EA8">
      <w:pPr>
        <w:jc w:val="both"/>
        <w:rPr>
          <w:rFonts w:ascii="Courier New" w:hAnsi="Courier New"/>
          <w:b/>
          <w:sz w:val="36"/>
        </w:rPr>
      </w:pPr>
    </w:p>
    <w:p w:rsidR="00FF3EA8" w:rsidRDefault="00FF3EA8">
      <w:pPr>
        <w:jc w:val="both"/>
        <w:rPr>
          <w:rFonts w:ascii="Courier New" w:hAnsi="Courier New"/>
          <w:b/>
          <w:sz w:val="36"/>
        </w:rPr>
      </w:pPr>
    </w:p>
    <w:p w:rsidR="00FF3EA8" w:rsidRDefault="00FF3EA8">
      <w:pPr>
        <w:jc w:val="both"/>
        <w:rPr>
          <w:rFonts w:ascii="Courier New" w:hAnsi="Courier New"/>
          <w:b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b/>
          <w:sz w:val="36"/>
        </w:rPr>
        <w:t xml:space="preserve">    3.5  Организация закупок и материальных ресурсов в условиях рынка. Показатели эффективности использования материальных ресурсов.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На предприятии разрабатывается программа материального обеспечения, т.е. обеспечения материальными ресурсами —  сырьем, запасными частями, материалами и комплектующими деталями и т.д. —  для обеспечения бесперебойного производственного процесса и выпуска высококачественной продукции. Эта программа включает в себя следующие аспекты: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прогнозирование спроса (включая сезонные всплески) 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размеры складских запасов и резервов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размеры закупаемых партий материальных ресурсов 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мощность фирмы по ресурсам.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Расчет потребности в материальных ресурсах имеет важное значение для организации. Один из методов расчета потребности в материалах описывается следующей формулой: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                                 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200 А  Т</w:t>
      </w:r>
    </w:p>
    <w:p w:rsidR="00FF3EA8" w:rsidRDefault="001E432D">
      <w:pPr>
        <w:jc w:val="both"/>
        <w:rPr>
          <w:sz w:val="32"/>
        </w:rPr>
      </w:pPr>
      <w:r>
        <w:rPr>
          <w:noProof/>
        </w:rPr>
        <w:pict>
          <v:line id="_x0000_s1032" style="position:absolute;left:0;text-align:left;z-index:251606528;mso-position-horizontal-relative:text;mso-position-vertical-relative:text" from="195.6pt,10.45pt" to="274.85pt,10.5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 xml:space="preserve">                            Закупки =                         ,         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P  I         </w:t>
      </w:r>
    </w:p>
    <w:p w:rsidR="00FF3EA8" w:rsidRDefault="00FF3EA8">
      <w:pPr>
        <w:jc w:val="both"/>
        <w:rPr>
          <w:sz w:val="32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где       А —  годовое потребление (количество единиц);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Т —  стоимость оформления заказов;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Р —  закупочная цена одной единицы;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I  —  расходы на хранение (в % от стоимости запасов в год).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При налаженном производстве выгоднее делать годовые закупки. Поэтому промышленные фирмы устанавливают обязательный предварительный контроль используемых материальных ресурсов.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1.  Контроль осуществляется путем выработки стандартов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минимально допустимых уровней качества и проведения физических проверок соответствия поступающих материалов этим требованиям.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2.  Один из способов контроля в этой области состоит в выборе такого поставщика, который убедительно доказал свой возможности поставлять материалы, соответствующие техническим условиям.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3. К методам предварительного контроля материальных ресурсов относится также обеспечение их запасов в фирме на уровне, достаточном для того, чтобы избежать дефицита.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При закупкеменеджер должен учитывать следующие вопросы: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—  вместе с экспертами определить потребность в закупках и их качество;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—  выбрать соответствующую торговую фирму или предприятие - поставщика;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—  провести испытание закупаемого товара.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Материальные ресурсы должны быть закуплены в назначенное время. В связи с этим составляется договор о порядке доставки закупок и составляется договор о порядке доставки закупок и составляются соответствующие документы.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На каждом предприятии должен проводиться анализ эффективности использования материальных ресурсов. Это необходимо для того, чтобы как можно эффективнее использовать имеющийся капитал и не допустить накопления ресурсов, не приносящих прибыли. Для расчетов часто применяются общеизвестные методики калькуляций. Можно привести ряд формул оценки эффективности использования материальных ресурсов: 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</w:t>
      </w:r>
    </w:p>
    <w:p w:rsidR="00FF3EA8" w:rsidRDefault="00FF3EA8">
      <w:pPr>
        <w:jc w:val="both"/>
        <w:rPr>
          <w:sz w:val="32"/>
        </w:rPr>
      </w:pP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                         Количество единиц, доступных в любое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Доступность                                     время                       </w:t>
      </w:r>
    </w:p>
    <w:p w:rsidR="00FF3EA8" w:rsidRDefault="001E432D">
      <w:pPr>
        <w:jc w:val="both"/>
        <w:rPr>
          <w:sz w:val="32"/>
        </w:rPr>
      </w:pPr>
      <w:r>
        <w:rPr>
          <w:noProof/>
        </w:rPr>
        <w:pict>
          <v:line id="_x0000_s1041" style="position:absolute;left:0;text-align:left;z-index:251615744;mso-position-horizontal-relative:text;mso-position-vertical-relative:text" from="181.2pt,8.85pt" to="469.25pt,8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07552;mso-position-horizontal-relative:text;mso-position-vertical-relative:text" from="303.6pt,8.85pt" to="325.25pt,8.9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 xml:space="preserve">            ресурсов           = 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                                Общее количество потребляемых единиц</w:t>
      </w:r>
    </w:p>
    <w:p w:rsidR="00FF3EA8" w:rsidRDefault="00FF3EA8">
      <w:pPr>
        <w:jc w:val="both"/>
        <w:rPr>
          <w:sz w:val="32"/>
        </w:rPr>
      </w:pP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                               Оценка годового расхода                                         </w:t>
      </w:r>
    </w:p>
    <w:p w:rsidR="00FF3EA8" w:rsidRDefault="001E432D">
      <w:pPr>
        <w:jc w:val="both"/>
        <w:rPr>
          <w:sz w:val="32"/>
        </w:rPr>
      </w:pPr>
      <w:r>
        <w:rPr>
          <w:noProof/>
        </w:rPr>
        <w:pict>
          <v:line id="_x0000_s1047" style="position:absolute;left:0;text-align:left;z-index:251621888;mso-position-horizontal-relative:text;mso-position-vertical-relative:text" from="174pt,10.45pt" to="490.85pt,10.5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 xml:space="preserve">       Оборот                  = 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ресурсов                    Общая оценка ресурсов</w:t>
      </w:r>
    </w:p>
    <w:p w:rsidR="00FF3EA8" w:rsidRDefault="00FF3EA8">
      <w:pPr>
        <w:jc w:val="both"/>
        <w:rPr>
          <w:sz w:val="32"/>
        </w:rPr>
      </w:pPr>
    </w:p>
    <w:p w:rsidR="00FF3EA8" w:rsidRDefault="00FF3EA8">
      <w:pPr>
        <w:jc w:val="both"/>
        <w:rPr>
          <w:sz w:val="32"/>
        </w:rPr>
      </w:pP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Оценка годового оборота            Годовая реализация</w:t>
      </w:r>
    </w:p>
    <w:p w:rsidR="00FF3EA8" w:rsidRDefault="001E432D">
      <w:pPr>
        <w:jc w:val="both"/>
        <w:rPr>
          <w:sz w:val="32"/>
        </w:rPr>
      </w:pPr>
      <w:r>
        <w:rPr>
          <w:noProof/>
        </w:rPr>
        <w:pict>
          <v:line id="_x0000_s1052" style="position:absolute;left:0;text-align:left;z-index:251627008;mso-position-horizontal-relative:text;mso-position-vertical-relative:text" from="217.2pt,1.6pt" to="469.25pt,1.65pt" o:allowincell="f">
            <v:stroke startarrowwidth="narrow" startarrowlength="short" endarrowwidth="narrow" endarrowlength="short"/>
          </v:line>
        </w:pict>
      </w:r>
      <w:r w:rsidR="006A3FF5">
        <w:rPr>
          <w:sz w:val="32"/>
        </w:rPr>
        <w:t xml:space="preserve"> ресурсов для предприятия=    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Общая оценка всех ресурсов</w:t>
      </w:r>
    </w:p>
    <w:p w:rsidR="00FF3EA8" w:rsidRDefault="00FF3EA8">
      <w:pPr>
        <w:jc w:val="both"/>
        <w:rPr>
          <w:sz w:val="32"/>
        </w:rPr>
      </w:pPr>
    </w:p>
    <w:p w:rsidR="00FF3EA8" w:rsidRDefault="00FF3EA8">
      <w:pPr>
        <w:jc w:val="both"/>
        <w:rPr>
          <w:sz w:val="32"/>
        </w:rPr>
      </w:pPr>
    </w:p>
    <w:p w:rsidR="00FF3EA8" w:rsidRDefault="00FF3EA8">
      <w:pPr>
        <w:jc w:val="both"/>
        <w:rPr>
          <w:sz w:val="32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   3.6  Размеры складских запасов и резервов (управление запасами)      </w:t>
      </w:r>
    </w:p>
    <w:p w:rsidR="00FF3EA8" w:rsidRDefault="00FF3EA8">
      <w:pPr>
        <w:jc w:val="both"/>
        <w:rPr>
          <w:rFonts w:ascii="Courier New" w:hAnsi="Courier New"/>
          <w:b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Во всех товаропроизводящих операционных системах имеются определенные запасы. Цель создания запасов —  образование определенного буфера между последовательными поставками материалов и исключение необходимости непрерывных поставок.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Модель управления запасами используется для определения времени размещения заказов на ресурсы и их количества. Любая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организация должна поддерживать некоторый уровень запасов во избежание задержек на производстве, а также иметь альтернативных поставщиков.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Поддержание высокого уровня запасов избавляет от потерь,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обуславливаемых их нехваткой. Закупка в больших количествах материалов, необходимых для создания запасов, во многих случаях сводит к минимуму издержки на размещение заказов, поскольку фирма может  получить соответствующие скидки и снизить объем “бумажной работы”.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 частности, наличие запасов позволяет закупить материалы экономически выгодными партиями даже в условиях достаточно постоянного спроса на продукцию предприятия.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Определенное внимание должно быть сосредоточено на величине материалов, поступающих в запасы. Расходование материалов из запаса обычно определяется спросом или скоростью их использования. Необходимо принимать два решения: решение о времени выдачи заказа на закупку материальных ресурсов и решение о количестве или объеме этого заказа.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Существует спрос на материальные ресурсы, находящиеся в запасе. Этот спрос называется зависимым спросом, поскольку его использование связано прямо с планом производства.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Система управления запасами с зависимым спросом называется планированием материальных потребностей. При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планировании потребности в материальных ресурсах, направляемых в запасы, учитывается: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суммарная потребность, рассчитываемая на основе плана производства и спецификации материалов;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—  чистая потребность, определяемая путем вычитания из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суммарной потребности количества, имеющегося в наличии, и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заказанного количества со сроком поставки, отвечающим плану производства;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—  с учетом срока реализации заказов планируется время размещения заказа так, чтобы удовлетворить чистую потребность к планируемой дате начала производства.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Стоимость запасов на год оценивается в 15 - 40 % от стоимости всех ресурсов фирмы, включая здания, оборудование,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оформительские работы и неизбежные потери. Эта стоимость подразделяется на две группы:</w:t>
      </w:r>
    </w:p>
    <w:p w:rsidR="00FF3EA8" w:rsidRDefault="00FF3EA8">
      <w:pPr>
        <w:jc w:val="both"/>
        <w:rPr>
          <w:sz w:val="32"/>
        </w:rPr>
      </w:pP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1. Материальные ресурсы.                 Эта стоимость увеличивается   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Места хранения.                                с увеличением запасов.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Потери.                                       </w:t>
      </w:r>
    </w:p>
    <w:p w:rsidR="00FF3EA8" w:rsidRDefault="00FF3EA8">
      <w:pPr>
        <w:jc w:val="both"/>
        <w:rPr>
          <w:sz w:val="32"/>
        </w:rPr>
      </w:pP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2. Доставка и размещение                  Эта стоимость уменьшается   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закупки.                                              с увеличением запасов.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Стоимость ошибочных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sz w:val="32"/>
        </w:rPr>
        <w:t xml:space="preserve">    закупок.</w:t>
      </w:r>
      <w:r>
        <w:rPr>
          <w:rFonts w:ascii="Courier New" w:hAnsi="Courier New"/>
          <w:sz w:val="36"/>
        </w:rPr>
        <w:t xml:space="preserve">                                       </w:t>
      </w:r>
    </w:p>
    <w:p w:rsidR="00FF3EA8" w:rsidRDefault="00FF3EA8">
      <w:pPr>
        <w:jc w:val="both"/>
        <w:rPr>
          <w:sz w:val="32"/>
        </w:rPr>
      </w:pPr>
    </w:p>
    <w:p w:rsidR="00FF3EA8" w:rsidRDefault="006A3FF5">
      <w:pPr>
        <w:jc w:val="both"/>
        <w:rPr>
          <w:sz w:val="32"/>
        </w:rPr>
      </w:pPr>
      <w:r>
        <w:rPr>
          <w:sz w:val="32"/>
        </w:rPr>
        <w:t xml:space="preserve">        Предприятие должно, комбинируя эти две формы запасов,</w:t>
      </w:r>
    </w:p>
    <w:p w:rsidR="00FF3EA8" w:rsidRDefault="006A3FF5">
      <w:pPr>
        <w:jc w:val="both"/>
        <w:rPr>
          <w:sz w:val="32"/>
        </w:rPr>
      </w:pPr>
      <w:r>
        <w:rPr>
          <w:sz w:val="32"/>
        </w:rPr>
        <w:t>расходовать как можно меньше денежных средств.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На выбор формы запасов, применяемой на предприятии, влияют два вопроса: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1. Есть ли возможность получать материальные ресурсы по первому требованию?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2.  Каково соотношение оценки материальных запасов к их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расходам?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 деловом мире существуют две системы управления производством —  классическая и японская. При управлении запасами все внимание уделяется манипулированию ресурсами с целью добиться такого состояния, когда бы они, будучи пущенными в производство, приносили максимальную прибыль.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Склонность к такой практике управления объясняется тем, что Европа, Северная Америка и Канада, где зародилась эта система еще в период первоначального накопления капитала, обладали большими запасами энергии и материальных ресурсов. Япония была лишена такой благодати, поэтому японский бизнес не мог следовать канонам классической школы управления.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Методы ограничения запасов зародились именно в Японии. Это диктовалось относительно высокой стоимостью капитала и площадей Японии, что побудило японские фирмы сводить материальные ресурсы, расходящиеся в запасах к абсолютному минимуму. Это концепция производства по принципу “ точно вовремя”. Система “точно вовремя” предусматривает производство продукции не по неделям и дням, а по часам и даже минутам. Система ориентирована на то, чтобы производить и отправлять материалы или полуфабрикаты на последующие операции в тот самый момент, когда в них появляется потребность. Система “точно вовремя”, кроме того, доводит систему управления производственным процессом и материальными ресурсами до высочайшей степени упорядоченности, вся система производством пропитывается качеством.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4  </w:t>
      </w:r>
      <w:r>
        <w:rPr>
          <w:rFonts w:ascii="Courier New" w:hAnsi="Courier New"/>
          <w:b/>
          <w:i/>
          <w:sz w:val="36"/>
        </w:rPr>
        <w:t>Планирование издержек производства.</w:t>
      </w:r>
    </w:p>
    <w:p w:rsidR="00FF3EA8" w:rsidRDefault="00FF3EA8">
      <w:pPr>
        <w:jc w:val="both"/>
        <w:rPr>
          <w:rFonts w:ascii="Courier New" w:hAnsi="Courier New"/>
          <w:b/>
          <w:sz w:val="36"/>
        </w:rPr>
      </w:pP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</w:t>
      </w:r>
      <w:r>
        <w:rPr>
          <w:rFonts w:ascii="Courier New" w:hAnsi="Courier New"/>
          <w:b/>
          <w:sz w:val="32"/>
        </w:rPr>
        <w:t xml:space="preserve"> 4.1 Планирование издержек</w:t>
      </w:r>
      <w:r>
        <w:rPr>
          <w:rFonts w:ascii="Courier New" w:hAnsi="Courier New"/>
          <w:b/>
          <w:sz w:val="36"/>
        </w:rPr>
        <w:t xml:space="preserve"> </w:t>
      </w:r>
      <w:r>
        <w:rPr>
          <w:rFonts w:ascii="Courier New" w:hAnsi="Courier New"/>
          <w:b/>
          <w:sz w:val="32"/>
        </w:rPr>
        <w:t>производства</w:t>
      </w:r>
      <w:r>
        <w:rPr>
          <w:rFonts w:ascii="Courier New" w:hAnsi="Courier New"/>
          <w:b/>
          <w:sz w:val="36"/>
        </w:rPr>
        <w:t xml:space="preserve">.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 экономической точки зрения, издержки —  это все платежи, внешние и внутренние, включая нормальную прибыль. Издержки производства какого-либо товара зависят не только от рыночных цен необходимых ресурсов, но и от технологии изготовления. Валовые издержки на производство какого-либо товара состоят из двух компонентов: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— постоянных, которые фирма несет независимо от объема выпуска продукции;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переменных, которые меняются вместе с объемом выпуска.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К постоянным издержкам относится часть отчислений на амортизацию зданий и оборудования, оплата обязательств по облигационным займам, рентные платежи, страховые взносы, жалование управленческому персоналу и будущим специалистам фирмы. К переменным издержкам относятся: затраты на сырье, топливо, энергию, транспортные услуги, заработная плата рабочих. Поэтому, чтобы решать, сколько выпускать продукции, фирма должна знать, как возрастут переменные издержки с изменением объема производства.Для этого разработаны некоторые дополнительные критерии изменения издержек. Это предельные и маржинальные издержки. Иногда их называют приростными, т.е. представляющими собой прирост издержек в результате производства одной дополнительной единицы продукции. Так как постоянные издержки не меняются с изменением объема выпуска, то предельные издержки определяются лишь ростом переменных издержек в результате прироста продукции. Именно они и показывают, во сколько обойдется фирме увеличение выпуска продукции на одну единицу.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Средние издержки являются издержками на единицу продукции. Имеется три вида средних издержек: средние постоянные, средние переменные и средние валовые. Первые представляют собой постоянные издержки, деленные на объем выпуска продукции. Вторые — переменные издержки, деленные на объем выпуска. Наконец, третьи представляют собой валовые издержки,деленные на объем выпуска. Таким образом, переменные и валовые издержки растут вместе с выпуском продукции. При этом скорость, с которой они увеличиваются, зависит от природы производственного процесса, и в частности, от степени, в которой само производство подвержено действию закона убывающей отдачи по отношению к переменным факторам. Если труд является единственным переменным фактором, чтобы больше производить, фирма должна нанять больше рабочих. Тогда, если предельный продукт труда быстро снижается по мере увеличения трудозатрат (из-за действия закона убывающей отдачи), для ускорения выпуска продукции необходимы все большие и большие издержки. В итоге, переменные и валовые издержки быстро растут одновременно с увеличением объема выпуска продукции. С другой стороны, если предельный продукт труда незначительно снижается при увеличении количества трудовых ресурсов, издержки будут возрастать не столь быстро в зависимости от увеличения объема выпуска.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</w:t>
      </w:r>
      <w:r>
        <w:rPr>
          <w:rFonts w:ascii="Courier New" w:hAnsi="Courier New"/>
          <w:b/>
          <w:sz w:val="32"/>
        </w:rPr>
        <w:t>4.2 Планирование прибыли.</w:t>
      </w:r>
      <w:r>
        <w:rPr>
          <w:rFonts w:ascii="Courier New" w:hAnsi="Courier New"/>
          <w:sz w:val="36"/>
        </w:rPr>
        <w:t xml:space="preserve"> 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Планирование прибыли — это многогранный процесс, включающий глубокий экономический анализ хозяйственных и финансовых показателей за предшествующий период, активное участие финансовых работников в разработке производственной программы с учетом всех выявленных резервов, а также использование прибыли.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Прибыль — источник образования централизованных финансовых ресурсов. За счет нее осуществляются капвложения, финансируется дополнительная потребность в сырье, топливе и материалах, т.е. осуществляется прирост оборотных средств.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</w:t>
      </w: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   Модель образования и распределения</w:t>
      </w:r>
    </w:p>
    <w:p w:rsidR="00FF3EA8" w:rsidRDefault="006A3FF5">
      <w:pPr>
        <w:jc w:val="both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 xml:space="preserve">                  прибыли</w:t>
      </w:r>
    </w:p>
    <w:p w:rsidR="00FF3EA8" w:rsidRDefault="00FF3EA8">
      <w:pPr>
        <w:jc w:val="both"/>
        <w:rPr>
          <w:rFonts w:ascii="Courier New" w:hAnsi="Courier New"/>
          <w:b/>
          <w:sz w:val="36"/>
        </w:rPr>
      </w:pPr>
    </w:p>
    <w:p w:rsidR="00FF3EA8" w:rsidRDefault="00FF3EA8">
      <w:pPr>
        <w:jc w:val="both"/>
        <w:rPr>
          <w:rFonts w:ascii="Courier New" w:hAnsi="Courier New"/>
          <w:sz w:val="36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F3EA8">
        <w:tc>
          <w:tcPr>
            <w:tcW w:w="4889" w:type="dxa"/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выручка от реализации продукции( работ, услуг) в действующих ценах без НДС</w:t>
            </w:r>
          </w:p>
        </w:tc>
        <w:tc>
          <w:tcPr>
            <w:tcW w:w="4889" w:type="dxa"/>
          </w:tcPr>
          <w:p w:rsidR="00FF3EA8" w:rsidRDefault="00FF3EA8">
            <w:pPr>
              <w:jc w:val="both"/>
              <w:rPr>
                <w:rFonts w:ascii="Courier New" w:hAnsi="Courier New"/>
                <w:sz w:val="36"/>
              </w:rPr>
            </w:pPr>
          </w:p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с/с продукции(работ, услуг)</w:t>
            </w:r>
          </w:p>
        </w:tc>
      </w:tr>
      <w:tr w:rsidR="00FF3EA8">
        <w:tc>
          <w:tcPr>
            <w:tcW w:w="4889" w:type="dxa"/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прибыль от реализации продукции(работ, услуг)</w:t>
            </w:r>
          </w:p>
        </w:tc>
        <w:tc>
          <w:tcPr>
            <w:tcW w:w="4889" w:type="dxa"/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сальдо доходов и расходов от внереализационных операций</w:t>
            </w:r>
          </w:p>
        </w:tc>
      </w:tr>
      <w:tr w:rsidR="00FF3EA8">
        <w:tc>
          <w:tcPr>
            <w:tcW w:w="4889" w:type="dxa"/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прибыль от прочей реализации(прочая прибыль)</w:t>
            </w:r>
          </w:p>
        </w:tc>
        <w:tc>
          <w:tcPr>
            <w:tcW w:w="4889" w:type="dxa"/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сумма корректировки балансовой прибыли для налогообложения</w:t>
            </w:r>
          </w:p>
        </w:tc>
      </w:tr>
    </w:tbl>
    <w:p w:rsidR="00FF3EA8" w:rsidRDefault="00FF3EA8">
      <w:pPr>
        <w:jc w:val="both"/>
        <w:rPr>
          <w:rFonts w:ascii="Courier New" w:hAnsi="Courier New"/>
          <w:sz w:val="36"/>
        </w:rPr>
        <w:sectPr w:rsidR="00FF3EA8">
          <w:headerReference w:type="even" r:id="rId13"/>
          <w:headerReference w:type="default" r:id="rId14"/>
          <w:pgSz w:w="11906" w:h="16838"/>
          <w:pgMar w:top="851" w:right="566" w:bottom="1276" w:left="1701" w:header="720" w:footer="720" w:gutter="0"/>
          <w:cols w:space="720"/>
        </w:sectPr>
      </w:pPr>
    </w:p>
    <w:tbl>
      <w:tblPr>
        <w:tblW w:w="0" w:type="auto"/>
        <w:tblInd w:w="19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FF3EA8">
        <w:tc>
          <w:tcPr>
            <w:tcW w:w="5245" w:type="dxa"/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величина облагаемой налогом прибыли с учетом льгот</w:t>
            </w:r>
          </w:p>
        </w:tc>
      </w:tr>
      <w:tr w:rsidR="00FF3EA8">
        <w:tc>
          <w:tcPr>
            <w:tcW w:w="5245" w:type="dxa"/>
          </w:tcPr>
          <w:p w:rsidR="00FF3EA8" w:rsidRDefault="001E432D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noProof/>
              </w:rPr>
              <w:pict>
                <v:line id="_x0000_s1042" style="position:absolute;left:0;text-align:left;z-index:251616768;mso-position-horizontal-relative:text;mso-position-vertical-relative:text" from="238.8pt,18.45pt" to="390.05pt,40.1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4" style="position:absolute;left:0;text-align:left;flip:x;z-index:251608576;mso-position-horizontal-relative:text;mso-position-vertical-relative:text" from="73.2pt,18.45pt" to="238.85pt,40.1pt" o:allowincell="f">
                  <v:stroke startarrowwidth="narrow" startarrowlength="short" endarrowwidth="narrow" endarrowlength="short"/>
                </v:line>
              </w:pict>
            </w:r>
            <w:r w:rsidR="006A3FF5">
              <w:rPr>
                <w:rFonts w:ascii="Courier New" w:hAnsi="Courier New"/>
                <w:sz w:val="36"/>
              </w:rPr>
              <w:t>чистая прибыль</w:t>
            </w:r>
          </w:p>
        </w:tc>
      </w:tr>
    </w:tbl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 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F3EA8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фонд накопления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фонд потребления</w:t>
            </w:r>
          </w:p>
        </w:tc>
      </w:tr>
      <w:tr w:rsidR="00FF3EA8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фонд собственности трудового коллектива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фонд социального развития(оплата путевок, проплаты на детей...)</w:t>
            </w:r>
          </w:p>
        </w:tc>
      </w:tr>
      <w:tr w:rsidR="00FF3EA8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резервно-страховой фонд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выплаты из прибыли(дивиденды, проценты)</w:t>
            </w:r>
          </w:p>
        </w:tc>
      </w:tr>
      <w:tr w:rsidR="00FF3EA8"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фонд развития производства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6A3FF5">
            <w:pP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отвлечения на благотворительные и другие цели</w:t>
            </w:r>
          </w:p>
        </w:tc>
      </w:tr>
      <w:tr w:rsidR="00FF3EA8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A8" w:rsidRDefault="006A3F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фонд социального развития</w:t>
            </w:r>
          </w:p>
        </w:tc>
        <w:tc>
          <w:tcPr>
            <w:tcW w:w="4889" w:type="dxa"/>
            <w:tcBorders>
              <w:left w:val="nil"/>
            </w:tcBorders>
          </w:tcPr>
          <w:p w:rsidR="00FF3EA8" w:rsidRDefault="00FF3EA8">
            <w:pPr>
              <w:jc w:val="both"/>
              <w:rPr>
                <w:rFonts w:ascii="Courier New" w:hAnsi="Courier New"/>
                <w:sz w:val="36"/>
              </w:rPr>
            </w:pPr>
          </w:p>
          <w:p w:rsidR="00FF3EA8" w:rsidRDefault="00FF3EA8">
            <w:pPr>
              <w:jc w:val="both"/>
              <w:rPr>
                <w:rFonts w:ascii="Courier New" w:hAnsi="Courier New"/>
                <w:sz w:val="36"/>
              </w:rPr>
            </w:pPr>
          </w:p>
        </w:tc>
      </w:tr>
    </w:tbl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Внереализационные    операции:</w:t>
      </w:r>
    </w:p>
    <w:p w:rsidR="00FF3EA8" w:rsidRDefault="00FF3EA8">
      <w:pPr>
        <w:jc w:val="both"/>
        <w:rPr>
          <w:rFonts w:ascii="Courier New" w:hAnsi="Courier New"/>
          <w:sz w:val="36"/>
        </w:rPr>
      </w:pP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долевое участие в деятельности других фирм;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сдача имущества в аренду;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доходы по акциям, облигациям и другим ценным бумагам, принадлежащим фирме;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другие операции, непосредственно не связанные с производством продукции;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—  суммы, полученные и уплаченные в виде санкций и возмещения убытков.</w:t>
      </w:r>
    </w:p>
    <w:p w:rsidR="00FF3EA8" w:rsidRDefault="00FF3EA8">
      <w:pPr>
        <w:jc w:val="both"/>
        <w:rPr>
          <w:rFonts w:ascii="Courier New" w:hAnsi="Courier New"/>
          <w:sz w:val="36"/>
        </w:rPr>
        <w:sectPr w:rsidR="00FF3EA8">
          <w:pgSz w:w="11906" w:h="16838"/>
          <w:pgMar w:top="851" w:right="566" w:bottom="1276" w:left="1701" w:header="720" w:footer="720" w:gutter="0"/>
          <w:cols w:space="720"/>
        </w:sectPr>
      </w:pPr>
    </w:p>
    <w:p w:rsidR="00FF3EA8" w:rsidRDefault="006A3FF5">
      <w:pPr>
        <w:jc w:val="both"/>
        <w:rPr>
          <w:rFonts w:ascii="Courier New" w:hAnsi="Courier New"/>
          <w:sz w:val="36"/>
        </w:rPr>
        <w:sectPr w:rsidR="00FF3EA8">
          <w:type w:val="continuous"/>
          <w:pgSz w:w="11906" w:h="16838"/>
          <w:pgMar w:top="851" w:right="566" w:bottom="1276" w:left="1701" w:header="720" w:footer="720" w:gutter="0"/>
          <w:cols w:space="720"/>
        </w:sectPr>
      </w:pPr>
      <w:r>
        <w:rPr>
          <w:rFonts w:ascii="Courier New" w:hAnsi="Courier New"/>
          <w:sz w:val="36"/>
        </w:rPr>
        <w:t xml:space="preserve">      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</w:t>
      </w:r>
    </w:p>
    <w:p w:rsidR="00FF3EA8" w:rsidRDefault="006A3FF5">
      <w:pPr>
        <w:jc w:val="both"/>
        <w:rPr>
          <w:rFonts w:ascii="Courier New" w:hAnsi="Courier New"/>
          <w:b/>
          <w:sz w:val="40"/>
        </w:rPr>
      </w:pPr>
      <w:r>
        <w:rPr>
          <w:rFonts w:ascii="Courier New" w:hAnsi="Courier New"/>
          <w:sz w:val="36"/>
        </w:rPr>
        <w:t xml:space="preserve">              </w:t>
      </w:r>
      <w:r>
        <w:rPr>
          <w:rFonts w:ascii="Courier New" w:hAnsi="Courier New"/>
          <w:b/>
          <w:sz w:val="40"/>
        </w:rPr>
        <w:t xml:space="preserve"> Заключение</w:t>
      </w:r>
    </w:p>
    <w:p w:rsidR="00FF3EA8" w:rsidRDefault="006A3FF5">
      <w:pPr>
        <w:jc w:val="both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 xml:space="preserve">     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b/>
          <w:sz w:val="40"/>
        </w:rPr>
        <w:t xml:space="preserve">    </w:t>
      </w:r>
      <w:r>
        <w:rPr>
          <w:rFonts w:ascii="Courier New" w:hAnsi="Courier New"/>
          <w:sz w:val="36"/>
        </w:rPr>
        <w:t>Курсовая работа, состоящая из 4 частей, посвящена внутрифирменному планированию, которое раскрывает общие принципы, функции и экономические методы планирования.Подробно проанализированы задачи планирования, его функции, структура.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Вторая глава посвящена плану сбыта и производственному плану. Третья — планированию потребностей в производственных ресурсах. В четвертой главе рассказывается о планировании издержек производства и прибыли.</w:t>
      </w:r>
    </w:p>
    <w:p w:rsidR="00FF3EA8" w:rsidRDefault="006A3FF5">
      <w:pPr>
        <w:jc w:val="both"/>
        <w:rPr>
          <w:rFonts w:ascii="Courier New" w:hAnsi="Courier New"/>
          <w:b/>
          <w:sz w:val="40"/>
        </w:rPr>
      </w:pPr>
      <w:r>
        <w:rPr>
          <w:rFonts w:ascii="Courier New" w:hAnsi="Courier New"/>
          <w:sz w:val="36"/>
        </w:rPr>
        <w:t xml:space="preserve">     </w:t>
      </w:r>
      <w:r>
        <w:rPr>
          <w:rFonts w:ascii="Courier New" w:hAnsi="Courier New"/>
          <w:b/>
          <w:sz w:val="40"/>
        </w:rPr>
        <w:t xml:space="preserve">   </w:t>
      </w: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6A3FF5">
      <w:pPr>
        <w:jc w:val="both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 xml:space="preserve">      Список литературы:</w:t>
      </w:r>
    </w:p>
    <w:p w:rsidR="00FF3EA8" w:rsidRDefault="00FF3EA8">
      <w:pPr>
        <w:jc w:val="both"/>
        <w:rPr>
          <w:rFonts w:ascii="Courier New" w:hAnsi="Courier New"/>
          <w:b/>
          <w:sz w:val="40"/>
        </w:rPr>
      </w:pPr>
    </w:p>
    <w:p w:rsidR="00FF3EA8" w:rsidRDefault="00FF3EA8">
      <w:pPr>
        <w:jc w:val="both"/>
        <w:rPr>
          <w:rFonts w:ascii="Courier New" w:hAnsi="Courier New"/>
          <w:sz w:val="40"/>
        </w:rPr>
      </w:pPr>
    </w:p>
    <w:p w:rsidR="00FF3EA8" w:rsidRDefault="006A3FF5" w:rsidP="006A3FF5">
      <w:pPr>
        <w:numPr>
          <w:ilvl w:val="0"/>
          <w:numId w:val="2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Стратегический менеджмент и внутрифирменное планирование.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Под редакцией В.А.Богомолова, В.Я. Рейгасс  М., МГАП “мир книги”,1994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2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Планирование полиграфического производства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В.А.Богомолова   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М., “Книга”, 1984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2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Менеджмент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И.Н.Герчикова    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М., “Банки и биржи”, 1995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2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Введение в рыночную экономику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А.Я. Лившиц     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М., ТПО “Квадрат”,1991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2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Стратегическое планирование в промышленных корпорациях США.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Стерлин А.Р. Тулин И.В.     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М., “наука”1990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2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Основы маркетинга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Котлер Ф. пер с англ. 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М.,”прогресс” 1990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2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Финансы маркетинга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Стаянова Е.С  </w:t>
      </w:r>
    </w:p>
    <w:p w:rsidR="00FF3EA8" w:rsidRDefault="006A3FF5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М.,”Перспектива” 1994</w:t>
      </w:r>
    </w:p>
    <w:p w:rsidR="00FF3EA8" w:rsidRDefault="00FF3EA8" w:rsidP="006A3FF5">
      <w:pPr>
        <w:numPr>
          <w:ilvl w:val="12"/>
          <w:numId w:val="0"/>
        </w:numPr>
        <w:ind w:left="283" w:hanging="283"/>
        <w:jc w:val="both"/>
        <w:rPr>
          <w:rFonts w:ascii="Courier New" w:hAnsi="Courier New"/>
          <w:sz w:val="36"/>
        </w:rPr>
      </w:pPr>
    </w:p>
    <w:p w:rsidR="00FF3EA8" w:rsidRDefault="006A3FF5" w:rsidP="006A3FF5">
      <w:pPr>
        <w:numPr>
          <w:ilvl w:val="0"/>
          <w:numId w:val="2"/>
        </w:num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Менеджмент или головная боль ?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Толчин А.Г.  </w:t>
      </w:r>
    </w:p>
    <w:p w:rsidR="00FF3EA8" w:rsidRDefault="006A3FF5">
      <w:pPr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М., “ТОЛК” 1996</w:t>
      </w:r>
    </w:p>
    <w:p w:rsidR="00FF3EA8" w:rsidRDefault="00FF3EA8">
      <w:pPr>
        <w:jc w:val="both"/>
        <w:rPr>
          <w:rFonts w:ascii="Courier New" w:hAnsi="Courier New"/>
          <w:sz w:val="40"/>
        </w:rPr>
      </w:pPr>
    </w:p>
    <w:p w:rsidR="00FF3EA8" w:rsidRDefault="00FF3EA8">
      <w:pPr>
        <w:jc w:val="both"/>
        <w:rPr>
          <w:rFonts w:ascii="Courier New" w:hAnsi="Courier New"/>
          <w:sz w:val="40"/>
        </w:rPr>
      </w:pPr>
      <w:bookmarkStart w:id="0" w:name="_GoBack"/>
      <w:bookmarkEnd w:id="0"/>
    </w:p>
    <w:sectPr w:rsidR="00FF3EA8">
      <w:pgSz w:w="11906" w:h="16838"/>
      <w:pgMar w:top="851" w:right="566" w:bottom="1276" w:left="1701" w:header="720" w:footer="720" w:gutter="0"/>
      <w:cols w:space="84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A8" w:rsidRDefault="006A3FF5">
      <w:r>
        <w:separator/>
      </w:r>
    </w:p>
  </w:endnote>
  <w:endnote w:type="continuationSeparator" w:id="0">
    <w:p w:rsidR="00FF3EA8" w:rsidRDefault="006A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A8" w:rsidRDefault="006A3FF5">
      <w:r>
        <w:separator/>
      </w:r>
    </w:p>
  </w:footnote>
  <w:footnote w:type="continuationSeparator" w:id="0">
    <w:p w:rsidR="00FF3EA8" w:rsidRDefault="006A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A8" w:rsidRDefault="006A3F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3EA8" w:rsidRDefault="00FF3EA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A8" w:rsidRDefault="006A3F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17</w:t>
    </w:r>
    <w:r>
      <w:rPr>
        <w:rStyle w:val="a4"/>
      </w:rPr>
      <w:fldChar w:fldCharType="end"/>
    </w:r>
  </w:p>
  <w:p w:rsidR="00FF3EA8" w:rsidRDefault="00FF3EA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6C0A3C"/>
    <w:lvl w:ilvl="0">
      <w:numFmt w:val="bullet"/>
      <w:lvlText w:val="*"/>
      <w:lvlJc w:val="left"/>
    </w:lvl>
  </w:abstractNum>
  <w:abstractNum w:abstractNumId="1">
    <w:nsid w:val="78CB5906"/>
    <w:multiLevelType w:val="singleLevel"/>
    <w:tmpl w:val="811C99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FF5"/>
    <w:rsid w:val="001E432D"/>
    <w:rsid w:val="006A3FF5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/>
    <o:shapelayout v:ext="edit">
      <o:idmap v:ext="edit" data="1"/>
    </o:shapelayout>
  </w:shapeDefaults>
  <w:decimalSymbol w:val=","/>
  <w:listSeparator w:val=";"/>
  <w15:chartTrackingRefBased/>
  <w15:docId w15:val="{ED6C8202-7429-4874-8F23-9B12C931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9238</Words>
  <Characters>52660</Characters>
  <Application>Microsoft Office Word</Application>
  <DocSecurity>0</DocSecurity>
  <Lines>438</Lines>
  <Paragraphs>123</Paragraphs>
  <ScaleCrop>false</ScaleCrop>
  <Company>diakov.net</Company>
  <LinksUpToDate>false</LinksUpToDate>
  <CharactersWithSpaces>61775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   Особенности  планирования  производственно-коммерческой деятельности  на  микроэкономическом  уровне.</dc:title>
  <dc:subject/>
  <dc:creator>Толчин Александр</dc:creator>
  <cp:keywords/>
  <cp:lastModifiedBy>Irina</cp:lastModifiedBy>
  <cp:revision>2</cp:revision>
  <cp:lastPrinted>1996-05-29T08:45:00Z</cp:lastPrinted>
  <dcterms:created xsi:type="dcterms:W3CDTF">2014-08-05T12:09:00Z</dcterms:created>
  <dcterms:modified xsi:type="dcterms:W3CDTF">2014-08-05T12:09:00Z</dcterms:modified>
</cp:coreProperties>
</file>