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167" w:rsidRDefault="00351167">
      <w:pPr>
        <w:pStyle w:val="ac"/>
        <w:rPr>
          <w:b/>
          <w:bCs/>
          <w:caps/>
          <w:spacing w:val="20"/>
          <w:sz w:val="28"/>
          <w:szCs w:val="28"/>
        </w:rPr>
      </w:pPr>
      <w:r>
        <w:rPr>
          <w:b/>
          <w:bCs/>
          <w:caps/>
          <w:spacing w:val="20"/>
          <w:sz w:val="28"/>
          <w:szCs w:val="28"/>
        </w:rPr>
        <w:t>Государственный Аграрный Университет Молдовы</w:t>
      </w:r>
    </w:p>
    <w:p w:rsidR="00351167" w:rsidRDefault="00351167">
      <w:pPr>
        <w:pStyle w:val="ae"/>
      </w:pPr>
      <w:r>
        <w:t>На правах рукописи</w:t>
      </w:r>
    </w:p>
    <w:p w:rsidR="00351167" w:rsidRDefault="00351167">
      <w:pPr>
        <w:spacing w:before="1000"/>
        <w:ind w:firstLine="454"/>
        <w:jc w:val="center"/>
        <w:rPr>
          <w:rFonts w:ascii="Baskerville Win95BT" w:hAnsi="Baskerville Win95BT" w:cs="Baskerville Win95BT"/>
          <w:b/>
          <w:bCs/>
          <w:spacing w:val="30"/>
          <w:sz w:val="32"/>
          <w:szCs w:val="32"/>
          <w:lang w:val="ru-RU"/>
        </w:rPr>
      </w:pPr>
      <w:r>
        <w:rPr>
          <w:b/>
          <w:bCs/>
          <w:spacing w:val="30"/>
          <w:sz w:val="32"/>
          <w:szCs w:val="32"/>
          <w:lang w:val="ru-RU"/>
        </w:rPr>
        <w:t>ЖOCAH Николай Степанович</w:t>
      </w:r>
    </w:p>
    <w:p w:rsidR="00351167" w:rsidRDefault="00351167">
      <w:pPr>
        <w:spacing w:before="1000"/>
        <w:ind w:firstLine="454"/>
        <w:jc w:val="right"/>
        <w:rPr>
          <w:rFonts w:ascii="Baskerville Win95BT Cyr" w:hAnsi="Baskerville Win95BT Cyr" w:cs="Baskerville Win95BT Cyr"/>
          <w:spacing w:val="30"/>
          <w:lang w:val="ru-RU"/>
        </w:rPr>
      </w:pPr>
      <w:r>
        <w:rPr>
          <w:rFonts w:ascii="Baskerville Win95BT Cyr" w:hAnsi="Baskerville Win95BT Cyr" w:cs="Baskerville Win95BT Cyr"/>
          <w:spacing w:val="30"/>
          <w:lang w:val="ru-RU"/>
        </w:rPr>
        <w:t>УДК 619:619. 98-092:636.2-053.2</w:t>
      </w:r>
    </w:p>
    <w:p w:rsidR="00351167" w:rsidRDefault="00351167">
      <w:pPr>
        <w:pStyle w:val="a5"/>
        <w:rPr>
          <w:sz w:val="32"/>
          <w:szCs w:val="32"/>
        </w:rPr>
      </w:pPr>
      <w:r>
        <w:rPr>
          <w:sz w:val="32"/>
          <w:szCs w:val="32"/>
        </w:rPr>
        <w:t>СОСТОЯНИЕ ЕСТЕСТВЕННОЙ РЕЗИСТЕНТНОСТИ И ИММУНОЛОГИЧЕСКОЙ РЕАКТИВНОСТИ У НОВОРОЖДЕННЫХ ТЕЛЯТ ПРИ</w:t>
      </w:r>
      <w:r>
        <w:rPr>
          <w:sz w:val="32"/>
          <w:szCs w:val="32"/>
          <w:lang w:val="en-US"/>
        </w:rPr>
        <w:t xml:space="preserve"> </w:t>
      </w:r>
      <w:r>
        <w:rPr>
          <w:sz w:val="32"/>
          <w:szCs w:val="32"/>
        </w:rPr>
        <w:t xml:space="preserve"> КОЛИБАКТЕРИОЗЕ</w:t>
      </w:r>
    </w:p>
    <w:p w:rsidR="00351167" w:rsidRDefault="00351167">
      <w:pPr>
        <w:spacing w:before="900"/>
        <w:ind w:firstLine="454"/>
        <w:jc w:val="center"/>
        <w:rPr>
          <w:rFonts w:ascii="Times New Roman" w:hAnsi="Times New Roman" w:cs="Times New Roman"/>
          <w:spacing w:val="30"/>
          <w:lang w:val="ru-RU"/>
        </w:rPr>
      </w:pPr>
      <w:r>
        <w:rPr>
          <w:rFonts w:ascii="Times New Roman" w:hAnsi="Times New Roman" w:cs="Times New Roman"/>
          <w:spacing w:val="30"/>
          <w:lang w:val="ru-RU"/>
        </w:rPr>
        <w:t>16.00.03 – ветеринарная микробиология и вирусология</w:t>
      </w:r>
    </w:p>
    <w:p w:rsidR="00351167" w:rsidRDefault="00351167">
      <w:pPr>
        <w:pStyle w:val="2"/>
      </w:pPr>
      <w:r>
        <w:t>Диссертация</w:t>
      </w:r>
    </w:p>
    <w:p w:rsidR="00351167" w:rsidRDefault="00351167">
      <w:pPr>
        <w:ind w:firstLine="454"/>
        <w:jc w:val="center"/>
        <w:rPr>
          <w:rFonts w:ascii="Times New Roman" w:hAnsi="Times New Roman" w:cs="Times New Roman"/>
          <w:i/>
          <w:iCs/>
          <w:spacing w:val="30"/>
          <w:sz w:val="32"/>
          <w:szCs w:val="32"/>
          <w:lang w:val="ru-RU"/>
        </w:rPr>
      </w:pPr>
      <w:r>
        <w:rPr>
          <w:rFonts w:ascii="Times New Roman" w:hAnsi="Times New Roman" w:cs="Times New Roman"/>
          <w:i/>
          <w:iCs/>
          <w:spacing w:val="30"/>
          <w:sz w:val="32"/>
          <w:szCs w:val="32"/>
          <w:lang w:val="ru-RU"/>
        </w:rPr>
        <w:t>на соискание ученной степени доктора ветеринарных наук</w:t>
      </w:r>
    </w:p>
    <w:p w:rsidR="00351167" w:rsidRDefault="00351167">
      <w:pPr>
        <w:spacing w:before="600"/>
        <w:ind w:firstLine="454"/>
        <w:jc w:val="center"/>
        <w:rPr>
          <w:rFonts w:ascii="Times New Roman" w:hAnsi="Times New Roman" w:cs="Times New Roman"/>
          <w:spacing w:val="30"/>
          <w:lang w:val="ru-RU"/>
        </w:rPr>
      </w:pPr>
      <w:r>
        <w:rPr>
          <w:rFonts w:ascii="Times New Roman" w:hAnsi="Times New Roman" w:cs="Times New Roman"/>
          <w:b/>
          <w:bCs/>
          <w:i/>
          <w:iCs/>
          <w:spacing w:val="30"/>
          <w:lang w:val="ru-RU"/>
        </w:rPr>
        <w:t>Научный консультант</w:t>
      </w:r>
      <w:r>
        <w:rPr>
          <w:rFonts w:ascii="Times New Roman" w:hAnsi="Times New Roman" w:cs="Times New Roman"/>
          <w:spacing w:val="30"/>
          <w:lang w:val="ru-RU"/>
        </w:rPr>
        <w:t xml:space="preserve"> – </w:t>
      </w:r>
      <w:r>
        <w:rPr>
          <w:rFonts w:ascii="Arial Narrow" w:hAnsi="Arial Narrow" w:cs="Arial Narrow"/>
          <w:b/>
          <w:bCs/>
          <w:i/>
          <w:iCs/>
          <w:caps/>
          <w:spacing w:val="30"/>
          <w:lang w:val="ru-RU"/>
        </w:rPr>
        <w:t>Скутару</w:t>
      </w:r>
      <w:r>
        <w:rPr>
          <w:rFonts w:ascii="Arial Narrow" w:hAnsi="Arial Narrow" w:cs="Arial Narrow"/>
          <w:b/>
          <w:bCs/>
          <w:i/>
          <w:iCs/>
          <w:spacing w:val="30"/>
          <w:lang w:val="ru-RU"/>
        </w:rPr>
        <w:t xml:space="preserve"> Иван Гаврилович</w:t>
      </w:r>
      <w:r>
        <w:rPr>
          <w:rFonts w:ascii="Times New Roman" w:hAnsi="Times New Roman" w:cs="Times New Roman"/>
          <w:spacing w:val="30"/>
          <w:lang w:val="ru-RU"/>
        </w:rPr>
        <w:t>, доктор-хабилитат ветеринарных наук, профессор</w:t>
      </w:r>
    </w:p>
    <w:p w:rsidR="00351167" w:rsidRDefault="00351167">
      <w:pPr>
        <w:spacing w:before="600"/>
        <w:ind w:firstLine="454"/>
        <w:jc w:val="center"/>
        <w:rPr>
          <w:rFonts w:ascii="Times New Roman" w:hAnsi="Times New Roman" w:cs="Times New Roman"/>
          <w:spacing w:val="30"/>
          <w:lang w:val="ru-RU"/>
        </w:rPr>
      </w:pPr>
    </w:p>
    <w:p w:rsidR="00351167" w:rsidRDefault="00351167">
      <w:pPr>
        <w:spacing w:before="1200"/>
        <w:ind w:firstLine="454"/>
        <w:jc w:val="center"/>
        <w:rPr>
          <w:rFonts w:ascii="Times New Roman" w:hAnsi="Times New Roman" w:cs="Times New Roman"/>
          <w:spacing w:val="30"/>
          <w:lang w:val="ru-RU"/>
        </w:rPr>
      </w:pPr>
      <w:r>
        <w:rPr>
          <w:rFonts w:ascii="Times New Roman" w:hAnsi="Times New Roman" w:cs="Times New Roman"/>
          <w:spacing w:val="30"/>
          <w:lang w:val="ru-RU"/>
        </w:rPr>
        <w:t>Кишинев 1998</w:t>
      </w:r>
    </w:p>
    <w:p w:rsidR="00351167" w:rsidRDefault="00351167">
      <w:pPr>
        <w:ind w:firstLine="0"/>
        <w:jc w:val="left"/>
        <w:outlineLvl w:val="0"/>
        <w:rPr>
          <w:rFonts w:ascii="Times New Roman" w:hAnsi="Times New Roman" w:cs="Times New Roman"/>
          <w:b/>
          <w:bCs/>
          <w:caps/>
          <w:spacing w:val="30"/>
          <w:lang w:val="ru-RU"/>
        </w:rPr>
      </w:pPr>
    </w:p>
    <w:p w:rsidR="00351167" w:rsidRDefault="00351167">
      <w:pPr>
        <w:keepNext/>
        <w:pageBreakBefore/>
        <w:ind w:firstLine="0"/>
        <w:jc w:val="left"/>
        <w:outlineLvl w:val="0"/>
        <w:rPr>
          <w:rFonts w:ascii="Times New Roman" w:hAnsi="Times New Roman" w:cs="Times New Roman"/>
          <w:caps/>
          <w:sz w:val="32"/>
          <w:szCs w:val="32"/>
          <w:lang w:val="ru-RU"/>
        </w:rPr>
      </w:pPr>
      <w:r>
        <w:rPr>
          <w:rFonts w:ascii="Times New Roman" w:hAnsi="Times New Roman" w:cs="Times New Roman"/>
          <w:b/>
          <w:bCs/>
          <w:caps/>
          <w:spacing w:val="30"/>
          <w:lang w:val="ru-RU"/>
        </w:rPr>
        <w:lastRenderedPageBreak/>
        <w:t>Содержание:</w:t>
      </w:r>
    </w:p>
    <w:p w:rsidR="00351167" w:rsidRDefault="00351167">
      <w:pPr>
        <w:pStyle w:val="11"/>
        <w:rPr>
          <w:lang w:val="en-US"/>
        </w:rPr>
      </w:pPr>
      <w:r>
        <w:t>Список условных сокращений……………………………</w:t>
      </w:r>
      <w:r>
        <w:rPr>
          <w:lang w:val="en-US"/>
        </w:rPr>
        <w:t>6</w:t>
      </w:r>
    </w:p>
    <w:p w:rsidR="00351167" w:rsidRDefault="00351167">
      <w:pPr>
        <w:pStyle w:val="11"/>
        <w:ind w:right="567"/>
        <w:rPr>
          <w:noProof/>
        </w:rPr>
      </w:pPr>
      <w:r>
        <w:rPr>
          <w:noProof/>
        </w:rPr>
        <w:t>ВВЕДЕНИЕ</w:t>
      </w:r>
      <w:r>
        <w:rPr>
          <w:noProof/>
        </w:rPr>
        <w:tab/>
        <w:t>7</w:t>
      </w:r>
    </w:p>
    <w:p w:rsidR="00351167" w:rsidRDefault="00351167">
      <w:pPr>
        <w:pStyle w:val="11"/>
        <w:ind w:right="567"/>
        <w:rPr>
          <w:noProof/>
        </w:rPr>
      </w:pPr>
      <w:r>
        <w:rPr>
          <w:noProof/>
        </w:rPr>
        <w:t>РАЗДЕЛ I ОБЗОР ЛИТЕРАТУРЫ</w:t>
      </w:r>
      <w:r>
        <w:rPr>
          <w:noProof/>
        </w:rPr>
        <w:tab/>
      </w:r>
      <w:bookmarkStart w:id="0" w:name="_Hlt433789699"/>
      <w:r>
        <w:rPr>
          <w:noProof/>
        </w:rPr>
        <w:t>17</w:t>
      </w:r>
      <w:bookmarkEnd w:id="0"/>
    </w:p>
    <w:p w:rsidR="00351167" w:rsidRDefault="00351167">
      <w:pPr>
        <w:pStyle w:val="23"/>
        <w:tabs>
          <w:tab w:val="right" w:leader="dot" w:pos="9639"/>
        </w:tabs>
        <w:ind w:left="1418" w:right="567" w:hanging="684"/>
        <w:rPr>
          <w:noProof/>
          <w:sz w:val="28"/>
          <w:szCs w:val="28"/>
        </w:rPr>
      </w:pPr>
      <w:r>
        <w:rPr>
          <w:noProof/>
          <w:sz w:val="28"/>
          <w:szCs w:val="28"/>
        </w:rPr>
        <w:t>1.1. Краткие сведения о колибактериозе телят</w:t>
      </w:r>
      <w:r>
        <w:rPr>
          <w:noProof/>
          <w:sz w:val="28"/>
          <w:szCs w:val="28"/>
        </w:rPr>
        <w:tab/>
        <w:t>17</w:t>
      </w:r>
    </w:p>
    <w:p w:rsidR="00351167" w:rsidRDefault="00351167">
      <w:pPr>
        <w:pStyle w:val="23"/>
        <w:tabs>
          <w:tab w:val="right" w:leader="dot" w:pos="9639"/>
        </w:tabs>
        <w:ind w:left="1418" w:right="567" w:hanging="684"/>
        <w:rPr>
          <w:noProof/>
          <w:sz w:val="28"/>
          <w:szCs w:val="28"/>
        </w:rPr>
      </w:pPr>
      <w:r>
        <w:rPr>
          <w:noProof/>
          <w:sz w:val="28"/>
          <w:szCs w:val="28"/>
        </w:rPr>
        <w:t>1.2. Специфическая иммунологическая реактивность телят в постнатальный период</w:t>
      </w:r>
      <w:r>
        <w:rPr>
          <w:noProof/>
          <w:sz w:val="28"/>
          <w:szCs w:val="28"/>
        </w:rPr>
        <w:tab/>
        <w:t>43</w:t>
      </w:r>
    </w:p>
    <w:p w:rsidR="00351167" w:rsidRDefault="00351167">
      <w:pPr>
        <w:pStyle w:val="23"/>
        <w:tabs>
          <w:tab w:val="right" w:leader="dot" w:pos="9639"/>
        </w:tabs>
        <w:ind w:left="1418" w:right="567" w:hanging="684"/>
        <w:rPr>
          <w:noProof/>
          <w:sz w:val="28"/>
          <w:szCs w:val="28"/>
        </w:rPr>
      </w:pPr>
      <w:r>
        <w:rPr>
          <w:noProof/>
          <w:sz w:val="28"/>
          <w:szCs w:val="28"/>
        </w:rPr>
        <w:t>1.3. Неспецифическая иммунологическая реактивность новорожденных телят</w:t>
      </w:r>
      <w:r>
        <w:rPr>
          <w:noProof/>
          <w:sz w:val="28"/>
          <w:szCs w:val="28"/>
        </w:rPr>
        <w:tab/>
        <w:t>53</w:t>
      </w:r>
    </w:p>
    <w:p w:rsidR="00351167" w:rsidRDefault="00351167">
      <w:pPr>
        <w:pStyle w:val="23"/>
        <w:tabs>
          <w:tab w:val="right" w:leader="dot" w:pos="9639"/>
        </w:tabs>
        <w:ind w:left="1418" w:right="567" w:hanging="684"/>
        <w:rPr>
          <w:noProof/>
          <w:sz w:val="28"/>
          <w:szCs w:val="28"/>
        </w:rPr>
      </w:pPr>
      <w:r>
        <w:rPr>
          <w:noProof/>
          <w:sz w:val="28"/>
          <w:szCs w:val="28"/>
        </w:rPr>
        <w:t>1.4. Получение и применение лактоглобулинов</w:t>
      </w:r>
      <w:r>
        <w:rPr>
          <w:noProof/>
          <w:sz w:val="28"/>
          <w:szCs w:val="28"/>
        </w:rPr>
        <w:tab/>
        <w:t>57</w:t>
      </w:r>
    </w:p>
    <w:p w:rsidR="00351167" w:rsidRDefault="00351167">
      <w:pPr>
        <w:pStyle w:val="11"/>
        <w:ind w:right="567"/>
        <w:rPr>
          <w:noProof/>
        </w:rPr>
      </w:pPr>
      <w:r>
        <w:rPr>
          <w:noProof/>
        </w:rPr>
        <w:t>заключение</w:t>
      </w:r>
      <w:r>
        <w:rPr>
          <w:noProof/>
        </w:rPr>
        <w:tab/>
        <w:t>64</w:t>
      </w:r>
    </w:p>
    <w:p w:rsidR="00351167" w:rsidRDefault="00351167">
      <w:pPr>
        <w:pStyle w:val="11"/>
        <w:ind w:right="567"/>
        <w:rPr>
          <w:noProof/>
        </w:rPr>
      </w:pPr>
      <w:r>
        <w:rPr>
          <w:noProof/>
        </w:rPr>
        <w:t>РАЗДЕЛ 2 РЕЗУЛЬТАТЫ СОБСТВЕННЫХ ИССЛЕДОВАНИЙ</w:t>
      </w:r>
      <w:r>
        <w:rPr>
          <w:noProof/>
        </w:rPr>
        <w:tab/>
      </w:r>
      <w:bookmarkStart w:id="1" w:name="_Hlt428265911"/>
      <w:r>
        <w:rPr>
          <w:noProof/>
        </w:rPr>
        <w:t>66</w:t>
      </w:r>
      <w:bookmarkEnd w:id="1"/>
    </w:p>
    <w:p w:rsidR="00351167" w:rsidRDefault="00351167">
      <w:pPr>
        <w:pStyle w:val="23"/>
        <w:tabs>
          <w:tab w:val="right" w:leader="dot" w:pos="9623"/>
        </w:tabs>
        <w:ind w:left="1418" w:right="567" w:hanging="684"/>
        <w:rPr>
          <w:noProof/>
          <w:sz w:val="28"/>
          <w:szCs w:val="28"/>
        </w:rPr>
      </w:pPr>
      <w:r>
        <w:rPr>
          <w:rFonts w:ascii="Baskerville Win95BT" w:hAnsi="Baskerville Win95BT" w:cs="Baskerville Win95BT"/>
          <w:noProof/>
          <w:sz w:val="28"/>
          <w:szCs w:val="28"/>
        </w:rPr>
        <w:t>2.1.</w:t>
      </w:r>
      <w:r>
        <w:rPr>
          <w:noProof/>
          <w:sz w:val="28"/>
          <w:szCs w:val="28"/>
        </w:rPr>
        <w:t xml:space="preserve"> Материалы и методы исследований.</w:t>
      </w:r>
      <w:r>
        <w:rPr>
          <w:noProof/>
          <w:sz w:val="28"/>
          <w:szCs w:val="28"/>
        </w:rPr>
        <w:tab/>
        <w:t>66</w:t>
      </w:r>
    </w:p>
    <w:p w:rsidR="00351167" w:rsidRDefault="00351167">
      <w:pPr>
        <w:pStyle w:val="23"/>
        <w:tabs>
          <w:tab w:val="right" w:leader="dot" w:pos="9623"/>
        </w:tabs>
        <w:ind w:left="1418" w:right="567" w:hanging="684"/>
        <w:rPr>
          <w:noProof/>
          <w:sz w:val="28"/>
          <w:szCs w:val="28"/>
        </w:rPr>
      </w:pPr>
      <w:r>
        <w:rPr>
          <w:noProof/>
          <w:sz w:val="28"/>
          <w:szCs w:val="28"/>
        </w:rPr>
        <w:t>2.2. Изучение специфической иммунологической реактивности телят в постнатальный период.</w:t>
      </w:r>
      <w:r>
        <w:rPr>
          <w:noProof/>
          <w:sz w:val="28"/>
          <w:szCs w:val="28"/>
        </w:rPr>
        <w:tab/>
        <w:t>89</w:t>
      </w:r>
    </w:p>
    <w:p w:rsidR="00351167" w:rsidRDefault="00351167">
      <w:pPr>
        <w:pStyle w:val="31"/>
        <w:tabs>
          <w:tab w:val="right" w:leader="dot" w:pos="9623"/>
        </w:tabs>
        <w:ind w:left="1843" w:right="567" w:hanging="828"/>
        <w:rPr>
          <w:i w:val="0"/>
          <w:iCs w:val="0"/>
          <w:noProof/>
          <w:sz w:val="28"/>
          <w:szCs w:val="28"/>
        </w:rPr>
      </w:pPr>
      <w:r>
        <w:rPr>
          <w:i w:val="0"/>
          <w:iCs w:val="0"/>
          <w:noProof/>
          <w:sz w:val="28"/>
          <w:szCs w:val="28"/>
        </w:rPr>
        <w:t>2.2.1. Уровень иммуноглобулинов в сыворотке крови телят до приема молозива и через 24ч после рождения и взаимосвязь между концентрацией иммуноглобулинов и проявлением синдрома нарушения пищеварения</w:t>
      </w:r>
      <w:r>
        <w:rPr>
          <w:rFonts w:ascii="Arial Narrow" w:hAnsi="Arial Narrow" w:cs="Arial Narrow"/>
          <w:i w:val="0"/>
          <w:iCs w:val="0"/>
          <w:noProof/>
          <w:sz w:val="28"/>
          <w:szCs w:val="28"/>
        </w:rPr>
        <w:t>.</w:t>
      </w:r>
      <w:r>
        <w:rPr>
          <w:i w:val="0"/>
          <w:iCs w:val="0"/>
          <w:noProof/>
          <w:sz w:val="28"/>
          <w:szCs w:val="28"/>
        </w:rPr>
        <w:tab/>
        <w:t>90</w:t>
      </w:r>
    </w:p>
    <w:p w:rsidR="00351167" w:rsidRDefault="00351167">
      <w:pPr>
        <w:pStyle w:val="31"/>
        <w:tabs>
          <w:tab w:val="right" w:leader="dot" w:pos="9623"/>
        </w:tabs>
        <w:ind w:left="1843" w:right="567" w:hanging="828"/>
        <w:rPr>
          <w:i w:val="0"/>
          <w:iCs w:val="0"/>
          <w:noProof/>
          <w:sz w:val="28"/>
          <w:szCs w:val="28"/>
        </w:rPr>
      </w:pPr>
      <w:r>
        <w:rPr>
          <w:i w:val="0"/>
          <w:iCs w:val="0"/>
          <w:noProof/>
          <w:sz w:val="28"/>
          <w:szCs w:val="28"/>
        </w:rPr>
        <w:t xml:space="preserve">2.2.2. Количественная характеристика абсорбции колостральных иммуноглобулинов новорожденными телятами. </w:t>
      </w:r>
      <w:r>
        <w:rPr>
          <w:i w:val="0"/>
          <w:iCs w:val="0"/>
          <w:noProof/>
          <w:sz w:val="28"/>
          <w:szCs w:val="28"/>
        </w:rPr>
        <w:tab/>
        <w:t>94</w:t>
      </w:r>
    </w:p>
    <w:p w:rsidR="00351167" w:rsidRDefault="00351167">
      <w:pPr>
        <w:pStyle w:val="31"/>
        <w:tabs>
          <w:tab w:val="right" w:leader="dot" w:pos="9623"/>
        </w:tabs>
        <w:ind w:left="1843" w:right="567" w:hanging="828"/>
        <w:rPr>
          <w:i w:val="0"/>
          <w:iCs w:val="0"/>
          <w:noProof/>
          <w:sz w:val="28"/>
          <w:szCs w:val="28"/>
        </w:rPr>
      </w:pPr>
      <w:r>
        <w:rPr>
          <w:i w:val="0"/>
          <w:iCs w:val="0"/>
          <w:noProof/>
          <w:sz w:val="28"/>
          <w:szCs w:val="28"/>
        </w:rPr>
        <w:t>2.2.3. Уровень колостральных иммуноглобулинов в сыворотке крови новорожденных телят через 6, 24 и 48 ч после рождения.</w:t>
      </w:r>
      <w:r>
        <w:rPr>
          <w:i w:val="0"/>
          <w:iCs w:val="0"/>
          <w:noProof/>
          <w:sz w:val="28"/>
          <w:szCs w:val="28"/>
        </w:rPr>
        <w:tab/>
        <w:t>100</w:t>
      </w:r>
    </w:p>
    <w:p w:rsidR="00351167" w:rsidRDefault="00351167">
      <w:pPr>
        <w:pStyle w:val="31"/>
        <w:tabs>
          <w:tab w:val="right" w:leader="dot" w:pos="9623"/>
        </w:tabs>
        <w:ind w:left="1843" w:right="567" w:hanging="828"/>
        <w:rPr>
          <w:i w:val="0"/>
          <w:iCs w:val="0"/>
          <w:noProof/>
          <w:sz w:val="28"/>
          <w:szCs w:val="28"/>
        </w:rPr>
      </w:pPr>
      <w:r>
        <w:rPr>
          <w:i w:val="0"/>
          <w:iCs w:val="0"/>
          <w:noProof/>
          <w:sz w:val="28"/>
          <w:szCs w:val="28"/>
        </w:rPr>
        <w:lastRenderedPageBreak/>
        <w:t>2.2.4. Количественное определение колостральных иммуноглобулинов в сыворотке крови и в фецес неонатальных телят..</w:t>
      </w:r>
      <w:r>
        <w:rPr>
          <w:i w:val="0"/>
          <w:iCs w:val="0"/>
          <w:noProof/>
          <w:sz w:val="28"/>
          <w:szCs w:val="28"/>
        </w:rPr>
        <w:tab/>
        <w:t>102</w:t>
      </w:r>
    </w:p>
    <w:p w:rsidR="00351167" w:rsidRDefault="00351167">
      <w:pPr>
        <w:pStyle w:val="31"/>
        <w:tabs>
          <w:tab w:val="right" w:leader="dot" w:pos="9623"/>
        </w:tabs>
        <w:ind w:left="1843" w:right="567" w:hanging="828"/>
        <w:rPr>
          <w:i w:val="0"/>
          <w:iCs w:val="0"/>
          <w:noProof/>
          <w:sz w:val="28"/>
          <w:szCs w:val="28"/>
        </w:rPr>
      </w:pPr>
      <w:r>
        <w:rPr>
          <w:i w:val="0"/>
          <w:iCs w:val="0"/>
          <w:noProof/>
          <w:sz w:val="28"/>
          <w:szCs w:val="28"/>
        </w:rPr>
        <w:t>2.2.5. Концентрация иммуноглобулинов в сыворотке крови и секрете молочной железы коров.</w:t>
      </w:r>
      <w:r>
        <w:rPr>
          <w:i w:val="0"/>
          <w:iCs w:val="0"/>
          <w:noProof/>
          <w:sz w:val="28"/>
          <w:szCs w:val="28"/>
        </w:rPr>
        <w:tab/>
        <w:t>103</w:t>
      </w:r>
    </w:p>
    <w:p w:rsidR="00351167" w:rsidRDefault="00351167">
      <w:pPr>
        <w:pStyle w:val="31"/>
        <w:tabs>
          <w:tab w:val="right" w:leader="dot" w:pos="9623"/>
        </w:tabs>
        <w:ind w:left="1843" w:right="567" w:hanging="828"/>
        <w:rPr>
          <w:i w:val="0"/>
          <w:iCs w:val="0"/>
          <w:noProof/>
          <w:sz w:val="28"/>
          <w:szCs w:val="28"/>
        </w:rPr>
      </w:pPr>
      <w:r>
        <w:rPr>
          <w:i w:val="0"/>
          <w:iCs w:val="0"/>
          <w:noProof/>
          <w:sz w:val="28"/>
          <w:szCs w:val="28"/>
        </w:rPr>
        <w:t>2.2.6. Содержание иммуноглобулинов в сыворотке крови коров и новорожденных телят.</w:t>
      </w:r>
      <w:r>
        <w:rPr>
          <w:i w:val="0"/>
          <w:iCs w:val="0"/>
          <w:noProof/>
          <w:sz w:val="28"/>
          <w:szCs w:val="28"/>
        </w:rPr>
        <w:tab/>
        <w:t>105</w:t>
      </w:r>
    </w:p>
    <w:p w:rsidR="00351167" w:rsidRDefault="00351167">
      <w:pPr>
        <w:pStyle w:val="31"/>
        <w:tabs>
          <w:tab w:val="right" w:leader="dot" w:pos="9623"/>
        </w:tabs>
        <w:ind w:left="1843" w:right="567" w:hanging="828"/>
        <w:rPr>
          <w:i w:val="0"/>
          <w:iCs w:val="0"/>
          <w:noProof/>
          <w:sz w:val="28"/>
          <w:szCs w:val="28"/>
        </w:rPr>
      </w:pPr>
      <w:r>
        <w:rPr>
          <w:i w:val="0"/>
          <w:iCs w:val="0"/>
          <w:noProof/>
          <w:sz w:val="28"/>
          <w:szCs w:val="28"/>
        </w:rPr>
        <w:t>2.2.7. Уровень антител против О-антигенов Е. coli в нормальном коровьем молозиве, молоке и сыворотке крови новорожденных телят..</w:t>
      </w:r>
      <w:r>
        <w:rPr>
          <w:i w:val="0"/>
          <w:iCs w:val="0"/>
          <w:noProof/>
          <w:sz w:val="28"/>
          <w:szCs w:val="28"/>
        </w:rPr>
        <w:tab/>
        <w:t>110</w:t>
      </w:r>
    </w:p>
    <w:p w:rsidR="00351167" w:rsidRDefault="00351167">
      <w:pPr>
        <w:pStyle w:val="31"/>
        <w:tabs>
          <w:tab w:val="right" w:leader="dot" w:pos="9623"/>
        </w:tabs>
        <w:ind w:left="1843" w:right="567" w:hanging="828"/>
        <w:rPr>
          <w:i w:val="0"/>
          <w:iCs w:val="0"/>
          <w:noProof/>
          <w:sz w:val="28"/>
          <w:szCs w:val="28"/>
        </w:rPr>
      </w:pPr>
      <w:r>
        <w:rPr>
          <w:i w:val="0"/>
          <w:iCs w:val="0"/>
          <w:noProof/>
          <w:sz w:val="28"/>
          <w:szCs w:val="28"/>
        </w:rPr>
        <w:t>2.2.8. Уровень антител против К-антигенов Е. coli в нормальном коровьем молозиве, молоке и в сыворотке крови новорожденных телят.</w:t>
      </w:r>
      <w:r>
        <w:rPr>
          <w:i w:val="0"/>
          <w:iCs w:val="0"/>
          <w:noProof/>
          <w:sz w:val="28"/>
          <w:szCs w:val="28"/>
        </w:rPr>
        <w:tab/>
        <w:t>120</w:t>
      </w:r>
    </w:p>
    <w:p w:rsidR="00351167" w:rsidRDefault="00351167">
      <w:pPr>
        <w:pStyle w:val="31"/>
        <w:tabs>
          <w:tab w:val="right" w:leader="dot" w:pos="9623"/>
        </w:tabs>
        <w:ind w:left="1843" w:right="567" w:hanging="828"/>
        <w:rPr>
          <w:i w:val="0"/>
          <w:iCs w:val="0"/>
          <w:noProof/>
          <w:sz w:val="28"/>
          <w:szCs w:val="28"/>
        </w:rPr>
      </w:pPr>
      <w:r>
        <w:rPr>
          <w:i w:val="0"/>
          <w:iCs w:val="0"/>
          <w:noProof/>
          <w:sz w:val="28"/>
          <w:szCs w:val="28"/>
        </w:rPr>
        <w:t>2.2.9. Протективный механизм молозива при колибактериозе новорожденных телят.</w:t>
      </w:r>
      <w:r>
        <w:rPr>
          <w:i w:val="0"/>
          <w:iCs w:val="0"/>
          <w:noProof/>
          <w:sz w:val="28"/>
          <w:szCs w:val="28"/>
        </w:rPr>
        <w:tab/>
        <w:t>131</w:t>
      </w:r>
    </w:p>
    <w:p w:rsidR="00351167" w:rsidRDefault="00351167">
      <w:pPr>
        <w:pStyle w:val="31"/>
        <w:tabs>
          <w:tab w:val="right" w:leader="dot" w:pos="9623"/>
        </w:tabs>
        <w:ind w:left="1843" w:right="567" w:hanging="828"/>
        <w:rPr>
          <w:i w:val="0"/>
          <w:iCs w:val="0"/>
          <w:noProof/>
          <w:sz w:val="28"/>
          <w:szCs w:val="28"/>
        </w:rPr>
      </w:pPr>
      <w:r>
        <w:rPr>
          <w:i w:val="0"/>
          <w:iCs w:val="0"/>
          <w:noProof/>
          <w:sz w:val="28"/>
          <w:szCs w:val="28"/>
        </w:rPr>
        <w:t>2.2.10. Факторы, влияющие на выживание новорожденных телят.</w:t>
      </w:r>
      <w:r>
        <w:rPr>
          <w:i w:val="0"/>
          <w:iCs w:val="0"/>
          <w:noProof/>
          <w:sz w:val="28"/>
          <w:szCs w:val="28"/>
        </w:rPr>
        <w:tab/>
        <w:t>134</w:t>
      </w:r>
    </w:p>
    <w:p w:rsidR="00351167" w:rsidRDefault="00351167">
      <w:pPr>
        <w:pStyle w:val="31"/>
        <w:tabs>
          <w:tab w:val="right" w:leader="dot" w:pos="9623"/>
        </w:tabs>
        <w:ind w:left="1843" w:right="567" w:hanging="828"/>
        <w:rPr>
          <w:noProof/>
          <w:sz w:val="28"/>
          <w:szCs w:val="28"/>
        </w:rPr>
      </w:pPr>
      <w:r>
        <w:rPr>
          <w:i w:val="0"/>
          <w:iCs w:val="0"/>
          <w:noProof/>
          <w:sz w:val="28"/>
          <w:szCs w:val="28"/>
        </w:rPr>
        <w:t>2.2.11. Клиническая оценка эффективности вакцинации коров для профилактики колибактериоза телят.</w:t>
      </w:r>
      <w:r>
        <w:rPr>
          <w:i w:val="0"/>
          <w:iCs w:val="0"/>
          <w:noProof/>
          <w:sz w:val="28"/>
          <w:szCs w:val="28"/>
        </w:rPr>
        <w:tab/>
        <w:t>137</w:t>
      </w:r>
    </w:p>
    <w:p w:rsidR="00351167" w:rsidRDefault="00351167">
      <w:pPr>
        <w:pStyle w:val="11"/>
        <w:ind w:right="567"/>
        <w:rPr>
          <w:noProof/>
        </w:rPr>
      </w:pPr>
      <w:r>
        <w:rPr>
          <w:noProof/>
        </w:rPr>
        <w:t>ВЫВОДЫ</w:t>
      </w:r>
      <w:r>
        <w:rPr>
          <w:noProof/>
        </w:rPr>
        <w:tab/>
        <w:t>145</w:t>
      </w:r>
    </w:p>
    <w:p w:rsidR="00351167" w:rsidRDefault="00351167">
      <w:pPr>
        <w:pStyle w:val="11"/>
        <w:ind w:right="567"/>
        <w:rPr>
          <w:noProof/>
        </w:rPr>
      </w:pPr>
      <w:r>
        <w:rPr>
          <w:noProof/>
        </w:rPr>
        <w:t>РАЗДЕЛ 3 ИЗУЧЕНИЕ НЕСПЕЦИФИЧЕСКОЙ ИММУНОЛОГИЧЕСКОЙ РЕАКТИВНОСТИ НОВОРОЖДЕННЫХ ТЕЛяТ</w:t>
      </w:r>
      <w:r>
        <w:rPr>
          <w:noProof/>
        </w:rPr>
        <w:tab/>
        <w:t>147</w:t>
      </w:r>
    </w:p>
    <w:p w:rsidR="00351167" w:rsidRDefault="00351167">
      <w:pPr>
        <w:pStyle w:val="23"/>
        <w:tabs>
          <w:tab w:val="right" w:leader="dot" w:pos="9623"/>
        </w:tabs>
        <w:ind w:left="1418" w:right="567" w:hanging="687"/>
        <w:rPr>
          <w:noProof/>
          <w:sz w:val="28"/>
          <w:szCs w:val="28"/>
        </w:rPr>
      </w:pPr>
      <w:r>
        <w:rPr>
          <w:noProof/>
          <w:sz w:val="28"/>
          <w:szCs w:val="28"/>
        </w:rPr>
        <w:t>3.1. Биохимический анализ крови новорожденных телят.</w:t>
      </w:r>
      <w:r>
        <w:rPr>
          <w:noProof/>
          <w:sz w:val="28"/>
          <w:szCs w:val="28"/>
        </w:rPr>
        <w:tab/>
        <w:t>147</w:t>
      </w:r>
    </w:p>
    <w:p w:rsidR="00351167" w:rsidRDefault="00351167">
      <w:pPr>
        <w:pStyle w:val="23"/>
        <w:tabs>
          <w:tab w:val="right" w:leader="dot" w:pos="9623"/>
        </w:tabs>
        <w:ind w:left="1418" w:right="567" w:hanging="687"/>
        <w:rPr>
          <w:noProof/>
          <w:sz w:val="28"/>
          <w:szCs w:val="28"/>
        </w:rPr>
      </w:pPr>
      <w:r>
        <w:rPr>
          <w:noProof/>
          <w:sz w:val="28"/>
          <w:szCs w:val="28"/>
        </w:rPr>
        <w:t>3.2. Коррекция кислотно-основного баланса при диареи неонатальных телят.</w:t>
      </w:r>
      <w:r>
        <w:rPr>
          <w:noProof/>
          <w:sz w:val="28"/>
          <w:szCs w:val="28"/>
        </w:rPr>
        <w:tab/>
        <w:t>154</w:t>
      </w:r>
    </w:p>
    <w:p w:rsidR="00351167" w:rsidRDefault="00351167">
      <w:pPr>
        <w:pStyle w:val="23"/>
        <w:tabs>
          <w:tab w:val="right" w:leader="dot" w:pos="9623"/>
        </w:tabs>
        <w:ind w:left="1418" w:right="567" w:hanging="687"/>
        <w:rPr>
          <w:noProof/>
          <w:sz w:val="28"/>
          <w:szCs w:val="28"/>
        </w:rPr>
      </w:pPr>
      <w:r>
        <w:rPr>
          <w:noProof/>
          <w:sz w:val="28"/>
          <w:szCs w:val="28"/>
        </w:rPr>
        <w:lastRenderedPageBreak/>
        <w:t>3.3. Изменение фагоцитарныхных показателей у новорожденных телят в зависимости от клинического статуса.</w:t>
      </w:r>
      <w:r>
        <w:rPr>
          <w:noProof/>
          <w:sz w:val="28"/>
          <w:szCs w:val="28"/>
        </w:rPr>
        <w:tab/>
        <w:t>158</w:t>
      </w:r>
    </w:p>
    <w:p w:rsidR="00351167" w:rsidRDefault="00351167">
      <w:pPr>
        <w:pStyle w:val="23"/>
        <w:tabs>
          <w:tab w:val="right" w:leader="dot" w:pos="9623"/>
        </w:tabs>
        <w:ind w:left="1418" w:right="567" w:hanging="687"/>
        <w:rPr>
          <w:noProof/>
          <w:sz w:val="28"/>
          <w:szCs w:val="28"/>
        </w:rPr>
      </w:pPr>
      <w:r>
        <w:rPr>
          <w:noProof/>
          <w:sz w:val="28"/>
          <w:szCs w:val="28"/>
        </w:rPr>
        <w:t>3.4.</w:t>
      </w:r>
      <w:r>
        <w:rPr>
          <w:i/>
          <w:iCs/>
          <w:noProof/>
          <w:sz w:val="28"/>
          <w:szCs w:val="28"/>
        </w:rPr>
        <w:t xml:space="preserve"> </w:t>
      </w:r>
      <w:r>
        <w:rPr>
          <w:noProof/>
          <w:sz w:val="28"/>
          <w:szCs w:val="28"/>
        </w:rPr>
        <w:t>Бактерицидная активность сыворотки крови новорожденных телят.</w:t>
      </w:r>
      <w:r>
        <w:rPr>
          <w:noProof/>
          <w:sz w:val="28"/>
          <w:szCs w:val="28"/>
        </w:rPr>
        <w:tab/>
        <w:t>171</w:t>
      </w:r>
    </w:p>
    <w:p w:rsidR="00351167" w:rsidRDefault="00351167">
      <w:pPr>
        <w:pStyle w:val="23"/>
        <w:tabs>
          <w:tab w:val="right" w:leader="dot" w:pos="9623"/>
        </w:tabs>
        <w:ind w:left="1418" w:right="567" w:hanging="687"/>
        <w:rPr>
          <w:noProof/>
          <w:sz w:val="28"/>
          <w:szCs w:val="28"/>
        </w:rPr>
      </w:pPr>
      <w:r>
        <w:rPr>
          <w:rFonts w:ascii="Baskerville Win95BT" w:hAnsi="Baskerville Win95BT" w:cs="Baskerville Win95BT"/>
          <w:noProof/>
          <w:sz w:val="28"/>
          <w:szCs w:val="28"/>
        </w:rPr>
        <w:t xml:space="preserve">3.5. </w:t>
      </w:r>
      <w:r>
        <w:rPr>
          <w:noProof/>
          <w:sz w:val="28"/>
          <w:szCs w:val="28"/>
        </w:rPr>
        <w:t>Комплементарная активность сыворотки крови новорожденных телят</w:t>
      </w:r>
      <w:r>
        <w:rPr>
          <w:noProof/>
          <w:sz w:val="28"/>
          <w:szCs w:val="28"/>
        </w:rPr>
        <w:tab/>
        <w:t>178</w:t>
      </w:r>
    </w:p>
    <w:p w:rsidR="00351167" w:rsidRDefault="00351167">
      <w:pPr>
        <w:pStyle w:val="23"/>
        <w:tabs>
          <w:tab w:val="right" w:leader="dot" w:pos="9623"/>
        </w:tabs>
        <w:ind w:left="1418" w:right="567" w:hanging="687"/>
        <w:rPr>
          <w:noProof/>
          <w:sz w:val="28"/>
          <w:szCs w:val="28"/>
        </w:rPr>
      </w:pPr>
      <w:r>
        <w:rPr>
          <w:rFonts w:ascii="Baskerville Win95BT" w:hAnsi="Baskerville Win95BT" w:cs="Baskerville Win95BT"/>
          <w:noProof/>
          <w:sz w:val="28"/>
          <w:szCs w:val="28"/>
        </w:rPr>
        <w:t>3.6.</w:t>
      </w:r>
      <w:r>
        <w:rPr>
          <w:noProof/>
          <w:sz w:val="28"/>
          <w:szCs w:val="28"/>
        </w:rPr>
        <w:t xml:space="preserve"> Лизоцимная активность сыворотки крови.</w:t>
      </w:r>
      <w:r>
        <w:rPr>
          <w:noProof/>
          <w:sz w:val="28"/>
          <w:szCs w:val="28"/>
        </w:rPr>
        <w:tab/>
        <w:t>184</w:t>
      </w:r>
    </w:p>
    <w:p w:rsidR="00351167" w:rsidRDefault="00351167">
      <w:pPr>
        <w:pStyle w:val="23"/>
        <w:tabs>
          <w:tab w:val="right" w:leader="dot" w:pos="9623"/>
        </w:tabs>
        <w:ind w:left="1418" w:right="567" w:hanging="687"/>
        <w:rPr>
          <w:noProof/>
          <w:sz w:val="28"/>
          <w:szCs w:val="28"/>
        </w:rPr>
      </w:pPr>
      <w:r>
        <w:rPr>
          <w:noProof/>
          <w:sz w:val="28"/>
          <w:szCs w:val="28"/>
        </w:rPr>
        <w:t>3.7. Пропердиновая активность сыворотки крови.</w:t>
      </w:r>
      <w:r>
        <w:rPr>
          <w:noProof/>
          <w:sz w:val="28"/>
          <w:szCs w:val="28"/>
        </w:rPr>
        <w:tab/>
        <w:t>189</w:t>
      </w:r>
    </w:p>
    <w:p w:rsidR="00351167" w:rsidRDefault="00351167">
      <w:pPr>
        <w:pStyle w:val="11"/>
        <w:ind w:right="567"/>
        <w:rPr>
          <w:noProof/>
        </w:rPr>
      </w:pPr>
      <w:r>
        <w:rPr>
          <w:noProof/>
        </w:rPr>
        <w:t>ВЫВОДЫ</w:t>
      </w:r>
      <w:r>
        <w:rPr>
          <w:noProof/>
        </w:rPr>
        <w:tab/>
        <w:t>193</w:t>
      </w:r>
    </w:p>
    <w:p w:rsidR="00351167" w:rsidRDefault="00351167">
      <w:pPr>
        <w:pStyle w:val="11"/>
        <w:ind w:right="567"/>
        <w:rPr>
          <w:noProof/>
        </w:rPr>
      </w:pPr>
      <w:r>
        <w:rPr>
          <w:noProof/>
        </w:rPr>
        <w:t>РАЗДЕЛ 4 ЭФФЕКТИВНОСТЬ ЛЕКАРСТВЕННЫХ ПРЕПАРАТОВ ПРИ КОЛИБАКТЕРИОЗЕ НОВОРОЖДЕННЫХ ТЕЛЯТ</w:t>
      </w:r>
      <w:r>
        <w:rPr>
          <w:noProof/>
        </w:rPr>
        <w:tab/>
        <w:t>194</w:t>
      </w:r>
    </w:p>
    <w:p w:rsidR="00351167" w:rsidRDefault="00351167">
      <w:pPr>
        <w:pStyle w:val="23"/>
        <w:tabs>
          <w:tab w:val="right" w:leader="dot" w:pos="9623"/>
        </w:tabs>
        <w:ind w:left="1418" w:right="567" w:hanging="687"/>
        <w:rPr>
          <w:noProof/>
          <w:sz w:val="28"/>
          <w:szCs w:val="28"/>
        </w:rPr>
      </w:pPr>
      <w:r>
        <w:rPr>
          <w:noProof/>
          <w:sz w:val="28"/>
          <w:szCs w:val="28"/>
        </w:rPr>
        <w:t>4.1. Эффективность применения колостральной сыворотки и лактоглобулина для коррекции иммунодефицита неонатальных телят.</w:t>
      </w:r>
      <w:r>
        <w:rPr>
          <w:noProof/>
          <w:sz w:val="28"/>
          <w:szCs w:val="28"/>
        </w:rPr>
        <w:tab/>
        <w:t>194</w:t>
      </w:r>
    </w:p>
    <w:p w:rsidR="00351167" w:rsidRDefault="00351167">
      <w:pPr>
        <w:pStyle w:val="23"/>
        <w:tabs>
          <w:tab w:val="right" w:leader="dot" w:pos="9623"/>
        </w:tabs>
        <w:ind w:left="1418" w:right="567" w:hanging="687"/>
        <w:rPr>
          <w:noProof/>
          <w:sz w:val="28"/>
          <w:szCs w:val="28"/>
        </w:rPr>
      </w:pPr>
      <w:r>
        <w:rPr>
          <w:noProof/>
          <w:sz w:val="28"/>
          <w:szCs w:val="28"/>
        </w:rPr>
        <w:t>4.2. Эффективность лактоглобулина и ретинола применяемых с целью коррекции иммунодефицита новорожденных телят.</w:t>
      </w:r>
      <w:r>
        <w:rPr>
          <w:noProof/>
          <w:sz w:val="28"/>
          <w:szCs w:val="28"/>
        </w:rPr>
        <w:tab/>
        <w:t>198</w:t>
      </w:r>
    </w:p>
    <w:p w:rsidR="00351167" w:rsidRDefault="00351167">
      <w:pPr>
        <w:pStyle w:val="23"/>
        <w:tabs>
          <w:tab w:val="right" w:leader="dot" w:pos="9623"/>
        </w:tabs>
        <w:ind w:left="1418" w:right="567" w:hanging="687"/>
        <w:rPr>
          <w:noProof/>
          <w:sz w:val="28"/>
          <w:szCs w:val="28"/>
        </w:rPr>
      </w:pPr>
      <w:r>
        <w:rPr>
          <w:noProof/>
          <w:sz w:val="28"/>
          <w:szCs w:val="28"/>
        </w:rPr>
        <w:t>4.3. Применение хлорпромазина и Т-активина для лечения телят, больных колибактериозом.</w:t>
      </w:r>
      <w:r>
        <w:rPr>
          <w:noProof/>
          <w:sz w:val="28"/>
          <w:szCs w:val="28"/>
        </w:rPr>
        <w:tab/>
        <w:t>203</w:t>
      </w:r>
    </w:p>
    <w:p w:rsidR="00351167" w:rsidRDefault="00351167">
      <w:pPr>
        <w:pStyle w:val="11"/>
        <w:ind w:right="567"/>
        <w:rPr>
          <w:noProof/>
        </w:rPr>
      </w:pPr>
      <w:r>
        <w:rPr>
          <w:noProof/>
        </w:rPr>
        <w:t>ВЫВОДЫ</w:t>
      </w:r>
      <w:r>
        <w:rPr>
          <w:noProof/>
        </w:rPr>
        <w:tab/>
        <w:t>209</w:t>
      </w:r>
    </w:p>
    <w:p w:rsidR="00351167" w:rsidRDefault="00351167">
      <w:pPr>
        <w:pStyle w:val="11"/>
        <w:ind w:right="567"/>
        <w:rPr>
          <w:noProof/>
        </w:rPr>
      </w:pPr>
      <w:r>
        <w:rPr>
          <w:noProof/>
        </w:rPr>
        <w:t>5. Обсуждение результатов исследований.</w:t>
      </w:r>
      <w:r>
        <w:rPr>
          <w:noProof/>
        </w:rPr>
        <w:tab/>
      </w:r>
      <w:bookmarkStart w:id="2" w:name="_Hlt428265832"/>
      <w:r>
        <w:rPr>
          <w:noProof/>
        </w:rPr>
        <w:t>210</w:t>
      </w:r>
      <w:bookmarkEnd w:id="2"/>
    </w:p>
    <w:p w:rsidR="00351167" w:rsidRDefault="00351167">
      <w:pPr>
        <w:pStyle w:val="11"/>
        <w:ind w:right="567"/>
        <w:rPr>
          <w:noProof/>
        </w:rPr>
      </w:pPr>
      <w:r>
        <w:rPr>
          <w:noProof/>
        </w:rPr>
        <w:t>6. ВЫВОДЫ.</w:t>
      </w:r>
      <w:r>
        <w:rPr>
          <w:noProof/>
        </w:rPr>
        <w:tab/>
        <w:t>222</w:t>
      </w:r>
    </w:p>
    <w:p w:rsidR="00351167" w:rsidRDefault="00351167">
      <w:pPr>
        <w:pStyle w:val="11"/>
        <w:ind w:right="567"/>
        <w:rPr>
          <w:noProof/>
        </w:rPr>
      </w:pPr>
      <w:r>
        <w:rPr>
          <w:noProof/>
        </w:rPr>
        <w:t>7. РЕКОМЕНДАЦИИ ПРОИЗВОДСТВУ.</w:t>
      </w:r>
      <w:r>
        <w:rPr>
          <w:noProof/>
        </w:rPr>
        <w:tab/>
        <w:t>228</w:t>
      </w:r>
    </w:p>
    <w:p w:rsidR="00351167" w:rsidRDefault="00351167">
      <w:pPr>
        <w:ind w:right="567" w:firstLine="0"/>
        <w:jc w:val="left"/>
        <w:rPr>
          <w:lang w:val="en-US"/>
        </w:rPr>
      </w:pPr>
    </w:p>
    <w:p w:rsidR="00351167" w:rsidRDefault="00DB46F3">
      <w:pPr>
        <w:pStyle w:val="1"/>
      </w:pPr>
      <w:r>
        <w:rPr>
          <w:noProof/>
        </w:rPr>
        <w:lastRenderedPageBreak/>
        <w:pict>
          <v:rect id="_x0000_s1026" style="position:absolute;left:0;text-align:left;margin-left:454.95pt;margin-top:-49.5pt;width:43.2pt;height:36pt;z-index:251654144" o:allowincell="f" stroked="f"/>
        </w:pict>
      </w:r>
      <w:r w:rsidR="00351167">
        <w:t>СПИСОК условных сокращений</w:t>
      </w:r>
    </w:p>
    <w:p w:rsidR="00351167" w:rsidRDefault="00351167">
      <w:pPr>
        <w:rPr>
          <w:rFonts w:ascii="Times New Roman" w:hAnsi="Times New Roman" w:cs="Times New Roman"/>
        </w:rPr>
      </w:pPr>
    </w:p>
    <w:p w:rsidR="00351167" w:rsidRDefault="00351167">
      <w:pPr>
        <w:ind w:firstLine="0"/>
        <w:rPr>
          <w:rFonts w:ascii="Times New Roman" w:hAnsi="Times New Roman" w:cs="Times New Roman"/>
          <w:spacing w:val="30"/>
          <w:lang w:val="ru-RU"/>
        </w:rPr>
      </w:pPr>
      <w:r>
        <w:rPr>
          <w:rFonts w:ascii="Times New Roman" w:hAnsi="Times New Roman" w:cs="Times New Roman"/>
          <w:caps/>
          <w:spacing w:val="30"/>
          <w:lang w:val="ru-RU"/>
        </w:rPr>
        <w:t>агт</w:t>
      </w:r>
      <w:r>
        <w:rPr>
          <w:rFonts w:ascii="Times New Roman" w:hAnsi="Times New Roman" w:cs="Times New Roman"/>
          <w:spacing w:val="30"/>
          <w:lang w:val="ru-RU"/>
        </w:rPr>
        <w:t xml:space="preserve"> – агглютинационный тест</w:t>
      </w:r>
    </w:p>
    <w:p w:rsidR="00351167" w:rsidRDefault="00351167">
      <w:pPr>
        <w:ind w:firstLine="0"/>
        <w:rPr>
          <w:rFonts w:ascii="Times New Roman" w:hAnsi="Times New Roman" w:cs="Times New Roman"/>
          <w:spacing w:val="30"/>
          <w:lang w:val="ru-RU"/>
        </w:rPr>
      </w:pPr>
      <w:r>
        <w:rPr>
          <w:rFonts w:ascii="Times New Roman" w:hAnsi="Times New Roman" w:cs="Times New Roman"/>
          <w:caps/>
          <w:spacing w:val="30"/>
          <w:lang w:val="ru-RU"/>
        </w:rPr>
        <w:t>ант</w:t>
      </w:r>
      <w:r>
        <w:rPr>
          <w:rFonts w:ascii="Times New Roman" w:hAnsi="Times New Roman" w:cs="Times New Roman"/>
          <w:spacing w:val="30"/>
          <w:lang w:val="ru-RU"/>
        </w:rPr>
        <w:t xml:space="preserve"> – антиглобулиновый тест</w:t>
      </w:r>
    </w:p>
    <w:p w:rsidR="00351167" w:rsidRDefault="00351167">
      <w:pPr>
        <w:ind w:firstLine="0"/>
        <w:rPr>
          <w:rFonts w:ascii="Times New Roman" w:hAnsi="Times New Roman" w:cs="Times New Roman"/>
          <w:spacing w:val="30"/>
          <w:lang w:val="ru-RU"/>
        </w:rPr>
      </w:pPr>
      <w:r>
        <w:rPr>
          <w:rFonts w:ascii="Times New Roman" w:hAnsi="Times New Roman" w:cs="Times New Roman"/>
          <w:caps/>
          <w:spacing w:val="30"/>
          <w:lang w:val="ru-RU"/>
        </w:rPr>
        <w:t>атф</w:t>
      </w:r>
      <w:r>
        <w:rPr>
          <w:rFonts w:ascii="Times New Roman" w:hAnsi="Times New Roman" w:cs="Times New Roman"/>
          <w:spacing w:val="30"/>
          <w:lang w:val="ru-RU"/>
        </w:rPr>
        <w:t xml:space="preserve"> – аденозинтрифосфат</w:t>
      </w:r>
    </w:p>
    <w:p w:rsidR="00351167" w:rsidRDefault="00351167">
      <w:pPr>
        <w:ind w:firstLine="0"/>
        <w:rPr>
          <w:rFonts w:ascii="Times New Roman" w:hAnsi="Times New Roman" w:cs="Times New Roman"/>
          <w:spacing w:val="30"/>
          <w:lang w:val="ru-RU"/>
        </w:rPr>
      </w:pPr>
      <w:r>
        <w:rPr>
          <w:rFonts w:ascii="Times New Roman" w:hAnsi="Times New Roman" w:cs="Times New Roman"/>
          <w:caps/>
          <w:spacing w:val="30"/>
          <w:lang w:val="ru-RU"/>
        </w:rPr>
        <w:t>днк</w:t>
      </w:r>
      <w:r>
        <w:rPr>
          <w:rFonts w:ascii="Times New Roman" w:hAnsi="Times New Roman" w:cs="Times New Roman"/>
          <w:spacing w:val="30"/>
          <w:lang w:val="ru-RU"/>
        </w:rPr>
        <w:t xml:space="preserve"> – дезоксирибонуклеиновая кислота</w:t>
      </w:r>
    </w:p>
    <w:p w:rsidR="00351167" w:rsidRDefault="00351167">
      <w:pPr>
        <w:ind w:firstLine="0"/>
        <w:rPr>
          <w:rFonts w:ascii="Times New Roman" w:hAnsi="Times New Roman" w:cs="Times New Roman"/>
          <w:spacing w:val="30"/>
          <w:lang w:val="ru-RU"/>
        </w:rPr>
      </w:pPr>
      <w:r>
        <w:rPr>
          <w:rFonts w:ascii="Times New Roman" w:hAnsi="Times New Roman" w:cs="Times New Roman"/>
          <w:caps/>
          <w:spacing w:val="30"/>
          <w:lang w:val="ru-RU"/>
        </w:rPr>
        <w:t>мпа</w:t>
      </w:r>
      <w:r>
        <w:rPr>
          <w:rFonts w:ascii="Times New Roman" w:hAnsi="Times New Roman" w:cs="Times New Roman"/>
          <w:spacing w:val="30"/>
          <w:lang w:val="ru-RU"/>
        </w:rPr>
        <w:t xml:space="preserve"> – мясо-пептонный агар</w:t>
      </w:r>
    </w:p>
    <w:p w:rsidR="00351167" w:rsidRDefault="00351167">
      <w:pPr>
        <w:ind w:firstLine="0"/>
        <w:rPr>
          <w:rFonts w:ascii="Times New Roman" w:hAnsi="Times New Roman" w:cs="Times New Roman"/>
          <w:spacing w:val="30"/>
          <w:lang w:val="ru-RU"/>
        </w:rPr>
      </w:pPr>
      <w:r>
        <w:rPr>
          <w:rFonts w:ascii="Times New Roman" w:hAnsi="Times New Roman" w:cs="Times New Roman"/>
          <w:caps/>
          <w:spacing w:val="30"/>
          <w:lang w:val="ru-RU"/>
        </w:rPr>
        <w:t>мпб</w:t>
      </w:r>
      <w:r>
        <w:rPr>
          <w:rFonts w:ascii="Times New Roman" w:hAnsi="Times New Roman" w:cs="Times New Roman"/>
          <w:spacing w:val="30"/>
          <w:lang w:val="ru-RU"/>
        </w:rPr>
        <w:t xml:space="preserve"> – мясо-пептонный бульон</w:t>
      </w:r>
    </w:p>
    <w:p w:rsidR="00351167" w:rsidRDefault="00351167">
      <w:pPr>
        <w:ind w:firstLine="0"/>
        <w:rPr>
          <w:rFonts w:ascii="Times New Roman" w:hAnsi="Times New Roman" w:cs="Times New Roman"/>
          <w:spacing w:val="30"/>
          <w:lang w:val="ru-RU"/>
        </w:rPr>
      </w:pPr>
      <w:r>
        <w:rPr>
          <w:rFonts w:ascii="Times New Roman" w:hAnsi="Times New Roman" w:cs="Times New Roman"/>
          <w:caps/>
          <w:spacing w:val="30"/>
          <w:lang w:val="ru-RU"/>
        </w:rPr>
        <w:t>мппб</w:t>
      </w:r>
      <w:r>
        <w:rPr>
          <w:rFonts w:ascii="Times New Roman" w:hAnsi="Times New Roman" w:cs="Times New Roman"/>
          <w:spacing w:val="30"/>
          <w:lang w:val="ru-RU"/>
        </w:rPr>
        <w:t xml:space="preserve"> – мясо-пептонный печоночный бульон</w:t>
      </w:r>
    </w:p>
    <w:p w:rsidR="00351167" w:rsidRDefault="00351167">
      <w:pPr>
        <w:ind w:firstLine="0"/>
        <w:rPr>
          <w:rFonts w:ascii="Times New Roman" w:hAnsi="Times New Roman" w:cs="Times New Roman"/>
          <w:spacing w:val="30"/>
          <w:lang w:val="ru-RU"/>
        </w:rPr>
      </w:pPr>
      <w:r>
        <w:rPr>
          <w:rFonts w:ascii="Times New Roman" w:hAnsi="Times New Roman" w:cs="Times New Roman"/>
          <w:caps/>
          <w:spacing w:val="30"/>
          <w:lang w:val="ru-RU"/>
        </w:rPr>
        <w:t>ра</w:t>
      </w:r>
      <w:r>
        <w:rPr>
          <w:rFonts w:ascii="Times New Roman" w:hAnsi="Times New Roman" w:cs="Times New Roman"/>
          <w:spacing w:val="30"/>
          <w:lang w:val="ru-RU"/>
        </w:rPr>
        <w:t xml:space="preserve"> – реакция аглютинации</w:t>
      </w:r>
    </w:p>
    <w:p w:rsidR="00351167" w:rsidRDefault="00351167">
      <w:pPr>
        <w:ind w:firstLine="0"/>
        <w:rPr>
          <w:rFonts w:ascii="Times New Roman" w:hAnsi="Times New Roman" w:cs="Times New Roman"/>
          <w:spacing w:val="30"/>
          <w:lang w:val="ru-RU"/>
        </w:rPr>
      </w:pPr>
      <w:r>
        <w:rPr>
          <w:rFonts w:ascii="Times New Roman" w:hAnsi="Times New Roman" w:cs="Times New Roman"/>
          <w:caps/>
          <w:spacing w:val="30"/>
          <w:lang w:val="ru-RU"/>
        </w:rPr>
        <w:t>рнк</w:t>
      </w:r>
      <w:r>
        <w:rPr>
          <w:rFonts w:ascii="Times New Roman" w:hAnsi="Times New Roman" w:cs="Times New Roman"/>
          <w:spacing w:val="30"/>
          <w:lang w:val="ru-RU"/>
        </w:rPr>
        <w:t xml:space="preserve"> – рибонуклеиновая кислота</w:t>
      </w:r>
    </w:p>
    <w:p w:rsidR="00351167" w:rsidRDefault="00351167">
      <w:pPr>
        <w:ind w:firstLine="0"/>
        <w:rPr>
          <w:rFonts w:ascii="Times New Roman" w:hAnsi="Times New Roman" w:cs="Times New Roman"/>
          <w:spacing w:val="30"/>
          <w:lang w:val="ru-RU"/>
        </w:rPr>
      </w:pPr>
      <w:r>
        <w:rPr>
          <w:rFonts w:ascii="Times New Roman" w:hAnsi="Times New Roman" w:cs="Times New Roman"/>
          <w:spacing w:val="30"/>
          <w:lang w:val="ru-RU"/>
        </w:rPr>
        <w:t>р</w:t>
      </w:r>
      <w:r>
        <w:rPr>
          <w:rFonts w:ascii="Times New Roman" w:hAnsi="Times New Roman" w:cs="Times New Roman"/>
          <w:caps/>
          <w:spacing w:val="30"/>
          <w:lang w:val="ru-RU"/>
        </w:rPr>
        <w:t xml:space="preserve">н </w:t>
      </w:r>
      <w:r>
        <w:rPr>
          <w:rFonts w:ascii="Times New Roman" w:hAnsi="Times New Roman" w:cs="Times New Roman"/>
          <w:spacing w:val="30"/>
          <w:lang w:val="ru-RU"/>
        </w:rPr>
        <w:t>– отрицательный логарифм концентрации водородных ионов</w:t>
      </w:r>
    </w:p>
    <w:p w:rsidR="00351167" w:rsidRDefault="00351167">
      <w:pPr>
        <w:ind w:firstLine="0"/>
        <w:rPr>
          <w:rFonts w:ascii="Times New Roman" w:hAnsi="Times New Roman" w:cs="Times New Roman"/>
          <w:spacing w:val="30"/>
          <w:lang w:val="ru-RU"/>
        </w:rPr>
      </w:pPr>
      <w:r>
        <w:rPr>
          <w:rFonts w:ascii="Times New Roman" w:hAnsi="Times New Roman" w:cs="Times New Roman"/>
          <w:caps/>
          <w:spacing w:val="30"/>
          <w:lang w:val="ru-RU"/>
        </w:rPr>
        <w:t>сда</w:t>
      </w:r>
      <w:r>
        <w:rPr>
          <w:rFonts w:ascii="Times New Roman" w:hAnsi="Times New Roman" w:cs="Times New Roman"/>
          <w:spacing w:val="30"/>
          <w:lang w:val="ru-RU"/>
        </w:rPr>
        <w:t xml:space="preserve"> – синдром дефицита антител</w:t>
      </w:r>
    </w:p>
    <w:p w:rsidR="00351167" w:rsidRDefault="00351167">
      <w:pPr>
        <w:ind w:firstLine="0"/>
        <w:rPr>
          <w:rFonts w:ascii="Times New Roman" w:hAnsi="Times New Roman" w:cs="Times New Roman"/>
          <w:spacing w:val="30"/>
          <w:lang w:val="ru-RU"/>
        </w:rPr>
      </w:pPr>
      <w:r>
        <w:rPr>
          <w:rFonts w:ascii="Times New Roman" w:hAnsi="Times New Roman" w:cs="Times New Roman"/>
          <w:caps/>
          <w:spacing w:val="30"/>
          <w:lang w:val="ru-RU"/>
        </w:rPr>
        <w:t>tl</w:t>
      </w:r>
      <w:r>
        <w:rPr>
          <w:rFonts w:ascii="Times New Roman" w:hAnsi="Times New Roman" w:cs="Times New Roman"/>
          <w:spacing w:val="30"/>
          <w:lang w:val="ru-RU"/>
        </w:rPr>
        <w:t xml:space="preserve"> – термолабильная фракция </w:t>
      </w:r>
      <w:r>
        <w:rPr>
          <w:rFonts w:ascii="Times New Roman" w:hAnsi="Times New Roman" w:cs="Times New Roman"/>
          <w:i/>
          <w:iCs/>
          <w:spacing w:val="30"/>
          <w:lang w:val="ru-RU"/>
        </w:rPr>
        <w:t>E. coli</w:t>
      </w:r>
    </w:p>
    <w:p w:rsidR="00351167" w:rsidRDefault="00351167">
      <w:pPr>
        <w:ind w:firstLine="0"/>
        <w:rPr>
          <w:rFonts w:ascii="Times New Roman" w:hAnsi="Times New Roman" w:cs="Times New Roman"/>
          <w:spacing w:val="30"/>
          <w:lang w:val="ru-RU"/>
        </w:rPr>
      </w:pPr>
      <w:r>
        <w:rPr>
          <w:rFonts w:ascii="Times New Roman" w:hAnsi="Times New Roman" w:cs="Times New Roman"/>
          <w:caps/>
          <w:spacing w:val="30"/>
          <w:lang w:val="ru-RU"/>
        </w:rPr>
        <w:t>ts</w:t>
      </w:r>
      <w:r>
        <w:rPr>
          <w:rFonts w:ascii="Times New Roman" w:hAnsi="Times New Roman" w:cs="Times New Roman"/>
          <w:spacing w:val="30"/>
          <w:lang w:val="ru-RU"/>
        </w:rPr>
        <w:t xml:space="preserve"> – термостабильная фракция </w:t>
      </w:r>
      <w:r>
        <w:rPr>
          <w:rFonts w:ascii="Times New Roman" w:hAnsi="Times New Roman" w:cs="Times New Roman"/>
          <w:i/>
          <w:iCs/>
          <w:spacing w:val="30"/>
          <w:lang w:val="ru-RU"/>
        </w:rPr>
        <w:t>E. coli</w:t>
      </w:r>
    </w:p>
    <w:p w:rsidR="00351167" w:rsidRDefault="00351167">
      <w:pPr>
        <w:ind w:firstLine="0"/>
        <w:rPr>
          <w:rFonts w:ascii="Times New Roman" w:hAnsi="Times New Roman" w:cs="Times New Roman"/>
          <w:spacing w:val="30"/>
          <w:lang w:val="ru-RU"/>
        </w:rPr>
      </w:pPr>
      <w:r>
        <w:rPr>
          <w:rFonts w:ascii="Times New Roman" w:hAnsi="Times New Roman" w:cs="Times New Roman"/>
          <w:caps/>
          <w:spacing w:val="30"/>
          <w:lang w:val="ru-RU"/>
        </w:rPr>
        <w:t>фэк-м</w:t>
      </w:r>
      <w:r>
        <w:rPr>
          <w:rFonts w:ascii="Times New Roman" w:hAnsi="Times New Roman" w:cs="Times New Roman"/>
          <w:spacing w:val="30"/>
          <w:lang w:val="ru-RU"/>
        </w:rPr>
        <w:t xml:space="preserve"> – фотоэлектрокаллориметр</w:t>
      </w:r>
    </w:p>
    <w:p w:rsidR="00351167" w:rsidRDefault="00351167">
      <w:pPr>
        <w:ind w:firstLine="0"/>
        <w:rPr>
          <w:rFonts w:ascii="Times New Roman" w:hAnsi="Times New Roman" w:cs="Times New Roman"/>
          <w:spacing w:val="30"/>
          <w:lang w:val="ru-RU"/>
        </w:rPr>
      </w:pPr>
      <w:r>
        <w:rPr>
          <w:rFonts w:ascii="Times New Roman" w:hAnsi="Times New Roman" w:cs="Times New Roman"/>
          <w:spacing w:val="30"/>
          <w:lang w:val="ru-RU"/>
        </w:rPr>
        <w:t>ц</w:t>
      </w:r>
      <w:r>
        <w:rPr>
          <w:rFonts w:ascii="Times New Roman" w:hAnsi="Times New Roman" w:cs="Times New Roman"/>
          <w:caps/>
          <w:spacing w:val="30"/>
          <w:lang w:val="ru-RU"/>
        </w:rPr>
        <w:t>амф</w:t>
      </w:r>
      <w:r>
        <w:rPr>
          <w:rFonts w:ascii="Times New Roman" w:hAnsi="Times New Roman" w:cs="Times New Roman"/>
          <w:spacing w:val="30"/>
          <w:lang w:val="ru-RU"/>
        </w:rPr>
        <w:t xml:space="preserve"> – циклический 3’5’ - аденозинмонофосфат</w:t>
      </w:r>
    </w:p>
    <w:p w:rsidR="00351167" w:rsidRDefault="00DB46F3">
      <w:pPr>
        <w:pStyle w:val="1"/>
      </w:pPr>
      <w:bookmarkStart w:id="3" w:name="_Toc428237748"/>
      <w:bookmarkStart w:id="4" w:name="_Toc428238126"/>
      <w:bookmarkStart w:id="5" w:name="_Toc428238544"/>
      <w:bookmarkStart w:id="6" w:name="_Toc428245340"/>
      <w:r>
        <w:rPr>
          <w:noProof/>
        </w:rPr>
        <w:lastRenderedPageBreak/>
        <w:pict>
          <v:rect id="_x0000_s1027" style="position:absolute;left:0;text-align:left;margin-left:462.15pt;margin-top:-49.5pt;width:28.8pt;height:36pt;z-index:251655168" o:allowincell="f" stroked="f"/>
        </w:pict>
      </w:r>
      <w:r w:rsidR="00351167">
        <w:t>ВВЕДЕНИЕ</w:t>
      </w:r>
      <w:bookmarkEnd w:id="3"/>
      <w:bookmarkEnd w:id="4"/>
      <w:bookmarkEnd w:id="5"/>
      <w:bookmarkEnd w:id="6"/>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Успешное развитие животноводства во многом зависит от направленного выращивания молодняка, сочетающего высокую продуктивность с устойчивостью организма к заболеваниям.</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pacing w:val="30"/>
          <w:lang w:val="ru-RU"/>
        </w:rPr>
        <w:t xml:space="preserve">Результаты многочисленных исследований состояния естественной резистентности организма сельскохозяйственных животных свидетельствует о том, что защитные силы являются динамичным показателем, и определяется как генетическими особенностями организма, так и воздействием различных факторов окружающей среды. Это обстоятельство позволяет направленно влиять на формирование и проявление защитных сил организма. Обеспечение </w:t>
      </w:r>
      <w:bookmarkStart w:id="7" w:name="BITSoft"/>
      <w:bookmarkEnd w:id="7"/>
      <w:r>
        <w:rPr>
          <w:rFonts w:ascii="Times New Roman" w:hAnsi="Times New Roman" w:cs="Times New Roman"/>
          <w:snapToGrid w:val="0"/>
          <w:spacing w:val="30"/>
          <w:lang w:val="ru-RU"/>
        </w:rPr>
        <w:t xml:space="preserve">животным </w:t>
      </w:r>
      <w:bookmarkStart w:id="8" w:name="OCRUncertain030"/>
      <w:r>
        <w:rPr>
          <w:rFonts w:ascii="Times New Roman" w:hAnsi="Times New Roman" w:cs="Times New Roman"/>
          <w:snapToGrid w:val="0"/>
          <w:spacing w:val="30"/>
          <w:lang w:val="ru-RU"/>
        </w:rPr>
        <w:t>б</w:t>
      </w:r>
      <w:bookmarkEnd w:id="8"/>
      <w:r>
        <w:rPr>
          <w:rFonts w:ascii="Times New Roman" w:hAnsi="Times New Roman" w:cs="Times New Roman"/>
          <w:snapToGrid w:val="0"/>
          <w:spacing w:val="30"/>
          <w:lang w:val="ru-RU"/>
        </w:rPr>
        <w:t>лагоприятных услови</w:t>
      </w:r>
      <w:bookmarkStart w:id="9" w:name="OCRUncertain031"/>
      <w:r>
        <w:rPr>
          <w:rFonts w:ascii="Times New Roman" w:hAnsi="Times New Roman" w:cs="Times New Roman"/>
          <w:snapToGrid w:val="0"/>
          <w:spacing w:val="30"/>
          <w:lang w:val="ru-RU"/>
        </w:rPr>
        <w:t xml:space="preserve">й </w:t>
      </w:r>
      <w:bookmarkEnd w:id="9"/>
      <w:r>
        <w:rPr>
          <w:rFonts w:ascii="Times New Roman" w:hAnsi="Times New Roman" w:cs="Times New Roman"/>
          <w:snapToGrid w:val="0"/>
          <w:spacing w:val="30"/>
          <w:lang w:val="ru-RU"/>
        </w:rPr>
        <w:t>содержания, максимально отвечающих био</w:t>
      </w:r>
      <w:bookmarkStart w:id="10" w:name="OCRUncertain032"/>
      <w:r>
        <w:rPr>
          <w:rFonts w:ascii="Times New Roman" w:hAnsi="Times New Roman" w:cs="Times New Roman"/>
          <w:snapToGrid w:val="0"/>
          <w:spacing w:val="30"/>
          <w:lang w:val="ru-RU"/>
        </w:rPr>
        <w:t>л</w:t>
      </w:r>
      <w:bookmarkEnd w:id="10"/>
      <w:r>
        <w:rPr>
          <w:rFonts w:ascii="Times New Roman" w:hAnsi="Times New Roman" w:cs="Times New Roman"/>
          <w:snapToGrid w:val="0"/>
          <w:spacing w:val="30"/>
          <w:lang w:val="ru-RU"/>
        </w:rPr>
        <w:t xml:space="preserve">огическим особенностям </w:t>
      </w:r>
      <w:bookmarkStart w:id="11" w:name="OCRUncertain033"/>
      <w:r>
        <w:rPr>
          <w:rFonts w:ascii="Times New Roman" w:hAnsi="Times New Roman" w:cs="Times New Roman"/>
          <w:snapToGrid w:val="0"/>
          <w:spacing w:val="30"/>
          <w:lang w:val="ru-RU"/>
        </w:rPr>
        <w:t>о</w:t>
      </w:r>
      <w:bookmarkEnd w:id="11"/>
      <w:r>
        <w:rPr>
          <w:rFonts w:ascii="Times New Roman" w:hAnsi="Times New Roman" w:cs="Times New Roman"/>
          <w:snapToGrid w:val="0"/>
          <w:spacing w:val="30"/>
          <w:lang w:val="ru-RU"/>
        </w:rPr>
        <w:t>рганизма, сложив</w:t>
      </w:r>
      <w:bookmarkStart w:id="12" w:name="OCRUncertain035"/>
      <w:r>
        <w:rPr>
          <w:rFonts w:ascii="Times New Roman" w:hAnsi="Times New Roman" w:cs="Times New Roman"/>
          <w:snapToGrid w:val="0"/>
          <w:spacing w:val="30"/>
          <w:lang w:val="ru-RU"/>
        </w:rPr>
        <w:t>ш</w:t>
      </w:r>
      <w:bookmarkEnd w:id="12"/>
      <w:r>
        <w:rPr>
          <w:rFonts w:ascii="Times New Roman" w:hAnsi="Times New Roman" w:cs="Times New Roman"/>
          <w:snapToGrid w:val="0"/>
          <w:spacing w:val="30"/>
          <w:lang w:val="ru-RU"/>
        </w:rPr>
        <w:t>имся в процессе эволюционного развития, спосо</w:t>
      </w:r>
      <w:bookmarkStart w:id="13" w:name="OCRUncertain036"/>
      <w:r>
        <w:rPr>
          <w:rFonts w:ascii="Times New Roman" w:hAnsi="Times New Roman" w:cs="Times New Roman"/>
          <w:snapToGrid w:val="0"/>
          <w:spacing w:val="30"/>
          <w:lang w:val="ru-RU"/>
        </w:rPr>
        <w:t>б</w:t>
      </w:r>
      <w:bookmarkEnd w:id="13"/>
      <w:r>
        <w:rPr>
          <w:rFonts w:ascii="Times New Roman" w:hAnsi="Times New Roman" w:cs="Times New Roman"/>
          <w:snapToGrid w:val="0"/>
          <w:spacing w:val="30"/>
          <w:lang w:val="ru-RU"/>
        </w:rPr>
        <w:t>ств</w:t>
      </w:r>
      <w:bookmarkStart w:id="14" w:name="OCRUncertain037"/>
      <w:r>
        <w:rPr>
          <w:rFonts w:ascii="Times New Roman" w:hAnsi="Times New Roman" w:cs="Times New Roman"/>
          <w:snapToGrid w:val="0"/>
          <w:spacing w:val="30"/>
          <w:lang w:val="ru-RU"/>
        </w:rPr>
        <w:t>у</w:t>
      </w:r>
      <w:bookmarkEnd w:id="14"/>
      <w:r>
        <w:rPr>
          <w:rFonts w:ascii="Times New Roman" w:hAnsi="Times New Roman" w:cs="Times New Roman"/>
          <w:snapToGrid w:val="0"/>
          <w:spacing w:val="30"/>
          <w:lang w:val="ru-RU"/>
        </w:rPr>
        <w:t xml:space="preserve">ет </w:t>
      </w:r>
      <w:bookmarkStart w:id="15" w:name="OCRUncertain038"/>
      <w:r>
        <w:rPr>
          <w:rFonts w:ascii="Times New Roman" w:hAnsi="Times New Roman" w:cs="Times New Roman"/>
          <w:snapToGrid w:val="0"/>
          <w:spacing w:val="30"/>
          <w:lang w:val="ru-RU"/>
        </w:rPr>
        <w:t>бо</w:t>
      </w:r>
      <w:bookmarkEnd w:id="15"/>
      <w:r>
        <w:rPr>
          <w:rFonts w:ascii="Times New Roman" w:hAnsi="Times New Roman" w:cs="Times New Roman"/>
          <w:snapToGrid w:val="0"/>
          <w:spacing w:val="30"/>
          <w:lang w:val="ru-RU"/>
        </w:rPr>
        <w:t xml:space="preserve">лее </w:t>
      </w:r>
      <w:bookmarkStart w:id="16" w:name="OCRUncertain039"/>
      <w:r>
        <w:rPr>
          <w:rFonts w:ascii="Times New Roman" w:hAnsi="Times New Roman" w:cs="Times New Roman"/>
          <w:snapToGrid w:val="0"/>
          <w:spacing w:val="30"/>
          <w:lang w:val="ru-RU"/>
        </w:rPr>
        <w:t>быстрому</w:t>
      </w:r>
      <w:bookmarkEnd w:id="16"/>
      <w:r>
        <w:rPr>
          <w:rFonts w:ascii="Times New Roman" w:hAnsi="Times New Roman" w:cs="Times New Roman"/>
          <w:snapToGrid w:val="0"/>
          <w:spacing w:val="30"/>
          <w:lang w:val="ru-RU"/>
        </w:rPr>
        <w:t xml:space="preserve"> формированию и лучшему прояв</w:t>
      </w:r>
      <w:bookmarkStart w:id="17" w:name="OCRUncertain042"/>
      <w:r>
        <w:rPr>
          <w:rFonts w:ascii="Times New Roman" w:hAnsi="Times New Roman" w:cs="Times New Roman"/>
          <w:snapToGrid w:val="0"/>
          <w:spacing w:val="30"/>
          <w:lang w:val="ru-RU"/>
        </w:rPr>
        <w:t>л</w:t>
      </w:r>
      <w:bookmarkEnd w:id="17"/>
      <w:r>
        <w:rPr>
          <w:rFonts w:ascii="Times New Roman" w:hAnsi="Times New Roman" w:cs="Times New Roman"/>
          <w:snapToGrid w:val="0"/>
          <w:spacing w:val="30"/>
          <w:lang w:val="ru-RU"/>
        </w:rPr>
        <w:t>ению его защитных сил. Вместе с тем, неб</w:t>
      </w:r>
      <w:bookmarkStart w:id="18" w:name="OCRUncertain043"/>
      <w:r>
        <w:rPr>
          <w:rFonts w:ascii="Times New Roman" w:hAnsi="Times New Roman" w:cs="Times New Roman"/>
          <w:snapToGrid w:val="0"/>
          <w:spacing w:val="30"/>
          <w:lang w:val="ru-RU"/>
        </w:rPr>
        <w:t>л</w:t>
      </w:r>
      <w:bookmarkEnd w:id="18"/>
      <w:r>
        <w:rPr>
          <w:rFonts w:ascii="Times New Roman" w:hAnsi="Times New Roman" w:cs="Times New Roman"/>
          <w:snapToGrid w:val="0"/>
          <w:spacing w:val="30"/>
          <w:lang w:val="ru-RU"/>
        </w:rPr>
        <w:t>агоприятное воздействие окружа</w:t>
      </w:r>
      <w:bookmarkStart w:id="19" w:name="OCRUncertain044"/>
      <w:r>
        <w:rPr>
          <w:rFonts w:ascii="Times New Roman" w:hAnsi="Times New Roman" w:cs="Times New Roman"/>
          <w:snapToGrid w:val="0"/>
          <w:spacing w:val="30"/>
          <w:lang w:val="ru-RU"/>
        </w:rPr>
        <w:t>ю</w:t>
      </w:r>
      <w:bookmarkEnd w:id="19"/>
      <w:r>
        <w:rPr>
          <w:rFonts w:ascii="Times New Roman" w:hAnsi="Times New Roman" w:cs="Times New Roman"/>
          <w:snapToGrid w:val="0"/>
          <w:spacing w:val="30"/>
          <w:lang w:val="ru-RU"/>
        </w:rPr>
        <w:t>щей среды приводит к ослаблению усто</w:t>
      </w:r>
      <w:bookmarkStart w:id="20" w:name="OCRUncertain045"/>
      <w:r>
        <w:rPr>
          <w:rFonts w:ascii="Times New Roman" w:hAnsi="Times New Roman" w:cs="Times New Roman"/>
          <w:snapToGrid w:val="0"/>
          <w:spacing w:val="30"/>
          <w:lang w:val="ru-RU"/>
        </w:rPr>
        <w:t>й</w:t>
      </w:r>
      <w:bookmarkEnd w:id="20"/>
      <w:r>
        <w:rPr>
          <w:rFonts w:ascii="Times New Roman" w:hAnsi="Times New Roman" w:cs="Times New Roman"/>
          <w:snapToGrid w:val="0"/>
          <w:spacing w:val="30"/>
          <w:lang w:val="ru-RU"/>
        </w:rPr>
        <w:t>чивости организма, защитные силы его прояв</w:t>
      </w:r>
      <w:bookmarkStart w:id="21" w:name="OCRUncertain046"/>
      <w:r>
        <w:rPr>
          <w:rFonts w:ascii="Times New Roman" w:hAnsi="Times New Roman" w:cs="Times New Roman"/>
          <w:snapToGrid w:val="0"/>
          <w:spacing w:val="30"/>
          <w:lang w:val="ru-RU"/>
        </w:rPr>
        <w:t>л</w:t>
      </w:r>
      <w:bookmarkEnd w:id="21"/>
      <w:r>
        <w:rPr>
          <w:rFonts w:ascii="Times New Roman" w:hAnsi="Times New Roman" w:cs="Times New Roman"/>
          <w:snapToGrid w:val="0"/>
          <w:spacing w:val="30"/>
          <w:lang w:val="ru-RU"/>
        </w:rPr>
        <w:t>яются недостаточно, чт</w:t>
      </w:r>
      <w:bookmarkStart w:id="22" w:name="OCRUncertain047"/>
      <w:r>
        <w:rPr>
          <w:rFonts w:ascii="Times New Roman" w:hAnsi="Times New Roman" w:cs="Times New Roman"/>
          <w:snapToGrid w:val="0"/>
          <w:spacing w:val="30"/>
          <w:lang w:val="ru-RU"/>
        </w:rPr>
        <w:t>о</w:t>
      </w:r>
      <w:bookmarkEnd w:id="22"/>
      <w:r>
        <w:rPr>
          <w:rFonts w:ascii="Times New Roman" w:hAnsi="Times New Roman" w:cs="Times New Roman"/>
          <w:snapToGrid w:val="0"/>
          <w:spacing w:val="30"/>
          <w:lang w:val="ru-RU"/>
        </w:rPr>
        <w:t xml:space="preserve"> уси</w:t>
      </w:r>
      <w:bookmarkStart w:id="23" w:name="OCRUncertain048"/>
      <w:r>
        <w:rPr>
          <w:rFonts w:ascii="Times New Roman" w:hAnsi="Times New Roman" w:cs="Times New Roman"/>
          <w:snapToGrid w:val="0"/>
          <w:spacing w:val="30"/>
          <w:lang w:val="ru-RU"/>
        </w:rPr>
        <w:t>л</w:t>
      </w:r>
      <w:bookmarkEnd w:id="23"/>
      <w:r>
        <w:rPr>
          <w:rFonts w:ascii="Times New Roman" w:hAnsi="Times New Roman" w:cs="Times New Roman"/>
          <w:snapToGrid w:val="0"/>
          <w:spacing w:val="30"/>
          <w:lang w:val="ru-RU"/>
        </w:rPr>
        <w:t>ив</w:t>
      </w:r>
      <w:bookmarkStart w:id="24" w:name="OCRUncertain049"/>
      <w:r>
        <w:rPr>
          <w:rFonts w:ascii="Times New Roman" w:hAnsi="Times New Roman" w:cs="Times New Roman"/>
          <w:snapToGrid w:val="0"/>
          <w:spacing w:val="30"/>
          <w:lang w:val="ru-RU"/>
        </w:rPr>
        <w:t>а</w:t>
      </w:r>
      <w:bookmarkEnd w:id="24"/>
      <w:r>
        <w:rPr>
          <w:rFonts w:ascii="Times New Roman" w:hAnsi="Times New Roman" w:cs="Times New Roman"/>
          <w:snapToGrid w:val="0"/>
          <w:spacing w:val="30"/>
          <w:lang w:val="ru-RU"/>
        </w:rPr>
        <w:t xml:space="preserve">ет опасность возникновения и </w:t>
      </w:r>
      <w:bookmarkStart w:id="25" w:name="OCRUncertain050"/>
      <w:r>
        <w:rPr>
          <w:rFonts w:ascii="Times New Roman" w:hAnsi="Times New Roman" w:cs="Times New Roman"/>
          <w:snapToGrid w:val="0"/>
          <w:spacing w:val="30"/>
          <w:lang w:val="ru-RU"/>
        </w:rPr>
        <w:t>распространения</w:t>
      </w:r>
      <w:bookmarkEnd w:id="25"/>
      <w:r>
        <w:rPr>
          <w:rFonts w:ascii="Times New Roman" w:hAnsi="Times New Roman" w:cs="Times New Roman"/>
          <w:snapToGrid w:val="0"/>
          <w:spacing w:val="30"/>
          <w:lang w:val="ru-RU"/>
        </w:rPr>
        <w:t xml:space="preserve"> инфекционных заболеваний. Следов</w:t>
      </w:r>
      <w:bookmarkStart w:id="26" w:name="OCRUncertain051"/>
      <w:r>
        <w:rPr>
          <w:rFonts w:ascii="Times New Roman" w:hAnsi="Times New Roman" w:cs="Times New Roman"/>
          <w:snapToGrid w:val="0"/>
          <w:spacing w:val="30"/>
          <w:lang w:val="ru-RU"/>
        </w:rPr>
        <w:t>а</w:t>
      </w:r>
      <w:bookmarkEnd w:id="26"/>
      <w:r>
        <w:rPr>
          <w:rFonts w:ascii="Times New Roman" w:hAnsi="Times New Roman" w:cs="Times New Roman"/>
          <w:snapToGrid w:val="0"/>
          <w:spacing w:val="30"/>
          <w:lang w:val="ru-RU"/>
        </w:rPr>
        <w:t>те</w:t>
      </w:r>
      <w:bookmarkStart w:id="27" w:name="OCRUncertain052"/>
      <w:r>
        <w:rPr>
          <w:rFonts w:ascii="Times New Roman" w:hAnsi="Times New Roman" w:cs="Times New Roman"/>
          <w:snapToGrid w:val="0"/>
          <w:spacing w:val="30"/>
          <w:lang w:val="ru-RU"/>
        </w:rPr>
        <w:t>л</w:t>
      </w:r>
      <w:bookmarkEnd w:id="27"/>
      <w:r>
        <w:rPr>
          <w:rFonts w:ascii="Times New Roman" w:hAnsi="Times New Roman" w:cs="Times New Roman"/>
          <w:snapToGrid w:val="0"/>
          <w:spacing w:val="30"/>
          <w:lang w:val="ru-RU"/>
        </w:rPr>
        <w:t xml:space="preserve">ьно, инфекционные </w:t>
      </w:r>
      <w:bookmarkStart w:id="28" w:name="OCRUncertain053"/>
      <w:r>
        <w:rPr>
          <w:rFonts w:ascii="Times New Roman" w:hAnsi="Times New Roman" w:cs="Times New Roman"/>
          <w:snapToGrid w:val="0"/>
          <w:spacing w:val="30"/>
          <w:lang w:val="ru-RU"/>
        </w:rPr>
        <w:t>болезни</w:t>
      </w:r>
      <w:bookmarkEnd w:id="28"/>
      <w:r>
        <w:rPr>
          <w:rFonts w:ascii="Times New Roman" w:hAnsi="Times New Roman" w:cs="Times New Roman"/>
          <w:snapToGrid w:val="0"/>
          <w:spacing w:val="30"/>
          <w:lang w:val="ru-RU"/>
        </w:rPr>
        <w:t xml:space="preserve"> м</w:t>
      </w:r>
      <w:bookmarkStart w:id="29" w:name="OCRUncertain054"/>
      <w:r>
        <w:rPr>
          <w:rFonts w:ascii="Times New Roman" w:hAnsi="Times New Roman" w:cs="Times New Roman"/>
          <w:snapToGrid w:val="0"/>
          <w:spacing w:val="30"/>
          <w:lang w:val="ru-RU"/>
        </w:rPr>
        <w:t>о</w:t>
      </w:r>
      <w:bookmarkEnd w:id="29"/>
      <w:r>
        <w:rPr>
          <w:rFonts w:ascii="Times New Roman" w:hAnsi="Times New Roman" w:cs="Times New Roman"/>
          <w:snapToGrid w:val="0"/>
          <w:spacing w:val="30"/>
          <w:lang w:val="ru-RU"/>
        </w:rPr>
        <w:t>гут возникнуть то</w:t>
      </w:r>
      <w:bookmarkStart w:id="30" w:name="OCRUncertain055"/>
      <w:r>
        <w:rPr>
          <w:rFonts w:ascii="Times New Roman" w:hAnsi="Times New Roman" w:cs="Times New Roman"/>
          <w:snapToGrid w:val="0"/>
          <w:spacing w:val="30"/>
          <w:lang w:val="ru-RU"/>
        </w:rPr>
        <w:t>л</w:t>
      </w:r>
      <w:bookmarkEnd w:id="30"/>
      <w:r>
        <w:rPr>
          <w:rFonts w:ascii="Times New Roman" w:hAnsi="Times New Roman" w:cs="Times New Roman"/>
          <w:snapToGrid w:val="0"/>
          <w:spacing w:val="30"/>
          <w:lang w:val="ru-RU"/>
        </w:rPr>
        <w:t xml:space="preserve">ько в результате </w:t>
      </w:r>
      <w:bookmarkStart w:id="31" w:name="OCRUncertain056"/>
      <w:r>
        <w:rPr>
          <w:rFonts w:ascii="Times New Roman" w:hAnsi="Times New Roman" w:cs="Times New Roman"/>
          <w:snapToGrid w:val="0"/>
          <w:spacing w:val="30"/>
          <w:lang w:val="ru-RU"/>
        </w:rPr>
        <w:t>нарушения</w:t>
      </w:r>
      <w:bookmarkEnd w:id="31"/>
      <w:r>
        <w:rPr>
          <w:rFonts w:ascii="Times New Roman" w:hAnsi="Times New Roman" w:cs="Times New Roman"/>
          <w:snapToGrid w:val="0"/>
          <w:spacing w:val="30"/>
          <w:lang w:val="ru-RU"/>
        </w:rPr>
        <w:t xml:space="preserve"> норма</w:t>
      </w:r>
      <w:bookmarkStart w:id="32" w:name="OCRUncertain057"/>
      <w:r>
        <w:rPr>
          <w:rFonts w:ascii="Times New Roman" w:hAnsi="Times New Roman" w:cs="Times New Roman"/>
          <w:snapToGrid w:val="0"/>
          <w:spacing w:val="30"/>
          <w:lang w:val="ru-RU"/>
        </w:rPr>
        <w:t>л</w:t>
      </w:r>
      <w:bookmarkEnd w:id="32"/>
      <w:r>
        <w:rPr>
          <w:rFonts w:ascii="Times New Roman" w:hAnsi="Times New Roman" w:cs="Times New Roman"/>
          <w:snapToGrid w:val="0"/>
          <w:spacing w:val="30"/>
          <w:lang w:val="ru-RU"/>
        </w:rPr>
        <w:t>ьно</w:t>
      </w:r>
      <w:bookmarkStart w:id="33" w:name="OCRUncertain058"/>
      <w:r>
        <w:rPr>
          <w:rFonts w:ascii="Times New Roman" w:hAnsi="Times New Roman" w:cs="Times New Roman"/>
          <w:snapToGrid w:val="0"/>
          <w:spacing w:val="30"/>
          <w:lang w:val="ru-RU"/>
        </w:rPr>
        <w:t xml:space="preserve">й </w:t>
      </w:r>
      <w:bookmarkEnd w:id="33"/>
      <w:r>
        <w:rPr>
          <w:rFonts w:ascii="Times New Roman" w:hAnsi="Times New Roman" w:cs="Times New Roman"/>
          <w:snapToGrid w:val="0"/>
          <w:spacing w:val="30"/>
          <w:lang w:val="ru-RU"/>
        </w:rPr>
        <w:t>реактивности, ос</w:t>
      </w:r>
      <w:bookmarkStart w:id="34" w:name="OCRUncertain059"/>
      <w:r>
        <w:rPr>
          <w:rFonts w:ascii="Times New Roman" w:hAnsi="Times New Roman" w:cs="Times New Roman"/>
          <w:snapToGrid w:val="0"/>
          <w:spacing w:val="30"/>
          <w:lang w:val="ru-RU"/>
        </w:rPr>
        <w:t>л</w:t>
      </w:r>
      <w:bookmarkEnd w:id="34"/>
      <w:r>
        <w:rPr>
          <w:rFonts w:ascii="Times New Roman" w:hAnsi="Times New Roman" w:cs="Times New Roman"/>
          <w:snapToGrid w:val="0"/>
          <w:spacing w:val="30"/>
          <w:lang w:val="ru-RU"/>
        </w:rPr>
        <w:t>а</w:t>
      </w:r>
      <w:bookmarkStart w:id="35" w:name="OCRUncertain060"/>
      <w:r>
        <w:rPr>
          <w:rFonts w:ascii="Times New Roman" w:hAnsi="Times New Roman" w:cs="Times New Roman"/>
          <w:snapToGrid w:val="0"/>
          <w:spacing w:val="30"/>
          <w:lang w:val="ru-RU"/>
        </w:rPr>
        <w:t>бл</w:t>
      </w:r>
      <w:bookmarkEnd w:id="35"/>
      <w:r>
        <w:rPr>
          <w:rFonts w:ascii="Times New Roman" w:hAnsi="Times New Roman" w:cs="Times New Roman"/>
          <w:snapToGrid w:val="0"/>
          <w:spacing w:val="30"/>
          <w:lang w:val="ru-RU"/>
        </w:rPr>
        <w:t>ения защитных сво</w:t>
      </w:r>
      <w:bookmarkStart w:id="36" w:name="OCRUncertain061"/>
      <w:r>
        <w:rPr>
          <w:rFonts w:ascii="Times New Roman" w:hAnsi="Times New Roman" w:cs="Times New Roman"/>
          <w:snapToGrid w:val="0"/>
          <w:spacing w:val="30"/>
          <w:lang w:val="ru-RU"/>
        </w:rPr>
        <w:t>й</w:t>
      </w:r>
      <w:bookmarkEnd w:id="36"/>
      <w:r>
        <w:rPr>
          <w:rFonts w:ascii="Times New Roman" w:hAnsi="Times New Roman" w:cs="Times New Roman"/>
          <w:snapToGrid w:val="0"/>
          <w:spacing w:val="30"/>
          <w:lang w:val="ru-RU"/>
        </w:rPr>
        <w:t>ств организма.</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На фоне нару</w:t>
      </w:r>
      <w:bookmarkStart w:id="37" w:name="OCRUncertain062"/>
      <w:r>
        <w:rPr>
          <w:rFonts w:ascii="Times New Roman" w:hAnsi="Times New Roman" w:cs="Times New Roman"/>
          <w:snapToGrid w:val="0"/>
          <w:spacing w:val="30"/>
          <w:lang w:val="ru-RU"/>
        </w:rPr>
        <w:t>ш</w:t>
      </w:r>
      <w:bookmarkEnd w:id="37"/>
      <w:r>
        <w:rPr>
          <w:rFonts w:ascii="Times New Roman" w:hAnsi="Times New Roman" w:cs="Times New Roman"/>
          <w:snapToGrid w:val="0"/>
          <w:spacing w:val="30"/>
          <w:lang w:val="ru-RU"/>
        </w:rPr>
        <w:t>ения нормально</w:t>
      </w:r>
      <w:bookmarkStart w:id="38" w:name="OCRUncertain063"/>
      <w:r>
        <w:rPr>
          <w:rFonts w:ascii="Times New Roman" w:hAnsi="Times New Roman" w:cs="Times New Roman"/>
          <w:snapToGrid w:val="0"/>
          <w:spacing w:val="30"/>
          <w:lang w:val="ru-RU"/>
        </w:rPr>
        <w:t>й</w:t>
      </w:r>
      <w:bookmarkEnd w:id="38"/>
      <w:r>
        <w:rPr>
          <w:rFonts w:ascii="Times New Roman" w:hAnsi="Times New Roman" w:cs="Times New Roman"/>
          <w:snapToGrid w:val="0"/>
          <w:spacing w:val="30"/>
          <w:lang w:val="ru-RU"/>
        </w:rPr>
        <w:t xml:space="preserve"> реактивности и ослабления защитных сво</w:t>
      </w:r>
      <w:bookmarkStart w:id="39" w:name="OCRUncertain064"/>
      <w:r>
        <w:rPr>
          <w:rFonts w:ascii="Times New Roman" w:hAnsi="Times New Roman" w:cs="Times New Roman"/>
          <w:snapToGrid w:val="0"/>
          <w:spacing w:val="30"/>
          <w:lang w:val="ru-RU"/>
        </w:rPr>
        <w:t>й</w:t>
      </w:r>
      <w:bookmarkEnd w:id="39"/>
      <w:r>
        <w:rPr>
          <w:rFonts w:ascii="Times New Roman" w:hAnsi="Times New Roman" w:cs="Times New Roman"/>
          <w:snapToGrid w:val="0"/>
          <w:spacing w:val="30"/>
          <w:lang w:val="ru-RU"/>
        </w:rPr>
        <w:t xml:space="preserve">ств организма возникают массовые </w:t>
      </w:r>
      <w:bookmarkStart w:id="40" w:name="OCRUncertain065"/>
      <w:r>
        <w:rPr>
          <w:rFonts w:ascii="Times New Roman" w:hAnsi="Times New Roman" w:cs="Times New Roman"/>
          <w:snapToGrid w:val="0"/>
          <w:spacing w:val="30"/>
          <w:lang w:val="ru-RU"/>
        </w:rPr>
        <w:t>желудочно-ки</w:t>
      </w:r>
      <w:bookmarkEnd w:id="40"/>
      <w:r>
        <w:rPr>
          <w:rFonts w:ascii="Times New Roman" w:hAnsi="Times New Roman" w:cs="Times New Roman"/>
          <w:snapToGrid w:val="0"/>
          <w:spacing w:val="30"/>
          <w:lang w:val="ru-RU"/>
        </w:rPr>
        <w:t>шечные заболевания новорожденных животных, осо</w:t>
      </w:r>
      <w:bookmarkStart w:id="41" w:name="OCRUncertain067"/>
      <w:r>
        <w:rPr>
          <w:rFonts w:ascii="Times New Roman" w:hAnsi="Times New Roman" w:cs="Times New Roman"/>
          <w:snapToGrid w:val="0"/>
          <w:spacing w:val="30"/>
          <w:lang w:val="ru-RU"/>
        </w:rPr>
        <w:t>б</w:t>
      </w:r>
      <w:bookmarkEnd w:id="41"/>
      <w:r>
        <w:rPr>
          <w:rFonts w:ascii="Times New Roman" w:hAnsi="Times New Roman" w:cs="Times New Roman"/>
          <w:snapToGrid w:val="0"/>
          <w:spacing w:val="30"/>
          <w:lang w:val="ru-RU"/>
        </w:rPr>
        <w:t xml:space="preserve">енно телят. Среди них, </w:t>
      </w:r>
      <w:bookmarkStart w:id="42" w:name="OCRUncertain068"/>
      <w:r>
        <w:rPr>
          <w:rFonts w:ascii="Times New Roman" w:hAnsi="Times New Roman" w:cs="Times New Roman"/>
          <w:snapToGrid w:val="0"/>
          <w:spacing w:val="30"/>
          <w:lang w:val="ru-RU"/>
        </w:rPr>
        <w:t>колибактериоз</w:t>
      </w:r>
      <w:bookmarkEnd w:id="42"/>
      <w:r>
        <w:rPr>
          <w:rFonts w:ascii="Times New Roman" w:hAnsi="Times New Roman" w:cs="Times New Roman"/>
          <w:snapToGrid w:val="0"/>
          <w:spacing w:val="30"/>
          <w:lang w:val="ru-RU"/>
        </w:rPr>
        <w:t xml:space="preserve"> телят относится к числу наиболее широко распространенных инфекционных бо</w:t>
      </w:r>
      <w:bookmarkStart w:id="43" w:name="OCRUncertain069"/>
      <w:r>
        <w:rPr>
          <w:rFonts w:ascii="Times New Roman" w:hAnsi="Times New Roman" w:cs="Times New Roman"/>
          <w:snapToGrid w:val="0"/>
          <w:spacing w:val="30"/>
          <w:lang w:val="ru-RU"/>
        </w:rPr>
        <w:t>л</w:t>
      </w:r>
      <w:bookmarkEnd w:id="43"/>
      <w:r>
        <w:rPr>
          <w:rFonts w:ascii="Times New Roman" w:hAnsi="Times New Roman" w:cs="Times New Roman"/>
          <w:snapToGrid w:val="0"/>
          <w:spacing w:val="30"/>
          <w:lang w:val="ru-RU"/>
        </w:rPr>
        <w:t>ез</w:t>
      </w:r>
      <w:bookmarkStart w:id="44" w:name="OCRUncertain070"/>
      <w:r>
        <w:rPr>
          <w:rFonts w:ascii="Times New Roman" w:hAnsi="Times New Roman" w:cs="Times New Roman"/>
          <w:snapToGrid w:val="0"/>
          <w:spacing w:val="30"/>
          <w:lang w:val="ru-RU"/>
        </w:rPr>
        <w:t>н</w:t>
      </w:r>
      <w:bookmarkEnd w:id="44"/>
      <w:r>
        <w:rPr>
          <w:rFonts w:ascii="Times New Roman" w:hAnsi="Times New Roman" w:cs="Times New Roman"/>
          <w:snapToGrid w:val="0"/>
          <w:spacing w:val="30"/>
          <w:lang w:val="ru-RU"/>
        </w:rPr>
        <w:t>е</w:t>
      </w:r>
      <w:bookmarkStart w:id="45" w:name="OCRUncertain071"/>
      <w:r>
        <w:rPr>
          <w:rFonts w:ascii="Times New Roman" w:hAnsi="Times New Roman" w:cs="Times New Roman"/>
          <w:snapToGrid w:val="0"/>
          <w:spacing w:val="30"/>
          <w:lang w:val="ru-RU"/>
        </w:rPr>
        <w:t>й</w:t>
      </w:r>
      <w:bookmarkEnd w:id="45"/>
      <w:r>
        <w:rPr>
          <w:rFonts w:ascii="Times New Roman" w:hAnsi="Times New Roman" w:cs="Times New Roman"/>
          <w:snapToGrid w:val="0"/>
          <w:spacing w:val="30"/>
          <w:lang w:val="ru-RU"/>
        </w:rPr>
        <w:t xml:space="preserve"> </w:t>
      </w:r>
      <w:r>
        <w:rPr>
          <w:rFonts w:ascii="Times New Roman" w:hAnsi="Times New Roman" w:cs="Times New Roman"/>
          <w:snapToGrid w:val="0"/>
          <w:spacing w:val="30"/>
          <w:lang w:val="ru-RU"/>
        </w:rPr>
        <w:lastRenderedPageBreak/>
        <w:t>мо</w:t>
      </w:r>
      <w:bookmarkStart w:id="46" w:name="OCRUncertain072"/>
      <w:r>
        <w:rPr>
          <w:rFonts w:ascii="Times New Roman" w:hAnsi="Times New Roman" w:cs="Times New Roman"/>
          <w:snapToGrid w:val="0"/>
          <w:spacing w:val="30"/>
          <w:lang w:val="ru-RU"/>
        </w:rPr>
        <w:t>л</w:t>
      </w:r>
      <w:bookmarkEnd w:id="46"/>
      <w:r>
        <w:rPr>
          <w:rFonts w:ascii="Times New Roman" w:hAnsi="Times New Roman" w:cs="Times New Roman"/>
          <w:snapToGrid w:val="0"/>
          <w:spacing w:val="30"/>
          <w:lang w:val="ru-RU"/>
        </w:rPr>
        <w:t>одняк</w:t>
      </w:r>
      <w:bookmarkStart w:id="47" w:name="OCRUncertain073"/>
      <w:r>
        <w:rPr>
          <w:rFonts w:ascii="Times New Roman" w:hAnsi="Times New Roman" w:cs="Times New Roman"/>
          <w:snapToGrid w:val="0"/>
          <w:spacing w:val="30"/>
          <w:lang w:val="ru-RU"/>
        </w:rPr>
        <w:t>а</w:t>
      </w:r>
      <w:bookmarkEnd w:id="47"/>
      <w:r>
        <w:rPr>
          <w:rFonts w:ascii="Times New Roman" w:hAnsi="Times New Roman" w:cs="Times New Roman"/>
          <w:snapToGrid w:val="0"/>
          <w:spacing w:val="30"/>
          <w:lang w:val="ru-RU"/>
        </w:rPr>
        <w:t xml:space="preserve"> и регистрируется во всех развитых странах мира, в том чис</w:t>
      </w:r>
      <w:bookmarkStart w:id="48" w:name="OCRUncertain074"/>
      <w:r>
        <w:rPr>
          <w:rFonts w:ascii="Times New Roman" w:hAnsi="Times New Roman" w:cs="Times New Roman"/>
          <w:snapToGrid w:val="0"/>
          <w:spacing w:val="30"/>
          <w:lang w:val="ru-RU"/>
        </w:rPr>
        <w:t>л</w:t>
      </w:r>
      <w:bookmarkEnd w:id="48"/>
      <w:r>
        <w:rPr>
          <w:rFonts w:ascii="Times New Roman" w:hAnsi="Times New Roman" w:cs="Times New Roman"/>
          <w:snapToGrid w:val="0"/>
          <w:spacing w:val="30"/>
          <w:lang w:val="ru-RU"/>
        </w:rPr>
        <w:t>е в хозя</w:t>
      </w:r>
      <w:bookmarkStart w:id="49" w:name="OCRUncertain075"/>
      <w:r>
        <w:rPr>
          <w:rFonts w:ascii="Times New Roman" w:hAnsi="Times New Roman" w:cs="Times New Roman"/>
          <w:snapToGrid w:val="0"/>
          <w:spacing w:val="30"/>
          <w:lang w:val="ru-RU"/>
        </w:rPr>
        <w:t>й</w:t>
      </w:r>
      <w:bookmarkEnd w:id="49"/>
      <w:r>
        <w:rPr>
          <w:rFonts w:ascii="Times New Roman" w:hAnsi="Times New Roman" w:cs="Times New Roman"/>
          <w:snapToGrid w:val="0"/>
          <w:spacing w:val="30"/>
          <w:lang w:val="ru-RU"/>
        </w:rPr>
        <w:t>ствах Респу</w:t>
      </w:r>
      <w:bookmarkStart w:id="50" w:name="OCRUncertain076"/>
      <w:r>
        <w:rPr>
          <w:rFonts w:ascii="Times New Roman" w:hAnsi="Times New Roman" w:cs="Times New Roman"/>
          <w:snapToGrid w:val="0"/>
          <w:spacing w:val="30"/>
          <w:lang w:val="ru-RU"/>
        </w:rPr>
        <w:t>бл</w:t>
      </w:r>
      <w:bookmarkEnd w:id="50"/>
      <w:r>
        <w:rPr>
          <w:rFonts w:ascii="Times New Roman" w:hAnsi="Times New Roman" w:cs="Times New Roman"/>
          <w:snapToGrid w:val="0"/>
          <w:spacing w:val="30"/>
          <w:lang w:val="ru-RU"/>
        </w:rPr>
        <w:t>ики Молдова.</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Вследствие этого, актуальность изучения данного за</w:t>
      </w:r>
      <w:bookmarkStart w:id="51" w:name="OCRUncertain077"/>
      <w:r>
        <w:rPr>
          <w:rFonts w:ascii="Times New Roman" w:hAnsi="Times New Roman" w:cs="Times New Roman"/>
          <w:snapToGrid w:val="0"/>
          <w:spacing w:val="30"/>
          <w:lang w:val="ru-RU"/>
        </w:rPr>
        <w:t>б</w:t>
      </w:r>
      <w:bookmarkEnd w:id="51"/>
      <w:r>
        <w:rPr>
          <w:rFonts w:ascii="Times New Roman" w:hAnsi="Times New Roman" w:cs="Times New Roman"/>
          <w:snapToGrid w:val="0"/>
          <w:spacing w:val="30"/>
          <w:lang w:val="ru-RU"/>
        </w:rPr>
        <w:t>олевания ста</w:t>
      </w:r>
      <w:bookmarkStart w:id="52" w:name="OCRUncertain078"/>
      <w:r>
        <w:rPr>
          <w:rFonts w:ascii="Times New Roman" w:hAnsi="Times New Roman" w:cs="Times New Roman"/>
          <w:snapToGrid w:val="0"/>
          <w:spacing w:val="30"/>
          <w:lang w:val="ru-RU"/>
        </w:rPr>
        <w:t>л</w:t>
      </w:r>
      <w:bookmarkEnd w:id="52"/>
      <w:r>
        <w:rPr>
          <w:rFonts w:ascii="Times New Roman" w:hAnsi="Times New Roman" w:cs="Times New Roman"/>
          <w:snapToGrid w:val="0"/>
          <w:spacing w:val="30"/>
          <w:lang w:val="ru-RU"/>
        </w:rPr>
        <w:t xml:space="preserve">а не </w:t>
      </w:r>
      <w:bookmarkStart w:id="53" w:name="OCRUncertain079"/>
      <w:r>
        <w:rPr>
          <w:rFonts w:ascii="Times New Roman" w:hAnsi="Times New Roman" w:cs="Times New Roman"/>
          <w:snapToGrid w:val="0"/>
          <w:spacing w:val="30"/>
          <w:lang w:val="ru-RU"/>
        </w:rPr>
        <w:t>мень</w:t>
      </w:r>
      <w:bookmarkStart w:id="54" w:name="OCRUncertain080"/>
      <w:bookmarkEnd w:id="53"/>
      <w:r>
        <w:rPr>
          <w:rFonts w:ascii="Times New Roman" w:hAnsi="Times New Roman" w:cs="Times New Roman"/>
          <w:snapToGrid w:val="0"/>
          <w:spacing w:val="30"/>
          <w:lang w:val="ru-RU"/>
        </w:rPr>
        <w:t>ше</w:t>
      </w:r>
      <w:bookmarkStart w:id="55" w:name="OCRUncertain081"/>
      <w:bookmarkEnd w:id="54"/>
      <w:r>
        <w:rPr>
          <w:rFonts w:ascii="Times New Roman" w:hAnsi="Times New Roman" w:cs="Times New Roman"/>
          <w:snapToGrid w:val="0"/>
          <w:spacing w:val="30"/>
          <w:lang w:val="ru-RU"/>
        </w:rPr>
        <w:t>й,</w:t>
      </w:r>
      <w:bookmarkEnd w:id="55"/>
      <w:r>
        <w:rPr>
          <w:rFonts w:ascii="Times New Roman" w:hAnsi="Times New Roman" w:cs="Times New Roman"/>
          <w:snapToGrid w:val="0"/>
          <w:spacing w:val="30"/>
          <w:lang w:val="ru-RU"/>
        </w:rPr>
        <w:t xml:space="preserve"> а </w:t>
      </w:r>
      <w:bookmarkStart w:id="56" w:name="OCRUncertain082"/>
      <w:r>
        <w:rPr>
          <w:rFonts w:ascii="Times New Roman" w:hAnsi="Times New Roman" w:cs="Times New Roman"/>
          <w:snapToGrid w:val="0"/>
          <w:spacing w:val="30"/>
          <w:lang w:val="ru-RU"/>
        </w:rPr>
        <w:t>наоборот</w:t>
      </w:r>
      <w:bookmarkEnd w:id="56"/>
      <w:r>
        <w:rPr>
          <w:rFonts w:ascii="Times New Roman" w:hAnsi="Times New Roman" w:cs="Times New Roman"/>
          <w:snapToGrid w:val="0"/>
          <w:spacing w:val="30"/>
          <w:lang w:val="ru-RU"/>
        </w:rPr>
        <w:t xml:space="preserve"> возросла. Это связано с </w:t>
      </w:r>
      <w:bookmarkStart w:id="57" w:name="OCRUncertain083"/>
      <w:r>
        <w:rPr>
          <w:rFonts w:ascii="Times New Roman" w:hAnsi="Times New Roman" w:cs="Times New Roman"/>
          <w:snapToGrid w:val="0"/>
          <w:spacing w:val="30"/>
          <w:lang w:val="ru-RU"/>
        </w:rPr>
        <w:t>резистентностью энтеротоксических</w:t>
      </w:r>
      <w:bookmarkEnd w:id="57"/>
      <w:r>
        <w:rPr>
          <w:rFonts w:ascii="Times New Roman" w:hAnsi="Times New Roman" w:cs="Times New Roman"/>
          <w:snapToGrid w:val="0"/>
          <w:spacing w:val="30"/>
          <w:lang w:val="ru-RU"/>
        </w:rPr>
        <w:t xml:space="preserve"> </w:t>
      </w:r>
      <w:bookmarkStart w:id="58" w:name="OCRUncertain084"/>
      <w:r>
        <w:rPr>
          <w:rFonts w:ascii="Times New Roman" w:hAnsi="Times New Roman" w:cs="Times New Roman"/>
          <w:snapToGrid w:val="0"/>
          <w:spacing w:val="30"/>
          <w:lang w:val="ru-RU"/>
        </w:rPr>
        <w:t xml:space="preserve">штаммов </w:t>
      </w:r>
      <w:bookmarkEnd w:id="58"/>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w:t>
      </w:r>
      <w:bookmarkStart w:id="59" w:name="OCRUncertain085"/>
      <w:r>
        <w:rPr>
          <w:rFonts w:ascii="Times New Roman" w:hAnsi="Times New Roman" w:cs="Times New Roman"/>
          <w:snapToGrid w:val="0"/>
          <w:spacing w:val="30"/>
          <w:lang w:val="ru-RU"/>
        </w:rPr>
        <w:t>к</w:t>
      </w:r>
      <w:bookmarkEnd w:id="59"/>
      <w:r>
        <w:rPr>
          <w:rFonts w:ascii="Times New Roman" w:hAnsi="Times New Roman" w:cs="Times New Roman"/>
          <w:snapToGrid w:val="0"/>
          <w:spacing w:val="30"/>
          <w:lang w:val="ru-RU"/>
        </w:rPr>
        <w:t xml:space="preserve"> боль</w:t>
      </w:r>
      <w:bookmarkStart w:id="60" w:name="OCRUncertain086"/>
      <w:r>
        <w:rPr>
          <w:rFonts w:ascii="Times New Roman" w:hAnsi="Times New Roman" w:cs="Times New Roman"/>
          <w:snapToGrid w:val="0"/>
          <w:spacing w:val="30"/>
          <w:lang w:val="ru-RU"/>
        </w:rPr>
        <w:t>ш</w:t>
      </w:r>
      <w:bookmarkEnd w:id="60"/>
      <w:r>
        <w:rPr>
          <w:rFonts w:ascii="Times New Roman" w:hAnsi="Times New Roman" w:cs="Times New Roman"/>
          <w:snapToGrid w:val="0"/>
          <w:spacing w:val="30"/>
          <w:lang w:val="ru-RU"/>
        </w:rPr>
        <w:t xml:space="preserve">инству доступных </w:t>
      </w:r>
      <w:bookmarkStart w:id="61" w:name="OCRUncertain087"/>
      <w:r>
        <w:rPr>
          <w:rFonts w:ascii="Times New Roman" w:hAnsi="Times New Roman" w:cs="Times New Roman"/>
          <w:snapToGrid w:val="0"/>
          <w:spacing w:val="30"/>
          <w:lang w:val="ru-RU"/>
        </w:rPr>
        <w:t>химиотерапевтических</w:t>
      </w:r>
      <w:bookmarkEnd w:id="61"/>
      <w:r>
        <w:rPr>
          <w:rFonts w:ascii="Times New Roman" w:hAnsi="Times New Roman" w:cs="Times New Roman"/>
          <w:snapToGrid w:val="0"/>
          <w:spacing w:val="30"/>
          <w:lang w:val="ru-RU"/>
        </w:rPr>
        <w:t xml:space="preserve"> средств. Данная </w:t>
      </w:r>
      <w:bookmarkStart w:id="62" w:name="OCRUncertain088"/>
      <w:r>
        <w:rPr>
          <w:rFonts w:ascii="Times New Roman" w:hAnsi="Times New Roman" w:cs="Times New Roman"/>
          <w:snapToGrid w:val="0"/>
          <w:spacing w:val="30"/>
          <w:lang w:val="ru-RU"/>
        </w:rPr>
        <w:t>резистентность</w:t>
      </w:r>
      <w:bookmarkEnd w:id="62"/>
      <w:r>
        <w:rPr>
          <w:rFonts w:ascii="Times New Roman" w:hAnsi="Times New Roman" w:cs="Times New Roman"/>
          <w:snapToGrid w:val="0"/>
          <w:spacing w:val="30"/>
          <w:lang w:val="ru-RU"/>
        </w:rPr>
        <w:t xml:space="preserve"> имеет </w:t>
      </w:r>
      <w:bookmarkStart w:id="63" w:name="OCRUncertain089"/>
      <w:r>
        <w:rPr>
          <w:rFonts w:ascii="Times New Roman" w:hAnsi="Times New Roman" w:cs="Times New Roman"/>
          <w:snapToGrid w:val="0"/>
          <w:spacing w:val="30"/>
          <w:lang w:val="ru-RU"/>
        </w:rPr>
        <w:t>внехромосомаль</w:t>
      </w:r>
      <w:bookmarkStart w:id="64" w:name="OCRUncertain090"/>
      <w:bookmarkEnd w:id="63"/>
      <w:r>
        <w:rPr>
          <w:rFonts w:ascii="Times New Roman" w:hAnsi="Times New Roman" w:cs="Times New Roman"/>
          <w:snapToGrid w:val="0"/>
          <w:spacing w:val="30"/>
          <w:lang w:val="ru-RU"/>
        </w:rPr>
        <w:t>ный</w:t>
      </w:r>
      <w:bookmarkEnd w:id="64"/>
      <w:r>
        <w:rPr>
          <w:rFonts w:ascii="Times New Roman" w:hAnsi="Times New Roman" w:cs="Times New Roman"/>
          <w:snapToGrid w:val="0"/>
          <w:spacing w:val="30"/>
          <w:lang w:val="ru-RU"/>
        </w:rPr>
        <w:t xml:space="preserve"> характер, она детерминир</w:t>
      </w:r>
      <w:bookmarkStart w:id="65" w:name="OCRUncertain091"/>
      <w:r>
        <w:rPr>
          <w:rFonts w:ascii="Times New Roman" w:hAnsi="Times New Roman" w:cs="Times New Roman"/>
          <w:snapToGrid w:val="0"/>
          <w:spacing w:val="30"/>
          <w:lang w:val="ru-RU"/>
        </w:rPr>
        <w:t>у</w:t>
      </w:r>
      <w:bookmarkEnd w:id="65"/>
      <w:r>
        <w:rPr>
          <w:rFonts w:ascii="Times New Roman" w:hAnsi="Times New Roman" w:cs="Times New Roman"/>
          <w:snapToGrid w:val="0"/>
          <w:spacing w:val="30"/>
          <w:lang w:val="ru-RU"/>
        </w:rPr>
        <w:t xml:space="preserve">ется </w:t>
      </w:r>
      <w:bookmarkStart w:id="66" w:name="OCRUncertain092"/>
      <w:r>
        <w:rPr>
          <w:rFonts w:ascii="Times New Roman" w:hAnsi="Times New Roman" w:cs="Times New Roman"/>
          <w:snapToGrid w:val="0"/>
          <w:spacing w:val="30"/>
          <w:lang w:val="ru-RU"/>
        </w:rPr>
        <w:t>плазмидами</w:t>
      </w:r>
      <w:bookmarkEnd w:id="66"/>
      <w:r>
        <w:rPr>
          <w:rFonts w:ascii="Times New Roman" w:hAnsi="Times New Roman" w:cs="Times New Roman"/>
          <w:snapToGrid w:val="0"/>
          <w:spacing w:val="30"/>
          <w:lang w:val="ru-RU"/>
        </w:rPr>
        <w:t xml:space="preserve"> (R) и в связи с этим постепенно охватывает все </w:t>
      </w:r>
      <w:bookmarkStart w:id="67" w:name="OCRUncertain093"/>
      <w:r>
        <w:rPr>
          <w:rFonts w:ascii="Times New Roman" w:hAnsi="Times New Roman" w:cs="Times New Roman"/>
          <w:snapToGrid w:val="0"/>
          <w:spacing w:val="30"/>
          <w:lang w:val="ru-RU"/>
        </w:rPr>
        <w:t>большее</w:t>
      </w:r>
      <w:bookmarkEnd w:id="67"/>
      <w:r>
        <w:rPr>
          <w:rFonts w:ascii="Times New Roman" w:hAnsi="Times New Roman" w:cs="Times New Roman"/>
          <w:snapToGrid w:val="0"/>
          <w:spacing w:val="30"/>
          <w:lang w:val="ru-RU"/>
        </w:rPr>
        <w:t xml:space="preserve"> </w:t>
      </w:r>
      <w:bookmarkStart w:id="68" w:name="OCRUncertain094"/>
      <w:r>
        <w:rPr>
          <w:rFonts w:ascii="Times New Roman" w:hAnsi="Times New Roman" w:cs="Times New Roman"/>
          <w:snapToGrid w:val="0"/>
          <w:spacing w:val="30"/>
          <w:lang w:val="ru-RU"/>
        </w:rPr>
        <w:t>число</w:t>
      </w:r>
      <w:bookmarkEnd w:id="68"/>
      <w:r>
        <w:rPr>
          <w:rFonts w:ascii="Times New Roman" w:hAnsi="Times New Roman" w:cs="Times New Roman"/>
          <w:snapToGrid w:val="0"/>
          <w:spacing w:val="30"/>
          <w:lang w:val="ru-RU"/>
        </w:rPr>
        <w:t xml:space="preserve"> </w:t>
      </w:r>
      <w:bookmarkStart w:id="69" w:name="OCRUncertain095"/>
      <w:r>
        <w:rPr>
          <w:rFonts w:ascii="Times New Roman" w:hAnsi="Times New Roman" w:cs="Times New Roman"/>
          <w:snapToGrid w:val="0"/>
          <w:spacing w:val="30"/>
          <w:lang w:val="ru-RU"/>
        </w:rPr>
        <w:t>штаммов</w:t>
      </w:r>
      <w:bookmarkEnd w:id="69"/>
      <w:r>
        <w:rPr>
          <w:rFonts w:ascii="Times New Roman" w:hAnsi="Times New Roman" w:cs="Times New Roman"/>
          <w:snapToGrid w:val="0"/>
          <w:spacing w:val="30"/>
          <w:lang w:val="ru-RU"/>
        </w:rPr>
        <w:t xml:space="preserve"> </w:t>
      </w:r>
      <w:bookmarkStart w:id="70" w:name="OCRUncertain096"/>
      <w:r>
        <w:rPr>
          <w:rFonts w:ascii="Times New Roman" w:hAnsi="Times New Roman" w:cs="Times New Roman"/>
          <w:snapToGrid w:val="0"/>
          <w:spacing w:val="30"/>
          <w:lang w:val="ru-RU"/>
        </w:rPr>
        <w:t xml:space="preserve">энтеротоксических </w:t>
      </w:r>
      <w:bookmarkEnd w:id="70"/>
      <w:r>
        <w:rPr>
          <w:rFonts w:ascii="Times New Roman" w:hAnsi="Times New Roman" w:cs="Times New Roman"/>
          <w:snapToGrid w:val="0"/>
          <w:spacing w:val="30"/>
          <w:lang w:val="ru-RU"/>
        </w:rPr>
        <w:t>и опре</w:t>
      </w:r>
      <w:bookmarkStart w:id="71" w:name="OCRUncertain097"/>
      <w:r>
        <w:rPr>
          <w:rFonts w:ascii="Times New Roman" w:hAnsi="Times New Roman" w:cs="Times New Roman"/>
          <w:snapToGrid w:val="0"/>
          <w:spacing w:val="30"/>
          <w:lang w:val="ru-RU"/>
        </w:rPr>
        <w:t>д</w:t>
      </w:r>
      <w:bookmarkEnd w:id="71"/>
      <w:r>
        <w:rPr>
          <w:rFonts w:ascii="Times New Roman" w:hAnsi="Times New Roman" w:cs="Times New Roman"/>
          <w:snapToGrid w:val="0"/>
          <w:spacing w:val="30"/>
          <w:lang w:val="ru-RU"/>
        </w:rPr>
        <w:t>еляется, как «заразная комп</w:t>
      </w:r>
      <w:bookmarkStart w:id="72" w:name="OCRUncertain099"/>
      <w:r>
        <w:rPr>
          <w:rFonts w:ascii="Times New Roman" w:hAnsi="Times New Roman" w:cs="Times New Roman"/>
          <w:snapToGrid w:val="0"/>
          <w:spacing w:val="30"/>
          <w:lang w:val="ru-RU"/>
        </w:rPr>
        <w:t>л</w:t>
      </w:r>
      <w:bookmarkEnd w:id="72"/>
      <w:r>
        <w:rPr>
          <w:rFonts w:ascii="Times New Roman" w:hAnsi="Times New Roman" w:cs="Times New Roman"/>
          <w:snapToGrid w:val="0"/>
          <w:spacing w:val="30"/>
          <w:lang w:val="ru-RU"/>
        </w:rPr>
        <w:t xml:space="preserve">ексная </w:t>
      </w:r>
      <w:bookmarkStart w:id="73" w:name="OCRUncertain100"/>
      <w:r>
        <w:rPr>
          <w:rFonts w:ascii="Times New Roman" w:hAnsi="Times New Roman" w:cs="Times New Roman"/>
          <w:snapToGrid w:val="0"/>
          <w:spacing w:val="30"/>
          <w:lang w:val="ru-RU"/>
        </w:rPr>
        <w:t>резистентность</w:t>
      </w:r>
      <w:bookmarkEnd w:id="73"/>
      <w:r>
        <w:rPr>
          <w:rFonts w:ascii="Times New Roman" w:hAnsi="Times New Roman" w:cs="Times New Roman"/>
          <w:snapToGrid w:val="0"/>
          <w:spacing w:val="30"/>
          <w:lang w:val="ru-RU"/>
        </w:rPr>
        <w:t xml:space="preserve"> к антибиотикам». Кроме того, пр</w:t>
      </w:r>
      <w:bookmarkStart w:id="74" w:name="OCRUncertain102"/>
      <w:r>
        <w:rPr>
          <w:rFonts w:ascii="Times New Roman" w:hAnsi="Times New Roman" w:cs="Times New Roman"/>
          <w:snapToGrid w:val="0"/>
          <w:spacing w:val="30"/>
          <w:lang w:val="ru-RU"/>
        </w:rPr>
        <w:t>о</w:t>
      </w:r>
      <w:bookmarkEnd w:id="74"/>
      <w:r>
        <w:rPr>
          <w:rFonts w:ascii="Times New Roman" w:hAnsi="Times New Roman" w:cs="Times New Roman"/>
          <w:snapToGrid w:val="0"/>
          <w:spacing w:val="30"/>
          <w:lang w:val="ru-RU"/>
        </w:rPr>
        <w:t xml:space="preserve">дуцируемые </w:t>
      </w:r>
      <w:bookmarkStart w:id="75" w:name="OCRUncertain103"/>
      <w:r>
        <w:rPr>
          <w:rFonts w:ascii="Times New Roman" w:hAnsi="Times New Roman" w:cs="Times New Roman"/>
          <w:snapToGrid w:val="0"/>
          <w:spacing w:val="30"/>
          <w:lang w:val="ru-RU"/>
        </w:rPr>
        <w:t>эшерихиями</w:t>
      </w:r>
      <w:bookmarkEnd w:id="75"/>
      <w:r>
        <w:rPr>
          <w:rFonts w:ascii="Times New Roman" w:hAnsi="Times New Roman" w:cs="Times New Roman"/>
          <w:snapToGrid w:val="0"/>
          <w:spacing w:val="30"/>
          <w:lang w:val="ru-RU"/>
        </w:rPr>
        <w:t xml:space="preserve"> </w:t>
      </w:r>
      <w:bookmarkStart w:id="76" w:name="OCRUncertain104"/>
      <w:r>
        <w:rPr>
          <w:rFonts w:ascii="Times New Roman" w:hAnsi="Times New Roman" w:cs="Times New Roman"/>
          <w:snapToGrid w:val="0"/>
          <w:spacing w:val="30"/>
          <w:lang w:val="ru-RU"/>
        </w:rPr>
        <w:t>экзо- эндо</w:t>
      </w:r>
      <w:bookmarkEnd w:id="76"/>
      <w:r>
        <w:rPr>
          <w:rFonts w:ascii="Times New Roman" w:hAnsi="Times New Roman" w:cs="Times New Roman"/>
          <w:snapToGrid w:val="0"/>
          <w:spacing w:val="30"/>
          <w:lang w:val="ru-RU"/>
        </w:rPr>
        <w:t xml:space="preserve">- и </w:t>
      </w:r>
      <w:bookmarkStart w:id="77" w:name="OCRUncertain105"/>
      <w:r>
        <w:rPr>
          <w:rFonts w:ascii="Times New Roman" w:hAnsi="Times New Roman" w:cs="Times New Roman"/>
          <w:snapToGrid w:val="0"/>
          <w:spacing w:val="30"/>
          <w:lang w:val="ru-RU"/>
        </w:rPr>
        <w:t>энтеротоксин способны</w:t>
      </w:r>
      <w:bookmarkEnd w:id="77"/>
      <w:r>
        <w:rPr>
          <w:rFonts w:ascii="Times New Roman" w:hAnsi="Times New Roman" w:cs="Times New Roman"/>
          <w:snapToGrid w:val="0"/>
          <w:spacing w:val="30"/>
          <w:lang w:val="ru-RU"/>
        </w:rPr>
        <w:t xml:space="preserve"> воздействовать самостояте</w:t>
      </w:r>
      <w:bookmarkStart w:id="78" w:name="OCRUncertain106"/>
      <w:r>
        <w:rPr>
          <w:rFonts w:ascii="Times New Roman" w:hAnsi="Times New Roman" w:cs="Times New Roman"/>
          <w:snapToGrid w:val="0"/>
          <w:spacing w:val="30"/>
          <w:lang w:val="ru-RU"/>
        </w:rPr>
        <w:t>л</w:t>
      </w:r>
      <w:bookmarkEnd w:id="78"/>
      <w:r>
        <w:rPr>
          <w:rFonts w:ascii="Times New Roman" w:hAnsi="Times New Roman" w:cs="Times New Roman"/>
          <w:snapToGrid w:val="0"/>
          <w:spacing w:val="30"/>
          <w:lang w:val="ru-RU"/>
        </w:rPr>
        <w:t>ьно, что затрудняет испо</w:t>
      </w:r>
      <w:bookmarkStart w:id="79" w:name="OCRUncertain107"/>
      <w:r>
        <w:rPr>
          <w:rFonts w:ascii="Times New Roman" w:hAnsi="Times New Roman" w:cs="Times New Roman"/>
          <w:snapToGrid w:val="0"/>
          <w:spacing w:val="30"/>
          <w:lang w:val="ru-RU"/>
        </w:rPr>
        <w:t>л</w:t>
      </w:r>
      <w:bookmarkEnd w:id="79"/>
      <w:r>
        <w:rPr>
          <w:rFonts w:ascii="Times New Roman" w:hAnsi="Times New Roman" w:cs="Times New Roman"/>
          <w:snapToGrid w:val="0"/>
          <w:spacing w:val="30"/>
          <w:lang w:val="ru-RU"/>
        </w:rPr>
        <w:t>ьзование средств специфической защиты и профи</w:t>
      </w:r>
      <w:bookmarkStart w:id="80" w:name="OCRUncertain108"/>
      <w:r>
        <w:rPr>
          <w:rFonts w:ascii="Times New Roman" w:hAnsi="Times New Roman" w:cs="Times New Roman"/>
          <w:snapToGrid w:val="0"/>
          <w:spacing w:val="30"/>
          <w:lang w:val="ru-RU"/>
        </w:rPr>
        <w:t>л</w:t>
      </w:r>
      <w:bookmarkEnd w:id="80"/>
      <w:r>
        <w:rPr>
          <w:rFonts w:ascii="Times New Roman" w:hAnsi="Times New Roman" w:cs="Times New Roman"/>
          <w:snapToGrid w:val="0"/>
          <w:spacing w:val="30"/>
          <w:lang w:val="ru-RU"/>
        </w:rPr>
        <w:t>актики. Очень сложное многогранное и далеко не изученное воздействие возбудителя на иммунную систему организма хозяина приводящее к к</w:t>
      </w:r>
      <w:bookmarkStart w:id="81" w:name="OCRUncertain110"/>
      <w:r>
        <w:rPr>
          <w:rFonts w:ascii="Times New Roman" w:hAnsi="Times New Roman" w:cs="Times New Roman"/>
          <w:snapToGrid w:val="0"/>
          <w:spacing w:val="30"/>
          <w:lang w:val="ru-RU"/>
        </w:rPr>
        <w:t>р</w:t>
      </w:r>
      <w:bookmarkEnd w:id="81"/>
      <w:r>
        <w:rPr>
          <w:rFonts w:ascii="Times New Roman" w:hAnsi="Times New Roman" w:cs="Times New Roman"/>
          <w:snapToGrid w:val="0"/>
          <w:spacing w:val="30"/>
          <w:lang w:val="ru-RU"/>
        </w:rPr>
        <w:t>айне низкой его сопротив</w:t>
      </w:r>
      <w:bookmarkStart w:id="82" w:name="OCRUncertain112"/>
      <w:r>
        <w:rPr>
          <w:rFonts w:ascii="Times New Roman" w:hAnsi="Times New Roman" w:cs="Times New Roman"/>
          <w:snapToGrid w:val="0"/>
          <w:spacing w:val="30"/>
          <w:lang w:val="ru-RU"/>
        </w:rPr>
        <w:t>л</w:t>
      </w:r>
      <w:bookmarkEnd w:id="82"/>
      <w:r>
        <w:rPr>
          <w:rFonts w:ascii="Times New Roman" w:hAnsi="Times New Roman" w:cs="Times New Roman"/>
          <w:snapToGrid w:val="0"/>
          <w:spacing w:val="30"/>
          <w:lang w:val="ru-RU"/>
        </w:rPr>
        <w:t>яемости</w:t>
      </w:r>
      <w:bookmarkStart w:id="83" w:name="OCRUncertain115"/>
      <w:r>
        <w:rPr>
          <w:rFonts w:ascii="Times New Roman" w:hAnsi="Times New Roman" w:cs="Times New Roman"/>
          <w:snapToGrid w:val="0"/>
          <w:spacing w:val="30"/>
          <w:lang w:val="ru-RU"/>
        </w:rPr>
        <w:t>.</w:t>
      </w:r>
      <w:bookmarkEnd w:id="83"/>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Биологическая акти</w:t>
      </w:r>
      <w:bookmarkStart w:id="84" w:name="OCRUncertain116"/>
      <w:r>
        <w:rPr>
          <w:rFonts w:ascii="Times New Roman" w:hAnsi="Times New Roman" w:cs="Times New Roman"/>
          <w:snapToGrid w:val="0"/>
          <w:spacing w:val="30"/>
          <w:lang w:val="ru-RU"/>
        </w:rPr>
        <w:t>в</w:t>
      </w:r>
      <w:bookmarkEnd w:id="84"/>
      <w:r>
        <w:rPr>
          <w:rFonts w:ascii="Times New Roman" w:hAnsi="Times New Roman" w:cs="Times New Roman"/>
          <w:snapToGrid w:val="0"/>
          <w:spacing w:val="30"/>
          <w:lang w:val="ru-RU"/>
        </w:rPr>
        <w:t xml:space="preserve">ность </w:t>
      </w:r>
      <w:bookmarkStart w:id="85" w:name="OCRUncertain117"/>
      <w:r>
        <w:rPr>
          <w:rFonts w:ascii="Times New Roman" w:hAnsi="Times New Roman" w:cs="Times New Roman"/>
          <w:snapToGrid w:val="0"/>
          <w:spacing w:val="30"/>
          <w:lang w:val="ru-RU"/>
        </w:rPr>
        <w:t>энтеротоксинов</w:t>
      </w:r>
      <w:bookmarkEnd w:id="85"/>
      <w:r>
        <w:rPr>
          <w:rFonts w:ascii="Times New Roman" w:hAnsi="Times New Roman" w:cs="Times New Roman"/>
          <w:snapToGrid w:val="0"/>
          <w:spacing w:val="30"/>
          <w:lang w:val="ru-RU"/>
        </w:rPr>
        <w:t xml:space="preserve"> проявляется в виде нару</w:t>
      </w:r>
      <w:bookmarkStart w:id="86" w:name="OCRUncertain118"/>
      <w:r>
        <w:rPr>
          <w:rFonts w:ascii="Times New Roman" w:hAnsi="Times New Roman" w:cs="Times New Roman"/>
          <w:snapToGrid w:val="0"/>
          <w:spacing w:val="30"/>
          <w:lang w:val="ru-RU"/>
        </w:rPr>
        <w:t>ш</w:t>
      </w:r>
      <w:bookmarkEnd w:id="86"/>
      <w:r>
        <w:rPr>
          <w:rFonts w:ascii="Times New Roman" w:hAnsi="Times New Roman" w:cs="Times New Roman"/>
          <w:snapToGrid w:val="0"/>
          <w:spacing w:val="30"/>
          <w:lang w:val="ru-RU"/>
        </w:rPr>
        <w:t>ения равновесия между процессами секреции  электролитов в ки</w:t>
      </w:r>
      <w:bookmarkStart w:id="87" w:name="OCRUncertain119"/>
      <w:r>
        <w:rPr>
          <w:rFonts w:ascii="Times New Roman" w:hAnsi="Times New Roman" w:cs="Times New Roman"/>
          <w:snapToGrid w:val="0"/>
          <w:spacing w:val="30"/>
          <w:lang w:val="ru-RU"/>
        </w:rPr>
        <w:t>ш</w:t>
      </w:r>
      <w:bookmarkEnd w:id="87"/>
      <w:r>
        <w:rPr>
          <w:rFonts w:ascii="Times New Roman" w:hAnsi="Times New Roman" w:cs="Times New Roman"/>
          <w:snapToGrid w:val="0"/>
          <w:spacing w:val="30"/>
          <w:lang w:val="ru-RU"/>
        </w:rPr>
        <w:t xml:space="preserve">ечнике. Колонизация </w:t>
      </w:r>
      <w:bookmarkStart w:id="88" w:name="OCRUncertain120"/>
      <w:r>
        <w:rPr>
          <w:rFonts w:ascii="Times New Roman" w:hAnsi="Times New Roman" w:cs="Times New Roman"/>
          <w:snapToGrid w:val="0"/>
          <w:spacing w:val="30"/>
          <w:lang w:val="ru-RU"/>
        </w:rPr>
        <w:t>энтеротоксических</w:t>
      </w:r>
      <w:bookmarkEnd w:id="88"/>
      <w:r>
        <w:rPr>
          <w:rFonts w:ascii="Times New Roman" w:hAnsi="Times New Roman" w:cs="Times New Roman"/>
          <w:snapToGrid w:val="0"/>
          <w:spacing w:val="30"/>
          <w:lang w:val="ru-RU"/>
        </w:rPr>
        <w:t xml:space="preserve"> </w:t>
      </w:r>
      <w:bookmarkStart w:id="89" w:name="OCRUncertain121"/>
      <w:r>
        <w:rPr>
          <w:rFonts w:ascii="Times New Roman" w:hAnsi="Times New Roman" w:cs="Times New Roman"/>
          <w:snapToGrid w:val="0"/>
          <w:spacing w:val="30"/>
          <w:lang w:val="ru-RU"/>
        </w:rPr>
        <w:t xml:space="preserve">штаммов </w:t>
      </w:r>
      <w:r>
        <w:rPr>
          <w:rFonts w:ascii="Times New Roman" w:hAnsi="Times New Roman" w:cs="Times New Roman"/>
          <w:b/>
          <w:bCs/>
          <w:i/>
          <w:iCs/>
          <w:snapToGrid w:val="0"/>
          <w:spacing w:val="30"/>
          <w:lang w:val="ru-RU"/>
        </w:rPr>
        <w:t>Е. coli</w:t>
      </w:r>
      <w:bookmarkEnd w:id="89"/>
      <w:r>
        <w:rPr>
          <w:rFonts w:ascii="Times New Roman" w:hAnsi="Times New Roman" w:cs="Times New Roman"/>
          <w:snapToGrid w:val="0"/>
          <w:spacing w:val="30"/>
          <w:lang w:val="ru-RU"/>
        </w:rPr>
        <w:t xml:space="preserve">  посредством специфических </w:t>
      </w:r>
      <w:bookmarkStart w:id="90" w:name="OCRUncertain122"/>
      <w:r>
        <w:rPr>
          <w:rFonts w:ascii="Times New Roman" w:hAnsi="Times New Roman" w:cs="Times New Roman"/>
          <w:snapToGrid w:val="0"/>
          <w:spacing w:val="30"/>
          <w:lang w:val="ru-RU"/>
        </w:rPr>
        <w:t>фимбрий</w:t>
      </w:r>
      <w:bookmarkEnd w:id="90"/>
      <w:r>
        <w:rPr>
          <w:rFonts w:ascii="Times New Roman" w:hAnsi="Times New Roman" w:cs="Times New Roman"/>
          <w:snapToGrid w:val="0"/>
          <w:spacing w:val="30"/>
          <w:lang w:val="ru-RU"/>
        </w:rPr>
        <w:t xml:space="preserve"> в </w:t>
      </w:r>
      <w:bookmarkStart w:id="91" w:name="OCRUncertain123"/>
      <w:r>
        <w:rPr>
          <w:rFonts w:ascii="Times New Roman" w:hAnsi="Times New Roman" w:cs="Times New Roman"/>
          <w:snapToGrid w:val="0"/>
          <w:spacing w:val="30"/>
          <w:lang w:val="ru-RU"/>
        </w:rPr>
        <w:t>энтероциты,</w:t>
      </w:r>
      <w:bookmarkEnd w:id="91"/>
      <w:r>
        <w:rPr>
          <w:rFonts w:ascii="Times New Roman" w:hAnsi="Times New Roman" w:cs="Times New Roman"/>
          <w:snapToGrid w:val="0"/>
          <w:spacing w:val="30"/>
          <w:lang w:val="ru-RU"/>
        </w:rPr>
        <w:t xml:space="preserve"> дает возможность проникновения в них мо</w:t>
      </w:r>
      <w:bookmarkStart w:id="92" w:name="OCRUncertain124"/>
      <w:r>
        <w:rPr>
          <w:rFonts w:ascii="Times New Roman" w:hAnsi="Times New Roman" w:cs="Times New Roman"/>
          <w:snapToGrid w:val="0"/>
          <w:spacing w:val="30"/>
          <w:lang w:val="ru-RU"/>
        </w:rPr>
        <w:t>л</w:t>
      </w:r>
      <w:bookmarkEnd w:id="92"/>
      <w:r>
        <w:rPr>
          <w:rFonts w:ascii="Times New Roman" w:hAnsi="Times New Roman" w:cs="Times New Roman"/>
          <w:snapToGrid w:val="0"/>
          <w:spacing w:val="30"/>
          <w:lang w:val="ru-RU"/>
        </w:rPr>
        <w:t>екул энтеротоксинов, которые нарушают состояние равновесия межд</w:t>
      </w:r>
      <w:bookmarkStart w:id="93" w:name="OCRUncertain125"/>
      <w:r>
        <w:rPr>
          <w:rFonts w:ascii="Times New Roman" w:hAnsi="Times New Roman" w:cs="Times New Roman"/>
          <w:snapToGrid w:val="0"/>
          <w:spacing w:val="30"/>
          <w:lang w:val="ru-RU"/>
        </w:rPr>
        <w:t xml:space="preserve">у </w:t>
      </w:r>
      <w:bookmarkEnd w:id="93"/>
      <w:r>
        <w:rPr>
          <w:rFonts w:ascii="Times New Roman" w:hAnsi="Times New Roman" w:cs="Times New Roman"/>
          <w:snapToGrid w:val="0"/>
          <w:spacing w:val="30"/>
          <w:lang w:val="ru-RU"/>
        </w:rPr>
        <w:t>объемами электролитов, перемещаемых из кровеносных сосудов в кишечник и в обратном направлении</w:t>
      </w:r>
      <w:bookmarkStart w:id="94" w:name="OCRUncertain127"/>
      <w:r>
        <w:rPr>
          <w:rFonts w:ascii="Times New Roman" w:hAnsi="Times New Roman" w:cs="Times New Roman"/>
          <w:snapToGrid w:val="0"/>
          <w:spacing w:val="30"/>
          <w:lang w:val="ru-RU"/>
        </w:rPr>
        <w:t>,</w:t>
      </w:r>
      <w:bookmarkEnd w:id="94"/>
      <w:r>
        <w:rPr>
          <w:rFonts w:ascii="Times New Roman" w:hAnsi="Times New Roman" w:cs="Times New Roman"/>
          <w:snapToGrid w:val="0"/>
          <w:spacing w:val="30"/>
          <w:lang w:val="ru-RU"/>
        </w:rPr>
        <w:t xml:space="preserve"> это же равновесие является результатом роста секреции жидкостей эпите</w:t>
      </w:r>
      <w:bookmarkStart w:id="95" w:name="OCRUncertain128"/>
      <w:r>
        <w:rPr>
          <w:rFonts w:ascii="Times New Roman" w:hAnsi="Times New Roman" w:cs="Times New Roman"/>
          <w:snapToGrid w:val="0"/>
          <w:spacing w:val="30"/>
          <w:lang w:val="ru-RU"/>
        </w:rPr>
        <w:t>л</w:t>
      </w:r>
      <w:bookmarkEnd w:id="95"/>
      <w:r>
        <w:rPr>
          <w:rFonts w:ascii="Times New Roman" w:hAnsi="Times New Roman" w:cs="Times New Roman"/>
          <w:snapToGrid w:val="0"/>
          <w:spacing w:val="30"/>
          <w:lang w:val="ru-RU"/>
        </w:rPr>
        <w:t>ием кишечных крипт и торможения их резорбции к</w:t>
      </w:r>
      <w:bookmarkStart w:id="96" w:name="OCRUncertain130"/>
      <w:r>
        <w:rPr>
          <w:rFonts w:ascii="Times New Roman" w:hAnsi="Times New Roman" w:cs="Times New Roman"/>
          <w:snapToGrid w:val="0"/>
          <w:spacing w:val="30"/>
          <w:lang w:val="ru-RU"/>
        </w:rPr>
        <w:t>л</w:t>
      </w:r>
      <w:bookmarkEnd w:id="96"/>
      <w:r>
        <w:rPr>
          <w:rFonts w:ascii="Times New Roman" w:hAnsi="Times New Roman" w:cs="Times New Roman"/>
          <w:snapToGrid w:val="0"/>
          <w:spacing w:val="30"/>
          <w:lang w:val="ru-RU"/>
        </w:rPr>
        <w:t>етками эпителия кишечных ворсинок.</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Таким </w:t>
      </w:r>
      <w:bookmarkStart w:id="97" w:name="OCRUncertain131"/>
      <w:r>
        <w:rPr>
          <w:rFonts w:ascii="Times New Roman" w:hAnsi="Times New Roman" w:cs="Times New Roman"/>
          <w:snapToGrid w:val="0"/>
          <w:spacing w:val="30"/>
          <w:lang w:val="ru-RU"/>
        </w:rPr>
        <w:t>о</w:t>
      </w:r>
      <w:bookmarkEnd w:id="97"/>
      <w:r>
        <w:rPr>
          <w:rFonts w:ascii="Times New Roman" w:hAnsi="Times New Roman" w:cs="Times New Roman"/>
          <w:snapToGrid w:val="0"/>
          <w:spacing w:val="30"/>
          <w:lang w:val="ru-RU"/>
        </w:rPr>
        <w:t>бразо</w:t>
      </w:r>
      <w:bookmarkStart w:id="98" w:name="OCRUncertain132"/>
      <w:r>
        <w:rPr>
          <w:rFonts w:ascii="Times New Roman" w:hAnsi="Times New Roman" w:cs="Times New Roman"/>
          <w:snapToGrid w:val="0"/>
          <w:spacing w:val="30"/>
          <w:lang w:val="ru-RU"/>
        </w:rPr>
        <w:t>м</w:t>
      </w:r>
      <w:bookmarkEnd w:id="98"/>
      <w:r>
        <w:rPr>
          <w:rFonts w:ascii="Times New Roman" w:hAnsi="Times New Roman" w:cs="Times New Roman"/>
          <w:snapToGrid w:val="0"/>
          <w:spacing w:val="30"/>
          <w:lang w:val="ru-RU"/>
        </w:rPr>
        <w:t xml:space="preserve">, вследствие </w:t>
      </w:r>
      <w:bookmarkStart w:id="99" w:name="OCRUncertain133"/>
      <w:r>
        <w:rPr>
          <w:rFonts w:ascii="Times New Roman" w:hAnsi="Times New Roman" w:cs="Times New Roman"/>
          <w:snapToGrid w:val="0"/>
          <w:spacing w:val="30"/>
          <w:lang w:val="ru-RU"/>
        </w:rPr>
        <w:t>продуцирования</w:t>
      </w:r>
      <w:bookmarkEnd w:id="99"/>
      <w:r>
        <w:rPr>
          <w:rFonts w:ascii="Times New Roman" w:hAnsi="Times New Roman" w:cs="Times New Roman"/>
          <w:snapToGrid w:val="0"/>
          <w:spacing w:val="30"/>
          <w:lang w:val="ru-RU"/>
        </w:rPr>
        <w:t xml:space="preserve"> кишечной палочкой (</w:t>
      </w:r>
      <w:r>
        <w:rPr>
          <w:rFonts w:ascii="Times New Roman" w:hAnsi="Times New Roman" w:cs="Times New Roman"/>
          <w:b/>
          <w:bCs/>
          <w:i/>
          <w:iCs/>
          <w:snapToGrid w:val="0"/>
          <w:spacing w:val="30"/>
          <w:lang w:val="ru-RU"/>
        </w:rPr>
        <w:t>Е. coli</w:t>
      </w:r>
      <w:bookmarkStart w:id="100" w:name="OCRUncertain135"/>
      <w:r>
        <w:rPr>
          <w:rFonts w:ascii="Times New Roman" w:hAnsi="Times New Roman" w:cs="Times New Roman"/>
          <w:snapToGrid w:val="0"/>
          <w:spacing w:val="30"/>
          <w:lang w:val="ru-RU"/>
        </w:rPr>
        <w:t>)</w:t>
      </w:r>
      <w:bookmarkEnd w:id="100"/>
      <w:r>
        <w:rPr>
          <w:rFonts w:ascii="Times New Roman" w:hAnsi="Times New Roman" w:cs="Times New Roman"/>
          <w:snapToGrid w:val="0"/>
          <w:spacing w:val="30"/>
          <w:lang w:val="ru-RU"/>
        </w:rPr>
        <w:t xml:space="preserve"> </w:t>
      </w:r>
      <w:bookmarkStart w:id="101" w:name="OCRUncertain136"/>
      <w:r>
        <w:rPr>
          <w:rFonts w:ascii="Times New Roman" w:hAnsi="Times New Roman" w:cs="Times New Roman"/>
          <w:snapToGrid w:val="0"/>
          <w:spacing w:val="30"/>
          <w:lang w:val="ru-RU"/>
        </w:rPr>
        <w:t>энтеротоксина</w:t>
      </w:r>
      <w:bookmarkEnd w:id="101"/>
      <w:r>
        <w:rPr>
          <w:rFonts w:ascii="Times New Roman" w:hAnsi="Times New Roman" w:cs="Times New Roman"/>
          <w:snapToGrid w:val="0"/>
          <w:spacing w:val="30"/>
          <w:lang w:val="ru-RU"/>
        </w:rPr>
        <w:t xml:space="preserve"> происходит стиму</w:t>
      </w:r>
      <w:bookmarkStart w:id="102" w:name="OCRUncertain137"/>
      <w:r>
        <w:rPr>
          <w:rFonts w:ascii="Times New Roman" w:hAnsi="Times New Roman" w:cs="Times New Roman"/>
          <w:snapToGrid w:val="0"/>
          <w:spacing w:val="30"/>
          <w:lang w:val="ru-RU"/>
        </w:rPr>
        <w:t>л</w:t>
      </w:r>
      <w:bookmarkEnd w:id="102"/>
      <w:r>
        <w:rPr>
          <w:rFonts w:ascii="Times New Roman" w:hAnsi="Times New Roman" w:cs="Times New Roman"/>
          <w:snapToGrid w:val="0"/>
          <w:spacing w:val="30"/>
          <w:lang w:val="ru-RU"/>
        </w:rPr>
        <w:t xml:space="preserve">яция </w:t>
      </w:r>
      <w:bookmarkStart w:id="103" w:name="OCRUncertain138"/>
      <w:r>
        <w:rPr>
          <w:rFonts w:ascii="Times New Roman" w:hAnsi="Times New Roman" w:cs="Times New Roman"/>
          <w:snapToGrid w:val="0"/>
          <w:spacing w:val="30"/>
          <w:lang w:val="ru-RU"/>
        </w:rPr>
        <w:lastRenderedPageBreak/>
        <w:t>аденилаткиназы</w:t>
      </w:r>
      <w:bookmarkEnd w:id="103"/>
      <w:r>
        <w:rPr>
          <w:rFonts w:ascii="Times New Roman" w:hAnsi="Times New Roman" w:cs="Times New Roman"/>
          <w:snapToGrid w:val="0"/>
          <w:spacing w:val="30"/>
          <w:lang w:val="ru-RU"/>
        </w:rPr>
        <w:t xml:space="preserve"> </w:t>
      </w:r>
      <w:bookmarkStart w:id="104" w:name="OCRUncertain139"/>
      <w:r>
        <w:rPr>
          <w:rFonts w:ascii="Times New Roman" w:hAnsi="Times New Roman" w:cs="Times New Roman"/>
          <w:snapToGrid w:val="0"/>
          <w:spacing w:val="30"/>
          <w:lang w:val="ru-RU"/>
        </w:rPr>
        <w:t>энтероцитов,</w:t>
      </w:r>
      <w:bookmarkEnd w:id="104"/>
      <w:r>
        <w:rPr>
          <w:rFonts w:ascii="Times New Roman" w:hAnsi="Times New Roman" w:cs="Times New Roman"/>
          <w:snapToGrid w:val="0"/>
          <w:spacing w:val="30"/>
          <w:lang w:val="ru-RU"/>
        </w:rPr>
        <w:t xml:space="preserve"> что вызывает трансформацию </w:t>
      </w:r>
      <w:bookmarkStart w:id="105" w:name="OCRUncertain140"/>
      <w:r>
        <w:rPr>
          <w:rFonts w:ascii="Times New Roman" w:hAnsi="Times New Roman" w:cs="Times New Roman"/>
          <w:snapToGrid w:val="0"/>
          <w:spacing w:val="30"/>
          <w:lang w:val="ru-RU"/>
        </w:rPr>
        <w:t>АТФ</w:t>
      </w:r>
      <w:bookmarkEnd w:id="105"/>
      <w:r>
        <w:rPr>
          <w:rFonts w:ascii="Times New Roman" w:hAnsi="Times New Roman" w:cs="Times New Roman"/>
          <w:snapToGrid w:val="0"/>
          <w:spacing w:val="30"/>
          <w:lang w:val="ru-RU"/>
        </w:rPr>
        <w:t xml:space="preserve"> в циклический 3’,5’-а</w:t>
      </w:r>
      <w:bookmarkStart w:id="106" w:name="OCRUncertain142"/>
      <w:r>
        <w:rPr>
          <w:rFonts w:ascii="Times New Roman" w:hAnsi="Times New Roman" w:cs="Times New Roman"/>
          <w:snapToGrid w:val="0"/>
          <w:spacing w:val="30"/>
          <w:lang w:val="ru-RU"/>
        </w:rPr>
        <w:t>денозинмонофосфат</w:t>
      </w:r>
      <w:bookmarkEnd w:id="106"/>
      <w:r>
        <w:rPr>
          <w:rFonts w:ascii="Times New Roman" w:hAnsi="Times New Roman" w:cs="Times New Roman"/>
          <w:snapToGrid w:val="0"/>
          <w:spacing w:val="30"/>
          <w:lang w:val="ru-RU"/>
        </w:rPr>
        <w:t xml:space="preserve"> </w:t>
      </w:r>
      <w:bookmarkStart w:id="107" w:name="OCRUncertain143"/>
      <w:r>
        <w:rPr>
          <w:rFonts w:ascii="Times New Roman" w:hAnsi="Times New Roman" w:cs="Times New Roman"/>
          <w:snapToGrid w:val="0"/>
          <w:spacing w:val="30"/>
          <w:lang w:val="ru-RU"/>
        </w:rPr>
        <w:t>(АМФ).</w:t>
      </w:r>
      <w:bookmarkEnd w:id="107"/>
      <w:r>
        <w:rPr>
          <w:rFonts w:ascii="Times New Roman" w:hAnsi="Times New Roman" w:cs="Times New Roman"/>
          <w:snapToGrid w:val="0"/>
          <w:spacing w:val="30"/>
          <w:lang w:val="ru-RU"/>
        </w:rPr>
        <w:t xml:space="preserve"> Одновременно изменяется функция </w:t>
      </w:r>
      <w:bookmarkStart w:id="108" w:name="OCRUncertain144"/>
      <w:r>
        <w:rPr>
          <w:rFonts w:ascii="Times New Roman" w:hAnsi="Times New Roman" w:cs="Times New Roman"/>
          <w:snapToGrid w:val="0"/>
          <w:spacing w:val="30"/>
          <w:lang w:val="ru-RU"/>
        </w:rPr>
        <w:t xml:space="preserve">энтероцитов, </w:t>
      </w:r>
      <w:bookmarkEnd w:id="108"/>
      <w:r>
        <w:rPr>
          <w:rFonts w:ascii="Times New Roman" w:hAnsi="Times New Roman" w:cs="Times New Roman"/>
          <w:snapToGrid w:val="0"/>
          <w:spacing w:val="30"/>
          <w:lang w:val="ru-RU"/>
        </w:rPr>
        <w:t>которые вместо абсорбции питательных веществ, элиминируют свободную воду и минеральные вещества из к</w:t>
      </w:r>
      <w:bookmarkStart w:id="109" w:name="OCRUncertain145"/>
      <w:r>
        <w:rPr>
          <w:rFonts w:ascii="Times New Roman" w:hAnsi="Times New Roman" w:cs="Times New Roman"/>
          <w:snapToGrid w:val="0"/>
          <w:spacing w:val="30"/>
          <w:lang w:val="ru-RU"/>
        </w:rPr>
        <w:t>л</w:t>
      </w:r>
      <w:bookmarkEnd w:id="109"/>
      <w:r>
        <w:rPr>
          <w:rFonts w:ascii="Times New Roman" w:hAnsi="Times New Roman" w:cs="Times New Roman"/>
          <w:snapToGrid w:val="0"/>
          <w:spacing w:val="30"/>
          <w:lang w:val="ru-RU"/>
        </w:rPr>
        <w:t>етки в ки</w:t>
      </w:r>
      <w:bookmarkStart w:id="110" w:name="OCRUncertain146"/>
      <w:r>
        <w:rPr>
          <w:rFonts w:ascii="Times New Roman" w:hAnsi="Times New Roman" w:cs="Times New Roman"/>
          <w:snapToGrid w:val="0"/>
          <w:spacing w:val="30"/>
          <w:lang w:val="ru-RU"/>
        </w:rPr>
        <w:t>ш</w:t>
      </w:r>
      <w:bookmarkEnd w:id="110"/>
      <w:r>
        <w:rPr>
          <w:rFonts w:ascii="Times New Roman" w:hAnsi="Times New Roman" w:cs="Times New Roman"/>
          <w:snapToGrid w:val="0"/>
          <w:spacing w:val="30"/>
          <w:lang w:val="ru-RU"/>
        </w:rPr>
        <w:t>ечник, что приводит к резкому обезвоживанию и деструктивным изменениям ворсинок эпителия [E. Salajka, 1980]. Следовате</w:t>
      </w:r>
      <w:bookmarkStart w:id="111" w:name="OCRUncertain147"/>
      <w:r>
        <w:rPr>
          <w:rFonts w:ascii="Times New Roman" w:hAnsi="Times New Roman" w:cs="Times New Roman"/>
          <w:snapToGrid w:val="0"/>
          <w:spacing w:val="30"/>
          <w:lang w:val="ru-RU"/>
        </w:rPr>
        <w:t>л</w:t>
      </w:r>
      <w:bookmarkEnd w:id="111"/>
      <w:r>
        <w:rPr>
          <w:rFonts w:ascii="Times New Roman" w:hAnsi="Times New Roman" w:cs="Times New Roman"/>
          <w:snapToGrid w:val="0"/>
          <w:spacing w:val="30"/>
          <w:lang w:val="ru-RU"/>
        </w:rPr>
        <w:t>ьно, колонизация слизистой ки</w:t>
      </w:r>
      <w:bookmarkStart w:id="112" w:name="OCRUncertain148"/>
      <w:r>
        <w:rPr>
          <w:rFonts w:ascii="Times New Roman" w:hAnsi="Times New Roman" w:cs="Times New Roman"/>
          <w:snapToGrid w:val="0"/>
          <w:spacing w:val="30"/>
          <w:lang w:val="ru-RU"/>
        </w:rPr>
        <w:t>ш</w:t>
      </w:r>
      <w:bookmarkEnd w:id="112"/>
      <w:r>
        <w:rPr>
          <w:rFonts w:ascii="Times New Roman" w:hAnsi="Times New Roman" w:cs="Times New Roman"/>
          <w:snapToGrid w:val="0"/>
          <w:spacing w:val="30"/>
          <w:lang w:val="ru-RU"/>
        </w:rPr>
        <w:t xml:space="preserve">ечника патогенными </w:t>
      </w:r>
      <w:bookmarkStart w:id="113" w:name="OCRUncertain149"/>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имеет</w:t>
      </w:r>
      <w:bookmarkEnd w:id="113"/>
      <w:r>
        <w:rPr>
          <w:rFonts w:ascii="Times New Roman" w:hAnsi="Times New Roman" w:cs="Times New Roman"/>
          <w:snapToGrid w:val="0"/>
          <w:spacing w:val="30"/>
          <w:lang w:val="ru-RU"/>
        </w:rPr>
        <w:t xml:space="preserve"> основное значение для развития бо</w:t>
      </w:r>
      <w:bookmarkStart w:id="114" w:name="OCRUncertain150"/>
      <w:r>
        <w:rPr>
          <w:rFonts w:ascii="Times New Roman" w:hAnsi="Times New Roman" w:cs="Times New Roman"/>
          <w:snapToGrid w:val="0"/>
          <w:spacing w:val="30"/>
          <w:lang w:val="ru-RU"/>
        </w:rPr>
        <w:t>л</w:t>
      </w:r>
      <w:bookmarkEnd w:id="114"/>
      <w:r>
        <w:rPr>
          <w:rFonts w:ascii="Times New Roman" w:hAnsi="Times New Roman" w:cs="Times New Roman"/>
          <w:snapToGrid w:val="0"/>
          <w:spacing w:val="30"/>
          <w:lang w:val="ru-RU"/>
        </w:rPr>
        <w:t xml:space="preserve">езни. Смертельные исходы в ходе острой формы </w:t>
      </w:r>
      <w:bookmarkStart w:id="115" w:name="OCRUncertain151"/>
      <w:r>
        <w:rPr>
          <w:rFonts w:ascii="Times New Roman" w:hAnsi="Times New Roman" w:cs="Times New Roman"/>
          <w:snapToGrid w:val="0"/>
          <w:spacing w:val="30"/>
          <w:lang w:val="ru-RU"/>
        </w:rPr>
        <w:t>колибактериоза</w:t>
      </w:r>
      <w:bookmarkEnd w:id="115"/>
      <w:r>
        <w:rPr>
          <w:rFonts w:ascii="Times New Roman" w:hAnsi="Times New Roman" w:cs="Times New Roman"/>
          <w:snapToGrid w:val="0"/>
          <w:spacing w:val="30"/>
          <w:lang w:val="ru-RU"/>
        </w:rPr>
        <w:t xml:space="preserve"> у новорожденных телят являются следствием существенных нарушений электролитного рав</w:t>
      </w:r>
      <w:bookmarkStart w:id="116" w:name="OCRUncertain152"/>
      <w:r>
        <w:rPr>
          <w:rFonts w:ascii="Times New Roman" w:hAnsi="Times New Roman" w:cs="Times New Roman"/>
          <w:snapToGrid w:val="0"/>
          <w:spacing w:val="30"/>
          <w:lang w:val="ru-RU"/>
        </w:rPr>
        <w:t>н</w:t>
      </w:r>
      <w:bookmarkEnd w:id="116"/>
      <w:r>
        <w:rPr>
          <w:rFonts w:ascii="Times New Roman" w:hAnsi="Times New Roman" w:cs="Times New Roman"/>
          <w:snapToGrid w:val="0"/>
          <w:spacing w:val="30"/>
          <w:lang w:val="ru-RU"/>
        </w:rPr>
        <w:t>овесия и дегидратации.</w:t>
      </w:r>
    </w:p>
    <w:p w:rsidR="00351167" w:rsidRDefault="00351167">
      <w:pPr>
        <w:ind w:firstLine="454"/>
        <w:rPr>
          <w:rFonts w:ascii="Times New Roman" w:hAnsi="Times New Roman" w:cs="Times New Roman"/>
          <w:snapToGrid w:val="0"/>
          <w:spacing w:val="30"/>
          <w:lang w:val="ru-RU"/>
        </w:rPr>
      </w:pPr>
      <w:bookmarkStart w:id="117" w:name="OCRUncertain155"/>
      <w:r>
        <w:rPr>
          <w:rFonts w:ascii="Times New Roman" w:hAnsi="Times New Roman" w:cs="Times New Roman"/>
          <w:b/>
          <w:bCs/>
          <w:i/>
          <w:iCs/>
          <w:spacing w:val="30"/>
          <w:lang w:val="ru-RU"/>
        </w:rPr>
        <w:t>Актуальность темы</w:t>
      </w:r>
      <w:bookmarkEnd w:id="117"/>
      <w:r>
        <w:rPr>
          <w:rFonts w:ascii="Times New Roman" w:hAnsi="Times New Roman" w:cs="Times New Roman"/>
          <w:b/>
          <w:bCs/>
          <w:i/>
          <w:iCs/>
          <w:spacing w:val="30"/>
          <w:lang w:val="ru-RU"/>
        </w:rPr>
        <w:t>.</w:t>
      </w:r>
      <w:r>
        <w:rPr>
          <w:rFonts w:ascii="Times New Roman" w:hAnsi="Times New Roman" w:cs="Times New Roman"/>
          <w:b/>
          <w:bCs/>
          <w:i/>
          <w:iCs/>
          <w:snapToGrid w:val="0"/>
          <w:spacing w:val="30"/>
          <w:lang w:val="ru-RU"/>
        </w:rPr>
        <w:t xml:space="preserve"> </w:t>
      </w:r>
      <w:r>
        <w:rPr>
          <w:rFonts w:ascii="Times New Roman" w:hAnsi="Times New Roman" w:cs="Times New Roman"/>
          <w:snapToGrid w:val="0"/>
          <w:spacing w:val="30"/>
          <w:lang w:val="ru-RU"/>
        </w:rPr>
        <w:t xml:space="preserve">Снижение </w:t>
      </w:r>
      <w:bookmarkStart w:id="118" w:name="OCRUncertain157"/>
      <w:r>
        <w:rPr>
          <w:rFonts w:ascii="Times New Roman" w:hAnsi="Times New Roman" w:cs="Times New Roman"/>
          <w:snapToGrid w:val="0"/>
          <w:spacing w:val="30"/>
          <w:lang w:val="ru-RU"/>
        </w:rPr>
        <w:t>заболеваемости</w:t>
      </w:r>
      <w:bookmarkEnd w:id="118"/>
      <w:r>
        <w:rPr>
          <w:rFonts w:ascii="Times New Roman" w:hAnsi="Times New Roman" w:cs="Times New Roman"/>
          <w:snapToGrid w:val="0"/>
          <w:spacing w:val="30"/>
          <w:lang w:val="ru-RU"/>
        </w:rPr>
        <w:t xml:space="preserve"> и пре</w:t>
      </w:r>
      <w:bookmarkStart w:id="119" w:name="OCRUncertain158"/>
      <w:r>
        <w:rPr>
          <w:rFonts w:ascii="Times New Roman" w:hAnsi="Times New Roman" w:cs="Times New Roman"/>
          <w:snapToGrid w:val="0"/>
          <w:spacing w:val="30"/>
          <w:lang w:val="ru-RU"/>
        </w:rPr>
        <w:t>д</w:t>
      </w:r>
      <w:bookmarkEnd w:id="119"/>
      <w:r>
        <w:rPr>
          <w:rFonts w:ascii="Times New Roman" w:hAnsi="Times New Roman" w:cs="Times New Roman"/>
          <w:snapToGrid w:val="0"/>
          <w:spacing w:val="30"/>
          <w:lang w:val="ru-RU"/>
        </w:rPr>
        <w:t>упреждение гибели народившегося молодняка является о</w:t>
      </w:r>
      <w:bookmarkStart w:id="120" w:name="OCRUncertain163"/>
      <w:r>
        <w:rPr>
          <w:rFonts w:ascii="Times New Roman" w:hAnsi="Times New Roman" w:cs="Times New Roman"/>
          <w:snapToGrid w:val="0"/>
          <w:spacing w:val="30"/>
          <w:lang w:val="ru-RU"/>
        </w:rPr>
        <w:t>д</w:t>
      </w:r>
      <w:bookmarkEnd w:id="120"/>
      <w:r>
        <w:rPr>
          <w:rFonts w:ascii="Times New Roman" w:hAnsi="Times New Roman" w:cs="Times New Roman"/>
          <w:snapToGrid w:val="0"/>
          <w:spacing w:val="30"/>
          <w:lang w:val="ru-RU"/>
        </w:rPr>
        <w:t>ной из г</w:t>
      </w:r>
      <w:bookmarkStart w:id="121" w:name="OCRUncertain164"/>
      <w:r>
        <w:rPr>
          <w:rFonts w:ascii="Times New Roman" w:hAnsi="Times New Roman" w:cs="Times New Roman"/>
          <w:snapToGrid w:val="0"/>
          <w:spacing w:val="30"/>
          <w:lang w:val="ru-RU"/>
        </w:rPr>
        <w:t>л</w:t>
      </w:r>
      <w:bookmarkEnd w:id="121"/>
      <w:r>
        <w:rPr>
          <w:rFonts w:ascii="Times New Roman" w:hAnsi="Times New Roman" w:cs="Times New Roman"/>
          <w:snapToGrid w:val="0"/>
          <w:spacing w:val="30"/>
          <w:lang w:val="ru-RU"/>
        </w:rPr>
        <w:t>ав</w:t>
      </w:r>
      <w:bookmarkStart w:id="122" w:name="OCRUncertain165"/>
      <w:r>
        <w:rPr>
          <w:rFonts w:ascii="Times New Roman" w:hAnsi="Times New Roman" w:cs="Times New Roman"/>
          <w:snapToGrid w:val="0"/>
          <w:spacing w:val="30"/>
          <w:lang w:val="ru-RU"/>
        </w:rPr>
        <w:t>н</w:t>
      </w:r>
      <w:bookmarkEnd w:id="122"/>
      <w:r>
        <w:rPr>
          <w:rFonts w:ascii="Times New Roman" w:hAnsi="Times New Roman" w:cs="Times New Roman"/>
          <w:snapToGrid w:val="0"/>
          <w:spacing w:val="30"/>
          <w:lang w:val="ru-RU"/>
        </w:rPr>
        <w:t>ых за</w:t>
      </w:r>
      <w:bookmarkStart w:id="123" w:name="OCRUncertain166"/>
      <w:r>
        <w:rPr>
          <w:rFonts w:ascii="Times New Roman" w:hAnsi="Times New Roman" w:cs="Times New Roman"/>
          <w:snapToGrid w:val="0"/>
          <w:spacing w:val="30"/>
          <w:lang w:val="ru-RU"/>
        </w:rPr>
        <w:t>д</w:t>
      </w:r>
      <w:bookmarkEnd w:id="123"/>
      <w:r>
        <w:rPr>
          <w:rFonts w:ascii="Times New Roman" w:hAnsi="Times New Roman" w:cs="Times New Roman"/>
          <w:snapToGrid w:val="0"/>
          <w:spacing w:val="30"/>
          <w:lang w:val="ru-RU"/>
        </w:rPr>
        <w:t>ач, стоящих пере</w:t>
      </w:r>
      <w:bookmarkStart w:id="124" w:name="OCRUncertain167"/>
      <w:r>
        <w:rPr>
          <w:rFonts w:ascii="Times New Roman" w:hAnsi="Times New Roman" w:cs="Times New Roman"/>
          <w:snapToGrid w:val="0"/>
          <w:spacing w:val="30"/>
          <w:lang w:val="ru-RU"/>
        </w:rPr>
        <w:t>д</w:t>
      </w:r>
      <w:bookmarkEnd w:id="124"/>
      <w:r>
        <w:rPr>
          <w:rFonts w:ascii="Times New Roman" w:hAnsi="Times New Roman" w:cs="Times New Roman"/>
          <w:snapToGrid w:val="0"/>
          <w:spacing w:val="30"/>
          <w:lang w:val="ru-RU"/>
        </w:rPr>
        <w:t xml:space="preserve"> ветеринарной наукой и практикой.</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О</w:t>
      </w:r>
      <w:bookmarkStart w:id="125" w:name="OCRUncertain168"/>
      <w:r>
        <w:rPr>
          <w:rFonts w:ascii="Times New Roman" w:hAnsi="Times New Roman" w:cs="Times New Roman"/>
          <w:snapToGrid w:val="0"/>
          <w:spacing w:val="30"/>
          <w:lang w:val="ru-RU"/>
        </w:rPr>
        <w:t>д</w:t>
      </w:r>
      <w:bookmarkEnd w:id="125"/>
      <w:r>
        <w:rPr>
          <w:rFonts w:ascii="Times New Roman" w:hAnsi="Times New Roman" w:cs="Times New Roman"/>
          <w:snapToGrid w:val="0"/>
          <w:spacing w:val="30"/>
          <w:lang w:val="ru-RU"/>
        </w:rPr>
        <w:t>ной из г</w:t>
      </w:r>
      <w:bookmarkStart w:id="126" w:name="OCRUncertain169"/>
      <w:r>
        <w:rPr>
          <w:rFonts w:ascii="Times New Roman" w:hAnsi="Times New Roman" w:cs="Times New Roman"/>
          <w:snapToGrid w:val="0"/>
          <w:spacing w:val="30"/>
          <w:lang w:val="ru-RU"/>
        </w:rPr>
        <w:t>л</w:t>
      </w:r>
      <w:bookmarkEnd w:id="126"/>
      <w:r>
        <w:rPr>
          <w:rFonts w:ascii="Times New Roman" w:hAnsi="Times New Roman" w:cs="Times New Roman"/>
          <w:snapToGrid w:val="0"/>
          <w:spacing w:val="30"/>
          <w:lang w:val="ru-RU"/>
        </w:rPr>
        <w:t xml:space="preserve">авных </w:t>
      </w:r>
      <w:bookmarkStart w:id="127" w:name="OCRUncertain170"/>
      <w:r>
        <w:rPr>
          <w:rFonts w:ascii="Times New Roman" w:hAnsi="Times New Roman" w:cs="Times New Roman"/>
          <w:snapToGrid w:val="0"/>
          <w:spacing w:val="30"/>
          <w:lang w:val="ru-RU"/>
        </w:rPr>
        <w:t>п</w:t>
      </w:r>
      <w:bookmarkEnd w:id="127"/>
      <w:r>
        <w:rPr>
          <w:rFonts w:ascii="Times New Roman" w:hAnsi="Times New Roman" w:cs="Times New Roman"/>
          <w:snapToGrid w:val="0"/>
          <w:spacing w:val="30"/>
          <w:lang w:val="ru-RU"/>
        </w:rPr>
        <w:t>р</w:t>
      </w:r>
      <w:bookmarkStart w:id="128" w:name="OCRUncertain171"/>
      <w:r>
        <w:rPr>
          <w:rFonts w:ascii="Times New Roman" w:hAnsi="Times New Roman" w:cs="Times New Roman"/>
          <w:snapToGrid w:val="0"/>
          <w:spacing w:val="30"/>
          <w:lang w:val="ru-RU"/>
        </w:rPr>
        <w:t>и</w:t>
      </w:r>
      <w:bookmarkEnd w:id="128"/>
      <w:r>
        <w:rPr>
          <w:rFonts w:ascii="Times New Roman" w:hAnsi="Times New Roman" w:cs="Times New Roman"/>
          <w:snapToGrid w:val="0"/>
          <w:spacing w:val="30"/>
          <w:lang w:val="ru-RU"/>
        </w:rPr>
        <w:t>ч</w:t>
      </w:r>
      <w:bookmarkStart w:id="129" w:name="OCRUncertain172"/>
      <w:r>
        <w:rPr>
          <w:rFonts w:ascii="Times New Roman" w:hAnsi="Times New Roman" w:cs="Times New Roman"/>
          <w:snapToGrid w:val="0"/>
          <w:spacing w:val="30"/>
          <w:lang w:val="ru-RU"/>
        </w:rPr>
        <w:t>и</w:t>
      </w:r>
      <w:bookmarkEnd w:id="129"/>
      <w:r>
        <w:rPr>
          <w:rFonts w:ascii="Times New Roman" w:hAnsi="Times New Roman" w:cs="Times New Roman"/>
          <w:snapToGrid w:val="0"/>
          <w:spacing w:val="30"/>
          <w:lang w:val="ru-RU"/>
        </w:rPr>
        <w:t xml:space="preserve">н, тормозящих полное сохранение нарождающегося </w:t>
      </w:r>
      <w:bookmarkStart w:id="130" w:name="OCRUncertain175"/>
      <w:r>
        <w:rPr>
          <w:rFonts w:ascii="Times New Roman" w:hAnsi="Times New Roman" w:cs="Times New Roman"/>
          <w:snapToGrid w:val="0"/>
          <w:spacing w:val="30"/>
          <w:lang w:val="ru-RU"/>
        </w:rPr>
        <w:t>молодняка</w:t>
      </w:r>
      <w:bookmarkEnd w:id="130"/>
      <w:r>
        <w:rPr>
          <w:rFonts w:ascii="Times New Roman" w:hAnsi="Times New Roman" w:cs="Times New Roman"/>
          <w:snapToGrid w:val="0"/>
          <w:spacing w:val="30"/>
          <w:lang w:val="ru-RU"/>
        </w:rPr>
        <w:t xml:space="preserve"> — массовые </w:t>
      </w:r>
      <w:bookmarkStart w:id="131" w:name="OCRUncertain176"/>
      <w:r>
        <w:rPr>
          <w:rFonts w:ascii="Times New Roman" w:hAnsi="Times New Roman" w:cs="Times New Roman"/>
          <w:snapToGrid w:val="0"/>
          <w:spacing w:val="30"/>
          <w:lang w:val="ru-RU"/>
        </w:rPr>
        <w:t>желудочно-кишечные</w:t>
      </w:r>
      <w:bookmarkEnd w:id="131"/>
      <w:r>
        <w:rPr>
          <w:rFonts w:ascii="Times New Roman" w:hAnsi="Times New Roman" w:cs="Times New Roman"/>
          <w:snapToGrid w:val="0"/>
          <w:spacing w:val="30"/>
          <w:lang w:val="ru-RU"/>
        </w:rPr>
        <w:t xml:space="preserve"> забо</w:t>
      </w:r>
      <w:bookmarkStart w:id="132" w:name="OCRUncertain177"/>
      <w:r>
        <w:rPr>
          <w:rFonts w:ascii="Times New Roman" w:hAnsi="Times New Roman" w:cs="Times New Roman"/>
          <w:snapToGrid w:val="0"/>
          <w:spacing w:val="30"/>
          <w:lang w:val="ru-RU"/>
        </w:rPr>
        <w:t>л</w:t>
      </w:r>
      <w:bookmarkEnd w:id="132"/>
      <w:r>
        <w:rPr>
          <w:rFonts w:ascii="Times New Roman" w:hAnsi="Times New Roman" w:cs="Times New Roman"/>
          <w:snapToGrid w:val="0"/>
          <w:spacing w:val="30"/>
          <w:lang w:val="ru-RU"/>
        </w:rPr>
        <w:t xml:space="preserve">евания новорожденных </w:t>
      </w:r>
      <w:bookmarkStart w:id="133" w:name="OCRUncertain179"/>
      <w:r>
        <w:rPr>
          <w:rFonts w:ascii="Times New Roman" w:hAnsi="Times New Roman" w:cs="Times New Roman"/>
          <w:snapToGrid w:val="0"/>
          <w:spacing w:val="30"/>
          <w:lang w:val="ru-RU"/>
        </w:rPr>
        <w:t>ж</w:t>
      </w:r>
      <w:bookmarkEnd w:id="133"/>
      <w:r>
        <w:rPr>
          <w:rFonts w:ascii="Times New Roman" w:hAnsi="Times New Roman" w:cs="Times New Roman"/>
          <w:snapToGrid w:val="0"/>
          <w:spacing w:val="30"/>
          <w:lang w:val="ru-RU"/>
        </w:rPr>
        <w:t xml:space="preserve">ивотных, особенно </w:t>
      </w:r>
      <w:bookmarkStart w:id="134" w:name="OCRUncertain180"/>
      <w:r>
        <w:rPr>
          <w:rFonts w:ascii="Times New Roman" w:hAnsi="Times New Roman" w:cs="Times New Roman"/>
          <w:snapToGrid w:val="0"/>
          <w:spacing w:val="30"/>
          <w:lang w:val="ru-RU"/>
        </w:rPr>
        <w:t>телят.</w:t>
      </w:r>
      <w:bookmarkEnd w:id="134"/>
      <w:r>
        <w:rPr>
          <w:rFonts w:ascii="Times New Roman" w:hAnsi="Times New Roman" w:cs="Times New Roman"/>
          <w:snapToGrid w:val="0"/>
          <w:spacing w:val="30"/>
          <w:lang w:val="ru-RU"/>
        </w:rPr>
        <w:t xml:space="preserve"> </w:t>
      </w:r>
      <w:bookmarkStart w:id="135" w:name="OCRUncertain181"/>
      <w:r>
        <w:rPr>
          <w:rFonts w:ascii="Times New Roman" w:hAnsi="Times New Roman" w:cs="Times New Roman"/>
          <w:snapToGrid w:val="0"/>
          <w:spacing w:val="30"/>
          <w:lang w:val="ru-RU"/>
        </w:rPr>
        <w:t>Эти</w:t>
      </w:r>
      <w:bookmarkEnd w:id="135"/>
      <w:r>
        <w:rPr>
          <w:rFonts w:ascii="Times New Roman" w:hAnsi="Times New Roman" w:cs="Times New Roman"/>
          <w:snapToGrid w:val="0"/>
          <w:spacing w:val="30"/>
          <w:lang w:val="ru-RU"/>
        </w:rPr>
        <w:t xml:space="preserve"> забо</w:t>
      </w:r>
      <w:bookmarkStart w:id="136" w:name="OCRUncertain182"/>
      <w:r>
        <w:rPr>
          <w:rFonts w:ascii="Times New Roman" w:hAnsi="Times New Roman" w:cs="Times New Roman"/>
          <w:snapToGrid w:val="0"/>
          <w:spacing w:val="30"/>
          <w:lang w:val="ru-RU"/>
        </w:rPr>
        <w:t>л</w:t>
      </w:r>
      <w:bookmarkEnd w:id="136"/>
      <w:r>
        <w:rPr>
          <w:rFonts w:ascii="Times New Roman" w:hAnsi="Times New Roman" w:cs="Times New Roman"/>
          <w:snapToGrid w:val="0"/>
          <w:spacing w:val="30"/>
          <w:lang w:val="ru-RU"/>
        </w:rPr>
        <w:t xml:space="preserve">евания имеют </w:t>
      </w:r>
      <w:bookmarkStart w:id="137" w:name="OCRUncertain183"/>
      <w:r>
        <w:rPr>
          <w:rFonts w:ascii="Times New Roman" w:hAnsi="Times New Roman" w:cs="Times New Roman"/>
          <w:snapToGrid w:val="0"/>
          <w:spacing w:val="30"/>
          <w:lang w:val="ru-RU"/>
        </w:rPr>
        <w:t>ш</w:t>
      </w:r>
      <w:bookmarkEnd w:id="137"/>
      <w:r>
        <w:rPr>
          <w:rFonts w:ascii="Times New Roman" w:hAnsi="Times New Roman" w:cs="Times New Roman"/>
          <w:snapToGrid w:val="0"/>
          <w:spacing w:val="30"/>
          <w:lang w:val="ru-RU"/>
        </w:rPr>
        <w:t>ирокое распространение, наносят значительный экономический ущерб и вызывают большой отход телят, который составляет в странах мира от 3,1 до 31,0 %, а в быв</w:t>
      </w:r>
      <w:bookmarkStart w:id="138" w:name="OCRUncertain184"/>
      <w:r>
        <w:rPr>
          <w:rFonts w:ascii="Times New Roman" w:hAnsi="Times New Roman" w:cs="Times New Roman"/>
          <w:snapToGrid w:val="0"/>
          <w:spacing w:val="30"/>
          <w:lang w:val="ru-RU"/>
        </w:rPr>
        <w:t>ш</w:t>
      </w:r>
      <w:bookmarkEnd w:id="138"/>
      <w:r>
        <w:rPr>
          <w:rFonts w:ascii="Times New Roman" w:hAnsi="Times New Roman" w:cs="Times New Roman"/>
          <w:snapToGrid w:val="0"/>
          <w:spacing w:val="30"/>
          <w:lang w:val="ru-RU"/>
        </w:rPr>
        <w:t>ем СССР средний отход среди заболевших телят за ряд лет составил 18-21 % [Г. В. Гнатенко, 1968;  Л. К. Волынец, 1975; А. В. Драгомир, Е. А. Драгомир,</w:t>
      </w:r>
      <w:r>
        <w:rPr>
          <w:rFonts w:ascii="Times New Roman" w:hAnsi="Times New Roman" w:cs="Times New Roman"/>
          <w:snapToGrid w:val="0"/>
          <w:spacing w:val="30"/>
          <w:lang w:val="en-US"/>
        </w:rPr>
        <w:t xml:space="preserve"> A.</w:t>
      </w:r>
      <w:r>
        <w:rPr>
          <w:rFonts w:ascii="Times New Roman" w:hAnsi="Times New Roman" w:cs="Times New Roman"/>
          <w:snapToGrid w:val="0"/>
          <w:spacing w:val="30"/>
          <w:lang w:val="ru-RU"/>
        </w:rPr>
        <w:t>Ф. Карышева, Ф. В. Спатарь, 1985; А. А. Гутковский, 1989; Ю. С. Кабанков, С. Ф. Армашу, 1991].</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Среди заболеваний новорожденных телят </w:t>
      </w:r>
      <w:bookmarkStart w:id="139" w:name="OCRUncertain204"/>
      <w:r>
        <w:rPr>
          <w:rFonts w:ascii="Times New Roman" w:hAnsi="Times New Roman" w:cs="Times New Roman"/>
          <w:snapToGrid w:val="0"/>
          <w:spacing w:val="30"/>
          <w:lang w:val="ru-RU"/>
        </w:rPr>
        <w:t>колибактериоз</w:t>
      </w:r>
      <w:bookmarkEnd w:id="139"/>
      <w:r>
        <w:rPr>
          <w:rFonts w:ascii="Times New Roman" w:hAnsi="Times New Roman" w:cs="Times New Roman"/>
          <w:snapToGrid w:val="0"/>
          <w:spacing w:val="30"/>
          <w:lang w:val="ru-RU"/>
        </w:rPr>
        <w:t xml:space="preserve">  занимает одно из ведущих мест. Он относится  к чис</w:t>
      </w:r>
      <w:bookmarkStart w:id="140" w:name="OCRUncertain205"/>
      <w:r>
        <w:rPr>
          <w:rFonts w:ascii="Times New Roman" w:hAnsi="Times New Roman" w:cs="Times New Roman"/>
          <w:snapToGrid w:val="0"/>
          <w:spacing w:val="30"/>
          <w:lang w:val="ru-RU"/>
        </w:rPr>
        <w:t>л</w:t>
      </w:r>
      <w:bookmarkEnd w:id="140"/>
      <w:r>
        <w:rPr>
          <w:rFonts w:ascii="Times New Roman" w:hAnsi="Times New Roman" w:cs="Times New Roman"/>
          <w:snapToGrid w:val="0"/>
          <w:spacing w:val="30"/>
          <w:lang w:val="ru-RU"/>
        </w:rPr>
        <w:t xml:space="preserve">у острых заболеваний, чаще всего протекающее с признаками диареи, </w:t>
      </w:r>
      <w:r>
        <w:rPr>
          <w:rFonts w:ascii="Times New Roman" w:hAnsi="Times New Roman" w:cs="Times New Roman"/>
          <w:snapToGrid w:val="0"/>
          <w:spacing w:val="30"/>
          <w:lang w:val="ru-RU"/>
        </w:rPr>
        <w:lastRenderedPageBreak/>
        <w:t>интоксикации, септицемии, расстройства сердечно-сосудистой и центральной нервно</w:t>
      </w:r>
      <w:bookmarkStart w:id="141" w:name="OCRUncertain206"/>
      <w:r>
        <w:rPr>
          <w:rFonts w:ascii="Times New Roman" w:hAnsi="Times New Roman" w:cs="Times New Roman"/>
          <w:snapToGrid w:val="0"/>
          <w:spacing w:val="30"/>
          <w:lang w:val="ru-RU"/>
        </w:rPr>
        <w:t>й</w:t>
      </w:r>
      <w:bookmarkEnd w:id="141"/>
      <w:r>
        <w:rPr>
          <w:rFonts w:ascii="Times New Roman" w:hAnsi="Times New Roman" w:cs="Times New Roman"/>
          <w:snapToGrid w:val="0"/>
          <w:spacing w:val="30"/>
          <w:lang w:val="ru-RU"/>
        </w:rPr>
        <w:t xml:space="preserve"> системы. В возникновении, развитии и исходе заболевания реактивность организ</w:t>
      </w:r>
      <w:bookmarkStart w:id="142" w:name="OCRUncertain208"/>
      <w:r>
        <w:rPr>
          <w:rFonts w:ascii="Times New Roman" w:hAnsi="Times New Roman" w:cs="Times New Roman"/>
          <w:snapToGrid w:val="0"/>
          <w:spacing w:val="30"/>
          <w:lang w:val="ru-RU"/>
        </w:rPr>
        <w:t>м</w:t>
      </w:r>
      <w:bookmarkEnd w:id="142"/>
      <w:r>
        <w:rPr>
          <w:rFonts w:ascii="Times New Roman" w:hAnsi="Times New Roman" w:cs="Times New Roman"/>
          <w:snapToGrid w:val="0"/>
          <w:spacing w:val="30"/>
          <w:lang w:val="ru-RU"/>
        </w:rPr>
        <w:t>а играет первостепенную роль [С. Н. Преображенский, Н. И. Блинов, Н. В. Ершова, Г. В. Вышинский, 1974; И. М. Архангельский, 1976; В. С. Бузлама, С. М. Сулейманов, В. Н. Долгополов, Н. Н. Коновалов, М. Н. Рецкий, И. С. Толкачев, 1978; П. А. Емельяненко, 1979; Э. С. Коган, 1981; В. Я. Мозгис, 1982; В. М. Асламов,  1983; М. А. Костына, 1984; R. Morar, 1985; А. Н. Голиков, 1989;  И. М. Карпуть, А. Г. Ульянов, 1990; Е. А. Маринин, Т. Т. Ворошилова, 1993; П. П. Игнатьев, Г. Ч. Бондаренко, 1994; T. E. Besser, C. C. Gay, 1994; A. S. Sheikh, P. S. Bradford, S. C. James, B. Patricia, B. F. Thomas, H. Richard, D. Gregore, D. R. Lin, W. Bert, 1995; Д. Н. Масюк, 1997].</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Защитные силы животных являются основными показателями, обеспечивающими устойчивость организма новорожденных телят к факторам внешней среды и их тестирование позволяет определять иммунный статус.</w:t>
      </w:r>
    </w:p>
    <w:p w:rsidR="00351167" w:rsidRDefault="00351167">
      <w:pPr>
        <w:ind w:firstLine="454"/>
        <w:rPr>
          <w:rFonts w:ascii="Times New Roman" w:hAnsi="Times New Roman" w:cs="Times New Roman"/>
          <w:snapToGrid w:val="0"/>
          <w:spacing w:val="30"/>
          <w:lang w:val="ru-RU"/>
        </w:rPr>
      </w:pPr>
      <w:bookmarkStart w:id="143" w:name="OCRUncertain285"/>
      <w:r>
        <w:rPr>
          <w:rFonts w:ascii="Times New Roman" w:hAnsi="Times New Roman" w:cs="Times New Roman"/>
          <w:snapToGrid w:val="0"/>
          <w:spacing w:val="30"/>
          <w:lang w:val="ru-RU"/>
        </w:rPr>
        <w:t>Н</w:t>
      </w:r>
      <w:bookmarkEnd w:id="143"/>
      <w:r>
        <w:rPr>
          <w:rFonts w:ascii="Times New Roman" w:hAnsi="Times New Roman" w:cs="Times New Roman"/>
          <w:snapToGrid w:val="0"/>
          <w:spacing w:val="30"/>
          <w:lang w:val="ru-RU"/>
        </w:rPr>
        <w:t>е</w:t>
      </w:r>
      <w:bookmarkStart w:id="144" w:name="OCRUncertain288"/>
      <w:r>
        <w:rPr>
          <w:rFonts w:ascii="Times New Roman" w:hAnsi="Times New Roman" w:cs="Times New Roman"/>
          <w:snapToGrid w:val="0"/>
          <w:spacing w:val="30"/>
          <w:lang w:val="ru-RU"/>
        </w:rPr>
        <w:t>благ</w:t>
      </w:r>
      <w:bookmarkEnd w:id="144"/>
      <w:r>
        <w:rPr>
          <w:rFonts w:ascii="Times New Roman" w:hAnsi="Times New Roman" w:cs="Times New Roman"/>
          <w:snapToGrid w:val="0"/>
          <w:spacing w:val="30"/>
          <w:lang w:val="ru-RU"/>
        </w:rPr>
        <w:t>о</w:t>
      </w:r>
      <w:bookmarkStart w:id="145" w:name="OCRUncertain289"/>
      <w:r>
        <w:rPr>
          <w:rFonts w:ascii="Times New Roman" w:hAnsi="Times New Roman" w:cs="Times New Roman"/>
          <w:snapToGrid w:val="0"/>
          <w:spacing w:val="30"/>
          <w:lang w:val="ru-RU"/>
        </w:rPr>
        <w:t>п</w:t>
      </w:r>
      <w:bookmarkStart w:id="146" w:name="OCRUncertain290"/>
      <w:bookmarkEnd w:id="145"/>
      <w:r>
        <w:rPr>
          <w:rFonts w:ascii="Times New Roman" w:hAnsi="Times New Roman" w:cs="Times New Roman"/>
          <w:snapToGrid w:val="0"/>
          <w:spacing w:val="30"/>
          <w:lang w:val="ru-RU"/>
        </w:rPr>
        <w:t>рия</w:t>
      </w:r>
      <w:bookmarkEnd w:id="146"/>
      <w:r>
        <w:rPr>
          <w:rFonts w:ascii="Times New Roman" w:hAnsi="Times New Roman" w:cs="Times New Roman"/>
          <w:snapToGrid w:val="0"/>
          <w:spacing w:val="30"/>
          <w:lang w:val="ru-RU"/>
        </w:rPr>
        <w:t>тное воз</w:t>
      </w:r>
      <w:bookmarkStart w:id="147" w:name="OCRUncertain292"/>
      <w:r>
        <w:rPr>
          <w:rFonts w:ascii="Times New Roman" w:hAnsi="Times New Roman" w:cs="Times New Roman"/>
          <w:snapToGrid w:val="0"/>
          <w:spacing w:val="30"/>
          <w:lang w:val="ru-RU"/>
        </w:rPr>
        <w:t>д</w:t>
      </w:r>
      <w:bookmarkEnd w:id="147"/>
      <w:r>
        <w:rPr>
          <w:rFonts w:ascii="Times New Roman" w:hAnsi="Times New Roman" w:cs="Times New Roman"/>
          <w:snapToGrid w:val="0"/>
          <w:spacing w:val="30"/>
          <w:lang w:val="ru-RU"/>
        </w:rPr>
        <w:t>е</w:t>
      </w:r>
      <w:bookmarkStart w:id="148" w:name="OCRUncertain293"/>
      <w:r>
        <w:rPr>
          <w:rFonts w:ascii="Times New Roman" w:hAnsi="Times New Roman" w:cs="Times New Roman"/>
          <w:snapToGrid w:val="0"/>
          <w:spacing w:val="30"/>
          <w:lang w:val="ru-RU"/>
        </w:rPr>
        <w:t>й</w:t>
      </w:r>
      <w:bookmarkEnd w:id="148"/>
      <w:r>
        <w:rPr>
          <w:rFonts w:ascii="Times New Roman" w:hAnsi="Times New Roman" w:cs="Times New Roman"/>
          <w:snapToGrid w:val="0"/>
          <w:spacing w:val="30"/>
          <w:lang w:val="ru-RU"/>
        </w:rPr>
        <w:t xml:space="preserve">ствие </w:t>
      </w:r>
      <w:bookmarkStart w:id="149" w:name="OCRUncertain294"/>
      <w:r>
        <w:rPr>
          <w:rFonts w:ascii="Times New Roman" w:hAnsi="Times New Roman" w:cs="Times New Roman"/>
          <w:snapToGrid w:val="0"/>
          <w:spacing w:val="30"/>
          <w:lang w:val="ru-RU"/>
        </w:rPr>
        <w:t>окружающе</w:t>
      </w:r>
      <w:bookmarkEnd w:id="149"/>
      <w:r>
        <w:rPr>
          <w:rFonts w:ascii="Times New Roman" w:hAnsi="Times New Roman" w:cs="Times New Roman"/>
          <w:snapToGrid w:val="0"/>
          <w:spacing w:val="30"/>
          <w:lang w:val="ru-RU"/>
        </w:rPr>
        <w:t>й сре</w:t>
      </w:r>
      <w:bookmarkStart w:id="150" w:name="OCRUncertain295"/>
      <w:r>
        <w:rPr>
          <w:rFonts w:ascii="Times New Roman" w:hAnsi="Times New Roman" w:cs="Times New Roman"/>
          <w:snapToGrid w:val="0"/>
          <w:spacing w:val="30"/>
          <w:lang w:val="ru-RU"/>
        </w:rPr>
        <w:t>ды</w:t>
      </w:r>
      <w:bookmarkEnd w:id="150"/>
      <w:r>
        <w:rPr>
          <w:rFonts w:ascii="Times New Roman" w:hAnsi="Times New Roman" w:cs="Times New Roman"/>
          <w:snapToGrid w:val="0"/>
          <w:spacing w:val="30"/>
          <w:lang w:val="ru-RU"/>
        </w:rPr>
        <w:t xml:space="preserve"> п</w:t>
      </w:r>
      <w:bookmarkStart w:id="151" w:name="OCRUncertain296"/>
      <w:r>
        <w:rPr>
          <w:rFonts w:ascii="Times New Roman" w:hAnsi="Times New Roman" w:cs="Times New Roman"/>
          <w:snapToGrid w:val="0"/>
          <w:spacing w:val="30"/>
          <w:lang w:val="ru-RU"/>
        </w:rPr>
        <w:t>р</w:t>
      </w:r>
      <w:bookmarkEnd w:id="151"/>
      <w:r>
        <w:rPr>
          <w:rFonts w:ascii="Times New Roman" w:hAnsi="Times New Roman" w:cs="Times New Roman"/>
          <w:snapToGrid w:val="0"/>
          <w:spacing w:val="30"/>
          <w:lang w:val="ru-RU"/>
        </w:rPr>
        <w:t>и</w:t>
      </w:r>
      <w:bookmarkStart w:id="152" w:name="OCRUncertain297"/>
      <w:r>
        <w:rPr>
          <w:rFonts w:ascii="Times New Roman" w:hAnsi="Times New Roman" w:cs="Times New Roman"/>
          <w:snapToGrid w:val="0"/>
          <w:spacing w:val="30"/>
          <w:lang w:val="ru-RU"/>
        </w:rPr>
        <w:t>в</w:t>
      </w:r>
      <w:bookmarkEnd w:id="152"/>
      <w:r>
        <w:rPr>
          <w:rFonts w:ascii="Times New Roman" w:hAnsi="Times New Roman" w:cs="Times New Roman"/>
          <w:snapToGrid w:val="0"/>
          <w:spacing w:val="30"/>
          <w:lang w:val="ru-RU"/>
        </w:rPr>
        <w:t>о</w:t>
      </w:r>
      <w:bookmarkStart w:id="153" w:name="OCRUncertain298"/>
      <w:r>
        <w:rPr>
          <w:rFonts w:ascii="Times New Roman" w:hAnsi="Times New Roman" w:cs="Times New Roman"/>
          <w:snapToGrid w:val="0"/>
          <w:spacing w:val="30"/>
          <w:lang w:val="ru-RU"/>
        </w:rPr>
        <w:t>ди</w:t>
      </w:r>
      <w:bookmarkEnd w:id="153"/>
      <w:r>
        <w:rPr>
          <w:rFonts w:ascii="Times New Roman" w:hAnsi="Times New Roman" w:cs="Times New Roman"/>
          <w:snapToGrid w:val="0"/>
          <w:spacing w:val="30"/>
          <w:lang w:val="ru-RU"/>
        </w:rPr>
        <w:t xml:space="preserve">т к </w:t>
      </w:r>
      <w:bookmarkStart w:id="154" w:name="OCRUncertain299"/>
      <w:r>
        <w:rPr>
          <w:rFonts w:ascii="Times New Roman" w:hAnsi="Times New Roman" w:cs="Times New Roman"/>
          <w:snapToGrid w:val="0"/>
          <w:spacing w:val="30"/>
          <w:lang w:val="ru-RU"/>
        </w:rPr>
        <w:t>ослаблени</w:t>
      </w:r>
      <w:bookmarkEnd w:id="154"/>
      <w:r>
        <w:rPr>
          <w:rFonts w:ascii="Times New Roman" w:hAnsi="Times New Roman" w:cs="Times New Roman"/>
          <w:snapToGrid w:val="0"/>
          <w:spacing w:val="30"/>
          <w:lang w:val="ru-RU"/>
        </w:rPr>
        <w:t xml:space="preserve">ю </w:t>
      </w:r>
      <w:bookmarkStart w:id="155" w:name="OCRUncertain300"/>
      <w:r>
        <w:rPr>
          <w:rFonts w:ascii="Times New Roman" w:hAnsi="Times New Roman" w:cs="Times New Roman"/>
          <w:snapToGrid w:val="0"/>
          <w:spacing w:val="30"/>
          <w:lang w:val="ru-RU"/>
        </w:rPr>
        <w:t>у</w:t>
      </w:r>
      <w:bookmarkEnd w:id="155"/>
      <w:r>
        <w:rPr>
          <w:rFonts w:ascii="Times New Roman" w:hAnsi="Times New Roman" w:cs="Times New Roman"/>
          <w:snapToGrid w:val="0"/>
          <w:spacing w:val="30"/>
          <w:lang w:val="ru-RU"/>
        </w:rPr>
        <w:t>сто</w:t>
      </w:r>
      <w:bookmarkStart w:id="156" w:name="OCRUncertain301"/>
      <w:r>
        <w:rPr>
          <w:rFonts w:ascii="Times New Roman" w:hAnsi="Times New Roman" w:cs="Times New Roman"/>
          <w:snapToGrid w:val="0"/>
          <w:spacing w:val="30"/>
          <w:lang w:val="ru-RU"/>
        </w:rPr>
        <w:t>й</w:t>
      </w:r>
      <w:bookmarkEnd w:id="156"/>
      <w:r>
        <w:rPr>
          <w:rFonts w:ascii="Times New Roman" w:hAnsi="Times New Roman" w:cs="Times New Roman"/>
          <w:snapToGrid w:val="0"/>
          <w:spacing w:val="30"/>
          <w:lang w:val="ru-RU"/>
        </w:rPr>
        <w:t>чивост</w:t>
      </w:r>
      <w:bookmarkStart w:id="157" w:name="OCRUncertain302"/>
      <w:r>
        <w:rPr>
          <w:rFonts w:ascii="Times New Roman" w:hAnsi="Times New Roman" w:cs="Times New Roman"/>
          <w:snapToGrid w:val="0"/>
          <w:spacing w:val="30"/>
          <w:lang w:val="ru-RU"/>
        </w:rPr>
        <w:t>и</w:t>
      </w:r>
      <w:bookmarkEnd w:id="157"/>
      <w:r>
        <w:rPr>
          <w:rFonts w:ascii="Times New Roman" w:hAnsi="Times New Roman" w:cs="Times New Roman"/>
          <w:snapToGrid w:val="0"/>
          <w:spacing w:val="30"/>
          <w:lang w:val="ru-RU"/>
        </w:rPr>
        <w:t xml:space="preserve"> </w:t>
      </w:r>
      <w:bookmarkStart w:id="158" w:name="OCRUncertain303"/>
      <w:r>
        <w:rPr>
          <w:rFonts w:ascii="Times New Roman" w:hAnsi="Times New Roman" w:cs="Times New Roman"/>
          <w:snapToGrid w:val="0"/>
          <w:spacing w:val="30"/>
          <w:lang w:val="ru-RU"/>
        </w:rPr>
        <w:t>организма</w:t>
      </w:r>
      <w:bookmarkEnd w:id="158"/>
      <w:r>
        <w:rPr>
          <w:rFonts w:ascii="Times New Roman" w:hAnsi="Times New Roman" w:cs="Times New Roman"/>
          <w:snapToGrid w:val="0"/>
          <w:spacing w:val="30"/>
          <w:lang w:val="ru-RU"/>
        </w:rPr>
        <w:t xml:space="preserve"> и </w:t>
      </w:r>
      <w:bookmarkStart w:id="159" w:name="OCRUncertain304"/>
      <w:r>
        <w:rPr>
          <w:rFonts w:ascii="Times New Roman" w:hAnsi="Times New Roman" w:cs="Times New Roman"/>
          <w:snapToGrid w:val="0"/>
          <w:spacing w:val="30"/>
          <w:lang w:val="ru-RU"/>
        </w:rPr>
        <w:t>усиливает</w:t>
      </w:r>
      <w:bookmarkEnd w:id="159"/>
      <w:r>
        <w:rPr>
          <w:rFonts w:ascii="Times New Roman" w:hAnsi="Times New Roman" w:cs="Times New Roman"/>
          <w:snapToGrid w:val="0"/>
          <w:spacing w:val="30"/>
          <w:lang w:val="ru-RU"/>
        </w:rPr>
        <w:t xml:space="preserve"> опасность возн</w:t>
      </w:r>
      <w:bookmarkStart w:id="160" w:name="OCRUncertain305"/>
      <w:r>
        <w:rPr>
          <w:rFonts w:ascii="Times New Roman" w:hAnsi="Times New Roman" w:cs="Times New Roman"/>
          <w:snapToGrid w:val="0"/>
          <w:spacing w:val="30"/>
          <w:lang w:val="ru-RU"/>
        </w:rPr>
        <w:t>и</w:t>
      </w:r>
      <w:bookmarkEnd w:id="160"/>
      <w:r>
        <w:rPr>
          <w:rFonts w:ascii="Times New Roman" w:hAnsi="Times New Roman" w:cs="Times New Roman"/>
          <w:snapToGrid w:val="0"/>
          <w:spacing w:val="30"/>
          <w:lang w:val="ru-RU"/>
        </w:rPr>
        <w:t>к</w:t>
      </w:r>
      <w:bookmarkStart w:id="161" w:name="OCRUncertain306"/>
      <w:r>
        <w:rPr>
          <w:rFonts w:ascii="Times New Roman" w:hAnsi="Times New Roman" w:cs="Times New Roman"/>
          <w:snapToGrid w:val="0"/>
          <w:spacing w:val="30"/>
          <w:lang w:val="ru-RU"/>
        </w:rPr>
        <w:t>н</w:t>
      </w:r>
      <w:bookmarkEnd w:id="161"/>
      <w:r>
        <w:rPr>
          <w:rFonts w:ascii="Times New Roman" w:hAnsi="Times New Roman" w:cs="Times New Roman"/>
          <w:snapToGrid w:val="0"/>
          <w:spacing w:val="30"/>
          <w:lang w:val="ru-RU"/>
        </w:rPr>
        <w:t xml:space="preserve">овения </w:t>
      </w:r>
      <w:bookmarkStart w:id="162" w:name="OCRUncertain308"/>
      <w:r>
        <w:rPr>
          <w:rFonts w:ascii="Times New Roman" w:hAnsi="Times New Roman" w:cs="Times New Roman"/>
          <w:snapToGrid w:val="0"/>
          <w:spacing w:val="30"/>
          <w:lang w:val="ru-RU"/>
        </w:rPr>
        <w:t>и распространения</w:t>
      </w:r>
      <w:bookmarkEnd w:id="162"/>
      <w:r>
        <w:rPr>
          <w:rFonts w:ascii="Times New Roman" w:hAnsi="Times New Roman" w:cs="Times New Roman"/>
          <w:snapToGrid w:val="0"/>
          <w:spacing w:val="30"/>
          <w:lang w:val="ru-RU"/>
        </w:rPr>
        <w:t xml:space="preserve"> </w:t>
      </w:r>
      <w:bookmarkStart w:id="163" w:name="OCRUncertain309"/>
      <w:r>
        <w:rPr>
          <w:rFonts w:ascii="Times New Roman" w:hAnsi="Times New Roman" w:cs="Times New Roman"/>
          <w:snapToGrid w:val="0"/>
          <w:spacing w:val="30"/>
          <w:lang w:val="ru-RU"/>
        </w:rPr>
        <w:t>различных</w:t>
      </w:r>
      <w:bookmarkEnd w:id="163"/>
      <w:r>
        <w:rPr>
          <w:rFonts w:ascii="Times New Roman" w:hAnsi="Times New Roman" w:cs="Times New Roman"/>
          <w:snapToGrid w:val="0"/>
          <w:spacing w:val="30"/>
          <w:lang w:val="ru-RU"/>
        </w:rPr>
        <w:t xml:space="preserve"> </w:t>
      </w:r>
      <w:bookmarkStart w:id="164" w:name="OCRUncertain310"/>
      <w:r>
        <w:rPr>
          <w:rFonts w:ascii="Times New Roman" w:hAnsi="Times New Roman" w:cs="Times New Roman"/>
          <w:snapToGrid w:val="0"/>
          <w:spacing w:val="30"/>
          <w:lang w:val="ru-RU"/>
        </w:rPr>
        <w:t>заболеваний,</w:t>
      </w:r>
      <w:bookmarkEnd w:id="164"/>
      <w:r>
        <w:rPr>
          <w:rFonts w:ascii="Times New Roman" w:hAnsi="Times New Roman" w:cs="Times New Roman"/>
          <w:snapToGrid w:val="0"/>
          <w:spacing w:val="30"/>
          <w:lang w:val="ru-RU"/>
        </w:rPr>
        <w:t xml:space="preserve"> в то</w:t>
      </w:r>
      <w:bookmarkStart w:id="165" w:name="OCRUncertain311"/>
      <w:r>
        <w:rPr>
          <w:rFonts w:ascii="Times New Roman" w:hAnsi="Times New Roman" w:cs="Times New Roman"/>
          <w:snapToGrid w:val="0"/>
          <w:spacing w:val="30"/>
          <w:lang w:val="ru-RU"/>
        </w:rPr>
        <w:t>м</w:t>
      </w:r>
      <w:bookmarkEnd w:id="165"/>
      <w:r>
        <w:rPr>
          <w:rFonts w:ascii="Times New Roman" w:hAnsi="Times New Roman" w:cs="Times New Roman"/>
          <w:snapToGrid w:val="0"/>
          <w:spacing w:val="30"/>
          <w:lang w:val="ru-RU"/>
        </w:rPr>
        <w:t xml:space="preserve"> </w:t>
      </w:r>
      <w:bookmarkStart w:id="166" w:name="OCRUncertain312"/>
      <w:r>
        <w:rPr>
          <w:rFonts w:ascii="Times New Roman" w:hAnsi="Times New Roman" w:cs="Times New Roman"/>
          <w:snapToGrid w:val="0"/>
          <w:spacing w:val="30"/>
          <w:lang w:val="ru-RU"/>
        </w:rPr>
        <w:t>числе</w:t>
      </w:r>
      <w:bookmarkEnd w:id="166"/>
      <w:r>
        <w:rPr>
          <w:rFonts w:ascii="Times New Roman" w:hAnsi="Times New Roman" w:cs="Times New Roman"/>
          <w:snapToGrid w:val="0"/>
          <w:spacing w:val="30"/>
          <w:lang w:val="ru-RU"/>
        </w:rPr>
        <w:t xml:space="preserve"> </w:t>
      </w:r>
      <w:bookmarkStart w:id="167" w:name="OCRUncertain313"/>
      <w:r>
        <w:rPr>
          <w:rFonts w:ascii="Times New Roman" w:hAnsi="Times New Roman" w:cs="Times New Roman"/>
          <w:snapToGrid w:val="0"/>
          <w:spacing w:val="30"/>
          <w:lang w:val="ru-RU"/>
        </w:rPr>
        <w:t>и</w:t>
      </w:r>
      <w:bookmarkEnd w:id="167"/>
      <w:r>
        <w:rPr>
          <w:rFonts w:ascii="Times New Roman" w:hAnsi="Times New Roman" w:cs="Times New Roman"/>
          <w:snapToGrid w:val="0"/>
          <w:spacing w:val="30"/>
          <w:lang w:val="ru-RU"/>
        </w:rPr>
        <w:t>нфекц</w:t>
      </w:r>
      <w:bookmarkStart w:id="168" w:name="OCRUncertain314"/>
      <w:r>
        <w:rPr>
          <w:rFonts w:ascii="Times New Roman" w:hAnsi="Times New Roman" w:cs="Times New Roman"/>
          <w:snapToGrid w:val="0"/>
          <w:spacing w:val="30"/>
          <w:lang w:val="ru-RU"/>
        </w:rPr>
        <w:t>и</w:t>
      </w:r>
      <w:bookmarkEnd w:id="168"/>
      <w:r>
        <w:rPr>
          <w:rFonts w:ascii="Times New Roman" w:hAnsi="Times New Roman" w:cs="Times New Roman"/>
          <w:snapToGrid w:val="0"/>
          <w:spacing w:val="30"/>
          <w:lang w:val="ru-RU"/>
        </w:rPr>
        <w:t xml:space="preserve">онных. В связи с </w:t>
      </w:r>
      <w:bookmarkStart w:id="169" w:name="OCRUncertain316"/>
      <w:r>
        <w:rPr>
          <w:rFonts w:ascii="Times New Roman" w:hAnsi="Times New Roman" w:cs="Times New Roman"/>
          <w:snapToGrid w:val="0"/>
          <w:spacing w:val="30"/>
          <w:lang w:val="ru-RU"/>
        </w:rPr>
        <w:t>эт</w:t>
      </w:r>
      <w:bookmarkEnd w:id="169"/>
      <w:r>
        <w:rPr>
          <w:rFonts w:ascii="Times New Roman" w:hAnsi="Times New Roman" w:cs="Times New Roman"/>
          <w:snapToGrid w:val="0"/>
          <w:spacing w:val="30"/>
          <w:lang w:val="ru-RU"/>
        </w:rPr>
        <w:t>им ака</w:t>
      </w:r>
      <w:bookmarkStart w:id="170" w:name="OCRUncertain317"/>
      <w:r>
        <w:rPr>
          <w:rFonts w:ascii="Times New Roman" w:hAnsi="Times New Roman" w:cs="Times New Roman"/>
          <w:snapToGrid w:val="0"/>
          <w:spacing w:val="30"/>
          <w:lang w:val="ru-RU"/>
        </w:rPr>
        <w:t>д</w:t>
      </w:r>
      <w:bookmarkEnd w:id="170"/>
      <w:r>
        <w:rPr>
          <w:rFonts w:ascii="Times New Roman" w:hAnsi="Times New Roman" w:cs="Times New Roman"/>
          <w:snapToGrid w:val="0"/>
          <w:spacing w:val="30"/>
          <w:lang w:val="ru-RU"/>
        </w:rPr>
        <w:t>ем</w:t>
      </w:r>
      <w:bookmarkStart w:id="171" w:name="OCRUncertain318"/>
      <w:r>
        <w:rPr>
          <w:rFonts w:ascii="Times New Roman" w:hAnsi="Times New Roman" w:cs="Times New Roman"/>
          <w:snapToGrid w:val="0"/>
          <w:spacing w:val="30"/>
          <w:lang w:val="ru-RU"/>
        </w:rPr>
        <w:t>и</w:t>
      </w:r>
      <w:bookmarkEnd w:id="171"/>
      <w:r>
        <w:rPr>
          <w:rFonts w:ascii="Times New Roman" w:hAnsi="Times New Roman" w:cs="Times New Roman"/>
          <w:snapToGrid w:val="0"/>
          <w:spacing w:val="30"/>
          <w:lang w:val="ru-RU"/>
        </w:rPr>
        <w:t xml:space="preserve">к </w:t>
      </w:r>
      <w:bookmarkStart w:id="172" w:name="OCRUncertain319"/>
      <w:r>
        <w:rPr>
          <w:rFonts w:ascii="Times New Roman" w:hAnsi="Times New Roman" w:cs="Times New Roman"/>
          <w:snapToGrid w:val="0"/>
          <w:spacing w:val="30"/>
          <w:lang w:val="ru-RU"/>
        </w:rPr>
        <w:t>А. А. Богомол</w:t>
      </w:r>
      <w:bookmarkEnd w:id="172"/>
      <w:r>
        <w:rPr>
          <w:rFonts w:ascii="Times New Roman" w:hAnsi="Times New Roman" w:cs="Times New Roman"/>
          <w:snapToGrid w:val="0"/>
          <w:spacing w:val="30"/>
          <w:lang w:val="ru-RU"/>
        </w:rPr>
        <w:t xml:space="preserve">ов </w:t>
      </w:r>
      <w:bookmarkStart w:id="173" w:name="OCRUncertain320"/>
      <w:r>
        <w:rPr>
          <w:rFonts w:ascii="Times New Roman" w:hAnsi="Times New Roman" w:cs="Times New Roman"/>
          <w:snapToGrid w:val="0"/>
          <w:spacing w:val="30"/>
          <w:lang w:val="ru-RU"/>
        </w:rPr>
        <w:t>отмечал,</w:t>
      </w:r>
      <w:bookmarkEnd w:id="173"/>
      <w:r>
        <w:rPr>
          <w:rFonts w:ascii="Times New Roman" w:hAnsi="Times New Roman" w:cs="Times New Roman"/>
          <w:snapToGrid w:val="0"/>
          <w:spacing w:val="30"/>
          <w:lang w:val="ru-RU"/>
        </w:rPr>
        <w:t xml:space="preserve"> что инфекци</w:t>
      </w:r>
      <w:bookmarkStart w:id="174" w:name="OCRUncertain321"/>
      <w:r>
        <w:rPr>
          <w:rFonts w:ascii="Times New Roman" w:hAnsi="Times New Roman" w:cs="Times New Roman"/>
          <w:snapToGrid w:val="0"/>
          <w:spacing w:val="30"/>
          <w:lang w:val="ru-RU"/>
        </w:rPr>
        <w:t>о</w:t>
      </w:r>
      <w:bookmarkEnd w:id="174"/>
      <w:r>
        <w:rPr>
          <w:rFonts w:ascii="Times New Roman" w:hAnsi="Times New Roman" w:cs="Times New Roman"/>
          <w:snapToGrid w:val="0"/>
          <w:spacing w:val="30"/>
          <w:lang w:val="ru-RU"/>
        </w:rPr>
        <w:t xml:space="preserve">нные </w:t>
      </w:r>
      <w:bookmarkStart w:id="175" w:name="OCRUncertain322"/>
      <w:r>
        <w:rPr>
          <w:rFonts w:ascii="Times New Roman" w:hAnsi="Times New Roman" w:cs="Times New Roman"/>
          <w:snapToGrid w:val="0"/>
          <w:spacing w:val="30"/>
          <w:lang w:val="ru-RU"/>
        </w:rPr>
        <w:t>боле</w:t>
      </w:r>
      <w:bookmarkEnd w:id="175"/>
      <w:r>
        <w:rPr>
          <w:rFonts w:ascii="Times New Roman" w:hAnsi="Times New Roman" w:cs="Times New Roman"/>
          <w:snapToGrid w:val="0"/>
          <w:spacing w:val="30"/>
          <w:lang w:val="ru-RU"/>
        </w:rPr>
        <w:t>з</w:t>
      </w:r>
      <w:bookmarkStart w:id="176" w:name="OCRUncertain323"/>
      <w:r>
        <w:rPr>
          <w:rFonts w:ascii="Times New Roman" w:hAnsi="Times New Roman" w:cs="Times New Roman"/>
          <w:snapToGrid w:val="0"/>
          <w:spacing w:val="30"/>
          <w:lang w:val="ru-RU"/>
        </w:rPr>
        <w:t>н</w:t>
      </w:r>
      <w:bookmarkEnd w:id="176"/>
      <w:r>
        <w:rPr>
          <w:rFonts w:ascii="Times New Roman" w:hAnsi="Times New Roman" w:cs="Times New Roman"/>
          <w:snapToGrid w:val="0"/>
          <w:spacing w:val="30"/>
          <w:lang w:val="ru-RU"/>
        </w:rPr>
        <w:t>и могу</w:t>
      </w:r>
      <w:bookmarkStart w:id="177" w:name="OCRUncertain324"/>
      <w:r>
        <w:rPr>
          <w:rFonts w:ascii="Times New Roman" w:hAnsi="Times New Roman" w:cs="Times New Roman"/>
          <w:snapToGrid w:val="0"/>
          <w:spacing w:val="30"/>
          <w:lang w:val="ru-RU"/>
        </w:rPr>
        <w:t>т</w:t>
      </w:r>
      <w:bookmarkEnd w:id="177"/>
      <w:r>
        <w:rPr>
          <w:rFonts w:ascii="Times New Roman" w:hAnsi="Times New Roman" w:cs="Times New Roman"/>
          <w:snapToGrid w:val="0"/>
          <w:spacing w:val="30"/>
          <w:lang w:val="ru-RU"/>
        </w:rPr>
        <w:t xml:space="preserve"> возник</w:t>
      </w:r>
      <w:bookmarkStart w:id="178" w:name="OCRUncertain325"/>
      <w:r>
        <w:rPr>
          <w:rFonts w:ascii="Times New Roman" w:hAnsi="Times New Roman" w:cs="Times New Roman"/>
          <w:snapToGrid w:val="0"/>
          <w:spacing w:val="30"/>
          <w:lang w:val="ru-RU"/>
        </w:rPr>
        <w:t>ну</w:t>
      </w:r>
      <w:bookmarkEnd w:id="178"/>
      <w:r>
        <w:rPr>
          <w:rFonts w:ascii="Times New Roman" w:hAnsi="Times New Roman" w:cs="Times New Roman"/>
          <w:snapToGrid w:val="0"/>
          <w:spacing w:val="30"/>
          <w:lang w:val="ru-RU"/>
        </w:rPr>
        <w:t>ть то</w:t>
      </w:r>
      <w:bookmarkStart w:id="179" w:name="OCRUncertain326"/>
      <w:r>
        <w:rPr>
          <w:rFonts w:ascii="Times New Roman" w:hAnsi="Times New Roman" w:cs="Times New Roman"/>
          <w:snapToGrid w:val="0"/>
          <w:spacing w:val="30"/>
          <w:lang w:val="ru-RU"/>
        </w:rPr>
        <w:t>л</w:t>
      </w:r>
      <w:bookmarkEnd w:id="179"/>
      <w:r>
        <w:rPr>
          <w:rFonts w:ascii="Times New Roman" w:hAnsi="Times New Roman" w:cs="Times New Roman"/>
          <w:snapToGrid w:val="0"/>
          <w:spacing w:val="30"/>
          <w:lang w:val="ru-RU"/>
        </w:rPr>
        <w:t xml:space="preserve">ько в </w:t>
      </w:r>
      <w:bookmarkStart w:id="180" w:name="OCRUncertain327"/>
      <w:r>
        <w:rPr>
          <w:rFonts w:ascii="Times New Roman" w:hAnsi="Times New Roman" w:cs="Times New Roman"/>
          <w:snapToGrid w:val="0"/>
          <w:spacing w:val="30"/>
          <w:lang w:val="ru-RU"/>
        </w:rPr>
        <w:t>р</w:t>
      </w:r>
      <w:bookmarkEnd w:id="180"/>
      <w:r>
        <w:rPr>
          <w:rFonts w:ascii="Times New Roman" w:hAnsi="Times New Roman" w:cs="Times New Roman"/>
          <w:snapToGrid w:val="0"/>
          <w:spacing w:val="30"/>
          <w:lang w:val="ru-RU"/>
        </w:rPr>
        <w:t>езу</w:t>
      </w:r>
      <w:bookmarkStart w:id="181" w:name="OCRUncertain328"/>
      <w:r>
        <w:rPr>
          <w:rFonts w:ascii="Times New Roman" w:hAnsi="Times New Roman" w:cs="Times New Roman"/>
          <w:snapToGrid w:val="0"/>
          <w:spacing w:val="30"/>
          <w:lang w:val="ru-RU"/>
        </w:rPr>
        <w:t>л</w:t>
      </w:r>
      <w:bookmarkEnd w:id="181"/>
      <w:r>
        <w:rPr>
          <w:rFonts w:ascii="Times New Roman" w:hAnsi="Times New Roman" w:cs="Times New Roman"/>
          <w:snapToGrid w:val="0"/>
          <w:spacing w:val="30"/>
          <w:lang w:val="ru-RU"/>
        </w:rPr>
        <w:t>ьтате нару</w:t>
      </w:r>
      <w:bookmarkStart w:id="182" w:name="OCRUncertain329"/>
      <w:r>
        <w:rPr>
          <w:rFonts w:ascii="Times New Roman" w:hAnsi="Times New Roman" w:cs="Times New Roman"/>
          <w:snapToGrid w:val="0"/>
          <w:spacing w:val="30"/>
          <w:lang w:val="ru-RU"/>
        </w:rPr>
        <w:t>ш</w:t>
      </w:r>
      <w:bookmarkEnd w:id="182"/>
      <w:r>
        <w:rPr>
          <w:rFonts w:ascii="Times New Roman" w:hAnsi="Times New Roman" w:cs="Times New Roman"/>
          <w:snapToGrid w:val="0"/>
          <w:spacing w:val="30"/>
          <w:lang w:val="ru-RU"/>
        </w:rPr>
        <w:t>ений норма</w:t>
      </w:r>
      <w:bookmarkStart w:id="183" w:name="OCRUncertain330"/>
      <w:r>
        <w:rPr>
          <w:rFonts w:ascii="Times New Roman" w:hAnsi="Times New Roman" w:cs="Times New Roman"/>
          <w:snapToGrid w:val="0"/>
          <w:spacing w:val="30"/>
          <w:lang w:val="ru-RU"/>
        </w:rPr>
        <w:t>л</w:t>
      </w:r>
      <w:bookmarkEnd w:id="183"/>
      <w:r>
        <w:rPr>
          <w:rFonts w:ascii="Times New Roman" w:hAnsi="Times New Roman" w:cs="Times New Roman"/>
          <w:snapToGrid w:val="0"/>
          <w:spacing w:val="30"/>
          <w:lang w:val="ru-RU"/>
        </w:rPr>
        <w:t>ьно</w:t>
      </w:r>
      <w:bookmarkStart w:id="184" w:name="OCRUncertain331"/>
      <w:r>
        <w:rPr>
          <w:rFonts w:ascii="Times New Roman" w:hAnsi="Times New Roman" w:cs="Times New Roman"/>
          <w:snapToGrid w:val="0"/>
          <w:spacing w:val="30"/>
          <w:lang w:val="ru-RU"/>
        </w:rPr>
        <w:t>й</w:t>
      </w:r>
      <w:bookmarkEnd w:id="184"/>
      <w:r>
        <w:rPr>
          <w:rFonts w:ascii="Times New Roman" w:hAnsi="Times New Roman" w:cs="Times New Roman"/>
          <w:snapToGrid w:val="0"/>
          <w:spacing w:val="30"/>
          <w:lang w:val="ru-RU"/>
        </w:rPr>
        <w:t xml:space="preserve"> ре</w:t>
      </w:r>
      <w:bookmarkStart w:id="185" w:name="OCRUncertain332"/>
      <w:r>
        <w:rPr>
          <w:rFonts w:ascii="Times New Roman" w:hAnsi="Times New Roman" w:cs="Times New Roman"/>
          <w:snapToGrid w:val="0"/>
          <w:spacing w:val="30"/>
          <w:lang w:val="ru-RU"/>
        </w:rPr>
        <w:t>а</w:t>
      </w:r>
      <w:bookmarkEnd w:id="185"/>
      <w:r>
        <w:rPr>
          <w:rFonts w:ascii="Times New Roman" w:hAnsi="Times New Roman" w:cs="Times New Roman"/>
          <w:snapToGrid w:val="0"/>
          <w:spacing w:val="30"/>
          <w:lang w:val="ru-RU"/>
        </w:rPr>
        <w:t>ктивност</w:t>
      </w:r>
      <w:bookmarkStart w:id="186" w:name="OCRUncertain333"/>
      <w:r>
        <w:rPr>
          <w:rFonts w:ascii="Times New Roman" w:hAnsi="Times New Roman" w:cs="Times New Roman"/>
          <w:snapToGrid w:val="0"/>
          <w:spacing w:val="30"/>
          <w:lang w:val="ru-RU"/>
        </w:rPr>
        <w:t>и</w:t>
      </w:r>
      <w:bookmarkEnd w:id="186"/>
      <w:r>
        <w:rPr>
          <w:rFonts w:ascii="Times New Roman" w:hAnsi="Times New Roman" w:cs="Times New Roman"/>
          <w:snapToGrid w:val="0"/>
          <w:spacing w:val="30"/>
          <w:lang w:val="ru-RU"/>
        </w:rPr>
        <w:t>, ос</w:t>
      </w:r>
      <w:bookmarkStart w:id="187" w:name="OCRUncertain334"/>
      <w:r>
        <w:rPr>
          <w:rFonts w:ascii="Times New Roman" w:hAnsi="Times New Roman" w:cs="Times New Roman"/>
          <w:snapToGrid w:val="0"/>
          <w:spacing w:val="30"/>
          <w:lang w:val="ru-RU"/>
        </w:rPr>
        <w:t>л</w:t>
      </w:r>
      <w:bookmarkStart w:id="188" w:name="OCRUncertain335"/>
      <w:bookmarkEnd w:id="187"/>
      <w:r>
        <w:rPr>
          <w:rFonts w:ascii="Times New Roman" w:hAnsi="Times New Roman" w:cs="Times New Roman"/>
          <w:snapToGrid w:val="0"/>
          <w:spacing w:val="30"/>
          <w:lang w:val="ru-RU"/>
        </w:rPr>
        <w:t>абления</w:t>
      </w:r>
      <w:bookmarkEnd w:id="188"/>
      <w:r>
        <w:rPr>
          <w:rFonts w:ascii="Times New Roman" w:hAnsi="Times New Roman" w:cs="Times New Roman"/>
          <w:snapToGrid w:val="0"/>
          <w:spacing w:val="30"/>
          <w:lang w:val="ru-RU"/>
        </w:rPr>
        <w:t xml:space="preserve"> защ</w:t>
      </w:r>
      <w:bookmarkStart w:id="189" w:name="OCRUncertain336"/>
      <w:r>
        <w:rPr>
          <w:rFonts w:ascii="Times New Roman" w:hAnsi="Times New Roman" w:cs="Times New Roman"/>
          <w:snapToGrid w:val="0"/>
          <w:spacing w:val="30"/>
          <w:lang w:val="ru-RU"/>
        </w:rPr>
        <w:t>и</w:t>
      </w:r>
      <w:bookmarkEnd w:id="189"/>
      <w:r>
        <w:rPr>
          <w:rFonts w:ascii="Times New Roman" w:hAnsi="Times New Roman" w:cs="Times New Roman"/>
          <w:snapToGrid w:val="0"/>
          <w:spacing w:val="30"/>
          <w:lang w:val="ru-RU"/>
        </w:rPr>
        <w:t>тных сво</w:t>
      </w:r>
      <w:bookmarkStart w:id="190" w:name="OCRUncertain337"/>
      <w:r>
        <w:rPr>
          <w:rFonts w:ascii="Times New Roman" w:hAnsi="Times New Roman" w:cs="Times New Roman"/>
          <w:snapToGrid w:val="0"/>
          <w:spacing w:val="30"/>
          <w:lang w:val="ru-RU"/>
        </w:rPr>
        <w:t>й</w:t>
      </w:r>
      <w:bookmarkEnd w:id="190"/>
      <w:r>
        <w:rPr>
          <w:rFonts w:ascii="Times New Roman" w:hAnsi="Times New Roman" w:cs="Times New Roman"/>
          <w:snapToGrid w:val="0"/>
          <w:spacing w:val="30"/>
          <w:lang w:val="ru-RU"/>
        </w:rPr>
        <w:t xml:space="preserve">ств организма </w:t>
      </w:r>
      <w:bookmarkStart w:id="191" w:name="OCRUncertain340"/>
      <w:r>
        <w:rPr>
          <w:rFonts w:ascii="Times New Roman" w:hAnsi="Times New Roman" w:cs="Times New Roman"/>
          <w:snapToGrid w:val="0"/>
          <w:spacing w:val="30"/>
          <w:lang w:val="ru-RU"/>
        </w:rPr>
        <w:t>[</w:t>
      </w:r>
      <w:bookmarkEnd w:id="191"/>
      <w:r>
        <w:rPr>
          <w:rFonts w:ascii="Times New Roman" w:hAnsi="Times New Roman" w:cs="Times New Roman"/>
          <w:snapToGrid w:val="0"/>
          <w:spacing w:val="30"/>
          <w:lang w:val="ru-RU"/>
        </w:rPr>
        <w:t>С. И. Плященко, В. Т. Сидоров, А. Ф. Трофимов, 1990].</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Несм</w:t>
      </w:r>
      <w:bookmarkStart w:id="192" w:name="OCRUncertain347"/>
      <w:r>
        <w:rPr>
          <w:rFonts w:ascii="Times New Roman" w:hAnsi="Times New Roman" w:cs="Times New Roman"/>
          <w:snapToGrid w:val="0"/>
          <w:spacing w:val="30"/>
          <w:lang w:val="ru-RU"/>
        </w:rPr>
        <w:t>о</w:t>
      </w:r>
      <w:bookmarkEnd w:id="192"/>
      <w:r>
        <w:rPr>
          <w:rFonts w:ascii="Times New Roman" w:hAnsi="Times New Roman" w:cs="Times New Roman"/>
          <w:snapToGrid w:val="0"/>
          <w:spacing w:val="30"/>
          <w:lang w:val="ru-RU"/>
        </w:rPr>
        <w:t>тря на то, что в профи</w:t>
      </w:r>
      <w:bookmarkStart w:id="193" w:name="OCRUncertain349"/>
      <w:r>
        <w:rPr>
          <w:rFonts w:ascii="Times New Roman" w:hAnsi="Times New Roman" w:cs="Times New Roman"/>
          <w:snapToGrid w:val="0"/>
          <w:spacing w:val="30"/>
          <w:lang w:val="ru-RU"/>
        </w:rPr>
        <w:t>ла</w:t>
      </w:r>
      <w:bookmarkEnd w:id="193"/>
      <w:r>
        <w:rPr>
          <w:rFonts w:ascii="Times New Roman" w:hAnsi="Times New Roman" w:cs="Times New Roman"/>
          <w:snapToGrid w:val="0"/>
          <w:spacing w:val="30"/>
          <w:lang w:val="ru-RU"/>
        </w:rPr>
        <w:t>ктике кол</w:t>
      </w:r>
      <w:bookmarkStart w:id="194" w:name="OCRUncertain350"/>
      <w:r>
        <w:rPr>
          <w:rFonts w:ascii="Times New Roman" w:hAnsi="Times New Roman" w:cs="Times New Roman"/>
          <w:snapToGrid w:val="0"/>
          <w:spacing w:val="30"/>
          <w:lang w:val="ru-RU"/>
        </w:rPr>
        <w:t>и</w:t>
      </w:r>
      <w:bookmarkStart w:id="195" w:name="OCRUncertain351"/>
      <w:bookmarkEnd w:id="194"/>
      <w:r>
        <w:rPr>
          <w:rFonts w:ascii="Times New Roman" w:hAnsi="Times New Roman" w:cs="Times New Roman"/>
          <w:snapToGrid w:val="0"/>
          <w:spacing w:val="30"/>
          <w:lang w:val="ru-RU"/>
        </w:rPr>
        <w:t>бактериоз</w:t>
      </w:r>
      <w:bookmarkEnd w:id="195"/>
      <w:r>
        <w:rPr>
          <w:rFonts w:ascii="Times New Roman" w:hAnsi="Times New Roman" w:cs="Times New Roman"/>
          <w:snapToGrid w:val="0"/>
          <w:spacing w:val="30"/>
          <w:lang w:val="ru-RU"/>
        </w:rPr>
        <w:t>а те</w:t>
      </w:r>
      <w:bookmarkStart w:id="196" w:name="OCRUncertain352"/>
      <w:r>
        <w:rPr>
          <w:rFonts w:ascii="Times New Roman" w:hAnsi="Times New Roman" w:cs="Times New Roman"/>
          <w:snapToGrid w:val="0"/>
          <w:spacing w:val="30"/>
          <w:lang w:val="ru-RU"/>
        </w:rPr>
        <w:t>л</w:t>
      </w:r>
      <w:bookmarkEnd w:id="196"/>
      <w:r>
        <w:rPr>
          <w:rFonts w:ascii="Times New Roman" w:hAnsi="Times New Roman" w:cs="Times New Roman"/>
          <w:snapToGrid w:val="0"/>
          <w:spacing w:val="30"/>
          <w:lang w:val="ru-RU"/>
        </w:rPr>
        <w:t xml:space="preserve">ят </w:t>
      </w:r>
      <w:bookmarkStart w:id="197" w:name="OCRUncertain353"/>
      <w:r>
        <w:rPr>
          <w:rFonts w:ascii="Times New Roman" w:hAnsi="Times New Roman" w:cs="Times New Roman"/>
          <w:snapToGrid w:val="0"/>
          <w:spacing w:val="30"/>
          <w:lang w:val="ru-RU"/>
        </w:rPr>
        <w:t>до</w:t>
      </w:r>
      <w:bookmarkEnd w:id="197"/>
      <w:r>
        <w:rPr>
          <w:rFonts w:ascii="Times New Roman" w:hAnsi="Times New Roman" w:cs="Times New Roman"/>
          <w:snapToGrid w:val="0"/>
          <w:spacing w:val="30"/>
          <w:lang w:val="ru-RU"/>
        </w:rPr>
        <w:t>с</w:t>
      </w:r>
      <w:bookmarkStart w:id="198" w:name="OCRUncertain354"/>
      <w:r>
        <w:rPr>
          <w:rFonts w:ascii="Times New Roman" w:hAnsi="Times New Roman" w:cs="Times New Roman"/>
          <w:snapToGrid w:val="0"/>
          <w:spacing w:val="30"/>
          <w:lang w:val="ru-RU"/>
        </w:rPr>
        <w:t>ти</w:t>
      </w:r>
      <w:bookmarkEnd w:id="198"/>
      <w:r>
        <w:rPr>
          <w:rFonts w:ascii="Times New Roman" w:hAnsi="Times New Roman" w:cs="Times New Roman"/>
          <w:snapToGrid w:val="0"/>
          <w:spacing w:val="30"/>
          <w:lang w:val="ru-RU"/>
        </w:rPr>
        <w:t>г</w:t>
      </w:r>
      <w:bookmarkStart w:id="199" w:name="OCRUncertain355"/>
      <w:r>
        <w:rPr>
          <w:rFonts w:ascii="Times New Roman" w:hAnsi="Times New Roman" w:cs="Times New Roman"/>
          <w:snapToGrid w:val="0"/>
          <w:spacing w:val="30"/>
          <w:lang w:val="ru-RU"/>
        </w:rPr>
        <w:t>н</w:t>
      </w:r>
      <w:bookmarkStart w:id="200" w:name="OCRUncertain356"/>
      <w:bookmarkEnd w:id="199"/>
      <w:r>
        <w:rPr>
          <w:rFonts w:ascii="Times New Roman" w:hAnsi="Times New Roman" w:cs="Times New Roman"/>
          <w:snapToGrid w:val="0"/>
          <w:spacing w:val="30"/>
          <w:lang w:val="ru-RU"/>
        </w:rPr>
        <w:t>ут</w:t>
      </w:r>
      <w:bookmarkEnd w:id="200"/>
      <w:r>
        <w:rPr>
          <w:rFonts w:ascii="Times New Roman" w:hAnsi="Times New Roman" w:cs="Times New Roman"/>
          <w:snapToGrid w:val="0"/>
          <w:spacing w:val="30"/>
          <w:lang w:val="ru-RU"/>
        </w:rPr>
        <w:t>ы оп</w:t>
      </w:r>
      <w:bookmarkStart w:id="201" w:name="OCRUncertain357"/>
      <w:r>
        <w:rPr>
          <w:rFonts w:ascii="Times New Roman" w:hAnsi="Times New Roman" w:cs="Times New Roman"/>
          <w:snapToGrid w:val="0"/>
          <w:spacing w:val="30"/>
          <w:lang w:val="ru-RU"/>
        </w:rPr>
        <w:t>р</w:t>
      </w:r>
      <w:bookmarkEnd w:id="201"/>
      <w:r>
        <w:rPr>
          <w:rFonts w:ascii="Times New Roman" w:hAnsi="Times New Roman" w:cs="Times New Roman"/>
          <w:snapToGrid w:val="0"/>
          <w:spacing w:val="30"/>
          <w:lang w:val="ru-RU"/>
        </w:rPr>
        <w:t>е</w:t>
      </w:r>
      <w:bookmarkStart w:id="202" w:name="OCRUncertain358"/>
      <w:r>
        <w:rPr>
          <w:rFonts w:ascii="Times New Roman" w:hAnsi="Times New Roman" w:cs="Times New Roman"/>
          <w:snapToGrid w:val="0"/>
          <w:spacing w:val="30"/>
          <w:lang w:val="ru-RU"/>
        </w:rPr>
        <w:t>д</w:t>
      </w:r>
      <w:bookmarkEnd w:id="202"/>
      <w:r>
        <w:rPr>
          <w:rFonts w:ascii="Times New Roman" w:hAnsi="Times New Roman" w:cs="Times New Roman"/>
          <w:snapToGrid w:val="0"/>
          <w:spacing w:val="30"/>
          <w:lang w:val="ru-RU"/>
        </w:rPr>
        <w:t xml:space="preserve">еленные </w:t>
      </w:r>
      <w:bookmarkStart w:id="203" w:name="OCRUncertain359"/>
      <w:r>
        <w:rPr>
          <w:rFonts w:ascii="Times New Roman" w:hAnsi="Times New Roman" w:cs="Times New Roman"/>
          <w:snapToGrid w:val="0"/>
          <w:spacing w:val="30"/>
          <w:lang w:val="ru-RU"/>
        </w:rPr>
        <w:t>у</w:t>
      </w:r>
      <w:bookmarkEnd w:id="203"/>
      <w:r>
        <w:rPr>
          <w:rFonts w:ascii="Times New Roman" w:hAnsi="Times New Roman" w:cs="Times New Roman"/>
          <w:snapToGrid w:val="0"/>
          <w:spacing w:val="30"/>
          <w:lang w:val="ru-RU"/>
        </w:rPr>
        <w:t xml:space="preserve">спехи, однако </w:t>
      </w:r>
      <w:bookmarkStart w:id="204" w:name="OCRUncertain360"/>
      <w:r>
        <w:rPr>
          <w:rFonts w:ascii="Times New Roman" w:hAnsi="Times New Roman" w:cs="Times New Roman"/>
          <w:snapToGrid w:val="0"/>
          <w:spacing w:val="30"/>
          <w:lang w:val="ru-RU"/>
        </w:rPr>
        <w:t>эта</w:t>
      </w:r>
      <w:bookmarkEnd w:id="204"/>
      <w:r>
        <w:rPr>
          <w:rFonts w:ascii="Times New Roman" w:hAnsi="Times New Roman" w:cs="Times New Roman"/>
          <w:snapToGrid w:val="0"/>
          <w:spacing w:val="30"/>
          <w:lang w:val="ru-RU"/>
        </w:rPr>
        <w:t xml:space="preserve"> </w:t>
      </w:r>
      <w:bookmarkStart w:id="205" w:name="OCRUncertain361"/>
      <w:r>
        <w:rPr>
          <w:rFonts w:ascii="Times New Roman" w:hAnsi="Times New Roman" w:cs="Times New Roman"/>
          <w:snapToGrid w:val="0"/>
          <w:spacing w:val="30"/>
          <w:lang w:val="ru-RU"/>
        </w:rPr>
        <w:t>проблема</w:t>
      </w:r>
      <w:bookmarkEnd w:id="205"/>
      <w:r>
        <w:rPr>
          <w:rFonts w:ascii="Times New Roman" w:hAnsi="Times New Roman" w:cs="Times New Roman"/>
          <w:snapToGrid w:val="0"/>
          <w:spacing w:val="30"/>
          <w:lang w:val="ru-RU"/>
        </w:rPr>
        <w:t xml:space="preserve"> еще </w:t>
      </w:r>
      <w:bookmarkStart w:id="206" w:name="OCRUncertain362"/>
      <w:r>
        <w:rPr>
          <w:rFonts w:ascii="Times New Roman" w:hAnsi="Times New Roman" w:cs="Times New Roman"/>
          <w:snapToGrid w:val="0"/>
          <w:spacing w:val="30"/>
          <w:lang w:val="ru-RU"/>
        </w:rPr>
        <w:t>д</w:t>
      </w:r>
      <w:bookmarkEnd w:id="206"/>
      <w:r>
        <w:rPr>
          <w:rFonts w:ascii="Times New Roman" w:hAnsi="Times New Roman" w:cs="Times New Roman"/>
          <w:snapToGrid w:val="0"/>
          <w:spacing w:val="30"/>
          <w:lang w:val="ru-RU"/>
        </w:rPr>
        <w:t xml:space="preserve">алеко от </w:t>
      </w:r>
      <w:bookmarkStart w:id="207" w:name="OCRUncertain365"/>
      <w:r>
        <w:rPr>
          <w:rFonts w:ascii="Times New Roman" w:hAnsi="Times New Roman" w:cs="Times New Roman"/>
          <w:snapToGrid w:val="0"/>
          <w:spacing w:val="30"/>
          <w:lang w:val="ru-RU"/>
        </w:rPr>
        <w:t>своего</w:t>
      </w:r>
      <w:bookmarkEnd w:id="207"/>
      <w:r>
        <w:rPr>
          <w:rFonts w:ascii="Times New Roman" w:hAnsi="Times New Roman" w:cs="Times New Roman"/>
          <w:snapToGrid w:val="0"/>
          <w:spacing w:val="30"/>
          <w:lang w:val="ru-RU"/>
        </w:rPr>
        <w:t xml:space="preserve"> полного реше</w:t>
      </w:r>
      <w:bookmarkStart w:id="208" w:name="OCRUncertain367"/>
      <w:r>
        <w:rPr>
          <w:rFonts w:ascii="Times New Roman" w:hAnsi="Times New Roman" w:cs="Times New Roman"/>
          <w:snapToGrid w:val="0"/>
          <w:spacing w:val="30"/>
          <w:lang w:val="ru-RU"/>
        </w:rPr>
        <w:t>н</w:t>
      </w:r>
      <w:bookmarkEnd w:id="208"/>
      <w:r>
        <w:rPr>
          <w:rFonts w:ascii="Times New Roman" w:hAnsi="Times New Roman" w:cs="Times New Roman"/>
          <w:snapToGrid w:val="0"/>
          <w:spacing w:val="30"/>
          <w:lang w:val="ru-RU"/>
        </w:rPr>
        <w:t>и</w:t>
      </w:r>
      <w:bookmarkStart w:id="209" w:name="OCRUncertain368"/>
      <w:r>
        <w:rPr>
          <w:rFonts w:ascii="Times New Roman" w:hAnsi="Times New Roman" w:cs="Times New Roman"/>
          <w:snapToGrid w:val="0"/>
          <w:spacing w:val="30"/>
          <w:lang w:val="ru-RU"/>
        </w:rPr>
        <w:t>я</w:t>
      </w:r>
      <w:bookmarkEnd w:id="209"/>
      <w:r>
        <w:rPr>
          <w:rFonts w:ascii="Times New Roman" w:hAnsi="Times New Roman" w:cs="Times New Roman"/>
          <w:snapToGrid w:val="0"/>
          <w:spacing w:val="30"/>
          <w:lang w:val="ru-RU"/>
        </w:rPr>
        <w:t>. Лекарственные препараты, исполь</w:t>
      </w:r>
      <w:bookmarkStart w:id="210" w:name="OCRUncertain369"/>
      <w:r>
        <w:rPr>
          <w:rFonts w:ascii="Times New Roman" w:hAnsi="Times New Roman" w:cs="Times New Roman"/>
          <w:snapToGrid w:val="0"/>
          <w:spacing w:val="30"/>
          <w:lang w:val="ru-RU"/>
        </w:rPr>
        <w:t>зу</w:t>
      </w:r>
      <w:bookmarkEnd w:id="210"/>
      <w:r>
        <w:rPr>
          <w:rFonts w:ascii="Times New Roman" w:hAnsi="Times New Roman" w:cs="Times New Roman"/>
          <w:snapToGrid w:val="0"/>
          <w:spacing w:val="30"/>
          <w:lang w:val="ru-RU"/>
        </w:rPr>
        <w:t>е</w:t>
      </w:r>
      <w:bookmarkStart w:id="211" w:name="OCRUncertain370"/>
      <w:r>
        <w:rPr>
          <w:rFonts w:ascii="Times New Roman" w:hAnsi="Times New Roman" w:cs="Times New Roman"/>
          <w:snapToGrid w:val="0"/>
          <w:spacing w:val="30"/>
          <w:lang w:val="ru-RU"/>
        </w:rPr>
        <w:t>м</w:t>
      </w:r>
      <w:bookmarkEnd w:id="211"/>
      <w:r>
        <w:rPr>
          <w:rFonts w:ascii="Times New Roman" w:hAnsi="Times New Roman" w:cs="Times New Roman"/>
          <w:snapToGrid w:val="0"/>
          <w:spacing w:val="30"/>
          <w:lang w:val="ru-RU"/>
        </w:rPr>
        <w:t xml:space="preserve">ые с </w:t>
      </w:r>
      <w:bookmarkStart w:id="212" w:name="OCRUncertain371"/>
      <w:r>
        <w:rPr>
          <w:rFonts w:ascii="Times New Roman" w:hAnsi="Times New Roman" w:cs="Times New Roman"/>
          <w:snapToGrid w:val="0"/>
          <w:spacing w:val="30"/>
          <w:lang w:val="ru-RU"/>
        </w:rPr>
        <w:t>это</w:t>
      </w:r>
      <w:bookmarkEnd w:id="212"/>
      <w:r>
        <w:rPr>
          <w:rFonts w:ascii="Times New Roman" w:hAnsi="Times New Roman" w:cs="Times New Roman"/>
          <w:snapToGrid w:val="0"/>
          <w:spacing w:val="30"/>
          <w:lang w:val="ru-RU"/>
        </w:rPr>
        <w:t xml:space="preserve">й </w:t>
      </w:r>
      <w:bookmarkStart w:id="213" w:name="OCRUncertain372"/>
      <w:r>
        <w:rPr>
          <w:rFonts w:ascii="Times New Roman" w:hAnsi="Times New Roman" w:cs="Times New Roman"/>
          <w:snapToGrid w:val="0"/>
          <w:spacing w:val="30"/>
          <w:lang w:val="ru-RU"/>
        </w:rPr>
        <w:t>целью,</w:t>
      </w:r>
      <w:bookmarkEnd w:id="213"/>
      <w:r>
        <w:rPr>
          <w:rFonts w:ascii="Times New Roman" w:hAnsi="Times New Roman" w:cs="Times New Roman"/>
          <w:snapToGrid w:val="0"/>
          <w:spacing w:val="30"/>
          <w:lang w:val="ru-RU"/>
        </w:rPr>
        <w:t xml:space="preserve"> не вызывают </w:t>
      </w:r>
      <w:bookmarkStart w:id="214" w:name="OCRUncertain373"/>
      <w:r>
        <w:rPr>
          <w:rFonts w:ascii="Times New Roman" w:hAnsi="Times New Roman" w:cs="Times New Roman"/>
          <w:snapToGrid w:val="0"/>
          <w:spacing w:val="30"/>
          <w:lang w:val="ru-RU"/>
        </w:rPr>
        <w:t>коррекцию</w:t>
      </w:r>
      <w:bookmarkEnd w:id="214"/>
      <w:r>
        <w:rPr>
          <w:rFonts w:ascii="Times New Roman" w:hAnsi="Times New Roman" w:cs="Times New Roman"/>
          <w:snapToGrid w:val="0"/>
          <w:spacing w:val="30"/>
          <w:lang w:val="ru-RU"/>
        </w:rPr>
        <w:t xml:space="preserve"> иммунного </w:t>
      </w:r>
      <w:r>
        <w:rPr>
          <w:rFonts w:ascii="Times New Roman" w:hAnsi="Times New Roman" w:cs="Times New Roman"/>
          <w:snapToGrid w:val="0"/>
          <w:spacing w:val="30"/>
          <w:lang w:val="ru-RU"/>
        </w:rPr>
        <w:lastRenderedPageBreak/>
        <w:t>статуса. Кроме т</w:t>
      </w:r>
      <w:bookmarkStart w:id="215" w:name="OCRUncertain374"/>
      <w:r>
        <w:rPr>
          <w:rFonts w:ascii="Times New Roman" w:hAnsi="Times New Roman" w:cs="Times New Roman"/>
          <w:snapToGrid w:val="0"/>
          <w:spacing w:val="30"/>
          <w:lang w:val="ru-RU"/>
        </w:rPr>
        <w:t>о</w:t>
      </w:r>
      <w:bookmarkEnd w:id="215"/>
      <w:r>
        <w:rPr>
          <w:rFonts w:ascii="Times New Roman" w:hAnsi="Times New Roman" w:cs="Times New Roman"/>
          <w:snapToGrid w:val="0"/>
          <w:spacing w:val="30"/>
          <w:lang w:val="ru-RU"/>
        </w:rPr>
        <w:t>го, реализация с</w:t>
      </w:r>
      <w:bookmarkStart w:id="216" w:name="OCRUncertain375"/>
      <w:r>
        <w:rPr>
          <w:rFonts w:ascii="Times New Roman" w:hAnsi="Times New Roman" w:cs="Times New Roman"/>
          <w:snapToGrid w:val="0"/>
          <w:spacing w:val="30"/>
          <w:lang w:val="ru-RU"/>
        </w:rPr>
        <w:t>у</w:t>
      </w:r>
      <w:bookmarkEnd w:id="216"/>
      <w:r>
        <w:rPr>
          <w:rFonts w:ascii="Times New Roman" w:hAnsi="Times New Roman" w:cs="Times New Roman"/>
          <w:snapToGrid w:val="0"/>
          <w:spacing w:val="30"/>
          <w:lang w:val="ru-RU"/>
        </w:rPr>
        <w:t>ществ</w:t>
      </w:r>
      <w:bookmarkStart w:id="217" w:name="OCRUncertain376"/>
      <w:r>
        <w:rPr>
          <w:rFonts w:ascii="Times New Roman" w:hAnsi="Times New Roman" w:cs="Times New Roman"/>
          <w:snapToGrid w:val="0"/>
          <w:spacing w:val="30"/>
          <w:lang w:val="ru-RU"/>
        </w:rPr>
        <w:t>ую</w:t>
      </w:r>
      <w:bookmarkEnd w:id="217"/>
      <w:r>
        <w:rPr>
          <w:rFonts w:ascii="Times New Roman" w:hAnsi="Times New Roman" w:cs="Times New Roman"/>
          <w:snapToGrid w:val="0"/>
          <w:spacing w:val="30"/>
          <w:lang w:val="ru-RU"/>
        </w:rPr>
        <w:t xml:space="preserve">щих </w:t>
      </w:r>
      <w:bookmarkStart w:id="218" w:name="OCRUncertain377"/>
      <w:r>
        <w:rPr>
          <w:rFonts w:ascii="Times New Roman" w:hAnsi="Times New Roman" w:cs="Times New Roman"/>
          <w:snapToGrid w:val="0"/>
          <w:spacing w:val="30"/>
          <w:lang w:val="ru-RU"/>
        </w:rPr>
        <w:t>способов</w:t>
      </w:r>
      <w:bookmarkEnd w:id="218"/>
      <w:r>
        <w:rPr>
          <w:rFonts w:ascii="Times New Roman" w:hAnsi="Times New Roman" w:cs="Times New Roman"/>
          <w:snapToGrid w:val="0"/>
          <w:spacing w:val="30"/>
          <w:lang w:val="ru-RU"/>
        </w:rPr>
        <w:t xml:space="preserve"> проф</w:t>
      </w:r>
      <w:bookmarkStart w:id="219" w:name="OCRUncertain378"/>
      <w:r>
        <w:rPr>
          <w:rFonts w:ascii="Times New Roman" w:hAnsi="Times New Roman" w:cs="Times New Roman"/>
          <w:snapToGrid w:val="0"/>
          <w:spacing w:val="30"/>
          <w:lang w:val="ru-RU"/>
        </w:rPr>
        <w:t>ил</w:t>
      </w:r>
      <w:bookmarkEnd w:id="219"/>
      <w:r>
        <w:rPr>
          <w:rFonts w:ascii="Times New Roman" w:hAnsi="Times New Roman" w:cs="Times New Roman"/>
          <w:snapToGrid w:val="0"/>
          <w:spacing w:val="30"/>
          <w:lang w:val="ru-RU"/>
        </w:rPr>
        <w:t xml:space="preserve">актики </w:t>
      </w:r>
      <w:bookmarkStart w:id="220" w:name="OCRUncertain379"/>
      <w:r>
        <w:rPr>
          <w:rFonts w:ascii="Times New Roman" w:hAnsi="Times New Roman" w:cs="Times New Roman"/>
          <w:snapToGrid w:val="0"/>
          <w:spacing w:val="30"/>
          <w:lang w:val="ru-RU"/>
        </w:rPr>
        <w:t>колибактериоза</w:t>
      </w:r>
      <w:bookmarkEnd w:id="220"/>
      <w:r>
        <w:rPr>
          <w:rFonts w:ascii="Times New Roman" w:hAnsi="Times New Roman" w:cs="Times New Roman"/>
          <w:snapToGrid w:val="0"/>
          <w:spacing w:val="30"/>
          <w:lang w:val="ru-RU"/>
        </w:rPr>
        <w:t xml:space="preserve"> телят затр</w:t>
      </w:r>
      <w:bookmarkStart w:id="221" w:name="OCRUncertain381"/>
      <w:r>
        <w:rPr>
          <w:rFonts w:ascii="Times New Roman" w:hAnsi="Times New Roman" w:cs="Times New Roman"/>
          <w:snapToGrid w:val="0"/>
          <w:spacing w:val="30"/>
          <w:lang w:val="ru-RU"/>
        </w:rPr>
        <w:t>у</w:t>
      </w:r>
      <w:bookmarkEnd w:id="221"/>
      <w:r>
        <w:rPr>
          <w:rFonts w:ascii="Times New Roman" w:hAnsi="Times New Roman" w:cs="Times New Roman"/>
          <w:snapToGrid w:val="0"/>
          <w:spacing w:val="30"/>
          <w:lang w:val="ru-RU"/>
        </w:rPr>
        <w:t xml:space="preserve">днена </w:t>
      </w:r>
      <w:bookmarkStart w:id="222" w:name="OCRUncertain382"/>
      <w:r>
        <w:rPr>
          <w:rFonts w:ascii="Times New Roman" w:hAnsi="Times New Roman" w:cs="Times New Roman"/>
          <w:snapToGrid w:val="0"/>
          <w:spacing w:val="30"/>
          <w:lang w:val="ru-RU"/>
        </w:rPr>
        <w:t>из</w:t>
      </w:r>
      <w:r>
        <w:rPr>
          <w:rFonts w:ascii="Times New Roman" w:hAnsi="Times New Roman" w:cs="Times New Roman"/>
          <w:snapToGrid w:val="0"/>
          <w:spacing w:val="30"/>
          <w:lang w:val="ru-RU"/>
        </w:rPr>
        <w:noBreakHyphen/>
        <w:t>з</w:t>
      </w:r>
      <w:bookmarkEnd w:id="222"/>
      <w:r>
        <w:rPr>
          <w:rFonts w:ascii="Times New Roman" w:hAnsi="Times New Roman" w:cs="Times New Roman"/>
          <w:snapToGrid w:val="0"/>
          <w:spacing w:val="30"/>
          <w:lang w:val="ru-RU"/>
        </w:rPr>
        <w:t xml:space="preserve">а отсутствия </w:t>
      </w:r>
      <w:bookmarkStart w:id="223" w:name="OCRUncertain383"/>
      <w:r>
        <w:rPr>
          <w:rFonts w:ascii="Times New Roman" w:hAnsi="Times New Roman" w:cs="Times New Roman"/>
          <w:snapToGrid w:val="0"/>
          <w:spacing w:val="30"/>
          <w:lang w:val="ru-RU"/>
        </w:rPr>
        <w:t>экспресс-индикаци</w:t>
      </w:r>
      <w:bookmarkEnd w:id="223"/>
      <w:r>
        <w:rPr>
          <w:rFonts w:ascii="Times New Roman" w:hAnsi="Times New Roman" w:cs="Times New Roman"/>
          <w:snapToGrid w:val="0"/>
          <w:spacing w:val="30"/>
          <w:lang w:val="ru-RU"/>
        </w:rPr>
        <w:t xml:space="preserve">и </w:t>
      </w:r>
      <w:bookmarkStart w:id="224" w:name="OCRUncertain384"/>
      <w:r>
        <w:rPr>
          <w:rFonts w:ascii="Times New Roman" w:hAnsi="Times New Roman" w:cs="Times New Roman"/>
          <w:snapToGrid w:val="0"/>
          <w:spacing w:val="30"/>
          <w:lang w:val="ru-RU"/>
        </w:rPr>
        <w:t>К-антител</w:t>
      </w:r>
      <w:bookmarkEnd w:id="224"/>
      <w:r>
        <w:rPr>
          <w:rFonts w:ascii="Times New Roman" w:hAnsi="Times New Roman" w:cs="Times New Roman"/>
          <w:snapToGrid w:val="0"/>
          <w:spacing w:val="30"/>
          <w:lang w:val="ru-RU"/>
        </w:rPr>
        <w:t xml:space="preserve"> в </w:t>
      </w:r>
      <w:bookmarkStart w:id="225" w:name="OCRUncertain385"/>
      <w:r>
        <w:rPr>
          <w:rFonts w:ascii="Times New Roman" w:hAnsi="Times New Roman" w:cs="Times New Roman"/>
          <w:snapToGrid w:val="0"/>
          <w:spacing w:val="30"/>
          <w:lang w:val="ru-RU"/>
        </w:rPr>
        <w:t>колострально</w:t>
      </w:r>
      <w:bookmarkEnd w:id="225"/>
      <w:r>
        <w:rPr>
          <w:rFonts w:ascii="Times New Roman" w:hAnsi="Times New Roman" w:cs="Times New Roman"/>
          <w:snapToGrid w:val="0"/>
          <w:spacing w:val="30"/>
          <w:lang w:val="ru-RU"/>
        </w:rPr>
        <w:t>й сыворотк</w:t>
      </w:r>
      <w:bookmarkStart w:id="226" w:name="OCRUncertain386"/>
      <w:r>
        <w:rPr>
          <w:rFonts w:ascii="Times New Roman" w:hAnsi="Times New Roman" w:cs="Times New Roman"/>
          <w:snapToGrid w:val="0"/>
          <w:spacing w:val="30"/>
          <w:lang w:val="ru-RU"/>
        </w:rPr>
        <w:t>е</w:t>
      </w:r>
      <w:bookmarkEnd w:id="226"/>
      <w:r>
        <w:rPr>
          <w:rFonts w:ascii="Times New Roman" w:hAnsi="Times New Roman" w:cs="Times New Roman"/>
          <w:snapToGrid w:val="0"/>
          <w:spacing w:val="30"/>
          <w:lang w:val="ru-RU"/>
        </w:rPr>
        <w:t xml:space="preserve"> коров.</w:t>
      </w:r>
    </w:p>
    <w:p w:rsidR="00351167" w:rsidRDefault="00351167">
      <w:pPr>
        <w:ind w:firstLine="454"/>
        <w:rPr>
          <w:rFonts w:ascii="Times New Roman" w:hAnsi="Times New Roman" w:cs="Times New Roman"/>
          <w:snapToGrid w:val="0"/>
          <w:spacing w:val="30"/>
          <w:lang w:val="ru-RU"/>
        </w:rPr>
      </w:pPr>
      <w:bookmarkStart w:id="227" w:name="OCRUncertain387"/>
      <w:r>
        <w:rPr>
          <w:rFonts w:ascii="Times New Roman" w:hAnsi="Times New Roman" w:cs="Times New Roman"/>
          <w:snapToGrid w:val="0"/>
          <w:spacing w:val="30"/>
          <w:lang w:val="ru-RU"/>
        </w:rPr>
        <w:t>И</w:t>
      </w:r>
      <w:bookmarkEnd w:id="227"/>
      <w:r>
        <w:rPr>
          <w:rFonts w:ascii="Times New Roman" w:hAnsi="Times New Roman" w:cs="Times New Roman"/>
          <w:snapToGrid w:val="0"/>
          <w:spacing w:val="30"/>
          <w:lang w:val="ru-RU"/>
        </w:rPr>
        <w:t>з</w:t>
      </w:r>
      <w:bookmarkStart w:id="228" w:name="OCRUncertain388"/>
      <w:r>
        <w:rPr>
          <w:rFonts w:ascii="Times New Roman" w:hAnsi="Times New Roman" w:cs="Times New Roman"/>
          <w:snapToGrid w:val="0"/>
          <w:spacing w:val="30"/>
          <w:lang w:val="ru-RU"/>
        </w:rPr>
        <w:t>у</w:t>
      </w:r>
      <w:bookmarkEnd w:id="228"/>
      <w:r>
        <w:rPr>
          <w:rFonts w:ascii="Times New Roman" w:hAnsi="Times New Roman" w:cs="Times New Roman"/>
          <w:snapToGrid w:val="0"/>
          <w:spacing w:val="30"/>
          <w:lang w:val="ru-RU"/>
        </w:rPr>
        <w:t xml:space="preserve">чение </w:t>
      </w:r>
      <w:bookmarkStart w:id="229" w:name="OCRUncertain389"/>
      <w:r>
        <w:rPr>
          <w:rFonts w:ascii="Times New Roman" w:hAnsi="Times New Roman" w:cs="Times New Roman"/>
          <w:snapToGrid w:val="0"/>
          <w:spacing w:val="30"/>
          <w:lang w:val="ru-RU"/>
        </w:rPr>
        <w:t>иммунологическо</w:t>
      </w:r>
      <w:bookmarkEnd w:id="229"/>
      <w:r>
        <w:rPr>
          <w:rFonts w:ascii="Times New Roman" w:hAnsi="Times New Roman" w:cs="Times New Roman"/>
          <w:snapToGrid w:val="0"/>
          <w:spacing w:val="30"/>
          <w:lang w:val="ru-RU"/>
        </w:rPr>
        <w:t xml:space="preserve">й </w:t>
      </w:r>
      <w:bookmarkStart w:id="230" w:name="OCRUncertain390"/>
      <w:r>
        <w:rPr>
          <w:rFonts w:ascii="Times New Roman" w:hAnsi="Times New Roman" w:cs="Times New Roman"/>
          <w:snapToGrid w:val="0"/>
          <w:spacing w:val="30"/>
          <w:lang w:val="ru-RU"/>
        </w:rPr>
        <w:t>реактивности</w:t>
      </w:r>
      <w:bookmarkEnd w:id="230"/>
      <w:r>
        <w:rPr>
          <w:rFonts w:ascii="Times New Roman" w:hAnsi="Times New Roman" w:cs="Times New Roman"/>
          <w:snapToGrid w:val="0"/>
          <w:spacing w:val="30"/>
          <w:lang w:val="ru-RU"/>
        </w:rPr>
        <w:t xml:space="preserve"> организма новорожденных телят,</w:t>
      </w:r>
      <w:bookmarkStart w:id="231" w:name="OCRUncertain393"/>
      <w:r>
        <w:rPr>
          <w:rFonts w:ascii="Times New Roman" w:hAnsi="Times New Roman" w:cs="Times New Roman"/>
          <w:snapToGrid w:val="0"/>
          <w:spacing w:val="30"/>
          <w:lang w:val="ru-RU"/>
        </w:rPr>
        <w:t xml:space="preserve"> таким</w:t>
      </w:r>
      <w:bookmarkEnd w:id="231"/>
      <w:r>
        <w:rPr>
          <w:rFonts w:ascii="Times New Roman" w:hAnsi="Times New Roman" w:cs="Times New Roman"/>
          <w:snapToGrid w:val="0"/>
          <w:spacing w:val="30"/>
          <w:lang w:val="ru-RU"/>
        </w:rPr>
        <w:t xml:space="preserve"> о</w:t>
      </w:r>
      <w:bookmarkStart w:id="232" w:name="OCRUncertain394"/>
      <w:r>
        <w:rPr>
          <w:rFonts w:ascii="Times New Roman" w:hAnsi="Times New Roman" w:cs="Times New Roman"/>
          <w:snapToGrid w:val="0"/>
          <w:spacing w:val="30"/>
          <w:lang w:val="ru-RU"/>
        </w:rPr>
        <w:t>б</w:t>
      </w:r>
      <w:bookmarkEnd w:id="232"/>
      <w:r>
        <w:rPr>
          <w:rFonts w:ascii="Times New Roman" w:hAnsi="Times New Roman" w:cs="Times New Roman"/>
          <w:snapToGrid w:val="0"/>
          <w:spacing w:val="30"/>
          <w:lang w:val="ru-RU"/>
        </w:rPr>
        <w:t>раз</w:t>
      </w:r>
      <w:bookmarkStart w:id="233" w:name="OCRUncertain395"/>
      <w:r>
        <w:rPr>
          <w:rFonts w:ascii="Times New Roman" w:hAnsi="Times New Roman" w:cs="Times New Roman"/>
          <w:snapToGrid w:val="0"/>
          <w:spacing w:val="30"/>
          <w:lang w:val="ru-RU"/>
        </w:rPr>
        <w:t>о</w:t>
      </w:r>
      <w:bookmarkEnd w:id="233"/>
      <w:r>
        <w:rPr>
          <w:rFonts w:ascii="Times New Roman" w:hAnsi="Times New Roman" w:cs="Times New Roman"/>
          <w:snapToGrid w:val="0"/>
          <w:spacing w:val="30"/>
          <w:lang w:val="ru-RU"/>
        </w:rPr>
        <w:t xml:space="preserve">м, </w:t>
      </w:r>
      <w:bookmarkStart w:id="234" w:name="OCRUncertain396"/>
      <w:r>
        <w:rPr>
          <w:rFonts w:ascii="Times New Roman" w:hAnsi="Times New Roman" w:cs="Times New Roman"/>
          <w:snapToGrid w:val="0"/>
          <w:spacing w:val="30"/>
          <w:lang w:val="ru-RU"/>
        </w:rPr>
        <w:t>приобретает</w:t>
      </w:r>
      <w:bookmarkEnd w:id="234"/>
      <w:r>
        <w:rPr>
          <w:rFonts w:ascii="Times New Roman" w:hAnsi="Times New Roman" w:cs="Times New Roman"/>
          <w:snapToGrid w:val="0"/>
          <w:spacing w:val="30"/>
          <w:lang w:val="ru-RU"/>
        </w:rPr>
        <w:t xml:space="preserve"> актуальное значен</w:t>
      </w:r>
      <w:bookmarkStart w:id="235" w:name="OCRUncertain397"/>
      <w:r>
        <w:rPr>
          <w:rFonts w:ascii="Times New Roman" w:hAnsi="Times New Roman" w:cs="Times New Roman"/>
          <w:snapToGrid w:val="0"/>
          <w:spacing w:val="30"/>
          <w:lang w:val="ru-RU"/>
        </w:rPr>
        <w:t>и</w:t>
      </w:r>
      <w:bookmarkEnd w:id="235"/>
      <w:r>
        <w:rPr>
          <w:rFonts w:ascii="Times New Roman" w:hAnsi="Times New Roman" w:cs="Times New Roman"/>
          <w:snapToGrid w:val="0"/>
          <w:spacing w:val="30"/>
          <w:lang w:val="ru-RU"/>
        </w:rPr>
        <w:t xml:space="preserve">е </w:t>
      </w:r>
      <w:bookmarkStart w:id="236" w:name="OCRUncertain398"/>
      <w:r>
        <w:rPr>
          <w:rFonts w:ascii="Times New Roman" w:hAnsi="Times New Roman" w:cs="Times New Roman"/>
          <w:snapToGrid w:val="0"/>
          <w:spacing w:val="30"/>
          <w:lang w:val="ru-RU"/>
        </w:rPr>
        <w:t>дл</w:t>
      </w:r>
      <w:bookmarkEnd w:id="236"/>
      <w:r>
        <w:rPr>
          <w:rFonts w:ascii="Times New Roman" w:hAnsi="Times New Roman" w:cs="Times New Roman"/>
          <w:snapToGrid w:val="0"/>
          <w:spacing w:val="30"/>
          <w:lang w:val="ru-RU"/>
        </w:rPr>
        <w:t xml:space="preserve">я </w:t>
      </w:r>
      <w:bookmarkStart w:id="237" w:name="OCRUncertain399"/>
      <w:r>
        <w:rPr>
          <w:rFonts w:ascii="Times New Roman" w:hAnsi="Times New Roman" w:cs="Times New Roman"/>
          <w:snapToGrid w:val="0"/>
          <w:spacing w:val="30"/>
          <w:lang w:val="ru-RU"/>
        </w:rPr>
        <w:t>понимания</w:t>
      </w:r>
      <w:bookmarkEnd w:id="237"/>
      <w:r>
        <w:rPr>
          <w:rFonts w:ascii="Times New Roman" w:hAnsi="Times New Roman" w:cs="Times New Roman"/>
          <w:snapToGrid w:val="0"/>
          <w:spacing w:val="30"/>
          <w:lang w:val="ru-RU"/>
        </w:rPr>
        <w:t xml:space="preserve"> </w:t>
      </w:r>
      <w:bookmarkStart w:id="238" w:name="OCRUncertain400"/>
      <w:r>
        <w:rPr>
          <w:rFonts w:ascii="Times New Roman" w:hAnsi="Times New Roman" w:cs="Times New Roman"/>
          <w:snapToGrid w:val="0"/>
          <w:spacing w:val="30"/>
          <w:lang w:val="ru-RU"/>
        </w:rPr>
        <w:t>патогенез</w:t>
      </w:r>
      <w:bookmarkEnd w:id="238"/>
      <w:r>
        <w:rPr>
          <w:rFonts w:ascii="Times New Roman" w:hAnsi="Times New Roman" w:cs="Times New Roman"/>
          <w:snapToGrid w:val="0"/>
          <w:spacing w:val="30"/>
          <w:lang w:val="ru-RU"/>
        </w:rPr>
        <w:t xml:space="preserve">а </w:t>
      </w:r>
      <w:bookmarkStart w:id="239" w:name="OCRUncertain401"/>
      <w:r>
        <w:rPr>
          <w:rFonts w:ascii="Times New Roman" w:hAnsi="Times New Roman" w:cs="Times New Roman"/>
          <w:snapToGrid w:val="0"/>
          <w:spacing w:val="30"/>
          <w:lang w:val="ru-RU"/>
        </w:rPr>
        <w:t>заболевания,</w:t>
      </w:r>
      <w:bookmarkEnd w:id="239"/>
      <w:r>
        <w:rPr>
          <w:rFonts w:ascii="Times New Roman" w:hAnsi="Times New Roman" w:cs="Times New Roman"/>
          <w:snapToGrid w:val="0"/>
          <w:spacing w:val="30"/>
          <w:lang w:val="ru-RU"/>
        </w:rPr>
        <w:t xml:space="preserve"> для </w:t>
      </w:r>
      <w:bookmarkStart w:id="240" w:name="OCRUncertain402"/>
      <w:r>
        <w:rPr>
          <w:rFonts w:ascii="Times New Roman" w:hAnsi="Times New Roman" w:cs="Times New Roman"/>
          <w:snapToGrid w:val="0"/>
          <w:spacing w:val="30"/>
          <w:lang w:val="ru-RU"/>
        </w:rPr>
        <w:t>рационально</w:t>
      </w:r>
      <w:bookmarkEnd w:id="240"/>
      <w:r>
        <w:rPr>
          <w:rFonts w:ascii="Times New Roman" w:hAnsi="Times New Roman" w:cs="Times New Roman"/>
          <w:snapToGrid w:val="0"/>
          <w:spacing w:val="30"/>
          <w:lang w:val="ru-RU"/>
        </w:rPr>
        <w:t xml:space="preserve">й </w:t>
      </w:r>
      <w:bookmarkStart w:id="241" w:name="OCRUncertain403"/>
      <w:r>
        <w:rPr>
          <w:rFonts w:ascii="Times New Roman" w:hAnsi="Times New Roman" w:cs="Times New Roman"/>
          <w:snapToGrid w:val="0"/>
          <w:spacing w:val="30"/>
          <w:lang w:val="ru-RU"/>
        </w:rPr>
        <w:t>патогенетической</w:t>
      </w:r>
      <w:bookmarkEnd w:id="241"/>
      <w:r>
        <w:rPr>
          <w:rFonts w:ascii="Times New Roman" w:hAnsi="Times New Roman" w:cs="Times New Roman"/>
          <w:snapToGrid w:val="0"/>
          <w:spacing w:val="30"/>
          <w:lang w:val="ru-RU"/>
        </w:rPr>
        <w:t xml:space="preserve"> терапии.</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b/>
          <w:bCs/>
          <w:i/>
          <w:iCs/>
          <w:spacing w:val="30"/>
          <w:lang w:val="ru-RU"/>
        </w:rPr>
        <w:t>Связь работы с научными программами.</w:t>
      </w:r>
      <w:r>
        <w:rPr>
          <w:rFonts w:ascii="Baskerville Win95BT" w:hAnsi="Baskerville Win95BT" w:cs="Baskerville Win95BT"/>
          <w:b/>
          <w:bCs/>
          <w:i/>
          <w:iCs/>
          <w:snapToGrid w:val="0"/>
          <w:lang w:val="ru-RU"/>
        </w:rPr>
        <w:t xml:space="preserve"> </w:t>
      </w:r>
      <w:r>
        <w:rPr>
          <w:rFonts w:ascii="$Baltica Cyr" w:hAnsi="$Baltica Cyr" w:cs="$Baltica Cyr"/>
          <w:spacing w:val="30"/>
          <w:lang w:val="ru-RU"/>
        </w:rPr>
        <w:t>Тема диссертационной работы была частью проблемы ветеринарной медицины Республики Молдова «Разработка методов и средств профилактики и борьбы с болезнями животных».</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b/>
          <w:bCs/>
          <w:i/>
          <w:iCs/>
          <w:spacing w:val="30"/>
          <w:lang w:val="ru-RU"/>
        </w:rPr>
        <w:t>Це</w:t>
      </w:r>
      <w:bookmarkStart w:id="242" w:name="OCRUncertain404"/>
      <w:r>
        <w:rPr>
          <w:rFonts w:ascii="Times New Roman" w:hAnsi="Times New Roman" w:cs="Times New Roman"/>
          <w:b/>
          <w:bCs/>
          <w:i/>
          <w:iCs/>
          <w:spacing w:val="30"/>
          <w:lang w:val="ru-RU"/>
        </w:rPr>
        <w:t>л</w:t>
      </w:r>
      <w:bookmarkEnd w:id="242"/>
      <w:r>
        <w:rPr>
          <w:rFonts w:ascii="Times New Roman" w:hAnsi="Times New Roman" w:cs="Times New Roman"/>
          <w:b/>
          <w:bCs/>
          <w:i/>
          <w:iCs/>
          <w:spacing w:val="30"/>
          <w:lang w:val="ru-RU"/>
        </w:rPr>
        <w:t xml:space="preserve">ь </w:t>
      </w:r>
      <w:bookmarkStart w:id="243" w:name="OCRUncertain405"/>
      <w:r>
        <w:rPr>
          <w:rFonts w:ascii="Times New Roman" w:hAnsi="Times New Roman" w:cs="Times New Roman"/>
          <w:b/>
          <w:bCs/>
          <w:i/>
          <w:iCs/>
          <w:spacing w:val="30"/>
          <w:lang w:val="ru-RU"/>
        </w:rPr>
        <w:t>работы.</w:t>
      </w:r>
      <w:bookmarkEnd w:id="243"/>
      <w:r>
        <w:rPr>
          <w:rFonts w:ascii="Times New Roman" w:hAnsi="Times New Roman" w:cs="Times New Roman"/>
          <w:snapToGrid w:val="0"/>
          <w:spacing w:val="30"/>
          <w:lang w:val="ru-RU"/>
        </w:rPr>
        <w:t xml:space="preserve"> </w:t>
      </w:r>
      <w:bookmarkStart w:id="244" w:name="OCRUncertain428"/>
      <w:r>
        <w:rPr>
          <w:rFonts w:ascii="Times New Roman" w:hAnsi="Times New Roman" w:cs="Times New Roman"/>
          <w:snapToGrid w:val="0"/>
          <w:spacing w:val="30"/>
          <w:lang w:val="ru-RU"/>
        </w:rPr>
        <w:t xml:space="preserve">Цель работы состоит в экспериментальном и теоретическом обосновании неспецифической и специфической реактивности новорожденных телят при колибактериозе, разработке иммунологически обоснованных рациональных способов коррекции иммунного статуса и ингибирования циклического аденозинмонофосфата (сАМР) посредством «анти-секреторного фактора». </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Для реализации данной цели мы поставили  следующие</w:t>
      </w:r>
      <w:bookmarkEnd w:id="244"/>
      <w:r>
        <w:rPr>
          <w:rFonts w:ascii="Times New Roman" w:hAnsi="Times New Roman" w:cs="Times New Roman"/>
          <w:snapToGrid w:val="0"/>
          <w:spacing w:val="30"/>
          <w:lang w:val="ru-RU"/>
        </w:rPr>
        <w:t xml:space="preserve"> </w:t>
      </w:r>
      <w:bookmarkStart w:id="245" w:name="OCRUncertain429"/>
      <w:r>
        <w:rPr>
          <w:rFonts w:ascii="Times New Roman" w:hAnsi="Times New Roman" w:cs="Times New Roman"/>
          <w:snapToGrid w:val="0"/>
          <w:spacing w:val="30"/>
          <w:lang w:val="ru-RU"/>
        </w:rPr>
        <w:t>задачи</w:t>
      </w:r>
      <w:bookmarkEnd w:id="245"/>
      <w:r>
        <w:rPr>
          <w:rFonts w:ascii="Times New Roman" w:hAnsi="Times New Roman" w:cs="Times New Roman"/>
          <w:snapToGrid w:val="0"/>
          <w:spacing w:val="30"/>
          <w:lang w:val="ru-RU"/>
        </w:rPr>
        <w:t>:</w:t>
      </w:r>
    </w:p>
    <w:p w:rsidR="00351167" w:rsidRDefault="00351167">
      <w:pPr>
        <w:numPr>
          <w:ilvl w:val="0"/>
          <w:numId w:val="37"/>
        </w:numPr>
        <w:tabs>
          <w:tab w:val="clear" w:pos="360"/>
          <w:tab w:val="num" w:pos="814"/>
        </w:tabs>
        <w:ind w:left="81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Определить уровень антител против О- и К-антигенов </w:t>
      </w:r>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в нормальном коровьем молозиве, молоке и в сыворотке крови новорожденных телят.</w:t>
      </w:r>
    </w:p>
    <w:p w:rsidR="00351167" w:rsidRDefault="00351167">
      <w:pPr>
        <w:numPr>
          <w:ilvl w:val="0"/>
          <w:numId w:val="37"/>
        </w:numPr>
        <w:tabs>
          <w:tab w:val="clear" w:pos="360"/>
          <w:tab w:val="num" w:pos="814"/>
        </w:tabs>
        <w:ind w:left="814"/>
        <w:rPr>
          <w:rFonts w:ascii="Times New Roman" w:hAnsi="Times New Roman" w:cs="Times New Roman"/>
          <w:snapToGrid w:val="0"/>
          <w:spacing w:val="30"/>
          <w:lang w:val="ru-RU"/>
        </w:rPr>
      </w:pPr>
      <w:r>
        <w:rPr>
          <w:rFonts w:ascii="Times New Roman" w:hAnsi="Times New Roman" w:cs="Times New Roman"/>
          <w:snapToGrid w:val="0"/>
          <w:spacing w:val="30"/>
          <w:lang w:val="ru-RU"/>
        </w:rPr>
        <w:t>Изучить количественную характеристику абсорбции колостральных иммуноглобулинов классов G, М и А новорожденными телятами.</w:t>
      </w:r>
    </w:p>
    <w:p w:rsidR="00351167" w:rsidRDefault="00351167">
      <w:pPr>
        <w:numPr>
          <w:ilvl w:val="0"/>
          <w:numId w:val="37"/>
        </w:numPr>
        <w:tabs>
          <w:tab w:val="clear" w:pos="360"/>
          <w:tab w:val="num" w:pos="814"/>
        </w:tabs>
        <w:ind w:left="814"/>
        <w:rPr>
          <w:rFonts w:ascii="Times New Roman" w:hAnsi="Times New Roman" w:cs="Times New Roman"/>
          <w:snapToGrid w:val="0"/>
          <w:spacing w:val="30"/>
          <w:lang w:val="ru-RU"/>
        </w:rPr>
      </w:pPr>
      <w:r>
        <w:rPr>
          <w:rFonts w:ascii="Times New Roman" w:hAnsi="Times New Roman" w:cs="Times New Roman"/>
          <w:snapToGrid w:val="0"/>
          <w:spacing w:val="30"/>
          <w:lang w:val="ru-RU"/>
        </w:rPr>
        <w:t>Выявить роль кислотно-основного баланса в течение инфекционного процесса при колибактериоза телят.</w:t>
      </w:r>
    </w:p>
    <w:p w:rsidR="00351167" w:rsidRDefault="00351167">
      <w:pPr>
        <w:numPr>
          <w:ilvl w:val="0"/>
          <w:numId w:val="37"/>
        </w:numPr>
        <w:tabs>
          <w:tab w:val="clear" w:pos="360"/>
          <w:tab w:val="num" w:pos="814"/>
        </w:tabs>
        <w:ind w:left="814"/>
        <w:rPr>
          <w:rFonts w:ascii="Times New Roman" w:hAnsi="Times New Roman" w:cs="Times New Roman"/>
          <w:snapToGrid w:val="0"/>
          <w:spacing w:val="30"/>
          <w:lang w:val="ru-RU"/>
        </w:rPr>
      </w:pPr>
      <w:r>
        <w:rPr>
          <w:rFonts w:ascii="Times New Roman" w:hAnsi="Times New Roman" w:cs="Times New Roman"/>
          <w:snapToGrid w:val="0"/>
          <w:spacing w:val="30"/>
          <w:lang w:val="ru-RU"/>
        </w:rPr>
        <w:lastRenderedPageBreak/>
        <w:t>Установить величину взаимосвязи между показателями неспецифической  реактивности; (фагоцитарная реакция, бактерицидная, лизоцимная, комплементарная и пропердиновая активность) у здоровых, больных и павших новорожденных телят.</w:t>
      </w:r>
    </w:p>
    <w:p w:rsidR="00351167" w:rsidRDefault="00351167">
      <w:pPr>
        <w:numPr>
          <w:ilvl w:val="0"/>
          <w:numId w:val="37"/>
        </w:numPr>
        <w:tabs>
          <w:tab w:val="clear" w:pos="360"/>
          <w:tab w:val="num" w:pos="814"/>
        </w:tabs>
        <w:ind w:left="814"/>
        <w:rPr>
          <w:rFonts w:ascii="Times New Roman" w:hAnsi="Times New Roman" w:cs="Times New Roman"/>
          <w:snapToGrid w:val="0"/>
          <w:spacing w:val="30"/>
          <w:lang w:val="ru-RU"/>
        </w:rPr>
      </w:pPr>
      <w:r>
        <w:rPr>
          <w:rFonts w:ascii="Times New Roman" w:hAnsi="Times New Roman" w:cs="Times New Roman"/>
          <w:snapToGrid w:val="0"/>
          <w:spacing w:val="30"/>
          <w:lang w:val="ru-RU"/>
        </w:rPr>
        <w:t>Разработать способы коррекции иммунного статуса новорожденных телят и ингибирования циклического аденозинмонофосфата (сАМР) посредством «антисекреторного фактора».</w:t>
      </w:r>
    </w:p>
    <w:p w:rsidR="00351167" w:rsidRDefault="00351167">
      <w:pPr>
        <w:ind w:firstLine="454"/>
        <w:outlineLvl w:val="0"/>
        <w:rPr>
          <w:rFonts w:ascii="Times New Roman" w:hAnsi="Times New Roman" w:cs="Times New Roman"/>
          <w:b/>
          <w:bCs/>
          <w:i/>
          <w:iCs/>
          <w:spacing w:val="30"/>
          <w:lang w:val="ru-RU"/>
        </w:rPr>
      </w:pPr>
      <w:r>
        <w:rPr>
          <w:rFonts w:ascii="Times New Roman" w:hAnsi="Times New Roman" w:cs="Times New Roman"/>
          <w:b/>
          <w:bCs/>
          <w:i/>
          <w:iCs/>
          <w:spacing w:val="30"/>
          <w:lang w:val="ru-RU"/>
        </w:rPr>
        <w:t>Научная новизна полученных результатов.</w:t>
      </w:r>
    </w:p>
    <w:p w:rsidR="00351167" w:rsidRDefault="00351167">
      <w:pPr>
        <w:ind w:firstLine="0"/>
        <w:rPr>
          <w:rFonts w:ascii="Times New Roman" w:hAnsi="Times New Roman" w:cs="Times New Roman"/>
          <w:snapToGrid w:val="0"/>
          <w:spacing w:val="30"/>
          <w:lang w:val="ru-RU"/>
        </w:rPr>
      </w:pPr>
      <w:r>
        <w:rPr>
          <w:rFonts w:ascii="Times New Roman" w:hAnsi="Times New Roman" w:cs="Times New Roman"/>
          <w:snapToGrid w:val="0"/>
          <w:spacing w:val="30"/>
          <w:lang w:val="ru-RU"/>
        </w:rPr>
        <w:t>Новизна работы заключается в том, что впервые к изучению заболевания колибактериоза телят проявлен новый, комплексный подход. В результате комплексно проведенных исследований изучена специфическая и неспецифическая реактивность организма новорожденных телят.</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Впервые изучен уровень антител против К-антигенов в нормальном коровьем молозиве, молоке и в сыворотке крови новорожденных телят.</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Доказано, что клинический статус новорожденных телят находится в прямой зависимости от сывороточной концентрации иммунных глобулинов и их катаболической эффективности, увеличение уровня иммуноглобулинов М и А в сыворотке крови клинически здоровых животных в среднем в 5,7 и 3,4 раза, по сравнению с павшими указывает на их защитную функцию. Выявлено нарушение кислотно-щелочного равновесия при диареи неонатальных телят. Доказано, что сопутствующими ацидозу были отклонения в уровнях сывороточных хлоридов натрия, кальция и калия. Применение электролитного раствора корректировало указанные аномалии. </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lastRenderedPageBreak/>
        <w:t>Установлена взаимосвязь между фагоцитарными показателями и бактерицидной активностью сыворотки крови, между фагоцитарной активностью и уровнем пропердина, между уровнем пропердина и лизоцимной активностью, между уровнем комплемента и фагоцитарной активностью у здоровых, больных и павших телят.</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Обоснованы и испытаны лекарственные препараты, корректирующие иммунный статус новорожденных телят и ингибирующие циклический аденозинмонофосфат (сАМР) посредством «анти-секреторного фактора».</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b/>
          <w:bCs/>
          <w:i/>
          <w:iCs/>
          <w:spacing w:val="30"/>
          <w:lang w:val="ru-RU"/>
        </w:rPr>
        <w:t>Практическая значимость полученных результатов.</w:t>
      </w:r>
      <w:r>
        <w:rPr>
          <w:rFonts w:ascii="Times New Roman" w:hAnsi="Times New Roman" w:cs="Times New Roman"/>
          <w:snapToGrid w:val="0"/>
          <w:spacing w:val="30"/>
          <w:lang w:val="ru-RU"/>
        </w:rPr>
        <w:t xml:space="preserve"> На основании результатов исследований определен уровень антител против О- и К-антигенов </w:t>
      </w:r>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Изучена количественная характеристика абсорбции колостральных иммуноглобулинов новорожденными телятами.</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Материалы дают информацию о содержании иммуноглобулинов G, M и А в сыворотке крови и в фекалиях телят больных колибактериозом, а также об экспресс методах для определения иммунного статуса новорожденных телят.</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Для коррекции иммунного статуса испытан лактоглобулин совместно с ретинолом. Испытан хлорпромазин совместно с Т-активином для ингибирования циклического аденозинмонофосфата.</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Результаты исследований позволяют дать теоретически обоснованные рекомендации по коррекции специфической реактивности организма новорожденных телят, для понимания патогенеза заболевания и для рациональной патогенетической терапии, так как в возникновении, развитии и исходе заболевания реактивность организма играет первостепенную роль.</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lastRenderedPageBreak/>
        <w:t>Основные результаты исследований используются в учебной и научно-исследовательской работе и в практической деятельности ветеринарных специалистов хозяйств Республики Молдова.</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Для ветеринарной наук и практики предложены:</w:t>
      </w:r>
    </w:p>
    <w:p w:rsidR="00351167" w:rsidRDefault="00351167">
      <w:pPr>
        <w:numPr>
          <w:ilvl w:val="0"/>
          <w:numId w:val="15"/>
        </w:numPr>
        <w:rPr>
          <w:rFonts w:ascii="Times New Roman" w:hAnsi="Times New Roman" w:cs="Times New Roman"/>
          <w:snapToGrid w:val="0"/>
          <w:spacing w:val="30"/>
          <w:lang w:val="ru-RU"/>
        </w:rPr>
      </w:pPr>
      <w:r>
        <w:rPr>
          <w:rFonts w:ascii="Times New Roman" w:hAnsi="Times New Roman" w:cs="Times New Roman"/>
          <w:snapToGrid w:val="0"/>
          <w:spacing w:val="30"/>
          <w:lang w:val="ru-RU"/>
        </w:rPr>
        <w:t>Методические рекомендации по применению колостральной сыворотки и лактоглобулина для коррекции иммунодефицита неонатальных телят. Одобрены научно-техническим советом Министерства сельского хозяйства и продовольствия Республики Молдова. Изданы: Молдагроинформреклама, Кишинев, 1992.</w:t>
      </w:r>
    </w:p>
    <w:p w:rsidR="00351167" w:rsidRDefault="00351167">
      <w:pPr>
        <w:numPr>
          <w:ilvl w:val="0"/>
          <w:numId w:val="15"/>
        </w:numPr>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Методические рекомендации – Экспресс-метод индикации антиген-агглютининов против К-антигена </w:t>
      </w:r>
      <w:r>
        <w:rPr>
          <w:rFonts w:ascii="Times New Roman" w:hAnsi="Times New Roman" w:cs="Times New Roman"/>
          <w:b/>
          <w:bCs/>
          <w:i/>
          <w:iCs/>
          <w:snapToGrid w:val="0"/>
          <w:spacing w:val="30"/>
          <w:lang w:val="ru-RU"/>
        </w:rPr>
        <w:t>Е. coli</w:t>
      </w:r>
      <w:r>
        <w:rPr>
          <w:rFonts w:ascii="Chianti It Win95BT" w:hAnsi="Chianti It Win95BT" w:cs="Chianti It Win95BT"/>
          <w:snapToGrid w:val="0"/>
          <w:spacing w:val="30"/>
          <w:lang w:val="ru-RU"/>
        </w:rPr>
        <w:t xml:space="preserve"> </w:t>
      </w:r>
      <w:r>
        <w:rPr>
          <w:rFonts w:ascii="Times New Roman" w:hAnsi="Times New Roman" w:cs="Times New Roman"/>
          <w:snapToGrid w:val="0"/>
          <w:spacing w:val="30"/>
          <w:lang w:val="ru-RU"/>
        </w:rPr>
        <w:t>в колостральной сыворотке коров и в сыворотке крови новорожденных телят. Одобрены Научно-техническим советом Министерства сельского хозяйства и продовольствия республики Молдова, Кишинев, 1994.</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Разработаны способы:</w:t>
      </w:r>
    </w:p>
    <w:p w:rsidR="00351167" w:rsidRDefault="00351167">
      <w:pPr>
        <w:numPr>
          <w:ilvl w:val="0"/>
          <w:numId w:val="16"/>
        </w:numPr>
        <w:rPr>
          <w:rFonts w:ascii="Times New Roman" w:hAnsi="Times New Roman" w:cs="Times New Roman"/>
          <w:snapToGrid w:val="0"/>
          <w:spacing w:val="30"/>
          <w:lang w:val="ru-RU"/>
        </w:rPr>
      </w:pPr>
      <w:r>
        <w:rPr>
          <w:rFonts w:ascii="Times New Roman" w:hAnsi="Times New Roman" w:cs="Times New Roman"/>
          <w:snapToGrid w:val="0"/>
          <w:spacing w:val="30"/>
          <w:lang w:val="ru-RU"/>
        </w:rPr>
        <w:t>Коррекция иммунодефицита неонатальных телят. (Brevet de invenţie, n 345), Republica Moldova.</w:t>
      </w:r>
    </w:p>
    <w:p w:rsidR="00351167" w:rsidRDefault="00351167">
      <w:pPr>
        <w:numPr>
          <w:ilvl w:val="0"/>
          <w:numId w:val="16"/>
        </w:numPr>
        <w:rPr>
          <w:rFonts w:ascii="Times New Roman" w:hAnsi="Times New Roman" w:cs="Times New Roman"/>
          <w:snapToGrid w:val="0"/>
          <w:spacing w:val="30"/>
          <w:lang w:val="ru-RU"/>
        </w:rPr>
      </w:pPr>
      <w:r>
        <w:rPr>
          <w:rFonts w:ascii="Times New Roman" w:hAnsi="Times New Roman" w:cs="Times New Roman"/>
          <w:snapToGrid w:val="0"/>
          <w:spacing w:val="30"/>
          <w:lang w:val="ru-RU"/>
        </w:rPr>
        <w:t>Лечение телят больных колибактериозом (Brevet de invenţie, nr. 409), Republica Moldova.</w:t>
      </w:r>
    </w:p>
    <w:p w:rsidR="00351167" w:rsidRDefault="00351167">
      <w:pPr>
        <w:numPr>
          <w:ilvl w:val="0"/>
          <w:numId w:val="16"/>
        </w:numPr>
        <w:rPr>
          <w:rFonts w:ascii="Times New Roman" w:hAnsi="Times New Roman" w:cs="Times New Roman"/>
          <w:snapToGrid w:val="0"/>
          <w:spacing w:val="30"/>
          <w:lang w:val="ru-RU"/>
        </w:rPr>
      </w:pPr>
      <w:r>
        <w:rPr>
          <w:rFonts w:ascii="Times New Roman" w:hAnsi="Times New Roman" w:cs="Times New Roman"/>
          <w:snapToGrid w:val="0"/>
          <w:spacing w:val="30"/>
          <w:lang w:val="ru-RU"/>
        </w:rPr>
        <w:t>Результаты исследований включены в тексты лекций и реализуются на лабораторно-практических занятиях со студентами ветеринарного и зооинженерного факультетов Государственного аграрного университета Республики Молдова.</w:t>
      </w:r>
    </w:p>
    <w:p w:rsidR="00351167" w:rsidRDefault="00351167">
      <w:pPr>
        <w:ind w:firstLine="454"/>
        <w:rPr>
          <w:rFonts w:ascii="Times New Roman" w:hAnsi="Times New Roman" w:cs="Times New Roman"/>
          <w:spacing w:val="30"/>
          <w:lang w:val="ru-RU"/>
        </w:rPr>
      </w:pPr>
      <w:r>
        <w:rPr>
          <w:rFonts w:ascii="Times New Roman" w:hAnsi="Times New Roman" w:cs="Times New Roman"/>
          <w:b/>
          <w:bCs/>
          <w:i/>
          <w:iCs/>
          <w:spacing w:val="30"/>
          <w:lang w:val="ru-RU"/>
        </w:rPr>
        <w:lastRenderedPageBreak/>
        <w:t>Личный вклад соискателя.</w:t>
      </w:r>
      <w:r>
        <w:rPr>
          <w:rFonts w:ascii="Baskerville Win95BT" w:hAnsi="Baskerville Win95BT" w:cs="Baskerville Win95BT"/>
          <w:b/>
          <w:bCs/>
          <w:snapToGrid w:val="0"/>
          <w:spacing w:val="30"/>
          <w:lang w:val="ru-RU"/>
        </w:rPr>
        <w:t xml:space="preserve"> </w:t>
      </w:r>
      <w:r>
        <w:rPr>
          <w:rFonts w:ascii="Times New Roman" w:hAnsi="Times New Roman" w:cs="Times New Roman"/>
          <w:spacing w:val="30"/>
          <w:lang w:val="ru-RU"/>
        </w:rPr>
        <w:t>Автором самостоятельно выполнен весь объем экспериментальных исследований. Биохимический анализ крови проводили на венгерской лабораторной установке «Контифло».</w:t>
      </w:r>
    </w:p>
    <w:p w:rsidR="00351167" w:rsidRDefault="00351167">
      <w:pPr>
        <w:ind w:firstLine="454"/>
        <w:rPr>
          <w:rFonts w:ascii="Times New Roman" w:hAnsi="Times New Roman" w:cs="Times New Roman"/>
          <w:spacing w:val="30"/>
          <w:lang w:val="ru-RU"/>
        </w:rPr>
      </w:pPr>
      <w:r>
        <w:rPr>
          <w:rFonts w:ascii="Times New Roman" w:hAnsi="Times New Roman" w:cs="Times New Roman"/>
          <w:b/>
          <w:bCs/>
          <w:i/>
          <w:iCs/>
          <w:spacing w:val="30"/>
          <w:lang w:val="ru-RU"/>
        </w:rPr>
        <w:t>Апробация результатов диссертации.</w:t>
      </w:r>
      <w:r>
        <w:rPr>
          <w:rFonts w:ascii="Baskerville Win95BT" w:hAnsi="Baskerville Win95BT" w:cs="Baskerville Win95BT"/>
          <w:snapToGrid w:val="0"/>
          <w:lang w:val="ru-RU"/>
        </w:rPr>
        <w:t xml:space="preserve"> </w:t>
      </w:r>
      <w:r>
        <w:rPr>
          <w:rFonts w:ascii="Times New Roman" w:hAnsi="Times New Roman" w:cs="Times New Roman"/>
          <w:spacing w:val="30"/>
          <w:lang w:val="ru-RU"/>
        </w:rPr>
        <w:t>Результаты научных исследований доложены и одобрены на состоявшемся в октябре 1972 г. в г. Москве Пленуме отделения ветеринарии ВАСХНИЛ по проблеме лечения и профилактики болезней молодняка сельскохозяйственных животных; на научной конференции профессорско-преподавательского состава Одесского сельскохозяйственного института (Одесса, 1974); на научной конференции по вопросам повышения продуктивности сельскохозяйственных животных в условиях Северного Казахстана (Целиноград, 1976), на Республиканской научной конференций профессорско-преподавательского состава и аспирантов Кишиневского сельскохозяйственного института им. М. В. Фрунзе (Кишинев 1977); на 3-х конференциях профессорско-преподавательского состава научно-исследовательской конференции Кишиневского сельскохозяйственного института (Кишинев, 1979, 1980, 1982); на Республиканской научно-производственной конференции (Кишинев, 1981); на Республиканской научно-практической конференции «Технические проблемы продовольственной программы» (Кишинев, 1984); на Всесоюзной научно-производственной конференции «Вопросы интенсификации и научно-обоснованного ветеринарного обслуживания промышленного животноводства» (Кишинев, 1987); на заседаниях Ученого совета ветеринарного факультета Государственного аграрного университета Республики Молдова. (1988-1998 гг.).</w:t>
      </w:r>
    </w:p>
    <w:p w:rsidR="00351167" w:rsidRDefault="00351167">
      <w:pPr>
        <w:ind w:firstLine="454"/>
        <w:rPr>
          <w:rFonts w:ascii="Times New Roman" w:hAnsi="Times New Roman" w:cs="Times New Roman"/>
          <w:spacing w:val="30"/>
          <w:lang w:val="ru-RU"/>
        </w:rPr>
      </w:pPr>
      <w:r>
        <w:rPr>
          <w:rFonts w:ascii="Baskerville Win95BT Cyr" w:hAnsi="Baskerville Win95BT Cyr" w:cs="Baskerville Win95BT Cyr"/>
          <w:i/>
          <w:iCs/>
          <w:snapToGrid w:val="0"/>
          <w:spacing w:val="40"/>
          <w:lang w:val="ru-RU"/>
        </w:rPr>
        <w:lastRenderedPageBreak/>
        <w:t>Публикации</w:t>
      </w:r>
      <w:r>
        <w:rPr>
          <w:rFonts w:ascii="Baskerville Win95BT" w:hAnsi="Baskerville Win95BT" w:cs="Baskerville Win95BT"/>
          <w:snapToGrid w:val="0"/>
          <w:spacing w:val="40"/>
          <w:lang w:val="ru-RU"/>
        </w:rPr>
        <w:t>.</w:t>
      </w:r>
      <w:r>
        <w:rPr>
          <w:rFonts w:ascii="Baskerville Win95BT" w:hAnsi="Baskerville Win95BT" w:cs="Baskerville Win95BT"/>
          <w:b/>
          <w:bCs/>
          <w:snapToGrid w:val="0"/>
          <w:spacing w:val="40"/>
          <w:lang w:val="ru-RU"/>
        </w:rPr>
        <w:t xml:space="preserve"> </w:t>
      </w:r>
      <w:r>
        <w:rPr>
          <w:rFonts w:ascii="Times New Roman" w:hAnsi="Times New Roman" w:cs="Times New Roman"/>
          <w:spacing w:val="30"/>
          <w:lang w:val="ru-RU"/>
        </w:rPr>
        <w:t>По материалам диссертации опубликовано 37 работ в трудах ВАСХНИЛ, межвузовских сборниках и республиканских изданиях, в том числе 2 учебника (учебные пособия), 1 монография, 29 научных статей, 2 патента, 1 рацпредложение, 2 методические рекомендации.</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b/>
          <w:bCs/>
          <w:i/>
          <w:iCs/>
          <w:spacing w:val="30"/>
        </w:rPr>
        <w:t>Ст</w:t>
      </w:r>
      <w:bookmarkStart w:id="246" w:name="OCRUncertain502"/>
      <w:r>
        <w:rPr>
          <w:rFonts w:ascii="Times New Roman" w:hAnsi="Times New Roman" w:cs="Times New Roman"/>
          <w:b/>
          <w:bCs/>
          <w:i/>
          <w:iCs/>
          <w:spacing w:val="30"/>
        </w:rPr>
        <w:t>ру</w:t>
      </w:r>
      <w:bookmarkEnd w:id="246"/>
      <w:r>
        <w:rPr>
          <w:rFonts w:ascii="Times New Roman" w:hAnsi="Times New Roman" w:cs="Times New Roman"/>
          <w:b/>
          <w:bCs/>
          <w:i/>
          <w:iCs/>
          <w:spacing w:val="30"/>
        </w:rPr>
        <w:t>кту</w:t>
      </w:r>
      <w:bookmarkStart w:id="247" w:name="OCRUncertain503"/>
      <w:r>
        <w:rPr>
          <w:rFonts w:ascii="Times New Roman" w:hAnsi="Times New Roman" w:cs="Times New Roman"/>
          <w:b/>
          <w:bCs/>
          <w:i/>
          <w:iCs/>
          <w:spacing w:val="30"/>
        </w:rPr>
        <w:t>р</w:t>
      </w:r>
      <w:bookmarkEnd w:id="247"/>
      <w:r>
        <w:rPr>
          <w:rFonts w:ascii="Times New Roman" w:hAnsi="Times New Roman" w:cs="Times New Roman"/>
          <w:b/>
          <w:bCs/>
          <w:i/>
          <w:iCs/>
          <w:spacing w:val="30"/>
        </w:rPr>
        <w:t xml:space="preserve">а и объем </w:t>
      </w:r>
      <w:bookmarkStart w:id="248" w:name="OCRUncertain504"/>
      <w:r>
        <w:rPr>
          <w:rFonts w:ascii="Times New Roman" w:hAnsi="Times New Roman" w:cs="Times New Roman"/>
          <w:b/>
          <w:bCs/>
          <w:i/>
          <w:iCs/>
          <w:spacing w:val="30"/>
        </w:rPr>
        <w:t>диссертации.</w:t>
      </w:r>
      <w:bookmarkEnd w:id="248"/>
      <w:r>
        <w:rPr>
          <w:rFonts w:ascii="Times New Roman" w:hAnsi="Times New Roman" w:cs="Times New Roman"/>
          <w:snapToGrid w:val="0"/>
          <w:spacing w:val="30"/>
          <w:lang w:val="ru-RU"/>
        </w:rPr>
        <w:t xml:space="preserve"> Ди</w:t>
      </w:r>
      <w:bookmarkStart w:id="249" w:name="OCRUncertain505"/>
      <w:r>
        <w:rPr>
          <w:rFonts w:ascii="Times New Roman" w:hAnsi="Times New Roman" w:cs="Times New Roman"/>
          <w:snapToGrid w:val="0"/>
          <w:spacing w:val="30"/>
          <w:lang w:val="ru-RU"/>
        </w:rPr>
        <w:t>с</w:t>
      </w:r>
      <w:bookmarkEnd w:id="249"/>
      <w:r>
        <w:rPr>
          <w:rFonts w:ascii="Times New Roman" w:hAnsi="Times New Roman" w:cs="Times New Roman"/>
          <w:snapToGrid w:val="0"/>
          <w:spacing w:val="30"/>
          <w:lang w:val="ru-RU"/>
        </w:rPr>
        <w:t>с</w:t>
      </w:r>
      <w:bookmarkStart w:id="250" w:name="OCRUncertain506"/>
      <w:r>
        <w:rPr>
          <w:rFonts w:ascii="Times New Roman" w:hAnsi="Times New Roman" w:cs="Times New Roman"/>
          <w:snapToGrid w:val="0"/>
          <w:spacing w:val="30"/>
          <w:lang w:val="ru-RU"/>
        </w:rPr>
        <w:t>е</w:t>
      </w:r>
      <w:bookmarkEnd w:id="250"/>
      <w:r>
        <w:rPr>
          <w:rFonts w:ascii="Times New Roman" w:hAnsi="Times New Roman" w:cs="Times New Roman"/>
          <w:snapToGrid w:val="0"/>
          <w:spacing w:val="30"/>
          <w:lang w:val="ru-RU"/>
        </w:rPr>
        <w:t>ртаци</w:t>
      </w:r>
      <w:bookmarkStart w:id="251" w:name="OCRUncertain507"/>
      <w:r>
        <w:rPr>
          <w:rFonts w:ascii="Times New Roman" w:hAnsi="Times New Roman" w:cs="Times New Roman"/>
          <w:snapToGrid w:val="0"/>
          <w:spacing w:val="30"/>
          <w:lang w:val="ru-RU"/>
        </w:rPr>
        <w:t>я</w:t>
      </w:r>
      <w:bookmarkEnd w:id="251"/>
      <w:r>
        <w:rPr>
          <w:rFonts w:ascii="Times New Roman" w:hAnsi="Times New Roman" w:cs="Times New Roman"/>
          <w:snapToGrid w:val="0"/>
          <w:spacing w:val="30"/>
          <w:lang w:val="ru-RU"/>
        </w:rPr>
        <w:t xml:space="preserve"> изложена на </w:t>
      </w:r>
      <w:r>
        <w:rPr>
          <w:rFonts w:ascii="Times New Roman" w:hAnsi="Times New Roman" w:cs="Times New Roman"/>
          <w:snapToGrid w:val="0"/>
          <w:spacing w:val="30"/>
          <w:lang w:val="en-US"/>
        </w:rPr>
        <w:t>229</w:t>
      </w:r>
      <w:r>
        <w:rPr>
          <w:rFonts w:ascii="Times New Roman" w:hAnsi="Times New Roman" w:cs="Times New Roman"/>
          <w:snapToGrid w:val="0"/>
          <w:spacing w:val="30"/>
          <w:sz w:val="48"/>
          <w:szCs w:val="48"/>
          <w:lang w:val="ru-RU"/>
        </w:rPr>
        <w:t xml:space="preserve"> </w:t>
      </w:r>
      <w:r>
        <w:rPr>
          <w:rFonts w:ascii="Times New Roman" w:hAnsi="Times New Roman" w:cs="Times New Roman"/>
          <w:snapToGrid w:val="0"/>
          <w:spacing w:val="30"/>
          <w:lang w:val="ru-RU"/>
        </w:rPr>
        <w:t>страницах машинописного т</w:t>
      </w:r>
      <w:bookmarkStart w:id="252" w:name="OCRUncertain509"/>
      <w:r>
        <w:rPr>
          <w:rFonts w:ascii="Times New Roman" w:hAnsi="Times New Roman" w:cs="Times New Roman"/>
          <w:snapToGrid w:val="0"/>
          <w:spacing w:val="30"/>
          <w:lang w:val="ru-RU"/>
        </w:rPr>
        <w:t>е</w:t>
      </w:r>
      <w:bookmarkEnd w:id="252"/>
      <w:r>
        <w:rPr>
          <w:rFonts w:ascii="Times New Roman" w:hAnsi="Times New Roman" w:cs="Times New Roman"/>
          <w:snapToGrid w:val="0"/>
          <w:spacing w:val="30"/>
          <w:lang w:val="ru-RU"/>
        </w:rPr>
        <w:t>кста и со</w:t>
      </w:r>
      <w:bookmarkStart w:id="253" w:name="OCRUncertain510"/>
      <w:r>
        <w:rPr>
          <w:rFonts w:ascii="Times New Roman" w:hAnsi="Times New Roman" w:cs="Times New Roman"/>
          <w:snapToGrid w:val="0"/>
          <w:spacing w:val="30"/>
          <w:lang w:val="ru-RU"/>
        </w:rPr>
        <w:t>с</w:t>
      </w:r>
      <w:bookmarkEnd w:id="253"/>
      <w:r>
        <w:rPr>
          <w:rFonts w:ascii="Times New Roman" w:hAnsi="Times New Roman" w:cs="Times New Roman"/>
          <w:snapToGrid w:val="0"/>
          <w:spacing w:val="30"/>
          <w:lang w:val="ru-RU"/>
        </w:rPr>
        <w:t>тоит из вв</w:t>
      </w:r>
      <w:bookmarkStart w:id="254" w:name="OCRUncertain512"/>
      <w:r>
        <w:rPr>
          <w:rFonts w:ascii="Times New Roman" w:hAnsi="Times New Roman" w:cs="Times New Roman"/>
          <w:snapToGrid w:val="0"/>
          <w:spacing w:val="30"/>
          <w:lang w:val="ru-RU"/>
        </w:rPr>
        <w:t>е</w:t>
      </w:r>
      <w:bookmarkEnd w:id="254"/>
      <w:r>
        <w:rPr>
          <w:rFonts w:ascii="Times New Roman" w:hAnsi="Times New Roman" w:cs="Times New Roman"/>
          <w:snapToGrid w:val="0"/>
          <w:spacing w:val="30"/>
          <w:lang w:val="ru-RU"/>
        </w:rPr>
        <w:t>дения, об</w:t>
      </w:r>
      <w:bookmarkStart w:id="255" w:name="OCRUncertain513"/>
      <w:r>
        <w:rPr>
          <w:rFonts w:ascii="Times New Roman" w:hAnsi="Times New Roman" w:cs="Times New Roman"/>
          <w:snapToGrid w:val="0"/>
          <w:spacing w:val="30"/>
          <w:lang w:val="ru-RU"/>
        </w:rPr>
        <w:t>з</w:t>
      </w:r>
      <w:bookmarkEnd w:id="255"/>
      <w:r>
        <w:rPr>
          <w:rFonts w:ascii="Times New Roman" w:hAnsi="Times New Roman" w:cs="Times New Roman"/>
          <w:snapToGrid w:val="0"/>
          <w:spacing w:val="30"/>
          <w:lang w:val="ru-RU"/>
        </w:rPr>
        <w:t xml:space="preserve">ора </w:t>
      </w:r>
      <w:bookmarkStart w:id="256" w:name="OCRUncertain514"/>
      <w:r>
        <w:rPr>
          <w:rFonts w:ascii="Times New Roman" w:hAnsi="Times New Roman" w:cs="Times New Roman"/>
          <w:snapToGrid w:val="0"/>
          <w:spacing w:val="30"/>
          <w:lang w:val="ru-RU"/>
        </w:rPr>
        <w:t>литературы,</w:t>
      </w:r>
      <w:bookmarkEnd w:id="256"/>
      <w:r>
        <w:rPr>
          <w:rFonts w:ascii="Times New Roman" w:hAnsi="Times New Roman" w:cs="Times New Roman"/>
          <w:snapToGrid w:val="0"/>
          <w:spacing w:val="30"/>
          <w:lang w:val="ru-RU"/>
        </w:rPr>
        <w:t xml:space="preserve"> результатов собственных </w:t>
      </w:r>
      <w:bookmarkStart w:id="257" w:name="OCRUncertain515"/>
      <w:r>
        <w:rPr>
          <w:rFonts w:ascii="Times New Roman" w:hAnsi="Times New Roman" w:cs="Times New Roman"/>
          <w:snapToGrid w:val="0"/>
          <w:spacing w:val="30"/>
          <w:lang w:val="ru-RU"/>
        </w:rPr>
        <w:t>исследований,</w:t>
      </w:r>
      <w:bookmarkEnd w:id="257"/>
      <w:r>
        <w:rPr>
          <w:rFonts w:ascii="Times New Roman" w:hAnsi="Times New Roman" w:cs="Times New Roman"/>
          <w:snapToGrid w:val="0"/>
          <w:spacing w:val="30"/>
          <w:lang w:val="ru-RU"/>
        </w:rPr>
        <w:t xml:space="preserve"> обсуж</w:t>
      </w:r>
      <w:bookmarkStart w:id="258" w:name="OCRUncertain516"/>
      <w:r>
        <w:rPr>
          <w:rFonts w:ascii="Times New Roman" w:hAnsi="Times New Roman" w:cs="Times New Roman"/>
          <w:snapToGrid w:val="0"/>
          <w:spacing w:val="30"/>
          <w:lang w:val="ru-RU"/>
        </w:rPr>
        <w:t>д</w:t>
      </w:r>
      <w:bookmarkEnd w:id="258"/>
      <w:r>
        <w:rPr>
          <w:rFonts w:ascii="Times New Roman" w:hAnsi="Times New Roman" w:cs="Times New Roman"/>
          <w:snapToGrid w:val="0"/>
          <w:spacing w:val="30"/>
          <w:lang w:val="ru-RU"/>
        </w:rPr>
        <w:t xml:space="preserve">ения полученных </w:t>
      </w:r>
      <w:bookmarkStart w:id="259" w:name="OCRUncertain518"/>
      <w:r>
        <w:rPr>
          <w:rFonts w:ascii="Times New Roman" w:hAnsi="Times New Roman" w:cs="Times New Roman"/>
          <w:snapToGrid w:val="0"/>
          <w:spacing w:val="30"/>
          <w:lang w:val="ru-RU"/>
        </w:rPr>
        <w:t>результатов,</w:t>
      </w:r>
      <w:bookmarkEnd w:id="259"/>
      <w:r>
        <w:rPr>
          <w:rFonts w:ascii="Times New Roman" w:hAnsi="Times New Roman" w:cs="Times New Roman"/>
          <w:snapToGrid w:val="0"/>
          <w:spacing w:val="30"/>
          <w:lang w:val="ru-RU"/>
        </w:rPr>
        <w:t xml:space="preserve"> выво</w:t>
      </w:r>
      <w:bookmarkStart w:id="260" w:name="OCRUncertain519"/>
      <w:r>
        <w:rPr>
          <w:rFonts w:ascii="Times New Roman" w:hAnsi="Times New Roman" w:cs="Times New Roman"/>
          <w:snapToGrid w:val="0"/>
          <w:spacing w:val="30"/>
          <w:lang w:val="ru-RU"/>
        </w:rPr>
        <w:t>д</w:t>
      </w:r>
      <w:bookmarkEnd w:id="260"/>
      <w:r>
        <w:rPr>
          <w:rFonts w:ascii="Times New Roman" w:hAnsi="Times New Roman" w:cs="Times New Roman"/>
          <w:snapToGrid w:val="0"/>
          <w:spacing w:val="30"/>
          <w:lang w:val="ru-RU"/>
        </w:rPr>
        <w:t xml:space="preserve">ов, рекомендаций производству,  </w:t>
      </w:r>
      <w:bookmarkStart w:id="261" w:name="OCRUncertain522"/>
      <w:r>
        <w:rPr>
          <w:rFonts w:ascii="Times New Roman" w:hAnsi="Times New Roman" w:cs="Times New Roman"/>
          <w:snapToGrid w:val="0"/>
          <w:spacing w:val="30"/>
          <w:lang w:val="ru-RU"/>
        </w:rPr>
        <w:t>списка литературы</w:t>
      </w:r>
      <w:bookmarkEnd w:id="261"/>
      <w:r>
        <w:rPr>
          <w:rFonts w:ascii="Times New Roman" w:hAnsi="Times New Roman" w:cs="Times New Roman"/>
          <w:snapToGrid w:val="0"/>
          <w:spacing w:val="30"/>
          <w:lang w:val="ru-RU"/>
        </w:rPr>
        <w:t xml:space="preserve"> и </w:t>
      </w:r>
      <w:bookmarkStart w:id="262" w:name="OCRUncertain524"/>
      <w:r>
        <w:rPr>
          <w:rFonts w:ascii="Times New Roman" w:hAnsi="Times New Roman" w:cs="Times New Roman"/>
          <w:snapToGrid w:val="0"/>
          <w:spacing w:val="30"/>
          <w:lang w:val="ru-RU"/>
        </w:rPr>
        <w:t>приложения.</w:t>
      </w:r>
      <w:bookmarkEnd w:id="262"/>
      <w:r>
        <w:rPr>
          <w:rFonts w:ascii="Times New Roman" w:hAnsi="Times New Roman" w:cs="Times New Roman"/>
          <w:snapToGrid w:val="0"/>
          <w:spacing w:val="30"/>
          <w:lang w:val="ru-RU"/>
        </w:rPr>
        <w:t xml:space="preserve"> Работа содержит 8</w:t>
      </w:r>
      <w:bookmarkStart w:id="263" w:name="OCRUncertain525"/>
      <w:r>
        <w:rPr>
          <w:rFonts w:ascii="Times New Roman" w:hAnsi="Times New Roman" w:cs="Times New Roman"/>
          <w:snapToGrid w:val="0"/>
          <w:spacing w:val="30"/>
          <w:lang w:val="ru-RU"/>
        </w:rPr>
        <w:t>8</w:t>
      </w:r>
      <w:r>
        <w:rPr>
          <w:rFonts w:ascii="Times New Roman" w:hAnsi="Times New Roman" w:cs="Times New Roman"/>
          <w:snapToGrid w:val="0"/>
          <w:spacing w:val="30"/>
        </w:rPr>
        <w:t xml:space="preserve"> </w:t>
      </w:r>
      <w:r>
        <w:rPr>
          <w:rFonts w:ascii="Times New Roman" w:hAnsi="Times New Roman" w:cs="Times New Roman"/>
          <w:snapToGrid w:val="0"/>
          <w:spacing w:val="30"/>
          <w:lang w:val="ru-RU"/>
        </w:rPr>
        <w:t>таблиц</w:t>
      </w:r>
      <w:bookmarkEnd w:id="263"/>
      <w:r>
        <w:rPr>
          <w:rFonts w:ascii="Times New Roman" w:hAnsi="Times New Roman" w:cs="Times New Roman"/>
          <w:snapToGrid w:val="0"/>
          <w:spacing w:val="30"/>
          <w:lang w:val="ru-RU"/>
        </w:rPr>
        <w:t xml:space="preserve"> и 11 рисунков. Список литературы вк</w:t>
      </w:r>
      <w:bookmarkStart w:id="264" w:name="OCRUncertain526"/>
      <w:r>
        <w:rPr>
          <w:rFonts w:ascii="Times New Roman" w:hAnsi="Times New Roman" w:cs="Times New Roman"/>
          <w:snapToGrid w:val="0"/>
          <w:spacing w:val="30"/>
          <w:lang w:val="ru-RU"/>
        </w:rPr>
        <w:t>лю</w:t>
      </w:r>
      <w:bookmarkEnd w:id="264"/>
      <w:r>
        <w:rPr>
          <w:rFonts w:ascii="Times New Roman" w:hAnsi="Times New Roman" w:cs="Times New Roman"/>
          <w:snapToGrid w:val="0"/>
          <w:spacing w:val="30"/>
          <w:lang w:val="ru-RU"/>
        </w:rPr>
        <w:t>чает 410 источников, в том числе 212 иностранных.</w:t>
      </w:r>
    </w:p>
    <w:p w:rsidR="00351167" w:rsidRDefault="00351167">
      <w:pPr>
        <w:pStyle w:val="1"/>
      </w:pPr>
      <w:bookmarkStart w:id="265" w:name="_Toc428237749"/>
      <w:bookmarkStart w:id="266" w:name="_Toc428238127"/>
      <w:bookmarkStart w:id="267" w:name="_Toc428238545"/>
      <w:bookmarkStart w:id="268" w:name="_Toc428245341"/>
      <w:r>
        <w:lastRenderedPageBreak/>
        <w:t>РАЗДЕЛ I                                                               ОБЗОР ЛИТЕРАТУРЫ</w:t>
      </w:r>
      <w:bookmarkEnd w:id="265"/>
      <w:bookmarkEnd w:id="266"/>
      <w:bookmarkEnd w:id="267"/>
      <w:bookmarkEnd w:id="268"/>
    </w:p>
    <w:p w:rsidR="00351167" w:rsidRDefault="00351167">
      <w:pPr>
        <w:pStyle w:val="2"/>
      </w:pPr>
      <w:bookmarkStart w:id="269" w:name="_Toc428237750"/>
      <w:bookmarkStart w:id="270" w:name="_Toc428238128"/>
      <w:bookmarkStart w:id="271" w:name="_Toc428238546"/>
      <w:bookmarkStart w:id="272" w:name="_Toc428245342"/>
      <w:r>
        <w:t>1.1.</w:t>
      </w:r>
      <w:bookmarkStart w:id="273" w:name="OCRUncertain532"/>
      <w:r>
        <w:t xml:space="preserve"> Крат</w:t>
      </w:r>
      <w:bookmarkEnd w:id="273"/>
      <w:r>
        <w:t>к</w:t>
      </w:r>
      <w:bookmarkStart w:id="274" w:name="OCRUncertain533"/>
      <w:r>
        <w:t xml:space="preserve">ие сведения </w:t>
      </w:r>
      <w:bookmarkEnd w:id="274"/>
      <w:r>
        <w:t>о колибактериозе телят</w:t>
      </w:r>
      <w:bookmarkEnd w:id="269"/>
      <w:bookmarkEnd w:id="270"/>
      <w:bookmarkEnd w:id="271"/>
      <w:bookmarkEnd w:id="272"/>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b/>
          <w:bCs/>
          <w:spacing w:val="90"/>
          <w:lang w:val="ru-RU"/>
        </w:rPr>
        <w:t>1.1.1. Исто</w:t>
      </w:r>
      <w:bookmarkStart w:id="275" w:name="OCRUncertain537"/>
      <w:r>
        <w:rPr>
          <w:rFonts w:ascii="Times New Roman" w:hAnsi="Times New Roman" w:cs="Times New Roman"/>
          <w:b/>
          <w:bCs/>
          <w:spacing w:val="90"/>
          <w:lang w:val="ru-RU"/>
        </w:rPr>
        <w:t>р</w:t>
      </w:r>
      <w:bookmarkEnd w:id="275"/>
      <w:r>
        <w:rPr>
          <w:rFonts w:ascii="Times New Roman" w:hAnsi="Times New Roman" w:cs="Times New Roman"/>
          <w:b/>
          <w:bCs/>
          <w:spacing w:val="90"/>
          <w:lang w:val="ru-RU"/>
        </w:rPr>
        <w:t>ич</w:t>
      </w:r>
      <w:bookmarkStart w:id="276" w:name="OCRUncertain538"/>
      <w:r>
        <w:rPr>
          <w:rFonts w:ascii="Times New Roman" w:hAnsi="Times New Roman" w:cs="Times New Roman"/>
          <w:b/>
          <w:bCs/>
          <w:spacing w:val="90"/>
          <w:lang w:val="ru-RU"/>
        </w:rPr>
        <w:t>е</w:t>
      </w:r>
      <w:bookmarkEnd w:id="276"/>
      <w:r>
        <w:rPr>
          <w:rFonts w:ascii="Times New Roman" w:hAnsi="Times New Roman" w:cs="Times New Roman"/>
          <w:b/>
          <w:bCs/>
          <w:spacing w:val="90"/>
          <w:lang w:val="ru-RU"/>
        </w:rPr>
        <w:t>ская с</w:t>
      </w:r>
      <w:bookmarkStart w:id="277" w:name="OCRUncertain539"/>
      <w:r>
        <w:rPr>
          <w:rFonts w:ascii="Times New Roman" w:hAnsi="Times New Roman" w:cs="Times New Roman"/>
          <w:b/>
          <w:bCs/>
          <w:spacing w:val="90"/>
          <w:lang w:val="ru-RU"/>
        </w:rPr>
        <w:t>п</w:t>
      </w:r>
      <w:bookmarkStart w:id="278" w:name="OCRUncertain540"/>
      <w:bookmarkEnd w:id="277"/>
      <w:r>
        <w:rPr>
          <w:rFonts w:ascii="Times New Roman" w:hAnsi="Times New Roman" w:cs="Times New Roman"/>
          <w:b/>
          <w:bCs/>
          <w:spacing w:val="90"/>
          <w:lang w:val="ru-RU"/>
        </w:rPr>
        <w:t>р</w:t>
      </w:r>
      <w:bookmarkEnd w:id="278"/>
      <w:r>
        <w:rPr>
          <w:rFonts w:ascii="Times New Roman" w:hAnsi="Times New Roman" w:cs="Times New Roman"/>
          <w:b/>
          <w:bCs/>
          <w:spacing w:val="90"/>
          <w:lang w:val="ru-RU"/>
        </w:rPr>
        <w:t>авка.</w:t>
      </w:r>
      <w:r>
        <w:rPr>
          <w:rFonts w:ascii="Times New Roman" w:hAnsi="Times New Roman" w:cs="Times New Roman"/>
          <w:snapToGrid w:val="0"/>
          <w:spacing w:val="30"/>
          <w:lang w:val="ru-RU"/>
        </w:rPr>
        <w:t xml:space="preserve"> Учение о ро</w:t>
      </w:r>
      <w:bookmarkStart w:id="279" w:name="OCRUncertain541"/>
      <w:r>
        <w:rPr>
          <w:rFonts w:ascii="Times New Roman" w:hAnsi="Times New Roman" w:cs="Times New Roman"/>
          <w:snapToGrid w:val="0"/>
          <w:spacing w:val="30"/>
          <w:lang w:val="ru-RU"/>
        </w:rPr>
        <w:t>л</w:t>
      </w:r>
      <w:bookmarkEnd w:id="279"/>
      <w:r>
        <w:rPr>
          <w:rFonts w:ascii="Times New Roman" w:hAnsi="Times New Roman" w:cs="Times New Roman"/>
          <w:snapToGrid w:val="0"/>
          <w:spacing w:val="30"/>
          <w:lang w:val="ru-RU"/>
        </w:rPr>
        <w:t xml:space="preserve">и в патологии новорожденных телят кишечных </w:t>
      </w:r>
      <w:bookmarkStart w:id="280" w:name="OCRUncertain542"/>
      <w:r>
        <w:rPr>
          <w:rFonts w:ascii="Times New Roman" w:hAnsi="Times New Roman" w:cs="Times New Roman"/>
          <w:snapToGrid w:val="0"/>
          <w:spacing w:val="30"/>
          <w:lang w:val="ru-RU"/>
        </w:rPr>
        <w:t>палочек</w:t>
      </w:r>
      <w:bookmarkEnd w:id="280"/>
      <w:r>
        <w:rPr>
          <w:rFonts w:ascii="Times New Roman" w:hAnsi="Times New Roman" w:cs="Times New Roman"/>
          <w:snapToGrid w:val="0"/>
          <w:spacing w:val="30"/>
          <w:lang w:val="ru-RU"/>
        </w:rPr>
        <w:t xml:space="preserve"> </w:t>
      </w:r>
      <w:bookmarkStart w:id="281" w:name="OCRUncertain543"/>
      <w:r>
        <w:rPr>
          <w:rFonts w:ascii="Times New Roman" w:hAnsi="Times New Roman" w:cs="Times New Roman"/>
          <w:snapToGrid w:val="0"/>
          <w:spacing w:val="30"/>
          <w:lang w:val="ru-RU"/>
        </w:rPr>
        <w:t>(</w:t>
      </w:r>
      <w:bookmarkStart w:id="282" w:name="OCRUncertain544"/>
      <w:bookmarkEnd w:id="281"/>
      <w:r>
        <w:rPr>
          <w:rFonts w:ascii="Times New Roman" w:hAnsi="Times New Roman" w:cs="Times New Roman"/>
          <w:snapToGrid w:val="0"/>
          <w:spacing w:val="30"/>
          <w:lang w:val="ru-RU"/>
        </w:rPr>
        <w:t>Bact. сoli</w:t>
      </w:r>
      <w:bookmarkEnd w:id="282"/>
      <w:r>
        <w:rPr>
          <w:rFonts w:ascii="Times New Roman" w:hAnsi="Times New Roman" w:cs="Times New Roman"/>
          <w:snapToGrid w:val="0"/>
          <w:spacing w:val="30"/>
          <w:lang w:val="ru-RU"/>
        </w:rPr>
        <w:t>, позже названной Esc</w:t>
      </w:r>
      <w:bookmarkStart w:id="283" w:name="OCRUncertain549"/>
      <w:r>
        <w:rPr>
          <w:rFonts w:ascii="Times New Roman" w:hAnsi="Times New Roman" w:cs="Times New Roman"/>
          <w:snapToGrid w:val="0"/>
          <w:spacing w:val="30"/>
          <w:lang w:val="ru-RU"/>
        </w:rPr>
        <w:t>hеri</w:t>
      </w:r>
      <w:bookmarkEnd w:id="283"/>
      <w:r>
        <w:rPr>
          <w:rFonts w:ascii="Times New Roman" w:hAnsi="Times New Roman" w:cs="Times New Roman"/>
          <w:snapToGrid w:val="0"/>
          <w:spacing w:val="30"/>
          <w:lang w:val="ru-RU"/>
        </w:rPr>
        <w:t>c</w:t>
      </w:r>
      <w:bookmarkStart w:id="284" w:name="OCRUncertain550"/>
      <w:r>
        <w:rPr>
          <w:rFonts w:ascii="Times New Roman" w:hAnsi="Times New Roman" w:cs="Times New Roman"/>
          <w:snapToGrid w:val="0"/>
          <w:spacing w:val="30"/>
          <w:lang w:val="ru-RU"/>
        </w:rPr>
        <w:t>hi</w:t>
      </w:r>
      <w:bookmarkEnd w:id="284"/>
      <w:r>
        <w:rPr>
          <w:rFonts w:ascii="Times New Roman" w:hAnsi="Times New Roman" w:cs="Times New Roman"/>
          <w:snapToGrid w:val="0"/>
          <w:spacing w:val="30"/>
          <w:lang w:val="ru-RU"/>
        </w:rPr>
        <w:t>a coli</w:t>
      </w:r>
      <w:bookmarkStart w:id="285" w:name="OCRUncertain553"/>
      <w:r>
        <w:rPr>
          <w:rFonts w:ascii="Times New Roman" w:hAnsi="Times New Roman" w:cs="Times New Roman"/>
          <w:snapToGrid w:val="0"/>
          <w:spacing w:val="30"/>
          <w:lang w:val="ru-RU"/>
        </w:rPr>
        <w:t>,</w:t>
      </w:r>
      <w:bookmarkEnd w:id="285"/>
      <w:r>
        <w:rPr>
          <w:rFonts w:ascii="Times New Roman" w:hAnsi="Times New Roman" w:cs="Times New Roman"/>
          <w:snapToGrid w:val="0"/>
          <w:spacing w:val="30"/>
          <w:lang w:val="ru-RU"/>
        </w:rPr>
        <w:t xml:space="preserve"> 1939), обнар</w:t>
      </w:r>
      <w:bookmarkStart w:id="286" w:name="OCRUncertain554"/>
      <w:r>
        <w:rPr>
          <w:rFonts w:ascii="Times New Roman" w:hAnsi="Times New Roman" w:cs="Times New Roman"/>
          <w:snapToGrid w:val="0"/>
          <w:spacing w:val="30"/>
          <w:lang w:val="ru-RU"/>
        </w:rPr>
        <w:t>у</w:t>
      </w:r>
      <w:bookmarkEnd w:id="286"/>
      <w:r>
        <w:rPr>
          <w:rFonts w:ascii="Times New Roman" w:hAnsi="Times New Roman" w:cs="Times New Roman"/>
          <w:snapToGrid w:val="0"/>
          <w:spacing w:val="30"/>
          <w:lang w:val="ru-RU"/>
        </w:rPr>
        <w:t xml:space="preserve">женных </w:t>
      </w:r>
      <w:bookmarkStart w:id="287" w:name="OCRUncertain555"/>
      <w:r>
        <w:rPr>
          <w:rFonts w:ascii="Times New Roman" w:hAnsi="Times New Roman" w:cs="Times New Roman"/>
          <w:snapToGrid w:val="0"/>
          <w:spacing w:val="30"/>
          <w:lang w:val="ru-RU"/>
        </w:rPr>
        <w:t>Обихом</w:t>
      </w:r>
      <w:bookmarkEnd w:id="287"/>
      <w:r>
        <w:rPr>
          <w:rFonts w:ascii="Times New Roman" w:hAnsi="Times New Roman" w:cs="Times New Roman"/>
          <w:snapToGrid w:val="0"/>
          <w:spacing w:val="30"/>
          <w:lang w:val="ru-RU"/>
        </w:rPr>
        <w:t xml:space="preserve"> [C. О. Jensen, 1897], а позже </w:t>
      </w:r>
      <w:bookmarkStart w:id="288" w:name="OCRUncertain558"/>
      <w:r>
        <w:rPr>
          <w:rFonts w:ascii="Times New Roman" w:hAnsi="Times New Roman" w:cs="Times New Roman"/>
          <w:snapToGrid w:val="0"/>
          <w:spacing w:val="30"/>
          <w:lang w:val="ru-RU"/>
        </w:rPr>
        <w:t>Эшерихом</w:t>
      </w:r>
      <w:bookmarkEnd w:id="288"/>
      <w:r>
        <w:rPr>
          <w:rFonts w:ascii="Times New Roman" w:hAnsi="Times New Roman" w:cs="Times New Roman"/>
          <w:snapToGrid w:val="0"/>
          <w:spacing w:val="30"/>
          <w:lang w:val="ru-RU"/>
        </w:rPr>
        <w:t xml:space="preserve"> [Th. Escherich, 1885] прошло </w:t>
      </w:r>
      <w:bookmarkStart w:id="289" w:name="OCRUncertain564"/>
      <w:r>
        <w:rPr>
          <w:rFonts w:ascii="Times New Roman" w:hAnsi="Times New Roman" w:cs="Times New Roman"/>
          <w:snapToGrid w:val="0"/>
          <w:spacing w:val="30"/>
          <w:lang w:val="ru-RU"/>
        </w:rPr>
        <w:t>д</w:t>
      </w:r>
      <w:bookmarkEnd w:id="289"/>
      <w:r>
        <w:rPr>
          <w:rFonts w:ascii="Times New Roman" w:hAnsi="Times New Roman" w:cs="Times New Roman"/>
          <w:snapToGrid w:val="0"/>
          <w:spacing w:val="30"/>
          <w:lang w:val="ru-RU"/>
        </w:rPr>
        <w:t>литель</w:t>
      </w:r>
      <w:bookmarkStart w:id="290" w:name="OCRUncertain565"/>
      <w:r>
        <w:rPr>
          <w:rFonts w:ascii="Times New Roman" w:hAnsi="Times New Roman" w:cs="Times New Roman"/>
          <w:snapToGrid w:val="0"/>
          <w:spacing w:val="30"/>
          <w:lang w:val="ru-RU"/>
        </w:rPr>
        <w:t>н</w:t>
      </w:r>
      <w:bookmarkEnd w:id="290"/>
      <w:r>
        <w:rPr>
          <w:rFonts w:ascii="Times New Roman" w:hAnsi="Times New Roman" w:cs="Times New Roman"/>
          <w:snapToGrid w:val="0"/>
          <w:spacing w:val="30"/>
          <w:lang w:val="ru-RU"/>
        </w:rPr>
        <w:t>у</w:t>
      </w:r>
      <w:bookmarkStart w:id="291" w:name="OCRUncertain566"/>
      <w:r>
        <w:rPr>
          <w:rFonts w:ascii="Times New Roman" w:hAnsi="Times New Roman" w:cs="Times New Roman"/>
          <w:snapToGrid w:val="0"/>
          <w:spacing w:val="30"/>
          <w:lang w:val="ru-RU"/>
        </w:rPr>
        <w:t>ю</w:t>
      </w:r>
      <w:bookmarkEnd w:id="291"/>
      <w:r>
        <w:rPr>
          <w:rFonts w:ascii="Times New Roman" w:hAnsi="Times New Roman" w:cs="Times New Roman"/>
          <w:snapToGrid w:val="0"/>
          <w:spacing w:val="30"/>
          <w:lang w:val="ru-RU"/>
        </w:rPr>
        <w:t xml:space="preserve"> историю становления.</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Морские свинки и кролики после заражения кишечной палочкой погибали чере</w:t>
      </w:r>
      <w:bookmarkStart w:id="292" w:name="OCRUncertain571"/>
      <w:r>
        <w:rPr>
          <w:rFonts w:ascii="Times New Roman" w:hAnsi="Times New Roman" w:cs="Times New Roman"/>
          <w:snapToGrid w:val="0"/>
          <w:spacing w:val="30"/>
          <w:lang w:val="ru-RU"/>
        </w:rPr>
        <w:t>з</w:t>
      </w:r>
      <w:bookmarkEnd w:id="292"/>
      <w:r>
        <w:rPr>
          <w:rFonts w:ascii="Times New Roman" w:hAnsi="Times New Roman" w:cs="Times New Roman"/>
          <w:snapToGrid w:val="0"/>
          <w:spacing w:val="30"/>
          <w:lang w:val="ru-RU"/>
        </w:rPr>
        <w:t xml:space="preserve"> несколько часов, а иногда чере</w:t>
      </w:r>
      <w:bookmarkStart w:id="293" w:name="OCRUncertain572"/>
      <w:r>
        <w:rPr>
          <w:rFonts w:ascii="Times New Roman" w:hAnsi="Times New Roman" w:cs="Times New Roman"/>
          <w:snapToGrid w:val="0"/>
          <w:spacing w:val="30"/>
          <w:lang w:val="ru-RU"/>
        </w:rPr>
        <w:t>з</w:t>
      </w:r>
      <w:bookmarkEnd w:id="293"/>
      <w:r>
        <w:rPr>
          <w:rFonts w:ascii="Times New Roman" w:hAnsi="Times New Roman" w:cs="Times New Roman"/>
          <w:snapToGrid w:val="0"/>
          <w:spacing w:val="30"/>
          <w:lang w:val="ru-RU"/>
        </w:rPr>
        <w:t xml:space="preserve"> 2 дня, при наличии сильного поноса и повышенной температуры [Th. Escherich, 1885]. Болезнетворное действие микроба проявлялось как при </w:t>
      </w:r>
      <w:bookmarkStart w:id="294" w:name="OCRUncertain573"/>
      <w:r>
        <w:rPr>
          <w:rFonts w:ascii="Times New Roman" w:hAnsi="Times New Roman" w:cs="Times New Roman"/>
          <w:snapToGrid w:val="0"/>
          <w:spacing w:val="30"/>
          <w:lang w:val="ru-RU"/>
        </w:rPr>
        <w:t>интраперитонеальном</w:t>
      </w:r>
      <w:bookmarkEnd w:id="294"/>
      <w:r>
        <w:rPr>
          <w:rFonts w:ascii="Times New Roman" w:hAnsi="Times New Roman" w:cs="Times New Roman"/>
          <w:snapToGrid w:val="0"/>
          <w:spacing w:val="30"/>
          <w:lang w:val="ru-RU"/>
        </w:rPr>
        <w:t>, так и при подкожном заражении</w:t>
      </w:r>
      <w:bookmarkStart w:id="295" w:name="OCRUncertain574"/>
      <w:r>
        <w:rPr>
          <w:rFonts w:ascii="Times New Roman" w:hAnsi="Times New Roman" w:cs="Times New Roman"/>
          <w:snapToGrid w:val="0"/>
          <w:spacing w:val="30"/>
          <w:lang w:val="ru-RU"/>
        </w:rPr>
        <w:t>.</w:t>
      </w:r>
      <w:bookmarkEnd w:id="295"/>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Датский ученый C. O. Jensen, 1897 первый обратил внимание на кишечную палочку как на возбудителя поносов у новорожденных животных. Его исследования позволили предположить об ана</w:t>
      </w:r>
      <w:bookmarkStart w:id="296" w:name="OCRUncertain581"/>
      <w:r>
        <w:rPr>
          <w:rFonts w:ascii="Times New Roman" w:hAnsi="Times New Roman" w:cs="Times New Roman"/>
          <w:snapToGrid w:val="0"/>
          <w:spacing w:val="30"/>
          <w:lang w:val="ru-RU"/>
        </w:rPr>
        <w:t>л</w:t>
      </w:r>
      <w:bookmarkEnd w:id="296"/>
      <w:r>
        <w:rPr>
          <w:rFonts w:ascii="Times New Roman" w:hAnsi="Times New Roman" w:cs="Times New Roman"/>
          <w:snapToGrid w:val="0"/>
          <w:spacing w:val="30"/>
          <w:lang w:val="ru-RU"/>
        </w:rPr>
        <w:t>оги</w:t>
      </w:r>
      <w:bookmarkStart w:id="297" w:name="OCRUncertain582"/>
      <w:r>
        <w:rPr>
          <w:rFonts w:ascii="Times New Roman" w:hAnsi="Times New Roman" w:cs="Times New Roman"/>
          <w:snapToGrid w:val="0"/>
          <w:spacing w:val="30"/>
          <w:lang w:val="ru-RU"/>
        </w:rPr>
        <w:t>ч</w:t>
      </w:r>
      <w:bookmarkEnd w:id="297"/>
      <w:r>
        <w:rPr>
          <w:rFonts w:ascii="Times New Roman" w:hAnsi="Times New Roman" w:cs="Times New Roman"/>
          <w:snapToGrid w:val="0"/>
          <w:spacing w:val="30"/>
          <w:lang w:val="ru-RU"/>
        </w:rPr>
        <w:t>ной причине диспепсических расстройств у детей.</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По данным многочисленных и</w:t>
      </w:r>
      <w:bookmarkStart w:id="298" w:name="OCRUncertain584"/>
      <w:r>
        <w:rPr>
          <w:rFonts w:ascii="Times New Roman" w:hAnsi="Times New Roman" w:cs="Times New Roman"/>
          <w:snapToGrid w:val="0"/>
          <w:spacing w:val="30"/>
          <w:lang w:val="ru-RU"/>
        </w:rPr>
        <w:t>с</w:t>
      </w:r>
      <w:bookmarkEnd w:id="298"/>
      <w:r>
        <w:rPr>
          <w:rFonts w:ascii="Times New Roman" w:hAnsi="Times New Roman" w:cs="Times New Roman"/>
          <w:snapToGrid w:val="0"/>
          <w:spacing w:val="30"/>
          <w:lang w:val="ru-RU"/>
        </w:rPr>
        <w:t>следователей среди массовых желудочно-кишечных заболеваний новорожденных телят значительный удельный вес занимают инфе</w:t>
      </w:r>
      <w:bookmarkStart w:id="299" w:name="OCRUncertain585"/>
      <w:r>
        <w:rPr>
          <w:rFonts w:ascii="Times New Roman" w:hAnsi="Times New Roman" w:cs="Times New Roman"/>
          <w:snapToGrid w:val="0"/>
          <w:spacing w:val="30"/>
          <w:lang w:val="ru-RU"/>
        </w:rPr>
        <w:t>к</w:t>
      </w:r>
      <w:bookmarkEnd w:id="299"/>
      <w:r>
        <w:rPr>
          <w:rFonts w:ascii="Times New Roman" w:hAnsi="Times New Roman" w:cs="Times New Roman"/>
          <w:snapToGrid w:val="0"/>
          <w:spacing w:val="30"/>
          <w:lang w:val="ru-RU"/>
        </w:rPr>
        <w:t xml:space="preserve">ционные заболевания, из которых наибольшее распространение имеет </w:t>
      </w:r>
      <w:bookmarkStart w:id="300" w:name="OCRUncertain586"/>
      <w:r>
        <w:rPr>
          <w:rFonts w:ascii="Times New Roman" w:hAnsi="Times New Roman" w:cs="Times New Roman"/>
          <w:snapToGrid w:val="0"/>
          <w:spacing w:val="30"/>
          <w:lang w:val="ru-RU"/>
        </w:rPr>
        <w:t>коли-инфекция</w:t>
      </w:r>
      <w:bookmarkEnd w:id="300"/>
      <w:r>
        <w:rPr>
          <w:rFonts w:ascii="Times New Roman" w:hAnsi="Times New Roman" w:cs="Times New Roman"/>
          <w:snapToGrid w:val="0"/>
          <w:spacing w:val="30"/>
          <w:lang w:val="ru-RU"/>
        </w:rPr>
        <w:t xml:space="preserve"> </w:t>
      </w:r>
      <w:bookmarkStart w:id="301" w:name="OCRUncertain587"/>
      <w:r>
        <w:rPr>
          <w:rFonts w:ascii="Times New Roman" w:hAnsi="Times New Roman" w:cs="Times New Roman"/>
          <w:snapToGrid w:val="0"/>
          <w:spacing w:val="30"/>
          <w:lang w:val="ru-RU"/>
        </w:rPr>
        <w:t>[</w:t>
      </w:r>
      <w:bookmarkStart w:id="302" w:name="OCRUncertain598"/>
      <w:bookmarkEnd w:id="301"/>
      <w:r>
        <w:rPr>
          <w:rFonts w:ascii="Times New Roman" w:hAnsi="Times New Roman" w:cs="Times New Roman"/>
          <w:snapToGrid w:val="0"/>
          <w:spacing w:val="30"/>
          <w:lang w:val="ru-RU"/>
        </w:rPr>
        <w:t xml:space="preserve">П. Алтухов, 1904; М. К. Апалев, 1908; Th. Smith, M. L. Orcutt, 1925; Ф. Гутира, И. Марек, Р. Маннингер, И. Мочи, 1961; Т. П. Руденко, 1963; О. С. Андреева, 1966; Д. Келмен, 1967; Е. П. Чиркова, 1968; Я. Е. Коляков, С. С. Гительсон, Л. С. Каврук, 1970; Л. Н. Головнев, 1970; S. Craven, </w:t>
      </w:r>
      <w:r>
        <w:rPr>
          <w:rFonts w:ascii="Times New Roman" w:hAnsi="Times New Roman" w:cs="Times New Roman"/>
          <w:snapToGrid w:val="0"/>
          <w:spacing w:val="30"/>
          <w:lang w:val="ru-RU"/>
        </w:rPr>
        <w:lastRenderedPageBreak/>
        <w:t>1970; C. C. Gaу, 1971; H. Feу, 1972; T. Gossling, K. A. Mckaу, 1974; H. W. Moon, 1974; S. D. Acres, C. J. Laing, O. M. Radostis, 1975; А. В. Голиков, А. С. Вовк, А. Т. Марчук, В. Т. Ширяева, 1976; J. Tyler, 1976; Л.  К. Волынец, 1978; Г.  Пашкявичус, 1978; Я. Е. Коляков, 1978; Ю. В. Алексеев, 1979; J. E. C. Bellamу, S. D. Acres, 1979; J. Hutchinoson, 1979; H. W. Smith, M. B. Huggins, 1979; E. Salajka, 1980; М. А. Сидоров, 1981; H. Feу, 1981; Дж. Х. Б. Рой, 1982; C. C. Gaу, S. M. Parish, T. C. McGuire, 1982; В. А. Аликаев, В. В. Матюшин, 1983; Г. В. Гнатенко, Л. Т. Тупица, 1984; М. А. Сидоров, 1984; В. А. Гушул, Л. А. Афанасьев, Т. П. Мантрова, 1984; M. E. Amstutz, 1985; J. A. Morris, W. J. Sojka, 1985; В. Г. Зароза, 1985; И. И. Фельдман, 1985; Я. Антал, Р. Благо, Я. Булла, 1986; В. И. Девликамов, М. А. Сидоров, 1986; L. Okerman, 1987; M. M. Levine, 1987; К. С. Ливанов, 1988; Г. Л. Дворкин, 1989; З. М. Бедоева, 1990; В. Г. Зароза, 1991; В. А. Ушкалов, 1992; Г. К. Волков, В. Д. Баранников, 1997; ]</w:t>
      </w:r>
      <w:bookmarkStart w:id="303" w:name="OCRUncertain764"/>
      <w:bookmarkEnd w:id="302"/>
      <w:r>
        <w:rPr>
          <w:rFonts w:ascii="Times New Roman" w:hAnsi="Times New Roman" w:cs="Times New Roman"/>
          <w:snapToGrid w:val="0"/>
          <w:spacing w:val="30"/>
          <w:lang w:val="ru-RU"/>
        </w:rPr>
        <w:t>.</w:t>
      </w:r>
      <w:bookmarkEnd w:id="303"/>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b/>
          <w:bCs/>
          <w:spacing w:val="90"/>
        </w:rPr>
        <w:t>1.1.2. Во</w:t>
      </w:r>
      <w:bookmarkStart w:id="304" w:name="OCRUncertain767"/>
      <w:r>
        <w:rPr>
          <w:rFonts w:ascii="Times New Roman" w:hAnsi="Times New Roman" w:cs="Times New Roman"/>
          <w:b/>
          <w:bCs/>
          <w:spacing w:val="90"/>
        </w:rPr>
        <w:t>з</w:t>
      </w:r>
      <w:bookmarkEnd w:id="304"/>
      <w:r>
        <w:rPr>
          <w:rFonts w:ascii="Times New Roman" w:hAnsi="Times New Roman" w:cs="Times New Roman"/>
          <w:b/>
          <w:bCs/>
          <w:spacing w:val="90"/>
        </w:rPr>
        <w:t>б</w:t>
      </w:r>
      <w:bookmarkStart w:id="305" w:name="OCRUncertain768"/>
      <w:r>
        <w:rPr>
          <w:rFonts w:ascii="Times New Roman" w:hAnsi="Times New Roman" w:cs="Times New Roman"/>
          <w:b/>
          <w:bCs/>
          <w:spacing w:val="90"/>
        </w:rPr>
        <w:t>у</w:t>
      </w:r>
      <w:bookmarkStart w:id="306" w:name="OCRUncertain769"/>
      <w:bookmarkEnd w:id="305"/>
      <w:r>
        <w:rPr>
          <w:rFonts w:ascii="Times New Roman" w:hAnsi="Times New Roman" w:cs="Times New Roman"/>
          <w:b/>
          <w:bCs/>
          <w:spacing w:val="90"/>
        </w:rPr>
        <w:t>д</w:t>
      </w:r>
      <w:bookmarkEnd w:id="306"/>
      <w:r>
        <w:rPr>
          <w:rFonts w:ascii="Times New Roman" w:hAnsi="Times New Roman" w:cs="Times New Roman"/>
          <w:b/>
          <w:bCs/>
          <w:spacing w:val="90"/>
        </w:rPr>
        <w:t>ител</w:t>
      </w:r>
      <w:bookmarkStart w:id="307" w:name="OCRUncertain770"/>
      <w:r>
        <w:rPr>
          <w:rFonts w:ascii="Times New Roman" w:hAnsi="Times New Roman" w:cs="Times New Roman"/>
          <w:b/>
          <w:bCs/>
          <w:spacing w:val="90"/>
        </w:rPr>
        <w:t>ь</w:t>
      </w:r>
      <w:bookmarkEnd w:id="307"/>
      <w:r>
        <w:rPr>
          <w:rFonts w:ascii="Times New Roman" w:hAnsi="Times New Roman" w:cs="Times New Roman"/>
          <w:b/>
          <w:bCs/>
          <w:spacing w:val="90"/>
        </w:rPr>
        <w:t xml:space="preserve"> болезни.</w:t>
      </w:r>
      <w:r>
        <w:rPr>
          <w:rFonts w:ascii="Times New Roman" w:hAnsi="Times New Roman" w:cs="Times New Roman"/>
          <w:snapToGrid w:val="0"/>
          <w:spacing w:val="30"/>
          <w:lang w:val="ru-RU"/>
        </w:rPr>
        <w:t xml:space="preserve"> Изучение </w:t>
      </w:r>
      <w:bookmarkStart w:id="308" w:name="OCRUncertain774"/>
      <w:r>
        <w:rPr>
          <w:rFonts w:ascii="Times New Roman" w:hAnsi="Times New Roman" w:cs="Times New Roman"/>
          <w:snapToGrid w:val="0"/>
          <w:spacing w:val="30"/>
          <w:lang w:val="ru-RU"/>
        </w:rPr>
        <w:t>энтеропато</w:t>
      </w:r>
      <w:bookmarkEnd w:id="308"/>
      <w:r>
        <w:rPr>
          <w:rFonts w:ascii="Times New Roman" w:hAnsi="Times New Roman" w:cs="Times New Roman"/>
          <w:snapToGrid w:val="0"/>
          <w:spacing w:val="30"/>
          <w:lang w:val="ru-RU"/>
        </w:rPr>
        <w:t xml:space="preserve">генной роли </w:t>
      </w:r>
      <w:bookmarkStart w:id="309" w:name="OCRUncertain776"/>
      <w:r>
        <w:rPr>
          <w:rFonts w:ascii="Times New Roman" w:hAnsi="Times New Roman" w:cs="Times New Roman"/>
          <w:snapToGrid w:val="0"/>
          <w:spacing w:val="30"/>
          <w:lang w:val="ru-RU"/>
        </w:rPr>
        <w:t>к</w:t>
      </w:r>
      <w:bookmarkEnd w:id="309"/>
      <w:r>
        <w:rPr>
          <w:rFonts w:ascii="Times New Roman" w:hAnsi="Times New Roman" w:cs="Times New Roman"/>
          <w:snapToGrid w:val="0"/>
          <w:spacing w:val="30"/>
          <w:lang w:val="ru-RU"/>
        </w:rPr>
        <w:t>ишечной палочки для человека и животн</w:t>
      </w:r>
      <w:bookmarkStart w:id="310" w:name="OCRUncertain777"/>
      <w:r>
        <w:rPr>
          <w:rFonts w:ascii="Times New Roman" w:hAnsi="Times New Roman" w:cs="Times New Roman"/>
          <w:snapToGrid w:val="0"/>
          <w:spacing w:val="30"/>
          <w:lang w:val="ru-RU"/>
        </w:rPr>
        <w:t>ы</w:t>
      </w:r>
      <w:bookmarkEnd w:id="310"/>
      <w:r>
        <w:rPr>
          <w:rFonts w:ascii="Times New Roman" w:hAnsi="Times New Roman" w:cs="Times New Roman"/>
          <w:snapToGrid w:val="0"/>
          <w:spacing w:val="30"/>
          <w:lang w:val="ru-RU"/>
        </w:rPr>
        <w:t>х начинает</w:t>
      </w:r>
      <w:bookmarkStart w:id="311" w:name="OCRUncertain778"/>
      <w:r>
        <w:rPr>
          <w:rFonts w:ascii="Times New Roman" w:hAnsi="Times New Roman" w:cs="Times New Roman"/>
          <w:snapToGrid w:val="0"/>
          <w:spacing w:val="30"/>
          <w:lang w:val="ru-RU"/>
        </w:rPr>
        <w:t>с</w:t>
      </w:r>
      <w:bookmarkEnd w:id="311"/>
      <w:r>
        <w:rPr>
          <w:rFonts w:ascii="Times New Roman" w:hAnsi="Times New Roman" w:cs="Times New Roman"/>
          <w:snapToGrid w:val="0"/>
          <w:spacing w:val="30"/>
          <w:lang w:val="ru-RU"/>
        </w:rPr>
        <w:t xml:space="preserve">я </w:t>
      </w:r>
      <w:bookmarkStart w:id="312" w:name="OCRUncertain779"/>
      <w:r>
        <w:rPr>
          <w:rFonts w:ascii="Times New Roman" w:hAnsi="Times New Roman" w:cs="Times New Roman"/>
          <w:snapToGrid w:val="0"/>
          <w:spacing w:val="30"/>
          <w:lang w:val="ru-RU"/>
        </w:rPr>
        <w:t>сра</w:t>
      </w:r>
      <w:bookmarkStart w:id="313" w:name="OCRUncertain780"/>
      <w:bookmarkEnd w:id="312"/>
      <w:r>
        <w:rPr>
          <w:rFonts w:ascii="Times New Roman" w:hAnsi="Times New Roman" w:cs="Times New Roman"/>
          <w:snapToGrid w:val="0"/>
          <w:spacing w:val="30"/>
          <w:lang w:val="ru-RU"/>
        </w:rPr>
        <w:t>зу</w:t>
      </w:r>
      <w:bookmarkEnd w:id="313"/>
      <w:r>
        <w:rPr>
          <w:rFonts w:ascii="Times New Roman" w:hAnsi="Times New Roman" w:cs="Times New Roman"/>
          <w:snapToGrid w:val="0"/>
          <w:spacing w:val="30"/>
          <w:lang w:val="ru-RU"/>
        </w:rPr>
        <w:t xml:space="preserve"> же после откр</w:t>
      </w:r>
      <w:bookmarkStart w:id="314" w:name="OCRUncertain781"/>
      <w:r>
        <w:rPr>
          <w:rFonts w:ascii="Times New Roman" w:hAnsi="Times New Roman" w:cs="Times New Roman"/>
          <w:snapToGrid w:val="0"/>
          <w:spacing w:val="30"/>
          <w:lang w:val="ru-RU"/>
        </w:rPr>
        <w:t>ы</w:t>
      </w:r>
      <w:bookmarkEnd w:id="314"/>
      <w:r>
        <w:rPr>
          <w:rFonts w:ascii="Times New Roman" w:hAnsi="Times New Roman" w:cs="Times New Roman"/>
          <w:snapToGrid w:val="0"/>
          <w:spacing w:val="30"/>
          <w:lang w:val="ru-RU"/>
        </w:rPr>
        <w:t xml:space="preserve">тия ее </w:t>
      </w:r>
      <w:bookmarkStart w:id="315" w:name="OCRUncertain782"/>
      <w:r>
        <w:rPr>
          <w:rFonts w:ascii="Times New Roman" w:hAnsi="Times New Roman" w:cs="Times New Roman"/>
          <w:snapToGrid w:val="0"/>
          <w:spacing w:val="30"/>
          <w:lang w:val="ru-RU"/>
        </w:rPr>
        <w:t>Обихом</w:t>
      </w:r>
      <w:bookmarkEnd w:id="315"/>
      <w:r>
        <w:rPr>
          <w:rFonts w:ascii="Times New Roman" w:hAnsi="Times New Roman" w:cs="Times New Roman"/>
          <w:snapToGrid w:val="0"/>
          <w:spacing w:val="30"/>
          <w:lang w:val="ru-RU"/>
        </w:rPr>
        <w:t xml:space="preserve"> Цит. по Jensen C. O., (1897), позже </w:t>
      </w:r>
      <w:bookmarkStart w:id="316" w:name="OCRUncertain785"/>
      <w:r>
        <w:rPr>
          <w:rFonts w:ascii="Times New Roman" w:hAnsi="Times New Roman" w:cs="Times New Roman"/>
          <w:snapToGrid w:val="0"/>
          <w:spacing w:val="30"/>
          <w:lang w:val="ru-RU"/>
        </w:rPr>
        <w:t>Эшерихом</w:t>
      </w:r>
      <w:bookmarkEnd w:id="316"/>
      <w:r>
        <w:rPr>
          <w:rFonts w:ascii="Times New Roman" w:hAnsi="Times New Roman" w:cs="Times New Roman"/>
          <w:snapToGrid w:val="0"/>
          <w:spacing w:val="30"/>
          <w:lang w:val="ru-RU"/>
        </w:rPr>
        <w:t xml:space="preserve"> </w:t>
      </w:r>
      <w:bookmarkStart w:id="317" w:name="OCRUncertain791"/>
      <w:r>
        <w:rPr>
          <w:rFonts w:ascii="Times New Roman" w:hAnsi="Times New Roman" w:cs="Times New Roman"/>
          <w:snapToGrid w:val="0"/>
          <w:spacing w:val="30"/>
          <w:lang w:val="ru-RU"/>
        </w:rPr>
        <w:t>[Th. Escherich, 1885] и, особенно Иенс</w:t>
      </w:r>
      <w:bookmarkEnd w:id="317"/>
      <w:r>
        <w:rPr>
          <w:rFonts w:ascii="Times New Roman" w:hAnsi="Times New Roman" w:cs="Times New Roman"/>
          <w:snapToGrid w:val="0"/>
          <w:spacing w:val="30"/>
          <w:lang w:val="ru-RU"/>
        </w:rPr>
        <w:t>еном [C. O. Jensen, 1897].</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В 1897 году C. O. Jensen, 1897 отметил, что в органах и к</w:t>
      </w:r>
      <w:bookmarkStart w:id="318" w:name="OCRUncertain795"/>
      <w:r>
        <w:rPr>
          <w:rFonts w:ascii="Times New Roman" w:hAnsi="Times New Roman" w:cs="Times New Roman"/>
          <w:snapToGrid w:val="0"/>
          <w:spacing w:val="30"/>
          <w:lang w:val="ru-RU"/>
        </w:rPr>
        <w:t>и</w:t>
      </w:r>
      <w:bookmarkEnd w:id="318"/>
      <w:r>
        <w:rPr>
          <w:rFonts w:ascii="Times New Roman" w:hAnsi="Times New Roman" w:cs="Times New Roman"/>
          <w:snapToGrid w:val="0"/>
          <w:spacing w:val="30"/>
          <w:lang w:val="ru-RU"/>
        </w:rPr>
        <w:t>шечнике те</w:t>
      </w:r>
      <w:bookmarkStart w:id="319" w:name="OCRUncertain797"/>
      <w:r>
        <w:rPr>
          <w:rFonts w:ascii="Times New Roman" w:hAnsi="Times New Roman" w:cs="Times New Roman"/>
          <w:snapToGrid w:val="0"/>
          <w:spacing w:val="30"/>
          <w:lang w:val="ru-RU"/>
        </w:rPr>
        <w:t>л</w:t>
      </w:r>
      <w:bookmarkEnd w:id="319"/>
      <w:r>
        <w:rPr>
          <w:rFonts w:ascii="Times New Roman" w:hAnsi="Times New Roman" w:cs="Times New Roman"/>
          <w:snapToGrid w:val="0"/>
          <w:spacing w:val="30"/>
          <w:lang w:val="ru-RU"/>
        </w:rPr>
        <w:t>ят</w:t>
      </w:r>
      <w:bookmarkStart w:id="320" w:name="OCRUncertain798"/>
      <w:r>
        <w:rPr>
          <w:rFonts w:ascii="Times New Roman" w:hAnsi="Times New Roman" w:cs="Times New Roman"/>
          <w:snapToGrid w:val="0"/>
          <w:spacing w:val="30"/>
          <w:lang w:val="ru-RU"/>
        </w:rPr>
        <w:t>,</w:t>
      </w:r>
      <w:bookmarkEnd w:id="320"/>
      <w:r>
        <w:rPr>
          <w:rFonts w:ascii="Times New Roman" w:hAnsi="Times New Roman" w:cs="Times New Roman"/>
          <w:snapToGrid w:val="0"/>
          <w:spacing w:val="30"/>
          <w:lang w:val="ru-RU"/>
        </w:rPr>
        <w:t xml:space="preserve"> павших от кровавого по</w:t>
      </w:r>
      <w:bookmarkStart w:id="321" w:name="OCRUncertain799"/>
      <w:r>
        <w:rPr>
          <w:rFonts w:ascii="Times New Roman" w:hAnsi="Times New Roman" w:cs="Times New Roman"/>
          <w:snapToGrid w:val="0"/>
          <w:spacing w:val="30"/>
          <w:lang w:val="ru-RU"/>
        </w:rPr>
        <w:t>н</w:t>
      </w:r>
      <w:bookmarkEnd w:id="321"/>
      <w:r>
        <w:rPr>
          <w:rFonts w:ascii="Times New Roman" w:hAnsi="Times New Roman" w:cs="Times New Roman"/>
          <w:snapToGrid w:val="0"/>
          <w:spacing w:val="30"/>
          <w:lang w:val="ru-RU"/>
        </w:rPr>
        <w:t xml:space="preserve">оса, </w:t>
      </w:r>
      <w:bookmarkStart w:id="322" w:name="OCRUncertain800"/>
      <w:r>
        <w:rPr>
          <w:rFonts w:ascii="Times New Roman" w:hAnsi="Times New Roman" w:cs="Times New Roman"/>
          <w:snapToGrid w:val="0"/>
          <w:spacing w:val="30"/>
          <w:lang w:val="ru-RU"/>
        </w:rPr>
        <w:t>находится</w:t>
      </w:r>
      <w:bookmarkEnd w:id="322"/>
      <w:r>
        <w:rPr>
          <w:rFonts w:ascii="Times New Roman" w:hAnsi="Times New Roman" w:cs="Times New Roman"/>
          <w:snapToGrid w:val="0"/>
          <w:spacing w:val="30"/>
          <w:lang w:val="ru-RU"/>
        </w:rPr>
        <w:t xml:space="preserve"> большое количе</w:t>
      </w:r>
      <w:bookmarkStart w:id="323" w:name="OCRUncertain801"/>
      <w:r>
        <w:rPr>
          <w:rFonts w:ascii="Times New Roman" w:hAnsi="Times New Roman" w:cs="Times New Roman"/>
          <w:snapToGrid w:val="0"/>
          <w:spacing w:val="30"/>
          <w:lang w:val="ru-RU"/>
        </w:rPr>
        <w:t>с</w:t>
      </w:r>
      <w:bookmarkEnd w:id="323"/>
      <w:r>
        <w:rPr>
          <w:rFonts w:ascii="Times New Roman" w:hAnsi="Times New Roman" w:cs="Times New Roman"/>
          <w:snapToGrid w:val="0"/>
          <w:spacing w:val="30"/>
          <w:lang w:val="ru-RU"/>
        </w:rPr>
        <w:t>тво ми</w:t>
      </w:r>
      <w:bookmarkStart w:id="324" w:name="OCRUncertain802"/>
      <w:r>
        <w:rPr>
          <w:rFonts w:ascii="Times New Roman" w:hAnsi="Times New Roman" w:cs="Times New Roman"/>
          <w:snapToGrid w:val="0"/>
          <w:spacing w:val="30"/>
          <w:lang w:val="ru-RU"/>
        </w:rPr>
        <w:t>кробов</w:t>
      </w:r>
      <w:bookmarkEnd w:id="324"/>
      <w:r>
        <w:rPr>
          <w:rFonts w:ascii="Times New Roman" w:hAnsi="Times New Roman" w:cs="Times New Roman"/>
          <w:snapToGrid w:val="0"/>
          <w:spacing w:val="30"/>
          <w:lang w:val="ru-RU"/>
        </w:rPr>
        <w:t xml:space="preserve"> подобных тем, которые были открыты </w:t>
      </w:r>
      <w:bookmarkStart w:id="325" w:name="OCRUncertain804"/>
      <w:r>
        <w:rPr>
          <w:rFonts w:ascii="Times New Roman" w:hAnsi="Times New Roman" w:cs="Times New Roman"/>
          <w:snapToGrid w:val="0"/>
          <w:spacing w:val="30"/>
          <w:lang w:val="ru-RU"/>
        </w:rPr>
        <w:t>Эшерихом. Иенсен</w:t>
      </w:r>
      <w:bookmarkEnd w:id="325"/>
      <w:r>
        <w:rPr>
          <w:rFonts w:ascii="Times New Roman" w:hAnsi="Times New Roman" w:cs="Times New Roman"/>
          <w:snapToGrid w:val="0"/>
          <w:spacing w:val="30"/>
          <w:lang w:val="ru-RU"/>
        </w:rPr>
        <w:t xml:space="preserve"> установи</w:t>
      </w:r>
      <w:bookmarkStart w:id="326" w:name="OCRUncertain805"/>
      <w:r>
        <w:rPr>
          <w:rFonts w:ascii="Times New Roman" w:hAnsi="Times New Roman" w:cs="Times New Roman"/>
          <w:snapToGrid w:val="0"/>
          <w:spacing w:val="30"/>
          <w:lang w:val="ru-RU"/>
        </w:rPr>
        <w:t>л, что</w:t>
      </w:r>
      <w:bookmarkEnd w:id="326"/>
      <w:r>
        <w:rPr>
          <w:rFonts w:ascii="Times New Roman" w:hAnsi="Times New Roman" w:cs="Times New Roman"/>
          <w:snapToGrid w:val="0"/>
          <w:spacing w:val="30"/>
          <w:lang w:val="ru-RU"/>
        </w:rPr>
        <w:t xml:space="preserve"> достаточно новорожденному теленку дать вме</w:t>
      </w:r>
      <w:bookmarkStart w:id="327" w:name="OCRUncertain806"/>
      <w:r>
        <w:rPr>
          <w:rFonts w:ascii="Times New Roman" w:hAnsi="Times New Roman" w:cs="Times New Roman"/>
          <w:snapToGrid w:val="0"/>
          <w:spacing w:val="30"/>
          <w:lang w:val="ru-RU"/>
        </w:rPr>
        <w:t>с</w:t>
      </w:r>
      <w:bookmarkEnd w:id="327"/>
      <w:r>
        <w:rPr>
          <w:rFonts w:ascii="Times New Roman" w:hAnsi="Times New Roman" w:cs="Times New Roman"/>
          <w:snapToGrid w:val="0"/>
          <w:spacing w:val="30"/>
          <w:lang w:val="ru-RU"/>
        </w:rPr>
        <w:t>те с мо</w:t>
      </w:r>
      <w:bookmarkStart w:id="328" w:name="OCRUncertain807"/>
      <w:r>
        <w:rPr>
          <w:rFonts w:ascii="Times New Roman" w:hAnsi="Times New Roman" w:cs="Times New Roman"/>
          <w:snapToGrid w:val="0"/>
          <w:spacing w:val="30"/>
          <w:lang w:val="ru-RU"/>
        </w:rPr>
        <w:t>л</w:t>
      </w:r>
      <w:bookmarkEnd w:id="328"/>
      <w:r>
        <w:rPr>
          <w:rFonts w:ascii="Times New Roman" w:hAnsi="Times New Roman" w:cs="Times New Roman"/>
          <w:snapToGrid w:val="0"/>
          <w:spacing w:val="30"/>
          <w:lang w:val="ru-RU"/>
        </w:rPr>
        <w:t>оком 5</w:t>
      </w:r>
      <w:bookmarkStart w:id="329" w:name="OCRUncertain808"/>
      <w:r>
        <w:rPr>
          <w:rFonts w:ascii="Times New Roman" w:hAnsi="Times New Roman" w:cs="Times New Roman"/>
          <w:snapToGrid w:val="0"/>
          <w:spacing w:val="30"/>
          <w:lang w:val="ru-RU"/>
        </w:rPr>
        <w:t>-</w:t>
      </w:r>
      <w:bookmarkEnd w:id="329"/>
      <w:r>
        <w:rPr>
          <w:rFonts w:ascii="Times New Roman" w:hAnsi="Times New Roman" w:cs="Times New Roman"/>
          <w:snapToGrid w:val="0"/>
          <w:spacing w:val="30"/>
          <w:lang w:val="ru-RU"/>
        </w:rPr>
        <w:t xml:space="preserve">6 мл </w:t>
      </w:r>
      <w:bookmarkStart w:id="330" w:name="OCRUncertain809"/>
      <w:r>
        <w:rPr>
          <w:rFonts w:ascii="Times New Roman" w:hAnsi="Times New Roman" w:cs="Times New Roman"/>
          <w:snapToGrid w:val="0"/>
          <w:spacing w:val="30"/>
          <w:lang w:val="ru-RU"/>
        </w:rPr>
        <w:t>бульонной</w:t>
      </w:r>
      <w:bookmarkEnd w:id="330"/>
      <w:r>
        <w:rPr>
          <w:rFonts w:ascii="Times New Roman" w:hAnsi="Times New Roman" w:cs="Times New Roman"/>
          <w:snapToGrid w:val="0"/>
          <w:spacing w:val="30"/>
          <w:lang w:val="ru-RU"/>
        </w:rPr>
        <w:t xml:space="preserve"> культуры </w:t>
      </w:r>
      <w:r>
        <w:rPr>
          <w:rFonts w:ascii="Times New Roman" w:hAnsi="Times New Roman" w:cs="Times New Roman"/>
          <w:b/>
          <w:bCs/>
          <w:i/>
          <w:iCs/>
          <w:snapToGrid w:val="0"/>
          <w:spacing w:val="30"/>
          <w:lang w:val="ru-RU"/>
        </w:rPr>
        <w:t>Е. coli</w:t>
      </w:r>
      <w:bookmarkStart w:id="331" w:name="OCRUncertain812"/>
      <w:r>
        <w:rPr>
          <w:rFonts w:ascii="Times New Roman" w:hAnsi="Times New Roman" w:cs="Times New Roman"/>
          <w:snapToGrid w:val="0"/>
          <w:spacing w:val="30"/>
          <w:lang w:val="ru-RU"/>
        </w:rPr>
        <w:t>,</w:t>
      </w:r>
      <w:bookmarkEnd w:id="331"/>
      <w:r>
        <w:rPr>
          <w:rFonts w:ascii="Times New Roman" w:hAnsi="Times New Roman" w:cs="Times New Roman"/>
          <w:snapToGrid w:val="0"/>
          <w:spacing w:val="30"/>
          <w:lang w:val="ru-RU"/>
        </w:rPr>
        <w:t xml:space="preserve"> </w:t>
      </w:r>
      <w:bookmarkStart w:id="332" w:name="OCRUncertain813"/>
      <w:r>
        <w:rPr>
          <w:rFonts w:ascii="Times New Roman" w:hAnsi="Times New Roman" w:cs="Times New Roman"/>
          <w:snapToGrid w:val="0"/>
          <w:spacing w:val="30"/>
          <w:lang w:val="ru-RU"/>
        </w:rPr>
        <w:t>выделенной</w:t>
      </w:r>
      <w:bookmarkEnd w:id="332"/>
      <w:r>
        <w:rPr>
          <w:rFonts w:ascii="Times New Roman" w:hAnsi="Times New Roman" w:cs="Times New Roman"/>
          <w:snapToGrid w:val="0"/>
          <w:spacing w:val="30"/>
          <w:lang w:val="ru-RU"/>
        </w:rPr>
        <w:t xml:space="preserve"> из трупов </w:t>
      </w:r>
      <w:bookmarkStart w:id="333" w:name="OCRUncertain814"/>
      <w:r>
        <w:rPr>
          <w:rFonts w:ascii="Times New Roman" w:hAnsi="Times New Roman" w:cs="Times New Roman"/>
          <w:snapToGrid w:val="0"/>
          <w:spacing w:val="30"/>
          <w:lang w:val="ru-RU"/>
        </w:rPr>
        <w:t>телят,</w:t>
      </w:r>
      <w:bookmarkEnd w:id="333"/>
      <w:r>
        <w:rPr>
          <w:rFonts w:ascii="Times New Roman" w:hAnsi="Times New Roman" w:cs="Times New Roman"/>
          <w:snapToGrid w:val="0"/>
          <w:spacing w:val="30"/>
          <w:lang w:val="ru-RU"/>
        </w:rPr>
        <w:t xml:space="preserve"> павших от поноса, чтобы вызвать смертельн</w:t>
      </w:r>
      <w:bookmarkStart w:id="334" w:name="OCRUncertain816"/>
      <w:r>
        <w:rPr>
          <w:rFonts w:ascii="Times New Roman" w:hAnsi="Times New Roman" w:cs="Times New Roman"/>
          <w:snapToGrid w:val="0"/>
          <w:spacing w:val="30"/>
          <w:lang w:val="ru-RU"/>
        </w:rPr>
        <w:t>ую болезнь.</w:t>
      </w:r>
      <w:bookmarkEnd w:id="334"/>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lastRenderedPageBreak/>
        <w:t xml:space="preserve">Возможность эндогенного возникновения </w:t>
      </w:r>
      <w:bookmarkStart w:id="335" w:name="OCRUncertain819"/>
      <w:r>
        <w:rPr>
          <w:rFonts w:ascii="Times New Roman" w:hAnsi="Times New Roman" w:cs="Times New Roman"/>
          <w:snapToGrid w:val="0"/>
          <w:spacing w:val="30"/>
          <w:lang w:val="ru-RU"/>
        </w:rPr>
        <w:t>колибациллеза</w:t>
      </w:r>
      <w:bookmarkEnd w:id="335"/>
      <w:r>
        <w:rPr>
          <w:rFonts w:ascii="Times New Roman" w:hAnsi="Times New Roman" w:cs="Times New Roman"/>
          <w:snapToGrid w:val="0"/>
          <w:spacing w:val="30"/>
          <w:lang w:val="ru-RU"/>
        </w:rPr>
        <w:t xml:space="preserve"> у телят путем </w:t>
      </w:r>
      <w:bookmarkStart w:id="336" w:name="OCRUncertain820"/>
      <w:r>
        <w:rPr>
          <w:rFonts w:ascii="Times New Roman" w:hAnsi="Times New Roman" w:cs="Times New Roman"/>
          <w:snapToGrid w:val="0"/>
          <w:spacing w:val="30"/>
          <w:lang w:val="ru-RU"/>
        </w:rPr>
        <w:t>скармливания</w:t>
      </w:r>
      <w:bookmarkEnd w:id="336"/>
      <w:r>
        <w:rPr>
          <w:rFonts w:ascii="Times New Roman" w:hAnsi="Times New Roman" w:cs="Times New Roman"/>
          <w:snapToGrid w:val="0"/>
          <w:spacing w:val="30"/>
          <w:lang w:val="ru-RU"/>
        </w:rPr>
        <w:t xml:space="preserve"> им креолина, </w:t>
      </w:r>
      <w:bookmarkStart w:id="337" w:name="OCRUncertain821"/>
      <w:r>
        <w:rPr>
          <w:rFonts w:ascii="Times New Roman" w:hAnsi="Times New Roman" w:cs="Times New Roman"/>
          <w:snapToGrid w:val="0"/>
          <w:spacing w:val="30"/>
          <w:lang w:val="ru-RU"/>
        </w:rPr>
        <w:t>пиоктанина</w:t>
      </w:r>
      <w:bookmarkEnd w:id="337"/>
      <w:r>
        <w:rPr>
          <w:rFonts w:ascii="Times New Roman" w:hAnsi="Times New Roman" w:cs="Times New Roman"/>
          <w:snapToGrid w:val="0"/>
          <w:spacing w:val="30"/>
          <w:lang w:val="ru-RU"/>
        </w:rPr>
        <w:t xml:space="preserve"> и </w:t>
      </w:r>
      <w:bookmarkStart w:id="338" w:name="OCRUncertain822"/>
      <w:r>
        <w:rPr>
          <w:rFonts w:ascii="Times New Roman" w:hAnsi="Times New Roman" w:cs="Times New Roman"/>
          <w:snapToGrid w:val="0"/>
          <w:spacing w:val="30"/>
          <w:lang w:val="ru-RU"/>
        </w:rPr>
        <w:t>ф</w:t>
      </w:r>
      <w:bookmarkEnd w:id="338"/>
      <w:r>
        <w:rPr>
          <w:rFonts w:ascii="Times New Roman" w:hAnsi="Times New Roman" w:cs="Times New Roman"/>
          <w:snapToGrid w:val="0"/>
          <w:spacing w:val="30"/>
          <w:lang w:val="ru-RU"/>
        </w:rPr>
        <w:t>ормалина, вы</w:t>
      </w:r>
      <w:bookmarkStart w:id="339" w:name="OCRUncertain823"/>
      <w:r>
        <w:rPr>
          <w:rFonts w:ascii="Times New Roman" w:hAnsi="Times New Roman" w:cs="Times New Roman"/>
          <w:snapToGrid w:val="0"/>
          <w:spacing w:val="30"/>
          <w:lang w:val="ru-RU"/>
        </w:rPr>
        <w:t xml:space="preserve">зывавших у телят острый энтерит </w:t>
      </w:r>
      <w:bookmarkEnd w:id="339"/>
      <w:r>
        <w:rPr>
          <w:rFonts w:ascii="Times New Roman" w:hAnsi="Times New Roman" w:cs="Times New Roman"/>
          <w:snapToGrid w:val="0"/>
          <w:spacing w:val="30"/>
          <w:lang w:val="ru-RU"/>
        </w:rPr>
        <w:t xml:space="preserve">и последующее проникновение </w:t>
      </w:r>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в общий </w:t>
      </w:r>
      <w:bookmarkStart w:id="340" w:name="OCRUncertain825"/>
      <w:r>
        <w:rPr>
          <w:rFonts w:ascii="Times New Roman" w:hAnsi="Times New Roman" w:cs="Times New Roman"/>
          <w:snapToGrid w:val="0"/>
          <w:spacing w:val="30"/>
          <w:lang w:val="ru-RU"/>
        </w:rPr>
        <w:t>кроваток экспериментально подтвердил C. O. Jensen, 1905. Из</w:t>
      </w:r>
      <w:bookmarkEnd w:id="340"/>
      <w:r>
        <w:rPr>
          <w:rFonts w:ascii="Times New Roman" w:hAnsi="Times New Roman" w:cs="Times New Roman"/>
          <w:snapToGrid w:val="0"/>
          <w:spacing w:val="30"/>
          <w:lang w:val="ru-RU"/>
        </w:rPr>
        <w:t xml:space="preserve"> органо</w:t>
      </w:r>
      <w:bookmarkStart w:id="341" w:name="OCRUncertain826"/>
      <w:r>
        <w:rPr>
          <w:rFonts w:ascii="Times New Roman" w:hAnsi="Times New Roman" w:cs="Times New Roman"/>
          <w:snapToGrid w:val="0"/>
          <w:spacing w:val="30"/>
          <w:lang w:val="ru-RU"/>
        </w:rPr>
        <w:t>в</w:t>
      </w:r>
      <w:bookmarkEnd w:id="341"/>
      <w:r>
        <w:rPr>
          <w:rFonts w:ascii="Times New Roman" w:hAnsi="Times New Roman" w:cs="Times New Roman"/>
          <w:snapToGrid w:val="0"/>
          <w:spacing w:val="30"/>
          <w:lang w:val="ru-RU"/>
        </w:rPr>
        <w:t xml:space="preserve"> павших в этих случаях животных в</w:t>
      </w:r>
      <w:bookmarkStart w:id="342" w:name="OCRUncertain827"/>
      <w:r>
        <w:rPr>
          <w:rFonts w:ascii="Times New Roman" w:hAnsi="Times New Roman" w:cs="Times New Roman"/>
          <w:snapToGrid w:val="0"/>
          <w:spacing w:val="30"/>
          <w:lang w:val="ru-RU"/>
        </w:rPr>
        <w:t>ы</w:t>
      </w:r>
      <w:bookmarkEnd w:id="342"/>
      <w:r>
        <w:rPr>
          <w:rFonts w:ascii="Times New Roman" w:hAnsi="Times New Roman" w:cs="Times New Roman"/>
          <w:snapToGrid w:val="0"/>
          <w:spacing w:val="30"/>
          <w:lang w:val="ru-RU"/>
        </w:rPr>
        <w:t>деля</w:t>
      </w:r>
      <w:bookmarkStart w:id="343" w:name="OCRUncertain828"/>
      <w:r>
        <w:rPr>
          <w:rFonts w:ascii="Times New Roman" w:hAnsi="Times New Roman" w:cs="Times New Roman"/>
          <w:snapToGrid w:val="0"/>
          <w:spacing w:val="30"/>
          <w:lang w:val="ru-RU"/>
        </w:rPr>
        <w:t>л</w:t>
      </w:r>
      <w:bookmarkEnd w:id="343"/>
      <w:r>
        <w:rPr>
          <w:rFonts w:ascii="Times New Roman" w:hAnsi="Times New Roman" w:cs="Times New Roman"/>
          <w:snapToGrid w:val="0"/>
          <w:spacing w:val="30"/>
          <w:lang w:val="ru-RU"/>
        </w:rPr>
        <w:t>и бактерии кишечной палочки, способные вызвать забо</w:t>
      </w:r>
      <w:bookmarkStart w:id="344" w:name="OCRUncertain829"/>
      <w:r>
        <w:rPr>
          <w:rFonts w:ascii="Times New Roman" w:hAnsi="Times New Roman" w:cs="Times New Roman"/>
          <w:snapToGrid w:val="0"/>
          <w:spacing w:val="30"/>
          <w:lang w:val="ru-RU"/>
        </w:rPr>
        <w:t>л</w:t>
      </w:r>
      <w:bookmarkEnd w:id="344"/>
      <w:r>
        <w:rPr>
          <w:rFonts w:ascii="Times New Roman" w:hAnsi="Times New Roman" w:cs="Times New Roman"/>
          <w:snapToGrid w:val="0"/>
          <w:spacing w:val="30"/>
          <w:lang w:val="ru-RU"/>
        </w:rPr>
        <w:t xml:space="preserve">евание при </w:t>
      </w:r>
      <w:bookmarkStart w:id="345" w:name="OCRUncertain830"/>
      <w:r>
        <w:rPr>
          <w:rFonts w:ascii="Times New Roman" w:hAnsi="Times New Roman" w:cs="Times New Roman"/>
          <w:snapToGrid w:val="0"/>
          <w:spacing w:val="30"/>
          <w:lang w:val="ru-RU"/>
        </w:rPr>
        <w:t>пероральной</w:t>
      </w:r>
      <w:bookmarkEnd w:id="345"/>
      <w:r>
        <w:rPr>
          <w:rFonts w:ascii="Times New Roman" w:hAnsi="Times New Roman" w:cs="Times New Roman"/>
          <w:snapToGrid w:val="0"/>
          <w:spacing w:val="30"/>
          <w:lang w:val="ru-RU"/>
        </w:rPr>
        <w:t xml:space="preserve"> даче их здоровым </w:t>
      </w:r>
      <w:bookmarkStart w:id="346" w:name="OCRUncertain831"/>
      <w:r>
        <w:rPr>
          <w:rFonts w:ascii="Times New Roman" w:hAnsi="Times New Roman" w:cs="Times New Roman"/>
          <w:snapToGrid w:val="0"/>
          <w:spacing w:val="30"/>
          <w:lang w:val="ru-RU"/>
        </w:rPr>
        <w:t>теля</w:t>
      </w:r>
      <w:bookmarkEnd w:id="346"/>
      <w:r>
        <w:rPr>
          <w:rFonts w:ascii="Times New Roman" w:hAnsi="Times New Roman" w:cs="Times New Roman"/>
          <w:snapToGrid w:val="0"/>
          <w:spacing w:val="30"/>
          <w:lang w:val="ru-RU"/>
        </w:rPr>
        <w:t xml:space="preserve">там без введения раздражающих веществ. На этом основании Иенсен </w:t>
      </w:r>
      <w:bookmarkStart w:id="347" w:name="OCRUncertain832"/>
      <w:r>
        <w:rPr>
          <w:rFonts w:ascii="Times New Roman" w:hAnsi="Times New Roman" w:cs="Times New Roman"/>
          <w:snapToGrid w:val="0"/>
          <w:spacing w:val="30"/>
          <w:lang w:val="ru-RU"/>
        </w:rPr>
        <w:t>счи</w:t>
      </w:r>
      <w:bookmarkEnd w:id="347"/>
      <w:r>
        <w:rPr>
          <w:rFonts w:ascii="Times New Roman" w:hAnsi="Times New Roman" w:cs="Times New Roman"/>
          <w:snapToGrid w:val="0"/>
          <w:spacing w:val="30"/>
          <w:lang w:val="ru-RU"/>
        </w:rPr>
        <w:t>тал, что ди</w:t>
      </w:r>
      <w:bookmarkStart w:id="348" w:name="OCRUncertain833"/>
      <w:r>
        <w:rPr>
          <w:rFonts w:ascii="Times New Roman" w:hAnsi="Times New Roman" w:cs="Times New Roman"/>
          <w:snapToGrid w:val="0"/>
          <w:spacing w:val="30"/>
          <w:lang w:val="ru-RU"/>
        </w:rPr>
        <w:t>з</w:t>
      </w:r>
      <w:bookmarkEnd w:id="348"/>
      <w:r>
        <w:rPr>
          <w:rFonts w:ascii="Times New Roman" w:hAnsi="Times New Roman" w:cs="Times New Roman"/>
          <w:snapToGrid w:val="0"/>
          <w:spacing w:val="30"/>
          <w:lang w:val="ru-RU"/>
        </w:rPr>
        <w:t xml:space="preserve">ентерию, </w:t>
      </w:r>
      <w:bookmarkStart w:id="349" w:name="OCRUncertain834"/>
      <w:r>
        <w:rPr>
          <w:rFonts w:ascii="Times New Roman" w:hAnsi="Times New Roman" w:cs="Times New Roman"/>
          <w:snapToGrid w:val="0"/>
          <w:spacing w:val="30"/>
          <w:lang w:val="ru-RU"/>
        </w:rPr>
        <w:t>«белый</w:t>
      </w:r>
      <w:bookmarkEnd w:id="349"/>
      <w:r>
        <w:rPr>
          <w:rFonts w:ascii="Times New Roman" w:hAnsi="Times New Roman" w:cs="Times New Roman"/>
          <w:snapToGrid w:val="0"/>
          <w:spacing w:val="30"/>
          <w:lang w:val="ru-RU"/>
        </w:rPr>
        <w:t xml:space="preserve"> понос», может в</w:t>
      </w:r>
      <w:bookmarkStart w:id="350" w:name="OCRUncertain836"/>
      <w:r>
        <w:rPr>
          <w:rFonts w:ascii="Times New Roman" w:hAnsi="Times New Roman" w:cs="Times New Roman"/>
          <w:snapToGrid w:val="0"/>
          <w:spacing w:val="30"/>
          <w:lang w:val="ru-RU"/>
        </w:rPr>
        <w:t>ыз</w:t>
      </w:r>
      <w:bookmarkEnd w:id="350"/>
      <w:r>
        <w:rPr>
          <w:rFonts w:ascii="Times New Roman" w:hAnsi="Times New Roman" w:cs="Times New Roman"/>
          <w:snapToGrid w:val="0"/>
          <w:spacing w:val="30"/>
          <w:lang w:val="ru-RU"/>
        </w:rPr>
        <w:t xml:space="preserve">вать любая </w:t>
      </w:r>
      <w:bookmarkStart w:id="351" w:name="OCRUncertain837"/>
      <w:r>
        <w:rPr>
          <w:rFonts w:ascii="Times New Roman" w:hAnsi="Times New Roman" w:cs="Times New Roman"/>
          <w:snapToGrid w:val="0"/>
          <w:spacing w:val="30"/>
          <w:lang w:val="ru-RU"/>
        </w:rPr>
        <w:t>к</w:t>
      </w:r>
      <w:bookmarkEnd w:id="351"/>
      <w:r>
        <w:rPr>
          <w:rFonts w:ascii="Times New Roman" w:hAnsi="Times New Roman" w:cs="Times New Roman"/>
          <w:snapToGrid w:val="0"/>
          <w:spacing w:val="30"/>
          <w:lang w:val="ru-RU"/>
        </w:rPr>
        <w:t>и</w:t>
      </w:r>
      <w:bookmarkStart w:id="352" w:name="OCRUncertain838"/>
      <w:r>
        <w:rPr>
          <w:rFonts w:ascii="Times New Roman" w:hAnsi="Times New Roman" w:cs="Times New Roman"/>
          <w:snapToGrid w:val="0"/>
          <w:spacing w:val="30"/>
          <w:lang w:val="ru-RU"/>
        </w:rPr>
        <w:t>ш</w:t>
      </w:r>
      <w:bookmarkEnd w:id="352"/>
      <w:r>
        <w:rPr>
          <w:rFonts w:ascii="Times New Roman" w:hAnsi="Times New Roman" w:cs="Times New Roman"/>
          <w:snapToGrid w:val="0"/>
          <w:spacing w:val="30"/>
          <w:lang w:val="ru-RU"/>
        </w:rPr>
        <w:t>ечная па</w:t>
      </w:r>
      <w:bookmarkStart w:id="353" w:name="OCRUncertain839"/>
      <w:r>
        <w:rPr>
          <w:rFonts w:ascii="Times New Roman" w:hAnsi="Times New Roman" w:cs="Times New Roman"/>
          <w:snapToGrid w:val="0"/>
          <w:spacing w:val="30"/>
          <w:lang w:val="ru-RU"/>
        </w:rPr>
        <w:t>л</w:t>
      </w:r>
      <w:bookmarkEnd w:id="353"/>
      <w:r>
        <w:rPr>
          <w:rFonts w:ascii="Times New Roman" w:hAnsi="Times New Roman" w:cs="Times New Roman"/>
          <w:snapToGrid w:val="0"/>
          <w:spacing w:val="30"/>
          <w:lang w:val="ru-RU"/>
        </w:rPr>
        <w:t xml:space="preserve">очка, если </w:t>
      </w:r>
      <w:bookmarkStart w:id="354" w:name="OCRUncertain840"/>
      <w:r>
        <w:rPr>
          <w:rFonts w:ascii="Times New Roman" w:hAnsi="Times New Roman" w:cs="Times New Roman"/>
          <w:snapToGrid w:val="0"/>
          <w:spacing w:val="30"/>
          <w:lang w:val="ru-RU"/>
        </w:rPr>
        <w:t>по каким</w:t>
      </w:r>
      <w:bookmarkEnd w:id="354"/>
      <w:r>
        <w:rPr>
          <w:rFonts w:ascii="Times New Roman" w:hAnsi="Times New Roman" w:cs="Times New Roman"/>
          <w:snapToGrid w:val="0"/>
          <w:spacing w:val="30"/>
          <w:lang w:val="ru-RU"/>
        </w:rPr>
        <w:t xml:space="preserve"> либо причинам резко снижается </w:t>
      </w:r>
      <w:bookmarkStart w:id="355" w:name="OCRUncertain841"/>
      <w:r>
        <w:rPr>
          <w:rFonts w:ascii="Times New Roman" w:hAnsi="Times New Roman" w:cs="Times New Roman"/>
          <w:snapToGrid w:val="0"/>
          <w:spacing w:val="30"/>
          <w:lang w:val="ru-RU"/>
        </w:rPr>
        <w:t xml:space="preserve">резистентность </w:t>
      </w:r>
      <w:bookmarkEnd w:id="355"/>
      <w:r>
        <w:rPr>
          <w:rFonts w:ascii="Times New Roman" w:hAnsi="Times New Roman" w:cs="Times New Roman"/>
          <w:snapToGrid w:val="0"/>
          <w:spacing w:val="30"/>
          <w:lang w:val="ru-RU"/>
        </w:rPr>
        <w:t>организма новорожденного.</w:t>
      </w:r>
      <w:bookmarkStart w:id="356" w:name="OCRUncertain842"/>
      <w:r>
        <w:rPr>
          <w:rFonts w:ascii="Times New Roman" w:hAnsi="Times New Roman" w:cs="Times New Roman"/>
          <w:snapToGrid w:val="0"/>
          <w:spacing w:val="30"/>
          <w:lang w:val="ru-RU"/>
        </w:rPr>
        <w:t xml:space="preserve"> Иенсен</w:t>
      </w:r>
      <w:bookmarkEnd w:id="356"/>
      <w:r>
        <w:rPr>
          <w:rFonts w:ascii="Times New Roman" w:hAnsi="Times New Roman" w:cs="Times New Roman"/>
          <w:snapToGrid w:val="0"/>
          <w:spacing w:val="30"/>
          <w:lang w:val="ru-RU"/>
        </w:rPr>
        <w:t xml:space="preserve"> первы</w:t>
      </w:r>
      <w:bookmarkStart w:id="357" w:name="OCRUncertain843"/>
      <w:r>
        <w:rPr>
          <w:rFonts w:ascii="Times New Roman" w:hAnsi="Times New Roman" w:cs="Times New Roman"/>
          <w:snapToGrid w:val="0"/>
          <w:spacing w:val="30"/>
          <w:lang w:val="ru-RU"/>
        </w:rPr>
        <w:t>й</w:t>
      </w:r>
      <w:bookmarkEnd w:id="357"/>
      <w:r>
        <w:rPr>
          <w:rFonts w:ascii="Times New Roman" w:hAnsi="Times New Roman" w:cs="Times New Roman"/>
          <w:snapToGrid w:val="0"/>
          <w:spacing w:val="30"/>
          <w:lang w:val="ru-RU"/>
        </w:rPr>
        <w:t xml:space="preserve"> приготовил вначале моно валентную сыворотк</w:t>
      </w:r>
      <w:bookmarkStart w:id="358" w:name="OCRUncertain845"/>
      <w:r>
        <w:rPr>
          <w:rFonts w:ascii="Times New Roman" w:hAnsi="Times New Roman" w:cs="Times New Roman"/>
          <w:snapToGrid w:val="0"/>
          <w:spacing w:val="30"/>
          <w:lang w:val="ru-RU"/>
        </w:rPr>
        <w:t>у</w:t>
      </w:r>
      <w:bookmarkEnd w:id="358"/>
      <w:r>
        <w:rPr>
          <w:rFonts w:ascii="Times New Roman" w:hAnsi="Times New Roman" w:cs="Times New Roman"/>
          <w:snapToGrid w:val="0"/>
          <w:spacing w:val="30"/>
          <w:lang w:val="ru-RU"/>
        </w:rPr>
        <w:t xml:space="preserve"> а затем поливалентную гипериммунную </w:t>
      </w:r>
      <w:bookmarkStart w:id="359" w:name="OCRUncertain846"/>
      <w:r>
        <w:rPr>
          <w:rFonts w:ascii="Times New Roman" w:hAnsi="Times New Roman" w:cs="Times New Roman"/>
          <w:snapToGrid w:val="0"/>
          <w:spacing w:val="30"/>
          <w:lang w:val="ru-RU"/>
        </w:rPr>
        <w:t>колисыворотку</w:t>
      </w:r>
      <w:bookmarkEnd w:id="359"/>
      <w:r>
        <w:rPr>
          <w:rFonts w:ascii="Times New Roman" w:hAnsi="Times New Roman" w:cs="Times New Roman"/>
          <w:snapToGrid w:val="0"/>
          <w:spacing w:val="30"/>
          <w:lang w:val="ru-RU"/>
        </w:rPr>
        <w:t xml:space="preserve"> и с ус</w:t>
      </w:r>
      <w:bookmarkStart w:id="360" w:name="OCRUncertain847"/>
      <w:r>
        <w:rPr>
          <w:rFonts w:ascii="Times New Roman" w:hAnsi="Times New Roman" w:cs="Times New Roman"/>
          <w:snapToGrid w:val="0"/>
          <w:spacing w:val="30"/>
          <w:lang w:val="ru-RU"/>
        </w:rPr>
        <w:t>п</w:t>
      </w:r>
      <w:bookmarkEnd w:id="360"/>
      <w:r>
        <w:rPr>
          <w:rFonts w:ascii="Times New Roman" w:hAnsi="Times New Roman" w:cs="Times New Roman"/>
          <w:snapToGrid w:val="0"/>
          <w:spacing w:val="30"/>
          <w:lang w:val="ru-RU"/>
        </w:rPr>
        <w:t>ехом ее применил для профилактики «белого поноса».</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Мнение </w:t>
      </w:r>
      <w:bookmarkStart w:id="361" w:name="OCRUncertain849"/>
      <w:r>
        <w:rPr>
          <w:rFonts w:ascii="Times New Roman" w:hAnsi="Times New Roman" w:cs="Times New Roman"/>
          <w:snapToGrid w:val="0"/>
          <w:spacing w:val="30"/>
          <w:lang w:val="ru-RU"/>
        </w:rPr>
        <w:t>Иенсена</w:t>
      </w:r>
      <w:bookmarkEnd w:id="361"/>
      <w:r>
        <w:rPr>
          <w:rFonts w:ascii="Times New Roman" w:hAnsi="Times New Roman" w:cs="Times New Roman"/>
          <w:snapToGrid w:val="0"/>
          <w:spacing w:val="30"/>
          <w:lang w:val="ru-RU"/>
        </w:rPr>
        <w:t xml:space="preserve"> разделяли и русские исследователи [П. Алтухов, 1904; М. К. Апалев, 1908].</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Иенсен указывал, что гибель новорожденных телят, может быть как в результате септической формы </w:t>
      </w:r>
      <w:bookmarkStart w:id="362" w:name="OCRUncertain859"/>
      <w:r>
        <w:rPr>
          <w:rFonts w:ascii="Times New Roman" w:hAnsi="Times New Roman" w:cs="Times New Roman"/>
          <w:snapToGrid w:val="0"/>
          <w:spacing w:val="30"/>
          <w:lang w:val="ru-RU"/>
        </w:rPr>
        <w:t>колибациллеза,</w:t>
      </w:r>
      <w:bookmarkEnd w:id="362"/>
      <w:r>
        <w:rPr>
          <w:rFonts w:ascii="Times New Roman" w:hAnsi="Times New Roman" w:cs="Times New Roman"/>
          <w:snapToGrid w:val="0"/>
          <w:spacing w:val="30"/>
          <w:lang w:val="ru-RU"/>
        </w:rPr>
        <w:t xml:space="preserve"> так и в результате тяжелого гастро</w:t>
      </w:r>
      <w:bookmarkStart w:id="363" w:name="OCRUncertain860"/>
      <w:r>
        <w:rPr>
          <w:rFonts w:ascii="Times New Roman" w:hAnsi="Times New Roman" w:cs="Times New Roman"/>
          <w:snapToGrid w:val="0"/>
          <w:spacing w:val="30"/>
          <w:lang w:val="ru-RU"/>
        </w:rPr>
        <w:t>э</w:t>
      </w:r>
      <w:bookmarkEnd w:id="363"/>
      <w:r>
        <w:rPr>
          <w:rFonts w:ascii="Times New Roman" w:hAnsi="Times New Roman" w:cs="Times New Roman"/>
          <w:snapToGrid w:val="0"/>
          <w:spacing w:val="30"/>
          <w:lang w:val="ru-RU"/>
        </w:rPr>
        <w:t xml:space="preserve">нтерита с явлениями интоксикации, без проникновения возбудителя в кровяное русло. Автор не обнаружил различия в </w:t>
      </w:r>
      <w:bookmarkStart w:id="364" w:name="OCRUncertain861"/>
      <w:r>
        <w:rPr>
          <w:rFonts w:ascii="Times New Roman" w:hAnsi="Times New Roman" w:cs="Times New Roman"/>
          <w:snapToGrid w:val="0"/>
          <w:spacing w:val="30"/>
          <w:lang w:val="ru-RU"/>
        </w:rPr>
        <w:t>культурально-биохимических</w:t>
      </w:r>
      <w:bookmarkEnd w:id="364"/>
      <w:r>
        <w:rPr>
          <w:rFonts w:ascii="Times New Roman" w:hAnsi="Times New Roman" w:cs="Times New Roman"/>
          <w:snapToGrid w:val="0"/>
          <w:spacing w:val="30"/>
          <w:lang w:val="ru-RU"/>
        </w:rPr>
        <w:t xml:space="preserve"> </w:t>
      </w:r>
      <w:bookmarkStart w:id="365" w:name="OCRUncertain862"/>
      <w:r>
        <w:rPr>
          <w:rFonts w:ascii="Times New Roman" w:hAnsi="Times New Roman" w:cs="Times New Roman"/>
          <w:snapToGrid w:val="0"/>
          <w:spacing w:val="30"/>
          <w:lang w:val="ru-RU"/>
        </w:rPr>
        <w:t>свой</w:t>
      </w:r>
      <w:bookmarkStart w:id="366" w:name="OCRUncertain867"/>
      <w:bookmarkEnd w:id="365"/>
      <w:r>
        <w:rPr>
          <w:rFonts w:ascii="Times New Roman" w:hAnsi="Times New Roman" w:cs="Times New Roman"/>
          <w:snapToGrid w:val="0"/>
          <w:spacing w:val="30"/>
          <w:lang w:val="ru-RU"/>
        </w:rPr>
        <w:t>ствах</w:t>
      </w:r>
      <w:bookmarkEnd w:id="366"/>
      <w:r>
        <w:rPr>
          <w:rFonts w:ascii="Times New Roman" w:hAnsi="Times New Roman" w:cs="Times New Roman"/>
          <w:snapToGrid w:val="0"/>
          <w:spacing w:val="30"/>
          <w:lang w:val="ru-RU"/>
        </w:rPr>
        <w:t xml:space="preserve"> у штаммов, выделенных от поносящих телят, и штаммов, выдел</w:t>
      </w:r>
      <w:bookmarkStart w:id="367" w:name="OCRUncertain868"/>
      <w:r>
        <w:rPr>
          <w:rFonts w:ascii="Times New Roman" w:hAnsi="Times New Roman" w:cs="Times New Roman"/>
          <w:snapToGrid w:val="0"/>
          <w:spacing w:val="30"/>
          <w:lang w:val="ru-RU"/>
        </w:rPr>
        <w:t>а</w:t>
      </w:r>
      <w:bookmarkEnd w:id="367"/>
      <w:r>
        <w:rPr>
          <w:rFonts w:ascii="Times New Roman" w:hAnsi="Times New Roman" w:cs="Times New Roman"/>
          <w:snapToGrid w:val="0"/>
          <w:spacing w:val="30"/>
          <w:lang w:val="ru-RU"/>
        </w:rPr>
        <w:t xml:space="preserve">нных от </w:t>
      </w:r>
      <w:bookmarkStart w:id="368" w:name="OCRUncertain870"/>
      <w:r>
        <w:rPr>
          <w:rFonts w:ascii="Times New Roman" w:hAnsi="Times New Roman" w:cs="Times New Roman"/>
          <w:snapToGrid w:val="0"/>
          <w:spacing w:val="30"/>
          <w:lang w:val="ru-RU"/>
        </w:rPr>
        <w:t>здоровых</w:t>
      </w:r>
      <w:bookmarkEnd w:id="368"/>
      <w:r>
        <w:rPr>
          <w:rFonts w:ascii="Times New Roman" w:hAnsi="Times New Roman" w:cs="Times New Roman"/>
          <w:snapToGrid w:val="0"/>
          <w:spacing w:val="30"/>
          <w:lang w:val="ru-RU"/>
        </w:rPr>
        <w:t xml:space="preserve"> животных того же возраста</w:t>
      </w:r>
      <w:bookmarkStart w:id="369" w:name="OCRUncertain871"/>
      <w:r>
        <w:rPr>
          <w:rFonts w:ascii="Times New Roman" w:hAnsi="Times New Roman" w:cs="Times New Roman"/>
          <w:snapToGrid w:val="0"/>
          <w:spacing w:val="30"/>
          <w:lang w:val="ru-RU"/>
        </w:rPr>
        <w:t>.</w:t>
      </w:r>
      <w:bookmarkEnd w:id="369"/>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Количественные и качест</w:t>
      </w:r>
      <w:bookmarkStart w:id="370" w:name="OCRUncertain873"/>
      <w:r>
        <w:rPr>
          <w:rFonts w:ascii="Times New Roman" w:hAnsi="Times New Roman" w:cs="Times New Roman"/>
          <w:snapToGrid w:val="0"/>
          <w:spacing w:val="30"/>
          <w:lang w:val="ru-RU"/>
        </w:rPr>
        <w:t>в</w:t>
      </w:r>
      <w:bookmarkEnd w:id="370"/>
      <w:r>
        <w:rPr>
          <w:rFonts w:ascii="Times New Roman" w:hAnsi="Times New Roman" w:cs="Times New Roman"/>
          <w:snapToGrid w:val="0"/>
          <w:spacing w:val="30"/>
          <w:lang w:val="ru-RU"/>
        </w:rPr>
        <w:t>енные соотношени</w:t>
      </w:r>
      <w:bookmarkStart w:id="371" w:name="OCRUncertain874"/>
      <w:r>
        <w:rPr>
          <w:rFonts w:ascii="Times New Roman" w:hAnsi="Times New Roman" w:cs="Times New Roman"/>
          <w:snapToGrid w:val="0"/>
          <w:spacing w:val="30"/>
          <w:lang w:val="ru-RU"/>
        </w:rPr>
        <w:t>е</w:t>
      </w:r>
      <w:bookmarkEnd w:id="371"/>
      <w:r>
        <w:rPr>
          <w:rFonts w:ascii="Times New Roman" w:hAnsi="Times New Roman" w:cs="Times New Roman"/>
          <w:snapToGrid w:val="0"/>
          <w:spacing w:val="30"/>
          <w:lang w:val="ru-RU"/>
        </w:rPr>
        <w:t xml:space="preserve"> разных </w:t>
      </w:r>
      <w:bookmarkStart w:id="372" w:name="OCRUncertain875"/>
      <w:r>
        <w:rPr>
          <w:rFonts w:ascii="Times New Roman" w:hAnsi="Times New Roman" w:cs="Times New Roman"/>
          <w:snapToGrid w:val="0"/>
          <w:spacing w:val="30"/>
          <w:lang w:val="ru-RU"/>
        </w:rPr>
        <w:t>серогрупп</w:t>
      </w:r>
      <w:bookmarkEnd w:id="372"/>
      <w:r>
        <w:rPr>
          <w:rFonts w:ascii="Times New Roman" w:hAnsi="Times New Roman" w:cs="Times New Roman"/>
          <w:snapToGrid w:val="0"/>
          <w:spacing w:val="30"/>
          <w:lang w:val="ru-RU"/>
        </w:rPr>
        <w:t xml:space="preserve"> </w:t>
      </w:r>
      <w:bookmarkStart w:id="373" w:name="OCRUncertain876"/>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w:t>
      </w:r>
      <w:bookmarkEnd w:id="373"/>
      <w:r>
        <w:rPr>
          <w:rFonts w:ascii="Times New Roman" w:hAnsi="Times New Roman" w:cs="Times New Roman"/>
          <w:snapToGrid w:val="0"/>
          <w:spacing w:val="30"/>
          <w:lang w:val="ru-RU"/>
        </w:rPr>
        <w:t xml:space="preserve">в содержимом </w:t>
      </w:r>
      <w:bookmarkStart w:id="374" w:name="OCRUncertain879"/>
      <w:r>
        <w:rPr>
          <w:rFonts w:ascii="Times New Roman" w:hAnsi="Times New Roman" w:cs="Times New Roman"/>
          <w:snapToGrid w:val="0"/>
          <w:spacing w:val="30"/>
          <w:lang w:val="ru-RU"/>
        </w:rPr>
        <w:t>кишечни</w:t>
      </w:r>
      <w:bookmarkStart w:id="375" w:name="OCRUncertain880"/>
      <w:bookmarkEnd w:id="374"/>
      <w:r>
        <w:rPr>
          <w:rFonts w:ascii="Times New Roman" w:hAnsi="Times New Roman" w:cs="Times New Roman"/>
          <w:snapToGrid w:val="0"/>
          <w:spacing w:val="30"/>
          <w:lang w:val="ru-RU"/>
        </w:rPr>
        <w:t>ка</w:t>
      </w:r>
      <w:bookmarkEnd w:id="375"/>
      <w:r>
        <w:rPr>
          <w:rFonts w:ascii="Times New Roman" w:hAnsi="Times New Roman" w:cs="Times New Roman"/>
          <w:snapToGrid w:val="0"/>
          <w:spacing w:val="30"/>
          <w:lang w:val="ru-RU"/>
        </w:rPr>
        <w:t xml:space="preserve"> мало чем различаются у бо</w:t>
      </w:r>
      <w:bookmarkStart w:id="376" w:name="OCRUncertain881"/>
      <w:r>
        <w:rPr>
          <w:rFonts w:ascii="Times New Roman" w:hAnsi="Times New Roman" w:cs="Times New Roman"/>
          <w:snapToGrid w:val="0"/>
          <w:spacing w:val="30"/>
          <w:lang w:val="ru-RU"/>
        </w:rPr>
        <w:t>л</w:t>
      </w:r>
      <w:bookmarkEnd w:id="376"/>
      <w:r>
        <w:rPr>
          <w:rFonts w:ascii="Times New Roman" w:hAnsi="Times New Roman" w:cs="Times New Roman"/>
          <w:snapToGrid w:val="0"/>
          <w:spacing w:val="30"/>
          <w:lang w:val="ru-RU"/>
        </w:rPr>
        <w:t>ьных и здоровых телят [W. J. Sojka, 1971].</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В настоящее время для дифференциации </w:t>
      </w:r>
      <w:bookmarkStart w:id="377" w:name="OCRUncertain891"/>
      <w:r>
        <w:rPr>
          <w:rFonts w:ascii="Times New Roman" w:hAnsi="Times New Roman" w:cs="Times New Roman"/>
          <w:snapToGrid w:val="0"/>
          <w:spacing w:val="30"/>
          <w:lang w:val="ru-RU"/>
        </w:rPr>
        <w:t>энтеропатогенных</w:t>
      </w:r>
      <w:bookmarkEnd w:id="377"/>
      <w:r>
        <w:rPr>
          <w:rFonts w:ascii="Times New Roman" w:hAnsi="Times New Roman" w:cs="Times New Roman"/>
          <w:snapToGrid w:val="0"/>
          <w:spacing w:val="30"/>
          <w:lang w:val="ru-RU"/>
        </w:rPr>
        <w:t xml:space="preserve"> штаммов и непатогенных используют классический тест на </w:t>
      </w:r>
      <w:r>
        <w:rPr>
          <w:rFonts w:ascii="Times New Roman" w:hAnsi="Times New Roman" w:cs="Times New Roman"/>
          <w:snapToGrid w:val="0"/>
          <w:spacing w:val="30"/>
          <w:lang w:val="ru-RU"/>
        </w:rPr>
        <w:lastRenderedPageBreak/>
        <w:t>изолированных петлях кишечника кролика, поросенка, теленка [</w:t>
      </w:r>
      <w:bookmarkStart w:id="378" w:name="OCRUncertain893"/>
      <w:r>
        <w:rPr>
          <w:rFonts w:ascii="Times New Roman" w:hAnsi="Times New Roman" w:cs="Times New Roman"/>
          <w:snapToGrid w:val="0"/>
          <w:spacing w:val="30"/>
          <w:lang w:val="ru-RU"/>
        </w:rPr>
        <w:t>E. Salajka, 1980]</w:t>
      </w:r>
      <w:bookmarkEnd w:id="378"/>
      <w:r>
        <w:rPr>
          <w:rFonts w:ascii="Times New Roman" w:hAnsi="Times New Roman" w:cs="Times New Roman"/>
          <w:snapToGrid w:val="0"/>
          <w:spacing w:val="30"/>
          <w:lang w:val="ru-RU"/>
        </w:rPr>
        <w:t>.</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В последнее время опубликова</w:t>
      </w:r>
      <w:bookmarkStart w:id="379" w:name="OCRUncertain894"/>
      <w:r>
        <w:rPr>
          <w:rFonts w:ascii="Times New Roman" w:hAnsi="Times New Roman" w:cs="Times New Roman"/>
          <w:snapToGrid w:val="0"/>
          <w:spacing w:val="30"/>
          <w:lang w:val="ru-RU"/>
        </w:rPr>
        <w:t>н</w:t>
      </w:r>
      <w:bookmarkEnd w:id="379"/>
      <w:r>
        <w:rPr>
          <w:rFonts w:ascii="Times New Roman" w:hAnsi="Times New Roman" w:cs="Times New Roman"/>
          <w:snapToGrid w:val="0"/>
          <w:spacing w:val="30"/>
          <w:lang w:val="ru-RU"/>
        </w:rPr>
        <w:t xml:space="preserve">о значительное количество работ, в которых подробно дается характеристика </w:t>
      </w:r>
      <w:bookmarkStart w:id="380" w:name="OCRUncertain895"/>
      <w:r>
        <w:rPr>
          <w:rFonts w:ascii="Times New Roman" w:hAnsi="Times New Roman" w:cs="Times New Roman"/>
          <w:snapToGrid w:val="0"/>
          <w:spacing w:val="30"/>
          <w:lang w:val="ru-RU"/>
        </w:rPr>
        <w:t>купьтурально-морфологических</w:t>
      </w:r>
      <w:bookmarkEnd w:id="380"/>
      <w:r>
        <w:rPr>
          <w:rFonts w:ascii="Times New Roman" w:hAnsi="Times New Roman" w:cs="Times New Roman"/>
          <w:snapToGrid w:val="0"/>
          <w:spacing w:val="30"/>
          <w:lang w:val="ru-RU"/>
        </w:rPr>
        <w:t xml:space="preserve"> и биох</w:t>
      </w:r>
      <w:bookmarkStart w:id="381" w:name="OCRUncertain896"/>
      <w:r>
        <w:rPr>
          <w:rFonts w:ascii="Times New Roman" w:hAnsi="Times New Roman" w:cs="Times New Roman"/>
          <w:snapToGrid w:val="0"/>
          <w:spacing w:val="30"/>
          <w:lang w:val="ru-RU"/>
        </w:rPr>
        <w:t>и</w:t>
      </w:r>
      <w:bookmarkEnd w:id="381"/>
      <w:r>
        <w:rPr>
          <w:rFonts w:ascii="Times New Roman" w:hAnsi="Times New Roman" w:cs="Times New Roman"/>
          <w:snapToGrid w:val="0"/>
          <w:spacing w:val="30"/>
          <w:lang w:val="ru-RU"/>
        </w:rPr>
        <w:t xml:space="preserve">мических свойств </w:t>
      </w:r>
      <w:bookmarkStart w:id="382" w:name="OCRUncertain897"/>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w:t>
      </w:r>
      <w:bookmarkStart w:id="383" w:name="OCRUncertain901"/>
      <w:bookmarkEnd w:id="382"/>
      <w:r>
        <w:rPr>
          <w:rFonts w:ascii="Times New Roman" w:hAnsi="Times New Roman" w:cs="Times New Roman"/>
          <w:snapToGrid w:val="0"/>
          <w:spacing w:val="30"/>
          <w:lang w:val="ru-RU"/>
        </w:rPr>
        <w:t>выделенных</w:t>
      </w:r>
      <w:bookmarkEnd w:id="383"/>
      <w:r>
        <w:rPr>
          <w:rFonts w:ascii="Times New Roman" w:hAnsi="Times New Roman" w:cs="Times New Roman"/>
          <w:snapToGrid w:val="0"/>
          <w:spacing w:val="30"/>
          <w:lang w:val="ru-RU"/>
        </w:rPr>
        <w:t xml:space="preserve"> от новорожденных телят, как больных, так и здоровых [C. O. Jensen, 1897; О. С. Андреева, 1966; Е. П. Чиркова, 1968; А. Ф. Пилуй, В. А. Ленькова, В. В. Медведьев, 1974; L. L. Myers, P. A. Guinee, 1976; Я. Е. Коляков, 1978; Л. К. Волынец, 1978; J. Hutchinson, 1979; М. А. Сидоров, 1980; S. Tzipori, 1981; H. Brade, C. Galanos, 1983; И. И. Тарасов, 1984; Б. М. Анохин, 1985; А. В. Драгомир., Е. А. Драгомир., А. Ф. Карышева, Ф. В. Спатарь,1985; И. И. Фельдман, 1985; В. Тилга, Н. Кампус, 1986; У. Риихикоски, 1986; H. W. Ewing, 1986; М. А. Сидоров, 1987; Н. А. Соколова, О. А. Полякова, Н. И. Евглевская, 1987; К. С. Ливанов, 1988; I. Blanco, E. A. Gonzalez, S. Garcia, 1988; Н. Н. Жосан, 1989; А. А. Гутковский, 1989; B. H. Janke, D. H. Francis, J. E. Collins, 1990; В. Г. Зароза, 1991; Ю. С. Кабанков, С. Ф. Армашу, 1991; G. Galiero, M. Palladino, O. Lai, C. G. Goffredi, 1995; А. В. Куликовский, А. Н. Панин, В. В. Соснина, 1997].</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Согласно </w:t>
      </w:r>
      <w:bookmarkStart w:id="384" w:name="OCRUncertain972"/>
      <w:r>
        <w:rPr>
          <w:rFonts w:ascii="Times New Roman" w:hAnsi="Times New Roman" w:cs="Times New Roman"/>
          <w:snapToGrid w:val="0"/>
          <w:spacing w:val="30"/>
          <w:lang w:val="ru-RU"/>
        </w:rPr>
        <w:t>последним</w:t>
      </w:r>
      <w:bookmarkEnd w:id="384"/>
      <w:r>
        <w:rPr>
          <w:rFonts w:ascii="Times New Roman" w:hAnsi="Times New Roman" w:cs="Times New Roman"/>
          <w:snapToGrid w:val="0"/>
          <w:spacing w:val="30"/>
          <w:lang w:val="ru-RU"/>
        </w:rPr>
        <w:t xml:space="preserve"> международным клас</w:t>
      </w:r>
      <w:bookmarkStart w:id="385" w:name="OCRUncertain973"/>
      <w:r>
        <w:rPr>
          <w:rFonts w:ascii="Times New Roman" w:hAnsi="Times New Roman" w:cs="Times New Roman"/>
          <w:snapToGrid w:val="0"/>
          <w:spacing w:val="30"/>
          <w:lang w:val="ru-RU"/>
        </w:rPr>
        <w:t>с</w:t>
      </w:r>
      <w:bookmarkEnd w:id="385"/>
      <w:r>
        <w:rPr>
          <w:rFonts w:ascii="Times New Roman" w:hAnsi="Times New Roman" w:cs="Times New Roman"/>
          <w:snapToGrid w:val="0"/>
          <w:spacing w:val="30"/>
          <w:lang w:val="ru-RU"/>
        </w:rPr>
        <w:t xml:space="preserve">ификациям кишечных бактерий </w:t>
      </w:r>
      <w:bookmarkStart w:id="386" w:name="OCRUncertain974"/>
      <w:r>
        <w:rPr>
          <w:rFonts w:ascii="Times New Roman" w:hAnsi="Times New Roman" w:cs="Times New Roman"/>
          <w:snapToGrid w:val="0"/>
          <w:spacing w:val="30"/>
          <w:lang w:val="ru-RU"/>
        </w:rPr>
        <w:t>(</w:t>
      </w:r>
      <w:bookmarkEnd w:id="386"/>
      <w:r>
        <w:rPr>
          <w:rFonts w:ascii="Times New Roman" w:hAnsi="Times New Roman" w:cs="Times New Roman"/>
          <w:snapToGrid w:val="0"/>
          <w:spacing w:val="30"/>
          <w:lang w:val="ru-RU"/>
        </w:rPr>
        <w:t>9</w:t>
      </w:r>
      <w:bookmarkStart w:id="387" w:name="OCRUncertain975"/>
      <w:r>
        <w:rPr>
          <w:rFonts w:ascii="Times New Roman" w:hAnsi="Times New Roman" w:cs="Times New Roman"/>
          <w:snapToGrid w:val="0"/>
          <w:spacing w:val="30"/>
          <w:lang w:val="ru-RU"/>
        </w:rPr>
        <w:t>-о</w:t>
      </w:r>
      <w:bookmarkEnd w:id="387"/>
      <w:r>
        <w:rPr>
          <w:rFonts w:ascii="Times New Roman" w:hAnsi="Times New Roman" w:cs="Times New Roman"/>
          <w:snapToGrid w:val="0"/>
          <w:spacing w:val="30"/>
          <w:lang w:val="ru-RU"/>
        </w:rPr>
        <w:t xml:space="preserve">е издание определителя бактерий Берги) род </w:t>
      </w:r>
      <w:bookmarkStart w:id="388" w:name="OCRUncertain976"/>
      <w:r>
        <w:rPr>
          <w:rFonts w:ascii="Times New Roman" w:hAnsi="Times New Roman" w:cs="Times New Roman"/>
          <w:b/>
          <w:bCs/>
          <w:i/>
          <w:iCs/>
          <w:snapToGrid w:val="0"/>
          <w:spacing w:val="30"/>
          <w:lang w:val="ru-RU"/>
        </w:rPr>
        <w:t>Escherichia</w:t>
      </w:r>
      <w:r>
        <w:rPr>
          <w:rFonts w:ascii="Times New Roman" w:hAnsi="Times New Roman" w:cs="Times New Roman"/>
          <w:snapToGrid w:val="0"/>
          <w:spacing w:val="30"/>
          <w:lang w:val="ru-RU"/>
        </w:rPr>
        <w:t xml:space="preserve"> </w:t>
      </w:r>
      <w:bookmarkEnd w:id="388"/>
      <w:r>
        <w:rPr>
          <w:rFonts w:ascii="Times New Roman" w:hAnsi="Times New Roman" w:cs="Times New Roman"/>
          <w:snapToGrid w:val="0"/>
          <w:spacing w:val="30"/>
          <w:lang w:val="ru-RU"/>
        </w:rPr>
        <w:t xml:space="preserve">представлен одним видом </w:t>
      </w:r>
      <w:bookmarkStart w:id="389" w:name="OCRUncertain977"/>
      <w:r>
        <w:rPr>
          <w:rFonts w:ascii="Times New Roman" w:hAnsi="Times New Roman" w:cs="Times New Roman"/>
          <w:b/>
          <w:bCs/>
          <w:i/>
          <w:iCs/>
          <w:snapToGrid w:val="0"/>
          <w:spacing w:val="30"/>
          <w:lang w:val="ru-RU"/>
        </w:rPr>
        <w:t>Escherich</w:t>
      </w:r>
      <w:bookmarkEnd w:id="389"/>
      <w:r>
        <w:rPr>
          <w:rFonts w:ascii="Times New Roman" w:hAnsi="Times New Roman" w:cs="Times New Roman"/>
          <w:b/>
          <w:bCs/>
          <w:i/>
          <w:iCs/>
          <w:snapToGrid w:val="0"/>
          <w:spacing w:val="30"/>
          <w:lang w:val="ru-RU"/>
        </w:rPr>
        <w:t>ia coli</w:t>
      </w:r>
      <w:r>
        <w:rPr>
          <w:rFonts w:ascii="Times New Roman" w:hAnsi="Times New Roman" w:cs="Times New Roman"/>
          <w:snapToGrid w:val="0"/>
          <w:spacing w:val="30"/>
          <w:lang w:val="ru-RU"/>
        </w:rPr>
        <w:t>, который в свою очередь делится на серо-ферментативные типы.</w:t>
      </w:r>
    </w:p>
    <w:p w:rsidR="00351167" w:rsidRDefault="00351167">
      <w:pPr>
        <w:ind w:firstLine="454"/>
        <w:rPr>
          <w:rFonts w:ascii="Times New Roman" w:hAnsi="Times New Roman" w:cs="Times New Roman"/>
          <w:snapToGrid w:val="0"/>
          <w:spacing w:val="30"/>
          <w:lang w:val="ru-RU"/>
        </w:rPr>
      </w:pPr>
      <w:bookmarkStart w:id="390" w:name="OCRUncertain981"/>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w:t>
      </w:r>
      <w:bookmarkEnd w:id="390"/>
      <w:r>
        <w:rPr>
          <w:rFonts w:ascii="Times New Roman" w:hAnsi="Times New Roman" w:cs="Times New Roman"/>
          <w:snapToGrid w:val="0"/>
          <w:spacing w:val="30"/>
          <w:lang w:val="ru-RU"/>
        </w:rPr>
        <w:t>представляет собой бактери</w:t>
      </w:r>
      <w:bookmarkStart w:id="391" w:name="OCRUncertain982"/>
      <w:r>
        <w:rPr>
          <w:rFonts w:ascii="Times New Roman" w:hAnsi="Times New Roman" w:cs="Times New Roman"/>
          <w:snapToGrid w:val="0"/>
          <w:spacing w:val="30"/>
          <w:lang w:val="ru-RU"/>
        </w:rPr>
        <w:t>ю</w:t>
      </w:r>
      <w:bookmarkEnd w:id="391"/>
      <w:r>
        <w:rPr>
          <w:rFonts w:ascii="Times New Roman" w:hAnsi="Times New Roman" w:cs="Times New Roman"/>
          <w:snapToGrid w:val="0"/>
          <w:spacing w:val="30"/>
          <w:lang w:val="ru-RU"/>
        </w:rPr>
        <w:t xml:space="preserve"> или </w:t>
      </w:r>
      <w:bookmarkStart w:id="392" w:name="OCRUncertain983"/>
      <w:r>
        <w:rPr>
          <w:rFonts w:ascii="Times New Roman" w:hAnsi="Times New Roman" w:cs="Times New Roman"/>
          <w:snapToGrid w:val="0"/>
          <w:spacing w:val="30"/>
          <w:lang w:val="ru-RU"/>
        </w:rPr>
        <w:t>кокобактерию</w:t>
      </w:r>
      <w:bookmarkEnd w:id="392"/>
      <w:r>
        <w:rPr>
          <w:rFonts w:ascii="Times New Roman" w:hAnsi="Times New Roman" w:cs="Times New Roman"/>
          <w:snapToGrid w:val="0"/>
          <w:spacing w:val="30"/>
          <w:lang w:val="ru-RU"/>
        </w:rPr>
        <w:t xml:space="preserve"> </w:t>
      </w:r>
      <w:bookmarkStart w:id="393" w:name="OCRUncertain984"/>
      <w:r>
        <w:rPr>
          <w:rFonts w:ascii="Times New Roman" w:hAnsi="Times New Roman" w:cs="Times New Roman"/>
          <w:snapToGrid w:val="0"/>
          <w:spacing w:val="30"/>
          <w:lang w:val="ru-RU"/>
        </w:rPr>
        <w:t>разме</w:t>
      </w:r>
      <w:bookmarkEnd w:id="393"/>
      <w:r>
        <w:rPr>
          <w:rFonts w:ascii="Times New Roman" w:hAnsi="Times New Roman" w:cs="Times New Roman"/>
          <w:snapToGrid w:val="0"/>
          <w:spacing w:val="30"/>
          <w:lang w:val="ru-RU"/>
        </w:rPr>
        <w:t>ром 1</w:t>
      </w:r>
      <w:bookmarkStart w:id="394" w:name="OCRUncertain985"/>
      <w:r>
        <w:rPr>
          <w:rFonts w:ascii="Times New Roman" w:hAnsi="Times New Roman" w:cs="Times New Roman"/>
          <w:snapToGrid w:val="0"/>
          <w:spacing w:val="30"/>
          <w:lang w:val="ru-RU"/>
        </w:rPr>
        <w:t>-</w:t>
      </w:r>
      <w:bookmarkEnd w:id="394"/>
      <w:r>
        <w:rPr>
          <w:rFonts w:ascii="Times New Roman" w:hAnsi="Times New Roman" w:cs="Times New Roman"/>
          <w:snapToGrid w:val="0"/>
          <w:spacing w:val="30"/>
          <w:lang w:val="ru-RU"/>
        </w:rPr>
        <w:t>4 м</w:t>
      </w:r>
      <w:bookmarkStart w:id="395" w:name="OCRUncertain986"/>
      <w:r>
        <w:rPr>
          <w:rFonts w:ascii="Times New Roman" w:hAnsi="Times New Roman" w:cs="Times New Roman"/>
          <w:snapToGrid w:val="0"/>
          <w:spacing w:val="30"/>
          <w:lang w:val="ru-RU"/>
        </w:rPr>
        <w:t>к</w:t>
      </w:r>
      <w:bookmarkEnd w:id="395"/>
      <w:r>
        <w:rPr>
          <w:rFonts w:ascii="Times New Roman" w:hAnsi="Times New Roman" w:cs="Times New Roman"/>
          <w:snapToGrid w:val="0"/>
          <w:spacing w:val="30"/>
          <w:lang w:val="ru-RU"/>
        </w:rPr>
        <w:t>м/0,4-0,</w:t>
      </w:r>
      <w:bookmarkStart w:id="396" w:name="OCRUncertain987"/>
      <w:r>
        <w:rPr>
          <w:rFonts w:ascii="Times New Roman" w:hAnsi="Times New Roman" w:cs="Times New Roman"/>
          <w:snapToGrid w:val="0"/>
          <w:spacing w:val="30"/>
          <w:lang w:val="ru-RU"/>
        </w:rPr>
        <w:t>6 мкм.</w:t>
      </w:r>
      <w:bookmarkEnd w:id="396"/>
      <w:r>
        <w:rPr>
          <w:rFonts w:ascii="Times New Roman" w:hAnsi="Times New Roman" w:cs="Times New Roman"/>
          <w:snapToGrid w:val="0"/>
          <w:spacing w:val="30"/>
          <w:lang w:val="ru-RU"/>
        </w:rPr>
        <w:t xml:space="preserve"> Под влиянием внешних факторов </w:t>
      </w:r>
      <w:bookmarkStart w:id="397" w:name="OCRUncertain988"/>
      <w:r>
        <w:rPr>
          <w:rFonts w:ascii="Times New Roman" w:hAnsi="Times New Roman" w:cs="Times New Roman"/>
          <w:snapToGrid w:val="0"/>
          <w:spacing w:val="30"/>
          <w:lang w:val="ru-RU"/>
        </w:rPr>
        <w:t>эшерихии</w:t>
      </w:r>
      <w:bookmarkEnd w:id="397"/>
      <w:r>
        <w:rPr>
          <w:rFonts w:ascii="Times New Roman" w:hAnsi="Times New Roman" w:cs="Times New Roman"/>
          <w:snapToGrid w:val="0"/>
          <w:spacing w:val="30"/>
          <w:lang w:val="ru-RU"/>
        </w:rPr>
        <w:t xml:space="preserve"> трансформируются в нитевидные формы длиной до </w:t>
      </w:r>
      <w:bookmarkStart w:id="398" w:name="OCRUncertain989"/>
      <w:r>
        <w:rPr>
          <w:rFonts w:ascii="Times New Roman" w:hAnsi="Times New Roman" w:cs="Times New Roman"/>
          <w:snapToGrid w:val="0"/>
          <w:spacing w:val="30"/>
          <w:lang w:val="ru-RU"/>
        </w:rPr>
        <w:t>8-10 мкм. Спор</w:t>
      </w:r>
      <w:bookmarkEnd w:id="398"/>
      <w:r>
        <w:rPr>
          <w:rFonts w:ascii="Times New Roman" w:hAnsi="Times New Roman" w:cs="Times New Roman"/>
          <w:snapToGrid w:val="0"/>
          <w:spacing w:val="30"/>
          <w:lang w:val="ru-RU"/>
        </w:rPr>
        <w:t xml:space="preserve"> не образуют. </w:t>
      </w:r>
      <w:bookmarkStart w:id="399" w:name="OCRUncertain990"/>
      <w:r>
        <w:rPr>
          <w:rFonts w:ascii="Times New Roman" w:hAnsi="Times New Roman" w:cs="Times New Roman"/>
          <w:snapToGrid w:val="0"/>
          <w:spacing w:val="30"/>
          <w:lang w:val="ru-RU"/>
        </w:rPr>
        <w:t>Перитрихи,</w:t>
      </w:r>
      <w:bookmarkEnd w:id="399"/>
      <w:r>
        <w:rPr>
          <w:rFonts w:ascii="Times New Roman" w:hAnsi="Times New Roman" w:cs="Times New Roman"/>
          <w:snapToGrid w:val="0"/>
          <w:spacing w:val="30"/>
          <w:lang w:val="ru-RU"/>
        </w:rPr>
        <w:t xml:space="preserve"> но некоторые штаммы не имеют жгутиков (а</w:t>
      </w:r>
      <w:bookmarkStart w:id="400" w:name="OCRUncertain991"/>
      <w:r>
        <w:rPr>
          <w:rFonts w:ascii="Times New Roman" w:hAnsi="Times New Roman" w:cs="Times New Roman"/>
          <w:snapToGrid w:val="0"/>
          <w:spacing w:val="30"/>
          <w:lang w:val="ru-RU"/>
        </w:rPr>
        <w:t>т</w:t>
      </w:r>
      <w:bookmarkEnd w:id="400"/>
      <w:r>
        <w:rPr>
          <w:rFonts w:ascii="Times New Roman" w:hAnsi="Times New Roman" w:cs="Times New Roman"/>
          <w:snapToGrid w:val="0"/>
          <w:spacing w:val="30"/>
          <w:lang w:val="ru-RU"/>
        </w:rPr>
        <w:t>рих</w:t>
      </w:r>
      <w:bookmarkStart w:id="401" w:name="OCRUncertain992"/>
      <w:r>
        <w:rPr>
          <w:rFonts w:ascii="Times New Roman" w:hAnsi="Times New Roman" w:cs="Times New Roman"/>
          <w:snapToGrid w:val="0"/>
          <w:spacing w:val="30"/>
          <w:lang w:val="ru-RU"/>
        </w:rPr>
        <w:t>и)</w:t>
      </w:r>
      <w:bookmarkEnd w:id="401"/>
      <w:r>
        <w:rPr>
          <w:rFonts w:ascii="Times New Roman" w:hAnsi="Times New Roman" w:cs="Times New Roman"/>
          <w:snapToGrid w:val="0"/>
          <w:spacing w:val="30"/>
          <w:lang w:val="ru-RU"/>
        </w:rPr>
        <w:t>.</w:t>
      </w:r>
      <w:bookmarkStart w:id="402" w:name="OCRUncertain993"/>
      <w:r>
        <w:rPr>
          <w:rFonts w:ascii="Times New Roman" w:hAnsi="Times New Roman" w:cs="Times New Roman"/>
          <w:snapToGrid w:val="0"/>
          <w:spacing w:val="30"/>
          <w:lang w:val="ru-RU"/>
        </w:rPr>
        <w:t xml:space="preserve"> П</w:t>
      </w:r>
      <w:bookmarkEnd w:id="402"/>
      <w:r>
        <w:rPr>
          <w:rFonts w:ascii="Times New Roman" w:hAnsi="Times New Roman" w:cs="Times New Roman"/>
          <w:snapToGrid w:val="0"/>
          <w:spacing w:val="30"/>
          <w:lang w:val="ru-RU"/>
        </w:rPr>
        <w:t xml:space="preserve">од воздействием антибиотиков и других факторов образуются гранулярные формы </w:t>
      </w:r>
      <w:bookmarkStart w:id="403" w:name="OCRUncertain995"/>
      <w:r>
        <w:rPr>
          <w:rFonts w:ascii="Times New Roman" w:hAnsi="Times New Roman" w:cs="Times New Roman"/>
          <w:snapToGrid w:val="0"/>
          <w:spacing w:val="30"/>
          <w:lang w:val="ru-RU"/>
        </w:rPr>
        <w:t>(L-форма),</w:t>
      </w:r>
      <w:bookmarkEnd w:id="403"/>
      <w:r>
        <w:rPr>
          <w:rFonts w:ascii="Times New Roman" w:hAnsi="Times New Roman" w:cs="Times New Roman"/>
          <w:snapToGrid w:val="0"/>
          <w:spacing w:val="30"/>
          <w:lang w:val="ru-RU"/>
        </w:rPr>
        <w:t xml:space="preserve"> </w:t>
      </w:r>
      <w:r>
        <w:rPr>
          <w:rFonts w:ascii="Times New Roman" w:hAnsi="Times New Roman" w:cs="Times New Roman"/>
          <w:snapToGrid w:val="0"/>
          <w:spacing w:val="30"/>
          <w:lang w:val="ru-RU"/>
        </w:rPr>
        <w:lastRenderedPageBreak/>
        <w:t>представленные сферическими э</w:t>
      </w:r>
      <w:bookmarkStart w:id="404" w:name="OCRUncertain997"/>
      <w:r>
        <w:rPr>
          <w:rFonts w:ascii="Times New Roman" w:hAnsi="Times New Roman" w:cs="Times New Roman"/>
          <w:snapToGrid w:val="0"/>
          <w:spacing w:val="30"/>
          <w:lang w:val="ru-RU"/>
        </w:rPr>
        <w:t>л</w:t>
      </w:r>
      <w:bookmarkEnd w:id="404"/>
      <w:r>
        <w:rPr>
          <w:rFonts w:ascii="Times New Roman" w:hAnsi="Times New Roman" w:cs="Times New Roman"/>
          <w:snapToGrid w:val="0"/>
          <w:spacing w:val="30"/>
          <w:lang w:val="ru-RU"/>
        </w:rPr>
        <w:t xml:space="preserve">ементами различной величины (5-20 </w:t>
      </w:r>
      <w:bookmarkStart w:id="405" w:name="OCRUncertain998"/>
      <w:r>
        <w:rPr>
          <w:rFonts w:ascii="Times New Roman" w:hAnsi="Times New Roman" w:cs="Times New Roman"/>
          <w:snapToGrid w:val="0"/>
          <w:spacing w:val="30"/>
          <w:lang w:val="ru-RU"/>
        </w:rPr>
        <w:t>мкм).</w:t>
      </w:r>
      <w:bookmarkEnd w:id="405"/>
      <w:r>
        <w:rPr>
          <w:rFonts w:ascii="Times New Roman" w:hAnsi="Times New Roman" w:cs="Times New Roman"/>
          <w:snapToGrid w:val="0"/>
          <w:spacing w:val="30"/>
          <w:lang w:val="ru-RU"/>
        </w:rPr>
        <w:t xml:space="preserve"> Большинство </w:t>
      </w:r>
      <w:bookmarkStart w:id="406" w:name="OCRUncertain999"/>
      <w:r>
        <w:rPr>
          <w:rFonts w:ascii="Times New Roman" w:hAnsi="Times New Roman" w:cs="Times New Roman"/>
          <w:snapToGrid w:val="0"/>
          <w:spacing w:val="30"/>
          <w:lang w:val="ru-RU"/>
        </w:rPr>
        <w:t>серотипов,</w:t>
      </w:r>
      <w:bookmarkEnd w:id="406"/>
      <w:r>
        <w:rPr>
          <w:rFonts w:ascii="Times New Roman" w:hAnsi="Times New Roman" w:cs="Times New Roman"/>
          <w:snapToGrid w:val="0"/>
          <w:spacing w:val="30"/>
          <w:lang w:val="ru-RU"/>
        </w:rPr>
        <w:t xml:space="preserve"> изолированны</w:t>
      </w:r>
      <w:bookmarkStart w:id="407" w:name="OCRUncertain1000"/>
      <w:r>
        <w:rPr>
          <w:rFonts w:ascii="Times New Roman" w:hAnsi="Times New Roman" w:cs="Times New Roman"/>
          <w:snapToGrid w:val="0"/>
          <w:spacing w:val="30"/>
          <w:lang w:val="ru-RU"/>
        </w:rPr>
        <w:t>х</w:t>
      </w:r>
      <w:bookmarkEnd w:id="407"/>
      <w:r>
        <w:rPr>
          <w:rFonts w:ascii="Times New Roman" w:hAnsi="Times New Roman" w:cs="Times New Roman"/>
          <w:snapToGrid w:val="0"/>
          <w:spacing w:val="30"/>
          <w:lang w:val="ru-RU"/>
        </w:rPr>
        <w:t xml:space="preserve"> от здоровых животных не обра</w:t>
      </w:r>
      <w:bookmarkStart w:id="408" w:name="OCRUncertain1001"/>
      <w:r>
        <w:rPr>
          <w:rFonts w:ascii="Times New Roman" w:hAnsi="Times New Roman" w:cs="Times New Roman"/>
          <w:snapToGrid w:val="0"/>
          <w:spacing w:val="30"/>
          <w:lang w:val="ru-RU"/>
        </w:rPr>
        <w:t>з</w:t>
      </w:r>
      <w:bookmarkEnd w:id="408"/>
      <w:r>
        <w:rPr>
          <w:rFonts w:ascii="Times New Roman" w:hAnsi="Times New Roman" w:cs="Times New Roman"/>
          <w:snapToGrid w:val="0"/>
          <w:spacing w:val="30"/>
          <w:lang w:val="ru-RU"/>
        </w:rPr>
        <w:t>у</w:t>
      </w:r>
      <w:bookmarkStart w:id="409" w:name="OCRUncertain1002"/>
      <w:r>
        <w:rPr>
          <w:rFonts w:ascii="Times New Roman" w:hAnsi="Times New Roman" w:cs="Times New Roman"/>
          <w:snapToGrid w:val="0"/>
          <w:spacing w:val="30"/>
          <w:lang w:val="ru-RU"/>
        </w:rPr>
        <w:t>ю</w:t>
      </w:r>
      <w:bookmarkEnd w:id="409"/>
      <w:r>
        <w:rPr>
          <w:rFonts w:ascii="Times New Roman" w:hAnsi="Times New Roman" w:cs="Times New Roman"/>
          <w:snapToGrid w:val="0"/>
          <w:spacing w:val="30"/>
          <w:lang w:val="ru-RU"/>
        </w:rPr>
        <w:t xml:space="preserve">т капсулу. Изолированные </w:t>
      </w:r>
      <w:bookmarkStart w:id="410" w:name="OCRUncertain1003"/>
      <w:r>
        <w:rPr>
          <w:rFonts w:ascii="Times New Roman" w:hAnsi="Times New Roman" w:cs="Times New Roman"/>
          <w:snapToGrid w:val="0"/>
          <w:spacing w:val="30"/>
          <w:lang w:val="ru-RU"/>
        </w:rPr>
        <w:t>серотипы</w:t>
      </w:r>
      <w:bookmarkEnd w:id="410"/>
      <w:r>
        <w:rPr>
          <w:rFonts w:ascii="Times New Roman" w:hAnsi="Times New Roman" w:cs="Times New Roman"/>
          <w:snapToGrid w:val="0"/>
          <w:spacing w:val="30"/>
          <w:lang w:val="ru-RU"/>
        </w:rPr>
        <w:t xml:space="preserve"> от больных животных могут быть как </w:t>
      </w:r>
      <w:bookmarkStart w:id="411" w:name="OCRUncertain1004"/>
      <w:r>
        <w:rPr>
          <w:rFonts w:ascii="Times New Roman" w:hAnsi="Times New Roman" w:cs="Times New Roman"/>
          <w:snapToGrid w:val="0"/>
          <w:spacing w:val="30"/>
          <w:lang w:val="ru-RU"/>
        </w:rPr>
        <w:t>капсулообразующими</w:t>
      </w:r>
      <w:bookmarkEnd w:id="411"/>
      <w:r>
        <w:rPr>
          <w:rFonts w:ascii="Times New Roman" w:hAnsi="Times New Roman" w:cs="Times New Roman"/>
          <w:snapToGrid w:val="0"/>
          <w:spacing w:val="30"/>
          <w:lang w:val="ru-RU"/>
        </w:rPr>
        <w:t xml:space="preserve"> </w:t>
      </w:r>
      <w:bookmarkStart w:id="412" w:name="OCRUncertain1005"/>
      <w:r>
        <w:rPr>
          <w:rFonts w:ascii="Times New Roman" w:hAnsi="Times New Roman" w:cs="Times New Roman"/>
          <w:snapToGrid w:val="0"/>
          <w:spacing w:val="30"/>
          <w:lang w:val="ru-RU"/>
        </w:rPr>
        <w:t>(серотипы</w:t>
      </w:r>
      <w:bookmarkEnd w:id="412"/>
      <w:r>
        <w:rPr>
          <w:rFonts w:ascii="Times New Roman" w:hAnsi="Times New Roman" w:cs="Times New Roman"/>
          <w:snapToGrid w:val="0"/>
          <w:spacing w:val="30"/>
          <w:lang w:val="ru-RU"/>
        </w:rPr>
        <w:t xml:space="preserve"> 08, 09 и 01</w:t>
      </w:r>
      <w:bookmarkStart w:id="413" w:name="OCRUncertain1006"/>
      <w:r>
        <w:rPr>
          <w:rFonts w:ascii="Times New Roman" w:hAnsi="Times New Roman" w:cs="Times New Roman"/>
          <w:snapToGrid w:val="0"/>
          <w:spacing w:val="30"/>
          <w:lang w:val="ru-RU"/>
        </w:rPr>
        <w:t xml:space="preserve">01), </w:t>
      </w:r>
      <w:bookmarkEnd w:id="413"/>
      <w:r>
        <w:rPr>
          <w:rFonts w:ascii="Times New Roman" w:hAnsi="Times New Roman" w:cs="Times New Roman"/>
          <w:snapToGrid w:val="0"/>
          <w:spacing w:val="30"/>
          <w:lang w:val="ru-RU"/>
        </w:rPr>
        <w:t>так и не образующими капсулу.</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Красятся всеми анилиновыми красками.</w:t>
      </w:r>
      <w:bookmarkStart w:id="414" w:name="OCRUncertain1007"/>
      <w:r>
        <w:rPr>
          <w:rFonts w:ascii="Times New Roman" w:hAnsi="Times New Roman" w:cs="Times New Roman"/>
          <w:snapToGrid w:val="0"/>
          <w:spacing w:val="30"/>
          <w:lang w:val="ru-RU"/>
        </w:rPr>
        <w:t xml:space="preserve"> Грам-негативные. </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w:t>
      </w:r>
      <w:bookmarkEnd w:id="414"/>
      <w:r>
        <w:rPr>
          <w:rFonts w:ascii="Times New Roman" w:hAnsi="Times New Roman" w:cs="Times New Roman"/>
          <w:snapToGrid w:val="0"/>
          <w:spacing w:val="30"/>
          <w:lang w:val="ru-RU"/>
        </w:rPr>
        <w:t>обладают ресничкам</w:t>
      </w:r>
      <w:bookmarkStart w:id="415" w:name="OCRUncertain1010"/>
      <w:r>
        <w:rPr>
          <w:rFonts w:ascii="Times New Roman" w:hAnsi="Times New Roman" w:cs="Times New Roman"/>
          <w:snapToGrid w:val="0"/>
          <w:spacing w:val="30"/>
          <w:lang w:val="ru-RU"/>
        </w:rPr>
        <w:t>и</w:t>
      </w:r>
      <w:bookmarkEnd w:id="415"/>
      <w:r>
        <w:rPr>
          <w:rFonts w:ascii="Times New Roman" w:hAnsi="Times New Roman" w:cs="Times New Roman"/>
          <w:snapToGrid w:val="0"/>
          <w:spacing w:val="30"/>
          <w:lang w:val="ru-RU"/>
        </w:rPr>
        <w:t xml:space="preserve"> (</w:t>
      </w:r>
      <w:bookmarkStart w:id="416" w:name="OCRUncertain1011"/>
      <w:r>
        <w:rPr>
          <w:rFonts w:ascii="Times New Roman" w:hAnsi="Times New Roman" w:cs="Times New Roman"/>
          <w:snapToGrid w:val="0"/>
          <w:spacing w:val="30"/>
          <w:lang w:val="ru-RU"/>
        </w:rPr>
        <w:t>пи</w:t>
      </w:r>
      <w:bookmarkEnd w:id="416"/>
      <w:r>
        <w:rPr>
          <w:rFonts w:ascii="Times New Roman" w:hAnsi="Times New Roman" w:cs="Times New Roman"/>
          <w:snapToGrid w:val="0"/>
          <w:spacing w:val="30"/>
          <w:lang w:val="ru-RU"/>
        </w:rPr>
        <w:t>л</w:t>
      </w:r>
      <w:bookmarkStart w:id="417" w:name="OCRUncertain1012"/>
      <w:r>
        <w:rPr>
          <w:rFonts w:ascii="Times New Roman" w:hAnsi="Times New Roman" w:cs="Times New Roman"/>
          <w:snapToGrid w:val="0"/>
          <w:spacing w:val="30"/>
          <w:lang w:val="ru-RU"/>
        </w:rPr>
        <w:t>и),</w:t>
      </w:r>
      <w:bookmarkEnd w:id="417"/>
      <w:r>
        <w:rPr>
          <w:rFonts w:ascii="Times New Roman" w:hAnsi="Times New Roman" w:cs="Times New Roman"/>
          <w:snapToGrid w:val="0"/>
          <w:spacing w:val="30"/>
          <w:lang w:val="ru-RU"/>
        </w:rPr>
        <w:t xml:space="preserve"> которые пред</w:t>
      </w:r>
      <w:bookmarkStart w:id="418" w:name="OCRUncertain1013"/>
      <w:r>
        <w:rPr>
          <w:rFonts w:ascii="Times New Roman" w:hAnsi="Times New Roman" w:cs="Times New Roman"/>
          <w:snapToGrid w:val="0"/>
          <w:spacing w:val="30"/>
          <w:lang w:val="ru-RU"/>
        </w:rPr>
        <w:t>с</w:t>
      </w:r>
      <w:bookmarkEnd w:id="418"/>
      <w:r>
        <w:rPr>
          <w:rFonts w:ascii="Times New Roman" w:hAnsi="Times New Roman" w:cs="Times New Roman"/>
          <w:snapToGrid w:val="0"/>
          <w:spacing w:val="30"/>
          <w:lang w:val="ru-RU"/>
        </w:rPr>
        <w:t>тавля</w:t>
      </w:r>
      <w:bookmarkStart w:id="419" w:name="OCRUncertain1014"/>
      <w:r>
        <w:rPr>
          <w:rFonts w:ascii="Times New Roman" w:hAnsi="Times New Roman" w:cs="Times New Roman"/>
          <w:snapToGrid w:val="0"/>
          <w:spacing w:val="30"/>
          <w:lang w:val="ru-RU"/>
        </w:rPr>
        <w:t>ю</w:t>
      </w:r>
      <w:bookmarkEnd w:id="419"/>
      <w:r>
        <w:rPr>
          <w:rFonts w:ascii="Times New Roman" w:hAnsi="Times New Roman" w:cs="Times New Roman"/>
          <w:snapToGrid w:val="0"/>
          <w:spacing w:val="30"/>
          <w:lang w:val="ru-RU"/>
        </w:rPr>
        <w:t>т рецепторы, посредством которых происходит абсорбция на ба</w:t>
      </w:r>
      <w:bookmarkStart w:id="420" w:name="OCRUncertain1015"/>
      <w:r>
        <w:rPr>
          <w:rFonts w:ascii="Times New Roman" w:hAnsi="Times New Roman" w:cs="Times New Roman"/>
          <w:snapToGrid w:val="0"/>
          <w:spacing w:val="30"/>
          <w:lang w:val="ru-RU"/>
        </w:rPr>
        <w:t>к</w:t>
      </w:r>
      <w:bookmarkEnd w:id="420"/>
      <w:r>
        <w:rPr>
          <w:rFonts w:ascii="Times New Roman" w:hAnsi="Times New Roman" w:cs="Times New Roman"/>
          <w:snapToGrid w:val="0"/>
          <w:spacing w:val="30"/>
          <w:lang w:val="ru-RU"/>
        </w:rPr>
        <w:t xml:space="preserve">териальной клетке </w:t>
      </w:r>
      <w:bookmarkStart w:id="421" w:name="OCRUncertain1016"/>
      <w:r>
        <w:rPr>
          <w:rFonts w:ascii="Times New Roman" w:hAnsi="Times New Roman" w:cs="Times New Roman"/>
          <w:snapToGrid w:val="0"/>
          <w:spacing w:val="30"/>
          <w:lang w:val="ru-RU"/>
        </w:rPr>
        <w:t>РНК-содержащих</w:t>
      </w:r>
      <w:bookmarkEnd w:id="421"/>
      <w:r>
        <w:rPr>
          <w:rFonts w:ascii="Times New Roman" w:hAnsi="Times New Roman" w:cs="Times New Roman"/>
          <w:snapToGrid w:val="0"/>
          <w:spacing w:val="30"/>
          <w:lang w:val="ru-RU"/>
        </w:rPr>
        <w:t xml:space="preserve"> ф</w:t>
      </w:r>
      <w:bookmarkStart w:id="422" w:name="OCRUncertain1017"/>
      <w:r>
        <w:rPr>
          <w:rFonts w:ascii="Times New Roman" w:hAnsi="Times New Roman" w:cs="Times New Roman"/>
          <w:snapToGrid w:val="0"/>
          <w:spacing w:val="30"/>
          <w:lang w:val="ru-RU"/>
        </w:rPr>
        <w:t>а</w:t>
      </w:r>
      <w:bookmarkEnd w:id="422"/>
      <w:r>
        <w:rPr>
          <w:rFonts w:ascii="Times New Roman" w:hAnsi="Times New Roman" w:cs="Times New Roman"/>
          <w:snapToGrid w:val="0"/>
          <w:spacing w:val="30"/>
          <w:lang w:val="ru-RU"/>
        </w:rPr>
        <w:t>гов, а также осуществляется проникновение РНК фага в микробную клетку. В процессе кон</w:t>
      </w:r>
      <w:bookmarkStart w:id="423" w:name="OCRUncertain1018"/>
      <w:r>
        <w:rPr>
          <w:rFonts w:ascii="Times New Roman" w:hAnsi="Times New Roman" w:cs="Times New Roman"/>
          <w:snapToGrid w:val="0"/>
          <w:spacing w:val="30"/>
          <w:lang w:val="ru-RU"/>
        </w:rPr>
        <w:t>ъ</w:t>
      </w:r>
      <w:bookmarkEnd w:id="423"/>
      <w:r>
        <w:rPr>
          <w:rFonts w:ascii="Times New Roman" w:hAnsi="Times New Roman" w:cs="Times New Roman"/>
          <w:snapToGrid w:val="0"/>
          <w:spacing w:val="30"/>
          <w:lang w:val="ru-RU"/>
        </w:rPr>
        <w:t xml:space="preserve">югации через реснички (пили), выполняющие </w:t>
      </w:r>
      <w:bookmarkStart w:id="424" w:name="OCRUncertain1019"/>
      <w:r>
        <w:rPr>
          <w:rFonts w:ascii="Times New Roman" w:hAnsi="Times New Roman" w:cs="Times New Roman"/>
          <w:snapToGrid w:val="0"/>
          <w:spacing w:val="30"/>
          <w:lang w:val="ru-RU"/>
        </w:rPr>
        <w:t>роль</w:t>
      </w:r>
      <w:bookmarkEnd w:id="424"/>
      <w:r>
        <w:rPr>
          <w:rFonts w:ascii="Times New Roman" w:hAnsi="Times New Roman" w:cs="Times New Roman"/>
          <w:snapToGrid w:val="0"/>
          <w:spacing w:val="30"/>
          <w:lang w:val="ru-RU"/>
        </w:rPr>
        <w:t xml:space="preserve"> </w:t>
      </w:r>
      <w:bookmarkStart w:id="425" w:name="OCRUncertain1020"/>
      <w:r>
        <w:rPr>
          <w:rFonts w:ascii="Times New Roman" w:hAnsi="Times New Roman" w:cs="Times New Roman"/>
          <w:snapToGrid w:val="0"/>
          <w:spacing w:val="30"/>
          <w:lang w:val="ru-RU"/>
        </w:rPr>
        <w:t>коньюгационного</w:t>
      </w:r>
      <w:bookmarkEnd w:id="425"/>
      <w:r>
        <w:rPr>
          <w:rFonts w:ascii="Times New Roman" w:hAnsi="Times New Roman" w:cs="Times New Roman"/>
          <w:snapToGrid w:val="0"/>
          <w:spacing w:val="30"/>
          <w:lang w:val="ru-RU"/>
        </w:rPr>
        <w:t xml:space="preserve"> мостика (канала) происходит передача ДНК от клетки донора к клетке реци</w:t>
      </w:r>
      <w:bookmarkStart w:id="426" w:name="OCRUncertain1021"/>
      <w:r>
        <w:rPr>
          <w:rFonts w:ascii="Times New Roman" w:hAnsi="Times New Roman" w:cs="Times New Roman"/>
          <w:snapToGrid w:val="0"/>
          <w:spacing w:val="30"/>
          <w:lang w:val="ru-RU"/>
        </w:rPr>
        <w:t>п</w:t>
      </w:r>
      <w:bookmarkEnd w:id="426"/>
      <w:r>
        <w:rPr>
          <w:rFonts w:ascii="Times New Roman" w:hAnsi="Times New Roman" w:cs="Times New Roman"/>
          <w:snapToGrid w:val="0"/>
          <w:spacing w:val="30"/>
          <w:lang w:val="ru-RU"/>
        </w:rPr>
        <w:t>иенту.</w:t>
      </w:r>
      <w:bookmarkStart w:id="427" w:name="OCRUncertain1022"/>
      <w:r>
        <w:rPr>
          <w:rFonts w:ascii="Times New Roman" w:hAnsi="Times New Roman" w:cs="Times New Roman"/>
          <w:snapToGrid w:val="0"/>
          <w:spacing w:val="30"/>
          <w:lang w:val="ru-RU"/>
        </w:rPr>
        <w:t xml:space="preserve"> Фимбрии </w:t>
      </w:r>
      <w:bookmarkEnd w:id="427"/>
      <w:r>
        <w:rPr>
          <w:rFonts w:ascii="Times New Roman" w:hAnsi="Times New Roman" w:cs="Times New Roman"/>
          <w:snapToGrid w:val="0"/>
          <w:spacing w:val="30"/>
          <w:lang w:val="ru-RU"/>
        </w:rPr>
        <w:t>(реснички, пили) обл</w:t>
      </w:r>
      <w:bookmarkStart w:id="428" w:name="OCRUncertain1023"/>
      <w:r>
        <w:rPr>
          <w:rFonts w:ascii="Times New Roman" w:hAnsi="Times New Roman" w:cs="Times New Roman"/>
          <w:snapToGrid w:val="0"/>
          <w:spacing w:val="30"/>
          <w:lang w:val="ru-RU"/>
        </w:rPr>
        <w:t>а</w:t>
      </w:r>
      <w:bookmarkEnd w:id="428"/>
      <w:r>
        <w:rPr>
          <w:rFonts w:ascii="Times New Roman" w:hAnsi="Times New Roman" w:cs="Times New Roman"/>
          <w:snapToGrid w:val="0"/>
          <w:spacing w:val="30"/>
          <w:lang w:val="ru-RU"/>
        </w:rPr>
        <w:t>даю</w:t>
      </w:r>
      <w:bookmarkStart w:id="429" w:name="OCRUncertain1024"/>
      <w:r>
        <w:rPr>
          <w:rFonts w:ascii="Times New Roman" w:hAnsi="Times New Roman" w:cs="Times New Roman"/>
          <w:snapToGrid w:val="0"/>
          <w:spacing w:val="30"/>
          <w:lang w:val="ru-RU"/>
        </w:rPr>
        <w:t>т</w:t>
      </w:r>
      <w:bookmarkEnd w:id="429"/>
      <w:r>
        <w:rPr>
          <w:rFonts w:ascii="Times New Roman" w:hAnsi="Times New Roman" w:cs="Times New Roman"/>
          <w:snapToGrid w:val="0"/>
          <w:spacing w:val="30"/>
          <w:lang w:val="ru-RU"/>
        </w:rPr>
        <w:t xml:space="preserve"> </w:t>
      </w:r>
      <w:bookmarkStart w:id="430" w:name="OCRUncertain1025"/>
      <w:r>
        <w:rPr>
          <w:rFonts w:ascii="Times New Roman" w:hAnsi="Times New Roman" w:cs="Times New Roman"/>
          <w:snapToGrid w:val="0"/>
          <w:spacing w:val="30"/>
          <w:lang w:val="ru-RU"/>
        </w:rPr>
        <w:t>адгезивными</w:t>
      </w:r>
      <w:bookmarkEnd w:id="430"/>
      <w:r>
        <w:rPr>
          <w:rFonts w:ascii="Times New Roman" w:hAnsi="Times New Roman" w:cs="Times New Roman"/>
          <w:snapToGrid w:val="0"/>
          <w:spacing w:val="30"/>
          <w:lang w:val="ru-RU"/>
        </w:rPr>
        <w:t xml:space="preserve"> сво</w:t>
      </w:r>
      <w:bookmarkStart w:id="431" w:name="OCRUncertain1026"/>
      <w:r>
        <w:rPr>
          <w:rFonts w:ascii="Times New Roman" w:hAnsi="Times New Roman" w:cs="Times New Roman"/>
          <w:snapToGrid w:val="0"/>
          <w:spacing w:val="30"/>
          <w:lang w:val="ru-RU"/>
        </w:rPr>
        <w:t>й</w:t>
      </w:r>
      <w:bookmarkEnd w:id="431"/>
      <w:r>
        <w:rPr>
          <w:rFonts w:ascii="Times New Roman" w:hAnsi="Times New Roman" w:cs="Times New Roman"/>
          <w:snapToGrid w:val="0"/>
          <w:spacing w:val="30"/>
          <w:lang w:val="ru-RU"/>
        </w:rPr>
        <w:t>ствами с помощь</w:t>
      </w:r>
      <w:bookmarkStart w:id="432" w:name="OCRUncertain1027"/>
      <w:r>
        <w:rPr>
          <w:rFonts w:ascii="Times New Roman" w:hAnsi="Times New Roman" w:cs="Times New Roman"/>
          <w:snapToGrid w:val="0"/>
          <w:spacing w:val="30"/>
          <w:lang w:val="ru-RU"/>
        </w:rPr>
        <w:t>ю</w:t>
      </w:r>
      <w:bookmarkEnd w:id="432"/>
      <w:r>
        <w:rPr>
          <w:rFonts w:ascii="Times New Roman" w:hAnsi="Times New Roman" w:cs="Times New Roman"/>
          <w:snapToGrid w:val="0"/>
          <w:spacing w:val="30"/>
          <w:lang w:val="ru-RU"/>
        </w:rPr>
        <w:t xml:space="preserve"> которых</w:t>
      </w:r>
      <w:bookmarkStart w:id="433" w:name="OCRUncertain1028"/>
      <w:r>
        <w:rPr>
          <w:rFonts w:ascii="Times New Roman" w:hAnsi="Times New Roman" w:cs="Times New Roman"/>
          <w:snapToGrid w:val="0"/>
          <w:spacing w:val="30"/>
          <w:lang w:val="ru-RU"/>
        </w:rPr>
        <w:t xml:space="preserve"> эшерихии</w:t>
      </w:r>
      <w:bookmarkEnd w:id="433"/>
      <w:r>
        <w:rPr>
          <w:rFonts w:ascii="Times New Roman" w:hAnsi="Times New Roman" w:cs="Times New Roman"/>
          <w:snapToGrid w:val="0"/>
          <w:spacing w:val="30"/>
          <w:lang w:val="ru-RU"/>
        </w:rPr>
        <w:t xml:space="preserve"> прикрепляются на </w:t>
      </w:r>
      <w:bookmarkStart w:id="434" w:name="OCRUncertain1029"/>
      <w:r>
        <w:rPr>
          <w:rFonts w:ascii="Times New Roman" w:hAnsi="Times New Roman" w:cs="Times New Roman"/>
          <w:snapToGrid w:val="0"/>
          <w:spacing w:val="30"/>
          <w:lang w:val="ru-RU"/>
        </w:rPr>
        <w:t>эпителиальных</w:t>
      </w:r>
      <w:bookmarkEnd w:id="434"/>
      <w:r>
        <w:rPr>
          <w:rFonts w:ascii="Times New Roman" w:hAnsi="Times New Roman" w:cs="Times New Roman"/>
          <w:snapToGrid w:val="0"/>
          <w:spacing w:val="30"/>
          <w:lang w:val="ru-RU"/>
        </w:rPr>
        <w:t xml:space="preserve"> клетках пищеварительного тракта.</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Способность </w:t>
      </w:r>
      <w:bookmarkStart w:id="435" w:name="OCRUncertain1036"/>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w:t>
      </w:r>
      <w:bookmarkEnd w:id="435"/>
      <w:r>
        <w:rPr>
          <w:rFonts w:ascii="Times New Roman" w:hAnsi="Times New Roman" w:cs="Times New Roman"/>
          <w:snapToGrid w:val="0"/>
          <w:spacing w:val="30"/>
          <w:lang w:val="ru-RU"/>
        </w:rPr>
        <w:t xml:space="preserve">образовывать </w:t>
      </w:r>
      <w:bookmarkStart w:id="436" w:name="OCRUncertain1038"/>
      <w:r>
        <w:rPr>
          <w:rFonts w:ascii="Times New Roman" w:hAnsi="Times New Roman" w:cs="Times New Roman"/>
          <w:snapToGrid w:val="0"/>
          <w:spacing w:val="30"/>
          <w:lang w:val="ru-RU"/>
        </w:rPr>
        <w:t>фимбриальные</w:t>
      </w:r>
      <w:bookmarkEnd w:id="436"/>
      <w:r>
        <w:rPr>
          <w:rFonts w:ascii="Times New Roman" w:hAnsi="Times New Roman" w:cs="Times New Roman"/>
          <w:snapToGrid w:val="0"/>
          <w:spacing w:val="30"/>
          <w:lang w:val="ru-RU"/>
        </w:rPr>
        <w:t xml:space="preserve"> </w:t>
      </w:r>
      <w:bookmarkStart w:id="437" w:name="OCRUncertain1039"/>
      <w:r>
        <w:rPr>
          <w:rFonts w:ascii="Times New Roman" w:hAnsi="Times New Roman" w:cs="Times New Roman"/>
          <w:snapToGrid w:val="0"/>
          <w:spacing w:val="30"/>
          <w:lang w:val="ru-RU"/>
        </w:rPr>
        <w:t>адгезины</w:t>
      </w:r>
      <w:bookmarkEnd w:id="437"/>
      <w:r>
        <w:rPr>
          <w:rFonts w:ascii="Times New Roman" w:hAnsi="Times New Roman" w:cs="Times New Roman"/>
          <w:snapToGrid w:val="0"/>
          <w:spacing w:val="30"/>
          <w:lang w:val="ru-RU"/>
        </w:rPr>
        <w:t xml:space="preserve"> </w:t>
      </w:r>
      <w:bookmarkStart w:id="438" w:name="OCRUncertain1040"/>
      <w:r>
        <w:rPr>
          <w:rFonts w:ascii="Times New Roman" w:hAnsi="Times New Roman" w:cs="Times New Roman"/>
          <w:snapToGrid w:val="0"/>
          <w:spacing w:val="30"/>
          <w:lang w:val="ru-RU"/>
        </w:rPr>
        <w:t>определяют</w:t>
      </w:r>
      <w:bookmarkEnd w:id="438"/>
      <w:r>
        <w:rPr>
          <w:rFonts w:ascii="Times New Roman" w:hAnsi="Times New Roman" w:cs="Times New Roman"/>
          <w:snapToGrid w:val="0"/>
          <w:spacing w:val="30"/>
          <w:lang w:val="ru-RU"/>
        </w:rPr>
        <w:t xml:space="preserve"> в капе</w:t>
      </w:r>
      <w:bookmarkStart w:id="439" w:name="OCRUncertain1041"/>
      <w:r>
        <w:rPr>
          <w:rFonts w:ascii="Times New Roman" w:hAnsi="Times New Roman" w:cs="Times New Roman"/>
          <w:snapToGrid w:val="0"/>
          <w:spacing w:val="30"/>
          <w:lang w:val="ru-RU"/>
        </w:rPr>
        <w:t>ль</w:t>
      </w:r>
      <w:bookmarkEnd w:id="439"/>
      <w:r>
        <w:rPr>
          <w:rFonts w:ascii="Times New Roman" w:hAnsi="Times New Roman" w:cs="Times New Roman"/>
          <w:snapToGrid w:val="0"/>
          <w:spacing w:val="30"/>
          <w:lang w:val="ru-RU"/>
        </w:rPr>
        <w:t xml:space="preserve">ной </w:t>
      </w:r>
      <w:bookmarkStart w:id="440" w:name="OCRUncertain1042"/>
      <w:r>
        <w:rPr>
          <w:rFonts w:ascii="Times New Roman" w:hAnsi="Times New Roman" w:cs="Times New Roman"/>
          <w:snapToGrid w:val="0"/>
          <w:spacing w:val="30"/>
          <w:lang w:val="ru-RU"/>
        </w:rPr>
        <w:t>РА</w:t>
      </w:r>
      <w:bookmarkEnd w:id="440"/>
      <w:r>
        <w:rPr>
          <w:rFonts w:ascii="Times New Roman" w:hAnsi="Times New Roman" w:cs="Times New Roman"/>
          <w:snapToGrid w:val="0"/>
          <w:spacing w:val="30"/>
          <w:lang w:val="ru-RU"/>
        </w:rPr>
        <w:t xml:space="preserve"> с моноспецифическими </w:t>
      </w:r>
      <w:bookmarkStart w:id="441" w:name="OCRUncertain1043"/>
      <w:r>
        <w:rPr>
          <w:rFonts w:ascii="Times New Roman" w:hAnsi="Times New Roman" w:cs="Times New Roman"/>
          <w:snapToGrid w:val="0"/>
          <w:spacing w:val="30"/>
          <w:lang w:val="ru-RU"/>
        </w:rPr>
        <w:t>антиадгезивными</w:t>
      </w:r>
      <w:bookmarkEnd w:id="441"/>
      <w:r>
        <w:rPr>
          <w:rFonts w:ascii="Times New Roman" w:hAnsi="Times New Roman" w:cs="Times New Roman"/>
          <w:snapToGrid w:val="0"/>
          <w:spacing w:val="30"/>
          <w:lang w:val="ru-RU"/>
        </w:rPr>
        <w:t xml:space="preserve"> </w:t>
      </w:r>
      <w:bookmarkStart w:id="442" w:name="OCRUncertain1044"/>
      <w:r>
        <w:rPr>
          <w:rFonts w:ascii="Times New Roman" w:hAnsi="Times New Roman" w:cs="Times New Roman"/>
          <w:snapToGrid w:val="0"/>
          <w:spacing w:val="30"/>
          <w:lang w:val="ru-RU"/>
        </w:rPr>
        <w:t>сыворотками</w:t>
      </w:r>
      <w:bookmarkEnd w:id="442"/>
      <w:r>
        <w:rPr>
          <w:rFonts w:ascii="Times New Roman" w:hAnsi="Times New Roman" w:cs="Times New Roman"/>
          <w:snapToGrid w:val="0"/>
          <w:spacing w:val="30"/>
          <w:lang w:val="ru-RU"/>
        </w:rPr>
        <w:t xml:space="preserve"> К99, F41, А</w:t>
      </w:r>
      <w:r>
        <w:rPr>
          <w:rFonts w:ascii="Times New Roman" w:hAnsi="Times New Roman" w:cs="Times New Roman"/>
          <w:snapToGrid w:val="0"/>
          <w:spacing w:val="30"/>
          <w:lang w:val="en-US"/>
        </w:rPr>
        <w:t>tt</w:t>
      </w:r>
      <w:r>
        <w:rPr>
          <w:rFonts w:ascii="Times New Roman" w:hAnsi="Times New Roman" w:cs="Times New Roman"/>
          <w:snapToGrid w:val="0"/>
          <w:spacing w:val="30"/>
          <w:lang w:val="ru-RU"/>
        </w:rPr>
        <w:t>25, 9</w:t>
      </w:r>
      <w:bookmarkStart w:id="443" w:name="OCRUncertain1047"/>
      <w:r>
        <w:rPr>
          <w:rFonts w:ascii="Times New Roman" w:hAnsi="Times New Roman" w:cs="Times New Roman"/>
          <w:snapToGrid w:val="0"/>
          <w:spacing w:val="30"/>
          <w:lang w:val="ru-RU"/>
        </w:rPr>
        <w:t>8</w:t>
      </w:r>
      <w:bookmarkEnd w:id="443"/>
      <w:r>
        <w:rPr>
          <w:rFonts w:ascii="Times New Roman" w:hAnsi="Times New Roman" w:cs="Times New Roman"/>
          <w:snapToGrid w:val="0"/>
          <w:spacing w:val="30"/>
          <w:lang w:val="ru-RU"/>
        </w:rPr>
        <w:t xml:space="preserve">7Р, </w:t>
      </w:r>
      <w:bookmarkStart w:id="444" w:name="OCRUncertain1048"/>
      <w:r>
        <w:rPr>
          <w:rFonts w:ascii="Times New Roman" w:hAnsi="Times New Roman" w:cs="Times New Roman"/>
          <w:snapToGrid w:val="0"/>
          <w:spacing w:val="30"/>
          <w:lang w:val="ru-RU"/>
        </w:rPr>
        <w:t>К</w:t>
      </w:r>
      <w:bookmarkEnd w:id="444"/>
      <w:r>
        <w:rPr>
          <w:rFonts w:ascii="Times New Roman" w:hAnsi="Times New Roman" w:cs="Times New Roman"/>
          <w:snapToGrid w:val="0"/>
          <w:spacing w:val="30"/>
          <w:lang w:val="ru-RU"/>
        </w:rPr>
        <w:t>8</w:t>
      </w:r>
      <w:bookmarkStart w:id="445" w:name="OCRUncertain1049"/>
      <w:r>
        <w:rPr>
          <w:rFonts w:ascii="Times New Roman" w:hAnsi="Times New Roman" w:cs="Times New Roman"/>
          <w:snapToGrid w:val="0"/>
          <w:spacing w:val="30"/>
          <w:lang w:val="ru-RU"/>
        </w:rPr>
        <w:t>8</w:t>
      </w:r>
      <w:bookmarkEnd w:id="445"/>
      <w:r>
        <w:rPr>
          <w:rFonts w:ascii="Times New Roman" w:hAnsi="Times New Roman" w:cs="Times New Roman"/>
          <w:snapToGrid w:val="0"/>
          <w:spacing w:val="30"/>
          <w:lang w:val="ru-RU"/>
        </w:rPr>
        <w:t>ав, К88ас, К88аd [О.А. Полякова, Н. И. Евглевская, Н. А. Соколова, 1986; Ю. А. Маллахов, О. А. Тугаринов, М. К. Пирожков, Т. И. Исхакова, 1993]</w:t>
      </w:r>
      <w:bookmarkStart w:id="446" w:name="OCRUncertain1051"/>
      <w:r>
        <w:rPr>
          <w:rFonts w:ascii="Times New Roman" w:hAnsi="Times New Roman" w:cs="Times New Roman"/>
          <w:snapToGrid w:val="0"/>
          <w:spacing w:val="30"/>
          <w:lang w:val="ru-RU"/>
        </w:rPr>
        <w:t>.</w:t>
      </w:r>
      <w:bookmarkEnd w:id="446"/>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w:t>
      </w:r>
      <w:r>
        <w:rPr>
          <w:rFonts w:ascii="Times New Roman" w:hAnsi="Times New Roman" w:cs="Times New Roman"/>
          <w:snapToGrid w:val="0"/>
          <w:spacing w:val="30"/>
          <w:lang w:val="ru-RU"/>
        </w:rPr>
        <w:noBreakHyphen/>
        <w:t xml:space="preserve"> аэроб или факу</w:t>
      </w:r>
      <w:bookmarkStart w:id="447" w:name="OCRUncertain1053"/>
      <w:r>
        <w:rPr>
          <w:rFonts w:ascii="Times New Roman" w:hAnsi="Times New Roman" w:cs="Times New Roman"/>
          <w:snapToGrid w:val="0"/>
          <w:spacing w:val="30"/>
          <w:lang w:val="ru-RU"/>
        </w:rPr>
        <w:t>л</w:t>
      </w:r>
      <w:bookmarkEnd w:id="447"/>
      <w:r>
        <w:rPr>
          <w:rFonts w:ascii="Times New Roman" w:hAnsi="Times New Roman" w:cs="Times New Roman"/>
          <w:snapToGrid w:val="0"/>
          <w:spacing w:val="30"/>
          <w:lang w:val="ru-RU"/>
        </w:rPr>
        <w:t>ьтативный анаэроб. Оптима</w:t>
      </w:r>
      <w:bookmarkStart w:id="448" w:name="OCRUncertain1054"/>
      <w:r>
        <w:rPr>
          <w:rFonts w:ascii="Times New Roman" w:hAnsi="Times New Roman" w:cs="Times New Roman"/>
          <w:snapToGrid w:val="0"/>
          <w:spacing w:val="30"/>
          <w:lang w:val="ru-RU"/>
        </w:rPr>
        <w:t>л</w:t>
      </w:r>
      <w:bookmarkEnd w:id="448"/>
      <w:r>
        <w:rPr>
          <w:rFonts w:ascii="Times New Roman" w:hAnsi="Times New Roman" w:cs="Times New Roman"/>
          <w:snapToGrid w:val="0"/>
          <w:spacing w:val="30"/>
          <w:lang w:val="ru-RU"/>
        </w:rPr>
        <w:t>ьная температура роста 37,5</w:t>
      </w:r>
      <w:bookmarkStart w:id="449" w:name="OCRUncertain1055"/>
      <w:r>
        <w:rPr>
          <w:rFonts w:ascii="Times New Roman" w:hAnsi="Times New Roman" w:cs="Times New Roman"/>
          <w:snapToGrid w:val="0"/>
          <w:spacing w:val="30"/>
          <w:lang w:val="ru-RU"/>
        </w:rPr>
        <w:t>° С</w:t>
      </w:r>
      <w:bookmarkEnd w:id="449"/>
      <w:r>
        <w:rPr>
          <w:rFonts w:ascii="Times New Roman" w:hAnsi="Times New Roman" w:cs="Times New Roman"/>
          <w:snapToGrid w:val="0"/>
          <w:spacing w:val="30"/>
          <w:lang w:val="ru-RU"/>
        </w:rPr>
        <w:t xml:space="preserve">, рост и размножение бактерий может происходить в </w:t>
      </w:r>
      <w:bookmarkStart w:id="450" w:name="OCRUncertain1056"/>
      <w:r>
        <w:rPr>
          <w:rFonts w:ascii="Times New Roman" w:hAnsi="Times New Roman" w:cs="Times New Roman"/>
          <w:snapToGrid w:val="0"/>
          <w:spacing w:val="30"/>
          <w:lang w:val="ru-RU"/>
        </w:rPr>
        <w:t>п</w:t>
      </w:r>
      <w:bookmarkEnd w:id="450"/>
      <w:r>
        <w:rPr>
          <w:rFonts w:ascii="Times New Roman" w:hAnsi="Times New Roman" w:cs="Times New Roman"/>
          <w:snapToGrid w:val="0"/>
          <w:spacing w:val="30"/>
          <w:lang w:val="ru-RU"/>
        </w:rPr>
        <w:t xml:space="preserve">ределах 15-45° С, оптимум </w:t>
      </w:r>
      <w:bookmarkStart w:id="451" w:name="OCRUncertain1057"/>
      <w:r>
        <w:rPr>
          <w:rFonts w:ascii="Times New Roman" w:hAnsi="Times New Roman" w:cs="Times New Roman"/>
          <w:snapToGrid w:val="0"/>
          <w:spacing w:val="30"/>
          <w:lang w:val="ru-RU"/>
        </w:rPr>
        <w:t>рН</w:t>
      </w:r>
      <w:bookmarkEnd w:id="451"/>
      <w:r>
        <w:rPr>
          <w:rFonts w:ascii="Times New Roman" w:hAnsi="Times New Roman" w:cs="Times New Roman"/>
          <w:snapToGrid w:val="0"/>
          <w:spacing w:val="30"/>
          <w:lang w:val="ru-RU"/>
        </w:rPr>
        <w:t xml:space="preserve"> 7,0, но культивировать возможно  и при з</w:t>
      </w:r>
      <w:bookmarkStart w:id="452" w:name="OCRUncertain1058"/>
      <w:r>
        <w:rPr>
          <w:rFonts w:ascii="Times New Roman" w:hAnsi="Times New Roman" w:cs="Times New Roman"/>
          <w:snapToGrid w:val="0"/>
          <w:spacing w:val="30"/>
          <w:lang w:val="ru-RU"/>
        </w:rPr>
        <w:t>н</w:t>
      </w:r>
      <w:bookmarkEnd w:id="452"/>
      <w:r>
        <w:rPr>
          <w:rFonts w:ascii="Times New Roman" w:hAnsi="Times New Roman" w:cs="Times New Roman"/>
          <w:snapToGrid w:val="0"/>
          <w:spacing w:val="30"/>
          <w:lang w:val="ru-RU"/>
        </w:rPr>
        <w:t>ачительных изменениях рН среды.</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Культивируют, как на обычных </w:t>
      </w:r>
      <w:bookmarkStart w:id="453" w:name="OCRUncertain1060"/>
      <w:r>
        <w:rPr>
          <w:rFonts w:ascii="Times New Roman" w:hAnsi="Times New Roman" w:cs="Times New Roman"/>
          <w:snapToGrid w:val="0"/>
          <w:spacing w:val="30"/>
          <w:lang w:val="ru-RU"/>
        </w:rPr>
        <w:t>(МПБ,</w:t>
      </w:r>
      <w:bookmarkEnd w:id="453"/>
      <w:r>
        <w:rPr>
          <w:rFonts w:ascii="Times New Roman" w:hAnsi="Times New Roman" w:cs="Times New Roman"/>
          <w:snapToGrid w:val="0"/>
          <w:spacing w:val="30"/>
          <w:lang w:val="ru-RU"/>
        </w:rPr>
        <w:t xml:space="preserve"> </w:t>
      </w:r>
      <w:bookmarkStart w:id="454" w:name="OCRUncertain1061"/>
      <w:r>
        <w:rPr>
          <w:rFonts w:ascii="Times New Roman" w:hAnsi="Times New Roman" w:cs="Times New Roman"/>
          <w:snapToGrid w:val="0"/>
          <w:spacing w:val="30"/>
          <w:lang w:val="ru-RU"/>
        </w:rPr>
        <w:t>МПА),</w:t>
      </w:r>
      <w:bookmarkEnd w:id="454"/>
      <w:r>
        <w:rPr>
          <w:rFonts w:ascii="Times New Roman" w:hAnsi="Times New Roman" w:cs="Times New Roman"/>
          <w:snapToGrid w:val="0"/>
          <w:spacing w:val="30"/>
          <w:lang w:val="ru-RU"/>
        </w:rPr>
        <w:t xml:space="preserve"> так и на дифференцнально-днагностических средах </w:t>
      </w:r>
      <w:bookmarkStart w:id="455" w:name="OCRUncertain1062"/>
      <w:r>
        <w:rPr>
          <w:rFonts w:ascii="Times New Roman" w:hAnsi="Times New Roman" w:cs="Times New Roman"/>
          <w:snapToGrid w:val="0"/>
          <w:spacing w:val="30"/>
          <w:lang w:val="ru-RU"/>
        </w:rPr>
        <w:t>(Эндо,</w:t>
      </w:r>
      <w:bookmarkEnd w:id="455"/>
      <w:r>
        <w:rPr>
          <w:rFonts w:ascii="Times New Roman" w:hAnsi="Times New Roman" w:cs="Times New Roman"/>
          <w:snapToGrid w:val="0"/>
          <w:spacing w:val="30"/>
          <w:lang w:val="ru-RU"/>
        </w:rPr>
        <w:t xml:space="preserve"> Левина). В МПБ рост </w:t>
      </w:r>
      <w:bookmarkStart w:id="456" w:name="OCRUncertain1063"/>
      <w:r>
        <w:rPr>
          <w:rFonts w:ascii="Times New Roman" w:hAnsi="Times New Roman" w:cs="Times New Roman"/>
          <w:snapToGrid w:val="0"/>
          <w:spacing w:val="30"/>
          <w:lang w:val="ru-RU"/>
        </w:rPr>
        <w:t xml:space="preserve">эшерихий </w:t>
      </w:r>
      <w:bookmarkEnd w:id="456"/>
      <w:r>
        <w:rPr>
          <w:rFonts w:ascii="Times New Roman" w:hAnsi="Times New Roman" w:cs="Times New Roman"/>
          <w:snapToGrid w:val="0"/>
          <w:spacing w:val="30"/>
          <w:lang w:val="ru-RU"/>
        </w:rPr>
        <w:t>характеризуется равномерным пом</w:t>
      </w:r>
      <w:bookmarkStart w:id="457" w:name="OCRUncertain1064"/>
      <w:r>
        <w:rPr>
          <w:rFonts w:ascii="Times New Roman" w:hAnsi="Times New Roman" w:cs="Times New Roman"/>
          <w:snapToGrid w:val="0"/>
          <w:spacing w:val="30"/>
          <w:lang w:val="ru-RU"/>
        </w:rPr>
        <w:t>у</w:t>
      </w:r>
      <w:bookmarkEnd w:id="457"/>
      <w:r>
        <w:rPr>
          <w:rFonts w:ascii="Times New Roman" w:hAnsi="Times New Roman" w:cs="Times New Roman"/>
          <w:snapToGrid w:val="0"/>
          <w:spacing w:val="30"/>
          <w:lang w:val="ru-RU"/>
        </w:rPr>
        <w:t xml:space="preserve">тнением </w:t>
      </w:r>
      <w:r>
        <w:rPr>
          <w:rFonts w:ascii="Times New Roman" w:hAnsi="Times New Roman" w:cs="Times New Roman"/>
          <w:snapToGrid w:val="0"/>
          <w:spacing w:val="30"/>
          <w:lang w:val="ru-RU"/>
        </w:rPr>
        <w:lastRenderedPageBreak/>
        <w:t>среды без осадка и</w:t>
      </w:r>
      <w:bookmarkStart w:id="458" w:name="OCRUncertain1065"/>
      <w:r>
        <w:rPr>
          <w:rFonts w:ascii="Times New Roman" w:hAnsi="Times New Roman" w:cs="Times New Roman"/>
          <w:snapToGrid w:val="0"/>
          <w:spacing w:val="30"/>
          <w:lang w:val="ru-RU"/>
        </w:rPr>
        <w:t>л</w:t>
      </w:r>
      <w:bookmarkEnd w:id="458"/>
      <w:r>
        <w:rPr>
          <w:rFonts w:ascii="Times New Roman" w:hAnsi="Times New Roman" w:cs="Times New Roman"/>
          <w:snapToGrid w:val="0"/>
          <w:spacing w:val="30"/>
          <w:lang w:val="ru-RU"/>
        </w:rPr>
        <w:t>и с образованием незначительного осадка легко разбивающегося при встряхивании. В старых культур</w:t>
      </w:r>
      <w:bookmarkStart w:id="459" w:name="OCRUncertain1066"/>
      <w:r>
        <w:rPr>
          <w:rFonts w:ascii="Times New Roman" w:hAnsi="Times New Roman" w:cs="Times New Roman"/>
          <w:snapToGrid w:val="0"/>
          <w:spacing w:val="30"/>
          <w:lang w:val="ru-RU"/>
        </w:rPr>
        <w:t>а</w:t>
      </w:r>
      <w:bookmarkEnd w:id="459"/>
      <w:r>
        <w:rPr>
          <w:rFonts w:ascii="Times New Roman" w:hAnsi="Times New Roman" w:cs="Times New Roman"/>
          <w:snapToGrid w:val="0"/>
          <w:spacing w:val="30"/>
          <w:lang w:val="ru-RU"/>
        </w:rPr>
        <w:t>х образ</w:t>
      </w:r>
      <w:bookmarkStart w:id="460" w:name="OCRUncertain1067"/>
      <w:r>
        <w:rPr>
          <w:rFonts w:ascii="Times New Roman" w:hAnsi="Times New Roman" w:cs="Times New Roman"/>
          <w:snapToGrid w:val="0"/>
          <w:spacing w:val="30"/>
          <w:lang w:val="ru-RU"/>
        </w:rPr>
        <w:t>у</w:t>
      </w:r>
      <w:bookmarkEnd w:id="460"/>
      <w:r>
        <w:rPr>
          <w:rFonts w:ascii="Times New Roman" w:hAnsi="Times New Roman" w:cs="Times New Roman"/>
          <w:snapToGrid w:val="0"/>
          <w:spacing w:val="30"/>
          <w:lang w:val="ru-RU"/>
        </w:rPr>
        <w:t xml:space="preserve">ется иногда </w:t>
      </w:r>
      <w:bookmarkStart w:id="461" w:name="OCRUncertain1068"/>
      <w:r>
        <w:rPr>
          <w:rFonts w:ascii="Times New Roman" w:hAnsi="Times New Roman" w:cs="Times New Roman"/>
          <w:snapToGrid w:val="0"/>
          <w:spacing w:val="30"/>
          <w:lang w:val="ru-RU"/>
        </w:rPr>
        <w:t>пристеночное</w:t>
      </w:r>
      <w:bookmarkEnd w:id="461"/>
      <w:r>
        <w:rPr>
          <w:rFonts w:ascii="Times New Roman" w:hAnsi="Times New Roman" w:cs="Times New Roman"/>
          <w:snapToGrid w:val="0"/>
          <w:spacing w:val="30"/>
          <w:lang w:val="ru-RU"/>
        </w:rPr>
        <w:t xml:space="preserve"> ко</w:t>
      </w:r>
      <w:bookmarkStart w:id="462" w:name="OCRUncertain1069"/>
      <w:r>
        <w:rPr>
          <w:rFonts w:ascii="Times New Roman" w:hAnsi="Times New Roman" w:cs="Times New Roman"/>
          <w:snapToGrid w:val="0"/>
          <w:spacing w:val="30"/>
          <w:lang w:val="ru-RU"/>
        </w:rPr>
        <w:t>л</w:t>
      </w:r>
      <w:bookmarkEnd w:id="462"/>
      <w:r>
        <w:rPr>
          <w:rFonts w:ascii="Times New Roman" w:hAnsi="Times New Roman" w:cs="Times New Roman"/>
          <w:snapToGrid w:val="0"/>
          <w:spacing w:val="30"/>
          <w:lang w:val="ru-RU"/>
        </w:rPr>
        <w:t xml:space="preserve">ьцо и очень редко </w:t>
      </w:r>
      <w:bookmarkStart w:id="463" w:name="OCRUncertain1071"/>
      <w:r>
        <w:rPr>
          <w:rFonts w:ascii="Times New Roman" w:hAnsi="Times New Roman" w:cs="Times New Roman"/>
          <w:snapToGrid w:val="0"/>
          <w:spacing w:val="30"/>
          <w:lang w:val="ru-RU"/>
        </w:rPr>
        <w:t>пленка. Форму «R» бактерий</w:t>
      </w:r>
      <w:bookmarkEnd w:id="463"/>
      <w:r>
        <w:rPr>
          <w:rFonts w:ascii="Times New Roman" w:hAnsi="Times New Roman" w:cs="Times New Roman"/>
          <w:snapToGrid w:val="0"/>
          <w:spacing w:val="30"/>
          <w:lang w:val="ru-RU"/>
        </w:rPr>
        <w:t xml:space="preserve"> продуцируют ку</w:t>
      </w:r>
      <w:bookmarkStart w:id="464" w:name="OCRUncertain1072"/>
      <w:r>
        <w:rPr>
          <w:rFonts w:ascii="Times New Roman" w:hAnsi="Times New Roman" w:cs="Times New Roman"/>
          <w:snapToGrid w:val="0"/>
          <w:spacing w:val="30"/>
          <w:lang w:val="ru-RU"/>
        </w:rPr>
        <w:t>л</w:t>
      </w:r>
      <w:bookmarkEnd w:id="464"/>
      <w:r>
        <w:rPr>
          <w:rFonts w:ascii="Times New Roman" w:hAnsi="Times New Roman" w:cs="Times New Roman"/>
          <w:snapToGrid w:val="0"/>
          <w:spacing w:val="30"/>
          <w:lang w:val="ru-RU"/>
        </w:rPr>
        <w:t xml:space="preserve">ьтуры образующие, осадок, а </w:t>
      </w:r>
      <w:bookmarkStart w:id="465" w:name="OCRUncertain1073"/>
      <w:r>
        <w:rPr>
          <w:rFonts w:ascii="Times New Roman" w:hAnsi="Times New Roman" w:cs="Times New Roman"/>
          <w:snapToGrid w:val="0"/>
          <w:spacing w:val="30"/>
          <w:lang w:val="ru-RU"/>
        </w:rPr>
        <w:t>МПБ</w:t>
      </w:r>
      <w:bookmarkEnd w:id="465"/>
      <w:r>
        <w:rPr>
          <w:rFonts w:ascii="Times New Roman" w:hAnsi="Times New Roman" w:cs="Times New Roman"/>
          <w:snapToGrid w:val="0"/>
          <w:spacing w:val="30"/>
          <w:lang w:val="ru-RU"/>
        </w:rPr>
        <w:t xml:space="preserve"> остается почти прозрачным.</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На </w:t>
      </w:r>
      <w:bookmarkStart w:id="466" w:name="OCRUncertain1074"/>
      <w:r>
        <w:rPr>
          <w:rFonts w:ascii="Times New Roman" w:hAnsi="Times New Roman" w:cs="Times New Roman"/>
          <w:snapToGrid w:val="0"/>
          <w:spacing w:val="30"/>
          <w:lang w:val="ru-RU"/>
        </w:rPr>
        <w:t>МПА</w:t>
      </w:r>
      <w:bookmarkEnd w:id="466"/>
      <w:r>
        <w:rPr>
          <w:rFonts w:ascii="Times New Roman" w:hAnsi="Times New Roman" w:cs="Times New Roman"/>
          <w:snapToGrid w:val="0"/>
          <w:spacing w:val="30"/>
          <w:lang w:val="ru-RU"/>
        </w:rPr>
        <w:t xml:space="preserve"> форма «S» бактерий образуют округл</w:t>
      </w:r>
      <w:bookmarkStart w:id="467" w:name="OCRUncertain1075"/>
      <w:r>
        <w:rPr>
          <w:rFonts w:ascii="Times New Roman" w:hAnsi="Times New Roman" w:cs="Times New Roman"/>
          <w:snapToGrid w:val="0"/>
          <w:spacing w:val="30"/>
          <w:lang w:val="ru-RU"/>
        </w:rPr>
        <w:t>ы</w:t>
      </w:r>
      <w:bookmarkEnd w:id="467"/>
      <w:r>
        <w:rPr>
          <w:rFonts w:ascii="Times New Roman" w:hAnsi="Times New Roman" w:cs="Times New Roman"/>
          <w:snapToGrid w:val="0"/>
          <w:spacing w:val="30"/>
          <w:lang w:val="ru-RU"/>
        </w:rPr>
        <w:t xml:space="preserve">е колонии, </w:t>
      </w:r>
      <w:bookmarkStart w:id="468" w:name="OCRUncertain1076"/>
      <w:r>
        <w:rPr>
          <w:rFonts w:ascii="Times New Roman" w:hAnsi="Times New Roman" w:cs="Times New Roman"/>
          <w:snapToGrid w:val="0"/>
          <w:spacing w:val="30"/>
          <w:lang w:val="ru-RU"/>
        </w:rPr>
        <w:t>с</w:t>
      </w:r>
      <w:bookmarkEnd w:id="468"/>
      <w:r>
        <w:rPr>
          <w:rFonts w:ascii="Times New Roman" w:hAnsi="Times New Roman" w:cs="Times New Roman"/>
          <w:snapToGrid w:val="0"/>
          <w:spacing w:val="30"/>
          <w:lang w:val="ru-RU"/>
        </w:rPr>
        <w:t>легка выпуклые, непрозрачные с ровными краями. Форма «R» представлена сухими колониями, спл</w:t>
      </w:r>
      <w:bookmarkStart w:id="469" w:name="OCRUncertain1078"/>
      <w:r>
        <w:rPr>
          <w:rFonts w:ascii="Times New Roman" w:hAnsi="Times New Roman" w:cs="Times New Roman"/>
          <w:snapToGrid w:val="0"/>
          <w:spacing w:val="30"/>
          <w:lang w:val="ru-RU"/>
        </w:rPr>
        <w:t>ю</w:t>
      </w:r>
      <w:bookmarkEnd w:id="469"/>
      <w:r>
        <w:rPr>
          <w:rFonts w:ascii="Times New Roman" w:hAnsi="Times New Roman" w:cs="Times New Roman"/>
          <w:snapToGrid w:val="0"/>
          <w:spacing w:val="30"/>
          <w:lang w:val="ru-RU"/>
        </w:rPr>
        <w:t>щенными, плотно при</w:t>
      </w:r>
      <w:bookmarkStart w:id="470" w:name="OCRUncertain1079"/>
      <w:r>
        <w:rPr>
          <w:rFonts w:ascii="Times New Roman" w:hAnsi="Times New Roman" w:cs="Times New Roman"/>
          <w:snapToGrid w:val="0"/>
          <w:spacing w:val="30"/>
          <w:lang w:val="ru-RU"/>
        </w:rPr>
        <w:t>л</w:t>
      </w:r>
      <w:bookmarkEnd w:id="470"/>
      <w:r>
        <w:rPr>
          <w:rFonts w:ascii="Times New Roman" w:hAnsi="Times New Roman" w:cs="Times New Roman"/>
          <w:snapToGrid w:val="0"/>
          <w:spacing w:val="30"/>
          <w:lang w:val="ru-RU"/>
        </w:rPr>
        <w:t>егающими к среде с неровными края</w:t>
      </w:r>
      <w:bookmarkStart w:id="471" w:name="OCRUncertain1080"/>
      <w:r>
        <w:rPr>
          <w:rFonts w:ascii="Times New Roman" w:hAnsi="Times New Roman" w:cs="Times New Roman"/>
          <w:snapToGrid w:val="0"/>
          <w:spacing w:val="30"/>
          <w:lang w:val="ru-RU"/>
        </w:rPr>
        <w:t>м</w:t>
      </w:r>
      <w:bookmarkEnd w:id="471"/>
      <w:r>
        <w:rPr>
          <w:rFonts w:ascii="Times New Roman" w:hAnsi="Times New Roman" w:cs="Times New Roman"/>
          <w:snapToGrid w:val="0"/>
          <w:spacing w:val="30"/>
          <w:lang w:val="ru-RU"/>
        </w:rPr>
        <w:t>и. Размер ко</w:t>
      </w:r>
      <w:bookmarkStart w:id="472" w:name="OCRUncertain1081"/>
      <w:r>
        <w:rPr>
          <w:rFonts w:ascii="Times New Roman" w:hAnsi="Times New Roman" w:cs="Times New Roman"/>
          <w:snapToGrid w:val="0"/>
          <w:spacing w:val="30"/>
          <w:lang w:val="ru-RU"/>
        </w:rPr>
        <w:t>л</w:t>
      </w:r>
      <w:bookmarkEnd w:id="472"/>
      <w:r>
        <w:rPr>
          <w:rFonts w:ascii="Times New Roman" w:hAnsi="Times New Roman" w:cs="Times New Roman"/>
          <w:snapToGrid w:val="0"/>
          <w:spacing w:val="30"/>
          <w:lang w:val="ru-RU"/>
        </w:rPr>
        <w:t>оний варьирует в преде</w:t>
      </w:r>
      <w:bookmarkStart w:id="473" w:name="OCRUncertain1082"/>
      <w:r>
        <w:rPr>
          <w:rFonts w:ascii="Times New Roman" w:hAnsi="Times New Roman" w:cs="Times New Roman"/>
          <w:snapToGrid w:val="0"/>
          <w:spacing w:val="30"/>
          <w:lang w:val="ru-RU"/>
        </w:rPr>
        <w:t>л</w:t>
      </w:r>
      <w:bookmarkEnd w:id="473"/>
      <w:r>
        <w:rPr>
          <w:rFonts w:ascii="Times New Roman" w:hAnsi="Times New Roman" w:cs="Times New Roman"/>
          <w:snapToGrid w:val="0"/>
          <w:spacing w:val="30"/>
          <w:lang w:val="ru-RU"/>
        </w:rPr>
        <w:t>ах 2-10 мм.</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На </w:t>
      </w:r>
      <w:bookmarkStart w:id="474" w:name="OCRUncertain1083"/>
      <w:r>
        <w:rPr>
          <w:rFonts w:ascii="Times New Roman" w:hAnsi="Times New Roman" w:cs="Times New Roman"/>
          <w:snapToGrid w:val="0"/>
          <w:spacing w:val="30"/>
          <w:lang w:val="ru-RU"/>
        </w:rPr>
        <w:t>с</w:t>
      </w:r>
      <w:bookmarkEnd w:id="474"/>
      <w:r>
        <w:rPr>
          <w:rFonts w:ascii="Times New Roman" w:hAnsi="Times New Roman" w:cs="Times New Roman"/>
          <w:snapToGrid w:val="0"/>
          <w:spacing w:val="30"/>
          <w:lang w:val="ru-RU"/>
        </w:rPr>
        <w:t xml:space="preserve">реде </w:t>
      </w:r>
      <w:bookmarkStart w:id="475" w:name="OCRUncertain1084"/>
      <w:r>
        <w:rPr>
          <w:rFonts w:ascii="Times New Roman" w:hAnsi="Times New Roman" w:cs="Times New Roman"/>
          <w:snapToGrid w:val="0"/>
          <w:spacing w:val="30"/>
          <w:lang w:val="ru-RU"/>
        </w:rPr>
        <w:t>Эндо</w:t>
      </w:r>
      <w:bookmarkEnd w:id="475"/>
      <w:r>
        <w:rPr>
          <w:rFonts w:ascii="Times New Roman" w:hAnsi="Times New Roman" w:cs="Times New Roman"/>
          <w:snapToGrid w:val="0"/>
          <w:spacing w:val="30"/>
          <w:lang w:val="ru-RU"/>
        </w:rPr>
        <w:t xml:space="preserve"> кишечная палочка растет в виде малиново-красн</w:t>
      </w:r>
      <w:bookmarkStart w:id="476" w:name="OCRUncertain1085"/>
      <w:r>
        <w:rPr>
          <w:rFonts w:ascii="Times New Roman" w:hAnsi="Times New Roman" w:cs="Times New Roman"/>
          <w:snapToGrid w:val="0"/>
          <w:spacing w:val="30"/>
          <w:lang w:val="ru-RU"/>
        </w:rPr>
        <w:t>ы</w:t>
      </w:r>
      <w:bookmarkEnd w:id="476"/>
      <w:r>
        <w:rPr>
          <w:rFonts w:ascii="Times New Roman" w:hAnsi="Times New Roman" w:cs="Times New Roman"/>
          <w:snapToGrid w:val="0"/>
          <w:spacing w:val="30"/>
          <w:lang w:val="ru-RU"/>
        </w:rPr>
        <w:t xml:space="preserve">х колоний с металлическим блеском или без него, а на среде Левина (агар с эозином и </w:t>
      </w:r>
      <w:bookmarkStart w:id="477" w:name="OCRUncertain1086"/>
      <w:r>
        <w:rPr>
          <w:rFonts w:ascii="Times New Roman" w:hAnsi="Times New Roman" w:cs="Times New Roman"/>
          <w:snapToGrid w:val="0"/>
          <w:spacing w:val="30"/>
          <w:lang w:val="ru-RU"/>
        </w:rPr>
        <w:t>метиленовой</w:t>
      </w:r>
      <w:bookmarkEnd w:id="477"/>
      <w:r>
        <w:rPr>
          <w:rFonts w:ascii="Times New Roman" w:hAnsi="Times New Roman" w:cs="Times New Roman"/>
          <w:snapToGrid w:val="0"/>
          <w:spacing w:val="30"/>
          <w:lang w:val="ru-RU"/>
        </w:rPr>
        <w:t xml:space="preserve"> синькой</w:t>
      </w:r>
      <w:bookmarkStart w:id="478" w:name="OCRUncertain1087"/>
      <w:r>
        <w:rPr>
          <w:rFonts w:ascii="Times New Roman" w:hAnsi="Times New Roman" w:cs="Times New Roman"/>
          <w:snapToGrid w:val="0"/>
          <w:spacing w:val="30"/>
          <w:lang w:val="ru-RU"/>
        </w:rPr>
        <w:t>)</w:t>
      </w:r>
      <w:bookmarkEnd w:id="478"/>
      <w:r>
        <w:rPr>
          <w:rFonts w:ascii="Times New Roman" w:hAnsi="Times New Roman" w:cs="Times New Roman"/>
          <w:snapToGrid w:val="0"/>
          <w:spacing w:val="30"/>
          <w:lang w:val="ru-RU"/>
        </w:rPr>
        <w:t xml:space="preserve"> в виде темно-фиолетовых или черных колоний.</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Кишечная палочка не </w:t>
      </w:r>
      <w:bookmarkStart w:id="479" w:name="OCRUncertain1088"/>
      <w:r>
        <w:rPr>
          <w:rFonts w:ascii="Times New Roman" w:hAnsi="Times New Roman" w:cs="Times New Roman"/>
          <w:snapToGrid w:val="0"/>
          <w:spacing w:val="30"/>
          <w:lang w:val="ru-RU"/>
        </w:rPr>
        <w:t>требовательна</w:t>
      </w:r>
      <w:bookmarkEnd w:id="479"/>
      <w:r>
        <w:rPr>
          <w:rFonts w:ascii="Times New Roman" w:hAnsi="Times New Roman" w:cs="Times New Roman"/>
          <w:snapToGrid w:val="0"/>
          <w:spacing w:val="30"/>
          <w:lang w:val="ru-RU"/>
        </w:rPr>
        <w:t xml:space="preserve"> к питательной среде и способна размножаться даже в изотоническо</w:t>
      </w:r>
      <w:bookmarkStart w:id="480" w:name="OCRUncertain1090"/>
      <w:r>
        <w:rPr>
          <w:rFonts w:ascii="Times New Roman" w:hAnsi="Times New Roman" w:cs="Times New Roman"/>
          <w:snapToGrid w:val="0"/>
          <w:spacing w:val="30"/>
          <w:lang w:val="ru-RU"/>
        </w:rPr>
        <w:t>м</w:t>
      </w:r>
      <w:bookmarkEnd w:id="480"/>
      <w:r>
        <w:rPr>
          <w:rFonts w:ascii="Times New Roman" w:hAnsi="Times New Roman" w:cs="Times New Roman"/>
          <w:snapToGrid w:val="0"/>
          <w:spacing w:val="30"/>
          <w:lang w:val="ru-RU"/>
        </w:rPr>
        <w:t xml:space="preserve"> растворе хлорида натрия [Я. Е. Коляков, С. С. Гительсон, Л. С. Каврук, 1990].</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b/>
          <w:bCs/>
          <w:spacing w:val="90"/>
        </w:rPr>
        <w:t>1.1.3. Био</w:t>
      </w:r>
      <w:bookmarkStart w:id="481" w:name="OCRUncertain1092"/>
      <w:r>
        <w:rPr>
          <w:rFonts w:ascii="Times New Roman" w:hAnsi="Times New Roman" w:cs="Times New Roman"/>
          <w:b/>
          <w:bCs/>
          <w:spacing w:val="90"/>
        </w:rPr>
        <w:t>х</w:t>
      </w:r>
      <w:bookmarkEnd w:id="481"/>
      <w:r>
        <w:rPr>
          <w:rFonts w:ascii="Times New Roman" w:hAnsi="Times New Roman" w:cs="Times New Roman"/>
          <w:b/>
          <w:bCs/>
          <w:spacing w:val="90"/>
        </w:rPr>
        <w:t>и</w:t>
      </w:r>
      <w:bookmarkStart w:id="482" w:name="OCRUncertain1093"/>
      <w:r>
        <w:rPr>
          <w:rFonts w:ascii="Times New Roman" w:hAnsi="Times New Roman" w:cs="Times New Roman"/>
          <w:b/>
          <w:bCs/>
          <w:spacing w:val="90"/>
        </w:rPr>
        <w:t>м</w:t>
      </w:r>
      <w:bookmarkEnd w:id="482"/>
      <w:r>
        <w:rPr>
          <w:rFonts w:ascii="Times New Roman" w:hAnsi="Times New Roman" w:cs="Times New Roman"/>
          <w:b/>
          <w:bCs/>
          <w:spacing w:val="90"/>
        </w:rPr>
        <w:t>ич</w:t>
      </w:r>
      <w:bookmarkStart w:id="483" w:name="OCRUncertain1094"/>
      <w:r>
        <w:rPr>
          <w:rFonts w:ascii="Times New Roman" w:hAnsi="Times New Roman" w:cs="Times New Roman"/>
          <w:b/>
          <w:bCs/>
          <w:spacing w:val="90"/>
        </w:rPr>
        <w:t>е</w:t>
      </w:r>
      <w:bookmarkEnd w:id="483"/>
      <w:r>
        <w:rPr>
          <w:rFonts w:ascii="Times New Roman" w:hAnsi="Times New Roman" w:cs="Times New Roman"/>
          <w:b/>
          <w:bCs/>
          <w:spacing w:val="90"/>
        </w:rPr>
        <w:t>ски</w:t>
      </w:r>
      <w:bookmarkStart w:id="484" w:name="OCRUncertain1095"/>
      <w:r>
        <w:rPr>
          <w:rFonts w:ascii="Times New Roman" w:hAnsi="Times New Roman" w:cs="Times New Roman"/>
          <w:b/>
          <w:bCs/>
          <w:spacing w:val="90"/>
        </w:rPr>
        <w:t>е</w:t>
      </w:r>
      <w:bookmarkEnd w:id="484"/>
      <w:r>
        <w:rPr>
          <w:rFonts w:ascii="Times New Roman" w:hAnsi="Times New Roman" w:cs="Times New Roman"/>
          <w:b/>
          <w:bCs/>
          <w:spacing w:val="90"/>
        </w:rPr>
        <w:t xml:space="preserve"> свойства.</w:t>
      </w:r>
      <w:r>
        <w:rPr>
          <w:rFonts w:ascii="Times New Roman" w:hAnsi="Times New Roman" w:cs="Times New Roman"/>
          <w:snapToGrid w:val="0"/>
          <w:spacing w:val="30"/>
          <w:lang w:val="ru-RU"/>
        </w:rPr>
        <w:t xml:space="preserve"> Одним из в</w:t>
      </w:r>
      <w:bookmarkStart w:id="485" w:name="OCRUncertain1097"/>
      <w:r>
        <w:rPr>
          <w:rFonts w:ascii="Times New Roman" w:hAnsi="Times New Roman" w:cs="Times New Roman"/>
          <w:snapToGrid w:val="0"/>
          <w:spacing w:val="30"/>
          <w:lang w:val="ru-RU"/>
        </w:rPr>
        <w:t>едущих дифференциальных</w:t>
      </w:r>
      <w:bookmarkEnd w:id="485"/>
      <w:r>
        <w:rPr>
          <w:rFonts w:ascii="Times New Roman" w:hAnsi="Times New Roman" w:cs="Times New Roman"/>
          <w:snapToGrid w:val="0"/>
          <w:spacing w:val="30"/>
          <w:lang w:val="ru-RU"/>
        </w:rPr>
        <w:t xml:space="preserve"> признаков кишеч</w:t>
      </w:r>
      <w:bookmarkStart w:id="486" w:name="OCRUncertain1098"/>
      <w:r>
        <w:rPr>
          <w:rFonts w:ascii="Times New Roman" w:hAnsi="Times New Roman" w:cs="Times New Roman"/>
          <w:snapToGrid w:val="0"/>
          <w:spacing w:val="30"/>
          <w:lang w:val="ru-RU"/>
        </w:rPr>
        <w:t>н</w:t>
      </w:r>
      <w:bookmarkEnd w:id="486"/>
      <w:r>
        <w:rPr>
          <w:rFonts w:ascii="Times New Roman" w:hAnsi="Times New Roman" w:cs="Times New Roman"/>
          <w:snapToGrid w:val="0"/>
          <w:spacing w:val="30"/>
          <w:lang w:val="ru-RU"/>
        </w:rPr>
        <w:t>о</w:t>
      </w:r>
      <w:bookmarkStart w:id="487" w:name="OCRUncertain1099"/>
      <w:r>
        <w:rPr>
          <w:rFonts w:ascii="Times New Roman" w:hAnsi="Times New Roman" w:cs="Times New Roman"/>
          <w:snapToGrid w:val="0"/>
          <w:spacing w:val="30"/>
          <w:lang w:val="ru-RU"/>
        </w:rPr>
        <w:t>й</w:t>
      </w:r>
      <w:bookmarkEnd w:id="487"/>
      <w:r>
        <w:rPr>
          <w:rFonts w:ascii="Times New Roman" w:hAnsi="Times New Roman" w:cs="Times New Roman"/>
          <w:snapToGrid w:val="0"/>
          <w:spacing w:val="30"/>
          <w:lang w:val="ru-RU"/>
        </w:rPr>
        <w:t xml:space="preserve"> палочки, отличающих ее от </w:t>
      </w:r>
      <w:bookmarkStart w:id="488" w:name="OCRUncertain1100"/>
      <w:r>
        <w:rPr>
          <w:rFonts w:ascii="Times New Roman" w:hAnsi="Times New Roman" w:cs="Times New Roman"/>
          <w:snapToGrid w:val="0"/>
          <w:spacing w:val="30"/>
          <w:lang w:val="ru-RU"/>
        </w:rPr>
        <w:t>бактерий других</w:t>
      </w:r>
      <w:bookmarkEnd w:id="488"/>
      <w:r>
        <w:rPr>
          <w:rFonts w:ascii="Times New Roman" w:hAnsi="Times New Roman" w:cs="Times New Roman"/>
          <w:snapToGrid w:val="0"/>
          <w:spacing w:val="30"/>
          <w:lang w:val="ru-RU"/>
        </w:rPr>
        <w:t xml:space="preserve"> родов семейства </w:t>
      </w:r>
      <w:bookmarkStart w:id="489" w:name="OCRUncertain1101"/>
      <w:r>
        <w:rPr>
          <w:rFonts w:ascii="Times New Roman" w:hAnsi="Times New Roman" w:cs="Times New Roman"/>
          <w:b/>
          <w:bCs/>
          <w:i/>
          <w:iCs/>
          <w:snapToGrid w:val="0"/>
          <w:spacing w:val="30"/>
          <w:lang w:val="ru-RU"/>
        </w:rPr>
        <w:t>Enterobacterace</w:t>
      </w:r>
      <w:bookmarkEnd w:id="489"/>
      <w:r>
        <w:rPr>
          <w:rFonts w:ascii="Times New Roman" w:hAnsi="Times New Roman" w:cs="Times New Roman"/>
          <w:b/>
          <w:bCs/>
          <w:i/>
          <w:iCs/>
          <w:snapToGrid w:val="0"/>
          <w:spacing w:val="30"/>
          <w:lang w:val="ru-RU"/>
        </w:rPr>
        <w:t>a</w:t>
      </w:r>
      <w:r>
        <w:rPr>
          <w:rFonts w:ascii="Times New Roman" w:hAnsi="Times New Roman" w:cs="Times New Roman"/>
          <w:snapToGrid w:val="0"/>
          <w:spacing w:val="30"/>
          <w:lang w:val="ru-RU"/>
        </w:rPr>
        <w:t xml:space="preserve"> является </w:t>
      </w:r>
      <w:bookmarkStart w:id="490" w:name="OCRUncertain1107"/>
      <w:r>
        <w:rPr>
          <w:rFonts w:ascii="Times New Roman" w:hAnsi="Times New Roman" w:cs="Times New Roman"/>
          <w:snapToGrid w:val="0"/>
          <w:spacing w:val="30"/>
          <w:lang w:val="ru-RU"/>
        </w:rPr>
        <w:t>сбраживание</w:t>
      </w:r>
      <w:bookmarkEnd w:id="490"/>
      <w:r>
        <w:rPr>
          <w:rFonts w:ascii="Times New Roman" w:hAnsi="Times New Roman" w:cs="Times New Roman"/>
          <w:snapToGrid w:val="0"/>
          <w:spacing w:val="30"/>
          <w:lang w:val="ru-RU"/>
        </w:rPr>
        <w:t xml:space="preserve"> лакто</w:t>
      </w:r>
      <w:bookmarkStart w:id="491" w:name="OCRUncertain1108"/>
      <w:r>
        <w:rPr>
          <w:rFonts w:ascii="Times New Roman" w:hAnsi="Times New Roman" w:cs="Times New Roman"/>
          <w:snapToGrid w:val="0"/>
          <w:spacing w:val="30"/>
          <w:lang w:val="ru-RU"/>
        </w:rPr>
        <w:t>зы</w:t>
      </w:r>
      <w:bookmarkEnd w:id="491"/>
      <w:r>
        <w:rPr>
          <w:rFonts w:ascii="Times New Roman" w:hAnsi="Times New Roman" w:cs="Times New Roman"/>
          <w:snapToGrid w:val="0"/>
          <w:spacing w:val="30"/>
          <w:lang w:val="ru-RU"/>
        </w:rPr>
        <w:t xml:space="preserve"> с обра</w:t>
      </w:r>
      <w:bookmarkStart w:id="492" w:name="OCRUncertain1109"/>
      <w:r>
        <w:rPr>
          <w:rFonts w:ascii="Times New Roman" w:hAnsi="Times New Roman" w:cs="Times New Roman"/>
          <w:snapToGrid w:val="0"/>
          <w:spacing w:val="30"/>
          <w:lang w:val="ru-RU"/>
        </w:rPr>
        <w:t>з</w:t>
      </w:r>
      <w:bookmarkEnd w:id="492"/>
      <w:r>
        <w:rPr>
          <w:rFonts w:ascii="Times New Roman" w:hAnsi="Times New Roman" w:cs="Times New Roman"/>
          <w:snapToGrid w:val="0"/>
          <w:spacing w:val="30"/>
          <w:lang w:val="ru-RU"/>
        </w:rPr>
        <w:t>ованием кислот</w:t>
      </w:r>
      <w:bookmarkStart w:id="493" w:name="OCRUncertain1110"/>
      <w:r>
        <w:rPr>
          <w:rFonts w:ascii="Times New Roman" w:hAnsi="Times New Roman" w:cs="Times New Roman"/>
          <w:snapToGrid w:val="0"/>
          <w:spacing w:val="30"/>
          <w:lang w:val="ru-RU"/>
        </w:rPr>
        <w:t>а</w:t>
      </w:r>
      <w:bookmarkEnd w:id="493"/>
      <w:r>
        <w:rPr>
          <w:rFonts w:ascii="Times New Roman" w:hAnsi="Times New Roman" w:cs="Times New Roman"/>
          <w:snapToGrid w:val="0"/>
          <w:spacing w:val="30"/>
          <w:lang w:val="ru-RU"/>
        </w:rPr>
        <w:t xml:space="preserve"> и газа [И. В. Голубева</w:t>
      </w:r>
      <w:r>
        <w:rPr>
          <w:rFonts w:ascii="Times New Roman" w:hAnsi="Times New Roman" w:cs="Times New Roman"/>
          <w:snapToGrid w:val="0"/>
          <w:spacing w:val="30"/>
          <w:lang w:val="en-US"/>
        </w:rPr>
        <w:t>, 1985].</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Кишечная палочка способна ферментировать многие са</w:t>
      </w:r>
      <w:bookmarkStart w:id="494" w:name="OCRUncertain1112"/>
      <w:r>
        <w:rPr>
          <w:rFonts w:ascii="Times New Roman" w:hAnsi="Times New Roman" w:cs="Times New Roman"/>
          <w:snapToGrid w:val="0"/>
          <w:spacing w:val="30"/>
          <w:lang w:val="ru-RU"/>
        </w:rPr>
        <w:t>х</w:t>
      </w:r>
      <w:bookmarkEnd w:id="494"/>
      <w:r>
        <w:rPr>
          <w:rFonts w:ascii="Times New Roman" w:hAnsi="Times New Roman" w:cs="Times New Roman"/>
          <w:snapToGrid w:val="0"/>
          <w:spacing w:val="30"/>
          <w:lang w:val="ru-RU"/>
        </w:rPr>
        <w:t xml:space="preserve">ара и </w:t>
      </w:r>
      <w:bookmarkStart w:id="495" w:name="OCRUncertain1113"/>
      <w:r>
        <w:rPr>
          <w:rFonts w:ascii="Times New Roman" w:hAnsi="Times New Roman" w:cs="Times New Roman"/>
          <w:snapToGrid w:val="0"/>
          <w:spacing w:val="30"/>
          <w:lang w:val="ru-RU"/>
        </w:rPr>
        <w:t>много</w:t>
      </w:r>
      <w:bookmarkEnd w:id="495"/>
      <w:r>
        <w:rPr>
          <w:rFonts w:ascii="Times New Roman" w:hAnsi="Times New Roman" w:cs="Times New Roman"/>
          <w:snapToGrid w:val="0"/>
          <w:spacing w:val="30"/>
          <w:lang w:val="ru-RU"/>
        </w:rPr>
        <w:t>атомн</w:t>
      </w:r>
      <w:bookmarkStart w:id="496" w:name="OCRUncertain1115"/>
      <w:r>
        <w:rPr>
          <w:rFonts w:ascii="Times New Roman" w:hAnsi="Times New Roman" w:cs="Times New Roman"/>
          <w:snapToGrid w:val="0"/>
          <w:spacing w:val="30"/>
          <w:lang w:val="ru-RU"/>
        </w:rPr>
        <w:t>ы</w:t>
      </w:r>
      <w:bookmarkEnd w:id="496"/>
      <w:r>
        <w:rPr>
          <w:rFonts w:ascii="Times New Roman" w:hAnsi="Times New Roman" w:cs="Times New Roman"/>
          <w:snapToGrid w:val="0"/>
          <w:spacing w:val="30"/>
          <w:lang w:val="ru-RU"/>
        </w:rPr>
        <w:t xml:space="preserve">е </w:t>
      </w:r>
      <w:bookmarkStart w:id="497" w:name="OCRUncertain1116"/>
      <w:r>
        <w:rPr>
          <w:rFonts w:ascii="Times New Roman" w:hAnsi="Times New Roman" w:cs="Times New Roman"/>
          <w:snapToGrid w:val="0"/>
          <w:spacing w:val="30"/>
          <w:lang w:val="ru-RU"/>
        </w:rPr>
        <w:t>спирты, глюкозу,</w:t>
      </w:r>
      <w:bookmarkEnd w:id="497"/>
      <w:r>
        <w:rPr>
          <w:rFonts w:ascii="Times New Roman" w:hAnsi="Times New Roman" w:cs="Times New Roman"/>
          <w:snapToGrid w:val="0"/>
          <w:spacing w:val="30"/>
          <w:lang w:val="ru-RU"/>
        </w:rPr>
        <w:t xml:space="preserve"> </w:t>
      </w:r>
      <w:bookmarkStart w:id="498" w:name="OCRUncertain1117"/>
      <w:r>
        <w:rPr>
          <w:rFonts w:ascii="Times New Roman" w:hAnsi="Times New Roman" w:cs="Times New Roman"/>
          <w:snapToGrid w:val="0"/>
          <w:spacing w:val="30"/>
          <w:lang w:val="ru-RU"/>
        </w:rPr>
        <w:t>маннит,</w:t>
      </w:r>
      <w:bookmarkEnd w:id="498"/>
      <w:r>
        <w:rPr>
          <w:rFonts w:ascii="Times New Roman" w:hAnsi="Times New Roman" w:cs="Times New Roman"/>
          <w:snapToGrid w:val="0"/>
          <w:spacing w:val="30"/>
          <w:lang w:val="ru-RU"/>
        </w:rPr>
        <w:t xml:space="preserve"> </w:t>
      </w:r>
      <w:bookmarkStart w:id="499" w:name="OCRUncertain1118"/>
      <w:r>
        <w:rPr>
          <w:rFonts w:ascii="Times New Roman" w:hAnsi="Times New Roman" w:cs="Times New Roman"/>
          <w:snapToGrid w:val="0"/>
          <w:spacing w:val="30"/>
          <w:lang w:val="ru-RU"/>
        </w:rPr>
        <w:t>дульцит,</w:t>
      </w:r>
      <w:bookmarkEnd w:id="499"/>
      <w:r>
        <w:rPr>
          <w:rFonts w:ascii="Times New Roman" w:hAnsi="Times New Roman" w:cs="Times New Roman"/>
          <w:snapToGrid w:val="0"/>
          <w:spacing w:val="30"/>
          <w:lang w:val="ru-RU"/>
        </w:rPr>
        <w:t xml:space="preserve"> </w:t>
      </w:r>
      <w:bookmarkStart w:id="500" w:name="OCRUncertain1119"/>
      <w:r>
        <w:rPr>
          <w:rFonts w:ascii="Times New Roman" w:hAnsi="Times New Roman" w:cs="Times New Roman"/>
          <w:snapToGrid w:val="0"/>
          <w:spacing w:val="30"/>
          <w:lang w:val="ru-RU"/>
        </w:rPr>
        <w:t>сахарозу,</w:t>
      </w:r>
      <w:bookmarkEnd w:id="500"/>
      <w:r>
        <w:rPr>
          <w:rFonts w:ascii="Times New Roman" w:hAnsi="Times New Roman" w:cs="Times New Roman"/>
          <w:snapToGrid w:val="0"/>
          <w:spacing w:val="30"/>
          <w:lang w:val="ru-RU"/>
        </w:rPr>
        <w:t xml:space="preserve"> </w:t>
      </w:r>
      <w:bookmarkStart w:id="501" w:name="OCRUncertain1120"/>
      <w:r>
        <w:rPr>
          <w:rFonts w:ascii="Times New Roman" w:hAnsi="Times New Roman" w:cs="Times New Roman"/>
          <w:snapToGrid w:val="0"/>
          <w:spacing w:val="30"/>
          <w:lang w:val="ru-RU"/>
        </w:rPr>
        <w:t>арабинозу</w:t>
      </w:r>
      <w:bookmarkEnd w:id="501"/>
      <w:r>
        <w:rPr>
          <w:rFonts w:ascii="Times New Roman" w:hAnsi="Times New Roman" w:cs="Times New Roman"/>
          <w:snapToGrid w:val="0"/>
          <w:spacing w:val="30"/>
          <w:lang w:val="ru-RU"/>
        </w:rPr>
        <w:t xml:space="preserve"> и </w:t>
      </w:r>
      <w:bookmarkStart w:id="502" w:name="OCRUncertain1121"/>
      <w:r>
        <w:rPr>
          <w:rFonts w:ascii="Times New Roman" w:hAnsi="Times New Roman" w:cs="Times New Roman"/>
          <w:snapToGrid w:val="0"/>
          <w:spacing w:val="30"/>
          <w:lang w:val="ru-RU"/>
        </w:rPr>
        <w:t>др.</w:t>
      </w:r>
      <w:bookmarkStart w:id="503" w:name="OCRUncertain1123"/>
      <w:bookmarkEnd w:id="502"/>
      <w:r>
        <w:rPr>
          <w:rFonts w:ascii="Times New Roman" w:hAnsi="Times New Roman" w:cs="Times New Roman"/>
          <w:snapToGrid w:val="0"/>
          <w:spacing w:val="30"/>
          <w:lang w:val="ru-RU"/>
        </w:rPr>
        <w:t xml:space="preserve">, </w:t>
      </w:r>
      <w:bookmarkEnd w:id="503"/>
      <w:r>
        <w:rPr>
          <w:rFonts w:ascii="Times New Roman" w:hAnsi="Times New Roman" w:cs="Times New Roman"/>
          <w:snapToGrid w:val="0"/>
          <w:spacing w:val="30"/>
          <w:lang w:val="ru-RU"/>
        </w:rPr>
        <w:t xml:space="preserve">но, как правило, не изменяет </w:t>
      </w:r>
      <w:bookmarkStart w:id="504" w:name="OCRUncertain1124"/>
      <w:r>
        <w:rPr>
          <w:rFonts w:ascii="Times New Roman" w:hAnsi="Times New Roman" w:cs="Times New Roman"/>
          <w:snapToGrid w:val="0"/>
          <w:spacing w:val="30"/>
          <w:lang w:val="ru-RU"/>
        </w:rPr>
        <w:t>адонита</w:t>
      </w:r>
      <w:bookmarkEnd w:id="504"/>
      <w:r>
        <w:rPr>
          <w:rFonts w:ascii="Times New Roman" w:hAnsi="Times New Roman" w:cs="Times New Roman"/>
          <w:snapToGrid w:val="0"/>
          <w:spacing w:val="30"/>
          <w:lang w:val="ru-RU"/>
        </w:rPr>
        <w:t xml:space="preserve"> и инозита. При </w:t>
      </w:r>
      <w:bookmarkStart w:id="505" w:name="OCRUncertain1125"/>
      <w:r>
        <w:rPr>
          <w:rFonts w:ascii="Times New Roman" w:hAnsi="Times New Roman" w:cs="Times New Roman"/>
          <w:snapToGrid w:val="0"/>
          <w:spacing w:val="30"/>
          <w:lang w:val="ru-RU"/>
        </w:rPr>
        <w:t>сбраживании</w:t>
      </w:r>
      <w:bookmarkEnd w:id="505"/>
      <w:r>
        <w:rPr>
          <w:rFonts w:ascii="Times New Roman" w:hAnsi="Times New Roman" w:cs="Times New Roman"/>
          <w:snapToGrid w:val="0"/>
          <w:spacing w:val="30"/>
          <w:lang w:val="ru-RU"/>
        </w:rPr>
        <w:t xml:space="preserve"> </w:t>
      </w:r>
      <w:bookmarkStart w:id="506" w:name="OCRUncertain1126"/>
      <w:r>
        <w:rPr>
          <w:rFonts w:ascii="Times New Roman" w:hAnsi="Times New Roman" w:cs="Times New Roman"/>
          <w:snapToGrid w:val="0"/>
          <w:spacing w:val="30"/>
          <w:lang w:val="ru-RU"/>
        </w:rPr>
        <w:t>углев</w:t>
      </w:r>
      <w:bookmarkStart w:id="507" w:name="OCRUncertain1128"/>
      <w:bookmarkEnd w:id="506"/>
      <w:r>
        <w:rPr>
          <w:rFonts w:ascii="Times New Roman" w:hAnsi="Times New Roman" w:cs="Times New Roman"/>
          <w:snapToGrid w:val="0"/>
          <w:spacing w:val="30"/>
          <w:lang w:val="ru-RU"/>
        </w:rPr>
        <w:t>одов</w:t>
      </w:r>
      <w:bookmarkEnd w:id="507"/>
      <w:r>
        <w:rPr>
          <w:rFonts w:ascii="Times New Roman" w:hAnsi="Times New Roman" w:cs="Times New Roman"/>
          <w:snapToGrid w:val="0"/>
          <w:spacing w:val="30"/>
          <w:lang w:val="ru-RU"/>
        </w:rPr>
        <w:t xml:space="preserve"> </w:t>
      </w:r>
      <w:bookmarkStart w:id="508" w:name="OCRUncertain1129"/>
      <w:r>
        <w:rPr>
          <w:rFonts w:ascii="Times New Roman" w:hAnsi="Times New Roman" w:cs="Times New Roman"/>
          <w:snapToGrid w:val="0"/>
          <w:spacing w:val="30"/>
          <w:lang w:val="ru-RU"/>
        </w:rPr>
        <w:t>образуется</w:t>
      </w:r>
      <w:bookmarkEnd w:id="508"/>
      <w:r>
        <w:rPr>
          <w:rFonts w:ascii="Times New Roman" w:hAnsi="Times New Roman" w:cs="Times New Roman"/>
          <w:snapToGrid w:val="0"/>
          <w:spacing w:val="30"/>
          <w:lang w:val="ru-RU"/>
        </w:rPr>
        <w:t xml:space="preserve"> </w:t>
      </w:r>
      <w:bookmarkStart w:id="509" w:name="OCRUncertain1130"/>
      <w:r>
        <w:rPr>
          <w:rFonts w:ascii="Times New Roman" w:hAnsi="Times New Roman" w:cs="Times New Roman"/>
          <w:snapToGrid w:val="0"/>
          <w:spacing w:val="30"/>
          <w:lang w:val="ru-RU"/>
        </w:rPr>
        <w:t>пируват,</w:t>
      </w:r>
      <w:bookmarkEnd w:id="509"/>
      <w:r>
        <w:rPr>
          <w:rFonts w:ascii="Times New Roman" w:hAnsi="Times New Roman" w:cs="Times New Roman"/>
          <w:snapToGrid w:val="0"/>
          <w:spacing w:val="30"/>
          <w:lang w:val="ru-RU"/>
        </w:rPr>
        <w:t xml:space="preserve"> превращающий</w:t>
      </w:r>
      <w:bookmarkStart w:id="510" w:name="OCRUncertain1131"/>
      <w:r>
        <w:rPr>
          <w:rFonts w:ascii="Times New Roman" w:hAnsi="Times New Roman" w:cs="Times New Roman"/>
          <w:snapToGrid w:val="0"/>
          <w:spacing w:val="30"/>
          <w:lang w:val="ru-RU"/>
        </w:rPr>
        <w:t>с</w:t>
      </w:r>
      <w:bookmarkEnd w:id="510"/>
      <w:r>
        <w:rPr>
          <w:rFonts w:ascii="Times New Roman" w:hAnsi="Times New Roman" w:cs="Times New Roman"/>
          <w:snapToGrid w:val="0"/>
          <w:spacing w:val="30"/>
          <w:lang w:val="ru-RU"/>
        </w:rPr>
        <w:t>я в молочную, ук</w:t>
      </w:r>
      <w:bookmarkStart w:id="511" w:name="OCRUncertain1132"/>
      <w:r>
        <w:rPr>
          <w:rFonts w:ascii="Times New Roman" w:hAnsi="Times New Roman" w:cs="Times New Roman"/>
          <w:snapToGrid w:val="0"/>
          <w:spacing w:val="30"/>
          <w:lang w:val="ru-RU"/>
        </w:rPr>
        <w:t>с</w:t>
      </w:r>
      <w:bookmarkEnd w:id="511"/>
      <w:r>
        <w:rPr>
          <w:rFonts w:ascii="Times New Roman" w:hAnsi="Times New Roman" w:cs="Times New Roman"/>
          <w:snapToGrid w:val="0"/>
          <w:spacing w:val="30"/>
          <w:lang w:val="ru-RU"/>
        </w:rPr>
        <w:t>усную и му</w:t>
      </w:r>
      <w:bookmarkStart w:id="512" w:name="OCRUncertain1133"/>
      <w:r>
        <w:rPr>
          <w:rFonts w:ascii="Times New Roman" w:hAnsi="Times New Roman" w:cs="Times New Roman"/>
          <w:snapToGrid w:val="0"/>
          <w:spacing w:val="30"/>
          <w:lang w:val="ru-RU"/>
        </w:rPr>
        <w:t>равьиную</w:t>
      </w:r>
      <w:bookmarkEnd w:id="512"/>
      <w:r>
        <w:rPr>
          <w:rFonts w:ascii="Times New Roman" w:hAnsi="Times New Roman" w:cs="Times New Roman"/>
          <w:snapToGrid w:val="0"/>
          <w:spacing w:val="30"/>
          <w:lang w:val="ru-RU"/>
        </w:rPr>
        <w:t xml:space="preserve"> </w:t>
      </w:r>
      <w:bookmarkStart w:id="513" w:name="OCRUncertain1134"/>
      <w:r>
        <w:rPr>
          <w:rFonts w:ascii="Times New Roman" w:hAnsi="Times New Roman" w:cs="Times New Roman"/>
          <w:snapToGrid w:val="0"/>
          <w:spacing w:val="30"/>
          <w:lang w:val="ru-RU"/>
        </w:rPr>
        <w:t>кислоты.</w:t>
      </w:r>
      <w:bookmarkEnd w:id="513"/>
      <w:r>
        <w:rPr>
          <w:rFonts w:ascii="Times New Roman" w:hAnsi="Times New Roman" w:cs="Times New Roman"/>
          <w:snapToGrid w:val="0"/>
          <w:spacing w:val="30"/>
          <w:lang w:val="ru-RU"/>
        </w:rPr>
        <w:t xml:space="preserve"> Г</w:t>
      </w:r>
      <w:bookmarkStart w:id="514" w:name="OCRUncertain1135"/>
      <w:r>
        <w:rPr>
          <w:rFonts w:ascii="Times New Roman" w:hAnsi="Times New Roman" w:cs="Times New Roman"/>
          <w:snapToGrid w:val="0"/>
          <w:spacing w:val="30"/>
          <w:lang w:val="ru-RU"/>
        </w:rPr>
        <w:t>л</w:t>
      </w:r>
      <w:bookmarkEnd w:id="514"/>
      <w:r>
        <w:rPr>
          <w:rFonts w:ascii="Times New Roman" w:hAnsi="Times New Roman" w:cs="Times New Roman"/>
          <w:snapToGrid w:val="0"/>
          <w:spacing w:val="30"/>
          <w:lang w:val="ru-RU"/>
        </w:rPr>
        <w:t xml:space="preserve">юкоза, лактоза, маннит </w:t>
      </w:r>
      <w:bookmarkStart w:id="515" w:name="OCRUncertain1136"/>
      <w:r>
        <w:rPr>
          <w:rFonts w:ascii="Times New Roman" w:hAnsi="Times New Roman" w:cs="Times New Roman"/>
          <w:snapToGrid w:val="0"/>
          <w:spacing w:val="30"/>
          <w:lang w:val="ru-RU"/>
        </w:rPr>
        <w:t>сбраживаются</w:t>
      </w:r>
      <w:bookmarkEnd w:id="515"/>
      <w:r>
        <w:rPr>
          <w:rFonts w:ascii="Times New Roman" w:hAnsi="Times New Roman" w:cs="Times New Roman"/>
          <w:snapToGrid w:val="0"/>
          <w:spacing w:val="30"/>
          <w:lang w:val="ru-RU"/>
        </w:rPr>
        <w:t xml:space="preserve"> с </w:t>
      </w:r>
      <w:bookmarkStart w:id="516" w:name="OCRUncertain1137"/>
      <w:r>
        <w:rPr>
          <w:rFonts w:ascii="Times New Roman" w:hAnsi="Times New Roman" w:cs="Times New Roman"/>
          <w:snapToGrid w:val="0"/>
          <w:spacing w:val="30"/>
          <w:lang w:val="ru-RU"/>
        </w:rPr>
        <w:t>образова</w:t>
      </w:r>
      <w:bookmarkStart w:id="517" w:name="OCRUncertain1138"/>
      <w:bookmarkEnd w:id="516"/>
      <w:r>
        <w:rPr>
          <w:rFonts w:ascii="Times New Roman" w:hAnsi="Times New Roman" w:cs="Times New Roman"/>
          <w:snapToGrid w:val="0"/>
          <w:spacing w:val="30"/>
          <w:lang w:val="ru-RU"/>
        </w:rPr>
        <w:t>нием</w:t>
      </w:r>
      <w:bookmarkEnd w:id="517"/>
      <w:r>
        <w:rPr>
          <w:rFonts w:ascii="Times New Roman" w:hAnsi="Times New Roman" w:cs="Times New Roman"/>
          <w:snapToGrid w:val="0"/>
          <w:spacing w:val="30"/>
          <w:lang w:val="ru-RU"/>
        </w:rPr>
        <w:t xml:space="preserve"> кислот</w:t>
      </w:r>
      <w:bookmarkStart w:id="518" w:name="OCRUncertain1139"/>
      <w:r>
        <w:rPr>
          <w:rFonts w:ascii="Times New Roman" w:hAnsi="Times New Roman" w:cs="Times New Roman"/>
          <w:snapToGrid w:val="0"/>
          <w:spacing w:val="30"/>
          <w:lang w:val="ru-RU"/>
        </w:rPr>
        <w:t>ы</w:t>
      </w:r>
      <w:bookmarkEnd w:id="518"/>
      <w:r>
        <w:rPr>
          <w:rFonts w:ascii="Times New Roman" w:hAnsi="Times New Roman" w:cs="Times New Roman"/>
          <w:snapToGrid w:val="0"/>
          <w:spacing w:val="30"/>
          <w:lang w:val="ru-RU"/>
        </w:rPr>
        <w:t xml:space="preserve"> и газа. Сахароза и </w:t>
      </w:r>
      <w:bookmarkStart w:id="519" w:name="OCRUncertain1140"/>
      <w:r>
        <w:rPr>
          <w:rFonts w:ascii="Times New Roman" w:hAnsi="Times New Roman" w:cs="Times New Roman"/>
          <w:snapToGrid w:val="0"/>
          <w:spacing w:val="30"/>
          <w:lang w:val="ru-RU"/>
        </w:rPr>
        <w:t>дульцит</w:t>
      </w:r>
      <w:bookmarkEnd w:id="519"/>
      <w:r>
        <w:rPr>
          <w:rFonts w:ascii="Times New Roman" w:hAnsi="Times New Roman" w:cs="Times New Roman"/>
          <w:snapToGrid w:val="0"/>
          <w:spacing w:val="30"/>
          <w:lang w:val="ru-RU"/>
        </w:rPr>
        <w:t xml:space="preserve"> ферментируют</w:t>
      </w:r>
      <w:bookmarkStart w:id="520" w:name="OCRUncertain1141"/>
      <w:r>
        <w:rPr>
          <w:rFonts w:ascii="Times New Roman" w:hAnsi="Times New Roman" w:cs="Times New Roman"/>
          <w:snapToGrid w:val="0"/>
          <w:spacing w:val="30"/>
          <w:lang w:val="ru-RU"/>
        </w:rPr>
        <w:t>с</w:t>
      </w:r>
      <w:bookmarkEnd w:id="520"/>
      <w:r>
        <w:rPr>
          <w:rFonts w:ascii="Times New Roman" w:hAnsi="Times New Roman" w:cs="Times New Roman"/>
          <w:snapToGrid w:val="0"/>
          <w:spacing w:val="30"/>
          <w:lang w:val="ru-RU"/>
        </w:rPr>
        <w:t>я не</w:t>
      </w:r>
      <w:bookmarkStart w:id="521" w:name="OCRUncertain1142"/>
      <w:r>
        <w:rPr>
          <w:rFonts w:ascii="Times New Roman" w:hAnsi="Times New Roman" w:cs="Times New Roman"/>
          <w:snapToGrid w:val="0"/>
          <w:spacing w:val="30"/>
          <w:lang w:val="ru-RU"/>
        </w:rPr>
        <w:t>п</w:t>
      </w:r>
      <w:bookmarkEnd w:id="521"/>
      <w:r>
        <w:rPr>
          <w:rFonts w:ascii="Times New Roman" w:hAnsi="Times New Roman" w:cs="Times New Roman"/>
          <w:snapToGrid w:val="0"/>
          <w:spacing w:val="30"/>
          <w:lang w:val="ru-RU"/>
        </w:rPr>
        <w:t>остоянно.</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lastRenderedPageBreak/>
        <w:t xml:space="preserve">Кишечная палочка </w:t>
      </w:r>
      <w:bookmarkStart w:id="522" w:name="OCRUncertain1143"/>
      <w:r>
        <w:rPr>
          <w:rFonts w:ascii="Times New Roman" w:hAnsi="Times New Roman" w:cs="Times New Roman"/>
          <w:snapToGrid w:val="0"/>
          <w:spacing w:val="30"/>
          <w:lang w:val="ru-RU"/>
        </w:rPr>
        <w:t>н</w:t>
      </w:r>
      <w:bookmarkEnd w:id="522"/>
      <w:r>
        <w:rPr>
          <w:rFonts w:ascii="Times New Roman" w:hAnsi="Times New Roman" w:cs="Times New Roman"/>
          <w:snapToGrid w:val="0"/>
          <w:spacing w:val="30"/>
          <w:lang w:val="ru-RU"/>
        </w:rPr>
        <w:t>е усва</w:t>
      </w:r>
      <w:bookmarkStart w:id="523" w:name="OCRUncertain1144"/>
      <w:r>
        <w:rPr>
          <w:rFonts w:ascii="Times New Roman" w:hAnsi="Times New Roman" w:cs="Times New Roman"/>
          <w:snapToGrid w:val="0"/>
          <w:spacing w:val="30"/>
          <w:lang w:val="ru-RU"/>
        </w:rPr>
        <w:t>и</w:t>
      </w:r>
      <w:bookmarkEnd w:id="523"/>
      <w:r>
        <w:rPr>
          <w:rFonts w:ascii="Times New Roman" w:hAnsi="Times New Roman" w:cs="Times New Roman"/>
          <w:snapToGrid w:val="0"/>
          <w:spacing w:val="30"/>
          <w:lang w:val="ru-RU"/>
        </w:rPr>
        <w:t>ва</w:t>
      </w:r>
      <w:bookmarkStart w:id="524" w:name="OCRUncertain1145"/>
      <w:r>
        <w:rPr>
          <w:rFonts w:ascii="Times New Roman" w:hAnsi="Times New Roman" w:cs="Times New Roman"/>
          <w:snapToGrid w:val="0"/>
          <w:spacing w:val="30"/>
          <w:lang w:val="ru-RU"/>
        </w:rPr>
        <w:t>ет</w:t>
      </w:r>
      <w:bookmarkEnd w:id="524"/>
      <w:r>
        <w:rPr>
          <w:rFonts w:ascii="Times New Roman" w:hAnsi="Times New Roman" w:cs="Times New Roman"/>
          <w:snapToGrid w:val="0"/>
          <w:spacing w:val="30"/>
          <w:lang w:val="ru-RU"/>
        </w:rPr>
        <w:t xml:space="preserve"> ц</w:t>
      </w:r>
      <w:bookmarkStart w:id="525" w:name="OCRUncertain1146"/>
      <w:r>
        <w:rPr>
          <w:rFonts w:ascii="Times New Roman" w:hAnsi="Times New Roman" w:cs="Times New Roman"/>
          <w:snapToGrid w:val="0"/>
          <w:spacing w:val="30"/>
          <w:lang w:val="ru-RU"/>
        </w:rPr>
        <w:t>и</w:t>
      </w:r>
      <w:bookmarkEnd w:id="525"/>
      <w:r>
        <w:rPr>
          <w:rFonts w:ascii="Times New Roman" w:hAnsi="Times New Roman" w:cs="Times New Roman"/>
          <w:snapToGrid w:val="0"/>
          <w:spacing w:val="30"/>
          <w:lang w:val="ru-RU"/>
        </w:rPr>
        <w:t xml:space="preserve">траты, не разжижает желатину, выделяет индол и не образует </w:t>
      </w:r>
      <w:bookmarkStart w:id="526" w:name="OCRUncertain1147"/>
      <w:r>
        <w:rPr>
          <w:rFonts w:ascii="Times New Roman" w:hAnsi="Times New Roman" w:cs="Times New Roman"/>
          <w:snapToGrid w:val="0"/>
          <w:spacing w:val="30"/>
          <w:lang w:val="ru-RU"/>
        </w:rPr>
        <w:t>сероводород,</w:t>
      </w:r>
      <w:bookmarkEnd w:id="526"/>
      <w:r>
        <w:rPr>
          <w:rFonts w:ascii="Times New Roman" w:hAnsi="Times New Roman" w:cs="Times New Roman"/>
          <w:snapToGrid w:val="0"/>
          <w:spacing w:val="30"/>
          <w:lang w:val="ru-RU"/>
        </w:rPr>
        <w:t xml:space="preserve"> дает положительную </w:t>
      </w:r>
      <w:bookmarkStart w:id="527" w:name="OCRUncertain1148"/>
      <w:r>
        <w:rPr>
          <w:rFonts w:ascii="Times New Roman" w:hAnsi="Times New Roman" w:cs="Times New Roman"/>
          <w:snapToGrid w:val="0"/>
          <w:spacing w:val="30"/>
          <w:lang w:val="ru-RU"/>
        </w:rPr>
        <w:t>реак</w:t>
      </w:r>
      <w:bookmarkStart w:id="528" w:name="OCRUncertain1149"/>
      <w:bookmarkEnd w:id="527"/>
      <w:r>
        <w:rPr>
          <w:rFonts w:ascii="Times New Roman" w:hAnsi="Times New Roman" w:cs="Times New Roman"/>
          <w:snapToGrid w:val="0"/>
          <w:spacing w:val="30"/>
          <w:lang w:val="ru-RU"/>
        </w:rPr>
        <w:t>цию</w:t>
      </w:r>
      <w:bookmarkEnd w:id="528"/>
      <w:r>
        <w:rPr>
          <w:rFonts w:ascii="Times New Roman" w:hAnsi="Times New Roman" w:cs="Times New Roman"/>
          <w:snapToGrid w:val="0"/>
          <w:spacing w:val="30"/>
          <w:lang w:val="ru-RU"/>
        </w:rPr>
        <w:t xml:space="preserve"> с </w:t>
      </w:r>
      <w:bookmarkStart w:id="529" w:name="OCRUncertain1150"/>
      <w:r>
        <w:rPr>
          <w:rFonts w:ascii="Times New Roman" w:hAnsi="Times New Roman" w:cs="Times New Roman"/>
          <w:snapToGrid w:val="0"/>
          <w:spacing w:val="30"/>
          <w:lang w:val="ru-RU"/>
        </w:rPr>
        <w:t>метилротом</w:t>
      </w:r>
      <w:bookmarkEnd w:id="529"/>
      <w:r>
        <w:rPr>
          <w:rFonts w:ascii="Times New Roman" w:hAnsi="Times New Roman" w:cs="Times New Roman"/>
          <w:snapToGrid w:val="0"/>
          <w:spacing w:val="30"/>
          <w:lang w:val="ru-RU"/>
        </w:rPr>
        <w:t xml:space="preserve"> и отрицательную </w:t>
      </w:r>
      <w:bookmarkStart w:id="530" w:name="OCRUncertain1151"/>
      <w:r>
        <w:rPr>
          <w:rFonts w:ascii="Times New Roman" w:hAnsi="Times New Roman" w:cs="Times New Roman"/>
          <w:snapToGrid w:val="0"/>
          <w:spacing w:val="30"/>
          <w:lang w:val="ru-RU"/>
        </w:rPr>
        <w:t>Фогес-Проскауэра</w:t>
      </w:r>
      <w:bookmarkEnd w:id="530"/>
      <w:r>
        <w:rPr>
          <w:rFonts w:ascii="Times New Roman" w:hAnsi="Times New Roman" w:cs="Times New Roman"/>
          <w:snapToGrid w:val="0"/>
          <w:spacing w:val="30"/>
          <w:lang w:val="ru-RU"/>
        </w:rPr>
        <w:t xml:space="preserve"> </w:t>
      </w:r>
      <w:bookmarkStart w:id="531" w:name="OCRUncertain1152"/>
      <w:r>
        <w:rPr>
          <w:rFonts w:ascii="Times New Roman" w:hAnsi="Times New Roman" w:cs="Times New Roman"/>
          <w:snapToGrid w:val="0"/>
          <w:spacing w:val="30"/>
          <w:lang w:val="ru-RU"/>
        </w:rPr>
        <w:t>(</w:t>
      </w:r>
      <w:bookmarkStart w:id="532" w:name="OCRUncertain1153"/>
      <w:bookmarkEnd w:id="531"/>
      <w:r>
        <w:rPr>
          <w:rFonts w:ascii="Times New Roman" w:hAnsi="Times New Roman" w:cs="Times New Roman"/>
          <w:snapToGrid w:val="0"/>
          <w:spacing w:val="30"/>
          <w:lang w:val="ru-RU"/>
        </w:rPr>
        <w:t>н</w:t>
      </w:r>
      <w:bookmarkEnd w:id="532"/>
      <w:r>
        <w:rPr>
          <w:rFonts w:ascii="Times New Roman" w:hAnsi="Times New Roman" w:cs="Times New Roman"/>
          <w:snapToGrid w:val="0"/>
          <w:spacing w:val="30"/>
          <w:lang w:val="ru-RU"/>
        </w:rPr>
        <w:t xml:space="preserve">е образует </w:t>
      </w:r>
      <w:bookmarkStart w:id="533" w:name="OCRUncertain1154"/>
      <w:r>
        <w:rPr>
          <w:rFonts w:ascii="Times New Roman" w:hAnsi="Times New Roman" w:cs="Times New Roman"/>
          <w:snapToGrid w:val="0"/>
          <w:spacing w:val="30"/>
          <w:lang w:val="ru-RU"/>
        </w:rPr>
        <w:t>ацетилметилкарбинол),</w:t>
      </w:r>
      <w:bookmarkEnd w:id="533"/>
      <w:r>
        <w:rPr>
          <w:rFonts w:ascii="Times New Roman" w:hAnsi="Times New Roman" w:cs="Times New Roman"/>
          <w:snapToGrid w:val="0"/>
          <w:spacing w:val="30"/>
          <w:lang w:val="ru-RU"/>
        </w:rPr>
        <w:t xml:space="preserve"> редуцирует нитраты в нитриты, непостоянно </w:t>
      </w:r>
      <w:bookmarkStart w:id="534" w:name="OCRUncertain1155"/>
      <w:r>
        <w:rPr>
          <w:rFonts w:ascii="Times New Roman" w:hAnsi="Times New Roman" w:cs="Times New Roman"/>
          <w:snapToGrid w:val="0"/>
          <w:spacing w:val="30"/>
          <w:lang w:val="ru-RU"/>
        </w:rPr>
        <w:t>декарбоксилирует</w:t>
      </w:r>
      <w:bookmarkEnd w:id="534"/>
      <w:r>
        <w:rPr>
          <w:rFonts w:ascii="Times New Roman" w:hAnsi="Times New Roman" w:cs="Times New Roman"/>
          <w:snapToGrid w:val="0"/>
          <w:spacing w:val="30"/>
          <w:lang w:val="ru-RU"/>
        </w:rPr>
        <w:t xml:space="preserve"> лизин и </w:t>
      </w:r>
      <w:bookmarkStart w:id="535" w:name="OCRUncertain1156"/>
      <w:r>
        <w:rPr>
          <w:rFonts w:ascii="Times New Roman" w:hAnsi="Times New Roman" w:cs="Times New Roman"/>
          <w:snapToGrid w:val="0"/>
          <w:spacing w:val="30"/>
          <w:lang w:val="ru-RU"/>
        </w:rPr>
        <w:t>орнитин</w:t>
      </w:r>
      <w:r>
        <w:rPr>
          <w:rFonts w:ascii="Times New Roman" w:hAnsi="Times New Roman" w:cs="Times New Roman"/>
          <w:snapToGrid w:val="0"/>
          <w:spacing w:val="30"/>
          <w:lang w:val="en-US"/>
        </w:rPr>
        <w:t xml:space="preserve">. </w:t>
      </w:r>
      <w:r>
        <w:rPr>
          <w:rFonts w:ascii="Times New Roman" w:hAnsi="Times New Roman" w:cs="Times New Roman"/>
          <w:snapToGrid w:val="0"/>
          <w:spacing w:val="30"/>
          <w:lang w:val="ru-RU"/>
        </w:rPr>
        <w:t>Она не обладает фенилаланиндезаминазой</w:t>
      </w:r>
      <w:bookmarkEnd w:id="535"/>
      <w:r>
        <w:rPr>
          <w:rFonts w:ascii="Times New Roman" w:hAnsi="Times New Roman" w:cs="Times New Roman"/>
          <w:snapToGrid w:val="0"/>
          <w:spacing w:val="30"/>
          <w:lang w:val="ru-RU"/>
        </w:rPr>
        <w:t xml:space="preserve"> и </w:t>
      </w:r>
      <w:bookmarkStart w:id="536" w:name="OCRUncertain1157"/>
      <w:r>
        <w:rPr>
          <w:rFonts w:ascii="Times New Roman" w:hAnsi="Times New Roman" w:cs="Times New Roman"/>
          <w:snapToGrid w:val="0"/>
          <w:spacing w:val="30"/>
          <w:lang w:val="ru-RU"/>
        </w:rPr>
        <w:t>цитохромоксидазой,</w:t>
      </w:r>
      <w:bookmarkEnd w:id="536"/>
      <w:r>
        <w:rPr>
          <w:rFonts w:ascii="Times New Roman" w:hAnsi="Times New Roman" w:cs="Times New Roman"/>
          <w:snapToGrid w:val="0"/>
          <w:spacing w:val="30"/>
          <w:lang w:val="ru-RU"/>
        </w:rPr>
        <w:t xml:space="preserve"> являющейся окислите</w:t>
      </w:r>
      <w:bookmarkStart w:id="537" w:name="OCRUncertain1158"/>
      <w:r>
        <w:rPr>
          <w:rFonts w:ascii="Times New Roman" w:hAnsi="Times New Roman" w:cs="Times New Roman"/>
          <w:snapToGrid w:val="0"/>
          <w:spacing w:val="30"/>
          <w:lang w:val="ru-RU"/>
        </w:rPr>
        <w:t>л</w:t>
      </w:r>
      <w:bookmarkEnd w:id="537"/>
      <w:r>
        <w:rPr>
          <w:rFonts w:ascii="Times New Roman" w:hAnsi="Times New Roman" w:cs="Times New Roman"/>
          <w:snapToGrid w:val="0"/>
          <w:spacing w:val="30"/>
          <w:lang w:val="ru-RU"/>
        </w:rPr>
        <w:t>ьным ферментом. Не растет на средах с цианистым ка</w:t>
      </w:r>
      <w:bookmarkStart w:id="538" w:name="OCRUncertain1160"/>
      <w:r>
        <w:rPr>
          <w:rFonts w:ascii="Times New Roman" w:hAnsi="Times New Roman" w:cs="Times New Roman"/>
          <w:snapToGrid w:val="0"/>
          <w:spacing w:val="30"/>
          <w:lang w:val="ru-RU"/>
        </w:rPr>
        <w:t>л</w:t>
      </w:r>
      <w:bookmarkEnd w:id="538"/>
      <w:r>
        <w:rPr>
          <w:rFonts w:ascii="Times New Roman" w:hAnsi="Times New Roman" w:cs="Times New Roman"/>
          <w:snapToGrid w:val="0"/>
          <w:spacing w:val="30"/>
          <w:lang w:val="ru-RU"/>
        </w:rPr>
        <w:t xml:space="preserve">ием </w:t>
      </w:r>
      <w:bookmarkStart w:id="539" w:name="OCRUncertain1161"/>
      <w:r>
        <w:rPr>
          <w:rFonts w:ascii="Times New Roman" w:hAnsi="Times New Roman" w:cs="Times New Roman"/>
          <w:snapToGrid w:val="0"/>
          <w:spacing w:val="30"/>
          <w:lang w:val="ru-RU"/>
        </w:rPr>
        <w:t>[</w:t>
      </w:r>
      <w:bookmarkEnd w:id="539"/>
      <w:r>
        <w:rPr>
          <w:rFonts w:ascii="Times New Roman" w:hAnsi="Times New Roman" w:cs="Times New Roman"/>
          <w:snapToGrid w:val="0"/>
          <w:spacing w:val="30"/>
          <w:lang w:val="ru-RU"/>
        </w:rPr>
        <w:t>H. Fey, 1972; А. А. Гутковский, Г. Л. Дворкин, 1989; В. Г. Зароза, 1991; Ю. С. Кабанков, С. Ф. Армашу, 1991].</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b/>
          <w:bCs/>
          <w:spacing w:val="90"/>
        </w:rPr>
        <w:t>1.1.4.  А</w:t>
      </w:r>
      <w:bookmarkStart w:id="540" w:name="OCRUncertain1170"/>
      <w:r>
        <w:rPr>
          <w:rFonts w:ascii="Times New Roman" w:hAnsi="Times New Roman" w:cs="Times New Roman"/>
          <w:b/>
          <w:bCs/>
          <w:spacing w:val="90"/>
        </w:rPr>
        <w:t>н</w:t>
      </w:r>
      <w:bookmarkEnd w:id="540"/>
      <w:r>
        <w:rPr>
          <w:rFonts w:ascii="Times New Roman" w:hAnsi="Times New Roman" w:cs="Times New Roman"/>
          <w:b/>
          <w:bCs/>
          <w:spacing w:val="90"/>
        </w:rPr>
        <w:t>ти</w:t>
      </w:r>
      <w:bookmarkStart w:id="541" w:name="OCRUncertain1171"/>
      <w:r>
        <w:rPr>
          <w:rFonts w:ascii="Times New Roman" w:hAnsi="Times New Roman" w:cs="Times New Roman"/>
          <w:b/>
          <w:bCs/>
          <w:spacing w:val="90"/>
        </w:rPr>
        <w:t>г</w:t>
      </w:r>
      <w:bookmarkEnd w:id="541"/>
      <w:r>
        <w:rPr>
          <w:rFonts w:ascii="Times New Roman" w:hAnsi="Times New Roman" w:cs="Times New Roman"/>
          <w:b/>
          <w:bCs/>
          <w:spacing w:val="90"/>
        </w:rPr>
        <w:t>е</w:t>
      </w:r>
      <w:bookmarkStart w:id="542" w:name="OCRUncertain1172"/>
      <w:r>
        <w:rPr>
          <w:rFonts w:ascii="Times New Roman" w:hAnsi="Times New Roman" w:cs="Times New Roman"/>
          <w:b/>
          <w:bCs/>
          <w:spacing w:val="90"/>
        </w:rPr>
        <w:t>н</w:t>
      </w:r>
      <w:bookmarkStart w:id="543" w:name="OCRUncertain1173"/>
      <w:bookmarkEnd w:id="542"/>
      <w:r>
        <w:rPr>
          <w:rFonts w:ascii="Times New Roman" w:hAnsi="Times New Roman" w:cs="Times New Roman"/>
          <w:b/>
          <w:bCs/>
          <w:spacing w:val="90"/>
        </w:rPr>
        <w:t>н</w:t>
      </w:r>
      <w:bookmarkEnd w:id="543"/>
      <w:r>
        <w:rPr>
          <w:rFonts w:ascii="Times New Roman" w:hAnsi="Times New Roman" w:cs="Times New Roman"/>
          <w:b/>
          <w:bCs/>
          <w:spacing w:val="90"/>
        </w:rPr>
        <w:t>ая ст</w:t>
      </w:r>
      <w:bookmarkStart w:id="544" w:name="OCRUncertain1174"/>
      <w:r>
        <w:rPr>
          <w:rFonts w:ascii="Times New Roman" w:hAnsi="Times New Roman" w:cs="Times New Roman"/>
          <w:b/>
          <w:bCs/>
          <w:spacing w:val="90"/>
        </w:rPr>
        <w:t>р</w:t>
      </w:r>
      <w:bookmarkEnd w:id="544"/>
      <w:r>
        <w:rPr>
          <w:rFonts w:ascii="Times New Roman" w:hAnsi="Times New Roman" w:cs="Times New Roman"/>
          <w:b/>
          <w:bCs/>
          <w:spacing w:val="90"/>
        </w:rPr>
        <w:t>укту</w:t>
      </w:r>
      <w:bookmarkStart w:id="545" w:name="OCRUncertain1175"/>
      <w:r>
        <w:rPr>
          <w:rFonts w:ascii="Times New Roman" w:hAnsi="Times New Roman" w:cs="Times New Roman"/>
          <w:b/>
          <w:bCs/>
          <w:spacing w:val="90"/>
        </w:rPr>
        <w:t>ра.</w:t>
      </w:r>
      <w:bookmarkEnd w:id="545"/>
      <w:r>
        <w:rPr>
          <w:rFonts w:ascii="Times New Roman" w:hAnsi="Times New Roman" w:cs="Times New Roman"/>
          <w:snapToGrid w:val="0"/>
          <w:spacing w:val="30"/>
          <w:lang w:val="ru-RU"/>
        </w:rPr>
        <w:t xml:space="preserve"> Дифференциация патогенных </w:t>
      </w:r>
      <w:r>
        <w:rPr>
          <w:rFonts w:ascii="Times New Roman" w:hAnsi="Times New Roman" w:cs="Times New Roman"/>
          <w:b/>
          <w:bCs/>
          <w:i/>
          <w:iCs/>
          <w:snapToGrid w:val="0"/>
          <w:spacing w:val="30"/>
          <w:lang w:val="ru-RU"/>
        </w:rPr>
        <w:t>Е. coli</w:t>
      </w:r>
      <w:bookmarkStart w:id="546" w:name="OCRUncertain1177"/>
      <w:r>
        <w:rPr>
          <w:rFonts w:ascii="Times New Roman" w:hAnsi="Times New Roman" w:cs="Times New Roman"/>
          <w:snapToGrid w:val="0"/>
          <w:spacing w:val="30"/>
          <w:lang w:val="ru-RU"/>
        </w:rPr>
        <w:t xml:space="preserve"> </w:t>
      </w:r>
      <w:bookmarkEnd w:id="546"/>
      <w:r>
        <w:rPr>
          <w:rFonts w:ascii="Times New Roman" w:hAnsi="Times New Roman" w:cs="Times New Roman"/>
          <w:snapToGrid w:val="0"/>
          <w:spacing w:val="30"/>
          <w:lang w:val="ru-RU"/>
        </w:rPr>
        <w:t xml:space="preserve">от непатогенных </w:t>
      </w:r>
      <w:bookmarkStart w:id="547" w:name="OCRUncertain1179"/>
      <w:r>
        <w:rPr>
          <w:rFonts w:ascii="Times New Roman" w:hAnsi="Times New Roman" w:cs="Times New Roman"/>
          <w:snapToGrid w:val="0"/>
          <w:spacing w:val="30"/>
          <w:lang w:val="ru-RU"/>
        </w:rPr>
        <w:t>стало возможным</w:t>
      </w:r>
      <w:bookmarkEnd w:id="547"/>
      <w:r>
        <w:rPr>
          <w:rFonts w:ascii="Times New Roman" w:hAnsi="Times New Roman" w:cs="Times New Roman"/>
          <w:snapToGrid w:val="0"/>
          <w:spacing w:val="30"/>
          <w:lang w:val="ru-RU"/>
        </w:rPr>
        <w:t xml:space="preserve"> благодаря детальному изуче</w:t>
      </w:r>
      <w:bookmarkStart w:id="548" w:name="OCRUncertain1180"/>
      <w:r>
        <w:rPr>
          <w:rFonts w:ascii="Times New Roman" w:hAnsi="Times New Roman" w:cs="Times New Roman"/>
          <w:snapToGrid w:val="0"/>
          <w:spacing w:val="30"/>
          <w:lang w:val="ru-RU"/>
        </w:rPr>
        <w:t>н</w:t>
      </w:r>
      <w:bookmarkEnd w:id="548"/>
      <w:r>
        <w:rPr>
          <w:rFonts w:ascii="Times New Roman" w:hAnsi="Times New Roman" w:cs="Times New Roman"/>
          <w:snapToGrid w:val="0"/>
          <w:spacing w:val="30"/>
          <w:lang w:val="ru-RU"/>
        </w:rPr>
        <w:t xml:space="preserve">ию антигенной структуры бактерий рода </w:t>
      </w:r>
      <w:bookmarkStart w:id="549" w:name="OCRUncertain1181"/>
      <w:r>
        <w:rPr>
          <w:rFonts w:ascii="Times New Roman" w:hAnsi="Times New Roman" w:cs="Times New Roman"/>
          <w:b/>
          <w:bCs/>
          <w:i/>
          <w:iCs/>
          <w:snapToGrid w:val="0"/>
          <w:spacing w:val="30"/>
          <w:lang w:val="ru-RU"/>
        </w:rPr>
        <w:t>Esche</w:t>
      </w:r>
      <w:bookmarkEnd w:id="549"/>
      <w:r>
        <w:rPr>
          <w:rFonts w:ascii="Times New Roman" w:hAnsi="Times New Roman" w:cs="Times New Roman"/>
          <w:b/>
          <w:bCs/>
          <w:i/>
          <w:iCs/>
          <w:snapToGrid w:val="0"/>
          <w:spacing w:val="30"/>
          <w:lang w:val="ru-RU"/>
        </w:rPr>
        <w:t>r</w:t>
      </w:r>
      <w:bookmarkStart w:id="550" w:name="OCRUncertain1182"/>
      <w:r>
        <w:rPr>
          <w:rFonts w:ascii="Times New Roman" w:hAnsi="Times New Roman" w:cs="Times New Roman"/>
          <w:b/>
          <w:bCs/>
          <w:i/>
          <w:iCs/>
          <w:snapToGrid w:val="0"/>
          <w:spacing w:val="30"/>
          <w:lang w:val="ru-RU"/>
        </w:rPr>
        <w:t>ihi</w:t>
      </w:r>
      <w:bookmarkEnd w:id="550"/>
      <w:r>
        <w:rPr>
          <w:rFonts w:ascii="Times New Roman" w:hAnsi="Times New Roman" w:cs="Times New Roman"/>
          <w:b/>
          <w:bCs/>
          <w:i/>
          <w:iCs/>
          <w:snapToGrid w:val="0"/>
          <w:spacing w:val="30"/>
          <w:lang w:val="ru-RU"/>
        </w:rPr>
        <w:t>a</w:t>
      </w:r>
      <w:bookmarkStart w:id="551" w:name="OCRUncertain1183"/>
      <w:r>
        <w:rPr>
          <w:rFonts w:ascii="Times New Roman" w:hAnsi="Times New Roman" w:cs="Times New Roman"/>
          <w:snapToGrid w:val="0"/>
          <w:spacing w:val="30"/>
          <w:lang w:val="ru-RU"/>
        </w:rPr>
        <w:t xml:space="preserve"> [</w:t>
      </w:r>
      <w:bookmarkEnd w:id="551"/>
      <w:r>
        <w:rPr>
          <w:rFonts w:ascii="Times New Roman" w:hAnsi="Times New Roman" w:cs="Times New Roman"/>
          <w:snapToGrid w:val="0"/>
          <w:spacing w:val="30"/>
          <w:lang w:val="ru-RU"/>
        </w:rPr>
        <w:t>Th. Smith, M. L. Orcutt, 1925; H. Knipschildt, 1945; F. Kaufman, 1966; H. Fey, 1972; G. Orskov, F. Orskov, 1984; А. А. Гутковский, Г. Л. Дворкин, 1989;  Ю. С. Кабанков, С. Ф. Армашу, 1991]</w:t>
      </w:r>
      <w:bookmarkStart w:id="552" w:name="OCRUncertain1206"/>
      <w:r>
        <w:rPr>
          <w:rFonts w:ascii="Times New Roman" w:hAnsi="Times New Roman" w:cs="Times New Roman"/>
          <w:snapToGrid w:val="0"/>
          <w:spacing w:val="30"/>
          <w:lang w:val="ru-RU"/>
        </w:rPr>
        <w:t>.</w:t>
      </w:r>
      <w:bookmarkEnd w:id="552"/>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В 1948 году была опубликована первая </w:t>
      </w:r>
      <w:bookmarkStart w:id="553" w:name="OCRUncertain1207"/>
      <w:r>
        <w:rPr>
          <w:rFonts w:ascii="Times New Roman" w:hAnsi="Times New Roman" w:cs="Times New Roman"/>
          <w:snapToGrid w:val="0"/>
          <w:spacing w:val="30"/>
          <w:lang w:val="ru-RU"/>
        </w:rPr>
        <w:t>классификация</w:t>
      </w:r>
      <w:bookmarkEnd w:id="553"/>
      <w:r>
        <w:rPr>
          <w:rFonts w:ascii="Times New Roman" w:hAnsi="Times New Roman" w:cs="Times New Roman"/>
          <w:snapToGrid w:val="0"/>
          <w:spacing w:val="30"/>
          <w:lang w:val="ru-RU"/>
        </w:rPr>
        <w:t xml:space="preserve"> </w:t>
      </w:r>
      <w:bookmarkStart w:id="554" w:name="OCRUncertain1208"/>
      <w:r>
        <w:rPr>
          <w:rFonts w:ascii="Times New Roman" w:hAnsi="Times New Roman" w:cs="Times New Roman"/>
          <w:snapToGrid w:val="0"/>
          <w:spacing w:val="30"/>
          <w:lang w:val="ru-RU"/>
        </w:rPr>
        <w:t>Кауфмана-Книпшильдта-Вэлна,</w:t>
      </w:r>
      <w:bookmarkEnd w:id="554"/>
      <w:r>
        <w:rPr>
          <w:rFonts w:ascii="Times New Roman" w:hAnsi="Times New Roman" w:cs="Times New Roman"/>
          <w:snapToGrid w:val="0"/>
          <w:spacing w:val="30"/>
          <w:lang w:val="ru-RU"/>
        </w:rPr>
        <w:t xml:space="preserve"> которая послужила основанием к международной классификации. [H. Fey, 1972].</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имеет сложную антигенную структуру. Различают соматиче</w:t>
      </w:r>
      <w:bookmarkStart w:id="555" w:name="OCRUncertain1211"/>
      <w:r>
        <w:rPr>
          <w:rFonts w:ascii="Times New Roman" w:hAnsi="Times New Roman" w:cs="Times New Roman"/>
          <w:snapToGrid w:val="0"/>
          <w:spacing w:val="30"/>
          <w:lang w:val="ru-RU"/>
        </w:rPr>
        <w:t>с</w:t>
      </w:r>
      <w:bookmarkEnd w:id="555"/>
      <w:r>
        <w:rPr>
          <w:rFonts w:ascii="Times New Roman" w:hAnsi="Times New Roman" w:cs="Times New Roman"/>
          <w:snapToGrid w:val="0"/>
          <w:spacing w:val="30"/>
          <w:lang w:val="ru-RU"/>
        </w:rPr>
        <w:t xml:space="preserve">кий </w:t>
      </w:r>
      <w:bookmarkStart w:id="556" w:name="OCRUncertain1212"/>
      <w:r>
        <w:rPr>
          <w:rFonts w:ascii="Times New Roman" w:hAnsi="Times New Roman" w:cs="Times New Roman"/>
          <w:snapToGrid w:val="0"/>
          <w:spacing w:val="30"/>
          <w:lang w:val="ru-RU"/>
        </w:rPr>
        <w:t>О-антиген,</w:t>
      </w:r>
      <w:bookmarkEnd w:id="556"/>
      <w:r>
        <w:rPr>
          <w:rFonts w:ascii="Times New Roman" w:hAnsi="Times New Roman" w:cs="Times New Roman"/>
          <w:snapToGrid w:val="0"/>
          <w:spacing w:val="30"/>
          <w:lang w:val="ru-RU"/>
        </w:rPr>
        <w:t xml:space="preserve"> поверхностный </w:t>
      </w:r>
      <w:bookmarkStart w:id="557" w:name="OCRUncertain1213"/>
      <w:r>
        <w:rPr>
          <w:rFonts w:ascii="Times New Roman" w:hAnsi="Times New Roman" w:cs="Times New Roman"/>
          <w:snapToGrid w:val="0"/>
          <w:spacing w:val="30"/>
          <w:lang w:val="ru-RU"/>
        </w:rPr>
        <w:t>(оболочечный)</w:t>
      </w:r>
      <w:bookmarkEnd w:id="557"/>
      <w:r>
        <w:rPr>
          <w:rFonts w:ascii="Times New Roman" w:hAnsi="Times New Roman" w:cs="Times New Roman"/>
          <w:snapToGrid w:val="0"/>
          <w:spacing w:val="30"/>
          <w:lang w:val="ru-RU"/>
        </w:rPr>
        <w:t xml:space="preserve"> </w:t>
      </w:r>
      <w:bookmarkStart w:id="558" w:name="OCRUncertain1214"/>
      <w:r>
        <w:rPr>
          <w:rFonts w:ascii="Times New Roman" w:hAnsi="Times New Roman" w:cs="Times New Roman"/>
          <w:snapToGrid w:val="0"/>
          <w:spacing w:val="30"/>
          <w:lang w:val="ru-RU"/>
        </w:rPr>
        <w:t>К-антиген</w:t>
      </w:r>
      <w:bookmarkEnd w:id="558"/>
      <w:r>
        <w:rPr>
          <w:rFonts w:ascii="Times New Roman" w:hAnsi="Times New Roman" w:cs="Times New Roman"/>
          <w:snapToGrid w:val="0"/>
          <w:spacing w:val="30"/>
          <w:lang w:val="ru-RU"/>
        </w:rPr>
        <w:t xml:space="preserve"> и </w:t>
      </w:r>
      <w:bookmarkStart w:id="559" w:name="OCRUncertain1215"/>
      <w:r>
        <w:rPr>
          <w:rFonts w:ascii="Times New Roman" w:hAnsi="Times New Roman" w:cs="Times New Roman"/>
          <w:snapToGrid w:val="0"/>
          <w:spacing w:val="30"/>
          <w:lang w:val="ru-RU"/>
        </w:rPr>
        <w:t>жгутико</w:t>
      </w:r>
      <w:bookmarkEnd w:id="559"/>
      <w:r>
        <w:rPr>
          <w:rFonts w:ascii="Times New Roman" w:hAnsi="Times New Roman" w:cs="Times New Roman"/>
          <w:snapToGrid w:val="0"/>
          <w:spacing w:val="30"/>
          <w:lang w:val="ru-RU"/>
        </w:rPr>
        <w:t xml:space="preserve">вый </w:t>
      </w:r>
      <w:bookmarkStart w:id="560" w:name="OCRUncertain1216"/>
      <w:r>
        <w:rPr>
          <w:rFonts w:ascii="Times New Roman" w:hAnsi="Times New Roman" w:cs="Times New Roman"/>
          <w:snapToGrid w:val="0"/>
          <w:spacing w:val="30"/>
          <w:lang w:val="ru-RU"/>
        </w:rPr>
        <w:t>Н-антиген</w:t>
      </w:r>
      <w:bookmarkEnd w:id="560"/>
      <w:r>
        <w:rPr>
          <w:rFonts w:ascii="Times New Roman" w:hAnsi="Times New Roman" w:cs="Times New Roman"/>
          <w:snapToGrid w:val="0"/>
          <w:spacing w:val="30"/>
          <w:lang w:val="ru-RU"/>
        </w:rPr>
        <w:t xml:space="preserve"> [H. Knipschildt, 1945; F. Kaufman, 1966; H. Fey, 1972;  G. Orskov, F. Orskov, 1984].</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В на</w:t>
      </w:r>
      <w:bookmarkStart w:id="561" w:name="OCRUncertain1223"/>
      <w:r>
        <w:rPr>
          <w:rFonts w:ascii="Times New Roman" w:hAnsi="Times New Roman" w:cs="Times New Roman"/>
          <w:snapToGrid w:val="0"/>
          <w:spacing w:val="30"/>
          <w:lang w:val="ru-RU"/>
        </w:rPr>
        <w:t>с</w:t>
      </w:r>
      <w:bookmarkEnd w:id="561"/>
      <w:r>
        <w:rPr>
          <w:rFonts w:ascii="Times New Roman" w:hAnsi="Times New Roman" w:cs="Times New Roman"/>
          <w:snapToGrid w:val="0"/>
          <w:spacing w:val="30"/>
          <w:lang w:val="ru-RU"/>
        </w:rPr>
        <w:t xml:space="preserve">тоящее время по </w:t>
      </w:r>
      <w:bookmarkStart w:id="562" w:name="OCRUncertain1224"/>
      <w:r>
        <w:rPr>
          <w:rFonts w:ascii="Times New Roman" w:hAnsi="Times New Roman" w:cs="Times New Roman"/>
          <w:snapToGrid w:val="0"/>
          <w:spacing w:val="30"/>
          <w:lang w:val="ru-RU"/>
        </w:rPr>
        <w:t>О-антигену</w:t>
      </w:r>
      <w:bookmarkEnd w:id="562"/>
      <w:r>
        <w:rPr>
          <w:rFonts w:ascii="Times New Roman" w:hAnsi="Times New Roman" w:cs="Times New Roman"/>
          <w:snapToGrid w:val="0"/>
          <w:spacing w:val="30"/>
          <w:lang w:val="ru-RU"/>
        </w:rPr>
        <w:t xml:space="preserve"> </w:t>
      </w:r>
      <w:bookmarkStart w:id="563" w:name="OCRUncertain1225"/>
      <w:r>
        <w:rPr>
          <w:rFonts w:ascii="Times New Roman" w:hAnsi="Times New Roman" w:cs="Times New Roman"/>
          <w:snapToGrid w:val="0"/>
          <w:spacing w:val="30"/>
          <w:lang w:val="ru-RU"/>
        </w:rPr>
        <w:t>эшерихии</w:t>
      </w:r>
      <w:bookmarkEnd w:id="563"/>
      <w:r>
        <w:rPr>
          <w:rFonts w:ascii="Times New Roman" w:hAnsi="Times New Roman" w:cs="Times New Roman"/>
          <w:snapToGrid w:val="0"/>
          <w:spacing w:val="30"/>
          <w:lang w:val="ru-RU"/>
        </w:rPr>
        <w:t xml:space="preserve"> подразделяются на 180 </w:t>
      </w:r>
      <w:bookmarkStart w:id="564" w:name="OCRUncertain1226"/>
      <w:r>
        <w:rPr>
          <w:rFonts w:ascii="Times New Roman" w:hAnsi="Times New Roman" w:cs="Times New Roman"/>
          <w:snapToGrid w:val="0"/>
          <w:spacing w:val="30"/>
          <w:lang w:val="ru-RU"/>
        </w:rPr>
        <w:t>серогрупп,</w:t>
      </w:r>
      <w:bookmarkEnd w:id="564"/>
      <w:r>
        <w:rPr>
          <w:rFonts w:ascii="Times New Roman" w:hAnsi="Times New Roman" w:cs="Times New Roman"/>
          <w:snapToGrid w:val="0"/>
          <w:spacing w:val="30"/>
          <w:lang w:val="ru-RU"/>
        </w:rPr>
        <w:t xml:space="preserve"> по </w:t>
      </w:r>
      <w:bookmarkStart w:id="565" w:name="OCRUncertain1227"/>
      <w:r>
        <w:rPr>
          <w:rFonts w:ascii="Times New Roman" w:hAnsi="Times New Roman" w:cs="Times New Roman"/>
          <w:snapToGrid w:val="0"/>
          <w:spacing w:val="30"/>
          <w:lang w:val="ru-RU"/>
        </w:rPr>
        <w:t>К-антигену</w:t>
      </w:r>
      <w:bookmarkEnd w:id="565"/>
      <w:r>
        <w:rPr>
          <w:rFonts w:ascii="Times New Roman" w:hAnsi="Times New Roman" w:cs="Times New Roman"/>
          <w:snapToGrid w:val="0"/>
          <w:spacing w:val="30"/>
          <w:lang w:val="ru-RU"/>
        </w:rPr>
        <w:t xml:space="preserve"> на 104 и по Н-ант</w:t>
      </w:r>
      <w:bookmarkStart w:id="566" w:name="OCRUncertain1228"/>
      <w:r>
        <w:rPr>
          <w:rFonts w:ascii="Times New Roman" w:hAnsi="Times New Roman" w:cs="Times New Roman"/>
          <w:snapToGrid w:val="0"/>
          <w:spacing w:val="30"/>
          <w:lang w:val="ru-RU"/>
        </w:rPr>
        <w:t>иг</w:t>
      </w:r>
      <w:bookmarkEnd w:id="566"/>
      <w:r>
        <w:rPr>
          <w:rFonts w:ascii="Times New Roman" w:hAnsi="Times New Roman" w:cs="Times New Roman"/>
          <w:snapToGrid w:val="0"/>
          <w:spacing w:val="30"/>
          <w:lang w:val="ru-RU"/>
        </w:rPr>
        <w:t>е</w:t>
      </w:r>
      <w:bookmarkStart w:id="567" w:name="OCRUncertain1229"/>
      <w:r>
        <w:rPr>
          <w:rFonts w:ascii="Times New Roman" w:hAnsi="Times New Roman" w:cs="Times New Roman"/>
          <w:snapToGrid w:val="0"/>
          <w:spacing w:val="30"/>
          <w:lang w:val="ru-RU"/>
        </w:rPr>
        <w:t xml:space="preserve">ну </w:t>
      </w:r>
      <w:bookmarkEnd w:id="567"/>
      <w:r>
        <w:rPr>
          <w:rFonts w:ascii="Times New Roman" w:hAnsi="Times New Roman" w:cs="Times New Roman"/>
          <w:snapToGrid w:val="0"/>
          <w:spacing w:val="30"/>
          <w:lang w:val="ru-RU"/>
        </w:rPr>
        <w:t xml:space="preserve">на 56 </w:t>
      </w:r>
      <w:bookmarkStart w:id="568" w:name="OCRUncertain1230"/>
      <w:r>
        <w:rPr>
          <w:rFonts w:ascii="Times New Roman" w:hAnsi="Times New Roman" w:cs="Times New Roman"/>
          <w:snapToGrid w:val="0"/>
          <w:spacing w:val="30"/>
          <w:lang w:val="ru-RU"/>
        </w:rPr>
        <w:t>серогрупп.</w:t>
      </w:r>
      <w:bookmarkEnd w:id="568"/>
      <w:r>
        <w:rPr>
          <w:rFonts w:ascii="Times New Roman" w:hAnsi="Times New Roman" w:cs="Times New Roman"/>
          <w:snapToGrid w:val="0"/>
          <w:spacing w:val="30"/>
          <w:lang w:val="ru-RU"/>
        </w:rPr>
        <w:t xml:space="preserve"> Установ</w:t>
      </w:r>
      <w:bookmarkStart w:id="569" w:name="OCRUncertain1231"/>
      <w:r>
        <w:rPr>
          <w:rFonts w:ascii="Times New Roman" w:hAnsi="Times New Roman" w:cs="Times New Roman"/>
          <w:snapToGrid w:val="0"/>
          <w:spacing w:val="30"/>
          <w:lang w:val="ru-RU"/>
        </w:rPr>
        <w:t>л</w:t>
      </w:r>
      <w:bookmarkEnd w:id="569"/>
      <w:r>
        <w:rPr>
          <w:rFonts w:ascii="Times New Roman" w:hAnsi="Times New Roman" w:cs="Times New Roman"/>
          <w:snapToGrid w:val="0"/>
          <w:spacing w:val="30"/>
          <w:lang w:val="ru-RU"/>
        </w:rPr>
        <w:t xml:space="preserve">ено 18 </w:t>
      </w:r>
      <w:bookmarkStart w:id="570" w:name="OCRUncertain1232"/>
      <w:r>
        <w:rPr>
          <w:rFonts w:ascii="Times New Roman" w:hAnsi="Times New Roman" w:cs="Times New Roman"/>
          <w:snapToGrid w:val="0"/>
          <w:spacing w:val="30"/>
          <w:lang w:val="ru-RU"/>
        </w:rPr>
        <w:t>фимбриальных</w:t>
      </w:r>
      <w:bookmarkEnd w:id="570"/>
      <w:r>
        <w:rPr>
          <w:rFonts w:ascii="Times New Roman" w:hAnsi="Times New Roman" w:cs="Times New Roman"/>
          <w:snapToGrid w:val="0"/>
          <w:spacing w:val="30"/>
          <w:lang w:val="ru-RU"/>
        </w:rPr>
        <w:t xml:space="preserve"> </w:t>
      </w:r>
      <w:bookmarkStart w:id="571" w:name="OCRUncertain1233"/>
      <w:r>
        <w:rPr>
          <w:rFonts w:ascii="Times New Roman" w:hAnsi="Times New Roman" w:cs="Times New Roman"/>
          <w:snapToGrid w:val="0"/>
          <w:spacing w:val="30"/>
          <w:lang w:val="ru-RU"/>
        </w:rPr>
        <w:t>адгезинов</w:t>
      </w:r>
      <w:bookmarkEnd w:id="571"/>
      <w:r>
        <w:rPr>
          <w:rFonts w:ascii="Times New Roman" w:hAnsi="Times New Roman" w:cs="Times New Roman"/>
          <w:snapToGrid w:val="0"/>
          <w:spacing w:val="30"/>
          <w:lang w:val="ru-RU"/>
        </w:rPr>
        <w:t xml:space="preserve"> </w:t>
      </w:r>
      <w:bookmarkStart w:id="572" w:name="OCRUncertain1234"/>
      <w:r>
        <w:rPr>
          <w:rFonts w:ascii="Times New Roman" w:hAnsi="Times New Roman" w:cs="Times New Roman"/>
          <w:snapToGrid w:val="0"/>
          <w:spacing w:val="30"/>
          <w:lang w:val="ru-RU"/>
        </w:rPr>
        <w:t>(пили-антигены)</w:t>
      </w:r>
      <w:bookmarkEnd w:id="572"/>
      <w:r>
        <w:rPr>
          <w:rFonts w:ascii="Times New Roman" w:hAnsi="Times New Roman" w:cs="Times New Roman"/>
          <w:snapToGrid w:val="0"/>
          <w:spacing w:val="30"/>
          <w:lang w:val="ru-RU"/>
        </w:rPr>
        <w:t xml:space="preserve"> [В.Г.Зароза, 1988, 1991].</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lastRenderedPageBreak/>
        <w:t>Соматически</w:t>
      </w:r>
      <w:bookmarkStart w:id="573" w:name="OCRUncertain1235"/>
      <w:r>
        <w:rPr>
          <w:rFonts w:ascii="Times New Roman" w:hAnsi="Times New Roman" w:cs="Times New Roman"/>
          <w:snapToGrid w:val="0"/>
          <w:spacing w:val="30"/>
          <w:lang w:val="ru-RU"/>
        </w:rPr>
        <w:t>й</w:t>
      </w:r>
      <w:bookmarkEnd w:id="573"/>
      <w:r>
        <w:rPr>
          <w:rFonts w:ascii="Times New Roman" w:hAnsi="Times New Roman" w:cs="Times New Roman"/>
          <w:snapToGrid w:val="0"/>
          <w:spacing w:val="30"/>
          <w:lang w:val="ru-RU"/>
        </w:rPr>
        <w:t xml:space="preserve"> </w:t>
      </w:r>
      <w:bookmarkStart w:id="574" w:name="OCRUncertain1236"/>
      <w:r>
        <w:rPr>
          <w:rFonts w:ascii="Times New Roman" w:hAnsi="Times New Roman" w:cs="Times New Roman"/>
          <w:snapToGrid w:val="0"/>
          <w:spacing w:val="30"/>
          <w:lang w:val="ru-RU"/>
        </w:rPr>
        <w:t>О-антиген</w:t>
      </w:r>
      <w:bookmarkEnd w:id="574"/>
      <w:r>
        <w:rPr>
          <w:rFonts w:ascii="Times New Roman" w:hAnsi="Times New Roman" w:cs="Times New Roman"/>
          <w:snapToGrid w:val="0"/>
          <w:spacing w:val="30"/>
          <w:lang w:val="ru-RU"/>
        </w:rPr>
        <w:t xml:space="preserve"> </w:t>
      </w:r>
      <w:bookmarkStart w:id="575" w:name="OCRUncertain1237"/>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w:t>
      </w:r>
      <w:bookmarkStart w:id="576" w:name="OCRUncertain1238"/>
      <w:bookmarkEnd w:id="575"/>
      <w:r>
        <w:rPr>
          <w:rFonts w:ascii="Times New Roman" w:hAnsi="Times New Roman" w:cs="Times New Roman"/>
          <w:snapToGrid w:val="0"/>
          <w:spacing w:val="30"/>
          <w:lang w:val="ru-RU"/>
        </w:rPr>
        <w:t>термостабильный,</w:t>
      </w:r>
      <w:bookmarkEnd w:id="576"/>
      <w:r>
        <w:rPr>
          <w:rFonts w:ascii="Times New Roman" w:hAnsi="Times New Roman" w:cs="Times New Roman"/>
          <w:snapToGrid w:val="0"/>
          <w:spacing w:val="30"/>
          <w:lang w:val="ru-RU"/>
        </w:rPr>
        <w:t xml:space="preserve"> </w:t>
      </w:r>
      <w:bookmarkStart w:id="577" w:name="OCRUncertain1239"/>
      <w:r>
        <w:rPr>
          <w:rFonts w:ascii="Times New Roman" w:hAnsi="Times New Roman" w:cs="Times New Roman"/>
          <w:snapToGrid w:val="0"/>
          <w:spacing w:val="30"/>
          <w:lang w:val="ru-RU"/>
        </w:rPr>
        <w:t>резистентный</w:t>
      </w:r>
      <w:bookmarkEnd w:id="577"/>
      <w:r>
        <w:rPr>
          <w:rFonts w:ascii="Times New Roman" w:hAnsi="Times New Roman" w:cs="Times New Roman"/>
          <w:snapToGrid w:val="0"/>
          <w:spacing w:val="30"/>
          <w:lang w:val="ru-RU"/>
        </w:rPr>
        <w:t xml:space="preserve"> к нагреванию при 100</w:t>
      </w:r>
      <w:bookmarkStart w:id="578" w:name="OCRUncertain1241"/>
      <w:r>
        <w:rPr>
          <w:rFonts w:ascii="Times New Roman" w:hAnsi="Times New Roman" w:cs="Times New Roman"/>
          <w:snapToGrid w:val="0"/>
          <w:spacing w:val="30"/>
          <w:lang w:val="ru-RU"/>
        </w:rPr>
        <w:t>° С</w:t>
      </w:r>
      <w:bookmarkEnd w:id="578"/>
      <w:r>
        <w:rPr>
          <w:rFonts w:ascii="Times New Roman" w:hAnsi="Times New Roman" w:cs="Times New Roman"/>
          <w:snapToGrid w:val="0"/>
          <w:spacing w:val="30"/>
          <w:lang w:val="ru-RU"/>
        </w:rPr>
        <w:t xml:space="preserve"> в течении 2,5 ч</w:t>
      </w:r>
      <w:bookmarkStart w:id="579" w:name="OCRUncertain1242"/>
      <w:r>
        <w:rPr>
          <w:rFonts w:ascii="Times New Roman" w:hAnsi="Times New Roman" w:cs="Times New Roman"/>
          <w:snapToGrid w:val="0"/>
          <w:spacing w:val="30"/>
          <w:lang w:val="ru-RU"/>
        </w:rPr>
        <w:t>.</w:t>
      </w:r>
      <w:bookmarkEnd w:id="579"/>
      <w:r>
        <w:rPr>
          <w:rFonts w:ascii="Times New Roman" w:hAnsi="Times New Roman" w:cs="Times New Roman"/>
          <w:snapToGrid w:val="0"/>
          <w:spacing w:val="30"/>
          <w:lang w:val="ru-RU"/>
        </w:rPr>
        <w:t xml:space="preserve"> Он представляет собой </w:t>
      </w:r>
      <w:bookmarkStart w:id="580" w:name="OCRUncertain1243"/>
      <w:r>
        <w:rPr>
          <w:rFonts w:ascii="Times New Roman" w:hAnsi="Times New Roman" w:cs="Times New Roman"/>
          <w:snapToGrid w:val="0"/>
          <w:spacing w:val="30"/>
          <w:lang w:val="ru-RU"/>
        </w:rPr>
        <w:t>полисахариднопротеинолипидный</w:t>
      </w:r>
      <w:bookmarkEnd w:id="580"/>
      <w:r>
        <w:rPr>
          <w:rFonts w:ascii="Times New Roman" w:hAnsi="Times New Roman" w:cs="Times New Roman"/>
          <w:snapToGrid w:val="0"/>
          <w:spacing w:val="30"/>
          <w:lang w:val="ru-RU"/>
        </w:rPr>
        <w:t xml:space="preserve"> комплекс</w:t>
      </w:r>
      <w:bookmarkStart w:id="581" w:name="OCRUncertain1244"/>
      <w:r>
        <w:rPr>
          <w:rFonts w:ascii="Times New Roman" w:hAnsi="Times New Roman" w:cs="Times New Roman"/>
          <w:snapToGrid w:val="0"/>
          <w:spacing w:val="30"/>
          <w:lang w:val="ru-RU"/>
        </w:rPr>
        <w:t>.</w:t>
      </w:r>
      <w:bookmarkEnd w:id="581"/>
    </w:p>
    <w:p w:rsidR="00351167" w:rsidRDefault="00351167">
      <w:pPr>
        <w:ind w:firstLine="454"/>
        <w:rPr>
          <w:rFonts w:ascii="Times New Roman" w:hAnsi="Times New Roman" w:cs="Times New Roman"/>
          <w:snapToGrid w:val="0"/>
          <w:spacing w:val="30"/>
          <w:lang w:val="ru-RU"/>
        </w:rPr>
      </w:pPr>
      <w:bookmarkStart w:id="582" w:name="OCRUncertain1245"/>
      <w:r>
        <w:rPr>
          <w:rFonts w:ascii="Times New Roman" w:hAnsi="Times New Roman" w:cs="Times New Roman"/>
          <w:snapToGrid w:val="0"/>
          <w:spacing w:val="30"/>
          <w:lang w:val="ru-RU"/>
        </w:rPr>
        <w:t>К-антиген</w:t>
      </w:r>
      <w:bookmarkEnd w:id="582"/>
      <w:r>
        <w:rPr>
          <w:rFonts w:ascii="Times New Roman" w:hAnsi="Times New Roman" w:cs="Times New Roman"/>
          <w:snapToGrid w:val="0"/>
          <w:spacing w:val="30"/>
          <w:lang w:val="ru-RU"/>
        </w:rPr>
        <w:t xml:space="preserve"> и</w:t>
      </w:r>
      <w:bookmarkStart w:id="583" w:name="OCRUncertain1246"/>
      <w:r>
        <w:rPr>
          <w:rFonts w:ascii="Times New Roman" w:hAnsi="Times New Roman" w:cs="Times New Roman"/>
          <w:snapToGrid w:val="0"/>
          <w:spacing w:val="30"/>
          <w:lang w:val="ru-RU"/>
        </w:rPr>
        <w:t>м</w:t>
      </w:r>
      <w:bookmarkEnd w:id="583"/>
      <w:r>
        <w:rPr>
          <w:rFonts w:ascii="Times New Roman" w:hAnsi="Times New Roman" w:cs="Times New Roman"/>
          <w:snapToGrid w:val="0"/>
          <w:spacing w:val="30"/>
          <w:lang w:val="ru-RU"/>
        </w:rPr>
        <w:t xml:space="preserve">еет </w:t>
      </w:r>
      <w:bookmarkStart w:id="584" w:name="OCRUncertain1247"/>
      <w:r>
        <w:rPr>
          <w:rFonts w:ascii="Times New Roman" w:hAnsi="Times New Roman" w:cs="Times New Roman"/>
          <w:snapToGrid w:val="0"/>
          <w:spacing w:val="30"/>
          <w:lang w:val="ru-RU"/>
        </w:rPr>
        <w:t>полисахаридную</w:t>
      </w:r>
      <w:bookmarkEnd w:id="584"/>
      <w:r>
        <w:rPr>
          <w:rFonts w:ascii="Times New Roman" w:hAnsi="Times New Roman" w:cs="Times New Roman"/>
          <w:snapToGrid w:val="0"/>
          <w:spacing w:val="30"/>
          <w:lang w:val="ru-RU"/>
        </w:rPr>
        <w:t xml:space="preserve"> природу и </w:t>
      </w:r>
      <w:bookmarkStart w:id="585" w:name="OCRUncertain1248"/>
      <w:r>
        <w:rPr>
          <w:rFonts w:ascii="Times New Roman" w:hAnsi="Times New Roman" w:cs="Times New Roman"/>
          <w:snapToGrid w:val="0"/>
          <w:spacing w:val="30"/>
          <w:lang w:val="ru-RU"/>
        </w:rPr>
        <w:t>с</w:t>
      </w:r>
      <w:bookmarkEnd w:id="585"/>
      <w:r>
        <w:rPr>
          <w:rFonts w:ascii="Times New Roman" w:hAnsi="Times New Roman" w:cs="Times New Roman"/>
          <w:snapToGrid w:val="0"/>
          <w:spacing w:val="30"/>
          <w:lang w:val="ru-RU"/>
        </w:rPr>
        <w:t xml:space="preserve">остоит из трех </w:t>
      </w:r>
      <w:bookmarkStart w:id="586" w:name="OCRUncertain1249"/>
      <w:r>
        <w:rPr>
          <w:rFonts w:ascii="Times New Roman" w:hAnsi="Times New Roman" w:cs="Times New Roman"/>
          <w:snapToGrid w:val="0"/>
          <w:spacing w:val="30"/>
          <w:lang w:val="ru-RU"/>
        </w:rPr>
        <w:t>к</w:t>
      </w:r>
      <w:bookmarkEnd w:id="586"/>
      <w:r>
        <w:rPr>
          <w:rFonts w:ascii="Times New Roman" w:hAnsi="Times New Roman" w:cs="Times New Roman"/>
          <w:snapToGrid w:val="0"/>
          <w:spacing w:val="30"/>
          <w:lang w:val="ru-RU"/>
        </w:rPr>
        <w:t>о</w:t>
      </w:r>
      <w:bookmarkStart w:id="587" w:name="OCRUncertain1250"/>
      <w:r>
        <w:rPr>
          <w:rFonts w:ascii="Times New Roman" w:hAnsi="Times New Roman" w:cs="Times New Roman"/>
          <w:snapToGrid w:val="0"/>
          <w:spacing w:val="30"/>
          <w:lang w:val="ru-RU"/>
        </w:rPr>
        <w:t>м</w:t>
      </w:r>
      <w:bookmarkEnd w:id="587"/>
      <w:r>
        <w:rPr>
          <w:rFonts w:ascii="Times New Roman" w:hAnsi="Times New Roman" w:cs="Times New Roman"/>
          <w:snapToGrid w:val="0"/>
          <w:spacing w:val="30"/>
          <w:lang w:val="ru-RU"/>
        </w:rPr>
        <w:t xml:space="preserve">понентов, обозначенных буквами </w:t>
      </w:r>
      <w:bookmarkStart w:id="588" w:name="OCRUncertain1251"/>
      <w:r>
        <w:rPr>
          <w:rFonts w:ascii="Times New Roman" w:hAnsi="Times New Roman" w:cs="Times New Roman"/>
          <w:snapToGrid w:val="0"/>
          <w:spacing w:val="30"/>
          <w:lang w:val="ru-RU"/>
        </w:rPr>
        <w:t xml:space="preserve">L, В, А. </w:t>
      </w:r>
      <w:bookmarkEnd w:id="588"/>
      <w:r>
        <w:rPr>
          <w:rFonts w:ascii="Times New Roman" w:hAnsi="Times New Roman" w:cs="Times New Roman"/>
          <w:snapToGrid w:val="0"/>
          <w:spacing w:val="30"/>
          <w:lang w:val="ru-RU"/>
        </w:rPr>
        <w:t xml:space="preserve">Для </w:t>
      </w:r>
      <w:bookmarkStart w:id="589" w:name="OCRUncertain1254"/>
      <w:r>
        <w:rPr>
          <w:rFonts w:ascii="Times New Roman" w:hAnsi="Times New Roman" w:cs="Times New Roman"/>
          <w:snapToGrid w:val="0"/>
          <w:spacing w:val="30"/>
          <w:lang w:val="ru-RU"/>
        </w:rPr>
        <w:t>типизаци</w:t>
      </w:r>
      <w:bookmarkEnd w:id="589"/>
      <w:r>
        <w:rPr>
          <w:rFonts w:ascii="Times New Roman" w:hAnsi="Times New Roman" w:cs="Times New Roman"/>
          <w:snapToGrid w:val="0"/>
          <w:spacing w:val="30"/>
          <w:lang w:val="ru-RU"/>
        </w:rPr>
        <w:t>и ку</w:t>
      </w:r>
      <w:bookmarkStart w:id="590" w:name="OCRUncertain1255"/>
      <w:r>
        <w:rPr>
          <w:rFonts w:ascii="Times New Roman" w:hAnsi="Times New Roman" w:cs="Times New Roman"/>
          <w:snapToGrid w:val="0"/>
          <w:spacing w:val="30"/>
          <w:lang w:val="ru-RU"/>
        </w:rPr>
        <w:t>л</w:t>
      </w:r>
      <w:bookmarkEnd w:id="590"/>
      <w:r>
        <w:rPr>
          <w:rFonts w:ascii="Times New Roman" w:hAnsi="Times New Roman" w:cs="Times New Roman"/>
          <w:snapToGrid w:val="0"/>
          <w:spacing w:val="30"/>
          <w:lang w:val="ru-RU"/>
        </w:rPr>
        <w:t xml:space="preserve">ьтуры по </w:t>
      </w:r>
      <w:bookmarkStart w:id="591" w:name="OCRUncertain1256"/>
      <w:r>
        <w:rPr>
          <w:rFonts w:ascii="Times New Roman" w:hAnsi="Times New Roman" w:cs="Times New Roman"/>
          <w:snapToGrid w:val="0"/>
          <w:spacing w:val="30"/>
          <w:lang w:val="ru-RU"/>
        </w:rPr>
        <w:t>О-антигену</w:t>
      </w:r>
      <w:bookmarkEnd w:id="591"/>
      <w:r>
        <w:rPr>
          <w:rFonts w:ascii="Times New Roman" w:hAnsi="Times New Roman" w:cs="Times New Roman"/>
          <w:snapToGrid w:val="0"/>
          <w:spacing w:val="30"/>
          <w:lang w:val="ru-RU"/>
        </w:rPr>
        <w:t xml:space="preserve"> ее прогрева</w:t>
      </w:r>
      <w:bookmarkStart w:id="592" w:name="OCRUncertain1257"/>
      <w:r>
        <w:rPr>
          <w:rFonts w:ascii="Times New Roman" w:hAnsi="Times New Roman" w:cs="Times New Roman"/>
          <w:snapToGrid w:val="0"/>
          <w:spacing w:val="30"/>
          <w:lang w:val="ru-RU"/>
        </w:rPr>
        <w:t>ю</w:t>
      </w:r>
      <w:bookmarkEnd w:id="592"/>
      <w:r>
        <w:rPr>
          <w:rFonts w:ascii="Times New Roman" w:hAnsi="Times New Roman" w:cs="Times New Roman"/>
          <w:snapToGrid w:val="0"/>
          <w:spacing w:val="30"/>
          <w:lang w:val="ru-RU"/>
        </w:rPr>
        <w:t>т при температуре от 100 до 121</w:t>
      </w:r>
      <w:bookmarkStart w:id="593" w:name="OCRUncertain1258"/>
      <w:r>
        <w:rPr>
          <w:rFonts w:ascii="Times New Roman" w:hAnsi="Times New Roman" w:cs="Times New Roman"/>
          <w:snapToGrid w:val="0"/>
          <w:spacing w:val="30"/>
          <w:lang w:val="ru-RU"/>
        </w:rPr>
        <w:t>°С.</w:t>
      </w:r>
      <w:bookmarkStart w:id="594" w:name="OCRUncertain1259"/>
      <w:bookmarkEnd w:id="593"/>
      <w:r>
        <w:rPr>
          <w:rFonts w:ascii="Times New Roman" w:hAnsi="Times New Roman" w:cs="Times New Roman"/>
          <w:snapToGrid w:val="0"/>
          <w:spacing w:val="30"/>
          <w:lang w:val="ru-RU"/>
        </w:rPr>
        <w:t xml:space="preserve"> L- и</w:t>
      </w:r>
      <w:bookmarkStart w:id="595" w:name="OCRUncertain1260"/>
      <w:bookmarkEnd w:id="594"/>
      <w:r>
        <w:rPr>
          <w:rFonts w:ascii="Times New Roman" w:hAnsi="Times New Roman" w:cs="Times New Roman"/>
          <w:snapToGrid w:val="0"/>
          <w:spacing w:val="30"/>
          <w:lang w:val="ru-RU"/>
        </w:rPr>
        <w:t xml:space="preserve"> В-антигены</w:t>
      </w:r>
      <w:bookmarkEnd w:id="595"/>
      <w:r>
        <w:rPr>
          <w:rFonts w:ascii="Times New Roman" w:hAnsi="Times New Roman" w:cs="Times New Roman"/>
          <w:snapToGrid w:val="0"/>
          <w:spacing w:val="30"/>
          <w:lang w:val="ru-RU"/>
        </w:rPr>
        <w:t xml:space="preserve"> обладают сходной термостабил</w:t>
      </w:r>
      <w:bookmarkStart w:id="596" w:name="OCRUncertain1262"/>
      <w:r>
        <w:rPr>
          <w:rFonts w:ascii="Times New Roman" w:hAnsi="Times New Roman" w:cs="Times New Roman"/>
          <w:snapToGrid w:val="0"/>
          <w:spacing w:val="30"/>
          <w:lang w:val="ru-RU"/>
        </w:rPr>
        <w:t>ь</w:t>
      </w:r>
      <w:bookmarkEnd w:id="596"/>
      <w:r>
        <w:rPr>
          <w:rFonts w:ascii="Times New Roman" w:hAnsi="Times New Roman" w:cs="Times New Roman"/>
          <w:snapToGrid w:val="0"/>
          <w:spacing w:val="30"/>
          <w:lang w:val="ru-RU"/>
        </w:rPr>
        <w:t>ностью</w:t>
      </w:r>
      <w:bookmarkStart w:id="597" w:name="OCRUncertain1263"/>
      <w:r>
        <w:rPr>
          <w:rFonts w:ascii="Times New Roman" w:hAnsi="Times New Roman" w:cs="Times New Roman"/>
          <w:snapToGrid w:val="0"/>
          <w:spacing w:val="30"/>
          <w:lang w:val="ru-RU"/>
        </w:rPr>
        <w:t xml:space="preserve">. </w:t>
      </w:r>
      <w:bookmarkEnd w:id="597"/>
      <w:r>
        <w:rPr>
          <w:rFonts w:ascii="Times New Roman" w:hAnsi="Times New Roman" w:cs="Times New Roman"/>
          <w:snapToGrid w:val="0"/>
          <w:spacing w:val="30"/>
          <w:lang w:val="ru-RU"/>
        </w:rPr>
        <w:t xml:space="preserve">Антигенная способность штамма, обладающего </w:t>
      </w:r>
      <w:bookmarkStart w:id="598" w:name="OCRUncertain1265"/>
      <w:r>
        <w:rPr>
          <w:rFonts w:ascii="Times New Roman" w:hAnsi="Times New Roman" w:cs="Times New Roman"/>
          <w:snapToGrid w:val="0"/>
          <w:spacing w:val="30"/>
          <w:lang w:val="ru-RU"/>
        </w:rPr>
        <w:t xml:space="preserve">В-антигеном </w:t>
      </w:r>
      <w:bookmarkEnd w:id="598"/>
      <w:r>
        <w:rPr>
          <w:rFonts w:ascii="Times New Roman" w:hAnsi="Times New Roman" w:cs="Times New Roman"/>
          <w:snapToGrid w:val="0"/>
          <w:spacing w:val="30"/>
          <w:lang w:val="ru-RU"/>
        </w:rPr>
        <w:t>не полностью разрушается п</w:t>
      </w:r>
      <w:bookmarkStart w:id="599" w:name="OCRUncertain1266"/>
      <w:r>
        <w:rPr>
          <w:rFonts w:ascii="Times New Roman" w:hAnsi="Times New Roman" w:cs="Times New Roman"/>
          <w:snapToGrid w:val="0"/>
          <w:spacing w:val="30"/>
          <w:lang w:val="ru-RU"/>
        </w:rPr>
        <w:t>р</w:t>
      </w:r>
      <w:bookmarkEnd w:id="599"/>
      <w:r>
        <w:rPr>
          <w:rFonts w:ascii="Times New Roman" w:hAnsi="Times New Roman" w:cs="Times New Roman"/>
          <w:snapToGrid w:val="0"/>
          <w:spacing w:val="30"/>
          <w:lang w:val="ru-RU"/>
        </w:rPr>
        <w:t xml:space="preserve">и нагревании </w:t>
      </w:r>
      <w:bookmarkStart w:id="600" w:name="OCRUncertain1267"/>
      <w:r>
        <w:rPr>
          <w:rFonts w:ascii="Times New Roman" w:hAnsi="Times New Roman" w:cs="Times New Roman"/>
          <w:snapToGrid w:val="0"/>
          <w:spacing w:val="30"/>
          <w:lang w:val="ru-RU"/>
        </w:rPr>
        <w:t>при</w:t>
      </w:r>
      <w:bookmarkEnd w:id="600"/>
      <w:r>
        <w:rPr>
          <w:rFonts w:ascii="Times New Roman" w:hAnsi="Times New Roman" w:cs="Times New Roman"/>
          <w:snapToGrid w:val="0"/>
          <w:spacing w:val="30"/>
          <w:lang w:val="ru-RU"/>
        </w:rPr>
        <w:t xml:space="preserve"> 100</w:t>
      </w:r>
      <w:bookmarkStart w:id="601" w:name="OCRUncertain1268"/>
      <w:r>
        <w:rPr>
          <w:rFonts w:ascii="Times New Roman" w:hAnsi="Times New Roman" w:cs="Times New Roman"/>
          <w:snapToGrid w:val="0"/>
          <w:spacing w:val="30"/>
          <w:lang w:val="ru-RU"/>
        </w:rPr>
        <w:t>°</w:t>
      </w:r>
      <w:bookmarkEnd w:id="601"/>
      <w:r>
        <w:rPr>
          <w:rFonts w:ascii="Times New Roman" w:hAnsi="Times New Roman" w:cs="Times New Roman"/>
          <w:snapToGrid w:val="0"/>
          <w:spacing w:val="30"/>
          <w:lang w:val="ru-RU"/>
        </w:rPr>
        <w:t xml:space="preserve"> С в течение 2,5 ч. Более строгая дифференцнация между </w:t>
      </w:r>
      <w:bookmarkStart w:id="602" w:name="OCRUncertain1269"/>
      <w:r>
        <w:rPr>
          <w:rFonts w:ascii="Times New Roman" w:hAnsi="Times New Roman" w:cs="Times New Roman"/>
          <w:snapToGrid w:val="0"/>
          <w:spacing w:val="30"/>
          <w:lang w:val="ru-RU"/>
        </w:rPr>
        <w:t>L-</w:t>
      </w:r>
      <w:bookmarkEnd w:id="602"/>
      <w:r>
        <w:rPr>
          <w:rFonts w:ascii="Times New Roman" w:hAnsi="Times New Roman" w:cs="Times New Roman"/>
          <w:snapToGrid w:val="0"/>
          <w:spacing w:val="30"/>
          <w:lang w:val="ru-RU"/>
        </w:rPr>
        <w:t xml:space="preserve"> и </w:t>
      </w:r>
      <w:bookmarkStart w:id="603" w:name="OCRUncertain1270"/>
      <w:r>
        <w:rPr>
          <w:rFonts w:ascii="Times New Roman" w:hAnsi="Times New Roman" w:cs="Times New Roman"/>
          <w:snapToGrid w:val="0"/>
          <w:spacing w:val="30"/>
          <w:lang w:val="ru-RU"/>
        </w:rPr>
        <w:t>В-антигенами</w:t>
      </w:r>
      <w:bookmarkEnd w:id="603"/>
      <w:r>
        <w:rPr>
          <w:rFonts w:ascii="Times New Roman" w:hAnsi="Times New Roman" w:cs="Times New Roman"/>
          <w:snapToGrid w:val="0"/>
          <w:spacing w:val="30"/>
          <w:lang w:val="ru-RU"/>
        </w:rPr>
        <w:t xml:space="preserve"> происходит, когда ку</w:t>
      </w:r>
      <w:bookmarkStart w:id="604" w:name="OCRUncertain1271"/>
      <w:r>
        <w:rPr>
          <w:rFonts w:ascii="Times New Roman" w:hAnsi="Times New Roman" w:cs="Times New Roman"/>
          <w:snapToGrid w:val="0"/>
          <w:spacing w:val="30"/>
          <w:lang w:val="ru-RU"/>
        </w:rPr>
        <w:t>л</w:t>
      </w:r>
      <w:bookmarkEnd w:id="604"/>
      <w:r>
        <w:rPr>
          <w:rFonts w:ascii="Times New Roman" w:hAnsi="Times New Roman" w:cs="Times New Roman"/>
          <w:snapToGrid w:val="0"/>
          <w:spacing w:val="30"/>
          <w:lang w:val="ru-RU"/>
        </w:rPr>
        <w:t>ьтуру нагрева</w:t>
      </w:r>
      <w:bookmarkStart w:id="605" w:name="OCRUncertain1272"/>
      <w:r>
        <w:rPr>
          <w:rFonts w:ascii="Times New Roman" w:hAnsi="Times New Roman" w:cs="Times New Roman"/>
          <w:snapToGrid w:val="0"/>
          <w:spacing w:val="30"/>
          <w:lang w:val="ru-RU"/>
        </w:rPr>
        <w:t>ю</w:t>
      </w:r>
      <w:bookmarkEnd w:id="605"/>
      <w:r>
        <w:rPr>
          <w:rFonts w:ascii="Times New Roman" w:hAnsi="Times New Roman" w:cs="Times New Roman"/>
          <w:snapToGrid w:val="0"/>
          <w:spacing w:val="30"/>
          <w:lang w:val="ru-RU"/>
        </w:rPr>
        <w:t>т при 121</w:t>
      </w:r>
      <w:bookmarkStart w:id="606" w:name="OCRUncertain1273"/>
      <w:r>
        <w:rPr>
          <w:rFonts w:ascii="Times New Roman" w:hAnsi="Times New Roman" w:cs="Times New Roman"/>
          <w:snapToGrid w:val="0"/>
          <w:spacing w:val="30"/>
          <w:lang w:val="ru-RU"/>
        </w:rPr>
        <w:t>°</w:t>
      </w:r>
      <w:bookmarkEnd w:id="606"/>
      <w:r>
        <w:rPr>
          <w:rFonts w:ascii="Times New Roman" w:hAnsi="Times New Roman" w:cs="Times New Roman"/>
          <w:snapToGrid w:val="0"/>
          <w:spacing w:val="30"/>
          <w:lang w:val="ru-RU"/>
        </w:rPr>
        <w:t xml:space="preserve">С. А-антиген сохраняет </w:t>
      </w:r>
      <w:bookmarkStart w:id="607" w:name="OCRUncertain1276"/>
      <w:r>
        <w:rPr>
          <w:rFonts w:ascii="Times New Roman" w:hAnsi="Times New Roman" w:cs="Times New Roman"/>
          <w:snapToGrid w:val="0"/>
          <w:spacing w:val="30"/>
          <w:lang w:val="ru-RU"/>
        </w:rPr>
        <w:t>агглютинабильные</w:t>
      </w:r>
      <w:bookmarkEnd w:id="607"/>
      <w:r>
        <w:rPr>
          <w:rFonts w:ascii="Times New Roman" w:hAnsi="Times New Roman" w:cs="Times New Roman"/>
          <w:snapToGrid w:val="0"/>
          <w:spacing w:val="30"/>
          <w:lang w:val="ru-RU"/>
        </w:rPr>
        <w:t xml:space="preserve"> и антигенные свойства </w:t>
      </w:r>
      <w:bookmarkStart w:id="608" w:name="OCRUncertain1277"/>
      <w:r>
        <w:rPr>
          <w:rFonts w:ascii="Times New Roman" w:hAnsi="Times New Roman" w:cs="Times New Roman"/>
          <w:snapToGrid w:val="0"/>
          <w:spacing w:val="30"/>
          <w:lang w:val="ru-RU"/>
        </w:rPr>
        <w:t>п</w:t>
      </w:r>
      <w:bookmarkEnd w:id="608"/>
      <w:r>
        <w:rPr>
          <w:rFonts w:ascii="Times New Roman" w:hAnsi="Times New Roman" w:cs="Times New Roman"/>
          <w:snapToGrid w:val="0"/>
          <w:spacing w:val="30"/>
          <w:lang w:val="ru-RU"/>
        </w:rPr>
        <w:t>осле нагревания культуры при 100</w:t>
      </w:r>
      <w:bookmarkStart w:id="609" w:name="OCRUncertain1278"/>
      <w:r>
        <w:rPr>
          <w:rFonts w:ascii="Times New Roman" w:hAnsi="Times New Roman" w:cs="Times New Roman"/>
          <w:snapToGrid w:val="0"/>
          <w:spacing w:val="30"/>
          <w:lang w:val="ru-RU"/>
        </w:rPr>
        <w:t>°</w:t>
      </w:r>
      <w:bookmarkEnd w:id="609"/>
      <w:r>
        <w:rPr>
          <w:rFonts w:ascii="Times New Roman" w:hAnsi="Times New Roman" w:cs="Times New Roman"/>
          <w:snapToGrid w:val="0"/>
          <w:spacing w:val="30"/>
          <w:lang w:val="ru-RU"/>
        </w:rPr>
        <w:t xml:space="preserve"> С</w:t>
      </w:r>
      <w:bookmarkStart w:id="610" w:name="OCRUncertain1279"/>
      <w:r>
        <w:rPr>
          <w:rFonts w:ascii="Times New Roman" w:hAnsi="Times New Roman" w:cs="Times New Roman"/>
          <w:snapToGrid w:val="0"/>
          <w:spacing w:val="30"/>
          <w:lang w:val="ru-RU"/>
        </w:rPr>
        <w:t xml:space="preserve">, </w:t>
      </w:r>
      <w:bookmarkEnd w:id="610"/>
      <w:r>
        <w:rPr>
          <w:rFonts w:ascii="Times New Roman" w:hAnsi="Times New Roman" w:cs="Times New Roman"/>
          <w:snapToGrid w:val="0"/>
          <w:spacing w:val="30"/>
          <w:lang w:val="ru-RU"/>
        </w:rPr>
        <w:t xml:space="preserve">но эти свойства утрачиваются при </w:t>
      </w:r>
      <w:bookmarkStart w:id="611" w:name="OCRUncertain1280"/>
      <w:r>
        <w:rPr>
          <w:rFonts w:ascii="Times New Roman" w:hAnsi="Times New Roman" w:cs="Times New Roman"/>
          <w:snapToGrid w:val="0"/>
          <w:spacing w:val="30"/>
          <w:lang w:val="ru-RU"/>
        </w:rPr>
        <w:t>1</w:t>
      </w:r>
      <w:bookmarkEnd w:id="611"/>
      <w:r>
        <w:rPr>
          <w:rFonts w:ascii="Times New Roman" w:hAnsi="Times New Roman" w:cs="Times New Roman"/>
          <w:snapToGrid w:val="0"/>
          <w:spacing w:val="30"/>
          <w:lang w:val="ru-RU"/>
        </w:rPr>
        <w:t>21</w:t>
      </w:r>
      <w:bookmarkStart w:id="612" w:name="OCRUncertain1281"/>
      <w:r>
        <w:rPr>
          <w:rFonts w:ascii="Times New Roman" w:hAnsi="Times New Roman" w:cs="Times New Roman"/>
          <w:snapToGrid w:val="0"/>
          <w:spacing w:val="30"/>
          <w:lang w:val="ru-RU"/>
        </w:rPr>
        <w:t>°</w:t>
      </w:r>
      <w:bookmarkEnd w:id="612"/>
      <w:r>
        <w:rPr>
          <w:rFonts w:ascii="Times New Roman" w:hAnsi="Times New Roman" w:cs="Times New Roman"/>
          <w:snapToGrid w:val="0"/>
          <w:spacing w:val="30"/>
          <w:lang w:val="ru-RU"/>
        </w:rPr>
        <w:t xml:space="preserve"> С</w:t>
      </w:r>
      <w:bookmarkStart w:id="613" w:name="OCRUncertain1282"/>
      <w:r>
        <w:rPr>
          <w:rFonts w:ascii="Times New Roman" w:hAnsi="Times New Roman" w:cs="Times New Roman"/>
          <w:snapToGrid w:val="0"/>
          <w:spacing w:val="30"/>
          <w:lang w:val="ru-RU"/>
        </w:rPr>
        <w:t>,</w:t>
      </w:r>
      <w:bookmarkEnd w:id="613"/>
      <w:r>
        <w:rPr>
          <w:rFonts w:ascii="Times New Roman" w:hAnsi="Times New Roman" w:cs="Times New Roman"/>
          <w:snapToGrid w:val="0"/>
          <w:spacing w:val="30"/>
          <w:lang w:val="ru-RU"/>
        </w:rPr>
        <w:t xml:space="preserve"> через 2,5 ч. [Я. Е. Коляков, С. С. Гительсон, Л. С. Каврук, 1970; H. Fey, 1972; А. А. Гутковский, Г. Л. Дворкин, 1989; В. Г. Зароза, 1991]</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Штамм </w:t>
      </w:r>
      <w:bookmarkStart w:id="614" w:name="OCRUncertain1283"/>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может</w:t>
      </w:r>
      <w:bookmarkEnd w:id="614"/>
      <w:r>
        <w:rPr>
          <w:rFonts w:ascii="Times New Roman" w:hAnsi="Times New Roman" w:cs="Times New Roman"/>
          <w:snapToGrid w:val="0"/>
          <w:spacing w:val="30"/>
          <w:lang w:val="ru-RU"/>
        </w:rPr>
        <w:t xml:space="preserve"> обладать более чем одним типом </w:t>
      </w:r>
      <w:bookmarkStart w:id="615" w:name="OCRUncertain1284"/>
      <w:r>
        <w:rPr>
          <w:rFonts w:ascii="Times New Roman" w:hAnsi="Times New Roman" w:cs="Times New Roman"/>
          <w:snapToGrid w:val="0"/>
          <w:spacing w:val="30"/>
          <w:lang w:val="ru-RU"/>
        </w:rPr>
        <w:t xml:space="preserve">К-антигена </w:t>
      </w:r>
      <w:bookmarkEnd w:id="615"/>
      <w:r>
        <w:rPr>
          <w:rFonts w:ascii="Times New Roman" w:hAnsi="Times New Roman" w:cs="Times New Roman"/>
          <w:snapToGrid w:val="0"/>
          <w:spacing w:val="30"/>
          <w:lang w:val="ru-RU"/>
        </w:rPr>
        <w:t>[G. Orskov, F. Orskov, 1984].</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Жгутиковый Н-антиген термолабильный, обладает антигенными и </w:t>
      </w:r>
      <w:bookmarkStart w:id="616" w:name="OCRUncertain1289"/>
      <w:r>
        <w:rPr>
          <w:rFonts w:ascii="Times New Roman" w:hAnsi="Times New Roman" w:cs="Times New Roman"/>
          <w:snapToGrid w:val="0"/>
          <w:spacing w:val="30"/>
          <w:lang w:val="ru-RU"/>
        </w:rPr>
        <w:t>агглютиногенными</w:t>
      </w:r>
      <w:bookmarkEnd w:id="616"/>
      <w:r>
        <w:rPr>
          <w:rFonts w:ascii="Times New Roman" w:hAnsi="Times New Roman" w:cs="Times New Roman"/>
          <w:snapToGrid w:val="0"/>
          <w:spacing w:val="30"/>
          <w:lang w:val="ru-RU"/>
        </w:rPr>
        <w:t xml:space="preserve"> свойствами при </w:t>
      </w:r>
      <w:bookmarkStart w:id="617" w:name="OCRUncertain1290"/>
      <w:r>
        <w:rPr>
          <w:rFonts w:ascii="Times New Roman" w:hAnsi="Times New Roman" w:cs="Times New Roman"/>
          <w:snapToGrid w:val="0"/>
          <w:spacing w:val="30"/>
          <w:lang w:val="ru-RU"/>
        </w:rPr>
        <w:t xml:space="preserve">нагревании </w:t>
      </w:r>
      <w:bookmarkEnd w:id="617"/>
      <w:r>
        <w:rPr>
          <w:rFonts w:ascii="Times New Roman" w:hAnsi="Times New Roman" w:cs="Times New Roman"/>
          <w:snapToGrid w:val="0"/>
          <w:spacing w:val="30"/>
          <w:lang w:val="ru-RU"/>
        </w:rPr>
        <w:t xml:space="preserve">до 60°С, эти свойства </w:t>
      </w:r>
      <w:bookmarkStart w:id="618" w:name="OCRUncertain1293"/>
      <w:r>
        <w:rPr>
          <w:rFonts w:ascii="Times New Roman" w:hAnsi="Times New Roman" w:cs="Times New Roman"/>
          <w:snapToGrid w:val="0"/>
          <w:spacing w:val="30"/>
          <w:lang w:val="ru-RU"/>
        </w:rPr>
        <w:t>у</w:t>
      </w:r>
      <w:bookmarkEnd w:id="618"/>
      <w:r>
        <w:rPr>
          <w:rFonts w:ascii="Times New Roman" w:hAnsi="Times New Roman" w:cs="Times New Roman"/>
          <w:snapToGrid w:val="0"/>
          <w:spacing w:val="30"/>
          <w:lang w:val="ru-RU"/>
        </w:rPr>
        <w:t>трачиваются при 100</w:t>
      </w:r>
      <w:bookmarkStart w:id="619" w:name="OCRUncertain1294"/>
      <w:r>
        <w:rPr>
          <w:rFonts w:ascii="Times New Roman" w:hAnsi="Times New Roman" w:cs="Times New Roman"/>
          <w:snapToGrid w:val="0"/>
          <w:spacing w:val="30"/>
          <w:lang w:val="ru-RU"/>
        </w:rPr>
        <w:t>°</w:t>
      </w:r>
      <w:bookmarkEnd w:id="619"/>
      <w:r>
        <w:rPr>
          <w:rFonts w:ascii="Times New Roman" w:hAnsi="Times New Roman" w:cs="Times New Roman"/>
          <w:snapToGrid w:val="0"/>
          <w:spacing w:val="30"/>
          <w:lang w:val="ru-RU"/>
        </w:rPr>
        <w:t xml:space="preserve"> С. Химический </w:t>
      </w:r>
      <w:bookmarkStart w:id="620" w:name="OCRUncertain1295"/>
      <w:r>
        <w:rPr>
          <w:rFonts w:ascii="Times New Roman" w:hAnsi="Times New Roman" w:cs="Times New Roman"/>
          <w:snapToGrid w:val="0"/>
          <w:spacing w:val="30"/>
          <w:lang w:val="ru-RU"/>
        </w:rPr>
        <w:t>состав антигена</w:t>
      </w:r>
      <w:bookmarkEnd w:id="620"/>
      <w:r>
        <w:rPr>
          <w:rFonts w:ascii="Times New Roman" w:hAnsi="Times New Roman" w:cs="Times New Roman"/>
          <w:snapToGrid w:val="0"/>
          <w:spacing w:val="30"/>
          <w:lang w:val="ru-RU"/>
        </w:rPr>
        <w:t>-Н белковой природы [Th. Smith, M. L.  Orcutt, 1925]</w:t>
      </w:r>
      <w:bookmarkStart w:id="621" w:name="OCRUncertain1299"/>
      <w:r>
        <w:rPr>
          <w:rFonts w:ascii="Times New Roman" w:hAnsi="Times New Roman" w:cs="Times New Roman"/>
          <w:snapToGrid w:val="0"/>
          <w:spacing w:val="30"/>
          <w:lang w:val="ru-RU"/>
        </w:rPr>
        <w:t>.</w:t>
      </w:r>
      <w:bookmarkEnd w:id="621"/>
    </w:p>
    <w:p w:rsidR="00351167" w:rsidRDefault="00351167">
      <w:pPr>
        <w:ind w:firstLine="454"/>
        <w:rPr>
          <w:rFonts w:ascii="Times New Roman" w:hAnsi="Times New Roman" w:cs="Times New Roman"/>
          <w:snapToGrid w:val="0"/>
          <w:spacing w:val="30"/>
          <w:lang w:val="ru-RU"/>
        </w:rPr>
      </w:pPr>
      <w:bookmarkStart w:id="622" w:name="OCRUncertain1300"/>
      <w:r>
        <w:rPr>
          <w:rFonts w:ascii="Times New Roman" w:hAnsi="Times New Roman" w:cs="Times New Roman"/>
          <w:snapToGrid w:val="0"/>
          <w:spacing w:val="30"/>
          <w:lang w:val="ru-RU"/>
        </w:rPr>
        <w:t>Адгезивные</w:t>
      </w:r>
      <w:bookmarkEnd w:id="622"/>
      <w:r>
        <w:rPr>
          <w:rFonts w:ascii="Times New Roman" w:hAnsi="Times New Roman" w:cs="Times New Roman"/>
          <w:snapToGrid w:val="0"/>
          <w:spacing w:val="30"/>
          <w:lang w:val="ru-RU"/>
        </w:rPr>
        <w:t xml:space="preserve"> антигены </w:t>
      </w:r>
      <w:bookmarkStart w:id="623" w:name="OCRUncertain1301"/>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w:t>
      </w:r>
      <w:bookmarkEnd w:id="623"/>
      <w:r>
        <w:rPr>
          <w:rFonts w:ascii="Times New Roman" w:hAnsi="Times New Roman" w:cs="Times New Roman"/>
          <w:snapToGrid w:val="0"/>
          <w:spacing w:val="30"/>
          <w:lang w:val="ru-RU"/>
        </w:rPr>
        <w:t>имеют первостепенное</w:t>
      </w:r>
      <w:bookmarkStart w:id="624" w:name="OCRUncertain1302"/>
      <w:r>
        <w:rPr>
          <w:rFonts w:ascii="Times New Roman" w:hAnsi="Times New Roman" w:cs="Times New Roman"/>
          <w:snapToGrid w:val="0"/>
          <w:spacing w:val="30"/>
          <w:lang w:val="ru-RU"/>
        </w:rPr>
        <w:t>,</w:t>
      </w:r>
      <w:bookmarkEnd w:id="624"/>
      <w:r>
        <w:rPr>
          <w:rFonts w:ascii="Times New Roman" w:hAnsi="Times New Roman" w:cs="Times New Roman"/>
          <w:snapToGrid w:val="0"/>
          <w:spacing w:val="30"/>
          <w:lang w:val="ru-RU"/>
        </w:rPr>
        <w:t xml:space="preserve"> значение, поскольку они позволяют микрооргани</w:t>
      </w:r>
      <w:bookmarkStart w:id="625" w:name="OCRUncertain1303"/>
      <w:r>
        <w:rPr>
          <w:rFonts w:ascii="Times New Roman" w:hAnsi="Times New Roman" w:cs="Times New Roman"/>
          <w:snapToGrid w:val="0"/>
          <w:spacing w:val="30"/>
          <w:lang w:val="ru-RU"/>
        </w:rPr>
        <w:t>з</w:t>
      </w:r>
      <w:bookmarkEnd w:id="625"/>
      <w:r>
        <w:rPr>
          <w:rFonts w:ascii="Times New Roman" w:hAnsi="Times New Roman" w:cs="Times New Roman"/>
          <w:snapToGrid w:val="0"/>
          <w:spacing w:val="30"/>
          <w:lang w:val="ru-RU"/>
        </w:rPr>
        <w:t xml:space="preserve">мам конкурировать с бактериями </w:t>
      </w:r>
      <w:bookmarkStart w:id="626" w:name="OCRUncertain1304"/>
      <w:r>
        <w:rPr>
          <w:rFonts w:ascii="Times New Roman" w:hAnsi="Times New Roman" w:cs="Times New Roman"/>
          <w:snapToGrid w:val="0"/>
          <w:spacing w:val="30"/>
          <w:lang w:val="ru-RU"/>
        </w:rPr>
        <w:t>коменсалами</w:t>
      </w:r>
      <w:bookmarkEnd w:id="626"/>
      <w:r>
        <w:rPr>
          <w:rFonts w:ascii="Times New Roman" w:hAnsi="Times New Roman" w:cs="Times New Roman"/>
          <w:snapToGrid w:val="0"/>
          <w:spacing w:val="30"/>
          <w:lang w:val="ru-RU"/>
        </w:rPr>
        <w:t xml:space="preserve"> при </w:t>
      </w:r>
      <w:bookmarkStart w:id="627" w:name="OCRUncertain1305"/>
      <w:r>
        <w:rPr>
          <w:rFonts w:ascii="Times New Roman" w:hAnsi="Times New Roman" w:cs="Times New Roman"/>
          <w:snapToGrid w:val="0"/>
          <w:spacing w:val="30"/>
          <w:lang w:val="ru-RU"/>
        </w:rPr>
        <w:t>паразитировании</w:t>
      </w:r>
      <w:bookmarkEnd w:id="627"/>
      <w:r>
        <w:rPr>
          <w:rFonts w:ascii="Times New Roman" w:hAnsi="Times New Roman" w:cs="Times New Roman"/>
          <w:snapToGrid w:val="0"/>
          <w:spacing w:val="30"/>
          <w:lang w:val="ru-RU"/>
        </w:rPr>
        <w:t xml:space="preserve"> в организме животных</w:t>
      </w:r>
      <w:bookmarkStart w:id="628" w:name="OCRUncertain1306"/>
      <w:r>
        <w:rPr>
          <w:rFonts w:ascii="Times New Roman" w:hAnsi="Times New Roman" w:cs="Times New Roman"/>
          <w:snapToGrid w:val="0"/>
          <w:spacing w:val="30"/>
          <w:lang w:val="ru-RU"/>
        </w:rPr>
        <w:t>.</w:t>
      </w:r>
      <w:bookmarkEnd w:id="628"/>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lastRenderedPageBreak/>
        <w:t xml:space="preserve">Известно 7 типов специфических </w:t>
      </w:r>
      <w:bookmarkStart w:id="629" w:name="OCRUncertain1307"/>
      <w:r>
        <w:rPr>
          <w:rFonts w:ascii="Times New Roman" w:hAnsi="Times New Roman" w:cs="Times New Roman"/>
          <w:snapToGrid w:val="0"/>
          <w:spacing w:val="30"/>
          <w:lang w:val="ru-RU"/>
        </w:rPr>
        <w:t>адгезивных</w:t>
      </w:r>
      <w:bookmarkEnd w:id="629"/>
      <w:r>
        <w:rPr>
          <w:rFonts w:ascii="Times New Roman" w:hAnsi="Times New Roman" w:cs="Times New Roman"/>
          <w:snapToGrid w:val="0"/>
          <w:spacing w:val="30"/>
          <w:lang w:val="ru-RU"/>
        </w:rPr>
        <w:t xml:space="preserve"> антигенов: К99, К88, 987Р, С</w:t>
      </w:r>
      <w:bookmarkStart w:id="630" w:name="OCRUncertain1308"/>
      <w:r>
        <w:rPr>
          <w:rFonts w:ascii="Times New Roman" w:hAnsi="Times New Roman" w:cs="Times New Roman"/>
          <w:snapToGrid w:val="0"/>
          <w:spacing w:val="30"/>
          <w:lang w:val="ru-RU"/>
        </w:rPr>
        <w:t>F</w:t>
      </w:r>
      <w:bookmarkEnd w:id="630"/>
      <w:r>
        <w:rPr>
          <w:rFonts w:ascii="Times New Roman" w:hAnsi="Times New Roman" w:cs="Times New Roman"/>
          <w:snapToGrid w:val="0"/>
          <w:spacing w:val="30"/>
          <w:lang w:val="ru-RU"/>
        </w:rPr>
        <w:t>А1, СFА</w:t>
      </w:r>
      <w:bookmarkStart w:id="631" w:name="OCRUncertain1310"/>
      <w:r>
        <w:rPr>
          <w:rFonts w:ascii="Times New Roman" w:hAnsi="Times New Roman" w:cs="Times New Roman"/>
          <w:snapToGrid w:val="0"/>
          <w:spacing w:val="30"/>
          <w:lang w:val="ru-RU"/>
        </w:rPr>
        <w:t>2</w:t>
      </w:r>
      <w:bookmarkEnd w:id="631"/>
      <w:r>
        <w:rPr>
          <w:rFonts w:ascii="Times New Roman" w:hAnsi="Times New Roman" w:cs="Times New Roman"/>
          <w:snapToGrid w:val="0"/>
          <w:spacing w:val="30"/>
          <w:lang w:val="ru-RU"/>
        </w:rPr>
        <w:t xml:space="preserve"> и F7</w:t>
      </w:r>
      <w:bookmarkStart w:id="632" w:name="OCRUncertain1312"/>
      <w:r>
        <w:rPr>
          <w:rFonts w:ascii="Times New Roman" w:hAnsi="Times New Roman" w:cs="Times New Roman"/>
          <w:snapToGrid w:val="0"/>
          <w:spacing w:val="30"/>
          <w:lang w:val="ru-RU"/>
        </w:rPr>
        <w:t>, А</w:t>
      </w:r>
      <w:r>
        <w:rPr>
          <w:rFonts w:ascii="Times New Roman" w:hAnsi="Times New Roman" w:cs="Times New Roman"/>
          <w:snapToGrid w:val="0"/>
          <w:spacing w:val="30"/>
          <w:lang w:val="en-US"/>
        </w:rPr>
        <w:t>tt</w:t>
      </w:r>
      <w:r>
        <w:rPr>
          <w:rFonts w:ascii="Times New Roman" w:hAnsi="Times New Roman" w:cs="Times New Roman"/>
          <w:snapToGrid w:val="0"/>
          <w:spacing w:val="30"/>
          <w:lang w:val="ru-RU"/>
        </w:rPr>
        <w:t xml:space="preserve">25 [В. Г. Зароза, 1988; А. Н. Головко, 1997].  </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Адгезивный</w:t>
      </w:r>
      <w:bookmarkEnd w:id="632"/>
      <w:r>
        <w:rPr>
          <w:rFonts w:ascii="Times New Roman" w:hAnsi="Times New Roman" w:cs="Times New Roman"/>
          <w:snapToGrid w:val="0"/>
          <w:spacing w:val="30"/>
          <w:lang w:val="ru-RU"/>
        </w:rPr>
        <w:t xml:space="preserve"> антиген К99 впервые описа</w:t>
      </w:r>
      <w:bookmarkStart w:id="633" w:name="OCRUncertain1313"/>
      <w:r>
        <w:rPr>
          <w:rFonts w:ascii="Times New Roman" w:hAnsi="Times New Roman" w:cs="Times New Roman"/>
          <w:snapToGrid w:val="0"/>
          <w:spacing w:val="30"/>
          <w:lang w:val="ru-RU"/>
        </w:rPr>
        <w:t>н</w:t>
      </w:r>
      <w:bookmarkEnd w:id="633"/>
      <w:r>
        <w:rPr>
          <w:rFonts w:ascii="Times New Roman" w:hAnsi="Times New Roman" w:cs="Times New Roman"/>
          <w:snapToGrid w:val="0"/>
          <w:spacing w:val="30"/>
          <w:lang w:val="ru-RU"/>
        </w:rPr>
        <w:t xml:space="preserve"> в 1975 г. он характерен</w:t>
      </w:r>
      <w:bookmarkStart w:id="634" w:name="OCRUncertain1329"/>
      <w:r>
        <w:rPr>
          <w:rFonts w:ascii="Times New Roman" w:hAnsi="Times New Roman" w:cs="Times New Roman"/>
          <w:snapToGrid w:val="0"/>
          <w:spacing w:val="30"/>
          <w:lang w:val="ru-RU"/>
        </w:rPr>
        <w:t xml:space="preserve"> </w:t>
      </w:r>
      <w:bookmarkEnd w:id="634"/>
      <w:r>
        <w:rPr>
          <w:rFonts w:ascii="Times New Roman" w:hAnsi="Times New Roman" w:cs="Times New Roman"/>
          <w:snapToGrid w:val="0"/>
          <w:spacing w:val="30"/>
          <w:lang w:val="ru-RU"/>
        </w:rPr>
        <w:t>д</w:t>
      </w:r>
      <w:bookmarkStart w:id="635" w:name="OCRUncertain1330"/>
      <w:r>
        <w:rPr>
          <w:rFonts w:ascii="Times New Roman" w:hAnsi="Times New Roman" w:cs="Times New Roman"/>
          <w:snapToGrid w:val="0"/>
          <w:spacing w:val="30"/>
          <w:lang w:val="ru-RU"/>
        </w:rPr>
        <w:t>л</w:t>
      </w:r>
      <w:bookmarkEnd w:id="635"/>
      <w:r>
        <w:rPr>
          <w:rFonts w:ascii="Times New Roman" w:hAnsi="Times New Roman" w:cs="Times New Roman"/>
          <w:snapToGrid w:val="0"/>
          <w:spacing w:val="30"/>
          <w:lang w:val="ru-RU"/>
        </w:rPr>
        <w:t xml:space="preserve">я </w:t>
      </w:r>
      <w:bookmarkStart w:id="636" w:name="OCRUncertain1331"/>
      <w:r>
        <w:rPr>
          <w:rFonts w:ascii="Times New Roman" w:hAnsi="Times New Roman" w:cs="Times New Roman"/>
          <w:snapToGrid w:val="0"/>
          <w:spacing w:val="30"/>
          <w:lang w:val="ru-RU"/>
        </w:rPr>
        <w:t>к</w:t>
      </w:r>
      <w:bookmarkEnd w:id="636"/>
      <w:r>
        <w:rPr>
          <w:rFonts w:ascii="Times New Roman" w:hAnsi="Times New Roman" w:cs="Times New Roman"/>
          <w:snapToGrid w:val="0"/>
          <w:spacing w:val="30"/>
          <w:lang w:val="ru-RU"/>
        </w:rPr>
        <w:t>ишеч</w:t>
      </w:r>
      <w:bookmarkStart w:id="637" w:name="OCRUncertain1332"/>
      <w:r>
        <w:rPr>
          <w:rFonts w:ascii="Times New Roman" w:hAnsi="Times New Roman" w:cs="Times New Roman"/>
          <w:snapToGrid w:val="0"/>
          <w:spacing w:val="30"/>
          <w:lang w:val="ru-RU"/>
        </w:rPr>
        <w:t>н</w:t>
      </w:r>
      <w:bookmarkEnd w:id="637"/>
      <w:r>
        <w:rPr>
          <w:rFonts w:ascii="Times New Roman" w:hAnsi="Times New Roman" w:cs="Times New Roman"/>
          <w:snapToGrid w:val="0"/>
          <w:spacing w:val="30"/>
          <w:lang w:val="ru-RU"/>
        </w:rPr>
        <w:t xml:space="preserve">ых палочек, </w:t>
      </w:r>
      <w:bookmarkStart w:id="638" w:name="OCRUncertain1333"/>
      <w:r>
        <w:rPr>
          <w:rFonts w:ascii="Times New Roman" w:hAnsi="Times New Roman" w:cs="Times New Roman"/>
          <w:snapToGrid w:val="0"/>
          <w:spacing w:val="30"/>
          <w:lang w:val="ru-RU"/>
        </w:rPr>
        <w:t>энтеропатогенных</w:t>
      </w:r>
      <w:bookmarkEnd w:id="638"/>
      <w:r>
        <w:rPr>
          <w:rFonts w:ascii="Times New Roman" w:hAnsi="Times New Roman" w:cs="Times New Roman"/>
          <w:snapToGrid w:val="0"/>
          <w:spacing w:val="30"/>
          <w:lang w:val="ru-RU"/>
        </w:rPr>
        <w:t xml:space="preserve"> для </w:t>
      </w:r>
      <w:bookmarkStart w:id="639" w:name="OCRUncertain1334"/>
      <w:r>
        <w:rPr>
          <w:rFonts w:ascii="Times New Roman" w:hAnsi="Times New Roman" w:cs="Times New Roman"/>
          <w:snapToGrid w:val="0"/>
          <w:spacing w:val="30"/>
          <w:lang w:val="ru-RU"/>
        </w:rPr>
        <w:t>телят</w:t>
      </w:r>
      <w:bookmarkEnd w:id="639"/>
      <w:r>
        <w:rPr>
          <w:rFonts w:ascii="Times New Roman" w:hAnsi="Times New Roman" w:cs="Times New Roman"/>
          <w:snapToGrid w:val="0"/>
          <w:spacing w:val="30"/>
          <w:lang w:val="ru-RU"/>
        </w:rPr>
        <w:t xml:space="preserve"> и ягнят, по</w:t>
      </w:r>
      <w:bookmarkStart w:id="640" w:name="OCRUncertain1335"/>
      <w:r>
        <w:rPr>
          <w:rFonts w:ascii="Times New Roman" w:hAnsi="Times New Roman" w:cs="Times New Roman"/>
          <w:snapToGrid w:val="0"/>
          <w:spacing w:val="30"/>
          <w:lang w:val="ru-RU"/>
        </w:rPr>
        <w:t xml:space="preserve"> не</w:t>
      </w:r>
      <w:bookmarkStart w:id="641" w:name="OCRUncertain1336"/>
      <w:bookmarkEnd w:id="640"/>
      <w:r>
        <w:rPr>
          <w:rFonts w:ascii="Times New Roman" w:hAnsi="Times New Roman" w:cs="Times New Roman"/>
          <w:snapToGrid w:val="0"/>
          <w:spacing w:val="30"/>
          <w:lang w:val="ru-RU"/>
        </w:rPr>
        <w:t>которым</w:t>
      </w:r>
      <w:bookmarkEnd w:id="641"/>
      <w:r>
        <w:rPr>
          <w:rFonts w:ascii="Times New Roman" w:hAnsi="Times New Roman" w:cs="Times New Roman"/>
          <w:snapToGrid w:val="0"/>
          <w:spacing w:val="30"/>
          <w:lang w:val="ru-RU"/>
        </w:rPr>
        <w:t xml:space="preserve"> сообщениям и для </w:t>
      </w:r>
      <w:bookmarkStart w:id="642" w:name="OCRUncertain1339"/>
      <w:r>
        <w:rPr>
          <w:rFonts w:ascii="Times New Roman" w:hAnsi="Times New Roman" w:cs="Times New Roman"/>
          <w:snapToGrid w:val="0"/>
          <w:spacing w:val="30"/>
          <w:lang w:val="ru-RU"/>
        </w:rPr>
        <w:t>п</w:t>
      </w:r>
      <w:bookmarkEnd w:id="642"/>
      <w:r>
        <w:rPr>
          <w:rFonts w:ascii="Times New Roman" w:hAnsi="Times New Roman" w:cs="Times New Roman"/>
          <w:snapToGrid w:val="0"/>
          <w:spacing w:val="30"/>
          <w:lang w:val="ru-RU"/>
        </w:rPr>
        <w:t>оро</w:t>
      </w:r>
      <w:bookmarkStart w:id="643" w:name="OCRUncertain1340"/>
      <w:r>
        <w:rPr>
          <w:rFonts w:ascii="Times New Roman" w:hAnsi="Times New Roman" w:cs="Times New Roman"/>
          <w:snapToGrid w:val="0"/>
          <w:spacing w:val="30"/>
          <w:lang w:val="ru-RU"/>
        </w:rPr>
        <w:t>с</w:t>
      </w:r>
      <w:bookmarkEnd w:id="643"/>
      <w:r>
        <w:rPr>
          <w:rFonts w:ascii="Times New Roman" w:hAnsi="Times New Roman" w:cs="Times New Roman"/>
          <w:snapToGrid w:val="0"/>
          <w:spacing w:val="30"/>
          <w:lang w:val="ru-RU"/>
        </w:rPr>
        <w:t xml:space="preserve">ят, жеребят, </w:t>
      </w:r>
      <w:bookmarkStart w:id="644" w:name="OCRUncertain1341"/>
      <w:r>
        <w:rPr>
          <w:rFonts w:ascii="Times New Roman" w:hAnsi="Times New Roman" w:cs="Times New Roman"/>
          <w:snapToGrid w:val="0"/>
          <w:spacing w:val="30"/>
          <w:lang w:val="ru-RU"/>
        </w:rPr>
        <w:t>к</w:t>
      </w:r>
      <w:bookmarkEnd w:id="644"/>
      <w:r>
        <w:rPr>
          <w:rFonts w:ascii="Times New Roman" w:hAnsi="Times New Roman" w:cs="Times New Roman"/>
          <w:snapToGrid w:val="0"/>
          <w:spacing w:val="30"/>
          <w:lang w:val="ru-RU"/>
        </w:rPr>
        <w:t>о</w:t>
      </w:r>
      <w:bookmarkStart w:id="645" w:name="OCRUncertain1342"/>
      <w:r>
        <w:rPr>
          <w:rFonts w:ascii="Times New Roman" w:hAnsi="Times New Roman" w:cs="Times New Roman"/>
          <w:snapToGrid w:val="0"/>
          <w:spacing w:val="30"/>
          <w:lang w:val="ru-RU"/>
        </w:rPr>
        <w:t>з</w:t>
      </w:r>
      <w:bookmarkEnd w:id="645"/>
      <w:r>
        <w:rPr>
          <w:rFonts w:ascii="Times New Roman" w:hAnsi="Times New Roman" w:cs="Times New Roman"/>
          <w:snapToGrid w:val="0"/>
          <w:spacing w:val="30"/>
          <w:lang w:val="ru-RU"/>
        </w:rPr>
        <w:t>лят [F. Orskov, G. Orskov, H. W. Smith, W. J. Sojka, 1975; S. Tzipori, 1981]</w:t>
      </w:r>
      <w:bookmarkStart w:id="646" w:name="OCRUncertain1346"/>
      <w:r>
        <w:rPr>
          <w:rFonts w:ascii="Times New Roman" w:hAnsi="Times New Roman" w:cs="Times New Roman"/>
          <w:snapToGrid w:val="0"/>
          <w:spacing w:val="30"/>
          <w:lang w:val="ru-RU"/>
        </w:rPr>
        <w:t>.</w:t>
      </w:r>
      <w:bookmarkEnd w:id="646"/>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В </w:t>
      </w:r>
      <w:bookmarkStart w:id="647" w:name="OCRUncertain1347"/>
      <w:r>
        <w:rPr>
          <w:rFonts w:ascii="Times New Roman" w:hAnsi="Times New Roman" w:cs="Times New Roman"/>
          <w:snapToGrid w:val="0"/>
          <w:spacing w:val="30"/>
          <w:lang w:val="ru-RU"/>
        </w:rPr>
        <w:t>адгезивном</w:t>
      </w:r>
      <w:bookmarkEnd w:id="647"/>
      <w:r>
        <w:rPr>
          <w:rFonts w:ascii="Times New Roman" w:hAnsi="Times New Roman" w:cs="Times New Roman"/>
          <w:snapToGrid w:val="0"/>
          <w:spacing w:val="30"/>
          <w:lang w:val="ru-RU"/>
        </w:rPr>
        <w:t xml:space="preserve"> антигене К99 в зависимости от </w:t>
      </w:r>
      <w:bookmarkStart w:id="648" w:name="OCRUncertain1349"/>
      <w:r>
        <w:rPr>
          <w:rFonts w:ascii="Times New Roman" w:hAnsi="Times New Roman" w:cs="Times New Roman"/>
          <w:snapToGrid w:val="0"/>
          <w:spacing w:val="30"/>
          <w:lang w:val="ru-RU"/>
        </w:rPr>
        <w:t>иммунофоретичес</w:t>
      </w:r>
      <w:bookmarkEnd w:id="648"/>
      <w:r>
        <w:rPr>
          <w:rFonts w:ascii="Times New Roman" w:hAnsi="Times New Roman" w:cs="Times New Roman"/>
          <w:snapToGrid w:val="0"/>
          <w:spacing w:val="30"/>
          <w:lang w:val="ru-RU"/>
        </w:rPr>
        <w:t>кой активности его фракций ра</w:t>
      </w:r>
      <w:bookmarkStart w:id="649" w:name="OCRUncertain1350"/>
      <w:r>
        <w:rPr>
          <w:rFonts w:ascii="Times New Roman" w:hAnsi="Times New Roman" w:cs="Times New Roman"/>
          <w:snapToGrid w:val="0"/>
          <w:spacing w:val="30"/>
          <w:lang w:val="ru-RU"/>
        </w:rPr>
        <w:t>з</w:t>
      </w:r>
      <w:bookmarkEnd w:id="649"/>
      <w:r>
        <w:rPr>
          <w:rFonts w:ascii="Times New Roman" w:hAnsi="Times New Roman" w:cs="Times New Roman"/>
          <w:snapToGrid w:val="0"/>
          <w:spacing w:val="30"/>
          <w:lang w:val="ru-RU"/>
        </w:rPr>
        <w:t xml:space="preserve">личают анионный и </w:t>
      </w:r>
      <w:bookmarkStart w:id="650" w:name="OCRUncertain1351"/>
      <w:r>
        <w:rPr>
          <w:rFonts w:ascii="Times New Roman" w:hAnsi="Times New Roman" w:cs="Times New Roman"/>
          <w:snapToGrid w:val="0"/>
          <w:spacing w:val="30"/>
          <w:lang w:val="ru-RU"/>
        </w:rPr>
        <w:t>катионный</w:t>
      </w:r>
      <w:bookmarkEnd w:id="650"/>
      <w:r>
        <w:rPr>
          <w:rFonts w:ascii="Times New Roman" w:hAnsi="Times New Roman" w:cs="Times New Roman"/>
          <w:snapToGrid w:val="0"/>
          <w:spacing w:val="30"/>
          <w:lang w:val="ru-RU"/>
        </w:rPr>
        <w:t xml:space="preserve"> </w:t>
      </w:r>
      <w:bookmarkStart w:id="651" w:name="OCRUncertain1352"/>
      <w:r>
        <w:rPr>
          <w:rFonts w:ascii="Times New Roman" w:hAnsi="Times New Roman" w:cs="Times New Roman"/>
          <w:snapToGrid w:val="0"/>
          <w:spacing w:val="30"/>
          <w:lang w:val="ru-RU"/>
        </w:rPr>
        <w:t>ко</w:t>
      </w:r>
      <w:bookmarkEnd w:id="651"/>
      <w:r>
        <w:rPr>
          <w:rFonts w:ascii="Times New Roman" w:hAnsi="Times New Roman" w:cs="Times New Roman"/>
          <w:snapToGrid w:val="0"/>
          <w:spacing w:val="30"/>
          <w:lang w:val="ru-RU"/>
        </w:rPr>
        <w:t xml:space="preserve">мпоненты. Первый содержится только в </w:t>
      </w:r>
      <w:bookmarkStart w:id="652" w:name="OCRUncertain1354"/>
      <w:r>
        <w:rPr>
          <w:rFonts w:ascii="Times New Roman" w:hAnsi="Times New Roman" w:cs="Times New Roman"/>
          <w:snapToGrid w:val="0"/>
          <w:spacing w:val="30"/>
          <w:lang w:val="ru-RU"/>
        </w:rPr>
        <w:t>серотипах</w:t>
      </w:r>
      <w:bookmarkEnd w:id="652"/>
      <w:r>
        <w:rPr>
          <w:rFonts w:ascii="Times New Roman" w:hAnsi="Times New Roman" w:cs="Times New Roman"/>
          <w:snapToGrid w:val="0"/>
          <w:spacing w:val="30"/>
          <w:lang w:val="ru-RU"/>
        </w:rPr>
        <w:t xml:space="preserve"> </w:t>
      </w:r>
      <w:bookmarkStart w:id="653" w:name="OCRUncertain1355"/>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w:t>
      </w:r>
      <w:bookmarkEnd w:id="653"/>
      <w:r>
        <w:rPr>
          <w:rFonts w:ascii="Times New Roman" w:hAnsi="Times New Roman" w:cs="Times New Roman"/>
          <w:snapToGrid w:val="0"/>
          <w:spacing w:val="30"/>
          <w:lang w:val="ru-RU"/>
        </w:rPr>
        <w:t xml:space="preserve">О9, О101, а </w:t>
      </w:r>
      <w:bookmarkStart w:id="654" w:name="OCRUncertain1356"/>
      <w:r>
        <w:rPr>
          <w:rFonts w:ascii="Times New Roman" w:hAnsi="Times New Roman" w:cs="Times New Roman"/>
          <w:snapToGrid w:val="0"/>
          <w:spacing w:val="30"/>
          <w:lang w:val="ru-RU"/>
        </w:rPr>
        <w:t xml:space="preserve">второй в серотипах </w:t>
      </w:r>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w:t>
      </w:r>
      <w:bookmarkEnd w:id="654"/>
      <w:r>
        <w:rPr>
          <w:rFonts w:ascii="Times New Roman" w:hAnsi="Times New Roman" w:cs="Times New Roman"/>
          <w:snapToGrid w:val="0"/>
          <w:spacing w:val="30"/>
          <w:lang w:val="ru-RU"/>
        </w:rPr>
        <w:t>О</w:t>
      </w:r>
      <w:bookmarkStart w:id="655" w:name="OCRUncertain1357"/>
      <w:r>
        <w:rPr>
          <w:rFonts w:ascii="Times New Roman" w:hAnsi="Times New Roman" w:cs="Times New Roman"/>
          <w:snapToGrid w:val="0"/>
          <w:spacing w:val="30"/>
          <w:lang w:val="ru-RU"/>
        </w:rPr>
        <w:t>8</w:t>
      </w:r>
      <w:bookmarkEnd w:id="655"/>
      <w:r>
        <w:rPr>
          <w:rFonts w:ascii="Times New Roman" w:hAnsi="Times New Roman" w:cs="Times New Roman"/>
          <w:snapToGrid w:val="0"/>
          <w:spacing w:val="30"/>
          <w:lang w:val="ru-RU"/>
        </w:rPr>
        <w:t>, О9, О20, О64, О101.</w:t>
      </w:r>
      <w:bookmarkStart w:id="656" w:name="OCRUncertain1358"/>
      <w:r>
        <w:rPr>
          <w:rFonts w:ascii="Times New Roman" w:hAnsi="Times New Roman" w:cs="Times New Roman"/>
          <w:snapToGrid w:val="0"/>
          <w:spacing w:val="30"/>
          <w:lang w:val="ru-RU"/>
        </w:rPr>
        <w:t xml:space="preserve"> Серотипы</w:t>
      </w:r>
      <w:bookmarkEnd w:id="656"/>
      <w:r>
        <w:rPr>
          <w:rFonts w:ascii="Times New Roman" w:hAnsi="Times New Roman" w:cs="Times New Roman"/>
          <w:snapToGrid w:val="0"/>
          <w:spacing w:val="30"/>
          <w:lang w:val="ru-RU"/>
        </w:rPr>
        <w:t xml:space="preserve"> </w:t>
      </w:r>
      <w:bookmarkStart w:id="657" w:name="OCRUncertain1359"/>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w:t>
      </w:r>
      <w:bookmarkEnd w:id="657"/>
      <w:r>
        <w:rPr>
          <w:rFonts w:ascii="Times New Roman" w:hAnsi="Times New Roman" w:cs="Times New Roman"/>
          <w:snapToGrid w:val="0"/>
          <w:spacing w:val="30"/>
          <w:lang w:val="ru-RU"/>
        </w:rPr>
        <w:t>с анионным компонентом вызыва</w:t>
      </w:r>
      <w:bookmarkStart w:id="658" w:name="OCRUncertain1361"/>
      <w:r>
        <w:rPr>
          <w:rFonts w:ascii="Times New Roman" w:hAnsi="Times New Roman" w:cs="Times New Roman"/>
          <w:snapToGrid w:val="0"/>
          <w:spacing w:val="30"/>
          <w:lang w:val="ru-RU"/>
        </w:rPr>
        <w:t>е</w:t>
      </w:r>
      <w:bookmarkEnd w:id="658"/>
      <w:r>
        <w:rPr>
          <w:rFonts w:ascii="Times New Roman" w:hAnsi="Times New Roman" w:cs="Times New Roman"/>
          <w:snapToGrid w:val="0"/>
          <w:spacing w:val="30"/>
          <w:lang w:val="ru-RU"/>
        </w:rPr>
        <w:t>т агглютинацию эритроцитов овец, морских сви</w:t>
      </w:r>
      <w:bookmarkStart w:id="659" w:name="OCRUncertain1363"/>
      <w:r>
        <w:rPr>
          <w:rFonts w:ascii="Times New Roman" w:hAnsi="Times New Roman" w:cs="Times New Roman"/>
          <w:snapToGrid w:val="0"/>
          <w:spacing w:val="30"/>
          <w:lang w:val="ru-RU"/>
        </w:rPr>
        <w:t>н</w:t>
      </w:r>
      <w:bookmarkEnd w:id="659"/>
      <w:r>
        <w:rPr>
          <w:rFonts w:ascii="Times New Roman" w:hAnsi="Times New Roman" w:cs="Times New Roman"/>
          <w:snapToGrid w:val="0"/>
          <w:spacing w:val="30"/>
          <w:lang w:val="ru-RU"/>
        </w:rPr>
        <w:t xml:space="preserve">ок и лошадей, а с </w:t>
      </w:r>
      <w:bookmarkStart w:id="660" w:name="OCRUncertain1364"/>
      <w:r>
        <w:rPr>
          <w:rFonts w:ascii="Times New Roman" w:hAnsi="Times New Roman" w:cs="Times New Roman"/>
          <w:snapToGrid w:val="0"/>
          <w:spacing w:val="30"/>
          <w:lang w:val="ru-RU"/>
        </w:rPr>
        <w:t>катионным</w:t>
      </w:r>
      <w:bookmarkEnd w:id="660"/>
      <w:r>
        <w:rPr>
          <w:rFonts w:ascii="Times New Roman" w:hAnsi="Times New Roman" w:cs="Times New Roman"/>
          <w:snapToGrid w:val="0"/>
          <w:spacing w:val="30"/>
          <w:lang w:val="ru-RU"/>
        </w:rPr>
        <w:t xml:space="preserve"> </w:t>
      </w:r>
      <w:bookmarkStart w:id="661" w:name="OCRUncertain1365"/>
      <w:r>
        <w:rPr>
          <w:rFonts w:ascii="Times New Roman" w:hAnsi="Times New Roman" w:cs="Times New Roman"/>
          <w:snapToGrid w:val="0"/>
          <w:spacing w:val="30"/>
          <w:lang w:val="ru-RU"/>
        </w:rPr>
        <w:t>компонентом только</w:t>
      </w:r>
      <w:bookmarkEnd w:id="661"/>
      <w:r>
        <w:rPr>
          <w:rFonts w:ascii="Times New Roman" w:hAnsi="Times New Roman" w:cs="Times New Roman"/>
          <w:snapToGrid w:val="0"/>
          <w:spacing w:val="30"/>
          <w:lang w:val="ru-RU"/>
        </w:rPr>
        <w:t xml:space="preserve"> эритроцитов лошадей.</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При заболевании те</w:t>
      </w:r>
      <w:bookmarkStart w:id="662" w:name="OCRUncertain1366"/>
      <w:r>
        <w:rPr>
          <w:rFonts w:ascii="Times New Roman" w:hAnsi="Times New Roman" w:cs="Times New Roman"/>
          <w:snapToGrid w:val="0"/>
          <w:spacing w:val="30"/>
          <w:lang w:val="ru-RU"/>
        </w:rPr>
        <w:t>л</w:t>
      </w:r>
      <w:bookmarkEnd w:id="662"/>
      <w:r>
        <w:rPr>
          <w:rFonts w:ascii="Times New Roman" w:hAnsi="Times New Roman" w:cs="Times New Roman"/>
          <w:snapToGrid w:val="0"/>
          <w:spacing w:val="30"/>
          <w:lang w:val="ru-RU"/>
        </w:rPr>
        <w:t xml:space="preserve">ят </w:t>
      </w:r>
      <w:bookmarkStart w:id="663" w:name="OCRUncertain1367"/>
      <w:r>
        <w:rPr>
          <w:rFonts w:ascii="Times New Roman" w:hAnsi="Times New Roman" w:cs="Times New Roman"/>
          <w:snapToGrid w:val="0"/>
          <w:spacing w:val="30"/>
          <w:lang w:val="ru-RU"/>
        </w:rPr>
        <w:t>д</w:t>
      </w:r>
      <w:bookmarkEnd w:id="663"/>
      <w:r>
        <w:rPr>
          <w:rFonts w:ascii="Times New Roman" w:hAnsi="Times New Roman" w:cs="Times New Roman"/>
          <w:snapToGrid w:val="0"/>
          <w:spacing w:val="30"/>
          <w:lang w:val="ru-RU"/>
        </w:rPr>
        <w:t xml:space="preserve">иареей </w:t>
      </w:r>
      <w:bookmarkStart w:id="664" w:name="OCRUncertain1368"/>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К</w:t>
      </w:r>
      <w:bookmarkEnd w:id="664"/>
      <w:r>
        <w:rPr>
          <w:rFonts w:ascii="Times New Roman" w:hAnsi="Times New Roman" w:cs="Times New Roman"/>
          <w:snapToGrid w:val="0"/>
          <w:spacing w:val="30"/>
          <w:lang w:val="ru-RU"/>
        </w:rPr>
        <w:t>99 обычно за</w:t>
      </w:r>
      <w:bookmarkStart w:id="665" w:name="OCRUncertain1369"/>
      <w:r>
        <w:rPr>
          <w:rFonts w:ascii="Times New Roman" w:hAnsi="Times New Roman" w:cs="Times New Roman"/>
          <w:snapToGrid w:val="0"/>
          <w:spacing w:val="30"/>
          <w:lang w:val="ru-RU"/>
        </w:rPr>
        <w:t>с</w:t>
      </w:r>
      <w:bookmarkEnd w:id="665"/>
      <w:r>
        <w:rPr>
          <w:rFonts w:ascii="Times New Roman" w:hAnsi="Times New Roman" w:cs="Times New Roman"/>
          <w:snapToGrid w:val="0"/>
          <w:spacing w:val="30"/>
          <w:lang w:val="ru-RU"/>
        </w:rPr>
        <w:t>еля</w:t>
      </w:r>
      <w:bookmarkStart w:id="666" w:name="OCRUncertain1370"/>
      <w:r>
        <w:rPr>
          <w:rFonts w:ascii="Times New Roman" w:hAnsi="Times New Roman" w:cs="Times New Roman"/>
          <w:snapToGrid w:val="0"/>
          <w:spacing w:val="30"/>
          <w:lang w:val="ru-RU"/>
        </w:rPr>
        <w:t>ю</w:t>
      </w:r>
      <w:bookmarkEnd w:id="666"/>
      <w:r>
        <w:rPr>
          <w:rFonts w:ascii="Times New Roman" w:hAnsi="Times New Roman" w:cs="Times New Roman"/>
          <w:snapToGrid w:val="0"/>
          <w:spacing w:val="30"/>
          <w:lang w:val="ru-RU"/>
        </w:rPr>
        <w:t xml:space="preserve">т медиальный и </w:t>
      </w:r>
      <w:bookmarkStart w:id="667" w:name="OCRUncertain1371"/>
      <w:r>
        <w:rPr>
          <w:rFonts w:ascii="Times New Roman" w:hAnsi="Times New Roman" w:cs="Times New Roman"/>
          <w:snapToGrid w:val="0"/>
          <w:spacing w:val="30"/>
          <w:lang w:val="ru-RU"/>
        </w:rPr>
        <w:t>каудальный</w:t>
      </w:r>
      <w:bookmarkEnd w:id="667"/>
      <w:r>
        <w:rPr>
          <w:rFonts w:ascii="Times New Roman" w:hAnsi="Times New Roman" w:cs="Times New Roman"/>
          <w:snapToGrid w:val="0"/>
          <w:spacing w:val="30"/>
          <w:lang w:val="ru-RU"/>
        </w:rPr>
        <w:t xml:space="preserve"> сегменты тонкого кишечника.</w:t>
      </w:r>
      <w:bookmarkStart w:id="668" w:name="OCRUncertain1372"/>
      <w:r>
        <w:rPr>
          <w:rFonts w:ascii="Times New Roman" w:hAnsi="Times New Roman" w:cs="Times New Roman"/>
          <w:snapToGrid w:val="0"/>
          <w:spacing w:val="30"/>
          <w:lang w:val="ru-RU"/>
        </w:rPr>
        <w:t xml:space="preserve"> Энтеротоксигенные </w:t>
      </w:r>
      <w:bookmarkEnd w:id="668"/>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с этим антигеном обыч</w:t>
      </w:r>
      <w:bookmarkStart w:id="669" w:name="OCRUncertain1375"/>
      <w:r>
        <w:rPr>
          <w:rFonts w:ascii="Times New Roman" w:hAnsi="Times New Roman" w:cs="Times New Roman"/>
          <w:snapToGrid w:val="0"/>
          <w:spacing w:val="30"/>
          <w:lang w:val="ru-RU"/>
        </w:rPr>
        <w:t>н</w:t>
      </w:r>
      <w:bookmarkEnd w:id="669"/>
      <w:r>
        <w:rPr>
          <w:rFonts w:ascii="Times New Roman" w:hAnsi="Times New Roman" w:cs="Times New Roman"/>
          <w:snapToGrid w:val="0"/>
          <w:spacing w:val="30"/>
          <w:lang w:val="ru-RU"/>
        </w:rPr>
        <w:t xml:space="preserve">о вызывают диарею </w:t>
      </w:r>
      <w:bookmarkStart w:id="670" w:name="OCRUncertain1376"/>
      <w:r>
        <w:rPr>
          <w:rFonts w:ascii="Times New Roman" w:hAnsi="Times New Roman" w:cs="Times New Roman"/>
          <w:snapToGrid w:val="0"/>
          <w:spacing w:val="30"/>
          <w:lang w:val="ru-RU"/>
        </w:rPr>
        <w:t>у</w:t>
      </w:r>
      <w:bookmarkEnd w:id="670"/>
      <w:r>
        <w:rPr>
          <w:rFonts w:ascii="Times New Roman" w:hAnsi="Times New Roman" w:cs="Times New Roman"/>
          <w:snapToGrid w:val="0"/>
          <w:spacing w:val="30"/>
          <w:lang w:val="ru-RU"/>
        </w:rPr>
        <w:t xml:space="preserve"> 1-2-дневных телят и 1-4-дневных ягнят [H. W. Moon, S. C. Whipp, S. M. Skartvedt, 1976].</w:t>
      </w:r>
    </w:p>
    <w:p w:rsidR="00351167" w:rsidRDefault="00351167">
      <w:pPr>
        <w:ind w:firstLine="454"/>
        <w:rPr>
          <w:rFonts w:ascii="Times New Roman" w:hAnsi="Times New Roman" w:cs="Times New Roman"/>
          <w:snapToGrid w:val="0"/>
          <w:spacing w:val="30"/>
          <w:lang w:val="ru-RU"/>
        </w:rPr>
      </w:pPr>
      <w:bookmarkStart w:id="671" w:name="OCRUncertain1381"/>
      <w:r>
        <w:rPr>
          <w:rFonts w:ascii="Times New Roman" w:hAnsi="Times New Roman" w:cs="Times New Roman"/>
          <w:snapToGrid w:val="0"/>
          <w:spacing w:val="30"/>
          <w:lang w:val="ru-RU"/>
        </w:rPr>
        <w:t>Адгезивный</w:t>
      </w:r>
      <w:bookmarkEnd w:id="671"/>
      <w:r>
        <w:rPr>
          <w:rFonts w:ascii="Times New Roman" w:hAnsi="Times New Roman" w:cs="Times New Roman"/>
          <w:snapToGrid w:val="0"/>
          <w:spacing w:val="30"/>
          <w:lang w:val="ru-RU"/>
        </w:rPr>
        <w:t xml:space="preserve"> антиген К</w:t>
      </w:r>
      <w:bookmarkStart w:id="672" w:name="OCRUncertain1382"/>
      <w:r>
        <w:rPr>
          <w:rFonts w:ascii="Times New Roman" w:hAnsi="Times New Roman" w:cs="Times New Roman"/>
          <w:snapToGrid w:val="0"/>
          <w:spacing w:val="30"/>
          <w:lang w:val="ru-RU"/>
        </w:rPr>
        <w:t>88</w:t>
      </w:r>
      <w:bookmarkEnd w:id="672"/>
      <w:r>
        <w:rPr>
          <w:rFonts w:ascii="Times New Roman" w:hAnsi="Times New Roman" w:cs="Times New Roman"/>
          <w:snapToGrid w:val="0"/>
          <w:spacing w:val="30"/>
          <w:lang w:val="ru-RU"/>
        </w:rPr>
        <w:t xml:space="preserve"> впервые описан в 196</w:t>
      </w:r>
      <w:bookmarkStart w:id="673" w:name="OCRUncertain1383"/>
      <w:r>
        <w:rPr>
          <w:rFonts w:ascii="Times New Roman" w:hAnsi="Times New Roman" w:cs="Times New Roman"/>
          <w:snapToGrid w:val="0"/>
          <w:spacing w:val="30"/>
          <w:lang w:val="ru-RU"/>
        </w:rPr>
        <w:t>1г</w:t>
      </w:r>
      <w:bookmarkEnd w:id="673"/>
      <w:r>
        <w:rPr>
          <w:rFonts w:ascii="Times New Roman" w:hAnsi="Times New Roman" w:cs="Times New Roman"/>
          <w:snapToGrid w:val="0"/>
          <w:spacing w:val="30"/>
          <w:lang w:val="ru-RU"/>
        </w:rPr>
        <w:t xml:space="preserve">. По </w:t>
      </w:r>
      <w:bookmarkStart w:id="674" w:name="OCRUncertain1384"/>
      <w:r>
        <w:rPr>
          <w:rFonts w:ascii="Times New Roman" w:hAnsi="Times New Roman" w:cs="Times New Roman"/>
          <w:snapToGrid w:val="0"/>
          <w:spacing w:val="30"/>
          <w:lang w:val="ru-RU"/>
        </w:rPr>
        <w:t>иммунофоретической</w:t>
      </w:r>
      <w:bookmarkEnd w:id="674"/>
      <w:r>
        <w:rPr>
          <w:rFonts w:ascii="Times New Roman" w:hAnsi="Times New Roman" w:cs="Times New Roman"/>
          <w:snapToGrid w:val="0"/>
          <w:spacing w:val="30"/>
          <w:lang w:val="ru-RU"/>
        </w:rPr>
        <w:t xml:space="preserve"> подвиж</w:t>
      </w:r>
      <w:bookmarkStart w:id="675" w:name="OCRUncertain1385"/>
      <w:r>
        <w:rPr>
          <w:rFonts w:ascii="Times New Roman" w:hAnsi="Times New Roman" w:cs="Times New Roman"/>
          <w:snapToGrid w:val="0"/>
          <w:spacing w:val="30"/>
          <w:lang w:val="ru-RU"/>
        </w:rPr>
        <w:t>н</w:t>
      </w:r>
      <w:bookmarkEnd w:id="675"/>
      <w:r>
        <w:rPr>
          <w:rFonts w:ascii="Times New Roman" w:hAnsi="Times New Roman" w:cs="Times New Roman"/>
          <w:snapToGrid w:val="0"/>
          <w:spacing w:val="30"/>
          <w:lang w:val="ru-RU"/>
        </w:rPr>
        <w:t xml:space="preserve">ости адгезивный антиген К88 имеет три варианта: </w:t>
      </w:r>
      <w:bookmarkStart w:id="676" w:name="OCRUncertain1386"/>
      <w:r>
        <w:rPr>
          <w:rFonts w:ascii="Times New Roman" w:hAnsi="Times New Roman" w:cs="Times New Roman"/>
          <w:snapToGrid w:val="0"/>
          <w:spacing w:val="30"/>
          <w:lang w:val="ru-RU"/>
        </w:rPr>
        <w:t>К</w:t>
      </w:r>
      <w:bookmarkEnd w:id="676"/>
      <w:r>
        <w:rPr>
          <w:rFonts w:ascii="Times New Roman" w:hAnsi="Times New Roman" w:cs="Times New Roman"/>
          <w:snapToGrid w:val="0"/>
          <w:spacing w:val="30"/>
          <w:lang w:val="ru-RU"/>
        </w:rPr>
        <w:t xml:space="preserve">88ав, </w:t>
      </w:r>
      <w:bookmarkStart w:id="677" w:name="OCRUncertain1387"/>
      <w:r>
        <w:rPr>
          <w:rFonts w:ascii="Times New Roman" w:hAnsi="Times New Roman" w:cs="Times New Roman"/>
          <w:snapToGrid w:val="0"/>
          <w:spacing w:val="30"/>
          <w:lang w:val="ru-RU"/>
        </w:rPr>
        <w:t>К</w:t>
      </w:r>
      <w:bookmarkEnd w:id="677"/>
      <w:r>
        <w:rPr>
          <w:rFonts w:ascii="Times New Roman" w:hAnsi="Times New Roman" w:cs="Times New Roman"/>
          <w:snapToGrid w:val="0"/>
          <w:spacing w:val="30"/>
          <w:lang w:val="ru-RU"/>
        </w:rPr>
        <w:t xml:space="preserve">88ас и </w:t>
      </w:r>
      <w:bookmarkStart w:id="678" w:name="OCRUncertain1388"/>
      <w:r>
        <w:rPr>
          <w:rFonts w:ascii="Times New Roman" w:hAnsi="Times New Roman" w:cs="Times New Roman"/>
          <w:snapToGrid w:val="0"/>
          <w:spacing w:val="30"/>
          <w:lang w:val="ru-RU"/>
        </w:rPr>
        <w:t>К</w:t>
      </w:r>
      <w:bookmarkEnd w:id="678"/>
      <w:r>
        <w:rPr>
          <w:rFonts w:ascii="Times New Roman" w:hAnsi="Times New Roman" w:cs="Times New Roman"/>
          <w:snapToGrid w:val="0"/>
          <w:spacing w:val="30"/>
          <w:lang w:val="ru-RU"/>
        </w:rPr>
        <w:t>88ад. [C. J. Murray, 1987].</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с </w:t>
      </w:r>
      <w:bookmarkStart w:id="679" w:name="OCRUncertain1392"/>
      <w:r>
        <w:rPr>
          <w:rFonts w:ascii="Times New Roman" w:hAnsi="Times New Roman" w:cs="Times New Roman"/>
          <w:snapToGrid w:val="0"/>
          <w:spacing w:val="30"/>
          <w:lang w:val="ru-RU"/>
        </w:rPr>
        <w:t>адгезивным</w:t>
      </w:r>
      <w:bookmarkEnd w:id="679"/>
      <w:r>
        <w:rPr>
          <w:rFonts w:ascii="Times New Roman" w:hAnsi="Times New Roman" w:cs="Times New Roman"/>
          <w:snapToGrid w:val="0"/>
          <w:spacing w:val="30"/>
          <w:lang w:val="ru-RU"/>
        </w:rPr>
        <w:t xml:space="preserve"> антигеном К88 вызывает в 71% случаев диарею у новорожденных поросят. [J. A. Morris, W. J. Sojka, 1985].</w:t>
      </w:r>
    </w:p>
    <w:p w:rsidR="00351167" w:rsidRDefault="00351167">
      <w:pPr>
        <w:ind w:firstLine="454"/>
        <w:rPr>
          <w:rFonts w:ascii="Times New Roman" w:hAnsi="Times New Roman" w:cs="Times New Roman"/>
          <w:snapToGrid w:val="0"/>
          <w:spacing w:val="30"/>
          <w:lang w:val="ru-RU"/>
        </w:rPr>
      </w:pPr>
      <w:bookmarkStart w:id="680" w:name="OCRUncertain1393"/>
      <w:r>
        <w:rPr>
          <w:rFonts w:ascii="Times New Roman" w:hAnsi="Times New Roman" w:cs="Times New Roman"/>
          <w:snapToGrid w:val="0"/>
          <w:spacing w:val="30"/>
          <w:lang w:val="ru-RU"/>
        </w:rPr>
        <w:t>Адгезивные</w:t>
      </w:r>
      <w:bookmarkEnd w:id="680"/>
      <w:r>
        <w:rPr>
          <w:rFonts w:ascii="Times New Roman" w:hAnsi="Times New Roman" w:cs="Times New Roman"/>
          <w:snapToGrid w:val="0"/>
          <w:spacing w:val="30"/>
          <w:lang w:val="ru-RU"/>
        </w:rPr>
        <w:t xml:space="preserve"> антигены 987Р </w:t>
      </w:r>
      <w:bookmarkStart w:id="681" w:name="OCRUncertain1394"/>
      <w:r>
        <w:rPr>
          <w:rFonts w:ascii="Times New Roman" w:hAnsi="Times New Roman" w:cs="Times New Roman"/>
          <w:snapToGrid w:val="0"/>
          <w:spacing w:val="30"/>
          <w:lang w:val="ru-RU"/>
        </w:rPr>
        <w:t>и F4</w:t>
      </w:r>
      <w:bookmarkEnd w:id="681"/>
      <w:r>
        <w:rPr>
          <w:rFonts w:ascii="Times New Roman" w:hAnsi="Times New Roman" w:cs="Times New Roman"/>
          <w:snapToGrid w:val="0"/>
          <w:spacing w:val="30"/>
          <w:lang w:val="ru-RU"/>
        </w:rPr>
        <w:t>1 впервые описаны в 1977г. и в настоящее время при</w:t>
      </w:r>
      <w:bookmarkStart w:id="682" w:name="OCRUncertain1395"/>
      <w:r>
        <w:rPr>
          <w:rFonts w:ascii="Times New Roman" w:hAnsi="Times New Roman" w:cs="Times New Roman"/>
          <w:snapToGrid w:val="0"/>
          <w:spacing w:val="30"/>
          <w:lang w:val="ru-RU"/>
        </w:rPr>
        <w:t>з</w:t>
      </w:r>
      <w:bookmarkEnd w:id="682"/>
      <w:r>
        <w:rPr>
          <w:rFonts w:ascii="Times New Roman" w:hAnsi="Times New Roman" w:cs="Times New Roman"/>
          <w:snapToGrid w:val="0"/>
          <w:spacing w:val="30"/>
          <w:lang w:val="ru-RU"/>
        </w:rPr>
        <w:t xml:space="preserve">наны </w:t>
      </w:r>
      <w:bookmarkStart w:id="683" w:name="OCRUncertain1396"/>
      <w:r>
        <w:rPr>
          <w:rFonts w:ascii="Times New Roman" w:hAnsi="Times New Roman" w:cs="Times New Roman"/>
          <w:snapToGrid w:val="0"/>
          <w:spacing w:val="30"/>
          <w:lang w:val="ru-RU"/>
        </w:rPr>
        <w:t>энтеротоксигенными</w:t>
      </w:r>
      <w:bookmarkEnd w:id="683"/>
      <w:r>
        <w:rPr>
          <w:rFonts w:ascii="Times New Roman" w:hAnsi="Times New Roman" w:cs="Times New Roman"/>
          <w:snapToGrid w:val="0"/>
          <w:spacing w:val="30"/>
          <w:lang w:val="ru-RU"/>
        </w:rPr>
        <w:t xml:space="preserve"> для поросят </w:t>
      </w:r>
      <w:bookmarkStart w:id="684" w:name="OCRUncertain1397"/>
      <w:r>
        <w:rPr>
          <w:rFonts w:ascii="Times New Roman" w:hAnsi="Times New Roman" w:cs="Times New Roman"/>
          <w:snapToGrid w:val="0"/>
          <w:spacing w:val="30"/>
          <w:lang w:val="ru-RU"/>
        </w:rPr>
        <w:t>[</w:t>
      </w:r>
      <w:bookmarkStart w:id="685" w:name="OCRUncertain1398"/>
      <w:bookmarkEnd w:id="684"/>
      <w:r>
        <w:rPr>
          <w:rFonts w:ascii="Times New Roman" w:hAnsi="Times New Roman" w:cs="Times New Roman"/>
          <w:snapToGrid w:val="0"/>
          <w:spacing w:val="30"/>
          <w:lang w:val="ru-RU"/>
        </w:rPr>
        <w:t>B. Nagy, Gy. Nagy, 1982]</w:t>
      </w:r>
      <w:bookmarkEnd w:id="685"/>
      <w:r>
        <w:rPr>
          <w:rFonts w:ascii="Times New Roman" w:hAnsi="Times New Roman" w:cs="Times New Roman"/>
          <w:snapToGrid w:val="0"/>
          <w:spacing w:val="30"/>
          <w:lang w:val="ru-RU"/>
        </w:rPr>
        <w:t xml:space="preserve">. Характерная особенность культур </w:t>
      </w:r>
      <w:bookmarkStart w:id="686" w:name="OCRUncertain1399"/>
      <w:r>
        <w:rPr>
          <w:rFonts w:ascii="Times New Roman" w:hAnsi="Times New Roman" w:cs="Times New Roman"/>
          <w:b/>
          <w:bCs/>
          <w:i/>
          <w:iCs/>
          <w:snapToGrid w:val="0"/>
          <w:spacing w:val="30"/>
          <w:lang w:val="ru-RU"/>
        </w:rPr>
        <w:t xml:space="preserve">Е. </w:t>
      </w:r>
      <w:r>
        <w:rPr>
          <w:rFonts w:ascii="Times New Roman" w:hAnsi="Times New Roman" w:cs="Times New Roman"/>
          <w:b/>
          <w:bCs/>
          <w:i/>
          <w:iCs/>
          <w:snapToGrid w:val="0"/>
          <w:spacing w:val="30"/>
          <w:lang w:val="ru-RU"/>
        </w:rPr>
        <w:lastRenderedPageBreak/>
        <w:t>coli</w:t>
      </w:r>
      <w:r>
        <w:rPr>
          <w:rFonts w:ascii="Times New Roman" w:hAnsi="Times New Roman" w:cs="Times New Roman"/>
          <w:snapToGrid w:val="0"/>
          <w:spacing w:val="30"/>
          <w:lang w:val="ru-RU"/>
        </w:rPr>
        <w:t xml:space="preserve"> </w:t>
      </w:r>
      <w:bookmarkEnd w:id="686"/>
      <w:r>
        <w:rPr>
          <w:rFonts w:ascii="Times New Roman" w:hAnsi="Times New Roman" w:cs="Times New Roman"/>
          <w:snapToGrid w:val="0"/>
          <w:spacing w:val="30"/>
          <w:lang w:val="ru-RU"/>
        </w:rPr>
        <w:t xml:space="preserve">с </w:t>
      </w:r>
      <w:bookmarkStart w:id="687" w:name="OCRUncertain1400"/>
      <w:r>
        <w:rPr>
          <w:rFonts w:ascii="Times New Roman" w:hAnsi="Times New Roman" w:cs="Times New Roman"/>
          <w:snapToGrid w:val="0"/>
          <w:spacing w:val="30"/>
          <w:lang w:val="ru-RU"/>
        </w:rPr>
        <w:t>адгезивпым</w:t>
      </w:r>
      <w:bookmarkEnd w:id="687"/>
      <w:r>
        <w:rPr>
          <w:rFonts w:ascii="Times New Roman" w:hAnsi="Times New Roman" w:cs="Times New Roman"/>
          <w:snapToGrid w:val="0"/>
          <w:spacing w:val="30"/>
          <w:lang w:val="ru-RU"/>
        </w:rPr>
        <w:t xml:space="preserve"> антигеном 987Р</w:t>
      </w:r>
      <w:bookmarkStart w:id="688" w:name="OCRUncertain1401"/>
      <w:r>
        <w:rPr>
          <w:rFonts w:ascii="Times New Roman" w:hAnsi="Times New Roman" w:cs="Times New Roman"/>
          <w:snapToGrid w:val="0"/>
          <w:spacing w:val="30"/>
          <w:lang w:val="ru-RU"/>
        </w:rPr>
        <w:t xml:space="preserve"> </w:t>
      </w:r>
      <w:r>
        <w:rPr>
          <w:rFonts w:ascii="Times New Roman" w:hAnsi="Times New Roman" w:cs="Times New Roman"/>
          <w:snapToGrid w:val="0"/>
          <w:spacing w:val="30"/>
          <w:lang w:val="ru-RU"/>
        </w:rPr>
        <w:noBreakHyphen/>
        <w:t xml:space="preserve"> </w:t>
      </w:r>
      <w:bookmarkEnd w:id="688"/>
      <w:r>
        <w:rPr>
          <w:rFonts w:ascii="Times New Roman" w:hAnsi="Times New Roman" w:cs="Times New Roman"/>
          <w:snapToGrid w:val="0"/>
          <w:spacing w:val="30"/>
          <w:lang w:val="ru-RU"/>
        </w:rPr>
        <w:t xml:space="preserve">отсутствие способности </w:t>
      </w:r>
      <w:bookmarkStart w:id="689" w:name="OCRUncertain1402"/>
      <w:r>
        <w:rPr>
          <w:rFonts w:ascii="Times New Roman" w:hAnsi="Times New Roman" w:cs="Times New Roman"/>
          <w:snapToGrid w:val="0"/>
          <w:spacing w:val="30"/>
          <w:lang w:val="ru-RU"/>
        </w:rPr>
        <w:t>агглютинировать</w:t>
      </w:r>
      <w:bookmarkEnd w:id="689"/>
      <w:r>
        <w:rPr>
          <w:rFonts w:ascii="Times New Roman" w:hAnsi="Times New Roman" w:cs="Times New Roman"/>
          <w:snapToGrid w:val="0"/>
          <w:spacing w:val="30"/>
          <w:lang w:val="ru-RU"/>
        </w:rPr>
        <w:t xml:space="preserve"> эритроциты. Этот антиген не сочетается с К88, обладает более выраженными, чем К88 колонизирующими и </w:t>
      </w:r>
      <w:bookmarkStart w:id="690" w:name="OCRUncertain1403"/>
      <w:r>
        <w:rPr>
          <w:rFonts w:ascii="Times New Roman" w:hAnsi="Times New Roman" w:cs="Times New Roman"/>
          <w:snapToGrid w:val="0"/>
          <w:spacing w:val="30"/>
          <w:lang w:val="ru-RU"/>
        </w:rPr>
        <w:t>адгезивными</w:t>
      </w:r>
      <w:bookmarkEnd w:id="690"/>
      <w:r>
        <w:rPr>
          <w:rFonts w:ascii="Times New Roman" w:hAnsi="Times New Roman" w:cs="Times New Roman"/>
          <w:snapToGrid w:val="0"/>
          <w:spacing w:val="30"/>
          <w:lang w:val="ru-RU"/>
        </w:rPr>
        <w:t xml:space="preserve"> свойствами и  встречается иногда у телят.</w:t>
      </w:r>
      <w:bookmarkStart w:id="691" w:name="OCRUncertain1404"/>
      <w:r>
        <w:rPr>
          <w:rFonts w:ascii="Times New Roman" w:hAnsi="Times New Roman" w:cs="Times New Roman"/>
          <w:snapToGrid w:val="0"/>
          <w:spacing w:val="30"/>
          <w:lang w:val="ru-RU"/>
        </w:rPr>
        <w:t xml:space="preserve"> Ад</w:t>
      </w:r>
      <w:bookmarkStart w:id="692" w:name="OCRUncertain1405"/>
      <w:bookmarkEnd w:id="691"/>
      <w:r>
        <w:rPr>
          <w:rFonts w:ascii="Times New Roman" w:hAnsi="Times New Roman" w:cs="Times New Roman"/>
          <w:snapToGrid w:val="0"/>
          <w:spacing w:val="30"/>
          <w:lang w:val="ru-RU"/>
        </w:rPr>
        <w:t>гезивный</w:t>
      </w:r>
      <w:bookmarkEnd w:id="692"/>
      <w:r>
        <w:rPr>
          <w:rFonts w:ascii="Times New Roman" w:hAnsi="Times New Roman" w:cs="Times New Roman"/>
          <w:snapToGrid w:val="0"/>
          <w:spacing w:val="30"/>
          <w:lang w:val="ru-RU"/>
        </w:rPr>
        <w:t xml:space="preserve"> антиген F41 в отдельных случ</w:t>
      </w:r>
      <w:bookmarkStart w:id="693" w:name="OCRUncertain1407"/>
      <w:r>
        <w:rPr>
          <w:rFonts w:ascii="Times New Roman" w:hAnsi="Times New Roman" w:cs="Times New Roman"/>
          <w:snapToGrid w:val="0"/>
          <w:spacing w:val="30"/>
          <w:lang w:val="ru-RU"/>
        </w:rPr>
        <w:t>а</w:t>
      </w:r>
      <w:bookmarkEnd w:id="693"/>
      <w:r>
        <w:rPr>
          <w:rFonts w:ascii="Times New Roman" w:hAnsi="Times New Roman" w:cs="Times New Roman"/>
          <w:snapToGrid w:val="0"/>
          <w:spacing w:val="30"/>
          <w:lang w:val="ru-RU"/>
        </w:rPr>
        <w:t xml:space="preserve">ях у </w:t>
      </w:r>
      <w:bookmarkStart w:id="694" w:name="OCRUncertain1408"/>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w:t>
      </w:r>
      <w:bookmarkEnd w:id="694"/>
      <w:r>
        <w:rPr>
          <w:rFonts w:ascii="Times New Roman" w:hAnsi="Times New Roman" w:cs="Times New Roman"/>
          <w:snapToGrid w:val="0"/>
          <w:spacing w:val="30"/>
          <w:lang w:val="ru-RU"/>
        </w:rPr>
        <w:t xml:space="preserve">может сочетаться с адгезивным антигеном </w:t>
      </w:r>
      <w:bookmarkStart w:id="695" w:name="OCRUncertain1411"/>
      <w:r>
        <w:rPr>
          <w:rFonts w:ascii="Times New Roman" w:hAnsi="Times New Roman" w:cs="Times New Roman"/>
          <w:snapToGrid w:val="0"/>
          <w:spacing w:val="30"/>
          <w:lang w:val="ru-RU"/>
        </w:rPr>
        <w:t>К</w:t>
      </w:r>
      <w:bookmarkEnd w:id="695"/>
      <w:r>
        <w:rPr>
          <w:rFonts w:ascii="Times New Roman" w:hAnsi="Times New Roman" w:cs="Times New Roman"/>
          <w:snapToGrid w:val="0"/>
          <w:spacing w:val="30"/>
          <w:lang w:val="ru-RU"/>
        </w:rPr>
        <w:t>99 [</w:t>
      </w:r>
      <w:bookmarkStart w:id="696" w:name="OCRUncertain1414"/>
      <w:r>
        <w:rPr>
          <w:rFonts w:ascii="Times New Roman" w:hAnsi="Times New Roman" w:cs="Times New Roman"/>
          <w:snapToGrid w:val="0"/>
          <w:spacing w:val="30"/>
          <w:lang w:val="ru-RU"/>
        </w:rPr>
        <w:t>J. A. Morris, W. J. Sojka, 1985]</w:t>
      </w:r>
      <w:bookmarkEnd w:id="696"/>
      <w:r>
        <w:rPr>
          <w:rFonts w:ascii="Times New Roman" w:hAnsi="Times New Roman" w:cs="Times New Roman"/>
          <w:snapToGrid w:val="0"/>
          <w:spacing w:val="30"/>
          <w:lang w:val="ru-RU"/>
        </w:rPr>
        <w:t>.</w:t>
      </w:r>
    </w:p>
    <w:p w:rsidR="00351167" w:rsidRDefault="00351167">
      <w:pPr>
        <w:ind w:firstLine="454"/>
        <w:rPr>
          <w:rFonts w:ascii="Times New Roman" w:hAnsi="Times New Roman" w:cs="Times New Roman"/>
          <w:snapToGrid w:val="0"/>
          <w:spacing w:val="30"/>
          <w:lang w:val="ru-RU"/>
        </w:rPr>
      </w:pPr>
      <w:bookmarkStart w:id="697" w:name="OCRUncertain1415"/>
      <w:r>
        <w:rPr>
          <w:rFonts w:ascii="Times New Roman" w:hAnsi="Times New Roman" w:cs="Times New Roman"/>
          <w:snapToGrid w:val="0"/>
          <w:spacing w:val="30"/>
          <w:lang w:val="ru-RU"/>
        </w:rPr>
        <w:t>Адгезивные</w:t>
      </w:r>
      <w:bookmarkEnd w:id="697"/>
      <w:r>
        <w:rPr>
          <w:rFonts w:ascii="Times New Roman" w:hAnsi="Times New Roman" w:cs="Times New Roman"/>
          <w:snapToGrid w:val="0"/>
          <w:spacing w:val="30"/>
          <w:lang w:val="ru-RU"/>
        </w:rPr>
        <w:t xml:space="preserve"> а</w:t>
      </w:r>
      <w:bookmarkStart w:id="698" w:name="OCRUncertain1416"/>
      <w:r>
        <w:rPr>
          <w:rFonts w:ascii="Times New Roman" w:hAnsi="Times New Roman" w:cs="Times New Roman"/>
          <w:snapToGrid w:val="0"/>
          <w:spacing w:val="30"/>
          <w:lang w:val="ru-RU"/>
        </w:rPr>
        <w:t>н</w:t>
      </w:r>
      <w:bookmarkEnd w:id="698"/>
      <w:r>
        <w:rPr>
          <w:rFonts w:ascii="Times New Roman" w:hAnsi="Times New Roman" w:cs="Times New Roman"/>
          <w:snapToGrid w:val="0"/>
          <w:spacing w:val="30"/>
          <w:lang w:val="ru-RU"/>
        </w:rPr>
        <w:t>тигены СFА1, С</w:t>
      </w:r>
      <w:bookmarkStart w:id="699" w:name="OCRUncertain1418"/>
      <w:r>
        <w:rPr>
          <w:rFonts w:ascii="Times New Roman" w:hAnsi="Times New Roman" w:cs="Times New Roman"/>
          <w:snapToGrid w:val="0"/>
          <w:spacing w:val="30"/>
          <w:lang w:val="ru-RU"/>
        </w:rPr>
        <w:t>F</w:t>
      </w:r>
      <w:bookmarkEnd w:id="699"/>
      <w:r>
        <w:rPr>
          <w:rFonts w:ascii="Times New Roman" w:hAnsi="Times New Roman" w:cs="Times New Roman"/>
          <w:snapToGrid w:val="0"/>
          <w:spacing w:val="30"/>
          <w:lang w:val="ru-RU"/>
        </w:rPr>
        <w:t>А2</w:t>
      </w:r>
      <w:bookmarkStart w:id="700" w:name="OCRUncertain1419"/>
      <w:r>
        <w:rPr>
          <w:rFonts w:ascii="Times New Roman" w:hAnsi="Times New Roman" w:cs="Times New Roman"/>
          <w:snapToGrid w:val="0"/>
          <w:spacing w:val="30"/>
          <w:lang w:val="ru-RU"/>
        </w:rPr>
        <w:t>,</w:t>
      </w:r>
      <w:bookmarkEnd w:id="700"/>
      <w:r>
        <w:rPr>
          <w:rFonts w:ascii="Times New Roman" w:hAnsi="Times New Roman" w:cs="Times New Roman"/>
          <w:snapToGrid w:val="0"/>
          <w:spacing w:val="30"/>
          <w:lang w:val="ru-RU"/>
        </w:rPr>
        <w:t xml:space="preserve"> и F7 впервые описа</w:t>
      </w:r>
      <w:bookmarkStart w:id="701" w:name="OCRUncertain1421"/>
      <w:r>
        <w:rPr>
          <w:rFonts w:ascii="Times New Roman" w:hAnsi="Times New Roman" w:cs="Times New Roman"/>
          <w:snapToGrid w:val="0"/>
          <w:spacing w:val="30"/>
          <w:lang w:val="ru-RU"/>
        </w:rPr>
        <w:t>н</w:t>
      </w:r>
      <w:bookmarkEnd w:id="701"/>
      <w:r>
        <w:rPr>
          <w:rFonts w:ascii="Times New Roman" w:hAnsi="Times New Roman" w:cs="Times New Roman"/>
          <w:snapToGrid w:val="0"/>
          <w:spacing w:val="30"/>
          <w:lang w:val="ru-RU"/>
        </w:rPr>
        <w:t xml:space="preserve">ы в </w:t>
      </w:r>
      <w:bookmarkStart w:id="702" w:name="OCRUncertain1422"/>
      <w:r>
        <w:rPr>
          <w:rFonts w:ascii="Times New Roman" w:hAnsi="Times New Roman" w:cs="Times New Roman"/>
          <w:snapToGrid w:val="0"/>
          <w:spacing w:val="30"/>
          <w:lang w:val="ru-RU"/>
        </w:rPr>
        <w:t xml:space="preserve">1975 </w:t>
      </w:r>
      <w:bookmarkEnd w:id="702"/>
      <w:r>
        <w:rPr>
          <w:rFonts w:ascii="Times New Roman" w:hAnsi="Times New Roman" w:cs="Times New Roman"/>
          <w:snapToGrid w:val="0"/>
          <w:spacing w:val="30"/>
          <w:lang w:val="ru-RU"/>
        </w:rPr>
        <w:t>(СFА1, СF</w:t>
      </w:r>
      <w:bookmarkStart w:id="703" w:name="OCRUncertain1424"/>
      <w:r>
        <w:rPr>
          <w:rFonts w:ascii="Times New Roman" w:hAnsi="Times New Roman" w:cs="Times New Roman"/>
          <w:snapToGrid w:val="0"/>
          <w:spacing w:val="30"/>
          <w:lang w:val="ru-RU"/>
        </w:rPr>
        <w:t>А2)</w:t>
      </w:r>
      <w:bookmarkEnd w:id="703"/>
      <w:r>
        <w:rPr>
          <w:rFonts w:ascii="Times New Roman" w:hAnsi="Times New Roman" w:cs="Times New Roman"/>
          <w:snapToGrid w:val="0"/>
          <w:spacing w:val="30"/>
          <w:lang w:val="ru-RU"/>
        </w:rPr>
        <w:t xml:space="preserve"> и в 1980</w:t>
      </w:r>
      <w:bookmarkStart w:id="704" w:name="OCRUncertain1426"/>
      <w:r>
        <w:rPr>
          <w:rFonts w:ascii="Times New Roman" w:hAnsi="Times New Roman" w:cs="Times New Roman"/>
          <w:snapToGrid w:val="0"/>
          <w:spacing w:val="30"/>
          <w:lang w:val="ru-RU"/>
        </w:rPr>
        <w:t xml:space="preserve"> </w:t>
      </w:r>
      <w:r>
        <w:rPr>
          <w:rFonts w:ascii="Times New Roman" w:hAnsi="Times New Roman" w:cs="Times New Roman"/>
          <w:snapToGrid w:val="0"/>
          <w:spacing w:val="30"/>
          <w:lang w:val="ru-RU"/>
        </w:rPr>
        <w:noBreakHyphen/>
        <w:t xml:space="preserve"> F</w:t>
      </w:r>
      <w:bookmarkEnd w:id="704"/>
      <w:r>
        <w:rPr>
          <w:rFonts w:ascii="Times New Roman" w:hAnsi="Times New Roman" w:cs="Times New Roman"/>
          <w:snapToGrid w:val="0"/>
          <w:spacing w:val="30"/>
          <w:lang w:val="ru-RU"/>
        </w:rPr>
        <w:t xml:space="preserve">7 </w:t>
      </w:r>
      <w:bookmarkStart w:id="705" w:name="OCRUncertain1427"/>
      <w:r>
        <w:rPr>
          <w:rFonts w:ascii="Times New Roman" w:hAnsi="Times New Roman" w:cs="Times New Roman"/>
          <w:snapToGrid w:val="0"/>
          <w:spacing w:val="30"/>
          <w:lang w:val="ru-RU"/>
        </w:rPr>
        <w:t>.</w:t>
      </w:r>
      <w:bookmarkEnd w:id="705"/>
      <w:r>
        <w:rPr>
          <w:rFonts w:ascii="Times New Roman" w:hAnsi="Times New Roman" w:cs="Times New Roman"/>
          <w:snapToGrid w:val="0"/>
          <w:spacing w:val="30"/>
          <w:lang w:val="ru-RU"/>
        </w:rPr>
        <w:t>Все эти антиге</w:t>
      </w:r>
      <w:bookmarkStart w:id="706" w:name="OCRUncertain1428"/>
      <w:r>
        <w:rPr>
          <w:rFonts w:ascii="Times New Roman" w:hAnsi="Times New Roman" w:cs="Times New Roman"/>
          <w:snapToGrid w:val="0"/>
          <w:spacing w:val="30"/>
          <w:lang w:val="ru-RU"/>
        </w:rPr>
        <w:t>н</w:t>
      </w:r>
      <w:bookmarkEnd w:id="706"/>
      <w:r>
        <w:rPr>
          <w:rFonts w:ascii="Times New Roman" w:hAnsi="Times New Roman" w:cs="Times New Roman"/>
          <w:snapToGrid w:val="0"/>
          <w:spacing w:val="30"/>
          <w:lang w:val="ru-RU"/>
        </w:rPr>
        <w:t xml:space="preserve">ы характерны для кишечных палочек, </w:t>
      </w:r>
      <w:bookmarkStart w:id="707" w:name="OCRUncertain1429"/>
      <w:r>
        <w:rPr>
          <w:rFonts w:ascii="Times New Roman" w:hAnsi="Times New Roman" w:cs="Times New Roman"/>
          <w:snapToGrid w:val="0"/>
          <w:spacing w:val="30"/>
          <w:lang w:val="ru-RU"/>
        </w:rPr>
        <w:t>энтеротоксигенных</w:t>
      </w:r>
      <w:bookmarkEnd w:id="707"/>
      <w:r>
        <w:rPr>
          <w:rFonts w:ascii="Times New Roman" w:hAnsi="Times New Roman" w:cs="Times New Roman"/>
          <w:snapToGrid w:val="0"/>
          <w:spacing w:val="30"/>
          <w:lang w:val="ru-RU"/>
        </w:rPr>
        <w:t xml:space="preserve"> для человека.</w:t>
      </w:r>
      <w:bookmarkStart w:id="708" w:name="OCRUncertain1430"/>
      <w:r>
        <w:rPr>
          <w:rFonts w:ascii="Times New Roman" w:hAnsi="Times New Roman" w:cs="Times New Roman"/>
          <w:snapToGrid w:val="0"/>
          <w:spacing w:val="30"/>
          <w:lang w:val="ru-RU"/>
        </w:rPr>
        <w:t xml:space="preserve"> </w:t>
      </w:r>
      <w:bookmarkEnd w:id="708"/>
      <w:r>
        <w:rPr>
          <w:rFonts w:ascii="Times New Roman" w:hAnsi="Times New Roman" w:cs="Times New Roman"/>
          <w:snapToGrid w:val="0"/>
          <w:spacing w:val="30"/>
          <w:lang w:val="ru-RU"/>
        </w:rPr>
        <w:t>Данные тип</w:t>
      </w:r>
      <w:bookmarkStart w:id="709" w:name="OCRUncertain1431"/>
      <w:r>
        <w:rPr>
          <w:rFonts w:ascii="Times New Roman" w:hAnsi="Times New Roman" w:cs="Times New Roman"/>
          <w:snapToGrid w:val="0"/>
          <w:spacing w:val="30"/>
          <w:lang w:val="ru-RU"/>
        </w:rPr>
        <w:t>ы</w:t>
      </w:r>
      <w:bookmarkEnd w:id="709"/>
      <w:r>
        <w:rPr>
          <w:rFonts w:ascii="Times New Roman" w:hAnsi="Times New Roman" w:cs="Times New Roman"/>
          <w:snapToGrid w:val="0"/>
          <w:spacing w:val="30"/>
          <w:lang w:val="ru-RU"/>
        </w:rPr>
        <w:t xml:space="preserve"> </w:t>
      </w:r>
      <w:bookmarkStart w:id="710" w:name="OCRUncertain1432"/>
      <w:r>
        <w:rPr>
          <w:rFonts w:ascii="Times New Roman" w:hAnsi="Times New Roman" w:cs="Times New Roman"/>
          <w:snapToGrid w:val="0"/>
          <w:spacing w:val="30"/>
          <w:lang w:val="ru-RU"/>
        </w:rPr>
        <w:t>адгезивных</w:t>
      </w:r>
      <w:bookmarkEnd w:id="710"/>
      <w:r>
        <w:rPr>
          <w:rFonts w:ascii="Times New Roman" w:hAnsi="Times New Roman" w:cs="Times New Roman"/>
          <w:snapToGrid w:val="0"/>
          <w:spacing w:val="30"/>
          <w:lang w:val="ru-RU"/>
        </w:rPr>
        <w:t xml:space="preserve"> антигенов термолабильны, обладаю</w:t>
      </w:r>
      <w:bookmarkStart w:id="711" w:name="OCRUncertain1433"/>
      <w:r>
        <w:rPr>
          <w:rFonts w:ascii="Times New Roman" w:hAnsi="Times New Roman" w:cs="Times New Roman"/>
          <w:snapToGrid w:val="0"/>
          <w:spacing w:val="30"/>
          <w:lang w:val="ru-RU"/>
        </w:rPr>
        <w:t>т</w:t>
      </w:r>
      <w:bookmarkEnd w:id="711"/>
      <w:r>
        <w:rPr>
          <w:rFonts w:ascii="Times New Roman" w:hAnsi="Times New Roman" w:cs="Times New Roman"/>
          <w:snapToGrid w:val="0"/>
          <w:spacing w:val="30"/>
          <w:lang w:val="ru-RU"/>
        </w:rPr>
        <w:t xml:space="preserve"> выраженной </w:t>
      </w:r>
      <w:bookmarkStart w:id="712" w:name="OCRUncertain1435"/>
      <w:r>
        <w:rPr>
          <w:rFonts w:ascii="Times New Roman" w:hAnsi="Times New Roman" w:cs="Times New Roman"/>
          <w:snapToGrid w:val="0"/>
          <w:spacing w:val="30"/>
          <w:lang w:val="ru-RU"/>
        </w:rPr>
        <w:t>с</w:t>
      </w:r>
      <w:bookmarkEnd w:id="712"/>
      <w:r>
        <w:rPr>
          <w:rFonts w:ascii="Times New Roman" w:hAnsi="Times New Roman" w:cs="Times New Roman"/>
          <w:snapToGrid w:val="0"/>
          <w:spacing w:val="30"/>
          <w:lang w:val="ru-RU"/>
        </w:rPr>
        <w:t>пе</w:t>
      </w:r>
      <w:bookmarkStart w:id="713" w:name="OCRUncertain1436"/>
      <w:r>
        <w:rPr>
          <w:rFonts w:ascii="Times New Roman" w:hAnsi="Times New Roman" w:cs="Times New Roman"/>
          <w:snapToGrid w:val="0"/>
          <w:spacing w:val="30"/>
          <w:lang w:val="ru-RU"/>
        </w:rPr>
        <w:t>ц</w:t>
      </w:r>
      <w:bookmarkEnd w:id="713"/>
      <w:r>
        <w:rPr>
          <w:rFonts w:ascii="Times New Roman" w:hAnsi="Times New Roman" w:cs="Times New Roman"/>
          <w:snapToGrid w:val="0"/>
          <w:spacing w:val="30"/>
          <w:lang w:val="ru-RU"/>
        </w:rPr>
        <w:t xml:space="preserve">ифичностью, </w:t>
      </w:r>
      <w:bookmarkStart w:id="714" w:name="OCRUncertain1437"/>
      <w:r>
        <w:rPr>
          <w:rFonts w:ascii="Times New Roman" w:hAnsi="Times New Roman" w:cs="Times New Roman"/>
          <w:snapToGrid w:val="0"/>
          <w:spacing w:val="30"/>
          <w:lang w:val="ru-RU"/>
        </w:rPr>
        <w:t>агглютинируют</w:t>
      </w:r>
      <w:bookmarkEnd w:id="714"/>
      <w:r>
        <w:rPr>
          <w:rFonts w:ascii="Times New Roman" w:hAnsi="Times New Roman" w:cs="Times New Roman"/>
          <w:snapToGrid w:val="0"/>
          <w:spacing w:val="30"/>
          <w:lang w:val="ru-RU"/>
        </w:rPr>
        <w:t xml:space="preserve"> у человека эритроциты крови гр</w:t>
      </w:r>
      <w:bookmarkStart w:id="715" w:name="OCRUncertain1438"/>
      <w:r>
        <w:rPr>
          <w:rFonts w:ascii="Times New Roman" w:hAnsi="Times New Roman" w:cs="Times New Roman"/>
          <w:snapToGrid w:val="0"/>
          <w:spacing w:val="30"/>
          <w:lang w:val="ru-RU"/>
        </w:rPr>
        <w:t>уп</w:t>
      </w:r>
      <w:bookmarkEnd w:id="715"/>
      <w:r>
        <w:rPr>
          <w:rFonts w:ascii="Times New Roman" w:hAnsi="Times New Roman" w:cs="Times New Roman"/>
          <w:snapToGrid w:val="0"/>
          <w:spacing w:val="30"/>
          <w:lang w:val="ru-RU"/>
        </w:rPr>
        <w:t>пы А</w:t>
      </w:r>
      <w:bookmarkStart w:id="716" w:name="OCRUncertain1439"/>
      <w:r>
        <w:rPr>
          <w:rFonts w:ascii="Times New Roman" w:hAnsi="Times New Roman" w:cs="Times New Roman"/>
          <w:snapToGrid w:val="0"/>
          <w:spacing w:val="30"/>
          <w:lang w:val="ru-RU"/>
        </w:rPr>
        <w:t xml:space="preserve"> [</w:t>
      </w:r>
      <w:bookmarkEnd w:id="716"/>
      <w:r>
        <w:rPr>
          <w:rFonts w:ascii="Times New Roman" w:hAnsi="Times New Roman" w:cs="Times New Roman"/>
          <w:snapToGrid w:val="0"/>
          <w:spacing w:val="30"/>
          <w:lang w:val="ru-RU"/>
        </w:rPr>
        <w:t>S. Tzipori, 1981].</w:t>
      </w:r>
    </w:p>
    <w:p w:rsidR="00351167" w:rsidRDefault="00351167">
      <w:pPr>
        <w:ind w:firstLine="454"/>
        <w:rPr>
          <w:rFonts w:ascii="Times New Roman" w:hAnsi="Times New Roman" w:cs="Times New Roman"/>
          <w:snapToGrid w:val="0"/>
          <w:spacing w:val="30"/>
          <w:lang w:val="ru-RU"/>
        </w:rPr>
      </w:pPr>
      <w:bookmarkStart w:id="717" w:name="OCRUncertain1444"/>
      <w:r>
        <w:rPr>
          <w:rFonts w:ascii="Times New Roman" w:hAnsi="Times New Roman" w:cs="Times New Roman"/>
          <w:snapToGrid w:val="0"/>
          <w:spacing w:val="30"/>
          <w:lang w:val="ru-RU"/>
        </w:rPr>
        <w:t>Адгезивные</w:t>
      </w:r>
      <w:bookmarkEnd w:id="717"/>
      <w:r>
        <w:rPr>
          <w:rFonts w:ascii="Times New Roman" w:hAnsi="Times New Roman" w:cs="Times New Roman"/>
          <w:snapToGrid w:val="0"/>
          <w:spacing w:val="30"/>
          <w:lang w:val="ru-RU"/>
        </w:rPr>
        <w:t xml:space="preserve"> антиген</w:t>
      </w:r>
      <w:bookmarkStart w:id="718" w:name="OCRUncertain1445"/>
      <w:r>
        <w:rPr>
          <w:rFonts w:ascii="Times New Roman" w:hAnsi="Times New Roman" w:cs="Times New Roman"/>
          <w:snapToGrid w:val="0"/>
          <w:spacing w:val="30"/>
          <w:lang w:val="ru-RU"/>
        </w:rPr>
        <w:t>ы</w:t>
      </w:r>
      <w:bookmarkEnd w:id="718"/>
      <w:r>
        <w:rPr>
          <w:rFonts w:ascii="Times New Roman" w:hAnsi="Times New Roman" w:cs="Times New Roman"/>
          <w:snapToGrid w:val="0"/>
          <w:spacing w:val="30"/>
          <w:lang w:val="ru-RU"/>
        </w:rPr>
        <w:t xml:space="preserve"> </w:t>
      </w:r>
      <w:bookmarkStart w:id="719" w:name="OCRUncertain1448"/>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з</w:t>
      </w:r>
      <w:bookmarkEnd w:id="719"/>
      <w:r>
        <w:rPr>
          <w:rFonts w:ascii="Times New Roman" w:hAnsi="Times New Roman" w:cs="Times New Roman"/>
          <w:snapToGrid w:val="0"/>
          <w:spacing w:val="30"/>
          <w:lang w:val="ru-RU"/>
        </w:rPr>
        <w:t>акодирован</w:t>
      </w:r>
      <w:bookmarkStart w:id="720" w:name="OCRUncertain1449"/>
      <w:r>
        <w:rPr>
          <w:rFonts w:ascii="Times New Roman" w:hAnsi="Times New Roman" w:cs="Times New Roman"/>
          <w:snapToGrid w:val="0"/>
          <w:spacing w:val="30"/>
          <w:lang w:val="ru-RU"/>
        </w:rPr>
        <w:t>ы</w:t>
      </w:r>
      <w:bookmarkEnd w:id="720"/>
      <w:r>
        <w:rPr>
          <w:rFonts w:ascii="Times New Roman" w:hAnsi="Times New Roman" w:cs="Times New Roman"/>
          <w:snapToGrid w:val="0"/>
          <w:spacing w:val="30"/>
          <w:lang w:val="ru-RU"/>
        </w:rPr>
        <w:t xml:space="preserve"> в </w:t>
      </w:r>
      <w:bookmarkStart w:id="721" w:name="OCRUncertain1450"/>
      <w:r>
        <w:rPr>
          <w:rFonts w:ascii="Times New Roman" w:hAnsi="Times New Roman" w:cs="Times New Roman"/>
          <w:snapToGrid w:val="0"/>
          <w:spacing w:val="30"/>
          <w:lang w:val="ru-RU"/>
        </w:rPr>
        <w:t>плазмидах, которые</w:t>
      </w:r>
      <w:bookmarkEnd w:id="721"/>
      <w:r>
        <w:rPr>
          <w:rFonts w:ascii="Times New Roman" w:hAnsi="Times New Roman" w:cs="Times New Roman"/>
          <w:snapToGrid w:val="0"/>
          <w:spacing w:val="30"/>
          <w:lang w:val="ru-RU"/>
        </w:rPr>
        <w:t xml:space="preserve"> относятся к мо</w:t>
      </w:r>
      <w:bookmarkStart w:id="722" w:name="OCRUncertain1456"/>
      <w:r>
        <w:rPr>
          <w:rFonts w:ascii="Times New Roman" w:hAnsi="Times New Roman" w:cs="Times New Roman"/>
          <w:snapToGrid w:val="0"/>
          <w:spacing w:val="30"/>
          <w:lang w:val="ru-RU"/>
        </w:rPr>
        <w:t>л</w:t>
      </w:r>
      <w:bookmarkEnd w:id="722"/>
      <w:r>
        <w:rPr>
          <w:rFonts w:ascii="Times New Roman" w:hAnsi="Times New Roman" w:cs="Times New Roman"/>
          <w:snapToGrid w:val="0"/>
          <w:spacing w:val="30"/>
          <w:lang w:val="ru-RU"/>
        </w:rPr>
        <w:t xml:space="preserve">екулам </w:t>
      </w:r>
      <w:bookmarkStart w:id="723" w:name="OCRUncertain1457"/>
      <w:r>
        <w:rPr>
          <w:rFonts w:ascii="Times New Roman" w:hAnsi="Times New Roman" w:cs="Times New Roman"/>
          <w:snapToGrid w:val="0"/>
          <w:spacing w:val="30"/>
          <w:lang w:val="ru-RU"/>
        </w:rPr>
        <w:t>ДНК</w:t>
      </w:r>
      <w:bookmarkEnd w:id="723"/>
      <w:r>
        <w:rPr>
          <w:rFonts w:ascii="Times New Roman" w:hAnsi="Times New Roman" w:cs="Times New Roman"/>
          <w:snapToGrid w:val="0"/>
          <w:spacing w:val="30"/>
          <w:lang w:val="ru-RU"/>
        </w:rPr>
        <w:t xml:space="preserve"> (не</w:t>
      </w:r>
      <w:bookmarkStart w:id="724" w:name="OCRUncertain1458"/>
      <w:r>
        <w:rPr>
          <w:rFonts w:ascii="Times New Roman" w:hAnsi="Times New Roman" w:cs="Times New Roman"/>
          <w:snapToGrid w:val="0"/>
          <w:spacing w:val="30"/>
          <w:lang w:val="ru-RU"/>
        </w:rPr>
        <w:t>з</w:t>
      </w:r>
      <w:bookmarkEnd w:id="724"/>
      <w:r>
        <w:rPr>
          <w:rFonts w:ascii="Times New Roman" w:hAnsi="Times New Roman" w:cs="Times New Roman"/>
          <w:snapToGrid w:val="0"/>
          <w:spacing w:val="30"/>
          <w:lang w:val="ru-RU"/>
        </w:rPr>
        <w:t>ависимо от хромосом</w:t>
      </w:r>
      <w:bookmarkStart w:id="725" w:name="OCRUncertain1460"/>
      <w:r>
        <w:rPr>
          <w:rFonts w:ascii="Times New Roman" w:hAnsi="Times New Roman" w:cs="Times New Roman"/>
          <w:snapToGrid w:val="0"/>
          <w:spacing w:val="30"/>
          <w:lang w:val="ru-RU"/>
        </w:rPr>
        <w:t>ы</w:t>
      </w:r>
      <w:bookmarkEnd w:id="725"/>
      <w:r>
        <w:rPr>
          <w:rFonts w:ascii="Times New Roman" w:hAnsi="Times New Roman" w:cs="Times New Roman"/>
          <w:snapToGrid w:val="0"/>
          <w:spacing w:val="30"/>
          <w:lang w:val="ru-RU"/>
        </w:rPr>
        <w:t xml:space="preserve"> </w:t>
      </w:r>
      <w:bookmarkStart w:id="726" w:name="OCRUncertain1461"/>
      <w:r>
        <w:rPr>
          <w:rFonts w:ascii="Times New Roman" w:hAnsi="Times New Roman" w:cs="Times New Roman"/>
          <w:snapToGrid w:val="0"/>
          <w:spacing w:val="30"/>
          <w:lang w:val="ru-RU"/>
        </w:rPr>
        <w:t>бактериальной</w:t>
      </w:r>
      <w:bookmarkEnd w:id="726"/>
      <w:r>
        <w:rPr>
          <w:rFonts w:ascii="Times New Roman" w:hAnsi="Times New Roman" w:cs="Times New Roman"/>
          <w:snapToGrid w:val="0"/>
          <w:spacing w:val="30"/>
          <w:lang w:val="ru-RU"/>
        </w:rPr>
        <w:t xml:space="preserve"> </w:t>
      </w:r>
      <w:bookmarkStart w:id="727" w:name="OCRUncertain1462"/>
      <w:r>
        <w:rPr>
          <w:rFonts w:ascii="Times New Roman" w:hAnsi="Times New Roman" w:cs="Times New Roman"/>
          <w:snapToGrid w:val="0"/>
          <w:spacing w:val="30"/>
          <w:lang w:val="ru-RU"/>
        </w:rPr>
        <w:t>клетки)</w:t>
      </w:r>
      <w:bookmarkEnd w:id="727"/>
      <w:r>
        <w:rPr>
          <w:rFonts w:ascii="Times New Roman" w:hAnsi="Times New Roman" w:cs="Times New Roman"/>
          <w:snapToGrid w:val="0"/>
          <w:spacing w:val="30"/>
          <w:lang w:val="ru-RU"/>
        </w:rPr>
        <w:t xml:space="preserve"> и обладают способностью </w:t>
      </w:r>
      <w:bookmarkStart w:id="728" w:name="OCRUncertain1463"/>
      <w:r>
        <w:rPr>
          <w:rFonts w:ascii="Times New Roman" w:hAnsi="Times New Roman" w:cs="Times New Roman"/>
          <w:snapToGrid w:val="0"/>
          <w:spacing w:val="30"/>
          <w:lang w:val="ru-RU"/>
        </w:rPr>
        <w:t>к</w:t>
      </w:r>
      <w:bookmarkEnd w:id="728"/>
      <w:r>
        <w:rPr>
          <w:rFonts w:ascii="Times New Roman" w:hAnsi="Times New Roman" w:cs="Times New Roman"/>
          <w:snapToGrid w:val="0"/>
          <w:spacing w:val="30"/>
          <w:lang w:val="ru-RU"/>
        </w:rPr>
        <w:t xml:space="preserve"> </w:t>
      </w:r>
      <w:bookmarkStart w:id="729" w:name="OCRUncertain1464"/>
      <w:r>
        <w:rPr>
          <w:rFonts w:ascii="Times New Roman" w:hAnsi="Times New Roman" w:cs="Times New Roman"/>
          <w:snapToGrid w:val="0"/>
          <w:spacing w:val="30"/>
          <w:lang w:val="ru-RU"/>
        </w:rPr>
        <w:t>репликации. При</w:t>
      </w:r>
      <w:bookmarkEnd w:id="729"/>
      <w:r>
        <w:rPr>
          <w:rFonts w:ascii="Times New Roman" w:hAnsi="Times New Roman" w:cs="Times New Roman"/>
          <w:snapToGrid w:val="0"/>
          <w:spacing w:val="30"/>
          <w:lang w:val="ru-RU"/>
        </w:rPr>
        <w:t xml:space="preserve"> с</w:t>
      </w:r>
      <w:bookmarkStart w:id="730" w:name="OCRUncertain1465"/>
      <w:r>
        <w:rPr>
          <w:rFonts w:ascii="Times New Roman" w:hAnsi="Times New Roman" w:cs="Times New Roman"/>
          <w:snapToGrid w:val="0"/>
          <w:spacing w:val="30"/>
          <w:lang w:val="ru-RU"/>
        </w:rPr>
        <w:t>к</w:t>
      </w:r>
      <w:bookmarkEnd w:id="730"/>
      <w:r>
        <w:rPr>
          <w:rFonts w:ascii="Times New Roman" w:hAnsi="Times New Roman" w:cs="Times New Roman"/>
          <w:snapToGrid w:val="0"/>
          <w:spacing w:val="30"/>
          <w:lang w:val="ru-RU"/>
        </w:rPr>
        <w:t>рещивании бактерий</w:t>
      </w:r>
      <w:bookmarkStart w:id="731" w:name="OCRUncertain1467"/>
      <w:r>
        <w:rPr>
          <w:rFonts w:ascii="Times New Roman" w:hAnsi="Times New Roman" w:cs="Times New Roman"/>
          <w:snapToGrid w:val="0"/>
          <w:spacing w:val="30"/>
          <w:lang w:val="ru-RU"/>
        </w:rPr>
        <w:t>-д</w:t>
      </w:r>
      <w:bookmarkEnd w:id="731"/>
      <w:r>
        <w:rPr>
          <w:rFonts w:ascii="Times New Roman" w:hAnsi="Times New Roman" w:cs="Times New Roman"/>
          <w:snapToGrid w:val="0"/>
          <w:spacing w:val="30"/>
          <w:lang w:val="ru-RU"/>
        </w:rPr>
        <w:t xml:space="preserve">оноров с другими реципиентами </w:t>
      </w:r>
      <w:bookmarkStart w:id="732" w:name="OCRUncertain1468"/>
      <w:r>
        <w:rPr>
          <w:rFonts w:ascii="Times New Roman" w:hAnsi="Times New Roman" w:cs="Times New Roman"/>
          <w:snapToGrid w:val="0"/>
          <w:spacing w:val="30"/>
          <w:lang w:val="ru-RU"/>
        </w:rPr>
        <w:t>плазмиды</w:t>
      </w:r>
      <w:bookmarkEnd w:id="732"/>
      <w:r>
        <w:rPr>
          <w:rFonts w:ascii="Times New Roman" w:hAnsi="Times New Roman" w:cs="Times New Roman"/>
          <w:snapToGrid w:val="0"/>
          <w:spacing w:val="30"/>
          <w:lang w:val="ru-RU"/>
        </w:rPr>
        <w:t xml:space="preserve"> легко им п</w:t>
      </w:r>
      <w:bookmarkStart w:id="733" w:name="OCRUncertain1469"/>
      <w:r>
        <w:rPr>
          <w:rFonts w:ascii="Times New Roman" w:hAnsi="Times New Roman" w:cs="Times New Roman"/>
          <w:snapToGrid w:val="0"/>
          <w:spacing w:val="30"/>
          <w:lang w:val="ru-RU"/>
        </w:rPr>
        <w:t>е</w:t>
      </w:r>
      <w:bookmarkEnd w:id="733"/>
      <w:r>
        <w:rPr>
          <w:rFonts w:ascii="Times New Roman" w:hAnsi="Times New Roman" w:cs="Times New Roman"/>
          <w:snapToGrid w:val="0"/>
          <w:spacing w:val="30"/>
          <w:lang w:val="ru-RU"/>
        </w:rPr>
        <w:t>редаются т.е. обладают трансмиссивностью [</w:t>
      </w:r>
      <w:bookmarkStart w:id="734" w:name="OCRUncertain1474"/>
      <w:r>
        <w:rPr>
          <w:rFonts w:ascii="Times New Roman" w:hAnsi="Times New Roman" w:cs="Times New Roman"/>
          <w:snapToGrid w:val="0"/>
          <w:spacing w:val="30"/>
          <w:lang w:val="ru-RU"/>
        </w:rPr>
        <w:t>М. А. Сидоров, М. А. Соколова, 1982; J. A. Morris, W. J. Sojka, 1985]</w:t>
      </w:r>
      <w:bookmarkEnd w:id="734"/>
      <w:r>
        <w:rPr>
          <w:rFonts w:ascii="Times New Roman" w:hAnsi="Times New Roman" w:cs="Times New Roman"/>
          <w:snapToGrid w:val="0"/>
          <w:spacing w:val="30"/>
          <w:lang w:val="ru-RU"/>
        </w:rPr>
        <w:t>.</w:t>
      </w:r>
      <w:bookmarkStart w:id="735" w:name="OCRUncertain1476"/>
    </w:p>
    <w:bookmarkEnd w:id="735"/>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Взаимосвязь </w:t>
      </w:r>
      <w:bookmarkStart w:id="736" w:name="OCRUncertain1477"/>
      <w:r>
        <w:rPr>
          <w:rFonts w:ascii="Times New Roman" w:hAnsi="Times New Roman" w:cs="Times New Roman"/>
          <w:snapToGrid w:val="0"/>
          <w:spacing w:val="30"/>
          <w:lang w:val="ru-RU"/>
        </w:rPr>
        <w:t>адгезивных</w:t>
      </w:r>
      <w:bookmarkEnd w:id="736"/>
      <w:r>
        <w:rPr>
          <w:rFonts w:ascii="Times New Roman" w:hAnsi="Times New Roman" w:cs="Times New Roman"/>
          <w:snapToGrid w:val="0"/>
          <w:spacing w:val="30"/>
          <w:lang w:val="ru-RU"/>
        </w:rPr>
        <w:t xml:space="preserve"> </w:t>
      </w:r>
      <w:bookmarkStart w:id="737" w:name="OCRUncertain1478"/>
      <w:r>
        <w:rPr>
          <w:rFonts w:ascii="Times New Roman" w:hAnsi="Times New Roman" w:cs="Times New Roman"/>
          <w:snapToGrid w:val="0"/>
          <w:spacing w:val="30"/>
          <w:lang w:val="ru-RU"/>
        </w:rPr>
        <w:t>и сомат</w:t>
      </w:r>
      <w:bookmarkEnd w:id="737"/>
      <w:r>
        <w:rPr>
          <w:rFonts w:ascii="Times New Roman" w:hAnsi="Times New Roman" w:cs="Times New Roman"/>
          <w:snapToGrid w:val="0"/>
          <w:spacing w:val="30"/>
          <w:lang w:val="ru-RU"/>
        </w:rPr>
        <w:t>ическ</w:t>
      </w:r>
      <w:bookmarkStart w:id="738" w:name="OCRUncertain1479"/>
      <w:r>
        <w:rPr>
          <w:rFonts w:ascii="Times New Roman" w:hAnsi="Times New Roman" w:cs="Times New Roman"/>
          <w:snapToGrid w:val="0"/>
          <w:spacing w:val="30"/>
          <w:lang w:val="ru-RU"/>
        </w:rPr>
        <w:t>их антиген</w:t>
      </w:r>
      <w:bookmarkEnd w:id="738"/>
      <w:r>
        <w:rPr>
          <w:rFonts w:ascii="Times New Roman" w:hAnsi="Times New Roman" w:cs="Times New Roman"/>
          <w:snapToGrid w:val="0"/>
          <w:spacing w:val="30"/>
          <w:lang w:val="ru-RU"/>
        </w:rPr>
        <w:t>ов. При диареи те</w:t>
      </w:r>
      <w:bookmarkStart w:id="739" w:name="OCRUncertain1481"/>
      <w:r>
        <w:rPr>
          <w:rFonts w:ascii="Times New Roman" w:hAnsi="Times New Roman" w:cs="Times New Roman"/>
          <w:snapToGrid w:val="0"/>
          <w:spacing w:val="30"/>
          <w:lang w:val="ru-RU"/>
        </w:rPr>
        <w:t>лят</w:t>
      </w:r>
      <w:bookmarkEnd w:id="739"/>
      <w:r>
        <w:rPr>
          <w:rFonts w:ascii="Times New Roman" w:hAnsi="Times New Roman" w:cs="Times New Roman"/>
          <w:snapToGrid w:val="0"/>
          <w:spacing w:val="30"/>
          <w:lang w:val="ru-RU"/>
        </w:rPr>
        <w:t xml:space="preserve"> </w:t>
      </w:r>
      <w:bookmarkStart w:id="740" w:name="OCRUncertain1482"/>
      <w:r>
        <w:rPr>
          <w:rFonts w:ascii="Times New Roman" w:hAnsi="Times New Roman" w:cs="Times New Roman"/>
          <w:snapToGrid w:val="0"/>
          <w:spacing w:val="30"/>
          <w:lang w:val="ru-RU"/>
        </w:rPr>
        <w:t>энтеротоксигенные</w:t>
      </w:r>
      <w:bookmarkEnd w:id="740"/>
      <w:r>
        <w:rPr>
          <w:rFonts w:ascii="Times New Roman" w:hAnsi="Times New Roman" w:cs="Times New Roman"/>
          <w:snapToGrid w:val="0"/>
          <w:spacing w:val="30"/>
          <w:lang w:val="ru-RU"/>
        </w:rPr>
        <w:t xml:space="preserve"> </w:t>
      </w:r>
      <w:bookmarkStart w:id="741" w:name="OCRUncertain1483"/>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w:t>
      </w:r>
      <w:bookmarkEnd w:id="741"/>
      <w:r>
        <w:rPr>
          <w:rFonts w:ascii="Times New Roman" w:hAnsi="Times New Roman" w:cs="Times New Roman"/>
          <w:snapToGrid w:val="0"/>
          <w:spacing w:val="30"/>
          <w:lang w:val="ru-RU"/>
        </w:rPr>
        <w:t xml:space="preserve">с </w:t>
      </w:r>
      <w:bookmarkStart w:id="742" w:name="OCRUncertain1484"/>
      <w:r>
        <w:rPr>
          <w:rFonts w:ascii="Times New Roman" w:hAnsi="Times New Roman" w:cs="Times New Roman"/>
          <w:snapToGrid w:val="0"/>
          <w:spacing w:val="30"/>
          <w:lang w:val="ru-RU"/>
        </w:rPr>
        <w:t>адгезивным</w:t>
      </w:r>
      <w:bookmarkEnd w:id="742"/>
      <w:r>
        <w:rPr>
          <w:rFonts w:ascii="Times New Roman" w:hAnsi="Times New Roman" w:cs="Times New Roman"/>
          <w:snapToGrid w:val="0"/>
          <w:spacing w:val="30"/>
          <w:lang w:val="ru-RU"/>
        </w:rPr>
        <w:t xml:space="preserve"> антигеном К99 в 47 % случаев относятся к </w:t>
      </w:r>
      <w:bookmarkStart w:id="743" w:name="OCRUncertain1485"/>
      <w:r>
        <w:rPr>
          <w:rFonts w:ascii="Times New Roman" w:hAnsi="Times New Roman" w:cs="Times New Roman"/>
          <w:snapToGrid w:val="0"/>
          <w:spacing w:val="30"/>
          <w:lang w:val="ru-RU"/>
        </w:rPr>
        <w:t>О-группе</w:t>
      </w:r>
      <w:bookmarkEnd w:id="743"/>
      <w:r>
        <w:rPr>
          <w:rFonts w:ascii="Times New Roman" w:hAnsi="Times New Roman" w:cs="Times New Roman"/>
          <w:snapToGrid w:val="0"/>
          <w:spacing w:val="30"/>
          <w:lang w:val="ru-RU"/>
        </w:rPr>
        <w:t xml:space="preserve"> 101, а в оста</w:t>
      </w:r>
      <w:bookmarkStart w:id="744" w:name="OCRUncertain1486"/>
      <w:r>
        <w:rPr>
          <w:rFonts w:ascii="Times New Roman" w:hAnsi="Times New Roman" w:cs="Times New Roman"/>
          <w:snapToGrid w:val="0"/>
          <w:spacing w:val="30"/>
          <w:lang w:val="ru-RU"/>
        </w:rPr>
        <w:t>л</w:t>
      </w:r>
      <w:bookmarkEnd w:id="744"/>
      <w:r>
        <w:rPr>
          <w:rFonts w:ascii="Times New Roman" w:hAnsi="Times New Roman" w:cs="Times New Roman"/>
          <w:snapToGrid w:val="0"/>
          <w:spacing w:val="30"/>
          <w:lang w:val="ru-RU"/>
        </w:rPr>
        <w:t>ьных с</w:t>
      </w:r>
      <w:bookmarkStart w:id="745" w:name="OCRUncertain1487"/>
      <w:r>
        <w:rPr>
          <w:rFonts w:ascii="Times New Roman" w:hAnsi="Times New Roman" w:cs="Times New Roman"/>
          <w:snapToGrid w:val="0"/>
          <w:spacing w:val="30"/>
          <w:lang w:val="ru-RU"/>
        </w:rPr>
        <w:t>л</w:t>
      </w:r>
      <w:bookmarkEnd w:id="745"/>
      <w:r>
        <w:rPr>
          <w:rFonts w:ascii="Times New Roman" w:hAnsi="Times New Roman" w:cs="Times New Roman"/>
          <w:snapToGrid w:val="0"/>
          <w:spacing w:val="30"/>
          <w:lang w:val="ru-RU"/>
        </w:rPr>
        <w:t xml:space="preserve">учаях к </w:t>
      </w:r>
      <w:bookmarkStart w:id="746" w:name="OCRUncertain1488"/>
      <w:r>
        <w:rPr>
          <w:rFonts w:ascii="Times New Roman" w:hAnsi="Times New Roman" w:cs="Times New Roman"/>
          <w:snapToGrid w:val="0"/>
          <w:spacing w:val="30"/>
          <w:lang w:val="ru-RU"/>
        </w:rPr>
        <w:t xml:space="preserve">О-группам </w:t>
      </w:r>
      <w:bookmarkEnd w:id="746"/>
      <w:r>
        <w:rPr>
          <w:rFonts w:ascii="Times New Roman" w:hAnsi="Times New Roman" w:cs="Times New Roman"/>
          <w:snapToGrid w:val="0"/>
          <w:spacing w:val="30"/>
          <w:lang w:val="ru-RU"/>
        </w:rPr>
        <w:t>64, 8, 9, 20</w:t>
      </w:r>
      <w:bookmarkStart w:id="747" w:name="OCRUncertain1489"/>
      <w:r>
        <w:rPr>
          <w:rFonts w:ascii="Times New Roman" w:hAnsi="Times New Roman" w:cs="Times New Roman"/>
          <w:snapToGrid w:val="0"/>
          <w:spacing w:val="30"/>
          <w:lang w:val="ru-RU"/>
        </w:rPr>
        <w:t>. П</w:t>
      </w:r>
      <w:bookmarkEnd w:id="747"/>
      <w:r>
        <w:rPr>
          <w:rFonts w:ascii="Times New Roman" w:hAnsi="Times New Roman" w:cs="Times New Roman"/>
          <w:snapToGrid w:val="0"/>
          <w:spacing w:val="30"/>
          <w:lang w:val="ru-RU"/>
        </w:rPr>
        <w:t xml:space="preserve">ри </w:t>
      </w:r>
      <w:bookmarkStart w:id="748" w:name="OCRUncertain1490"/>
      <w:r>
        <w:rPr>
          <w:rFonts w:ascii="Times New Roman" w:hAnsi="Times New Roman" w:cs="Times New Roman"/>
          <w:snapToGrid w:val="0"/>
          <w:spacing w:val="30"/>
          <w:lang w:val="ru-RU"/>
        </w:rPr>
        <w:t>холероподобных</w:t>
      </w:r>
      <w:bookmarkEnd w:id="748"/>
      <w:r>
        <w:rPr>
          <w:rFonts w:ascii="Times New Roman" w:hAnsi="Times New Roman" w:cs="Times New Roman"/>
          <w:snapToGrid w:val="0"/>
          <w:spacing w:val="30"/>
          <w:lang w:val="ru-RU"/>
        </w:rPr>
        <w:t xml:space="preserve"> заболеваниях детей у </w:t>
      </w:r>
      <w:bookmarkStart w:id="749" w:name="OCRUncertain1491"/>
      <w:r>
        <w:rPr>
          <w:rFonts w:ascii="Times New Roman" w:hAnsi="Times New Roman" w:cs="Times New Roman"/>
          <w:snapToGrid w:val="0"/>
          <w:spacing w:val="30"/>
          <w:lang w:val="ru-RU"/>
        </w:rPr>
        <w:t>энтеротоксигенных</w:t>
      </w:r>
      <w:bookmarkEnd w:id="749"/>
      <w:r>
        <w:rPr>
          <w:rFonts w:ascii="Times New Roman" w:hAnsi="Times New Roman" w:cs="Times New Roman"/>
          <w:snapToGrid w:val="0"/>
          <w:spacing w:val="30"/>
          <w:lang w:val="ru-RU"/>
        </w:rPr>
        <w:t xml:space="preserve"> </w:t>
      </w:r>
      <w:bookmarkStart w:id="750" w:name="OCRUncertain1492"/>
      <w:r>
        <w:rPr>
          <w:rFonts w:ascii="Times New Roman" w:hAnsi="Times New Roman" w:cs="Times New Roman"/>
          <w:b/>
          <w:bCs/>
          <w:i/>
          <w:iCs/>
          <w:snapToGrid w:val="0"/>
          <w:spacing w:val="30"/>
          <w:lang w:val="ru-RU"/>
        </w:rPr>
        <w:t>Е. coli</w:t>
      </w:r>
      <w:r>
        <w:rPr>
          <w:rFonts w:ascii="Chianti It Win95BT" w:hAnsi="Chianti It Win95BT" w:cs="Chianti It Win95BT"/>
          <w:snapToGrid w:val="0"/>
          <w:spacing w:val="30"/>
          <w:lang w:val="ru-RU"/>
        </w:rPr>
        <w:t xml:space="preserve"> </w:t>
      </w:r>
      <w:bookmarkStart w:id="751" w:name="OCRUncertain1493"/>
      <w:bookmarkEnd w:id="750"/>
      <w:r>
        <w:rPr>
          <w:rFonts w:ascii="Times New Roman" w:hAnsi="Times New Roman" w:cs="Times New Roman"/>
          <w:snapToGrid w:val="0"/>
          <w:spacing w:val="30"/>
          <w:lang w:val="ru-RU"/>
        </w:rPr>
        <w:t>адгезивный</w:t>
      </w:r>
      <w:bookmarkEnd w:id="751"/>
      <w:r>
        <w:rPr>
          <w:rFonts w:ascii="Times New Roman" w:hAnsi="Times New Roman" w:cs="Times New Roman"/>
          <w:snapToGrid w:val="0"/>
          <w:spacing w:val="30"/>
          <w:lang w:val="ru-RU"/>
        </w:rPr>
        <w:t xml:space="preserve"> антиген С</w:t>
      </w:r>
      <w:bookmarkStart w:id="752" w:name="OCRUncertain1494"/>
      <w:r>
        <w:rPr>
          <w:rFonts w:ascii="Times New Roman" w:hAnsi="Times New Roman" w:cs="Times New Roman"/>
          <w:snapToGrid w:val="0"/>
          <w:spacing w:val="30"/>
          <w:lang w:val="ru-RU"/>
        </w:rPr>
        <w:t>F</w:t>
      </w:r>
      <w:bookmarkEnd w:id="752"/>
      <w:r>
        <w:rPr>
          <w:rFonts w:ascii="Times New Roman" w:hAnsi="Times New Roman" w:cs="Times New Roman"/>
          <w:snapToGrid w:val="0"/>
          <w:spacing w:val="30"/>
          <w:lang w:val="ru-RU"/>
        </w:rPr>
        <w:t>А1 коррелирует с соматическим антигеном 78, а антиген СFА</w:t>
      </w:r>
      <w:bookmarkStart w:id="753" w:name="OCRUncertain1496"/>
      <w:r>
        <w:rPr>
          <w:rFonts w:ascii="Times New Roman" w:hAnsi="Times New Roman" w:cs="Times New Roman"/>
          <w:snapToGrid w:val="0"/>
          <w:spacing w:val="30"/>
          <w:lang w:val="ru-RU"/>
        </w:rPr>
        <w:t>2 с</w:t>
      </w:r>
      <w:bookmarkEnd w:id="753"/>
      <w:r>
        <w:rPr>
          <w:rFonts w:ascii="Times New Roman" w:hAnsi="Times New Roman" w:cs="Times New Roman"/>
          <w:snapToGrid w:val="0"/>
          <w:spacing w:val="30"/>
          <w:lang w:val="ru-RU"/>
        </w:rPr>
        <w:t xml:space="preserve"> </w:t>
      </w:r>
      <w:bookmarkStart w:id="754" w:name="OCRUncertain1497"/>
      <w:r>
        <w:rPr>
          <w:rFonts w:ascii="Times New Roman" w:hAnsi="Times New Roman" w:cs="Times New Roman"/>
          <w:snapToGrid w:val="0"/>
          <w:spacing w:val="30"/>
          <w:lang w:val="ru-RU"/>
        </w:rPr>
        <w:t>О-группами</w:t>
      </w:r>
      <w:bookmarkEnd w:id="754"/>
      <w:r>
        <w:rPr>
          <w:rFonts w:ascii="Times New Roman" w:hAnsi="Times New Roman" w:cs="Times New Roman"/>
          <w:snapToGrid w:val="0"/>
          <w:spacing w:val="30"/>
          <w:lang w:val="ru-RU"/>
        </w:rPr>
        <w:t xml:space="preserve"> 6 и 8 [</w:t>
      </w:r>
      <w:bookmarkStart w:id="755" w:name="OCRUncertain1499"/>
      <w:r>
        <w:rPr>
          <w:rFonts w:ascii="Times New Roman" w:hAnsi="Times New Roman" w:cs="Times New Roman"/>
          <w:snapToGrid w:val="0"/>
          <w:spacing w:val="30"/>
          <w:lang w:val="ru-RU"/>
        </w:rPr>
        <w:t>B. Nagy, Gy. Nagy, 1982]</w:t>
      </w:r>
      <w:bookmarkStart w:id="756" w:name="OCRUncertain1500"/>
      <w:bookmarkEnd w:id="755"/>
      <w:r>
        <w:rPr>
          <w:rFonts w:ascii="Times New Roman" w:hAnsi="Times New Roman" w:cs="Times New Roman"/>
          <w:snapToGrid w:val="0"/>
          <w:spacing w:val="30"/>
          <w:lang w:val="ru-RU"/>
        </w:rPr>
        <w:t xml:space="preserve">. </w:t>
      </w:r>
      <w:bookmarkEnd w:id="756"/>
      <w:r>
        <w:rPr>
          <w:rFonts w:ascii="Times New Roman" w:hAnsi="Times New Roman" w:cs="Times New Roman"/>
          <w:snapToGrid w:val="0"/>
          <w:spacing w:val="30"/>
          <w:lang w:val="ru-RU"/>
        </w:rPr>
        <w:t xml:space="preserve">При диареи поросят энтеротоксигенные </w:t>
      </w:r>
      <w:bookmarkStart w:id="757" w:name="OCRUncertain1501"/>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w:t>
      </w:r>
      <w:bookmarkEnd w:id="757"/>
      <w:r>
        <w:rPr>
          <w:rFonts w:ascii="Times New Roman" w:hAnsi="Times New Roman" w:cs="Times New Roman"/>
          <w:snapToGrid w:val="0"/>
          <w:spacing w:val="30"/>
          <w:lang w:val="ru-RU"/>
        </w:rPr>
        <w:t xml:space="preserve">с </w:t>
      </w:r>
      <w:bookmarkStart w:id="758" w:name="OCRUncertain1502"/>
      <w:r>
        <w:rPr>
          <w:rFonts w:ascii="Times New Roman" w:hAnsi="Times New Roman" w:cs="Times New Roman"/>
          <w:snapToGrid w:val="0"/>
          <w:spacing w:val="30"/>
          <w:lang w:val="ru-RU"/>
        </w:rPr>
        <w:t>адгезивным</w:t>
      </w:r>
      <w:bookmarkEnd w:id="758"/>
      <w:r>
        <w:rPr>
          <w:rFonts w:ascii="Times New Roman" w:hAnsi="Times New Roman" w:cs="Times New Roman"/>
          <w:snapToGrid w:val="0"/>
          <w:spacing w:val="30"/>
          <w:lang w:val="ru-RU"/>
        </w:rPr>
        <w:t xml:space="preserve"> антигенами </w:t>
      </w:r>
      <w:bookmarkStart w:id="759" w:name="OCRUncertain1503"/>
      <w:r>
        <w:rPr>
          <w:rFonts w:ascii="Times New Roman" w:hAnsi="Times New Roman" w:cs="Times New Roman"/>
          <w:snapToGrid w:val="0"/>
          <w:spacing w:val="30"/>
          <w:lang w:val="ru-RU"/>
        </w:rPr>
        <w:t>К</w:t>
      </w:r>
      <w:bookmarkEnd w:id="759"/>
      <w:r>
        <w:rPr>
          <w:rFonts w:ascii="Times New Roman" w:hAnsi="Times New Roman" w:cs="Times New Roman"/>
          <w:snapToGrid w:val="0"/>
          <w:spacing w:val="30"/>
          <w:lang w:val="ru-RU"/>
        </w:rPr>
        <w:t xml:space="preserve">88, 987Р, К99 присутствуют у </w:t>
      </w:r>
      <w:bookmarkStart w:id="760" w:name="OCRUncertain1504"/>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w:t>
      </w:r>
      <w:bookmarkEnd w:id="760"/>
      <w:r>
        <w:rPr>
          <w:rFonts w:ascii="Times New Roman" w:hAnsi="Times New Roman" w:cs="Times New Roman"/>
          <w:snapToGrid w:val="0"/>
          <w:spacing w:val="30"/>
          <w:lang w:val="ru-RU"/>
        </w:rPr>
        <w:t xml:space="preserve">О-групп 9, 20, 141, 101, 149, причем </w:t>
      </w:r>
      <w:bookmarkStart w:id="761" w:name="OCRUncertain1505"/>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w:t>
      </w:r>
      <w:bookmarkEnd w:id="761"/>
      <w:r>
        <w:rPr>
          <w:rFonts w:ascii="Times New Roman" w:hAnsi="Times New Roman" w:cs="Times New Roman"/>
          <w:snapToGrid w:val="0"/>
          <w:spacing w:val="30"/>
          <w:lang w:val="ru-RU"/>
        </w:rPr>
        <w:t>О10</w:t>
      </w:r>
      <w:bookmarkStart w:id="762" w:name="OCRUncertain1507"/>
      <w:r>
        <w:rPr>
          <w:rFonts w:ascii="Times New Roman" w:hAnsi="Times New Roman" w:cs="Times New Roman"/>
          <w:snapToGrid w:val="0"/>
          <w:spacing w:val="30"/>
          <w:lang w:val="ru-RU"/>
        </w:rPr>
        <w:t>1</w:t>
      </w:r>
      <w:bookmarkEnd w:id="762"/>
      <w:r>
        <w:rPr>
          <w:rFonts w:ascii="Times New Roman" w:hAnsi="Times New Roman" w:cs="Times New Roman"/>
          <w:snapToGrid w:val="0"/>
          <w:spacing w:val="30"/>
          <w:lang w:val="ru-RU"/>
        </w:rPr>
        <w:t xml:space="preserve"> чаще всего синтезируют </w:t>
      </w:r>
      <w:r>
        <w:rPr>
          <w:rFonts w:ascii="Times New Roman" w:hAnsi="Times New Roman" w:cs="Times New Roman"/>
          <w:snapToGrid w:val="0"/>
          <w:spacing w:val="30"/>
          <w:lang w:val="ru-RU"/>
        </w:rPr>
        <w:lastRenderedPageBreak/>
        <w:t>антиген К</w:t>
      </w:r>
      <w:bookmarkStart w:id="763" w:name="OCRUncertain1508"/>
      <w:r>
        <w:rPr>
          <w:rFonts w:ascii="Times New Roman" w:hAnsi="Times New Roman" w:cs="Times New Roman"/>
          <w:snapToGrid w:val="0"/>
          <w:spacing w:val="30"/>
          <w:lang w:val="ru-RU"/>
        </w:rPr>
        <w:t>9</w:t>
      </w:r>
      <w:bookmarkEnd w:id="763"/>
      <w:r>
        <w:rPr>
          <w:rFonts w:ascii="Times New Roman" w:hAnsi="Times New Roman" w:cs="Times New Roman"/>
          <w:snapToGrid w:val="0"/>
          <w:spacing w:val="30"/>
          <w:lang w:val="ru-RU"/>
        </w:rPr>
        <w:t>9 [M. Awad-Masalmeh, H. W. Moon, P. L. Runnels, R. A. Schneider, 1982].</w:t>
      </w:r>
    </w:p>
    <w:p w:rsidR="00351167" w:rsidRDefault="00351167">
      <w:pPr>
        <w:ind w:firstLine="454"/>
        <w:rPr>
          <w:rFonts w:ascii="Times New Roman" w:hAnsi="Times New Roman" w:cs="Times New Roman"/>
          <w:snapToGrid w:val="0"/>
          <w:spacing w:val="30"/>
          <w:lang w:val="ru-RU"/>
        </w:rPr>
      </w:pPr>
      <w:bookmarkStart w:id="764" w:name="OCRUncertain1514"/>
      <w:r>
        <w:rPr>
          <w:rFonts w:ascii="Times New Roman" w:hAnsi="Times New Roman" w:cs="Times New Roman"/>
          <w:b/>
          <w:bCs/>
          <w:spacing w:val="90"/>
        </w:rPr>
        <w:t>1.1.5. Т</w:t>
      </w:r>
      <w:bookmarkEnd w:id="764"/>
      <w:r>
        <w:rPr>
          <w:rFonts w:ascii="Times New Roman" w:hAnsi="Times New Roman" w:cs="Times New Roman"/>
          <w:b/>
          <w:bCs/>
          <w:spacing w:val="90"/>
        </w:rPr>
        <w:t>окси</w:t>
      </w:r>
      <w:bookmarkStart w:id="765" w:name="OCRUncertain1515"/>
      <w:r>
        <w:rPr>
          <w:rFonts w:ascii="Times New Roman" w:hAnsi="Times New Roman" w:cs="Times New Roman"/>
          <w:b/>
          <w:bCs/>
          <w:spacing w:val="90"/>
        </w:rPr>
        <w:t>н</w:t>
      </w:r>
      <w:bookmarkStart w:id="766" w:name="OCRUncertain1516"/>
      <w:bookmarkEnd w:id="765"/>
      <w:r>
        <w:rPr>
          <w:rFonts w:ascii="Times New Roman" w:hAnsi="Times New Roman" w:cs="Times New Roman"/>
          <w:b/>
          <w:bCs/>
          <w:spacing w:val="90"/>
        </w:rPr>
        <w:t>ы.</w:t>
      </w:r>
      <w:bookmarkEnd w:id="766"/>
      <w:r>
        <w:rPr>
          <w:rFonts w:ascii="Times New Roman" w:hAnsi="Times New Roman" w:cs="Times New Roman"/>
          <w:snapToGrid w:val="0"/>
          <w:spacing w:val="30"/>
          <w:lang w:val="ru-RU"/>
        </w:rPr>
        <w:t xml:space="preserve"> Несмотря </w:t>
      </w:r>
      <w:bookmarkStart w:id="767" w:name="OCRUncertain1517"/>
      <w:r>
        <w:rPr>
          <w:rFonts w:ascii="Times New Roman" w:hAnsi="Times New Roman" w:cs="Times New Roman"/>
          <w:snapToGrid w:val="0"/>
          <w:spacing w:val="30"/>
          <w:lang w:val="ru-RU"/>
        </w:rPr>
        <w:t>н</w:t>
      </w:r>
      <w:bookmarkEnd w:id="767"/>
      <w:r>
        <w:rPr>
          <w:rFonts w:ascii="Times New Roman" w:hAnsi="Times New Roman" w:cs="Times New Roman"/>
          <w:snapToGrid w:val="0"/>
          <w:spacing w:val="30"/>
          <w:lang w:val="ru-RU"/>
        </w:rPr>
        <w:t>а многочисленные исс</w:t>
      </w:r>
      <w:bookmarkStart w:id="768" w:name="OCRUncertain1518"/>
      <w:r>
        <w:rPr>
          <w:rFonts w:ascii="Times New Roman" w:hAnsi="Times New Roman" w:cs="Times New Roman"/>
          <w:snapToGrid w:val="0"/>
          <w:spacing w:val="30"/>
          <w:lang w:val="ru-RU"/>
        </w:rPr>
        <w:t>л</w:t>
      </w:r>
      <w:bookmarkEnd w:id="768"/>
      <w:r>
        <w:rPr>
          <w:rFonts w:ascii="Times New Roman" w:hAnsi="Times New Roman" w:cs="Times New Roman"/>
          <w:snapToGrid w:val="0"/>
          <w:spacing w:val="30"/>
          <w:lang w:val="ru-RU"/>
        </w:rPr>
        <w:t>едования в области изучения био</w:t>
      </w:r>
      <w:bookmarkStart w:id="769" w:name="OCRUncertain1519"/>
      <w:r>
        <w:rPr>
          <w:rFonts w:ascii="Times New Roman" w:hAnsi="Times New Roman" w:cs="Times New Roman"/>
          <w:snapToGrid w:val="0"/>
          <w:spacing w:val="30"/>
          <w:lang w:val="ru-RU"/>
        </w:rPr>
        <w:t>л</w:t>
      </w:r>
      <w:bookmarkEnd w:id="769"/>
      <w:r>
        <w:rPr>
          <w:rFonts w:ascii="Times New Roman" w:hAnsi="Times New Roman" w:cs="Times New Roman"/>
          <w:snapToGrid w:val="0"/>
          <w:spacing w:val="30"/>
          <w:lang w:val="ru-RU"/>
        </w:rPr>
        <w:t>огии кишечной палочки, все еще недостаточно ясно, за счет каких именно свой</w:t>
      </w:r>
      <w:bookmarkStart w:id="770" w:name="OCRUncertain1520"/>
      <w:r>
        <w:rPr>
          <w:rFonts w:ascii="Times New Roman" w:hAnsi="Times New Roman" w:cs="Times New Roman"/>
          <w:snapToGrid w:val="0"/>
          <w:spacing w:val="30"/>
          <w:lang w:val="ru-RU"/>
        </w:rPr>
        <w:t>с</w:t>
      </w:r>
      <w:bookmarkEnd w:id="770"/>
      <w:r>
        <w:rPr>
          <w:rFonts w:ascii="Times New Roman" w:hAnsi="Times New Roman" w:cs="Times New Roman"/>
          <w:snapToGrid w:val="0"/>
          <w:spacing w:val="30"/>
          <w:lang w:val="ru-RU"/>
        </w:rPr>
        <w:t xml:space="preserve">тв патогенных </w:t>
      </w:r>
      <w:bookmarkStart w:id="771" w:name="OCRUncertain1521"/>
      <w:r>
        <w:rPr>
          <w:rFonts w:ascii="Times New Roman" w:hAnsi="Times New Roman" w:cs="Times New Roman"/>
          <w:snapToGrid w:val="0"/>
          <w:spacing w:val="30"/>
          <w:lang w:val="ru-RU"/>
        </w:rPr>
        <w:t>серотипов</w:t>
      </w:r>
      <w:bookmarkEnd w:id="771"/>
      <w:r>
        <w:rPr>
          <w:rFonts w:ascii="Times New Roman" w:hAnsi="Times New Roman" w:cs="Times New Roman"/>
          <w:snapToGrid w:val="0"/>
          <w:spacing w:val="30"/>
          <w:lang w:val="ru-RU"/>
        </w:rPr>
        <w:t xml:space="preserve"> </w:t>
      </w:r>
      <w:bookmarkStart w:id="772" w:name="OCRUncertain1522"/>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w:t>
      </w:r>
      <w:bookmarkEnd w:id="772"/>
      <w:r>
        <w:rPr>
          <w:rFonts w:ascii="Times New Roman" w:hAnsi="Times New Roman" w:cs="Times New Roman"/>
          <w:snapToGrid w:val="0"/>
          <w:spacing w:val="30"/>
          <w:lang w:val="ru-RU"/>
        </w:rPr>
        <w:t>обусловл</w:t>
      </w:r>
      <w:bookmarkStart w:id="773" w:name="OCRUncertain1523"/>
      <w:r>
        <w:rPr>
          <w:rFonts w:ascii="Times New Roman" w:hAnsi="Times New Roman" w:cs="Times New Roman"/>
          <w:snapToGrid w:val="0"/>
          <w:spacing w:val="30"/>
          <w:lang w:val="ru-RU"/>
        </w:rPr>
        <w:t>и</w:t>
      </w:r>
      <w:bookmarkEnd w:id="773"/>
      <w:r>
        <w:rPr>
          <w:rFonts w:ascii="Times New Roman" w:hAnsi="Times New Roman" w:cs="Times New Roman"/>
          <w:snapToGrid w:val="0"/>
          <w:spacing w:val="30"/>
          <w:lang w:val="ru-RU"/>
        </w:rPr>
        <w:t xml:space="preserve">вается их </w:t>
      </w:r>
      <w:bookmarkStart w:id="774" w:name="OCRUncertain1524"/>
      <w:r>
        <w:rPr>
          <w:rFonts w:ascii="Times New Roman" w:hAnsi="Times New Roman" w:cs="Times New Roman"/>
          <w:snapToGrid w:val="0"/>
          <w:spacing w:val="30"/>
          <w:lang w:val="ru-RU"/>
        </w:rPr>
        <w:t>энтеропатогенность</w:t>
      </w:r>
      <w:bookmarkEnd w:id="774"/>
      <w:r>
        <w:rPr>
          <w:rFonts w:ascii="Times New Roman" w:hAnsi="Times New Roman" w:cs="Times New Roman"/>
          <w:snapToGrid w:val="0"/>
          <w:spacing w:val="30"/>
          <w:lang w:val="ru-RU"/>
        </w:rPr>
        <w:t xml:space="preserve"> и </w:t>
      </w:r>
      <w:bookmarkStart w:id="775" w:name="OCRUncertain1525"/>
      <w:r>
        <w:rPr>
          <w:rFonts w:ascii="Times New Roman" w:hAnsi="Times New Roman" w:cs="Times New Roman"/>
          <w:snapToGrid w:val="0"/>
          <w:spacing w:val="30"/>
          <w:lang w:val="ru-RU"/>
        </w:rPr>
        <w:t>с</w:t>
      </w:r>
      <w:bookmarkEnd w:id="775"/>
      <w:r>
        <w:rPr>
          <w:rFonts w:ascii="Times New Roman" w:hAnsi="Times New Roman" w:cs="Times New Roman"/>
          <w:snapToGrid w:val="0"/>
          <w:spacing w:val="30"/>
          <w:lang w:val="ru-RU"/>
        </w:rPr>
        <w:t xml:space="preserve">пособность, в отличие от </w:t>
      </w:r>
      <w:bookmarkStart w:id="776" w:name="OCRUncertain1526"/>
      <w:r>
        <w:rPr>
          <w:rFonts w:ascii="Times New Roman" w:hAnsi="Times New Roman" w:cs="Times New Roman"/>
          <w:snapToGrid w:val="0"/>
          <w:spacing w:val="30"/>
          <w:lang w:val="ru-RU"/>
        </w:rPr>
        <w:t>непатогенных</w:t>
      </w:r>
      <w:bookmarkEnd w:id="776"/>
      <w:r>
        <w:rPr>
          <w:rFonts w:ascii="Times New Roman" w:hAnsi="Times New Roman" w:cs="Times New Roman"/>
          <w:snapToGrid w:val="0"/>
          <w:spacing w:val="30"/>
          <w:lang w:val="ru-RU"/>
        </w:rPr>
        <w:t xml:space="preserve"> кишечных палочек, вызывать заболевания у новорожденных тел</w:t>
      </w:r>
      <w:bookmarkStart w:id="777" w:name="OCRUncertain1527"/>
      <w:r>
        <w:rPr>
          <w:rFonts w:ascii="Times New Roman" w:hAnsi="Times New Roman" w:cs="Times New Roman"/>
          <w:snapToGrid w:val="0"/>
          <w:spacing w:val="30"/>
          <w:lang w:val="ru-RU"/>
        </w:rPr>
        <w:t>я</w:t>
      </w:r>
      <w:bookmarkEnd w:id="777"/>
      <w:r>
        <w:rPr>
          <w:rFonts w:ascii="Times New Roman" w:hAnsi="Times New Roman" w:cs="Times New Roman"/>
          <w:snapToGrid w:val="0"/>
          <w:spacing w:val="30"/>
          <w:lang w:val="ru-RU"/>
        </w:rPr>
        <w:t>т [Ю. П. Вертиев, 1987].</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Поэтому изучение токсических компонентов </w:t>
      </w:r>
      <w:bookmarkStart w:id="778" w:name="OCRUncertain1529"/>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w:t>
      </w:r>
      <w:bookmarkEnd w:id="778"/>
      <w:r>
        <w:rPr>
          <w:rFonts w:ascii="Times New Roman" w:hAnsi="Times New Roman" w:cs="Times New Roman"/>
          <w:snapToGrid w:val="0"/>
          <w:spacing w:val="30"/>
          <w:lang w:val="ru-RU"/>
        </w:rPr>
        <w:t>имеет большое значение в расши</w:t>
      </w:r>
      <w:bookmarkStart w:id="779" w:name="OCRUncertain1531"/>
      <w:r>
        <w:rPr>
          <w:rFonts w:ascii="Times New Roman" w:hAnsi="Times New Roman" w:cs="Times New Roman"/>
          <w:snapToGrid w:val="0"/>
          <w:spacing w:val="30"/>
          <w:lang w:val="ru-RU"/>
        </w:rPr>
        <w:t>ф</w:t>
      </w:r>
      <w:bookmarkEnd w:id="779"/>
      <w:r>
        <w:rPr>
          <w:rFonts w:ascii="Times New Roman" w:hAnsi="Times New Roman" w:cs="Times New Roman"/>
          <w:snapToGrid w:val="0"/>
          <w:spacing w:val="30"/>
          <w:lang w:val="ru-RU"/>
        </w:rPr>
        <w:t xml:space="preserve">ровке </w:t>
      </w:r>
      <w:bookmarkStart w:id="780" w:name="OCRUncertain1532"/>
      <w:r>
        <w:rPr>
          <w:rFonts w:ascii="Times New Roman" w:hAnsi="Times New Roman" w:cs="Times New Roman"/>
          <w:snapToGrid w:val="0"/>
          <w:spacing w:val="30"/>
          <w:lang w:val="ru-RU"/>
        </w:rPr>
        <w:t>патогенности</w:t>
      </w:r>
      <w:bookmarkEnd w:id="780"/>
      <w:r>
        <w:rPr>
          <w:rFonts w:ascii="Times New Roman" w:hAnsi="Times New Roman" w:cs="Times New Roman"/>
          <w:snapToGrid w:val="0"/>
          <w:spacing w:val="30"/>
          <w:lang w:val="ru-RU"/>
        </w:rPr>
        <w:t xml:space="preserve"> кишечной палочки.</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Уже в</w:t>
      </w:r>
      <w:bookmarkStart w:id="781" w:name="OCRUncertain1533"/>
      <w:r>
        <w:rPr>
          <w:rFonts w:ascii="Times New Roman" w:hAnsi="Times New Roman" w:cs="Times New Roman"/>
          <w:snapToGrid w:val="0"/>
          <w:spacing w:val="30"/>
          <w:lang w:val="ru-RU"/>
        </w:rPr>
        <w:t>с</w:t>
      </w:r>
      <w:bookmarkEnd w:id="781"/>
      <w:r>
        <w:rPr>
          <w:rFonts w:ascii="Times New Roman" w:hAnsi="Times New Roman" w:cs="Times New Roman"/>
          <w:snapToGrid w:val="0"/>
          <w:spacing w:val="30"/>
          <w:lang w:val="ru-RU"/>
        </w:rPr>
        <w:t xml:space="preserve">коре после открытия кишечной палочки отдельные исследователи отличали у данного микроба наличие токсических </w:t>
      </w:r>
      <w:bookmarkStart w:id="782" w:name="OCRUncertain1535"/>
      <w:r>
        <w:rPr>
          <w:rFonts w:ascii="Times New Roman" w:hAnsi="Times New Roman" w:cs="Times New Roman"/>
          <w:snapToGrid w:val="0"/>
          <w:spacing w:val="30"/>
          <w:lang w:val="ru-RU"/>
        </w:rPr>
        <w:t>с</w:t>
      </w:r>
      <w:bookmarkEnd w:id="782"/>
      <w:r>
        <w:rPr>
          <w:rFonts w:ascii="Times New Roman" w:hAnsi="Times New Roman" w:cs="Times New Roman"/>
          <w:snapToGrid w:val="0"/>
          <w:spacing w:val="30"/>
          <w:lang w:val="ru-RU"/>
        </w:rPr>
        <w:t>войств [P. H. Romer, H. Much, 1906].</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На основании наб</w:t>
      </w:r>
      <w:bookmarkStart w:id="783" w:name="OCRUncertain1537"/>
      <w:r>
        <w:rPr>
          <w:rFonts w:ascii="Times New Roman" w:hAnsi="Times New Roman" w:cs="Times New Roman"/>
          <w:snapToGrid w:val="0"/>
          <w:spacing w:val="30"/>
          <w:lang w:val="ru-RU"/>
        </w:rPr>
        <w:t>л</w:t>
      </w:r>
      <w:bookmarkEnd w:id="783"/>
      <w:r>
        <w:rPr>
          <w:rFonts w:ascii="Times New Roman" w:hAnsi="Times New Roman" w:cs="Times New Roman"/>
          <w:snapToGrid w:val="0"/>
          <w:spacing w:val="30"/>
          <w:lang w:val="ru-RU"/>
        </w:rPr>
        <w:t>юде</w:t>
      </w:r>
      <w:bookmarkStart w:id="784" w:name="OCRUncertain1538"/>
      <w:r>
        <w:rPr>
          <w:rFonts w:ascii="Times New Roman" w:hAnsi="Times New Roman" w:cs="Times New Roman"/>
          <w:snapToGrid w:val="0"/>
          <w:spacing w:val="30"/>
          <w:lang w:val="ru-RU"/>
        </w:rPr>
        <w:t>н</w:t>
      </w:r>
      <w:bookmarkEnd w:id="784"/>
      <w:r>
        <w:rPr>
          <w:rFonts w:ascii="Times New Roman" w:hAnsi="Times New Roman" w:cs="Times New Roman"/>
          <w:snapToGrid w:val="0"/>
          <w:spacing w:val="30"/>
          <w:lang w:val="ru-RU"/>
        </w:rPr>
        <w:t xml:space="preserve">ий при </w:t>
      </w:r>
      <w:bookmarkStart w:id="785" w:name="OCRUncertain1539"/>
      <w:r>
        <w:rPr>
          <w:rFonts w:ascii="Times New Roman" w:hAnsi="Times New Roman" w:cs="Times New Roman"/>
          <w:snapToGrid w:val="0"/>
          <w:spacing w:val="30"/>
          <w:lang w:val="ru-RU"/>
        </w:rPr>
        <w:t>зара</w:t>
      </w:r>
      <w:bookmarkEnd w:id="785"/>
      <w:r>
        <w:rPr>
          <w:rFonts w:ascii="Times New Roman" w:hAnsi="Times New Roman" w:cs="Times New Roman"/>
          <w:snapToGrid w:val="0"/>
          <w:spacing w:val="30"/>
          <w:lang w:val="ru-RU"/>
        </w:rPr>
        <w:t>жении культурой кишечной палочки, установлено наличие у данного микроба двух типов ток</w:t>
      </w:r>
      <w:bookmarkStart w:id="786" w:name="OCRUncertain1541"/>
      <w:r>
        <w:rPr>
          <w:rFonts w:ascii="Times New Roman" w:hAnsi="Times New Roman" w:cs="Times New Roman"/>
          <w:snapToGrid w:val="0"/>
          <w:spacing w:val="30"/>
          <w:lang w:val="ru-RU"/>
        </w:rPr>
        <w:t>с</w:t>
      </w:r>
      <w:bookmarkEnd w:id="786"/>
      <w:r>
        <w:rPr>
          <w:rFonts w:ascii="Times New Roman" w:hAnsi="Times New Roman" w:cs="Times New Roman"/>
          <w:snapToGrid w:val="0"/>
          <w:spacing w:val="30"/>
          <w:lang w:val="ru-RU"/>
        </w:rPr>
        <w:t>иче</w:t>
      </w:r>
      <w:bookmarkStart w:id="787" w:name="OCRUncertain1542"/>
      <w:r>
        <w:rPr>
          <w:rFonts w:ascii="Times New Roman" w:hAnsi="Times New Roman" w:cs="Times New Roman"/>
          <w:snapToGrid w:val="0"/>
          <w:spacing w:val="30"/>
          <w:lang w:val="ru-RU"/>
        </w:rPr>
        <w:t>с</w:t>
      </w:r>
      <w:bookmarkEnd w:id="787"/>
      <w:r>
        <w:rPr>
          <w:rFonts w:ascii="Times New Roman" w:hAnsi="Times New Roman" w:cs="Times New Roman"/>
          <w:snapToGrid w:val="0"/>
          <w:spacing w:val="30"/>
          <w:lang w:val="ru-RU"/>
        </w:rPr>
        <w:t>ких ве</w:t>
      </w:r>
      <w:bookmarkStart w:id="788" w:name="OCRUncertain1543"/>
      <w:r>
        <w:rPr>
          <w:rFonts w:ascii="Times New Roman" w:hAnsi="Times New Roman" w:cs="Times New Roman"/>
          <w:snapToGrid w:val="0"/>
          <w:spacing w:val="30"/>
          <w:lang w:val="ru-RU"/>
        </w:rPr>
        <w:t>щ</w:t>
      </w:r>
      <w:bookmarkEnd w:id="788"/>
      <w:r>
        <w:rPr>
          <w:rFonts w:ascii="Times New Roman" w:hAnsi="Times New Roman" w:cs="Times New Roman"/>
          <w:snapToGrid w:val="0"/>
          <w:spacing w:val="30"/>
          <w:lang w:val="ru-RU"/>
        </w:rPr>
        <w:t>еств: 1</w:t>
      </w:r>
      <w:bookmarkStart w:id="789" w:name="OCRUncertain1544"/>
      <w:r>
        <w:rPr>
          <w:rFonts w:ascii="Times New Roman" w:hAnsi="Times New Roman" w:cs="Times New Roman"/>
          <w:snapToGrid w:val="0"/>
          <w:spacing w:val="30"/>
          <w:lang w:val="ru-RU"/>
        </w:rPr>
        <w:t>)</w:t>
      </w:r>
      <w:bookmarkEnd w:id="789"/>
      <w:r>
        <w:rPr>
          <w:rFonts w:ascii="Times New Roman" w:hAnsi="Times New Roman" w:cs="Times New Roman"/>
          <w:snapToGrid w:val="0"/>
          <w:spacing w:val="30"/>
          <w:lang w:val="ru-RU"/>
        </w:rPr>
        <w:t xml:space="preserve"> в</w:t>
      </w:r>
      <w:bookmarkStart w:id="790" w:name="OCRUncertain1545"/>
      <w:r>
        <w:rPr>
          <w:rFonts w:ascii="Times New Roman" w:hAnsi="Times New Roman" w:cs="Times New Roman"/>
          <w:snapToGrid w:val="0"/>
          <w:spacing w:val="30"/>
          <w:lang w:val="ru-RU"/>
        </w:rPr>
        <w:t>ы</w:t>
      </w:r>
      <w:bookmarkEnd w:id="790"/>
      <w:r>
        <w:rPr>
          <w:rFonts w:ascii="Times New Roman" w:hAnsi="Times New Roman" w:cs="Times New Roman"/>
          <w:snapToGrid w:val="0"/>
          <w:spacing w:val="30"/>
          <w:lang w:val="ru-RU"/>
        </w:rPr>
        <w:t>з</w:t>
      </w:r>
      <w:bookmarkStart w:id="791" w:name="OCRUncertain1546"/>
      <w:r>
        <w:rPr>
          <w:rFonts w:ascii="Times New Roman" w:hAnsi="Times New Roman" w:cs="Times New Roman"/>
          <w:snapToGrid w:val="0"/>
          <w:spacing w:val="30"/>
          <w:lang w:val="ru-RU"/>
        </w:rPr>
        <w:t>ы</w:t>
      </w:r>
      <w:bookmarkEnd w:id="791"/>
      <w:r>
        <w:rPr>
          <w:rFonts w:ascii="Times New Roman" w:hAnsi="Times New Roman" w:cs="Times New Roman"/>
          <w:snapToGrid w:val="0"/>
          <w:spacing w:val="30"/>
          <w:lang w:val="ru-RU"/>
        </w:rPr>
        <w:t>ва</w:t>
      </w:r>
      <w:bookmarkStart w:id="792" w:name="OCRUncertain1547"/>
      <w:r>
        <w:rPr>
          <w:rFonts w:ascii="Times New Roman" w:hAnsi="Times New Roman" w:cs="Times New Roman"/>
          <w:snapToGrid w:val="0"/>
          <w:spacing w:val="30"/>
          <w:lang w:val="ru-RU"/>
        </w:rPr>
        <w:t>ющи</w:t>
      </w:r>
      <w:bookmarkEnd w:id="792"/>
      <w:r>
        <w:rPr>
          <w:rFonts w:ascii="Times New Roman" w:hAnsi="Times New Roman" w:cs="Times New Roman"/>
          <w:snapToGrid w:val="0"/>
          <w:spacing w:val="30"/>
          <w:lang w:val="ru-RU"/>
        </w:rPr>
        <w:t>х токсикоз и 2</w:t>
      </w:r>
      <w:bookmarkStart w:id="793" w:name="OCRUncertain1548"/>
      <w:r>
        <w:rPr>
          <w:rFonts w:ascii="Times New Roman" w:hAnsi="Times New Roman" w:cs="Times New Roman"/>
          <w:snapToGrid w:val="0"/>
          <w:spacing w:val="30"/>
          <w:lang w:val="ru-RU"/>
        </w:rPr>
        <w:t>)</w:t>
      </w:r>
      <w:bookmarkEnd w:id="793"/>
      <w:r>
        <w:rPr>
          <w:rFonts w:ascii="Times New Roman" w:hAnsi="Times New Roman" w:cs="Times New Roman"/>
          <w:snapToGrid w:val="0"/>
          <w:spacing w:val="30"/>
          <w:lang w:val="ru-RU"/>
        </w:rPr>
        <w:t xml:space="preserve"> обуслов</w:t>
      </w:r>
      <w:bookmarkStart w:id="794" w:name="OCRUncertain1549"/>
      <w:r>
        <w:rPr>
          <w:rFonts w:ascii="Times New Roman" w:hAnsi="Times New Roman" w:cs="Times New Roman"/>
          <w:snapToGrid w:val="0"/>
          <w:spacing w:val="30"/>
          <w:lang w:val="ru-RU"/>
        </w:rPr>
        <w:t>ли</w:t>
      </w:r>
      <w:bookmarkEnd w:id="794"/>
      <w:r>
        <w:rPr>
          <w:rFonts w:ascii="Times New Roman" w:hAnsi="Times New Roman" w:cs="Times New Roman"/>
          <w:snapToGrid w:val="0"/>
          <w:spacing w:val="30"/>
          <w:lang w:val="ru-RU"/>
        </w:rPr>
        <w:t>ваю</w:t>
      </w:r>
      <w:bookmarkStart w:id="795" w:name="OCRUncertain1550"/>
      <w:r>
        <w:rPr>
          <w:rFonts w:ascii="Times New Roman" w:hAnsi="Times New Roman" w:cs="Times New Roman"/>
          <w:snapToGrid w:val="0"/>
          <w:spacing w:val="30"/>
          <w:lang w:val="ru-RU"/>
        </w:rPr>
        <w:t>щи</w:t>
      </w:r>
      <w:bookmarkEnd w:id="795"/>
      <w:r>
        <w:rPr>
          <w:rFonts w:ascii="Times New Roman" w:hAnsi="Times New Roman" w:cs="Times New Roman"/>
          <w:snapToGrid w:val="0"/>
          <w:spacing w:val="30"/>
          <w:lang w:val="ru-RU"/>
        </w:rPr>
        <w:t>х энтерит [А. И. Улендеев, В. И. Оленин, О. Г. Тихонова, 1971; И. В. Голубева, 1985; Ю. В. Езепчук, 1985].</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Впервые при</w:t>
      </w:r>
      <w:bookmarkStart w:id="796" w:name="OCRUncertain1551"/>
      <w:r>
        <w:rPr>
          <w:rFonts w:ascii="Times New Roman" w:hAnsi="Times New Roman" w:cs="Times New Roman"/>
          <w:snapToGrid w:val="0"/>
          <w:spacing w:val="30"/>
          <w:lang w:val="ru-RU"/>
        </w:rPr>
        <w:t>с</w:t>
      </w:r>
      <w:bookmarkEnd w:id="796"/>
      <w:r>
        <w:rPr>
          <w:rFonts w:ascii="Times New Roman" w:hAnsi="Times New Roman" w:cs="Times New Roman"/>
          <w:snapToGrid w:val="0"/>
          <w:spacing w:val="30"/>
          <w:lang w:val="ru-RU"/>
        </w:rPr>
        <w:t>ут</w:t>
      </w:r>
      <w:bookmarkStart w:id="797" w:name="OCRUncertain1552"/>
      <w:r>
        <w:rPr>
          <w:rFonts w:ascii="Times New Roman" w:hAnsi="Times New Roman" w:cs="Times New Roman"/>
          <w:snapToGrid w:val="0"/>
          <w:spacing w:val="30"/>
          <w:lang w:val="ru-RU"/>
        </w:rPr>
        <w:t>с</w:t>
      </w:r>
      <w:bookmarkEnd w:id="797"/>
      <w:r>
        <w:rPr>
          <w:rFonts w:ascii="Times New Roman" w:hAnsi="Times New Roman" w:cs="Times New Roman"/>
          <w:snapToGrid w:val="0"/>
          <w:spacing w:val="30"/>
          <w:lang w:val="ru-RU"/>
        </w:rPr>
        <w:t>твие токсина в фи</w:t>
      </w:r>
      <w:bookmarkStart w:id="798" w:name="OCRUncertain1553"/>
      <w:r>
        <w:rPr>
          <w:rFonts w:ascii="Times New Roman" w:hAnsi="Times New Roman" w:cs="Times New Roman"/>
          <w:snapToGrid w:val="0"/>
          <w:spacing w:val="30"/>
          <w:lang w:val="ru-RU"/>
        </w:rPr>
        <w:t>л</w:t>
      </w:r>
      <w:bookmarkEnd w:id="798"/>
      <w:r>
        <w:rPr>
          <w:rFonts w:ascii="Times New Roman" w:hAnsi="Times New Roman" w:cs="Times New Roman"/>
          <w:snapToGrid w:val="0"/>
          <w:spacing w:val="30"/>
          <w:lang w:val="ru-RU"/>
        </w:rPr>
        <w:t>ьтратах бульо</w:t>
      </w:r>
      <w:bookmarkStart w:id="799" w:name="OCRUncertain1554"/>
      <w:r>
        <w:rPr>
          <w:rFonts w:ascii="Times New Roman" w:hAnsi="Times New Roman" w:cs="Times New Roman"/>
          <w:snapToGrid w:val="0"/>
          <w:spacing w:val="30"/>
          <w:lang w:val="ru-RU"/>
        </w:rPr>
        <w:t>н</w:t>
      </w:r>
      <w:bookmarkEnd w:id="799"/>
      <w:r>
        <w:rPr>
          <w:rFonts w:ascii="Times New Roman" w:hAnsi="Times New Roman" w:cs="Times New Roman"/>
          <w:snapToGrid w:val="0"/>
          <w:spacing w:val="30"/>
          <w:lang w:val="ru-RU"/>
        </w:rPr>
        <w:t>ных культур кишечной палоч</w:t>
      </w:r>
      <w:bookmarkStart w:id="800" w:name="OCRUncertain1555"/>
      <w:r>
        <w:rPr>
          <w:rFonts w:ascii="Times New Roman" w:hAnsi="Times New Roman" w:cs="Times New Roman"/>
          <w:snapToGrid w:val="0"/>
          <w:spacing w:val="30"/>
          <w:lang w:val="ru-RU"/>
        </w:rPr>
        <w:t>к</w:t>
      </w:r>
      <w:bookmarkEnd w:id="800"/>
      <w:r>
        <w:rPr>
          <w:rFonts w:ascii="Times New Roman" w:hAnsi="Times New Roman" w:cs="Times New Roman"/>
          <w:snapToGrid w:val="0"/>
          <w:spacing w:val="30"/>
          <w:lang w:val="ru-RU"/>
        </w:rPr>
        <w:t xml:space="preserve">и </w:t>
      </w:r>
      <w:bookmarkStart w:id="801" w:name="OCRUncertain1556"/>
      <w:r>
        <w:rPr>
          <w:rFonts w:ascii="Times New Roman" w:hAnsi="Times New Roman" w:cs="Times New Roman"/>
          <w:snapToGrid w:val="0"/>
          <w:spacing w:val="30"/>
          <w:lang w:val="ru-RU"/>
        </w:rPr>
        <w:t>было</w:t>
      </w:r>
      <w:bookmarkEnd w:id="801"/>
      <w:r>
        <w:rPr>
          <w:rFonts w:ascii="Times New Roman" w:hAnsi="Times New Roman" w:cs="Times New Roman"/>
          <w:snapToGrid w:val="0"/>
          <w:spacing w:val="30"/>
          <w:lang w:val="ru-RU"/>
        </w:rPr>
        <w:t xml:space="preserve"> отмечено </w:t>
      </w:r>
      <w:bookmarkStart w:id="802" w:name="OCRUncertain1557"/>
      <w:r>
        <w:rPr>
          <w:rFonts w:ascii="Times New Roman" w:hAnsi="Times New Roman" w:cs="Times New Roman"/>
          <w:snapToGrid w:val="0"/>
          <w:spacing w:val="30"/>
          <w:lang w:val="ru-RU"/>
        </w:rPr>
        <w:t>А. Г. Радзинским [</w:t>
      </w:r>
      <w:bookmarkStart w:id="803" w:name="OCRUncertain1558"/>
      <w:bookmarkEnd w:id="802"/>
      <w:r>
        <w:rPr>
          <w:rFonts w:ascii="Times New Roman" w:hAnsi="Times New Roman" w:cs="Times New Roman"/>
          <w:snapToGrid w:val="0"/>
          <w:spacing w:val="30"/>
          <w:lang w:val="ru-RU"/>
        </w:rPr>
        <w:t>Д. Э. Беленький, 1932]; Ег</w:t>
      </w:r>
      <w:bookmarkEnd w:id="803"/>
      <w:r>
        <w:rPr>
          <w:rFonts w:ascii="Times New Roman" w:hAnsi="Times New Roman" w:cs="Times New Roman"/>
          <w:snapToGrid w:val="0"/>
          <w:spacing w:val="30"/>
          <w:lang w:val="ru-RU"/>
        </w:rPr>
        <w:t xml:space="preserve">о </w:t>
      </w:r>
      <w:bookmarkStart w:id="804" w:name="OCRUncertain1559"/>
      <w:r>
        <w:rPr>
          <w:rFonts w:ascii="Times New Roman" w:hAnsi="Times New Roman" w:cs="Times New Roman"/>
          <w:snapToGrid w:val="0"/>
          <w:spacing w:val="30"/>
          <w:lang w:val="ru-RU"/>
        </w:rPr>
        <w:t>наблюдения</w:t>
      </w:r>
      <w:bookmarkEnd w:id="804"/>
      <w:r>
        <w:rPr>
          <w:rFonts w:ascii="Times New Roman" w:hAnsi="Times New Roman" w:cs="Times New Roman"/>
          <w:snapToGrid w:val="0"/>
          <w:spacing w:val="30"/>
          <w:lang w:val="ru-RU"/>
        </w:rPr>
        <w:t xml:space="preserve"> в дальн</w:t>
      </w:r>
      <w:bookmarkStart w:id="805" w:name="OCRUncertain1560"/>
      <w:r>
        <w:rPr>
          <w:rFonts w:ascii="Times New Roman" w:hAnsi="Times New Roman" w:cs="Times New Roman"/>
          <w:snapToGrid w:val="0"/>
          <w:spacing w:val="30"/>
          <w:lang w:val="ru-RU"/>
        </w:rPr>
        <w:t>е</w:t>
      </w:r>
      <w:bookmarkEnd w:id="805"/>
      <w:r>
        <w:rPr>
          <w:rFonts w:ascii="Times New Roman" w:hAnsi="Times New Roman" w:cs="Times New Roman"/>
          <w:snapToGrid w:val="0"/>
          <w:spacing w:val="30"/>
          <w:lang w:val="ru-RU"/>
        </w:rPr>
        <w:t>йше</w:t>
      </w:r>
      <w:bookmarkStart w:id="806" w:name="OCRUncertain1561"/>
      <w:r>
        <w:rPr>
          <w:rFonts w:ascii="Times New Roman" w:hAnsi="Times New Roman" w:cs="Times New Roman"/>
          <w:snapToGrid w:val="0"/>
          <w:spacing w:val="30"/>
          <w:lang w:val="ru-RU"/>
        </w:rPr>
        <w:t>м</w:t>
      </w:r>
      <w:bookmarkEnd w:id="806"/>
      <w:r>
        <w:rPr>
          <w:rFonts w:ascii="Times New Roman" w:hAnsi="Times New Roman" w:cs="Times New Roman"/>
          <w:snapToGrid w:val="0"/>
          <w:spacing w:val="30"/>
          <w:lang w:val="ru-RU"/>
        </w:rPr>
        <w:t xml:space="preserve"> подтвердил Д. М. L. Barber, 1978, котор</w:t>
      </w:r>
      <w:bookmarkStart w:id="807" w:name="OCRUncertain1568"/>
      <w:r>
        <w:rPr>
          <w:rFonts w:ascii="Times New Roman" w:hAnsi="Times New Roman" w:cs="Times New Roman"/>
          <w:snapToGrid w:val="0"/>
          <w:spacing w:val="30"/>
          <w:lang w:val="ru-RU"/>
        </w:rPr>
        <w:t>ы</w:t>
      </w:r>
      <w:bookmarkEnd w:id="807"/>
      <w:r>
        <w:rPr>
          <w:rFonts w:ascii="Times New Roman" w:hAnsi="Times New Roman" w:cs="Times New Roman"/>
          <w:snapToGrid w:val="0"/>
          <w:spacing w:val="30"/>
          <w:lang w:val="ru-RU"/>
        </w:rPr>
        <w:t xml:space="preserve">й </w:t>
      </w:r>
      <w:bookmarkStart w:id="808" w:name="OCRUncertain1569"/>
      <w:r>
        <w:rPr>
          <w:rFonts w:ascii="Times New Roman" w:hAnsi="Times New Roman" w:cs="Times New Roman"/>
          <w:snapToGrid w:val="0"/>
          <w:spacing w:val="30"/>
          <w:lang w:val="ru-RU"/>
        </w:rPr>
        <w:t>у</w:t>
      </w:r>
      <w:bookmarkEnd w:id="808"/>
      <w:r>
        <w:rPr>
          <w:rFonts w:ascii="Times New Roman" w:hAnsi="Times New Roman" w:cs="Times New Roman"/>
          <w:snapToGrid w:val="0"/>
          <w:spacing w:val="30"/>
          <w:lang w:val="ru-RU"/>
        </w:rPr>
        <w:t>становил, что кишечная палочк</w:t>
      </w:r>
      <w:bookmarkStart w:id="809" w:name="OCRUncertain1570"/>
      <w:r>
        <w:rPr>
          <w:rFonts w:ascii="Times New Roman" w:hAnsi="Times New Roman" w:cs="Times New Roman"/>
          <w:snapToGrid w:val="0"/>
          <w:spacing w:val="30"/>
          <w:lang w:val="ru-RU"/>
        </w:rPr>
        <w:t>а</w:t>
      </w:r>
      <w:bookmarkEnd w:id="809"/>
      <w:r>
        <w:rPr>
          <w:rFonts w:ascii="Times New Roman" w:hAnsi="Times New Roman" w:cs="Times New Roman"/>
          <w:snapToGrid w:val="0"/>
          <w:spacing w:val="30"/>
          <w:lang w:val="ru-RU"/>
        </w:rPr>
        <w:t xml:space="preserve"> продуцир</w:t>
      </w:r>
      <w:bookmarkStart w:id="810" w:name="OCRUncertain1571"/>
      <w:r>
        <w:rPr>
          <w:rFonts w:ascii="Times New Roman" w:hAnsi="Times New Roman" w:cs="Times New Roman"/>
          <w:snapToGrid w:val="0"/>
          <w:spacing w:val="30"/>
          <w:lang w:val="ru-RU"/>
        </w:rPr>
        <w:t>у</w:t>
      </w:r>
      <w:bookmarkEnd w:id="810"/>
      <w:r>
        <w:rPr>
          <w:rFonts w:ascii="Times New Roman" w:hAnsi="Times New Roman" w:cs="Times New Roman"/>
          <w:snapToGrid w:val="0"/>
          <w:spacing w:val="30"/>
          <w:lang w:val="ru-RU"/>
        </w:rPr>
        <w:t xml:space="preserve">ет </w:t>
      </w:r>
      <w:bookmarkStart w:id="811" w:name="OCRUncertain1572"/>
      <w:r>
        <w:rPr>
          <w:rFonts w:ascii="Times New Roman" w:hAnsi="Times New Roman" w:cs="Times New Roman"/>
          <w:snapToGrid w:val="0"/>
          <w:spacing w:val="30"/>
          <w:lang w:val="ru-RU"/>
        </w:rPr>
        <w:t xml:space="preserve">два токсина </w:t>
      </w:r>
      <w:r>
        <w:rPr>
          <w:rFonts w:ascii="Times New Roman" w:hAnsi="Times New Roman" w:cs="Times New Roman"/>
          <w:snapToGrid w:val="0"/>
          <w:spacing w:val="30"/>
          <w:lang w:val="ru-RU"/>
        </w:rPr>
        <w:noBreakHyphen/>
        <w:t xml:space="preserve"> экзотоксин,</w:t>
      </w:r>
      <w:bookmarkEnd w:id="811"/>
      <w:r>
        <w:rPr>
          <w:rFonts w:ascii="Times New Roman" w:hAnsi="Times New Roman" w:cs="Times New Roman"/>
          <w:snapToGrid w:val="0"/>
          <w:spacing w:val="30"/>
          <w:lang w:val="ru-RU"/>
        </w:rPr>
        <w:t xml:space="preserve"> появляю</w:t>
      </w:r>
      <w:bookmarkStart w:id="812" w:name="OCRUncertain1573"/>
      <w:r>
        <w:rPr>
          <w:rFonts w:ascii="Times New Roman" w:hAnsi="Times New Roman" w:cs="Times New Roman"/>
          <w:snapToGrid w:val="0"/>
          <w:spacing w:val="30"/>
          <w:lang w:val="ru-RU"/>
        </w:rPr>
        <w:t>щ</w:t>
      </w:r>
      <w:bookmarkEnd w:id="812"/>
      <w:r>
        <w:rPr>
          <w:rFonts w:ascii="Times New Roman" w:hAnsi="Times New Roman" w:cs="Times New Roman"/>
          <w:snapToGrid w:val="0"/>
          <w:spacing w:val="30"/>
          <w:lang w:val="ru-RU"/>
        </w:rPr>
        <w:t xml:space="preserve">иеся в бульонной культуре </w:t>
      </w:r>
      <w:bookmarkStart w:id="813" w:name="OCRUncertain1574"/>
      <w:r>
        <w:rPr>
          <w:rFonts w:ascii="Times New Roman" w:hAnsi="Times New Roman" w:cs="Times New Roman"/>
          <w:snapToGrid w:val="0"/>
          <w:spacing w:val="30"/>
          <w:lang w:val="ru-RU"/>
        </w:rPr>
        <w:t>уже</w:t>
      </w:r>
      <w:bookmarkEnd w:id="813"/>
      <w:r>
        <w:rPr>
          <w:rFonts w:ascii="Times New Roman" w:hAnsi="Times New Roman" w:cs="Times New Roman"/>
          <w:snapToGrid w:val="0"/>
          <w:spacing w:val="30"/>
          <w:lang w:val="ru-RU"/>
        </w:rPr>
        <w:t xml:space="preserve"> в тече</w:t>
      </w:r>
      <w:bookmarkStart w:id="814" w:name="OCRUncertain1575"/>
      <w:r>
        <w:rPr>
          <w:rFonts w:ascii="Times New Roman" w:hAnsi="Times New Roman" w:cs="Times New Roman"/>
          <w:snapToGrid w:val="0"/>
          <w:spacing w:val="30"/>
          <w:lang w:val="ru-RU"/>
        </w:rPr>
        <w:t>н</w:t>
      </w:r>
      <w:bookmarkEnd w:id="814"/>
      <w:r>
        <w:rPr>
          <w:rFonts w:ascii="Times New Roman" w:hAnsi="Times New Roman" w:cs="Times New Roman"/>
          <w:snapToGrid w:val="0"/>
          <w:spacing w:val="30"/>
          <w:lang w:val="ru-RU"/>
        </w:rPr>
        <w:t xml:space="preserve">ие первых суток роста и </w:t>
      </w:r>
      <w:bookmarkStart w:id="815" w:name="OCRUncertain1576"/>
      <w:r>
        <w:rPr>
          <w:rFonts w:ascii="Times New Roman" w:hAnsi="Times New Roman" w:cs="Times New Roman"/>
          <w:snapToGrid w:val="0"/>
          <w:spacing w:val="30"/>
          <w:lang w:val="ru-RU"/>
        </w:rPr>
        <w:t>э</w:t>
      </w:r>
      <w:bookmarkEnd w:id="815"/>
      <w:r>
        <w:rPr>
          <w:rFonts w:ascii="Times New Roman" w:hAnsi="Times New Roman" w:cs="Times New Roman"/>
          <w:snapToGrid w:val="0"/>
          <w:spacing w:val="30"/>
          <w:lang w:val="ru-RU"/>
        </w:rPr>
        <w:t>ндотоксин, накаплива</w:t>
      </w:r>
      <w:bookmarkStart w:id="816" w:name="OCRUncertain1577"/>
      <w:r>
        <w:rPr>
          <w:rFonts w:ascii="Times New Roman" w:hAnsi="Times New Roman" w:cs="Times New Roman"/>
          <w:snapToGrid w:val="0"/>
          <w:spacing w:val="30"/>
          <w:lang w:val="ru-RU"/>
        </w:rPr>
        <w:t>ю</w:t>
      </w:r>
      <w:bookmarkEnd w:id="816"/>
      <w:r>
        <w:rPr>
          <w:rFonts w:ascii="Times New Roman" w:hAnsi="Times New Roman" w:cs="Times New Roman"/>
          <w:snapToGrid w:val="0"/>
          <w:spacing w:val="30"/>
          <w:lang w:val="ru-RU"/>
        </w:rPr>
        <w:t>щийся в тех же культурах позднее, в ре</w:t>
      </w:r>
      <w:bookmarkStart w:id="817" w:name="OCRUncertain1578"/>
      <w:r>
        <w:rPr>
          <w:rFonts w:ascii="Times New Roman" w:hAnsi="Times New Roman" w:cs="Times New Roman"/>
          <w:snapToGrid w:val="0"/>
          <w:spacing w:val="30"/>
          <w:lang w:val="ru-RU"/>
        </w:rPr>
        <w:t>з</w:t>
      </w:r>
      <w:bookmarkEnd w:id="817"/>
      <w:r>
        <w:rPr>
          <w:rFonts w:ascii="Times New Roman" w:hAnsi="Times New Roman" w:cs="Times New Roman"/>
          <w:snapToGrid w:val="0"/>
          <w:spacing w:val="30"/>
          <w:lang w:val="ru-RU"/>
        </w:rPr>
        <w:t xml:space="preserve">ультате </w:t>
      </w:r>
      <w:bookmarkStart w:id="818" w:name="OCRUncertain1579"/>
      <w:r>
        <w:rPr>
          <w:rFonts w:ascii="Times New Roman" w:hAnsi="Times New Roman" w:cs="Times New Roman"/>
          <w:snapToGrid w:val="0"/>
          <w:spacing w:val="30"/>
          <w:lang w:val="ru-RU"/>
        </w:rPr>
        <w:t>аутолиза</w:t>
      </w:r>
      <w:bookmarkEnd w:id="818"/>
      <w:r>
        <w:rPr>
          <w:rFonts w:ascii="Times New Roman" w:hAnsi="Times New Roman" w:cs="Times New Roman"/>
          <w:snapToGrid w:val="0"/>
          <w:spacing w:val="30"/>
          <w:lang w:val="ru-RU"/>
        </w:rPr>
        <w:t xml:space="preserve"> микробных </w:t>
      </w:r>
      <w:bookmarkStart w:id="819" w:name="OCRUncertain1580"/>
      <w:r>
        <w:rPr>
          <w:rFonts w:ascii="Times New Roman" w:hAnsi="Times New Roman" w:cs="Times New Roman"/>
          <w:snapToGrid w:val="0"/>
          <w:spacing w:val="30"/>
          <w:lang w:val="ru-RU"/>
        </w:rPr>
        <w:t>тел.</w:t>
      </w:r>
      <w:bookmarkEnd w:id="819"/>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Токсично</w:t>
      </w:r>
      <w:bookmarkStart w:id="820" w:name="OCRUncertain1583"/>
      <w:r>
        <w:rPr>
          <w:rFonts w:ascii="Times New Roman" w:hAnsi="Times New Roman" w:cs="Times New Roman"/>
          <w:snapToGrid w:val="0"/>
          <w:spacing w:val="30"/>
          <w:lang w:val="ru-RU"/>
        </w:rPr>
        <w:t>с</w:t>
      </w:r>
      <w:bookmarkEnd w:id="820"/>
      <w:r>
        <w:rPr>
          <w:rFonts w:ascii="Times New Roman" w:hAnsi="Times New Roman" w:cs="Times New Roman"/>
          <w:snapToGrid w:val="0"/>
          <w:spacing w:val="30"/>
          <w:lang w:val="ru-RU"/>
        </w:rPr>
        <w:t>ть суточных фильтратов бу</w:t>
      </w:r>
      <w:bookmarkStart w:id="821" w:name="OCRUncertain1584"/>
      <w:r>
        <w:rPr>
          <w:rFonts w:ascii="Times New Roman" w:hAnsi="Times New Roman" w:cs="Times New Roman"/>
          <w:snapToGrid w:val="0"/>
          <w:spacing w:val="30"/>
          <w:lang w:val="ru-RU"/>
        </w:rPr>
        <w:t>л</w:t>
      </w:r>
      <w:bookmarkEnd w:id="821"/>
      <w:r>
        <w:rPr>
          <w:rFonts w:ascii="Times New Roman" w:hAnsi="Times New Roman" w:cs="Times New Roman"/>
          <w:snapToGrid w:val="0"/>
          <w:spacing w:val="30"/>
          <w:lang w:val="ru-RU"/>
        </w:rPr>
        <w:t>ьонных культур исчез</w:t>
      </w:r>
      <w:bookmarkStart w:id="822" w:name="OCRUncertain1585"/>
      <w:r>
        <w:rPr>
          <w:rFonts w:ascii="Times New Roman" w:hAnsi="Times New Roman" w:cs="Times New Roman"/>
          <w:snapToGrid w:val="0"/>
          <w:spacing w:val="30"/>
          <w:lang w:val="ru-RU"/>
        </w:rPr>
        <w:t>л</w:t>
      </w:r>
      <w:bookmarkEnd w:id="822"/>
      <w:r>
        <w:rPr>
          <w:rFonts w:ascii="Times New Roman" w:hAnsi="Times New Roman" w:cs="Times New Roman"/>
          <w:snapToGrid w:val="0"/>
          <w:spacing w:val="30"/>
          <w:lang w:val="ru-RU"/>
        </w:rPr>
        <w:t xml:space="preserve">а после прогревания их при 56°С в течение </w:t>
      </w:r>
      <w:bookmarkStart w:id="823" w:name="OCRUncertain1586"/>
      <w:r>
        <w:rPr>
          <w:rFonts w:ascii="Times New Roman" w:hAnsi="Times New Roman" w:cs="Times New Roman"/>
          <w:snapToGrid w:val="0"/>
          <w:spacing w:val="30"/>
          <w:lang w:val="ru-RU"/>
        </w:rPr>
        <w:t xml:space="preserve">30 мин [Д. Э. </w:t>
      </w:r>
      <w:r>
        <w:rPr>
          <w:rFonts w:ascii="Times New Roman" w:hAnsi="Times New Roman" w:cs="Times New Roman"/>
          <w:snapToGrid w:val="0"/>
          <w:spacing w:val="30"/>
          <w:lang w:val="ru-RU"/>
        </w:rPr>
        <w:lastRenderedPageBreak/>
        <w:t>Беленький, 1932].</w:t>
      </w:r>
      <w:bookmarkEnd w:id="823"/>
      <w:r>
        <w:rPr>
          <w:rFonts w:ascii="Times New Roman" w:hAnsi="Times New Roman" w:cs="Times New Roman"/>
          <w:snapToGrid w:val="0"/>
          <w:spacing w:val="30"/>
          <w:lang w:val="ru-RU"/>
        </w:rPr>
        <w:t xml:space="preserve"> Прогревание </w:t>
      </w:r>
      <w:bookmarkStart w:id="824" w:name="OCRUncertain1587"/>
      <w:r>
        <w:rPr>
          <w:rFonts w:ascii="Times New Roman" w:hAnsi="Times New Roman" w:cs="Times New Roman"/>
          <w:snapToGrid w:val="0"/>
          <w:spacing w:val="30"/>
          <w:lang w:val="ru-RU"/>
        </w:rPr>
        <w:t>ж</w:t>
      </w:r>
      <w:bookmarkEnd w:id="824"/>
      <w:r>
        <w:rPr>
          <w:rFonts w:ascii="Times New Roman" w:hAnsi="Times New Roman" w:cs="Times New Roman"/>
          <w:snapToGrid w:val="0"/>
          <w:spacing w:val="30"/>
          <w:lang w:val="ru-RU"/>
        </w:rPr>
        <w:t xml:space="preserve">е </w:t>
      </w:r>
      <w:bookmarkStart w:id="825" w:name="OCRUncertain1588"/>
      <w:r>
        <w:rPr>
          <w:rFonts w:ascii="Times New Roman" w:hAnsi="Times New Roman" w:cs="Times New Roman"/>
          <w:snapToGrid w:val="0"/>
          <w:spacing w:val="30"/>
          <w:lang w:val="ru-RU"/>
        </w:rPr>
        <w:t>«старых»</w:t>
      </w:r>
      <w:bookmarkEnd w:id="825"/>
      <w:r>
        <w:rPr>
          <w:rFonts w:ascii="Times New Roman" w:hAnsi="Times New Roman" w:cs="Times New Roman"/>
          <w:snapToGrid w:val="0"/>
          <w:spacing w:val="30"/>
          <w:lang w:val="ru-RU"/>
        </w:rPr>
        <w:t xml:space="preserve"> фи</w:t>
      </w:r>
      <w:bookmarkStart w:id="826" w:name="OCRUncertain1589"/>
      <w:r>
        <w:rPr>
          <w:rFonts w:ascii="Times New Roman" w:hAnsi="Times New Roman" w:cs="Times New Roman"/>
          <w:snapToGrid w:val="0"/>
          <w:spacing w:val="30"/>
          <w:lang w:val="ru-RU"/>
        </w:rPr>
        <w:t>л</w:t>
      </w:r>
      <w:bookmarkEnd w:id="826"/>
      <w:r>
        <w:rPr>
          <w:rFonts w:ascii="Times New Roman" w:hAnsi="Times New Roman" w:cs="Times New Roman"/>
          <w:snapToGrid w:val="0"/>
          <w:spacing w:val="30"/>
          <w:lang w:val="ru-RU"/>
        </w:rPr>
        <w:t>ьтратов (из 20-40 суточных кул</w:t>
      </w:r>
      <w:bookmarkStart w:id="827" w:name="OCRUncertain1590"/>
      <w:r>
        <w:rPr>
          <w:rFonts w:ascii="Times New Roman" w:hAnsi="Times New Roman" w:cs="Times New Roman"/>
          <w:snapToGrid w:val="0"/>
          <w:spacing w:val="30"/>
          <w:lang w:val="ru-RU"/>
        </w:rPr>
        <w:t>ь</w:t>
      </w:r>
      <w:bookmarkEnd w:id="827"/>
      <w:r>
        <w:rPr>
          <w:rFonts w:ascii="Times New Roman" w:hAnsi="Times New Roman" w:cs="Times New Roman"/>
          <w:snapToGrid w:val="0"/>
          <w:spacing w:val="30"/>
          <w:lang w:val="ru-RU"/>
        </w:rPr>
        <w:t>ту</w:t>
      </w:r>
      <w:bookmarkStart w:id="828" w:name="OCRUncertain1591"/>
      <w:r>
        <w:rPr>
          <w:rFonts w:ascii="Times New Roman" w:hAnsi="Times New Roman" w:cs="Times New Roman"/>
          <w:snapToGrid w:val="0"/>
          <w:spacing w:val="30"/>
          <w:lang w:val="ru-RU"/>
        </w:rPr>
        <w:t>р</w:t>
      </w:r>
      <w:bookmarkEnd w:id="828"/>
      <w:r>
        <w:rPr>
          <w:rFonts w:ascii="Times New Roman" w:hAnsi="Times New Roman" w:cs="Times New Roman"/>
          <w:snapToGrid w:val="0"/>
          <w:spacing w:val="30"/>
          <w:lang w:val="ru-RU"/>
        </w:rPr>
        <w:t>) при 56°С не приводило к потере их токсичности</w:t>
      </w:r>
      <w:bookmarkStart w:id="829" w:name="OCRUncertain1592"/>
      <w:r>
        <w:rPr>
          <w:rFonts w:ascii="Times New Roman" w:hAnsi="Times New Roman" w:cs="Times New Roman"/>
          <w:snapToGrid w:val="0"/>
          <w:spacing w:val="30"/>
          <w:lang w:val="ru-RU"/>
        </w:rPr>
        <w:t>.</w:t>
      </w:r>
      <w:bookmarkEnd w:id="829"/>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Более детальное изучение экзотоксинов </w:t>
      </w:r>
      <w:bookmarkStart w:id="830" w:name="OCRUncertain1593"/>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w:t>
      </w:r>
      <w:bookmarkEnd w:id="830"/>
      <w:r>
        <w:rPr>
          <w:rFonts w:ascii="Times New Roman" w:hAnsi="Times New Roman" w:cs="Times New Roman"/>
          <w:snapToGrid w:val="0"/>
          <w:spacing w:val="30"/>
          <w:lang w:val="ru-RU"/>
        </w:rPr>
        <w:t>проводи</w:t>
      </w:r>
      <w:bookmarkStart w:id="831" w:name="OCRUncertain1594"/>
      <w:r>
        <w:rPr>
          <w:rFonts w:ascii="Times New Roman" w:hAnsi="Times New Roman" w:cs="Times New Roman"/>
          <w:snapToGrid w:val="0"/>
          <w:spacing w:val="30"/>
          <w:lang w:val="ru-RU"/>
        </w:rPr>
        <w:t>л</w:t>
      </w:r>
      <w:bookmarkEnd w:id="831"/>
      <w:r>
        <w:rPr>
          <w:rFonts w:ascii="Times New Roman" w:hAnsi="Times New Roman" w:cs="Times New Roman"/>
          <w:snapToGrid w:val="0"/>
          <w:spacing w:val="30"/>
          <w:lang w:val="ru-RU"/>
        </w:rPr>
        <w:t xml:space="preserve">ось И. В. Голубевой, 1985. Автор исследовала экзотоксины в фильтратах бульонных культур 130 штаммов </w:t>
      </w:r>
      <w:bookmarkStart w:id="832" w:name="OCRUncertain1598"/>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Ею</w:t>
      </w:r>
      <w:bookmarkEnd w:id="832"/>
      <w:r>
        <w:rPr>
          <w:rFonts w:ascii="Times New Roman" w:hAnsi="Times New Roman" w:cs="Times New Roman"/>
          <w:snapToGrid w:val="0"/>
          <w:spacing w:val="30"/>
          <w:lang w:val="ru-RU"/>
        </w:rPr>
        <w:t xml:space="preserve"> были установлены различия в антигенных и </w:t>
      </w:r>
      <w:bookmarkStart w:id="833" w:name="OCRUncertain1599"/>
      <w:r>
        <w:rPr>
          <w:rFonts w:ascii="Times New Roman" w:hAnsi="Times New Roman" w:cs="Times New Roman"/>
          <w:snapToGrid w:val="0"/>
          <w:spacing w:val="30"/>
          <w:lang w:val="ru-RU"/>
        </w:rPr>
        <w:t>иммуногенных</w:t>
      </w:r>
      <w:bookmarkEnd w:id="833"/>
      <w:r>
        <w:rPr>
          <w:rFonts w:ascii="Times New Roman" w:hAnsi="Times New Roman" w:cs="Times New Roman"/>
          <w:snapToGrid w:val="0"/>
          <w:spacing w:val="30"/>
          <w:lang w:val="ru-RU"/>
        </w:rPr>
        <w:t xml:space="preserve"> свойствах </w:t>
      </w:r>
      <w:bookmarkStart w:id="834" w:name="OCRUncertain1600"/>
      <w:r>
        <w:rPr>
          <w:rFonts w:ascii="Times New Roman" w:hAnsi="Times New Roman" w:cs="Times New Roman"/>
          <w:snapToGrid w:val="0"/>
          <w:spacing w:val="30"/>
          <w:lang w:val="ru-RU"/>
        </w:rPr>
        <w:t>экзо-</w:t>
      </w:r>
      <w:bookmarkEnd w:id="834"/>
      <w:r>
        <w:rPr>
          <w:rFonts w:ascii="Times New Roman" w:hAnsi="Times New Roman" w:cs="Times New Roman"/>
          <w:snapToGrid w:val="0"/>
          <w:spacing w:val="30"/>
          <w:lang w:val="ru-RU"/>
        </w:rPr>
        <w:t xml:space="preserve"> и эндотоксинов.</w:t>
      </w:r>
      <w:bookmarkStart w:id="835" w:name="OCRUncertain1601"/>
      <w:r>
        <w:rPr>
          <w:rFonts w:ascii="Times New Roman" w:hAnsi="Times New Roman" w:cs="Times New Roman"/>
          <w:snapToGrid w:val="0"/>
          <w:spacing w:val="30"/>
          <w:lang w:val="ru-RU"/>
        </w:rPr>
        <w:t xml:space="preserve"> Величина </w:t>
      </w:r>
      <w:bookmarkEnd w:id="835"/>
      <w:r>
        <w:rPr>
          <w:rFonts w:ascii="Times New Roman" w:hAnsi="Times New Roman" w:cs="Times New Roman"/>
          <w:snapToGrid w:val="0"/>
          <w:spacing w:val="30"/>
          <w:lang w:val="ru-RU"/>
        </w:rPr>
        <w:t xml:space="preserve">смертельной дозы термолабильного </w:t>
      </w:r>
      <w:bookmarkStart w:id="836" w:name="OCRUncertain1602"/>
      <w:r>
        <w:rPr>
          <w:rFonts w:ascii="Times New Roman" w:hAnsi="Times New Roman" w:cs="Times New Roman"/>
          <w:snapToGrid w:val="0"/>
          <w:spacing w:val="30"/>
          <w:lang w:val="ru-RU"/>
        </w:rPr>
        <w:t>колитоксина</w:t>
      </w:r>
      <w:bookmarkEnd w:id="836"/>
      <w:r>
        <w:rPr>
          <w:rFonts w:ascii="Times New Roman" w:hAnsi="Times New Roman" w:cs="Times New Roman"/>
          <w:snapToGrid w:val="0"/>
          <w:spacing w:val="30"/>
          <w:lang w:val="ru-RU"/>
        </w:rPr>
        <w:t xml:space="preserve"> зависела от </w:t>
      </w:r>
      <w:bookmarkStart w:id="837" w:name="OCRUncertain1603"/>
      <w:r>
        <w:rPr>
          <w:rFonts w:ascii="Times New Roman" w:hAnsi="Times New Roman" w:cs="Times New Roman"/>
          <w:snapToGrid w:val="0"/>
          <w:spacing w:val="30"/>
          <w:lang w:val="ru-RU"/>
        </w:rPr>
        <w:t>силы</w:t>
      </w:r>
      <w:bookmarkEnd w:id="837"/>
      <w:r>
        <w:rPr>
          <w:rFonts w:ascii="Times New Roman" w:hAnsi="Times New Roman" w:cs="Times New Roman"/>
          <w:snapToGrid w:val="0"/>
          <w:spacing w:val="30"/>
          <w:lang w:val="ru-RU"/>
        </w:rPr>
        <w:t xml:space="preserve"> токсина каждого штамма, индивидуальной чувствитель</w:t>
      </w:r>
      <w:bookmarkStart w:id="838" w:name="OCRUncertain1604"/>
      <w:r>
        <w:rPr>
          <w:rFonts w:ascii="Times New Roman" w:hAnsi="Times New Roman" w:cs="Times New Roman"/>
          <w:snapToGrid w:val="0"/>
          <w:spacing w:val="30"/>
          <w:lang w:val="ru-RU"/>
        </w:rPr>
        <w:t>н</w:t>
      </w:r>
      <w:bookmarkEnd w:id="838"/>
      <w:r>
        <w:rPr>
          <w:rFonts w:ascii="Times New Roman" w:hAnsi="Times New Roman" w:cs="Times New Roman"/>
          <w:snapToGrid w:val="0"/>
          <w:spacing w:val="30"/>
          <w:lang w:val="ru-RU"/>
        </w:rPr>
        <w:t xml:space="preserve">ости </w:t>
      </w:r>
      <w:bookmarkStart w:id="839" w:name="OCRUncertain1605"/>
      <w:r>
        <w:rPr>
          <w:rFonts w:ascii="Times New Roman" w:hAnsi="Times New Roman" w:cs="Times New Roman"/>
          <w:snapToGrid w:val="0"/>
          <w:spacing w:val="30"/>
          <w:lang w:val="ru-RU"/>
        </w:rPr>
        <w:t>животных</w:t>
      </w:r>
      <w:bookmarkEnd w:id="839"/>
      <w:r>
        <w:rPr>
          <w:rFonts w:ascii="Times New Roman" w:hAnsi="Times New Roman" w:cs="Times New Roman"/>
          <w:snapToGrid w:val="0"/>
          <w:spacing w:val="30"/>
          <w:lang w:val="ru-RU"/>
        </w:rPr>
        <w:t xml:space="preserve"> и способа введения токсина. Наиболее характерные </w:t>
      </w:r>
      <w:bookmarkStart w:id="840" w:name="OCRUncertain1606"/>
      <w:r>
        <w:rPr>
          <w:rFonts w:ascii="Times New Roman" w:hAnsi="Times New Roman" w:cs="Times New Roman"/>
          <w:snapToGrid w:val="0"/>
          <w:spacing w:val="30"/>
          <w:lang w:val="ru-RU"/>
        </w:rPr>
        <w:t>патологоанатомические</w:t>
      </w:r>
      <w:bookmarkEnd w:id="840"/>
      <w:r>
        <w:rPr>
          <w:rFonts w:ascii="Times New Roman" w:hAnsi="Times New Roman" w:cs="Times New Roman"/>
          <w:snapToGrid w:val="0"/>
          <w:spacing w:val="30"/>
          <w:lang w:val="ru-RU"/>
        </w:rPr>
        <w:t xml:space="preserve"> изменения, в</w:t>
      </w:r>
      <w:bookmarkStart w:id="841" w:name="OCRUncertain1608"/>
      <w:r>
        <w:rPr>
          <w:rFonts w:ascii="Times New Roman" w:hAnsi="Times New Roman" w:cs="Times New Roman"/>
          <w:snapToGrid w:val="0"/>
          <w:spacing w:val="30"/>
          <w:lang w:val="ru-RU"/>
        </w:rPr>
        <w:t>ы</w:t>
      </w:r>
      <w:bookmarkEnd w:id="841"/>
      <w:r>
        <w:rPr>
          <w:rFonts w:ascii="Times New Roman" w:hAnsi="Times New Roman" w:cs="Times New Roman"/>
          <w:snapToGrid w:val="0"/>
          <w:spacing w:val="30"/>
          <w:lang w:val="ru-RU"/>
        </w:rPr>
        <w:t>зываем</w:t>
      </w:r>
      <w:bookmarkStart w:id="842" w:name="OCRUncertain1609"/>
      <w:r>
        <w:rPr>
          <w:rFonts w:ascii="Times New Roman" w:hAnsi="Times New Roman" w:cs="Times New Roman"/>
          <w:snapToGrid w:val="0"/>
          <w:spacing w:val="30"/>
          <w:lang w:val="ru-RU"/>
        </w:rPr>
        <w:t>ы</w:t>
      </w:r>
      <w:bookmarkEnd w:id="842"/>
      <w:r>
        <w:rPr>
          <w:rFonts w:ascii="Times New Roman" w:hAnsi="Times New Roman" w:cs="Times New Roman"/>
          <w:snapToGrid w:val="0"/>
          <w:spacing w:val="30"/>
          <w:lang w:val="ru-RU"/>
        </w:rPr>
        <w:t>е экзотоксином, автор обнаружила в нерв</w:t>
      </w:r>
      <w:bookmarkStart w:id="843" w:name="OCRUncertain1610"/>
      <w:r>
        <w:rPr>
          <w:rFonts w:ascii="Times New Roman" w:hAnsi="Times New Roman" w:cs="Times New Roman"/>
          <w:snapToGrid w:val="0"/>
          <w:spacing w:val="30"/>
          <w:lang w:val="ru-RU"/>
        </w:rPr>
        <w:t>ны</w:t>
      </w:r>
      <w:bookmarkEnd w:id="843"/>
      <w:r>
        <w:rPr>
          <w:rFonts w:ascii="Times New Roman" w:hAnsi="Times New Roman" w:cs="Times New Roman"/>
          <w:snapToGrid w:val="0"/>
          <w:spacing w:val="30"/>
          <w:lang w:val="ru-RU"/>
        </w:rPr>
        <w:t>х клетках спинного мозга.</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Наличие у</w:t>
      </w:r>
      <w:bookmarkStart w:id="844" w:name="OCRUncertain1615"/>
      <w:r>
        <w:rPr>
          <w:rFonts w:ascii="Times New Roman" w:hAnsi="Times New Roman" w:cs="Times New Roman"/>
          <w:snapToGrid w:val="0"/>
          <w:spacing w:val="30"/>
          <w:lang w:val="ru-RU"/>
        </w:rPr>
        <w:t xml:space="preserve"> </w:t>
      </w:r>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w:t>
      </w:r>
      <w:bookmarkEnd w:id="844"/>
      <w:r>
        <w:rPr>
          <w:rFonts w:ascii="Times New Roman" w:hAnsi="Times New Roman" w:cs="Times New Roman"/>
          <w:snapToGrid w:val="0"/>
          <w:spacing w:val="30"/>
          <w:lang w:val="ru-RU"/>
        </w:rPr>
        <w:t>эк</w:t>
      </w:r>
      <w:bookmarkStart w:id="845" w:name="OCRUncertain1616"/>
      <w:r>
        <w:rPr>
          <w:rFonts w:ascii="Times New Roman" w:hAnsi="Times New Roman" w:cs="Times New Roman"/>
          <w:snapToGrid w:val="0"/>
          <w:spacing w:val="30"/>
          <w:lang w:val="ru-RU"/>
        </w:rPr>
        <w:t>з</w:t>
      </w:r>
      <w:bookmarkEnd w:id="845"/>
      <w:r>
        <w:rPr>
          <w:rFonts w:ascii="Times New Roman" w:hAnsi="Times New Roman" w:cs="Times New Roman"/>
          <w:snapToGrid w:val="0"/>
          <w:spacing w:val="30"/>
          <w:lang w:val="ru-RU"/>
        </w:rPr>
        <w:t xml:space="preserve">о- и эндотоксинов было подтверждено многочисленными учеными: [В. Л. Елин, 1957; </w:t>
      </w:r>
      <w:r>
        <w:rPr>
          <w:rFonts w:ascii="Times New Roman" w:hAnsi="Times New Roman" w:cs="Times New Roman"/>
          <w:spacing w:val="30"/>
          <w:lang w:val="ru-RU"/>
        </w:rPr>
        <w:t>Т.</w:t>
      </w:r>
      <w:r>
        <w:rPr>
          <w:rFonts w:ascii="Times New Roman" w:hAnsi="Times New Roman" w:cs="Times New Roman"/>
          <w:spacing w:val="30"/>
        </w:rPr>
        <w:t xml:space="preserve"> </w:t>
      </w:r>
      <w:r>
        <w:rPr>
          <w:rFonts w:ascii="Times New Roman" w:hAnsi="Times New Roman" w:cs="Times New Roman"/>
          <w:spacing w:val="30"/>
          <w:lang w:val="ru-RU"/>
        </w:rPr>
        <w:t>П</w:t>
      </w:r>
      <w:r>
        <w:rPr>
          <w:rFonts w:ascii="Times New Roman" w:hAnsi="Times New Roman" w:cs="Times New Roman"/>
          <w:spacing w:val="30"/>
        </w:rPr>
        <w:t xml:space="preserve">. </w:t>
      </w:r>
      <w:r>
        <w:rPr>
          <w:rFonts w:ascii="Times New Roman" w:hAnsi="Times New Roman" w:cs="Times New Roman"/>
          <w:spacing w:val="30"/>
          <w:lang w:val="ru-RU"/>
        </w:rPr>
        <w:t>Руденко</w:t>
      </w:r>
      <w:r>
        <w:rPr>
          <w:rFonts w:ascii="Times New Roman" w:hAnsi="Times New Roman" w:cs="Times New Roman"/>
          <w:spacing w:val="30"/>
        </w:rPr>
        <w:t xml:space="preserve">, </w:t>
      </w:r>
      <w:r>
        <w:rPr>
          <w:rFonts w:ascii="Times New Roman" w:hAnsi="Times New Roman" w:cs="Times New Roman"/>
          <w:spacing w:val="30"/>
          <w:lang w:val="ru-RU"/>
        </w:rPr>
        <w:t>1963</w:t>
      </w:r>
      <w:r>
        <w:rPr>
          <w:rFonts w:ascii="Times New Roman" w:hAnsi="Times New Roman" w:cs="Times New Roman"/>
          <w:snapToGrid w:val="0"/>
          <w:spacing w:val="30"/>
          <w:lang w:val="ru-RU"/>
        </w:rPr>
        <w:t>; О. С. Андреева, 1966; K. Garson, E. Bull, 1970; А. И. Улендеев, 1971; H. Fey, 1971b; C. Wray, J. R. Thomlinson, 1972; H. Fey, 1972; J. W. Boyd, J. R. Baker, A. Leyland, 1974;Л. К. Волынец, 1975; E. T. Anderson, L. S. Young, W. L. Hewitt, 1978; Дж. Х. Б. Рой, 1982; J. Blanu, J. H. Parvu, O. Ivanciu, 1983; W. H. Ewing, 1986; А. А. Гутковский, Г. Л. Дворкин, 1989; Л. Сланина, 1989; В. А. Ушкалов, 1992].</w:t>
      </w:r>
    </w:p>
    <w:p w:rsidR="00351167" w:rsidRDefault="00351167">
      <w:pPr>
        <w:ind w:firstLine="454"/>
        <w:rPr>
          <w:rFonts w:ascii="Times New Roman" w:hAnsi="Times New Roman" w:cs="Times New Roman"/>
          <w:snapToGrid w:val="0"/>
          <w:spacing w:val="30"/>
          <w:lang w:val="ru-RU"/>
        </w:rPr>
      </w:pPr>
      <w:bookmarkStart w:id="846" w:name="OCRUncertain1650"/>
      <w:r>
        <w:rPr>
          <w:rFonts w:ascii="Times New Roman" w:hAnsi="Times New Roman" w:cs="Times New Roman"/>
          <w:snapToGrid w:val="0"/>
          <w:spacing w:val="30"/>
          <w:lang w:val="ru-RU"/>
        </w:rPr>
        <w:t xml:space="preserve">Эндотоксины </w:t>
      </w:r>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w:t>
      </w:r>
      <w:bookmarkEnd w:id="846"/>
      <w:r>
        <w:rPr>
          <w:rFonts w:ascii="Times New Roman" w:hAnsi="Times New Roman" w:cs="Times New Roman"/>
          <w:snapToGrid w:val="0"/>
          <w:spacing w:val="30"/>
          <w:lang w:val="ru-RU"/>
        </w:rPr>
        <w:t xml:space="preserve">представлены </w:t>
      </w:r>
      <w:bookmarkStart w:id="847" w:name="OCRUncertain1652"/>
      <w:r>
        <w:rPr>
          <w:rFonts w:ascii="Times New Roman" w:hAnsi="Times New Roman" w:cs="Times New Roman"/>
          <w:snapToGrid w:val="0"/>
          <w:spacing w:val="30"/>
          <w:lang w:val="ru-RU"/>
        </w:rPr>
        <w:t>полисахаридо-липидо-протеин</w:t>
      </w:r>
      <w:bookmarkEnd w:id="847"/>
      <w:r>
        <w:rPr>
          <w:rFonts w:ascii="Times New Roman" w:hAnsi="Times New Roman" w:cs="Times New Roman"/>
          <w:snapToGrid w:val="0"/>
          <w:spacing w:val="30"/>
          <w:lang w:val="ru-RU"/>
        </w:rPr>
        <w:t xml:space="preserve">овым комплексом, ассоциирующимся с </w:t>
      </w:r>
      <w:bookmarkStart w:id="848" w:name="OCRUncertain1653"/>
      <w:r>
        <w:rPr>
          <w:rFonts w:ascii="Times New Roman" w:hAnsi="Times New Roman" w:cs="Times New Roman"/>
          <w:snapToGrid w:val="0"/>
          <w:spacing w:val="30"/>
          <w:lang w:val="ru-RU"/>
        </w:rPr>
        <w:t>О-антигеном,</w:t>
      </w:r>
      <w:bookmarkEnd w:id="848"/>
      <w:r>
        <w:rPr>
          <w:rFonts w:ascii="Times New Roman" w:hAnsi="Times New Roman" w:cs="Times New Roman"/>
          <w:snapToGrid w:val="0"/>
          <w:spacing w:val="30"/>
          <w:lang w:val="ru-RU"/>
        </w:rPr>
        <w:t xml:space="preserve"> который интегрирован в кишечную стенку и сому. Это о</w:t>
      </w:r>
      <w:bookmarkStart w:id="849" w:name="OCRUncertain1654"/>
      <w:r>
        <w:rPr>
          <w:rFonts w:ascii="Times New Roman" w:hAnsi="Times New Roman" w:cs="Times New Roman"/>
          <w:snapToGrid w:val="0"/>
          <w:spacing w:val="30"/>
          <w:lang w:val="ru-RU"/>
        </w:rPr>
        <w:t>с</w:t>
      </w:r>
      <w:bookmarkEnd w:id="849"/>
      <w:r>
        <w:rPr>
          <w:rFonts w:ascii="Times New Roman" w:hAnsi="Times New Roman" w:cs="Times New Roman"/>
          <w:snapToGrid w:val="0"/>
          <w:spacing w:val="30"/>
          <w:lang w:val="ru-RU"/>
        </w:rPr>
        <w:t>новной ток</w:t>
      </w:r>
      <w:bookmarkStart w:id="850" w:name="OCRUncertain1655"/>
      <w:r>
        <w:rPr>
          <w:rFonts w:ascii="Times New Roman" w:hAnsi="Times New Roman" w:cs="Times New Roman"/>
          <w:snapToGrid w:val="0"/>
          <w:spacing w:val="30"/>
          <w:lang w:val="ru-RU"/>
        </w:rPr>
        <w:t>с</w:t>
      </w:r>
      <w:bookmarkEnd w:id="850"/>
      <w:r>
        <w:rPr>
          <w:rFonts w:ascii="Times New Roman" w:hAnsi="Times New Roman" w:cs="Times New Roman"/>
          <w:snapToGrid w:val="0"/>
          <w:spacing w:val="30"/>
          <w:lang w:val="ru-RU"/>
        </w:rPr>
        <w:t xml:space="preserve">ин общий для </w:t>
      </w:r>
      <w:bookmarkStart w:id="851" w:name="OCRUncertain1656"/>
      <w:r>
        <w:rPr>
          <w:rFonts w:ascii="Times New Roman" w:hAnsi="Times New Roman" w:cs="Times New Roman"/>
          <w:snapToGrid w:val="0"/>
          <w:spacing w:val="30"/>
          <w:lang w:val="ru-RU"/>
        </w:rPr>
        <w:t>патоген</w:t>
      </w:r>
      <w:bookmarkEnd w:id="851"/>
      <w:r>
        <w:rPr>
          <w:rFonts w:ascii="Times New Roman" w:hAnsi="Times New Roman" w:cs="Times New Roman"/>
          <w:snapToGrid w:val="0"/>
          <w:spacing w:val="30"/>
          <w:lang w:val="ru-RU"/>
        </w:rPr>
        <w:t xml:space="preserve">ных и </w:t>
      </w:r>
      <w:bookmarkStart w:id="852" w:name="OCRUncertain1657"/>
      <w:r>
        <w:rPr>
          <w:rFonts w:ascii="Times New Roman" w:hAnsi="Times New Roman" w:cs="Times New Roman"/>
          <w:snapToGrid w:val="0"/>
          <w:spacing w:val="30"/>
          <w:lang w:val="ru-RU"/>
        </w:rPr>
        <w:t>апатогенных</w:t>
      </w:r>
      <w:bookmarkEnd w:id="852"/>
      <w:r>
        <w:rPr>
          <w:rFonts w:ascii="Times New Roman" w:hAnsi="Times New Roman" w:cs="Times New Roman"/>
          <w:snapToGrid w:val="0"/>
          <w:spacing w:val="30"/>
          <w:lang w:val="ru-RU"/>
        </w:rPr>
        <w:t xml:space="preserve"> </w:t>
      </w:r>
      <w:bookmarkStart w:id="853" w:name="OCRUncertain1658"/>
      <w:r>
        <w:rPr>
          <w:rFonts w:ascii="Times New Roman" w:hAnsi="Times New Roman" w:cs="Times New Roman"/>
          <w:snapToGrid w:val="0"/>
          <w:spacing w:val="30"/>
          <w:lang w:val="ru-RU"/>
        </w:rPr>
        <w:t>грам-негативных</w:t>
      </w:r>
      <w:bookmarkEnd w:id="853"/>
      <w:r>
        <w:rPr>
          <w:rFonts w:ascii="Times New Roman" w:hAnsi="Times New Roman" w:cs="Times New Roman"/>
          <w:snapToGrid w:val="0"/>
          <w:spacing w:val="30"/>
          <w:lang w:val="ru-RU"/>
        </w:rPr>
        <w:t xml:space="preserve"> микроорганизмов.</w:t>
      </w:r>
      <w:bookmarkStart w:id="854" w:name="OCRUncertain1659"/>
      <w:r>
        <w:rPr>
          <w:rFonts w:ascii="Times New Roman" w:hAnsi="Times New Roman" w:cs="Times New Roman"/>
          <w:snapToGrid w:val="0"/>
          <w:spacing w:val="30"/>
          <w:lang w:val="ru-RU"/>
        </w:rPr>
        <w:t xml:space="preserve"> Эндотоксиновый </w:t>
      </w:r>
      <w:bookmarkEnd w:id="854"/>
      <w:r>
        <w:rPr>
          <w:rFonts w:ascii="Times New Roman" w:hAnsi="Times New Roman" w:cs="Times New Roman"/>
          <w:snapToGrid w:val="0"/>
          <w:spacing w:val="30"/>
          <w:lang w:val="ru-RU"/>
        </w:rPr>
        <w:t xml:space="preserve">комплекс может быть экстрагирован из бактерий в количестве 5-10 % в который входят: </w:t>
      </w:r>
      <w:bookmarkStart w:id="855" w:name="OCRUncertain1661"/>
      <w:r>
        <w:rPr>
          <w:rFonts w:ascii="Times New Roman" w:hAnsi="Times New Roman" w:cs="Times New Roman"/>
          <w:snapToGrid w:val="0"/>
          <w:spacing w:val="30"/>
          <w:lang w:val="ru-RU"/>
        </w:rPr>
        <w:t>полисахариды</w:t>
      </w:r>
      <w:bookmarkEnd w:id="855"/>
      <w:r>
        <w:rPr>
          <w:rFonts w:ascii="Times New Roman" w:hAnsi="Times New Roman" w:cs="Times New Roman"/>
          <w:snapToGrid w:val="0"/>
          <w:spacing w:val="30"/>
          <w:lang w:val="ru-RU"/>
        </w:rPr>
        <w:t xml:space="preserve"> 45-60 %, </w:t>
      </w:r>
      <w:bookmarkStart w:id="856" w:name="OCRUncertain1662"/>
      <w:r>
        <w:rPr>
          <w:rFonts w:ascii="Times New Roman" w:hAnsi="Times New Roman" w:cs="Times New Roman"/>
          <w:snapToGrid w:val="0"/>
          <w:spacing w:val="30"/>
          <w:lang w:val="ru-RU"/>
        </w:rPr>
        <w:t>липид</w:t>
      </w:r>
      <w:bookmarkEnd w:id="856"/>
      <w:r>
        <w:rPr>
          <w:rFonts w:ascii="Times New Roman" w:hAnsi="Times New Roman" w:cs="Times New Roman"/>
          <w:snapToGrid w:val="0"/>
          <w:spacing w:val="30"/>
          <w:lang w:val="ru-RU"/>
        </w:rPr>
        <w:t xml:space="preserve"> А 5-15 %, протеин 15-20  </w:t>
      </w:r>
      <w:r>
        <w:rPr>
          <w:rFonts w:ascii="Times New Roman" w:hAnsi="Times New Roman" w:cs="Times New Roman"/>
          <w:snapToGrid w:val="0"/>
          <w:spacing w:val="30"/>
          <w:lang w:val="ru-RU"/>
        </w:rPr>
        <w:lastRenderedPageBreak/>
        <w:t>% и л</w:t>
      </w:r>
      <w:bookmarkStart w:id="857" w:name="OCRUncertain1664"/>
      <w:r>
        <w:rPr>
          <w:rFonts w:ascii="Times New Roman" w:hAnsi="Times New Roman" w:cs="Times New Roman"/>
          <w:snapToGrid w:val="0"/>
          <w:spacing w:val="30"/>
          <w:lang w:val="ru-RU"/>
        </w:rPr>
        <w:t>и</w:t>
      </w:r>
      <w:bookmarkEnd w:id="857"/>
      <w:r>
        <w:rPr>
          <w:rFonts w:ascii="Times New Roman" w:hAnsi="Times New Roman" w:cs="Times New Roman"/>
          <w:snapToGrid w:val="0"/>
          <w:spacing w:val="30"/>
          <w:lang w:val="ru-RU"/>
        </w:rPr>
        <w:t>пид</w:t>
      </w:r>
      <w:bookmarkStart w:id="858" w:name="OCRUncertain1665"/>
      <w:r>
        <w:rPr>
          <w:rFonts w:ascii="Times New Roman" w:hAnsi="Times New Roman" w:cs="Times New Roman"/>
          <w:snapToGrid w:val="0"/>
          <w:spacing w:val="30"/>
          <w:lang w:val="ru-RU"/>
        </w:rPr>
        <w:t xml:space="preserve">ы </w:t>
      </w:r>
      <w:bookmarkEnd w:id="858"/>
      <w:r>
        <w:rPr>
          <w:rFonts w:ascii="Times New Roman" w:hAnsi="Times New Roman" w:cs="Times New Roman"/>
          <w:snapToGrid w:val="0"/>
          <w:spacing w:val="30"/>
          <w:lang w:val="ru-RU"/>
        </w:rPr>
        <w:t>10% [</w:t>
      </w:r>
      <w:bookmarkStart w:id="859" w:name="OCRUncertain1667"/>
      <w:r>
        <w:rPr>
          <w:rFonts w:ascii="Times New Roman" w:hAnsi="Times New Roman" w:cs="Times New Roman"/>
          <w:snapToGrid w:val="0"/>
          <w:spacing w:val="30"/>
          <w:lang w:val="ru-RU"/>
        </w:rPr>
        <w:t>Д. Э. Беленький, 1932; C. Wray, J. R. Thomlinson, 1972]</w:t>
      </w:r>
      <w:bookmarkEnd w:id="859"/>
      <w:r>
        <w:rPr>
          <w:rFonts w:ascii="Times New Roman" w:hAnsi="Times New Roman" w:cs="Times New Roman"/>
          <w:snapToGrid w:val="0"/>
          <w:spacing w:val="30"/>
          <w:lang w:val="ru-RU"/>
        </w:rPr>
        <w:t>.</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Эндото</w:t>
      </w:r>
      <w:bookmarkStart w:id="860" w:name="OCRUncertain1678"/>
      <w:r>
        <w:rPr>
          <w:rFonts w:ascii="Times New Roman" w:hAnsi="Times New Roman" w:cs="Times New Roman"/>
          <w:snapToGrid w:val="0"/>
          <w:spacing w:val="30"/>
          <w:lang w:val="ru-RU"/>
        </w:rPr>
        <w:t>к</w:t>
      </w:r>
      <w:bookmarkEnd w:id="860"/>
      <w:r>
        <w:rPr>
          <w:rFonts w:ascii="Times New Roman" w:hAnsi="Times New Roman" w:cs="Times New Roman"/>
          <w:snapToGrid w:val="0"/>
          <w:spacing w:val="30"/>
          <w:lang w:val="ru-RU"/>
        </w:rPr>
        <w:t>сины облада</w:t>
      </w:r>
      <w:bookmarkStart w:id="861" w:name="OCRUncertain1679"/>
      <w:r>
        <w:rPr>
          <w:rFonts w:ascii="Times New Roman" w:hAnsi="Times New Roman" w:cs="Times New Roman"/>
          <w:snapToGrid w:val="0"/>
          <w:spacing w:val="30"/>
          <w:lang w:val="ru-RU"/>
        </w:rPr>
        <w:t>е</w:t>
      </w:r>
      <w:bookmarkEnd w:id="861"/>
      <w:r>
        <w:rPr>
          <w:rFonts w:ascii="Times New Roman" w:hAnsi="Times New Roman" w:cs="Times New Roman"/>
          <w:snapToGrid w:val="0"/>
          <w:spacing w:val="30"/>
          <w:lang w:val="ru-RU"/>
        </w:rPr>
        <w:t>т важным биологиче</w:t>
      </w:r>
      <w:bookmarkStart w:id="862" w:name="OCRUncertain1680"/>
      <w:r>
        <w:rPr>
          <w:rFonts w:ascii="Times New Roman" w:hAnsi="Times New Roman" w:cs="Times New Roman"/>
          <w:snapToGrid w:val="0"/>
          <w:spacing w:val="30"/>
          <w:lang w:val="ru-RU"/>
        </w:rPr>
        <w:t>с</w:t>
      </w:r>
      <w:bookmarkEnd w:id="862"/>
      <w:r>
        <w:rPr>
          <w:rFonts w:ascii="Times New Roman" w:hAnsi="Times New Roman" w:cs="Times New Roman"/>
          <w:snapToGrid w:val="0"/>
          <w:spacing w:val="30"/>
          <w:lang w:val="ru-RU"/>
        </w:rPr>
        <w:t xml:space="preserve">ким </w:t>
      </w:r>
      <w:bookmarkStart w:id="863" w:name="OCRUncertain1681"/>
      <w:r>
        <w:rPr>
          <w:rFonts w:ascii="Times New Roman" w:hAnsi="Times New Roman" w:cs="Times New Roman"/>
          <w:snapToGrid w:val="0"/>
          <w:spacing w:val="30"/>
          <w:lang w:val="ru-RU"/>
        </w:rPr>
        <w:t>эф</w:t>
      </w:r>
      <w:bookmarkEnd w:id="863"/>
      <w:r>
        <w:rPr>
          <w:rFonts w:ascii="Times New Roman" w:hAnsi="Times New Roman" w:cs="Times New Roman"/>
          <w:snapToGrid w:val="0"/>
          <w:spacing w:val="30"/>
          <w:lang w:val="ru-RU"/>
        </w:rPr>
        <w:t xml:space="preserve">фектом в </w:t>
      </w:r>
      <w:bookmarkStart w:id="864" w:name="OCRUncertain1682"/>
      <w:r>
        <w:rPr>
          <w:rFonts w:ascii="Times New Roman" w:hAnsi="Times New Roman" w:cs="Times New Roman"/>
          <w:snapToGrid w:val="0"/>
          <w:spacing w:val="30"/>
          <w:lang w:val="ru-RU"/>
        </w:rPr>
        <w:t>течени</w:t>
      </w:r>
      <w:bookmarkEnd w:id="864"/>
      <w:r>
        <w:rPr>
          <w:rFonts w:ascii="Times New Roman" w:hAnsi="Times New Roman" w:cs="Times New Roman"/>
          <w:snapToGrid w:val="0"/>
          <w:spacing w:val="30"/>
          <w:lang w:val="ru-RU"/>
        </w:rPr>
        <w:t xml:space="preserve">е инфекционного процесса, вызванного </w:t>
      </w:r>
      <w:bookmarkStart w:id="865" w:name="OCRUncertain1683"/>
      <w:r>
        <w:rPr>
          <w:rFonts w:ascii="Times New Roman" w:hAnsi="Times New Roman" w:cs="Times New Roman"/>
          <w:snapToGrid w:val="0"/>
          <w:spacing w:val="30"/>
          <w:lang w:val="ru-RU"/>
        </w:rPr>
        <w:t>грам-негативными</w:t>
      </w:r>
      <w:bookmarkEnd w:id="865"/>
      <w:r>
        <w:rPr>
          <w:rFonts w:ascii="Times New Roman" w:hAnsi="Times New Roman" w:cs="Times New Roman"/>
          <w:snapToGrid w:val="0"/>
          <w:spacing w:val="30"/>
          <w:lang w:val="ru-RU"/>
        </w:rPr>
        <w:t xml:space="preserve"> </w:t>
      </w:r>
      <w:bookmarkStart w:id="866" w:name="OCRUncertain1684"/>
      <w:r>
        <w:rPr>
          <w:rFonts w:ascii="Times New Roman" w:hAnsi="Times New Roman" w:cs="Times New Roman"/>
          <w:snapToGrid w:val="0"/>
          <w:spacing w:val="30"/>
          <w:lang w:val="ru-RU"/>
        </w:rPr>
        <w:t>микроорганизма</w:t>
      </w:r>
      <w:bookmarkEnd w:id="866"/>
      <w:r>
        <w:rPr>
          <w:rFonts w:ascii="Times New Roman" w:hAnsi="Times New Roman" w:cs="Times New Roman"/>
          <w:snapToGrid w:val="0"/>
          <w:spacing w:val="30"/>
          <w:lang w:val="ru-RU"/>
        </w:rPr>
        <w:t xml:space="preserve">ми, иммунотерапия и </w:t>
      </w:r>
      <w:bookmarkStart w:id="867" w:name="OCRUncertain1686"/>
      <w:r>
        <w:rPr>
          <w:rFonts w:ascii="Times New Roman" w:hAnsi="Times New Roman" w:cs="Times New Roman"/>
          <w:snapToGrid w:val="0"/>
          <w:spacing w:val="30"/>
          <w:lang w:val="ru-RU"/>
        </w:rPr>
        <w:t>иммунопрофилактика</w:t>
      </w:r>
      <w:bookmarkEnd w:id="867"/>
      <w:r>
        <w:rPr>
          <w:rFonts w:ascii="Times New Roman" w:hAnsi="Times New Roman" w:cs="Times New Roman"/>
          <w:snapToGrid w:val="0"/>
          <w:spacing w:val="30"/>
          <w:lang w:val="ru-RU"/>
        </w:rPr>
        <w:t xml:space="preserve"> в данном сл</w:t>
      </w:r>
      <w:bookmarkStart w:id="868" w:name="OCRUncertain1687"/>
      <w:r>
        <w:rPr>
          <w:rFonts w:ascii="Times New Roman" w:hAnsi="Times New Roman" w:cs="Times New Roman"/>
          <w:snapToGrid w:val="0"/>
          <w:spacing w:val="30"/>
          <w:lang w:val="ru-RU"/>
        </w:rPr>
        <w:t>у</w:t>
      </w:r>
      <w:bookmarkEnd w:id="868"/>
      <w:r>
        <w:rPr>
          <w:rFonts w:ascii="Times New Roman" w:hAnsi="Times New Roman" w:cs="Times New Roman"/>
          <w:snapToGrid w:val="0"/>
          <w:spacing w:val="30"/>
          <w:lang w:val="ru-RU"/>
        </w:rPr>
        <w:t>чае явля</w:t>
      </w:r>
      <w:bookmarkStart w:id="869" w:name="OCRUncertain1688"/>
      <w:r>
        <w:rPr>
          <w:rFonts w:ascii="Times New Roman" w:hAnsi="Times New Roman" w:cs="Times New Roman"/>
          <w:snapToGrid w:val="0"/>
          <w:spacing w:val="30"/>
          <w:lang w:val="ru-RU"/>
        </w:rPr>
        <w:t>ю</w:t>
      </w:r>
      <w:bookmarkEnd w:id="869"/>
      <w:r>
        <w:rPr>
          <w:rFonts w:ascii="Times New Roman" w:hAnsi="Times New Roman" w:cs="Times New Roman"/>
          <w:snapToGrid w:val="0"/>
          <w:spacing w:val="30"/>
          <w:lang w:val="ru-RU"/>
        </w:rPr>
        <w:t xml:space="preserve">тся чрезвычайно необходимы [C. Wray, J. R. Thomlinson, 1972; I. Kim, D. W. Watson, 1978; D. C. Morrison, R. J. Ulevitch, 1978; E. Neter, 1983]. Но защита против эндотоксина не возможна </w:t>
      </w:r>
      <w:bookmarkStart w:id="870" w:name="OCRUncertain1690"/>
      <w:r>
        <w:rPr>
          <w:rFonts w:ascii="Times New Roman" w:hAnsi="Times New Roman" w:cs="Times New Roman"/>
          <w:snapToGrid w:val="0"/>
          <w:spacing w:val="30"/>
          <w:lang w:val="ru-RU"/>
        </w:rPr>
        <w:t>О-антителами,</w:t>
      </w:r>
      <w:bookmarkEnd w:id="870"/>
      <w:r>
        <w:rPr>
          <w:rFonts w:ascii="Times New Roman" w:hAnsi="Times New Roman" w:cs="Times New Roman"/>
          <w:snapToGrid w:val="0"/>
          <w:spacing w:val="30"/>
          <w:lang w:val="ru-RU"/>
        </w:rPr>
        <w:t xml:space="preserve"> что достигается защитой </w:t>
      </w:r>
      <w:bookmarkStart w:id="871" w:name="OCRUncertain1691"/>
      <w:r>
        <w:rPr>
          <w:rFonts w:ascii="Times New Roman" w:hAnsi="Times New Roman" w:cs="Times New Roman"/>
          <w:snapToGrid w:val="0"/>
          <w:spacing w:val="30"/>
          <w:lang w:val="ru-RU"/>
        </w:rPr>
        <w:t>против</w:t>
      </w:r>
      <w:bookmarkEnd w:id="871"/>
      <w:r>
        <w:rPr>
          <w:rFonts w:ascii="Times New Roman" w:hAnsi="Times New Roman" w:cs="Times New Roman"/>
          <w:snapToGrid w:val="0"/>
          <w:spacing w:val="30"/>
          <w:lang w:val="ru-RU"/>
        </w:rPr>
        <w:t xml:space="preserve"> экзотоксинов, продуц</w:t>
      </w:r>
      <w:bookmarkStart w:id="872" w:name="OCRUncertain1692"/>
      <w:r>
        <w:rPr>
          <w:rFonts w:ascii="Times New Roman" w:hAnsi="Times New Roman" w:cs="Times New Roman"/>
          <w:snapToGrid w:val="0"/>
          <w:spacing w:val="30"/>
          <w:lang w:val="ru-RU"/>
        </w:rPr>
        <w:t>и</w:t>
      </w:r>
      <w:bookmarkEnd w:id="872"/>
      <w:r>
        <w:rPr>
          <w:rFonts w:ascii="Times New Roman" w:hAnsi="Times New Roman" w:cs="Times New Roman"/>
          <w:snapToGrid w:val="0"/>
          <w:spacing w:val="30"/>
          <w:lang w:val="ru-RU"/>
        </w:rPr>
        <w:t xml:space="preserve">руемых </w:t>
      </w:r>
      <w:bookmarkStart w:id="873" w:name="OCRUncertain1693"/>
      <w:r>
        <w:rPr>
          <w:rFonts w:ascii="Times New Roman" w:hAnsi="Times New Roman" w:cs="Times New Roman"/>
          <w:snapToGrid w:val="0"/>
          <w:spacing w:val="30"/>
          <w:lang w:val="ru-RU"/>
        </w:rPr>
        <w:t>грам-позитивными</w:t>
      </w:r>
      <w:bookmarkEnd w:id="873"/>
      <w:r>
        <w:rPr>
          <w:rFonts w:ascii="Times New Roman" w:hAnsi="Times New Roman" w:cs="Times New Roman"/>
          <w:snapToGrid w:val="0"/>
          <w:spacing w:val="30"/>
          <w:lang w:val="ru-RU"/>
        </w:rPr>
        <w:t xml:space="preserve"> микроорганизмами [H. Fey, 1972].</w:t>
      </w:r>
    </w:p>
    <w:p w:rsidR="00351167" w:rsidRDefault="00351167">
      <w:pPr>
        <w:ind w:firstLine="454"/>
        <w:rPr>
          <w:rFonts w:ascii="Times New Roman" w:hAnsi="Times New Roman" w:cs="Times New Roman"/>
          <w:snapToGrid w:val="0"/>
          <w:spacing w:val="30"/>
          <w:lang w:val="ru-RU"/>
        </w:rPr>
      </w:pPr>
      <w:bookmarkStart w:id="874" w:name="OCRUncertain1694"/>
      <w:r>
        <w:rPr>
          <w:rFonts w:ascii="Times New Roman" w:hAnsi="Times New Roman" w:cs="Times New Roman"/>
          <w:snapToGrid w:val="0"/>
          <w:spacing w:val="30"/>
          <w:lang w:val="ru-RU"/>
        </w:rPr>
        <w:t>Антисыворотка</w:t>
      </w:r>
      <w:bookmarkEnd w:id="874"/>
      <w:r>
        <w:rPr>
          <w:rFonts w:ascii="Times New Roman" w:hAnsi="Times New Roman" w:cs="Times New Roman"/>
          <w:snapToGrid w:val="0"/>
          <w:spacing w:val="30"/>
          <w:lang w:val="ru-RU"/>
        </w:rPr>
        <w:t xml:space="preserve"> против эндотоксинов, полученная при </w:t>
      </w:r>
      <w:bookmarkStart w:id="875" w:name="OCRUncertain1695"/>
      <w:r>
        <w:rPr>
          <w:rFonts w:ascii="Times New Roman" w:hAnsi="Times New Roman" w:cs="Times New Roman"/>
          <w:snapToGrid w:val="0"/>
          <w:spacing w:val="30"/>
          <w:lang w:val="ru-RU"/>
        </w:rPr>
        <w:t>О-антиген</w:t>
      </w:r>
      <w:bookmarkEnd w:id="875"/>
      <w:r>
        <w:rPr>
          <w:rFonts w:ascii="Times New Roman" w:hAnsi="Times New Roman" w:cs="Times New Roman"/>
          <w:snapToGrid w:val="0"/>
          <w:spacing w:val="30"/>
          <w:lang w:val="ru-RU"/>
        </w:rPr>
        <w:t xml:space="preserve">ной стимуляции обладает </w:t>
      </w:r>
      <w:bookmarkStart w:id="876" w:name="OCRUncertain1696"/>
      <w:r>
        <w:rPr>
          <w:rFonts w:ascii="Times New Roman" w:hAnsi="Times New Roman" w:cs="Times New Roman"/>
          <w:snapToGrid w:val="0"/>
          <w:spacing w:val="30"/>
          <w:lang w:val="ru-RU"/>
        </w:rPr>
        <w:t>нейтрализующ</w:t>
      </w:r>
      <w:bookmarkEnd w:id="876"/>
      <w:r>
        <w:rPr>
          <w:rFonts w:ascii="Times New Roman" w:hAnsi="Times New Roman" w:cs="Times New Roman"/>
          <w:snapToGrid w:val="0"/>
          <w:spacing w:val="30"/>
          <w:lang w:val="ru-RU"/>
        </w:rPr>
        <w:t>им антитоксиче</w:t>
      </w:r>
      <w:bookmarkStart w:id="877" w:name="OCRUncertain1697"/>
      <w:r>
        <w:rPr>
          <w:rFonts w:ascii="Times New Roman" w:hAnsi="Times New Roman" w:cs="Times New Roman"/>
          <w:snapToGrid w:val="0"/>
          <w:spacing w:val="30"/>
          <w:lang w:val="ru-RU"/>
        </w:rPr>
        <w:t>с</w:t>
      </w:r>
      <w:bookmarkEnd w:id="877"/>
      <w:r>
        <w:rPr>
          <w:rFonts w:ascii="Times New Roman" w:hAnsi="Times New Roman" w:cs="Times New Roman"/>
          <w:snapToGrid w:val="0"/>
          <w:spacing w:val="30"/>
          <w:lang w:val="ru-RU"/>
        </w:rPr>
        <w:t xml:space="preserve">ким эффектом по отношению </w:t>
      </w:r>
      <w:bookmarkStart w:id="878" w:name="OCRUncertain1698"/>
      <w:r>
        <w:rPr>
          <w:rFonts w:ascii="Times New Roman" w:hAnsi="Times New Roman" w:cs="Times New Roman"/>
          <w:snapToGrid w:val="0"/>
          <w:spacing w:val="30"/>
          <w:lang w:val="ru-RU"/>
        </w:rPr>
        <w:t>к данному штамму [S. Lariviere, R. Lallier, M. Morin, 1979].</w:t>
      </w:r>
      <w:bookmarkEnd w:id="878"/>
      <w:r>
        <w:rPr>
          <w:rFonts w:ascii="Times New Roman" w:hAnsi="Times New Roman" w:cs="Times New Roman"/>
          <w:snapToGrid w:val="0"/>
          <w:spacing w:val="30"/>
          <w:lang w:val="ru-RU"/>
        </w:rPr>
        <w:t xml:space="preserve"> Несмотря на э</w:t>
      </w:r>
      <w:bookmarkStart w:id="879" w:name="OCRUncertain1706"/>
      <w:r>
        <w:rPr>
          <w:rFonts w:ascii="Times New Roman" w:hAnsi="Times New Roman" w:cs="Times New Roman"/>
          <w:snapToGrid w:val="0"/>
          <w:spacing w:val="30"/>
          <w:lang w:val="ru-RU"/>
        </w:rPr>
        <w:t xml:space="preserve">тот </w:t>
      </w:r>
      <w:bookmarkEnd w:id="879"/>
      <w:r>
        <w:rPr>
          <w:rFonts w:ascii="Times New Roman" w:hAnsi="Times New Roman" w:cs="Times New Roman"/>
          <w:snapToGrid w:val="0"/>
          <w:spacing w:val="30"/>
          <w:lang w:val="ru-RU"/>
        </w:rPr>
        <w:t>обн</w:t>
      </w:r>
      <w:bookmarkStart w:id="880" w:name="OCRUncertain1707"/>
      <w:r>
        <w:rPr>
          <w:rFonts w:ascii="Times New Roman" w:hAnsi="Times New Roman" w:cs="Times New Roman"/>
          <w:snapToGrid w:val="0"/>
          <w:spacing w:val="30"/>
          <w:lang w:val="ru-RU"/>
        </w:rPr>
        <w:t>адежи</w:t>
      </w:r>
      <w:bookmarkEnd w:id="880"/>
      <w:r>
        <w:rPr>
          <w:rFonts w:ascii="Times New Roman" w:hAnsi="Times New Roman" w:cs="Times New Roman"/>
          <w:snapToGrid w:val="0"/>
          <w:spacing w:val="30"/>
          <w:lang w:val="ru-RU"/>
        </w:rPr>
        <w:t>ваю</w:t>
      </w:r>
      <w:bookmarkStart w:id="881" w:name="OCRUncertain1709"/>
      <w:r>
        <w:rPr>
          <w:rFonts w:ascii="Times New Roman" w:hAnsi="Times New Roman" w:cs="Times New Roman"/>
          <w:snapToGrid w:val="0"/>
          <w:spacing w:val="30"/>
          <w:lang w:val="ru-RU"/>
        </w:rPr>
        <w:t>щи</w:t>
      </w:r>
      <w:bookmarkEnd w:id="881"/>
      <w:r>
        <w:rPr>
          <w:rFonts w:ascii="Times New Roman" w:hAnsi="Times New Roman" w:cs="Times New Roman"/>
          <w:snapToGrid w:val="0"/>
          <w:spacing w:val="30"/>
          <w:lang w:val="ru-RU"/>
        </w:rPr>
        <w:t xml:space="preserve">й </w:t>
      </w:r>
      <w:bookmarkStart w:id="882" w:name="OCRUncertain1711"/>
      <w:r>
        <w:rPr>
          <w:rFonts w:ascii="Times New Roman" w:hAnsi="Times New Roman" w:cs="Times New Roman"/>
          <w:snapToGrid w:val="0"/>
          <w:spacing w:val="30"/>
          <w:lang w:val="ru-RU"/>
        </w:rPr>
        <w:t xml:space="preserve">факт, </w:t>
      </w:r>
      <w:bookmarkEnd w:id="882"/>
      <w:r>
        <w:rPr>
          <w:rFonts w:ascii="Times New Roman" w:hAnsi="Times New Roman" w:cs="Times New Roman"/>
          <w:snapToGrid w:val="0"/>
          <w:spacing w:val="30"/>
          <w:lang w:val="ru-RU"/>
        </w:rPr>
        <w:t xml:space="preserve">эндотоксины </w:t>
      </w:r>
      <w:bookmarkStart w:id="883" w:name="OCRUncertain1712"/>
      <w:r>
        <w:rPr>
          <w:rFonts w:ascii="Times New Roman" w:hAnsi="Times New Roman" w:cs="Times New Roman"/>
          <w:snapToGrid w:val="0"/>
          <w:spacing w:val="30"/>
          <w:lang w:val="ru-RU"/>
        </w:rPr>
        <w:t>грам-нега</w:t>
      </w:r>
      <w:bookmarkStart w:id="884" w:name="OCRUncertain1714"/>
      <w:bookmarkEnd w:id="883"/>
      <w:r>
        <w:rPr>
          <w:rFonts w:ascii="Times New Roman" w:hAnsi="Times New Roman" w:cs="Times New Roman"/>
          <w:snapToGrid w:val="0"/>
          <w:spacing w:val="30"/>
          <w:lang w:val="ru-RU"/>
        </w:rPr>
        <w:t>тивных</w:t>
      </w:r>
      <w:bookmarkEnd w:id="884"/>
      <w:r>
        <w:rPr>
          <w:rFonts w:ascii="Times New Roman" w:hAnsi="Times New Roman" w:cs="Times New Roman"/>
          <w:snapToGrid w:val="0"/>
          <w:spacing w:val="30"/>
          <w:lang w:val="ru-RU"/>
        </w:rPr>
        <w:t xml:space="preserve"> бактерий не могут быть нейтрализованы сходным образом как токсины </w:t>
      </w:r>
      <w:bookmarkStart w:id="885" w:name="OCRUncertain1717"/>
      <w:r>
        <w:rPr>
          <w:rFonts w:ascii="Times New Roman" w:hAnsi="Times New Roman" w:cs="Times New Roman"/>
          <w:snapToGrid w:val="0"/>
          <w:spacing w:val="30"/>
          <w:lang w:val="ru-RU"/>
        </w:rPr>
        <w:t>клостридий. В связи с этим антиэндотоксическая</w:t>
      </w:r>
      <w:bookmarkEnd w:id="885"/>
      <w:r>
        <w:rPr>
          <w:rFonts w:ascii="Times New Roman" w:hAnsi="Times New Roman" w:cs="Times New Roman"/>
          <w:snapToGrid w:val="0"/>
          <w:spacing w:val="30"/>
          <w:lang w:val="ru-RU"/>
        </w:rPr>
        <w:t xml:space="preserve"> сыворотка не обладает терапевтическим и профилакт</w:t>
      </w:r>
      <w:bookmarkStart w:id="886" w:name="OCRUncertain1718"/>
      <w:r>
        <w:rPr>
          <w:rFonts w:ascii="Times New Roman" w:hAnsi="Times New Roman" w:cs="Times New Roman"/>
          <w:snapToGrid w:val="0"/>
          <w:spacing w:val="30"/>
          <w:lang w:val="ru-RU"/>
        </w:rPr>
        <w:t>и</w:t>
      </w:r>
      <w:bookmarkEnd w:id="886"/>
      <w:r>
        <w:rPr>
          <w:rFonts w:ascii="Times New Roman" w:hAnsi="Times New Roman" w:cs="Times New Roman"/>
          <w:snapToGrid w:val="0"/>
          <w:spacing w:val="30"/>
          <w:lang w:val="ru-RU"/>
        </w:rPr>
        <w:t>ческим действием по срав</w:t>
      </w:r>
      <w:bookmarkStart w:id="887" w:name="OCRUncertain1719"/>
      <w:r>
        <w:rPr>
          <w:rFonts w:ascii="Times New Roman" w:hAnsi="Times New Roman" w:cs="Times New Roman"/>
          <w:snapToGrid w:val="0"/>
          <w:spacing w:val="30"/>
          <w:lang w:val="ru-RU"/>
        </w:rPr>
        <w:t>н</w:t>
      </w:r>
      <w:bookmarkEnd w:id="887"/>
      <w:r>
        <w:rPr>
          <w:rFonts w:ascii="Times New Roman" w:hAnsi="Times New Roman" w:cs="Times New Roman"/>
          <w:snapToGrid w:val="0"/>
          <w:spacing w:val="30"/>
          <w:lang w:val="ru-RU"/>
        </w:rPr>
        <w:t>ению с диф</w:t>
      </w:r>
      <w:bookmarkStart w:id="888" w:name="OCRUncertain1720"/>
      <w:r>
        <w:rPr>
          <w:rFonts w:ascii="Times New Roman" w:hAnsi="Times New Roman" w:cs="Times New Roman"/>
          <w:snapToGrid w:val="0"/>
          <w:spacing w:val="30"/>
          <w:lang w:val="ru-RU"/>
        </w:rPr>
        <w:t>т</w:t>
      </w:r>
      <w:bookmarkEnd w:id="888"/>
      <w:r>
        <w:rPr>
          <w:rFonts w:ascii="Times New Roman" w:hAnsi="Times New Roman" w:cs="Times New Roman"/>
          <w:snapToGrid w:val="0"/>
          <w:spacing w:val="30"/>
          <w:lang w:val="ru-RU"/>
        </w:rPr>
        <w:t>ерийным ток</w:t>
      </w:r>
      <w:bookmarkStart w:id="889" w:name="OCRUncertain1721"/>
      <w:r>
        <w:rPr>
          <w:rFonts w:ascii="Times New Roman" w:hAnsi="Times New Roman" w:cs="Times New Roman"/>
          <w:snapToGrid w:val="0"/>
          <w:spacing w:val="30"/>
          <w:lang w:val="ru-RU"/>
        </w:rPr>
        <w:t>с</w:t>
      </w:r>
      <w:bookmarkEnd w:id="889"/>
      <w:r>
        <w:rPr>
          <w:rFonts w:ascii="Times New Roman" w:hAnsi="Times New Roman" w:cs="Times New Roman"/>
          <w:snapToGrid w:val="0"/>
          <w:spacing w:val="30"/>
          <w:lang w:val="ru-RU"/>
        </w:rPr>
        <w:t>ином [</w:t>
      </w:r>
      <w:bookmarkStart w:id="890" w:name="OCRUncertain1723"/>
      <w:r>
        <w:rPr>
          <w:rFonts w:ascii="Times New Roman" w:hAnsi="Times New Roman" w:cs="Times New Roman"/>
          <w:snapToGrid w:val="0"/>
          <w:spacing w:val="30"/>
          <w:lang w:val="ru-RU"/>
        </w:rPr>
        <w:t>H. Fey, 1971а; H. Fey, 1971b;]</w:t>
      </w:r>
      <w:bookmarkEnd w:id="890"/>
      <w:r>
        <w:rPr>
          <w:rFonts w:ascii="Times New Roman" w:hAnsi="Times New Roman" w:cs="Times New Roman"/>
          <w:snapToGrid w:val="0"/>
          <w:spacing w:val="30"/>
          <w:lang w:val="ru-RU"/>
        </w:rPr>
        <w:t>.</w:t>
      </w:r>
      <w:bookmarkStart w:id="891" w:name="OCRUncertain1724"/>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Энтеротоксин</w:t>
      </w:r>
      <w:bookmarkEnd w:id="891"/>
      <w:r>
        <w:rPr>
          <w:rFonts w:ascii="Times New Roman" w:hAnsi="Times New Roman" w:cs="Times New Roman"/>
          <w:snapToGrid w:val="0"/>
          <w:spacing w:val="30"/>
          <w:lang w:val="ru-RU"/>
        </w:rPr>
        <w:t xml:space="preserve"> </w:t>
      </w:r>
      <w:bookmarkStart w:id="892" w:name="OCRUncertain1725"/>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w:t>
      </w:r>
      <w:bookmarkEnd w:id="892"/>
      <w:r>
        <w:rPr>
          <w:rFonts w:ascii="Times New Roman" w:hAnsi="Times New Roman" w:cs="Times New Roman"/>
          <w:snapToGrid w:val="0"/>
          <w:spacing w:val="30"/>
          <w:lang w:val="ru-RU"/>
        </w:rPr>
        <w:t xml:space="preserve">представляет собой токсический комплекс, продуцируемый внеклеточно бактериальной клеткой. </w:t>
      </w:r>
      <w:bookmarkStart w:id="893" w:name="OCRUncertain1729"/>
      <w:r>
        <w:rPr>
          <w:rFonts w:ascii="Times New Roman" w:hAnsi="Times New Roman" w:cs="Times New Roman"/>
          <w:snapToGrid w:val="0"/>
          <w:spacing w:val="30"/>
          <w:lang w:val="ru-RU"/>
        </w:rPr>
        <w:t>Энтеротокоин</w:t>
      </w:r>
      <w:bookmarkEnd w:id="893"/>
      <w:r>
        <w:rPr>
          <w:rFonts w:ascii="Times New Roman" w:hAnsi="Times New Roman" w:cs="Times New Roman"/>
          <w:snapToGrid w:val="0"/>
          <w:spacing w:val="30"/>
          <w:lang w:val="ru-RU"/>
        </w:rPr>
        <w:t xml:space="preserve"> стимулирует возникнове</w:t>
      </w:r>
      <w:bookmarkStart w:id="894" w:name="OCRUncertain1730"/>
      <w:r>
        <w:rPr>
          <w:rFonts w:ascii="Times New Roman" w:hAnsi="Times New Roman" w:cs="Times New Roman"/>
          <w:snapToGrid w:val="0"/>
          <w:spacing w:val="30"/>
          <w:lang w:val="ru-RU"/>
        </w:rPr>
        <w:t>н</w:t>
      </w:r>
      <w:bookmarkEnd w:id="894"/>
      <w:r>
        <w:rPr>
          <w:rFonts w:ascii="Times New Roman" w:hAnsi="Times New Roman" w:cs="Times New Roman"/>
          <w:snapToGrid w:val="0"/>
          <w:spacing w:val="30"/>
          <w:lang w:val="ru-RU"/>
        </w:rPr>
        <w:t>ие диареи</w:t>
      </w:r>
      <w:bookmarkStart w:id="895" w:name="OCRUncertain1731"/>
      <w:r>
        <w:rPr>
          <w:rFonts w:ascii="Times New Roman" w:hAnsi="Times New Roman" w:cs="Times New Roman"/>
          <w:snapToGrid w:val="0"/>
          <w:spacing w:val="30"/>
          <w:lang w:val="ru-RU"/>
        </w:rPr>
        <w:t xml:space="preserve">, </w:t>
      </w:r>
      <w:bookmarkEnd w:id="895"/>
      <w:r>
        <w:rPr>
          <w:rFonts w:ascii="Times New Roman" w:hAnsi="Times New Roman" w:cs="Times New Roman"/>
          <w:snapToGrid w:val="0"/>
          <w:spacing w:val="30"/>
          <w:lang w:val="ru-RU"/>
        </w:rPr>
        <w:t xml:space="preserve">вследствие чего нарушает водно-минеральный </w:t>
      </w:r>
      <w:bookmarkStart w:id="896" w:name="OCRUncertain1732"/>
      <w:r>
        <w:rPr>
          <w:rFonts w:ascii="Times New Roman" w:hAnsi="Times New Roman" w:cs="Times New Roman"/>
          <w:snapToGrid w:val="0"/>
          <w:spacing w:val="30"/>
          <w:lang w:val="ru-RU"/>
        </w:rPr>
        <w:t>статус. Основным</w:t>
      </w:r>
      <w:bookmarkEnd w:id="896"/>
      <w:r>
        <w:rPr>
          <w:rFonts w:ascii="Times New Roman" w:hAnsi="Times New Roman" w:cs="Times New Roman"/>
          <w:snapToGrid w:val="0"/>
          <w:spacing w:val="30"/>
          <w:lang w:val="ru-RU"/>
        </w:rPr>
        <w:t xml:space="preserve"> методом, позволяющим идентифицировать штаммы продуцирующие энтеротоксин является метод «кишечной </w:t>
      </w:r>
      <w:bookmarkStart w:id="897" w:name="OCRUncertain1736"/>
      <w:r>
        <w:rPr>
          <w:rFonts w:ascii="Times New Roman" w:hAnsi="Times New Roman" w:cs="Times New Roman"/>
          <w:snapToGrid w:val="0"/>
          <w:spacing w:val="30"/>
          <w:lang w:val="ru-RU"/>
        </w:rPr>
        <w:t>лигату</w:t>
      </w:r>
      <w:bookmarkEnd w:id="897"/>
      <w:r>
        <w:rPr>
          <w:rFonts w:ascii="Times New Roman" w:hAnsi="Times New Roman" w:cs="Times New Roman"/>
          <w:snapToGrid w:val="0"/>
          <w:spacing w:val="30"/>
          <w:lang w:val="ru-RU"/>
        </w:rPr>
        <w:t>ры» [</w:t>
      </w:r>
      <w:bookmarkStart w:id="898" w:name="OCRUncertain1743"/>
      <w:r>
        <w:rPr>
          <w:rFonts w:ascii="Times New Roman" w:hAnsi="Times New Roman" w:cs="Times New Roman"/>
          <w:snapToGrid w:val="0"/>
          <w:spacing w:val="30"/>
          <w:lang w:val="ru-RU"/>
        </w:rPr>
        <w:t>И. В. Голубева, 1985; M. Decun, 1986; А. А. Гутковский, Г. Л. Дворкин, 1989].</w:t>
      </w:r>
      <w:bookmarkEnd w:id="898"/>
      <w:r>
        <w:rPr>
          <w:rFonts w:ascii="Times New Roman" w:hAnsi="Times New Roman" w:cs="Times New Roman"/>
          <w:snapToGrid w:val="0"/>
          <w:spacing w:val="30"/>
          <w:lang w:val="ru-RU"/>
        </w:rPr>
        <w:t xml:space="preserve"> </w:t>
      </w:r>
      <w:bookmarkStart w:id="899" w:name="OCRUncertain1749"/>
      <w:r>
        <w:rPr>
          <w:rFonts w:ascii="Times New Roman" w:hAnsi="Times New Roman" w:cs="Times New Roman"/>
          <w:snapToGrid w:val="0"/>
          <w:spacing w:val="30"/>
          <w:lang w:val="ru-RU"/>
        </w:rPr>
        <w:t>Энтеротоксигенные</w:t>
      </w:r>
      <w:bookmarkEnd w:id="899"/>
      <w:r>
        <w:rPr>
          <w:rFonts w:ascii="Times New Roman" w:hAnsi="Times New Roman" w:cs="Times New Roman"/>
          <w:snapToGrid w:val="0"/>
          <w:spacing w:val="30"/>
          <w:lang w:val="ru-RU"/>
        </w:rPr>
        <w:t xml:space="preserve"> </w:t>
      </w:r>
      <w:bookmarkStart w:id="900" w:name="OCRUncertain1750"/>
      <w:r>
        <w:rPr>
          <w:rFonts w:ascii="Times New Roman" w:hAnsi="Times New Roman" w:cs="Times New Roman"/>
          <w:snapToGrid w:val="0"/>
          <w:spacing w:val="30"/>
          <w:lang w:val="ru-RU"/>
        </w:rPr>
        <w:t>эшерихии</w:t>
      </w:r>
      <w:bookmarkEnd w:id="900"/>
      <w:r>
        <w:rPr>
          <w:rFonts w:ascii="Times New Roman" w:hAnsi="Times New Roman" w:cs="Times New Roman"/>
          <w:snapToGrid w:val="0"/>
          <w:spacing w:val="30"/>
          <w:lang w:val="ru-RU"/>
        </w:rPr>
        <w:t xml:space="preserve"> </w:t>
      </w:r>
      <w:bookmarkStart w:id="901" w:name="OCRUncertain1751"/>
      <w:r>
        <w:rPr>
          <w:rFonts w:ascii="Times New Roman" w:hAnsi="Times New Roman" w:cs="Times New Roman"/>
          <w:snapToGrid w:val="0"/>
          <w:spacing w:val="30"/>
          <w:lang w:val="ru-RU"/>
        </w:rPr>
        <w:t>пролиферируют</w:t>
      </w:r>
      <w:bookmarkEnd w:id="901"/>
      <w:r>
        <w:rPr>
          <w:rFonts w:ascii="Times New Roman" w:hAnsi="Times New Roman" w:cs="Times New Roman"/>
          <w:snapToGrid w:val="0"/>
          <w:spacing w:val="30"/>
          <w:lang w:val="ru-RU"/>
        </w:rPr>
        <w:t xml:space="preserve"> в </w:t>
      </w:r>
      <w:r>
        <w:rPr>
          <w:rFonts w:ascii="Times New Roman" w:hAnsi="Times New Roman" w:cs="Times New Roman"/>
          <w:snapToGrid w:val="0"/>
          <w:spacing w:val="30"/>
          <w:lang w:val="ru-RU"/>
        </w:rPr>
        <w:lastRenderedPageBreak/>
        <w:t>кишечник ворсинки и в</w:t>
      </w:r>
      <w:bookmarkStart w:id="902" w:name="OCRUncertain1752"/>
      <w:r>
        <w:rPr>
          <w:rFonts w:ascii="Times New Roman" w:hAnsi="Times New Roman" w:cs="Times New Roman"/>
          <w:snapToGrid w:val="0"/>
          <w:spacing w:val="30"/>
          <w:lang w:val="ru-RU"/>
        </w:rPr>
        <w:t>ы</w:t>
      </w:r>
      <w:bookmarkEnd w:id="902"/>
      <w:r>
        <w:rPr>
          <w:rFonts w:ascii="Times New Roman" w:hAnsi="Times New Roman" w:cs="Times New Roman"/>
          <w:snapToGrid w:val="0"/>
          <w:spacing w:val="30"/>
          <w:lang w:val="ru-RU"/>
        </w:rPr>
        <w:t>зывают большое накопление полостной жидкости и диарею.</w:t>
      </w:r>
    </w:p>
    <w:p w:rsidR="00351167" w:rsidRDefault="00351167">
      <w:pPr>
        <w:keepNext/>
        <w:ind w:firstLine="454"/>
        <w:rPr>
          <w:rFonts w:ascii="Times New Roman" w:hAnsi="Times New Roman" w:cs="Times New Roman"/>
          <w:snapToGrid w:val="0"/>
          <w:spacing w:val="30"/>
          <w:lang w:val="ru-RU"/>
        </w:rPr>
      </w:pPr>
      <w:bookmarkStart w:id="903" w:name="OCRUncertain1753"/>
      <w:r>
        <w:rPr>
          <w:rFonts w:ascii="Times New Roman" w:hAnsi="Times New Roman" w:cs="Times New Roman"/>
          <w:snapToGrid w:val="0"/>
          <w:spacing w:val="30"/>
          <w:lang w:val="ru-RU"/>
        </w:rPr>
        <w:t>Энтеротоксины</w:t>
      </w:r>
      <w:bookmarkEnd w:id="903"/>
      <w:r>
        <w:rPr>
          <w:rFonts w:ascii="Times New Roman" w:hAnsi="Times New Roman" w:cs="Times New Roman"/>
          <w:snapToGrid w:val="0"/>
          <w:spacing w:val="30"/>
          <w:lang w:val="ru-RU"/>
        </w:rPr>
        <w:t xml:space="preserve"> </w:t>
      </w:r>
      <w:bookmarkStart w:id="904" w:name="OCRUncertain1754"/>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w:t>
      </w:r>
      <w:bookmarkEnd w:id="904"/>
      <w:r>
        <w:rPr>
          <w:rFonts w:ascii="Times New Roman" w:hAnsi="Times New Roman" w:cs="Times New Roman"/>
          <w:snapToGrid w:val="0"/>
          <w:spacing w:val="30"/>
          <w:lang w:val="ru-RU"/>
        </w:rPr>
        <w:t>состоят из двух фракций:</w:t>
      </w:r>
    </w:p>
    <w:p w:rsidR="00351167" w:rsidRDefault="00351167">
      <w:pPr>
        <w:numPr>
          <w:ilvl w:val="0"/>
          <w:numId w:val="17"/>
        </w:numPr>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Фракция термостабильная </w:t>
      </w:r>
      <w:bookmarkStart w:id="905" w:name="OCRUncertain1758"/>
      <w:r>
        <w:rPr>
          <w:rFonts w:ascii="Times New Roman" w:hAnsi="Times New Roman" w:cs="Times New Roman"/>
          <w:snapToGrid w:val="0"/>
          <w:spacing w:val="30"/>
          <w:lang w:val="ru-RU"/>
        </w:rPr>
        <w:t>(Т</w:t>
      </w:r>
      <w:bookmarkEnd w:id="905"/>
      <w:r>
        <w:rPr>
          <w:rFonts w:ascii="Times New Roman" w:hAnsi="Times New Roman" w:cs="Times New Roman"/>
          <w:snapToGrid w:val="0"/>
          <w:spacing w:val="30"/>
          <w:lang w:val="ru-RU"/>
        </w:rPr>
        <w:t>S</w:t>
      </w:r>
      <w:bookmarkStart w:id="906" w:name="OCRUncertain1759"/>
      <w:r>
        <w:rPr>
          <w:rFonts w:ascii="Times New Roman" w:hAnsi="Times New Roman" w:cs="Times New Roman"/>
          <w:snapToGrid w:val="0"/>
          <w:spacing w:val="30"/>
          <w:lang w:val="ru-RU"/>
        </w:rPr>
        <w:t>)</w:t>
      </w:r>
      <w:bookmarkEnd w:id="906"/>
      <w:r>
        <w:rPr>
          <w:rFonts w:ascii="Times New Roman" w:hAnsi="Times New Roman" w:cs="Times New Roman"/>
          <w:snapToGrid w:val="0"/>
          <w:spacing w:val="30"/>
          <w:lang w:val="ru-RU"/>
        </w:rPr>
        <w:t xml:space="preserve"> </w:t>
      </w:r>
      <w:bookmarkStart w:id="907" w:name="OCRUncertain1760"/>
      <w:r>
        <w:rPr>
          <w:rFonts w:ascii="Times New Roman" w:hAnsi="Times New Roman" w:cs="Times New Roman"/>
          <w:snapToGrid w:val="0"/>
          <w:spacing w:val="30"/>
          <w:lang w:val="ru-RU"/>
        </w:rPr>
        <w:t>резистентная</w:t>
      </w:r>
      <w:bookmarkEnd w:id="907"/>
      <w:r>
        <w:rPr>
          <w:rFonts w:ascii="Times New Roman" w:hAnsi="Times New Roman" w:cs="Times New Roman"/>
          <w:snapToGrid w:val="0"/>
          <w:spacing w:val="30"/>
          <w:lang w:val="ru-RU"/>
        </w:rPr>
        <w:t xml:space="preserve"> к </w:t>
      </w:r>
      <w:bookmarkStart w:id="908" w:name="OCRUncertain1761"/>
      <w:r>
        <w:rPr>
          <w:rFonts w:ascii="Times New Roman" w:hAnsi="Times New Roman" w:cs="Times New Roman"/>
          <w:snapToGrid w:val="0"/>
          <w:spacing w:val="30"/>
          <w:lang w:val="ru-RU"/>
        </w:rPr>
        <w:t>нагреванию</w:t>
      </w:r>
      <w:bookmarkEnd w:id="908"/>
      <w:r>
        <w:rPr>
          <w:rFonts w:ascii="Times New Roman" w:hAnsi="Times New Roman" w:cs="Times New Roman"/>
          <w:snapToGrid w:val="0"/>
          <w:spacing w:val="30"/>
          <w:lang w:val="ru-RU"/>
        </w:rPr>
        <w:t xml:space="preserve"> при 100</w:t>
      </w:r>
      <w:bookmarkStart w:id="909" w:name="OCRUncertain1762"/>
      <w:r>
        <w:rPr>
          <w:rFonts w:ascii="Times New Roman" w:hAnsi="Times New Roman" w:cs="Times New Roman"/>
          <w:snapToGrid w:val="0"/>
          <w:spacing w:val="30"/>
          <w:lang w:val="ru-RU"/>
        </w:rPr>
        <w:t xml:space="preserve">° С </w:t>
      </w:r>
      <w:bookmarkEnd w:id="909"/>
      <w:r>
        <w:rPr>
          <w:rFonts w:ascii="Times New Roman" w:hAnsi="Times New Roman" w:cs="Times New Roman"/>
          <w:snapToGrid w:val="0"/>
          <w:spacing w:val="30"/>
          <w:lang w:val="ru-RU"/>
        </w:rPr>
        <w:t xml:space="preserve">в течение </w:t>
      </w:r>
      <w:bookmarkStart w:id="910" w:name="OCRUncertain1763"/>
      <w:r>
        <w:rPr>
          <w:rFonts w:ascii="Times New Roman" w:hAnsi="Times New Roman" w:cs="Times New Roman"/>
          <w:snapToGrid w:val="0"/>
          <w:spacing w:val="30"/>
          <w:lang w:val="ru-RU"/>
        </w:rPr>
        <w:t>30 м</w:t>
      </w:r>
      <w:bookmarkEnd w:id="910"/>
      <w:r>
        <w:rPr>
          <w:rFonts w:ascii="Times New Roman" w:hAnsi="Times New Roman" w:cs="Times New Roman"/>
          <w:snapToGrid w:val="0"/>
          <w:spacing w:val="30"/>
          <w:lang w:val="ru-RU"/>
        </w:rPr>
        <w:t>ин.</w:t>
      </w:r>
      <w:bookmarkStart w:id="911" w:name="OCRUncertain1764"/>
    </w:p>
    <w:p w:rsidR="00351167" w:rsidRDefault="00351167">
      <w:pPr>
        <w:numPr>
          <w:ilvl w:val="0"/>
          <w:numId w:val="17"/>
        </w:numPr>
        <w:rPr>
          <w:rFonts w:ascii="Times New Roman" w:hAnsi="Times New Roman" w:cs="Times New Roman"/>
          <w:snapToGrid w:val="0"/>
          <w:spacing w:val="30"/>
          <w:lang w:val="ru-RU"/>
        </w:rPr>
      </w:pPr>
      <w:r>
        <w:rPr>
          <w:rFonts w:ascii="Times New Roman" w:hAnsi="Times New Roman" w:cs="Times New Roman"/>
          <w:snapToGrid w:val="0"/>
          <w:spacing w:val="30"/>
          <w:lang w:val="ru-RU"/>
        </w:rPr>
        <w:t>Ф</w:t>
      </w:r>
      <w:bookmarkEnd w:id="911"/>
      <w:r>
        <w:rPr>
          <w:rFonts w:ascii="Times New Roman" w:hAnsi="Times New Roman" w:cs="Times New Roman"/>
          <w:snapToGrid w:val="0"/>
          <w:spacing w:val="30"/>
          <w:lang w:val="ru-RU"/>
        </w:rPr>
        <w:t>рак</w:t>
      </w:r>
      <w:bookmarkStart w:id="912" w:name="OCRUncertain1765"/>
      <w:r>
        <w:rPr>
          <w:rFonts w:ascii="Times New Roman" w:hAnsi="Times New Roman" w:cs="Times New Roman"/>
          <w:snapToGrid w:val="0"/>
          <w:spacing w:val="30"/>
          <w:lang w:val="ru-RU"/>
        </w:rPr>
        <w:t>ци</w:t>
      </w:r>
      <w:bookmarkEnd w:id="912"/>
      <w:r>
        <w:rPr>
          <w:rFonts w:ascii="Times New Roman" w:hAnsi="Times New Roman" w:cs="Times New Roman"/>
          <w:snapToGrid w:val="0"/>
          <w:spacing w:val="30"/>
          <w:lang w:val="ru-RU"/>
        </w:rPr>
        <w:t xml:space="preserve">я </w:t>
      </w:r>
      <w:bookmarkStart w:id="913" w:name="OCRUncertain1766"/>
      <w:r>
        <w:rPr>
          <w:rFonts w:ascii="Times New Roman" w:hAnsi="Times New Roman" w:cs="Times New Roman"/>
          <w:snapToGrid w:val="0"/>
          <w:spacing w:val="30"/>
          <w:lang w:val="ru-RU"/>
        </w:rPr>
        <w:t>термолабильная</w:t>
      </w:r>
      <w:bookmarkEnd w:id="913"/>
      <w:r>
        <w:rPr>
          <w:rFonts w:ascii="Times New Roman" w:hAnsi="Times New Roman" w:cs="Times New Roman"/>
          <w:snapToGrid w:val="0"/>
          <w:spacing w:val="30"/>
          <w:lang w:val="ru-RU"/>
        </w:rPr>
        <w:t xml:space="preserve"> (</w:t>
      </w:r>
      <w:bookmarkStart w:id="914" w:name="OCRUncertain1767"/>
      <w:r>
        <w:rPr>
          <w:rFonts w:ascii="Times New Roman" w:hAnsi="Times New Roman" w:cs="Times New Roman"/>
          <w:snapToGrid w:val="0"/>
          <w:spacing w:val="30"/>
          <w:lang w:val="ru-RU"/>
        </w:rPr>
        <w:t>TL)</w:t>
      </w:r>
      <w:bookmarkEnd w:id="914"/>
      <w:r>
        <w:rPr>
          <w:rFonts w:ascii="Times New Roman" w:hAnsi="Times New Roman" w:cs="Times New Roman"/>
          <w:snapToGrid w:val="0"/>
          <w:spacing w:val="30"/>
          <w:lang w:val="ru-RU"/>
        </w:rPr>
        <w:t xml:space="preserve"> </w:t>
      </w:r>
      <w:bookmarkStart w:id="915" w:name="OCRUncertain1768"/>
      <w:r>
        <w:rPr>
          <w:rFonts w:ascii="Times New Roman" w:hAnsi="Times New Roman" w:cs="Times New Roman"/>
          <w:snapToGrid w:val="0"/>
          <w:spacing w:val="30"/>
          <w:lang w:val="ru-RU"/>
        </w:rPr>
        <w:t>резистентная</w:t>
      </w:r>
      <w:bookmarkEnd w:id="915"/>
      <w:r>
        <w:rPr>
          <w:rFonts w:ascii="Times New Roman" w:hAnsi="Times New Roman" w:cs="Times New Roman"/>
          <w:snapToGrid w:val="0"/>
          <w:spacing w:val="30"/>
          <w:lang w:val="ru-RU"/>
        </w:rPr>
        <w:t xml:space="preserve"> к нагрева</w:t>
      </w:r>
      <w:bookmarkStart w:id="916" w:name="OCRUncertain1769"/>
      <w:r>
        <w:rPr>
          <w:rFonts w:ascii="Times New Roman" w:hAnsi="Times New Roman" w:cs="Times New Roman"/>
          <w:snapToGrid w:val="0"/>
          <w:spacing w:val="30"/>
          <w:lang w:val="ru-RU"/>
        </w:rPr>
        <w:t>н</w:t>
      </w:r>
      <w:bookmarkEnd w:id="916"/>
      <w:r>
        <w:rPr>
          <w:rFonts w:ascii="Times New Roman" w:hAnsi="Times New Roman" w:cs="Times New Roman"/>
          <w:snapToGrid w:val="0"/>
          <w:spacing w:val="30"/>
          <w:lang w:val="ru-RU"/>
        </w:rPr>
        <w:t xml:space="preserve">ию при </w:t>
      </w:r>
      <w:bookmarkStart w:id="917" w:name="OCRUncertain1770"/>
      <w:r>
        <w:rPr>
          <w:rFonts w:ascii="Times New Roman" w:hAnsi="Times New Roman" w:cs="Times New Roman"/>
          <w:snapToGrid w:val="0"/>
          <w:spacing w:val="30"/>
          <w:lang w:val="ru-RU"/>
        </w:rPr>
        <w:t xml:space="preserve">60° С </w:t>
      </w:r>
      <w:bookmarkEnd w:id="917"/>
      <w:r>
        <w:rPr>
          <w:rFonts w:ascii="Times New Roman" w:hAnsi="Times New Roman" w:cs="Times New Roman"/>
          <w:snapToGrid w:val="0"/>
          <w:spacing w:val="30"/>
          <w:lang w:val="ru-RU"/>
        </w:rPr>
        <w:t xml:space="preserve">в течение </w:t>
      </w:r>
      <w:bookmarkStart w:id="918" w:name="OCRUncertain1771"/>
      <w:r>
        <w:rPr>
          <w:rFonts w:ascii="Times New Roman" w:hAnsi="Times New Roman" w:cs="Times New Roman"/>
          <w:snapToGrid w:val="0"/>
          <w:spacing w:val="30"/>
          <w:lang w:val="ru-RU"/>
        </w:rPr>
        <w:t>1</w:t>
      </w:r>
      <w:bookmarkEnd w:id="918"/>
      <w:r>
        <w:rPr>
          <w:rFonts w:ascii="Times New Roman" w:hAnsi="Times New Roman" w:cs="Times New Roman"/>
          <w:snapToGrid w:val="0"/>
          <w:spacing w:val="30"/>
          <w:lang w:val="ru-RU"/>
        </w:rPr>
        <w:t>0 мин.</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У</w:t>
      </w:r>
      <w:bookmarkStart w:id="919" w:name="OCRUncertain1772"/>
      <w:r>
        <w:rPr>
          <w:rFonts w:ascii="Times New Roman" w:hAnsi="Times New Roman" w:cs="Times New Roman"/>
          <w:snapToGrid w:val="0"/>
          <w:spacing w:val="30"/>
          <w:lang w:val="ru-RU"/>
        </w:rPr>
        <w:t>с</w:t>
      </w:r>
      <w:bookmarkEnd w:id="919"/>
      <w:r>
        <w:rPr>
          <w:rFonts w:ascii="Times New Roman" w:hAnsi="Times New Roman" w:cs="Times New Roman"/>
          <w:snapToGrid w:val="0"/>
          <w:spacing w:val="30"/>
          <w:lang w:val="ru-RU"/>
        </w:rPr>
        <w:t xml:space="preserve">тановлено тесное антигенное сходство между термолабильным </w:t>
      </w:r>
      <w:bookmarkStart w:id="920" w:name="OCRUncertain1773"/>
      <w:r>
        <w:rPr>
          <w:rFonts w:ascii="Times New Roman" w:hAnsi="Times New Roman" w:cs="Times New Roman"/>
          <w:snapToGrid w:val="0"/>
          <w:spacing w:val="30"/>
          <w:lang w:val="ru-RU"/>
        </w:rPr>
        <w:t>энтеротоксином</w:t>
      </w:r>
      <w:bookmarkEnd w:id="920"/>
      <w:r>
        <w:rPr>
          <w:rFonts w:ascii="Times New Roman" w:hAnsi="Times New Roman" w:cs="Times New Roman"/>
          <w:snapToGrid w:val="0"/>
          <w:spacing w:val="30"/>
          <w:lang w:val="ru-RU"/>
        </w:rPr>
        <w:t xml:space="preserve"> </w:t>
      </w:r>
      <w:bookmarkStart w:id="921" w:name="OCRUncertain1774"/>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w:t>
      </w:r>
      <w:bookmarkEnd w:id="921"/>
      <w:r>
        <w:rPr>
          <w:rFonts w:ascii="Times New Roman" w:hAnsi="Times New Roman" w:cs="Times New Roman"/>
          <w:snapToGrid w:val="0"/>
          <w:spacing w:val="30"/>
          <w:lang w:val="ru-RU"/>
        </w:rPr>
        <w:t xml:space="preserve">и </w:t>
      </w:r>
      <w:bookmarkStart w:id="922" w:name="OCRUncertain1775"/>
      <w:r>
        <w:rPr>
          <w:rFonts w:ascii="Times New Roman" w:hAnsi="Times New Roman" w:cs="Times New Roman"/>
          <w:snapToGrid w:val="0"/>
          <w:spacing w:val="30"/>
          <w:lang w:val="ru-RU"/>
        </w:rPr>
        <w:t>энтеротоксином</w:t>
      </w:r>
      <w:bookmarkEnd w:id="922"/>
      <w:r>
        <w:rPr>
          <w:rFonts w:ascii="Times New Roman" w:hAnsi="Times New Roman" w:cs="Times New Roman"/>
          <w:snapToGrid w:val="0"/>
          <w:spacing w:val="30"/>
          <w:lang w:val="ru-RU"/>
        </w:rPr>
        <w:t xml:space="preserve"> </w:t>
      </w:r>
      <w:bookmarkStart w:id="923" w:name="OCRUncertain1776"/>
      <w:r>
        <w:rPr>
          <w:rFonts w:ascii="Times New Roman" w:hAnsi="Times New Roman" w:cs="Times New Roman"/>
          <w:snapToGrid w:val="0"/>
          <w:spacing w:val="30"/>
          <w:lang w:val="ru-RU"/>
        </w:rPr>
        <w:t>Vibr</w:t>
      </w:r>
      <w:bookmarkStart w:id="924" w:name="OCRUncertain1780"/>
      <w:bookmarkEnd w:id="923"/>
      <w:r>
        <w:rPr>
          <w:rFonts w:ascii="Times New Roman" w:hAnsi="Times New Roman" w:cs="Times New Roman"/>
          <w:snapToGrid w:val="0"/>
          <w:spacing w:val="30"/>
          <w:lang w:val="ru-RU"/>
        </w:rPr>
        <w:t>io cholerae [</w:t>
      </w:r>
      <w:bookmarkEnd w:id="924"/>
      <w:r>
        <w:rPr>
          <w:rFonts w:ascii="Times New Roman" w:hAnsi="Times New Roman" w:cs="Times New Roman"/>
          <w:snapToGrid w:val="0"/>
          <w:spacing w:val="30"/>
          <w:lang w:val="ru-RU"/>
        </w:rPr>
        <w:t>W. J. Sojka, 1971; E. Salajka, 1980].</w:t>
      </w:r>
      <w:bookmarkStart w:id="925" w:name="OCRUncertain1806"/>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Термостабильный</w:t>
      </w:r>
      <w:bookmarkEnd w:id="925"/>
      <w:r>
        <w:rPr>
          <w:rFonts w:ascii="Times New Roman" w:hAnsi="Times New Roman" w:cs="Times New Roman"/>
          <w:snapToGrid w:val="0"/>
          <w:spacing w:val="30"/>
          <w:lang w:val="ru-RU"/>
        </w:rPr>
        <w:t xml:space="preserve"> </w:t>
      </w:r>
      <w:bookmarkStart w:id="926" w:name="OCRUncertain1807"/>
      <w:r>
        <w:rPr>
          <w:rFonts w:ascii="Times New Roman" w:hAnsi="Times New Roman" w:cs="Times New Roman"/>
          <w:snapToGrid w:val="0"/>
          <w:spacing w:val="30"/>
          <w:lang w:val="ru-RU"/>
        </w:rPr>
        <w:t>энтеротоксин</w:t>
      </w:r>
      <w:bookmarkEnd w:id="926"/>
      <w:r>
        <w:rPr>
          <w:rFonts w:ascii="Times New Roman" w:hAnsi="Times New Roman" w:cs="Times New Roman"/>
          <w:snapToGrid w:val="0"/>
          <w:spacing w:val="30"/>
          <w:lang w:val="ru-RU"/>
        </w:rPr>
        <w:t xml:space="preserve"> </w:t>
      </w:r>
      <w:bookmarkStart w:id="927" w:name="OCRUncertain1808"/>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w:t>
      </w:r>
      <w:bookmarkStart w:id="928" w:name="OCRUncertain1809"/>
      <w:bookmarkEnd w:id="927"/>
      <w:r>
        <w:rPr>
          <w:rFonts w:ascii="Times New Roman" w:hAnsi="Times New Roman" w:cs="Times New Roman"/>
          <w:snapToGrid w:val="0"/>
          <w:spacing w:val="30"/>
          <w:lang w:val="ru-RU"/>
        </w:rPr>
        <w:t>с</w:t>
      </w:r>
      <w:bookmarkEnd w:id="928"/>
      <w:r>
        <w:rPr>
          <w:rFonts w:ascii="Times New Roman" w:hAnsi="Times New Roman" w:cs="Times New Roman"/>
          <w:snapToGrid w:val="0"/>
          <w:spacing w:val="30"/>
          <w:lang w:val="ru-RU"/>
        </w:rPr>
        <w:t xml:space="preserve">пособен </w:t>
      </w:r>
      <w:bookmarkStart w:id="929" w:name="OCRUncertain1810"/>
      <w:r>
        <w:rPr>
          <w:rFonts w:ascii="Times New Roman" w:hAnsi="Times New Roman" w:cs="Times New Roman"/>
          <w:snapToGrid w:val="0"/>
          <w:spacing w:val="30"/>
          <w:lang w:val="ru-RU"/>
        </w:rPr>
        <w:t>диализироваться, резистентный</w:t>
      </w:r>
      <w:bookmarkEnd w:id="929"/>
      <w:r>
        <w:rPr>
          <w:rFonts w:ascii="Times New Roman" w:hAnsi="Times New Roman" w:cs="Times New Roman"/>
          <w:snapToGrid w:val="0"/>
          <w:spacing w:val="30"/>
          <w:lang w:val="ru-RU"/>
        </w:rPr>
        <w:t xml:space="preserve"> к воздействию кислот, трипси</w:t>
      </w:r>
      <w:bookmarkStart w:id="930" w:name="OCRUncertain1811"/>
      <w:r>
        <w:rPr>
          <w:rFonts w:ascii="Times New Roman" w:hAnsi="Times New Roman" w:cs="Times New Roman"/>
          <w:snapToGrid w:val="0"/>
          <w:spacing w:val="30"/>
          <w:lang w:val="ru-RU"/>
        </w:rPr>
        <w:t>н</w:t>
      </w:r>
      <w:bookmarkEnd w:id="930"/>
      <w:r>
        <w:rPr>
          <w:rFonts w:ascii="Times New Roman" w:hAnsi="Times New Roman" w:cs="Times New Roman"/>
          <w:snapToGrid w:val="0"/>
          <w:spacing w:val="30"/>
          <w:lang w:val="ru-RU"/>
        </w:rPr>
        <w:t xml:space="preserve">а, не обладает </w:t>
      </w:r>
      <w:bookmarkStart w:id="931" w:name="OCRUncertain1812"/>
      <w:r>
        <w:rPr>
          <w:rFonts w:ascii="Times New Roman" w:hAnsi="Times New Roman" w:cs="Times New Roman"/>
          <w:snapToGrid w:val="0"/>
          <w:spacing w:val="30"/>
          <w:lang w:val="ru-RU"/>
        </w:rPr>
        <w:t>антигенными</w:t>
      </w:r>
      <w:bookmarkEnd w:id="931"/>
      <w:r>
        <w:rPr>
          <w:rFonts w:ascii="Times New Roman" w:hAnsi="Times New Roman" w:cs="Times New Roman"/>
          <w:snapToGrid w:val="0"/>
          <w:spacing w:val="30"/>
          <w:lang w:val="ru-RU"/>
        </w:rPr>
        <w:t xml:space="preserve"> </w:t>
      </w:r>
      <w:bookmarkStart w:id="932" w:name="OCRUncertain1813"/>
      <w:r>
        <w:rPr>
          <w:rFonts w:ascii="Times New Roman" w:hAnsi="Times New Roman" w:cs="Times New Roman"/>
          <w:snapToGrid w:val="0"/>
          <w:spacing w:val="30"/>
          <w:lang w:val="ru-RU"/>
        </w:rPr>
        <w:t>(иммунными)</w:t>
      </w:r>
      <w:bookmarkEnd w:id="932"/>
      <w:r>
        <w:rPr>
          <w:rFonts w:ascii="Times New Roman" w:hAnsi="Times New Roman" w:cs="Times New Roman"/>
          <w:snapToGrid w:val="0"/>
          <w:spacing w:val="30"/>
          <w:lang w:val="ru-RU"/>
        </w:rPr>
        <w:t xml:space="preserve"> сво</w:t>
      </w:r>
      <w:bookmarkStart w:id="933" w:name="OCRUncertain1814"/>
      <w:r>
        <w:rPr>
          <w:rFonts w:ascii="Times New Roman" w:hAnsi="Times New Roman" w:cs="Times New Roman"/>
          <w:snapToGrid w:val="0"/>
          <w:spacing w:val="30"/>
          <w:lang w:val="ru-RU"/>
        </w:rPr>
        <w:t>йс</w:t>
      </w:r>
      <w:bookmarkEnd w:id="933"/>
      <w:r>
        <w:rPr>
          <w:rFonts w:ascii="Times New Roman" w:hAnsi="Times New Roman" w:cs="Times New Roman"/>
          <w:snapToGrid w:val="0"/>
          <w:spacing w:val="30"/>
          <w:lang w:val="ru-RU"/>
        </w:rPr>
        <w:t xml:space="preserve">твами. </w:t>
      </w:r>
      <w:bookmarkStart w:id="934" w:name="OCRUncertain1815"/>
      <w:r>
        <w:rPr>
          <w:rFonts w:ascii="Times New Roman" w:hAnsi="Times New Roman" w:cs="Times New Roman"/>
          <w:snapToGrid w:val="0"/>
          <w:spacing w:val="30"/>
          <w:lang w:val="ru-RU"/>
        </w:rPr>
        <w:t xml:space="preserve">Энтеротоксин </w:t>
      </w:r>
      <w:r>
        <w:rPr>
          <w:rFonts w:ascii="Times New Roman" w:hAnsi="Times New Roman" w:cs="Times New Roman"/>
          <w:b/>
          <w:bCs/>
          <w:i/>
          <w:iCs/>
          <w:snapToGrid w:val="0"/>
          <w:spacing w:val="30"/>
          <w:lang w:val="ru-RU"/>
        </w:rPr>
        <w:t>Е. coli</w:t>
      </w:r>
      <w:bookmarkEnd w:id="934"/>
      <w:r>
        <w:rPr>
          <w:rFonts w:ascii="Times New Roman" w:hAnsi="Times New Roman" w:cs="Times New Roman"/>
          <w:snapToGrid w:val="0"/>
          <w:spacing w:val="30"/>
          <w:lang w:val="ru-RU"/>
        </w:rPr>
        <w:t xml:space="preserve"> в</w:t>
      </w:r>
      <w:bookmarkStart w:id="935" w:name="OCRUncertain1816"/>
      <w:r>
        <w:rPr>
          <w:rFonts w:ascii="Times New Roman" w:hAnsi="Times New Roman" w:cs="Times New Roman"/>
          <w:snapToGrid w:val="0"/>
          <w:spacing w:val="30"/>
          <w:lang w:val="ru-RU"/>
        </w:rPr>
        <w:t>ы</w:t>
      </w:r>
      <w:bookmarkEnd w:id="935"/>
      <w:r>
        <w:rPr>
          <w:rFonts w:ascii="Times New Roman" w:hAnsi="Times New Roman" w:cs="Times New Roman"/>
          <w:snapToGrid w:val="0"/>
          <w:spacing w:val="30"/>
          <w:lang w:val="ru-RU"/>
        </w:rPr>
        <w:t>з</w:t>
      </w:r>
      <w:bookmarkStart w:id="936" w:name="OCRUncertain1817"/>
      <w:r>
        <w:rPr>
          <w:rFonts w:ascii="Times New Roman" w:hAnsi="Times New Roman" w:cs="Times New Roman"/>
          <w:snapToGrid w:val="0"/>
          <w:spacing w:val="30"/>
          <w:lang w:val="ru-RU"/>
        </w:rPr>
        <w:t>ы</w:t>
      </w:r>
      <w:bookmarkEnd w:id="936"/>
      <w:r>
        <w:rPr>
          <w:rFonts w:ascii="Times New Roman" w:hAnsi="Times New Roman" w:cs="Times New Roman"/>
          <w:snapToGrid w:val="0"/>
          <w:spacing w:val="30"/>
          <w:lang w:val="ru-RU"/>
        </w:rPr>
        <w:t>вающий диаре</w:t>
      </w:r>
      <w:bookmarkStart w:id="937" w:name="OCRUncertain1818"/>
      <w:r>
        <w:rPr>
          <w:rFonts w:ascii="Times New Roman" w:hAnsi="Times New Roman" w:cs="Times New Roman"/>
          <w:snapToGrid w:val="0"/>
          <w:spacing w:val="30"/>
          <w:lang w:val="ru-RU"/>
        </w:rPr>
        <w:t>ю</w:t>
      </w:r>
      <w:bookmarkEnd w:id="937"/>
      <w:r>
        <w:rPr>
          <w:rFonts w:ascii="Times New Roman" w:hAnsi="Times New Roman" w:cs="Times New Roman"/>
          <w:snapToGrid w:val="0"/>
          <w:spacing w:val="30"/>
          <w:lang w:val="ru-RU"/>
        </w:rPr>
        <w:t xml:space="preserve">, часто </w:t>
      </w:r>
      <w:bookmarkStart w:id="938" w:name="OCRUncertain1819"/>
      <w:r>
        <w:rPr>
          <w:rFonts w:ascii="Times New Roman" w:hAnsi="Times New Roman" w:cs="Times New Roman"/>
          <w:snapToGrid w:val="0"/>
          <w:spacing w:val="30"/>
          <w:lang w:val="ru-RU"/>
        </w:rPr>
        <w:t>изолируют</w:t>
      </w:r>
      <w:bookmarkEnd w:id="938"/>
      <w:r>
        <w:rPr>
          <w:rFonts w:ascii="Times New Roman" w:hAnsi="Times New Roman" w:cs="Times New Roman"/>
          <w:snapToGrid w:val="0"/>
          <w:spacing w:val="30"/>
          <w:lang w:val="ru-RU"/>
        </w:rPr>
        <w:t xml:space="preserve"> </w:t>
      </w:r>
      <w:bookmarkStart w:id="939" w:name="OCRUncertain1820"/>
      <w:r>
        <w:rPr>
          <w:rFonts w:ascii="Times New Roman" w:hAnsi="Times New Roman" w:cs="Times New Roman"/>
          <w:snapToGrid w:val="0"/>
          <w:spacing w:val="30"/>
          <w:lang w:val="ru-RU"/>
        </w:rPr>
        <w:t>п</w:t>
      </w:r>
      <w:bookmarkEnd w:id="939"/>
      <w:r>
        <w:rPr>
          <w:rFonts w:ascii="Times New Roman" w:hAnsi="Times New Roman" w:cs="Times New Roman"/>
          <w:snapToGrid w:val="0"/>
          <w:spacing w:val="30"/>
          <w:lang w:val="ru-RU"/>
        </w:rPr>
        <w:t xml:space="preserve">ри энтеритах </w:t>
      </w:r>
      <w:bookmarkStart w:id="940" w:name="OCRUncertain1821"/>
      <w:r>
        <w:rPr>
          <w:rFonts w:ascii="Times New Roman" w:hAnsi="Times New Roman" w:cs="Times New Roman"/>
          <w:snapToGrid w:val="0"/>
          <w:spacing w:val="30"/>
          <w:lang w:val="ru-RU"/>
        </w:rPr>
        <w:t>у</w:t>
      </w:r>
      <w:bookmarkEnd w:id="940"/>
      <w:r>
        <w:rPr>
          <w:rFonts w:ascii="Times New Roman" w:hAnsi="Times New Roman" w:cs="Times New Roman"/>
          <w:snapToGrid w:val="0"/>
          <w:spacing w:val="30"/>
          <w:lang w:val="ru-RU"/>
        </w:rPr>
        <w:t xml:space="preserve"> телят, и, исклю</w:t>
      </w:r>
      <w:bookmarkStart w:id="941" w:name="OCRUncertain1822"/>
      <w:r>
        <w:rPr>
          <w:rFonts w:ascii="Times New Roman" w:hAnsi="Times New Roman" w:cs="Times New Roman"/>
          <w:snapToGrid w:val="0"/>
          <w:spacing w:val="30"/>
          <w:lang w:val="ru-RU"/>
        </w:rPr>
        <w:t>ч</w:t>
      </w:r>
      <w:bookmarkEnd w:id="941"/>
      <w:r>
        <w:rPr>
          <w:rFonts w:ascii="Times New Roman" w:hAnsi="Times New Roman" w:cs="Times New Roman"/>
          <w:snapToGrid w:val="0"/>
          <w:spacing w:val="30"/>
          <w:lang w:val="ru-RU"/>
        </w:rPr>
        <w:t xml:space="preserve">ительно, редко при </w:t>
      </w:r>
      <w:bookmarkStart w:id="942" w:name="OCRUncertain1823"/>
      <w:r>
        <w:rPr>
          <w:rFonts w:ascii="Times New Roman" w:hAnsi="Times New Roman" w:cs="Times New Roman"/>
          <w:snapToGrid w:val="0"/>
          <w:spacing w:val="30"/>
          <w:lang w:val="ru-RU"/>
        </w:rPr>
        <w:t>септицемийном</w:t>
      </w:r>
      <w:bookmarkEnd w:id="942"/>
      <w:r>
        <w:rPr>
          <w:rFonts w:ascii="Times New Roman" w:hAnsi="Times New Roman" w:cs="Times New Roman"/>
          <w:snapToGrid w:val="0"/>
          <w:spacing w:val="30"/>
          <w:lang w:val="ru-RU"/>
        </w:rPr>
        <w:t xml:space="preserve"> </w:t>
      </w:r>
      <w:bookmarkStart w:id="943" w:name="OCRUncertain1824"/>
      <w:r>
        <w:rPr>
          <w:rFonts w:ascii="Times New Roman" w:hAnsi="Times New Roman" w:cs="Times New Roman"/>
          <w:snapToGrid w:val="0"/>
          <w:spacing w:val="30"/>
          <w:lang w:val="ru-RU"/>
        </w:rPr>
        <w:t>колибак</w:t>
      </w:r>
      <w:bookmarkStart w:id="944" w:name="OCRUncertain1826"/>
      <w:bookmarkEnd w:id="943"/>
      <w:r>
        <w:rPr>
          <w:rFonts w:ascii="Times New Roman" w:hAnsi="Times New Roman" w:cs="Times New Roman"/>
          <w:snapToGrid w:val="0"/>
          <w:spacing w:val="30"/>
          <w:lang w:val="ru-RU"/>
        </w:rPr>
        <w:t>териозе [G. Sivaswamy, C. L. Gyles, 1976]. В</w:t>
      </w:r>
      <w:bookmarkEnd w:id="944"/>
      <w:r>
        <w:rPr>
          <w:rFonts w:ascii="Times New Roman" w:hAnsi="Times New Roman" w:cs="Times New Roman"/>
          <w:snapToGrid w:val="0"/>
          <w:spacing w:val="30"/>
          <w:lang w:val="ru-RU"/>
        </w:rPr>
        <w:t xml:space="preserve"> очаге </w:t>
      </w:r>
      <w:bookmarkStart w:id="945" w:name="OCRUncertain1827"/>
      <w:r>
        <w:rPr>
          <w:rFonts w:ascii="Times New Roman" w:hAnsi="Times New Roman" w:cs="Times New Roman"/>
          <w:snapToGrid w:val="0"/>
          <w:spacing w:val="30"/>
          <w:lang w:val="ru-RU"/>
        </w:rPr>
        <w:t>колибактериоза</w:t>
      </w:r>
      <w:bookmarkEnd w:id="945"/>
      <w:r>
        <w:rPr>
          <w:rFonts w:ascii="Times New Roman" w:hAnsi="Times New Roman" w:cs="Times New Roman"/>
          <w:snapToGrid w:val="0"/>
          <w:spacing w:val="30"/>
          <w:lang w:val="ru-RU"/>
        </w:rPr>
        <w:t xml:space="preserve"> при </w:t>
      </w:r>
      <w:bookmarkStart w:id="946" w:name="OCRUncertain1828"/>
      <w:r>
        <w:rPr>
          <w:rFonts w:ascii="Times New Roman" w:hAnsi="Times New Roman" w:cs="Times New Roman"/>
          <w:snapToGrid w:val="0"/>
          <w:spacing w:val="30"/>
          <w:lang w:val="ru-RU"/>
        </w:rPr>
        <w:t>энтеритной</w:t>
      </w:r>
      <w:bookmarkEnd w:id="946"/>
      <w:r>
        <w:rPr>
          <w:rFonts w:ascii="Times New Roman" w:hAnsi="Times New Roman" w:cs="Times New Roman"/>
          <w:snapToGrid w:val="0"/>
          <w:spacing w:val="30"/>
          <w:lang w:val="ru-RU"/>
        </w:rPr>
        <w:t xml:space="preserve"> форме </w:t>
      </w:r>
      <w:bookmarkStart w:id="947" w:name="OCRUncertain1829"/>
      <w:r>
        <w:rPr>
          <w:rFonts w:ascii="Times New Roman" w:hAnsi="Times New Roman" w:cs="Times New Roman"/>
          <w:snapToGrid w:val="0"/>
          <w:spacing w:val="30"/>
          <w:lang w:val="ru-RU"/>
        </w:rPr>
        <w:t>выделяют</w:t>
      </w:r>
      <w:bookmarkEnd w:id="947"/>
      <w:r>
        <w:rPr>
          <w:rFonts w:ascii="Times New Roman" w:hAnsi="Times New Roman" w:cs="Times New Roman"/>
          <w:snapToGrid w:val="0"/>
          <w:spacing w:val="30"/>
          <w:lang w:val="ru-RU"/>
        </w:rPr>
        <w:t xml:space="preserve"> </w:t>
      </w:r>
      <w:bookmarkStart w:id="948" w:name="OCRUncertain1830"/>
      <w:r>
        <w:rPr>
          <w:rFonts w:ascii="Times New Roman" w:hAnsi="Times New Roman" w:cs="Times New Roman"/>
          <w:snapToGrid w:val="0"/>
          <w:spacing w:val="30"/>
          <w:lang w:val="ru-RU"/>
        </w:rPr>
        <w:t>энте</w:t>
      </w:r>
      <w:bookmarkStart w:id="949" w:name="OCRUncertain1831"/>
      <w:bookmarkEnd w:id="948"/>
      <w:r>
        <w:rPr>
          <w:rFonts w:ascii="Times New Roman" w:hAnsi="Times New Roman" w:cs="Times New Roman"/>
          <w:snapToGrid w:val="0"/>
          <w:spacing w:val="30"/>
          <w:lang w:val="ru-RU"/>
        </w:rPr>
        <w:t>ротоксигенные</w:t>
      </w:r>
      <w:bookmarkEnd w:id="949"/>
      <w:r>
        <w:rPr>
          <w:rFonts w:ascii="Times New Roman" w:hAnsi="Times New Roman" w:cs="Times New Roman"/>
          <w:snapToGrid w:val="0"/>
          <w:spacing w:val="30"/>
          <w:lang w:val="ru-RU"/>
        </w:rPr>
        <w:t xml:space="preserve"> </w:t>
      </w:r>
      <w:bookmarkStart w:id="950" w:name="OCRUncertain1832"/>
      <w:r>
        <w:rPr>
          <w:rFonts w:ascii="Times New Roman" w:hAnsi="Times New Roman" w:cs="Times New Roman"/>
          <w:snapToGrid w:val="0"/>
          <w:spacing w:val="30"/>
          <w:lang w:val="ru-RU"/>
        </w:rPr>
        <w:t xml:space="preserve">типы </w:t>
      </w:r>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из</w:t>
      </w:r>
      <w:bookmarkEnd w:id="950"/>
      <w:r>
        <w:rPr>
          <w:rFonts w:ascii="Times New Roman" w:hAnsi="Times New Roman" w:cs="Times New Roman"/>
          <w:snapToGrid w:val="0"/>
          <w:spacing w:val="30"/>
          <w:lang w:val="ru-RU"/>
        </w:rPr>
        <w:t xml:space="preserve"> фекалий те</w:t>
      </w:r>
      <w:bookmarkStart w:id="951" w:name="OCRUncertain1833"/>
      <w:r>
        <w:rPr>
          <w:rFonts w:ascii="Times New Roman" w:hAnsi="Times New Roman" w:cs="Times New Roman"/>
          <w:snapToGrid w:val="0"/>
          <w:spacing w:val="30"/>
          <w:lang w:val="ru-RU"/>
        </w:rPr>
        <w:t>л</w:t>
      </w:r>
      <w:bookmarkEnd w:id="951"/>
      <w:r>
        <w:rPr>
          <w:rFonts w:ascii="Times New Roman" w:hAnsi="Times New Roman" w:cs="Times New Roman"/>
          <w:snapToGrid w:val="0"/>
          <w:spacing w:val="30"/>
          <w:lang w:val="ru-RU"/>
        </w:rPr>
        <w:t>ят и здоров</w:t>
      </w:r>
      <w:bookmarkStart w:id="952" w:name="OCRUncertain1834"/>
      <w:r>
        <w:rPr>
          <w:rFonts w:ascii="Times New Roman" w:hAnsi="Times New Roman" w:cs="Times New Roman"/>
          <w:snapToGrid w:val="0"/>
          <w:spacing w:val="30"/>
          <w:lang w:val="ru-RU"/>
        </w:rPr>
        <w:t>ы</w:t>
      </w:r>
      <w:bookmarkEnd w:id="952"/>
      <w:r>
        <w:rPr>
          <w:rFonts w:ascii="Times New Roman" w:hAnsi="Times New Roman" w:cs="Times New Roman"/>
          <w:snapToGrid w:val="0"/>
          <w:spacing w:val="30"/>
          <w:lang w:val="ru-RU"/>
        </w:rPr>
        <w:t xml:space="preserve">х коров-матерей в </w:t>
      </w:r>
      <w:bookmarkStart w:id="953" w:name="OCRUncertain1836"/>
      <w:r>
        <w:rPr>
          <w:rFonts w:ascii="Times New Roman" w:hAnsi="Times New Roman" w:cs="Times New Roman"/>
          <w:snapToGrid w:val="0"/>
          <w:spacing w:val="30"/>
          <w:lang w:val="ru-RU"/>
        </w:rPr>
        <w:t>достаточно высокой про</w:t>
      </w:r>
      <w:bookmarkEnd w:id="953"/>
      <w:r>
        <w:rPr>
          <w:rFonts w:ascii="Times New Roman" w:hAnsi="Times New Roman" w:cs="Times New Roman"/>
          <w:snapToGrid w:val="0"/>
          <w:spacing w:val="30"/>
          <w:lang w:val="ru-RU"/>
        </w:rPr>
        <w:t>порции [</w:t>
      </w:r>
      <w:bookmarkStart w:id="954" w:name="OCRUncertain1839"/>
      <w:r>
        <w:rPr>
          <w:rFonts w:ascii="Times New Roman" w:hAnsi="Times New Roman" w:cs="Times New Roman"/>
          <w:snapToGrid w:val="0"/>
          <w:spacing w:val="30"/>
          <w:lang w:val="ru-RU"/>
        </w:rPr>
        <w:t xml:space="preserve">H. W. Smith, 1971; G. Sivaswamy, C. L. Gyles, 1976; M. Decun, 1986]. </w:t>
      </w:r>
      <w:bookmarkEnd w:id="954"/>
    </w:p>
    <w:p w:rsidR="00351167" w:rsidRDefault="00351167">
      <w:pPr>
        <w:ind w:firstLine="454"/>
        <w:rPr>
          <w:rFonts w:ascii="Times New Roman" w:hAnsi="Times New Roman" w:cs="Times New Roman"/>
          <w:snapToGrid w:val="0"/>
          <w:spacing w:val="30"/>
          <w:lang w:val="ru-RU"/>
        </w:rPr>
      </w:pPr>
      <w:bookmarkStart w:id="955" w:name="OCRUncertain1840"/>
      <w:r>
        <w:rPr>
          <w:rFonts w:ascii="Times New Roman" w:hAnsi="Times New Roman" w:cs="Times New Roman"/>
          <w:snapToGrid w:val="0"/>
          <w:spacing w:val="30"/>
          <w:lang w:val="ru-RU"/>
        </w:rPr>
        <w:t>Энтеротоксины</w:t>
      </w:r>
      <w:bookmarkEnd w:id="955"/>
      <w:r>
        <w:rPr>
          <w:rFonts w:ascii="Times New Roman" w:hAnsi="Times New Roman" w:cs="Times New Roman"/>
          <w:snapToGrid w:val="0"/>
          <w:spacing w:val="30"/>
          <w:lang w:val="ru-RU"/>
        </w:rPr>
        <w:t xml:space="preserve"> имеют </w:t>
      </w:r>
      <w:bookmarkStart w:id="956" w:name="OCRUncertain1841"/>
      <w:r>
        <w:rPr>
          <w:rFonts w:ascii="Times New Roman" w:hAnsi="Times New Roman" w:cs="Times New Roman"/>
          <w:snapToGrid w:val="0"/>
          <w:spacing w:val="30"/>
          <w:lang w:val="ru-RU"/>
        </w:rPr>
        <w:t>плазмидную</w:t>
      </w:r>
      <w:bookmarkEnd w:id="956"/>
      <w:r>
        <w:rPr>
          <w:rFonts w:ascii="Times New Roman" w:hAnsi="Times New Roman" w:cs="Times New Roman"/>
          <w:snapToGrid w:val="0"/>
          <w:spacing w:val="30"/>
          <w:lang w:val="ru-RU"/>
        </w:rPr>
        <w:t xml:space="preserve"> природу.</w:t>
      </w:r>
      <w:bookmarkStart w:id="957" w:name="OCRUncertain1842"/>
      <w:r>
        <w:rPr>
          <w:rFonts w:ascii="Times New Roman" w:hAnsi="Times New Roman" w:cs="Times New Roman"/>
          <w:snapToGrid w:val="0"/>
          <w:spacing w:val="30"/>
          <w:lang w:val="ru-RU"/>
        </w:rPr>
        <w:t xml:space="preserve"> Ent</w:t>
      </w:r>
      <w:bookmarkEnd w:id="957"/>
      <w:r>
        <w:rPr>
          <w:rFonts w:ascii="Times New Roman" w:hAnsi="Times New Roman" w:cs="Times New Roman"/>
          <w:snapToGrid w:val="0"/>
          <w:spacing w:val="30"/>
          <w:vertAlign w:val="superscript"/>
          <w:lang w:val="ru-RU"/>
        </w:rPr>
        <w:t>+</w:t>
      </w:r>
      <w:r>
        <w:rPr>
          <w:rFonts w:ascii="Times New Roman" w:hAnsi="Times New Roman" w:cs="Times New Roman"/>
          <w:snapToGrid w:val="0"/>
          <w:spacing w:val="30"/>
          <w:lang w:val="ru-RU"/>
        </w:rPr>
        <w:t xml:space="preserve"> </w:t>
      </w:r>
      <w:bookmarkStart w:id="958" w:name="OCRUncertain1843"/>
      <w:r>
        <w:rPr>
          <w:rFonts w:ascii="Times New Roman" w:hAnsi="Times New Roman" w:cs="Times New Roman"/>
          <w:snapToGrid w:val="0"/>
          <w:spacing w:val="30"/>
          <w:lang w:val="ru-RU"/>
        </w:rPr>
        <w:t>плазмида</w:t>
      </w:r>
      <w:bookmarkEnd w:id="958"/>
      <w:r>
        <w:rPr>
          <w:rFonts w:ascii="Times New Roman" w:hAnsi="Times New Roman" w:cs="Times New Roman"/>
          <w:snapToGrid w:val="0"/>
          <w:spacing w:val="30"/>
          <w:lang w:val="ru-RU"/>
        </w:rPr>
        <w:t xml:space="preserve"> контролирует синтез </w:t>
      </w:r>
      <w:bookmarkStart w:id="959" w:name="OCRUncertain1844"/>
      <w:r>
        <w:rPr>
          <w:rFonts w:ascii="Times New Roman" w:hAnsi="Times New Roman" w:cs="Times New Roman"/>
          <w:snapToGrid w:val="0"/>
          <w:spacing w:val="30"/>
          <w:lang w:val="ru-RU"/>
        </w:rPr>
        <w:t>энтеротоксина</w:t>
      </w:r>
      <w:bookmarkEnd w:id="959"/>
      <w:r>
        <w:rPr>
          <w:rFonts w:ascii="Times New Roman" w:hAnsi="Times New Roman" w:cs="Times New Roman"/>
          <w:snapToGrid w:val="0"/>
          <w:spacing w:val="30"/>
          <w:lang w:val="ru-RU"/>
        </w:rPr>
        <w:t xml:space="preserve"> у патогенных </w:t>
      </w:r>
      <w:bookmarkStart w:id="960" w:name="OCRUncertain1845"/>
      <w:r>
        <w:rPr>
          <w:rFonts w:ascii="Times New Roman" w:hAnsi="Times New Roman" w:cs="Times New Roman"/>
          <w:snapToGrid w:val="0"/>
          <w:spacing w:val="30"/>
          <w:lang w:val="ru-RU"/>
        </w:rPr>
        <w:t>эшерихий.</w:t>
      </w:r>
      <w:bookmarkEnd w:id="960"/>
      <w:r>
        <w:rPr>
          <w:rFonts w:ascii="Times New Roman" w:hAnsi="Times New Roman" w:cs="Times New Roman"/>
          <w:snapToGrid w:val="0"/>
          <w:spacing w:val="30"/>
          <w:lang w:val="ru-RU"/>
        </w:rPr>
        <w:t xml:space="preserve"> Передача фактора </w:t>
      </w:r>
      <w:bookmarkStart w:id="961" w:name="OCRUncertain1846"/>
      <w:r>
        <w:rPr>
          <w:rFonts w:ascii="Times New Roman" w:hAnsi="Times New Roman" w:cs="Times New Roman"/>
          <w:snapToGrid w:val="0"/>
          <w:spacing w:val="30"/>
          <w:lang w:val="ru-RU"/>
        </w:rPr>
        <w:t>Ent</w:t>
      </w:r>
      <w:bookmarkEnd w:id="961"/>
      <w:r>
        <w:rPr>
          <w:rFonts w:ascii="Times New Roman" w:hAnsi="Times New Roman" w:cs="Times New Roman"/>
          <w:snapToGrid w:val="0"/>
          <w:spacing w:val="30"/>
          <w:vertAlign w:val="superscript"/>
          <w:lang w:val="ru-RU"/>
        </w:rPr>
        <w:t>+</w:t>
      </w:r>
      <w:r>
        <w:rPr>
          <w:rFonts w:ascii="Times New Roman" w:hAnsi="Times New Roman" w:cs="Times New Roman"/>
          <w:snapToGrid w:val="0"/>
          <w:spacing w:val="30"/>
          <w:lang w:val="ru-RU"/>
        </w:rPr>
        <w:t xml:space="preserve"> при кон</w:t>
      </w:r>
      <w:bookmarkStart w:id="962" w:name="OCRUncertain1847"/>
      <w:r>
        <w:rPr>
          <w:rFonts w:ascii="Times New Roman" w:hAnsi="Times New Roman" w:cs="Times New Roman"/>
          <w:snapToGrid w:val="0"/>
          <w:spacing w:val="30"/>
          <w:lang w:val="ru-RU"/>
        </w:rPr>
        <w:t>ъ</w:t>
      </w:r>
      <w:bookmarkEnd w:id="962"/>
      <w:r>
        <w:rPr>
          <w:rFonts w:ascii="Times New Roman" w:hAnsi="Times New Roman" w:cs="Times New Roman"/>
          <w:snapToGrid w:val="0"/>
          <w:spacing w:val="30"/>
          <w:lang w:val="ru-RU"/>
        </w:rPr>
        <w:t>югации происходит независимо или одновременно с факторами Hly</w:t>
      </w:r>
      <w:bookmarkStart w:id="963" w:name="OCRUncertain1849"/>
      <w:r>
        <w:rPr>
          <w:rFonts w:ascii="Times New Roman" w:hAnsi="Times New Roman" w:cs="Times New Roman"/>
          <w:snapToGrid w:val="0"/>
          <w:spacing w:val="30"/>
          <w:vertAlign w:val="superscript"/>
          <w:lang w:val="ru-RU"/>
        </w:rPr>
        <w:t>+</w:t>
      </w:r>
      <w:r>
        <w:rPr>
          <w:rFonts w:ascii="Times New Roman" w:hAnsi="Times New Roman" w:cs="Times New Roman"/>
          <w:snapToGrid w:val="0"/>
          <w:spacing w:val="30"/>
          <w:lang w:val="ru-RU"/>
        </w:rPr>
        <w:t>,</w:t>
      </w:r>
      <w:bookmarkEnd w:id="963"/>
      <w:r>
        <w:rPr>
          <w:rFonts w:ascii="Times New Roman" w:hAnsi="Times New Roman" w:cs="Times New Roman"/>
          <w:snapToGrid w:val="0"/>
          <w:spacing w:val="30"/>
          <w:lang w:val="ru-RU"/>
        </w:rPr>
        <w:t xml:space="preserve"> K88</w:t>
      </w:r>
      <w:bookmarkStart w:id="964" w:name="OCRUncertain1851"/>
      <w:r>
        <w:rPr>
          <w:rFonts w:ascii="Times New Roman" w:hAnsi="Times New Roman" w:cs="Times New Roman"/>
          <w:snapToGrid w:val="0"/>
          <w:spacing w:val="30"/>
          <w:vertAlign w:val="superscript"/>
          <w:lang w:val="ru-RU"/>
        </w:rPr>
        <w:t>+</w:t>
      </w:r>
      <w:r>
        <w:rPr>
          <w:rFonts w:ascii="Times New Roman" w:hAnsi="Times New Roman" w:cs="Times New Roman"/>
          <w:snapToGrid w:val="0"/>
          <w:spacing w:val="30"/>
          <w:lang w:val="ru-RU"/>
        </w:rPr>
        <w:t>,</w:t>
      </w:r>
      <w:bookmarkEnd w:id="964"/>
      <w:r>
        <w:rPr>
          <w:rFonts w:ascii="Times New Roman" w:hAnsi="Times New Roman" w:cs="Times New Roman"/>
          <w:snapToGrid w:val="0"/>
          <w:spacing w:val="30"/>
          <w:lang w:val="ru-RU"/>
        </w:rPr>
        <w:t xml:space="preserve"> </w:t>
      </w:r>
      <w:bookmarkStart w:id="965" w:name="OCRUncertain1852"/>
      <w:r>
        <w:rPr>
          <w:rFonts w:ascii="Times New Roman" w:hAnsi="Times New Roman" w:cs="Times New Roman"/>
          <w:snapToGrid w:val="0"/>
          <w:spacing w:val="30"/>
          <w:lang w:val="ru-RU"/>
        </w:rPr>
        <w:t>с</w:t>
      </w:r>
      <w:bookmarkEnd w:id="965"/>
      <w:r>
        <w:rPr>
          <w:rFonts w:ascii="Times New Roman" w:hAnsi="Times New Roman" w:cs="Times New Roman"/>
          <w:snapToGrid w:val="0"/>
          <w:spacing w:val="30"/>
          <w:lang w:val="ru-RU"/>
        </w:rPr>
        <w:t>оl</w:t>
      </w:r>
      <w:r>
        <w:rPr>
          <w:rFonts w:ascii="Times New Roman" w:hAnsi="Times New Roman" w:cs="Times New Roman"/>
          <w:snapToGrid w:val="0"/>
          <w:spacing w:val="30"/>
          <w:vertAlign w:val="superscript"/>
          <w:lang w:val="ru-RU"/>
        </w:rPr>
        <w:t>+</w:t>
      </w:r>
      <w:r>
        <w:rPr>
          <w:rFonts w:ascii="Times New Roman" w:hAnsi="Times New Roman" w:cs="Times New Roman"/>
          <w:snapToGrid w:val="0"/>
          <w:spacing w:val="30"/>
          <w:lang w:val="ru-RU"/>
        </w:rPr>
        <w:t xml:space="preserve"> и R [H. W. Smith, 1976; М. А. Сидоров, Т. К. Курашвили, 1978; H. W. Smith, 1978; В. А. Ушкалов, 1994].</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Повышение секреторных процессов в кишеч</w:t>
      </w:r>
      <w:bookmarkStart w:id="966" w:name="OCRUncertain1854"/>
      <w:r>
        <w:rPr>
          <w:rFonts w:ascii="Times New Roman" w:hAnsi="Times New Roman" w:cs="Times New Roman"/>
          <w:snapToGrid w:val="0"/>
          <w:spacing w:val="30"/>
          <w:lang w:val="ru-RU"/>
        </w:rPr>
        <w:t>н</w:t>
      </w:r>
      <w:bookmarkEnd w:id="966"/>
      <w:r>
        <w:rPr>
          <w:rFonts w:ascii="Times New Roman" w:hAnsi="Times New Roman" w:cs="Times New Roman"/>
          <w:snapToGrid w:val="0"/>
          <w:spacing w:val="30"/>
          <w:lang w:val="ru-RU"/>
        </w:rPr>
        <w:t xml:space="preserve">ике новорожденных после введения термолабильного </w:t>
      </w:r>
      <w:bookmarkStart w:id="967" w:name="OCRUncertain1855"/>
      <w:r>
        <w:rPr>
          <w:rFonts w:ascii="Times New Roman" w:hAnsi="Times New Roman" w:cs="Times New Roman"/>
          <w:snapToGrid w:val="0"/>
          <w:spacing w:val="30"/>
          <w:lang w:val="ru-RU"/>
        </w:rPr>
        <w:t xml:space="preserve">энтеротоксина </w:t>
      </w:r>
      <w:bookmarkEnd w:id="967"/>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происходит вследствие активизации </w:t>
      </w:r>
      <w:bookmarkStart w:id="968" w:name="OCRUncertain1857"/>
      <w:r>
        <w:rPr>
          <w:rFonts w:ascii="Times New Roman" w:hAnsi="Times New Roman" w:cs="Times New Roman"/>
          <w:snapToGrid w:val="0"/>
          <w:spacing w:val="30"/>
          <w:lang w:val="ru-RU"/>
        </w:rPr>
        <w:t>гуанилциклазы</w:t>
      </w:r>
      <w:bookmarkEnd w:id="968"/>
      <w:r>
        <w:rPr>
          <w:rFonts w:ascii="Times New Roman" w:hAnsi="Times New Roman" w:cs="Times New Roman"/>
          <w:snapToGrid w:val="0"/>
          <w:spacing w:val="30"/>
          <w:lang w:val="ru-RU"/>
        </w:rPr>
        <w:t xml:space="preserve"> в слизистой кишечника, которая вызывает образование </w:t>
      </w:r>
      <w:r>
        <w:rPr>
          <w:rFonts w:ascii="Times New Roman" w:hAnsi="Times New Roman" w:cs="Times New Roman"/>
          <w:snapToGrid w:val="0"/>
          <w:spacing w:val="30"/>
          <w:lang w:val="ru-RU"/>
        </w:rPr>
        <w:lastRenderedPageBreak/>
        <w:t>внутрик</w:t>
      </w:r>
      <w:bookmarkStart w:id="969" w:name="OCRUncertain1858"/>
      <w:r>
        <w:rPr>
          <w:rFonts w:ascii="Times New Roman" w:hAnsi="Times New Roman" w:cs="Times New Roman"/>
          <w:snapToGrid w:val="0"/>
          <w:spacing w:val="30"/>
          <w:lang w:val="ru-RU"/>
        </w:rPr>
        <w:t>л</w:t>
      </w:r>
      <w:bookmarkEnd w:id="969"/>
      <w:r>
        <w:rPr>
          <w:rFonts w:ascii="Times New Roman" w:hAnsi="Times New Roman" w:cs="Times New Roman"/>
          <w:snapToGrid w:val="0"/>
          <w:spacing w:val="30"/>
          <w:lang w:val="ru-RU"/>
        </w:rPr>
        <w:t xml:space="preserve">еточного циклического </w:t>
      </w:r>
      <w:bookmarkStart w:id="970" w:name="OCRUncertain1859"/>
      <w:r>
        <w:rPr>
          <w:rFonts w:ascii="Times New Roman" w:hAnsi="Times New Roman" w:cs="Times New Roman"/>
          <w:snapToGrid w:val="0"/>
          <w:spacing w:val="30"/>
          <w:lang w:val="ru-RU"/>
        </w:rPr>
        <w:t>гуанозин</w:t>
      </w:r>
      <w:bookmarkEnd w:id="970"/>
      <w:r>
        <w:rPr>
          <w:rFonts w:ascii="Times New Roman" w:hAnsi="Times New Roman" w:cs="Times New Roman"/>
          <w:snapToGrid w:val="0"/>
          <w:spacing w:val="30"/>
          <w:lang w:val="ru-RU"/>
        </w:rPr>
        <w:t xml:space="preserve"> </w:t>
      </w:r>
      <w:bookmarkStart w:id="971" w:name="OCRUncertain1860"/>
      <w:r>
        <w:rPr>
          <w:rFonts w:ascii="Times New Roman" w:hAnsi="Times New Roman" w:cs="Times New Roman"/>
          <w:snapToGrid w:val="0"/>
          <w:spacing w:val="30"/>
          <w:lang w:val="ru-RU"/>
        </w:rPr>
        <w:t>3,5-монофосфата [W. Gaastra, F. K. de Graaf, 1982; H. de Jonge, 1984; C. L. Gules and K. K. Baxi, 1987].</w:t>
      </w:r>
      <w:bookmarkEnd w:id="971"/>
    </w:p>
    <w:p w:rsidR="00351167" w:rsidRDefault="00351167">
      <w:pPr>
        <w:ind w:firstLine="454"/>
        <w:rPr>
          <w:rFonts w:ascii="Times New Roman" w:hAnsi="Times New Roman" w:cs="Times New Roman"/>
          <w:snapToGrid w:val="0"/>
          <w:spacing w:val="30"/>
          <w:lang w:val="ru-RU"/>
        </w:rPr>
      </w:pPr>
      <w:bookmarkStart w:id="972" w:name="OCRUncertain1861"/>
      <w:r>
        <w:rPr>
          <w:rFonts w:ascii="Times New Roman" w:hAnsi="Times New Roman" w:cs="Times New Roman"/>
          <w:snapToGrid w:val="0"/>
          <w:spacing w:val="30"/>
          <w:lang w:val="ru-RU"/>
        </w:rPr>
        <w:t>Термолабильный</w:t>
      </w:r>
      <w:bookmarkEnd w:id="972"/>
      <w:r>
        <w:rPr>
          <w:rFonts w:ascii="Times New Roman" w:hAnsi="Times New Roman" w:cs="Times New Roman"/>
          <w:snapToGrid w:val="0"/>
          <w:spacing w:val="30"/>
          <w:lang w:val="ru-RU"/>
        </w:rPr>
        <w:t xml:space="preserve"> </w:t>
      </w:r>
      <w:bookmarkStart w:id="973" w:name="OCRUncertain1862"/>
      <w:r>
        <w:rPr>
          <w:rFonts w:ascii="Times New Roman" w:hAnsi="Times New Roman" w:cs="Times New Roman"/>
          <w:snapToGrid w:val="0"/>
          <w:spacing w:val="30"/>
          <w:lang w:val="ru-RU"/>
        </w:rPr>
        <w:t>энтеротоксин</w:t>
      </w:r>
      <w:bookmarkEnd w:id="973"/>
      <w:r>
        <w:rPr>
          <w:rFonts w:ascii="Times New Roman" w:hAnsi="Times New Roman" w:cs="Times New Roman"/>
          <w:snapToGrid w:val="0"/>
          <w:spacing w:val="30"/>
          <w:lang w:val="ru-RU"/>
        </w:rPr>
        <w:t xml:space="preserve"> </w:t>
      </w:r>
      <w:bookmarkStart w:id="974" w:name="OCRUncertain1863"/>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обладает</w:t>
      </w:r>
      <w:bookmarkEnd w:id="974"/>
      <w:r>
        <w:rPr>
          <w:rFonts w:ascii="Times New Roman" w:hAnsi="Times New Roman" w:cs="Times New Roman"/>
          <w:snapToGrid w:val="0"/>
          <w:spacing w:val="30"/>
          <w:lang w:val="ru-RU"/>
        </w:rPr>
        <w:t xml:space="preserve"> антигенными свойствами и в от</w:t>
      </w:r>
      <w:bookmarkStart w:id="975" w:name="OCRUncertain1864"/>
      <w:r>
        <w:rPr>
          <w:rFonts w:ascii="Times New Roman" w:hAnsi="Times New Roman" w:cs="Times New Roman"/>
          <w:snapToGrid w:val="0"/>
          <w:spacing w:val="30"/>
          <w:lang w:val="ru-RU"/>
        </w:rPr>
        <w:t>л</w:t>
      </w:r>
      <w:bookmarkEnd w:id="975"/>
      <w:r>
        <w:rPr>
          <w:rFonts w:ascii="Times New Roman" w:hAnsi="Times New Roman" w:cs="Times New Roman"/>
          <w:snapToGrid w:val="0"/>
          <w:spacing w:val="30"/>
          <w:lang w:val="ru-RU"/>
        </w:rPr>
        <w:t xml:space="preserve">ичие от термостабильного энтеротоксина имеет специфические </w:t>
      </w:r>
      <w:bookmarkStart w:id="976" w:name="OCRUncertain1865"/>
      <w:r>
        <w:rPr>
          <w:rFonts w:ascii="Times New Roman" w:hAnsi="Times New Roman" w:cs="Times New Roman"/>
          <w:snapToGrid w:val="0"/>
          <w:spacing w:val="30"/>
          <w:lang w:val="ru-RU"/>
        </w:rPr>
        <w:t>рецепторпые</w:t>
      </w:r>
      <w:bookmarkEnd w:id="976"/>
      <w:r>
        <w:rPr>
          <w:rFonts w:ascii="Times New Roman" w:hAnsi="Times New Roman" w:cs="Times New Roman"/>
          <w:snapToGrid w:val="0"/>
          <w:spacing w:val="30"/>
          <w:lang w:val="ru-RU"/>
        </w:rPr>
        <w:t xml:space="preserve"> зоны на слизистой кишечника новорожденных. Этот </w:t>
      </w:r>
      <w:bookmarkStart w:id="977" w:name="OCRUncertain1866"/>
      <w:r>
        <w:rPr>
          <w:rFonts w:ascii="Times New Roman" w:hAnsi="Times New Roman" w:cs="Times New Roman"/>
          <w:snapToGrid w:val="0"/>
          <w:spacing w:val="30"/>
          <w:lang w:val="ru-RU"/>
        </w:rPr>
        <w:t>знтеротоксин</w:t>
      </w:r>
      <w:bookmarkEnd w:id="977"/>
      <w:r>
        <w:rPr>
          <w:rFonts w:ascii="Times New Roman" w:hAnsi="Times New Roman" w:cs="Times New Roman"/>
          <w:snapToGrid w:val="0"/>
          <w:spacing w:val="30"/>
          <w:lang w:val="ru-RU"/>
        </w:rPr>
        <w:t xml:space="preserve"> подобно холерному вибриону </w:t>
      </w:r>
      <w:bookmarkStart w:id="978" w:name="OCRUncertain1867"/>
      <w:r>
        <w:rPr>
          <w:rFonts w:ascii="Times New Roman" w:hAnsi="Times New Roman" w:cs="Times New Roman"/>
          <w:snapToGrid w:val="0"/>
          <w:spacing w:val="30"/>
          <w:lang w:val="ru-RU"/>
        </w:rPr>
        <w:t>(</w:t>
      </w:r>
      <w:bookmarkEnd w:id="978"/>
      <w:r>
        <w:rPr>
          <w:rFonts w:ascii="Times New Roman" w:hAnsi="Times New Roman" w:cs="Times New Roman"/>
          <w:b/>
          <w:bCs/>
          <w:i/>
          <w:iCs/>
          <w:snapToGrid w:val="0"/>
          <w:spacing w:val="30"/>
          <w:lang w:val="ru-RU"/>
        </w:rPr>
        <w:t>V</w:t>
      </w:r>
      <w:bookmarkStart w:id="979" w:name="OCRUncertain1868"/>
      <w:r>
        <w:rPr>
          <w:rFonts w:ascii="Times New Roman" w:hAnsi="Times New Roman" w:cs="Times New Roman"/>
          <w:b/>
          <w:bCs/>
          <w:i/>
          <w:iCs/>
          <w:snapToGrid w:val="0"/>
          <w:spacing w:val="30"/>
          <w:lang w:val="ru-RU"/>
        </w:rPr>
        <w:t xml:space="preserve">ibrio </w:t>
      </w:r>
      <w:bookmarkStart w:id="980" w:name="OCRUncertain1869"/>
      <w:bookmarkEnd w:id="979"/>
      <w:r>
        <w:rPr>
          <w:rFonts w:ascii="Times New Roman" w:hAnsi="Times New Roman" w:cs="Times New Roman"/>
          <w:b/>
          <w:bCs/>
          <w:i/>
          <w:iCs/>
          <w:snapToGrid w:val="0"/>
          <w:spacing w:val="30"/>
          <w:lang w:val="ru-RU"/>
        </w:rPr>
        <w:t>сho</w:t>
      </w:r>
      <w:bookmarkEnd w:id="980"/>
      <w:r>
        <w:rPr>
          <w:rFonts w:ascii="Times New Roman" w:hAnsi="Times New Roman" w:cs="Times New Roman"/>
          <w:b/>
          <w:bCs/>
          <w:i/>
          <w:iCs/>
          <w:snapToGrid w:val="0"/>
          <w:spacing w:val="30"/>
          <w:lang w:val="ru-RU"/>
        </w:rPr>
        <w:t>le</w:t>
      </w:r>
      <w:bookmarkStart w:id="981" w:name="OCRUncertain1870"/>
      <w:r>
        <w:rPr>
          <w:rFonts w:ascii="Times New Roman" w:hAnsi="Times New Roman" w:cs="Times New Roman"/>
          <w:b/>
          <w:bCs/>
          <w:i/>
          <w:iCs/>
          <w:snapToGrid w:val="0"/>
          <w:spacing w:val="30"/>
          <w:lang w:val="ru-RU"/>
        </w:rPr>
        <w:t>rae</w:t>
      </w:r>
      <w:bookmarkEnd w:id="981"/>
      <w:r>
        <w:rPr>
          <w:rFonts w:ascii="Times New Roman" w:hAnsi="Times New Roman" w:cs="Times New Roman"/>
          <w:snapToGrid w:val="0"/>
          <w:spacing w:val="30"/>
          <w:lang w:val="ru-RU"/>
        </w:rPr>
        <w:t>)</w:t>
      </w:r>
      <w:bookmarkStart w:id="982" w:name="OCRUncertain1871"/>
      <w:r>
        <w:rPr>
          <w:rFonts w:ascii="Times New Roman" w:hAnsi="Times New Roman" w:cs="Times New Roman"/>
          <w:snapToGrid w:val="0"/>
          <w:spacing w:val="30"/>
          <w:lang w:val="ru-RU"/>
        </w:rPr>
        <w:t xml:space="preserve"> </w:t>
      </w:r>
      <w:bookmarkEnd w:id="982"/>
      <w:r>
        <w:rPr>
          <w:rFonts w:ascii="Times New Roman" w:hAnsi="Times New Roman" w:cs="Times New Roman"/>
          <w:snapToGrid w:val="0"/>
          <w:spacing w:val="30"/>
          <w:lang w:val="ru-RU"/>
        </w:rPr>
        <w:t xml:space="preserve">стимулирует активность </w:t>
      </w:r>
      <w:bookmarkStart w:id="983" w:name="OCRUncertain1872"/>
      <w:r>
        <w:rPr>
          <w:rFonts w:ascii="Times New Roman" w:hAnsi="Times New Roman" w:cs="Times New Roman"/>
          <w:snapToGrid w:val="0"/>
          <w:spacing w:val="30"/>
          <w:lang w:val="ru-RU"/>
        </w:rPr>
        <w:t>аденилциклазы,</w:t>
      </w:r>
      <w:bookmarkEnd w:id="983"/>
      <w:r>
        <w:rPr>
          <w:rFonts w:ascii="Times New Roman" w:hAnsi="Times New Roman" w:cs="Times New Roman"/>
          <w:snapToGrid w:val="0"/>
          <w:spacing w:val="30"/>
          <w:lang w:val="ru-RU"/>
        </w:rPr>
        <w:t xml:space="preserve"> которая вызывает накоп</w:t>
      </w:r>
      <w:bookmarkStart w:id="984" w:name="OCRUncertain1873"/>
      <w:r>
        <w:rPr>
          <w:rFonts w:ascii="Times New Roman" w:hAnsi="Times New Roman" w:cs="Times New Roman"/>
          <w:snapToGrid w:val="0"/>
          <w:spacing w:val="30"/>
          <w:lang w:val="ru-RU"/>
        </w:rPr>
        <w:t>л</w:t>
      </w:r>
      <w:bookmarkEnd w:id="984"/>
      <w:r>
        <w:rPr>
          <w:rFonts w:ascii="Times New Roman" w:hAnsi="Times New Roman" w:cs="Times New Roman"/>
          <w:snapToGrid w:val="0"/>
          <w:spacing w:val="30"/>
          <w:lang w:val="ru-RU"/>
        </w:rPr>
        <w:t>ение внутрик</w:t>
      </w:r>
      <w:bookmarkStart w:id="985" w:name="OCRUncertain1874"/>
      <w:r>
        <w:rPr>
          <w:rFonts w:ascii="Times New Roman" w:hAnsi="Times New Roman" w:cs="Times New Roman"/>
          <w:snapToGrid w:val="0"/>
          <w:spacing w:val="30"/>
          <w:lang w:val="ru-RU"/>
        </w:rPr>
        <w:t>л</w:t>
      </w:r>
      <w:bookmarkEnd w:id="985"/>
      <w:r>
        <w:rPr>
          <w:rFonts w:ascii="Times New Roman" w:hAnsi="Times New Roman" w:cs="Times New Roman"/>
          <w:snapToGrid w:val="0"/>
          <w:spacing w:val="30"/>
          <w:lang w:val="ru-RU"/>
        </w:rPr>
        <w:t xml:space="preserve">еточного циклического </w:t>
      </w:r>
      <w:bookmarkStart w:id="986" w:name="OCRUncertain1875"/>
      <w:r>
        <w:rPr>
          <w:rFonts w:ascii="Times New Roman" w:hAnsi="Times New Roman" w:cs="Times New Roman"/>
          <w:snapToGrid w:val="0"/>
          <w:spacing w:val="30"/>
          <w:lang w:val="ru-RU"/>
        </w:rPr>
        <w:t>аденозин</w:t>
      </w:r>
      <w:bookmarkEnd w:id="986"/>
      <w:r>
        <w:rPr>
          <w:rFonts w:ascii="Times New Roman" w:hAnsi="Times New Roman" w:cs="Times New Roman"/>
          <w:snapToGrid w:val="0"/>
          <w:spacing w:val="30"/>
          <w:lang w:val="ru-RU"/>
        </w:rPr>
        <w:t xml:space="preserve"> </w:t>
      </w:r>
      <w:bookmarkStart w:id="987" w:name="OCRUncertain1876"/>
      <w:r>
        <w:rPr>
          <w:rFonts w:ascii="Times New Roman" w:hAnsi="Times New Roman" w:cs="Times New Roman"/>
          <w:snapToGrid w:val="0"/>
          <w:spacing w:val="30"/>
          <w:lang w:val="ru-RU"/>
        </w:rPr>
        <w:t>3,5-монофосфата,</w:t>
      </w:r>
      <w:bookmarkEnd w:id="987"/>
      <w:r>
        <w:rPr>
          <w:rFonts w:ascii="Times New Roman" w:hAnsi="Times New Roman" w:cs="Times New Roman"/>
          <w:snapToGrid w:val="0"/>
          <w:spacing w:val="30"/>
          <w:lang w:val="ru-RU"/>
        </w:rPr>
        <w:t xml:space="preserve"> что приводит к наруше</w:t>
      </w:r>
      <w:bookmarkStart w:id="988" w:name="OCRUncertain1877"/>
      <w:r>
        <w:rPr>
          <w:rFonts w:ascii="Times New Roman" w:hAnsi="Times New Roman" w:cs="Times New Roman"/>
          <w:snapToGrid w:val="0"/>
          <w:spacing w:val="30"/>
          <w:lang w:val="ru-RU"/>
        </w:rPr>
        <w:t>н</w:t>
      </w:r>
      <w:bookmarkEnd w:id="988"/>
      <w:r>
        <w:rPr>
          <w:rFonts w:ascii="Times New Roman" w:hAnsi="Times New Roman" w:cs="Times New Roman"/>
          <w:snapToGrid w:val="0"/>
          <w:spacing w:val="30"/>
          <w:lang w:val="ru-RU"/>
        </w:rPr>
        <w:t>и</w:t>
      </w:r>
      <w:bookmarkStart w:id="989" w:name="OCRUncertain1878"/>
      <w:r>
        <w:rPr>
          <w:rFonts w:ascii="Times New Roman" w:hAnsi="Times New Roman" w:cs="Times New Roman"/>
          <w:snapToGrid w:val="0"/>
          <w:spacing w:val="30"/>
          <w:lang w:val="ru-RU"/>
        </w:rPr>
        <w:t>ю</w:t>
      </w:r>
      <w:bookmarkEnd w:id="989"/>
      <w:r>
        <w:rPr>
          <w:rFonts w:ascii="Times New Roman" w:hAnsi="Times New Roman" w:cs="Times New Roman"/>
          <w:snapToGrid w:val="0"/>
          <w:spacing w:val="30"/>
          <w:lang w:val="ru-RU"/>
        </w:rPr>
        <w:t xml:space="preserve"> секреции воды и электролитов и ра</w:t>
      </w:r>
      <w:bookmarkStart w:id="990" w:name="OCRUncertain1879"/>
      <w:r>
        <w:rPr>
          <w:rFonts w:ascii="Times New Roman" w:hAnsi="Times New Roman" w:cs="Times New Roman"/>
          <w:snapToGrid w:val="0"/>
          <w:spacing w:val="30"/>
          <w:lang w:val="ru-RU"/>
        </w:rPr>
        <w:t>з</w:t>
      </w:r>
      <w:bookmarkEnd w:id="990"/>
      <w:r>
        <w:rPr>
          <w:rFonts w:ascii="Times New Roman" w:hAnsi="Times New Roman" w:cs="Times New Roman"/>
          <w:snapToGrid w:val="0"/>
          <w:spacing w:val="30"/>
          <w:lang w:val="ru-RU"/>
        </w:rPr>
        <w:t>вити</w:t>
      </w:r>
      <w:bookmarkStart w:id="991" w:name="OCRUncertain1880"/>
      <w:r>
        <w:rPr>
          <w:rFonts w:ascii="Times New Roman" w:hAnsi="Times New Roman" w:cs="Times New Roman"/>
          <w:snapToGrid w:val="0"/>
          <w:spacing w:val="30"/>
          <w:lang w:val="ru-RU"/>
        </w:rPr>
        <w:t>ю</w:t>
      </w:r>
      <w:bookmarkEnd w:id="991"/>
      <w:r>
        <w:rPr>
          <w:rFonts w:ascii="Times New Roman" w:hAnsi="Times New Roman" w:cs="Times New Roman"/>
          <w:snapToGrid w:val="0"/>
          <w:spacing w:val="30"/>
          <w:lang w:val="ru-RU"/>
        </w:rPr>
        <w:t xml:space="preserve"> диареи в первые 10-18</w:t>
      </w:r>
      <w:bookmarkStart w:id="992" w:name="OCRUncertain1881"/>
      <w:r>
        <w:rPr>
          <w:rFonts w:ascii="Times New Roman" w:hAnsi="Times New Roman" w:cs="Times New Roman"/>
          <w:snapToGrid w:val="0"/>
          <w:spacing w:val="30"/>
          <w:lang w:val="ru-RU"/>
        </w:rPr>
        <w:t xml:space="preserve"> </w:t>
      </w:r>
      <w:bookmarkEnd w:id="992"/>
      <w:r>
        <w:rPr>
          <w:rFonts w:ascii="Times New Roman" w:hAnsi="Times New Roman" w:cs="Times New Roman"/>
          <w:snapToGrid w:val="0"/>
          <w:spacing w:val="30"/>
          <w:lang w:val="ru-RU"/>
        </w:rPr>
        <w:t>ч его действия.</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В качестве тестов дл</w:t>
      </w:r>
      <w:bookmarkStart w:id="993" w:name="OCRUncertain1882"/>
      <w:r>
        <w:rPr>
          <w:rFonts w:ascii="Times New Roman" w:hAnsi="Times New Roman" w:cs="Times New Roman"/>
          <w:snapToGrid w:val="0"/>
          <w:spacing w:val="30"/>
          <w:lang w:val="ru-RU"/>
        </w:rPr>
        <w:t>я</w:t>
      </w:r>
      <w:bookmarkEnd w:id="993"/>
      <w:r>
        <w:rPr>
          <w:rFonts w:ascii="Times New Roman" w:hAnsi="Times New Roman" w:cs="Times New Roman"/>
          <w:snapToGrid w:val="0"/>
          <w:spacing w:val="30"/>
          <w:lang w:val="ru-RU"/>
        </w:rPr>
        <w:t xml:space="preserve"> выявления термостабильного </w:t>
      </w:r>
      <w:bookmarkStart w:id="994" w:name="OCRUncertain1883"/>
      <w:r>
        <w:rPr>
          <w:rFonts w:ascii="Times New Roman" w:hAnsi="Times New Roman" w:cs="Times New Roman"/>
          <w:snapToGrid w:val="0"/>
          <w:spacing w:val="30"/>
          <w:lang w:val="ru-RU"/>
        </w:rPr>
        <w:t>энтероток</w:t>
      </w:r>
      <w:bookmarkEnd w:id="994"/>
      <w:r>
        <w:rPr>
          <w:rFonts w:ascii="Times New Roman" w:hAnsi="Times New Roman" w:cs="Times New Roman"/>
          <w:snapToGrid w:val="0"/>
          <w:spacing w:val="30"/>
          <w:lang w:val="ru-RU"/>
        </w:rPr>
        <w:t>сина могут быть использованы проба на инфантильных мышатах и проба с расширением перевязанного сегме</w:t>
      </w:r>
      <w:bookmarkStart w:id="995" w:name="OCRUncertain1884"/>
      <w:r>
        <w:rPr>
          <w:rFonts w:ascii="Times New Roman" w:hAnsi="Times New Roman" w:cs="Times New Roman"/>
          <w:snapToGrid w:val="0"/>
          <w:spacing w:val="30"/>
          <w:lang w:val="ru-RU"/>
        </w:rPr>
        <w:t>н</w:t>
      </w:r>
      <w:bookmarkEnd w:id="995"/>
      <w:r>
        <w:rPr>
          <w:rFonts w:ascii="Times New Roman" w:hAnsi="Times New Roman" w:cs="Times New Roman"/>
          <w:snapToGrid w:val="0"/>
          <w:spacing w:val="30"/>
          <w:lang w:val="ru-RU"/>
        </w:rPr>
        <w:t>та то</w:t>
      </w:r>
      <w:bookmarkStart w:id="996" w:name="OCRUncertain1885"/>
      <w:r>
        <w:rPr>
          <w:rFonts w:ascii="Times New Roman" w:hAnsi="Times New Roman" w:cs="Times New Roman"/>
          <w:snapToGrid w:val="0"/>
          <w:spacing w:val="30"/>
          <w:lang w:val="ru-RU"/>
        </w:rPr>
        <w:t>н</w:t>
      </w:r>
      <w:bookmarkEnd w:id="996"/>
      <w:r>
        <w:rPr>
          <w:rFonts w:ascii="Times New Roman" w:hAnsi="Times New Roman" w:cs="Times New Roman"/>
          <w:snapToGrid w:val="0"/>
          <w:spacing w:val="30"/>
          <w:lang w:val="ru-RU"/>
        </w:rPr>
        <w:t>кого кишеч</w:t>
      </w:r>
      <w:bookmarkStart w:id="997" w:name="OCRUncertain1886"/>
      <w:r>
        <w:rPr>
          <w:rFonts w:ascii="Times New Roman" w:hAnsi="Times New Roman" w:cs="Times New Roman"/>
          <w:snapToGrid w:val="0"/>
          <w:spacing w:val="30"/>
          <w:lang w:val="ru-RU"/>
        </w:rPr>
        <w:t>н</w:t>
      </w:r>
      <w:bookmarkEnd w:id="997"/>
      <w:r>
        <w:rPr>
          <w:rFonts w:ascii="Times New Roman" w:hAnsi="Times New Roman" w:cs="Times New Roman"/>
          <w:snapToGrid w:val="0"/>
          <w:spacing w:val="30"/>
          <w:lang w:val="ru-RU"/>
        </w:rPr>
        <w:t>ика поросят и телят [Н. И. Романенкова, В. Е. Ефремов, В. Е. Клеганов, 1963; H. Fey, 1972; S. C. Whipp, H. W. Moon and N. C. Lyon, 1975; P. M. Newsome, M. N. Burgess, R. J. Bywater, C. M. Cowley, N. A. Mullan, 1978; C. M. Wise, A. P. Knight, M. J. Lucas, 1983; J. P. Dube, 1990].</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Для об</w:t>
      </w:r>
      <w:bookmarkStart w:id="998" w:name="OCRUncertain1895"/>
      <w:r>
        <w:rPr>
          <w:rFonts w:ascii="Times New Roman" w:hAnsi="Times New Roman" w:cs="Times New Roman"/>
          <w:snapToGrid w:val="0"/>
          <w:spacing w:val="30"/>
          <w:lang w:val="ru-RU"/>
        </w:rPr>
        <w:t>н</w:t>
      </w:r>
      <w:bookmarkEnd w:id="998"/>
      <w:r>
        <w:rPr>
          <w:rFonts w:ascii="Times New Roman" w:hAnsi="Times New Roman" w:cs="Times New Roman"/>
          <w:snapToGrid w:val="0"/>
          <w:spacing w:val="30"/>
          <w:lang w:val="ru-RU"/>
        </w:rPr>
        <w:t xml:space="preserve">аружения </w:t>
      </w:r>
      <w:bookmarkStart w:id="999" w:name="OCRUncertain1896"/>
      <w:r>
        <w:rPr>
          <w:rFonts w:ascii="Times New Roman" w:hAnsi="Times New Roman" w:cs="Times New Roman"/>
          <w:snapToGrid w:val="0"/>
          <w:spacing w:val="30"/>
          <w:lang w:val="ru-RU"/>
        </w:rPr>
        <w:t>термолабильного</w:t>
      </w:r>
      <w:bookmarkEnd w:id="999"/>
      <w:r>
        <w:rPr>
          <w:rFonts w:ascii="Times New Roman" w:hAnsi="Times New Roman" w:cs="Times New Roman"/>
          <w:snapToGrid w:val="0"/>
          <w:spacing w:val="30"/>
          <w:lang w:val="ru-RU"/>
        </w:rPr>
        <w:t xml:space="preserve"> </w:t>
      </w:r>
      <w:bookmarkStart w:id="1000" w:name="OCRUncertain1897"/>
      <w:r>
        <w:rPr>
          <w:rFonts w:ascii="Times New Roman" w:hAnsi="Times New Roman" w:cs="Times New Roman"/>
          <w:snapToGrid w:val="0"/>
          <w:spacing w:val="30"/>
          <w:lang w:val="ru-RU"/>
        </w:rPr>
        <w:t>энтеротоксина</w:t>
      </w:r>
      <w:bookmarkEnd w:id="1000"/>
      <w:r>
        <w:rPr>
          <w:rFonts w:ascii="Times New Roman" w:hAnsi="Times New Roman" w:cs="Times New Roman"/>
          <w:snapToGrid w:val="0"/>
          <w:spacing w:val="30"/>
          <w:lang w:val="ru-RU"/>
        </w:rPr>
        <w:t xml:space="preserve"> использ</w:t>
      </w:r>
      <w:bookmarkStart w:id="1001" w:name="OCRUncertain1898"/>
      <w:r>
        <w:rPr>
          <w:rFonts w:ascii="Times New Roman" w:hAnsi="Times New Roman" w:cs="Times New Roman"/>
          <w:snapToGrid w:val="0"/>
          <w:spacing w:val="30"/>
          <w:lang w:val="ru-RU"/>
        </w:rPr>
        <w:t>уе</w:t>
      </w:r>
      <w:bookmarkEnd w:id="1001"/>
      <w:r>
        <w:rPr>
          <w:rFonts w:ascii="Times New Roman" w:hAnsi="Times New Roman" w:cs="Times New Roman"/>
          <w:snapToGrid w:val="0"/>
          <w:spacing w:val="30"/>
          <w:lang w:val="ru-RU"/>
        </w:rPr>
        <w:t xml:space="preserve">т пробу с перевязанным сегментом тонкого </w:t>
      </w:r>
      <w:bookmarkStart w:id="1002" w:name="OCRUncertain1899"/>
      <w:r>
        <w:rPr>
          <w:rFonts w:ascii="Times New Roman" w:hAnsi="Times New Roman" w:cs="Times New Roman"/>
          <w:snapToGrid w:val="0"/>
          <w:spacing w:val="30"/>
          <w:lang w:val="ru-RU"/>
        </w:rPr>
        <w:t>к</w:t>
      </w:r>
      <w:bookmarkEnd w:id="1002"/>
      <w:r>
        <w:rPr>
          <w:rFonts w:ascii="Times New Roman" w:hAnsi="Times New Roman" w:cs="Times New Roman"/>
          <w:snapToGrid w:val="0"/>
          <w:spacing w:val="30"/>
          <w:lang w:val="ru-RU"/>
        </w:rPr>
        <w:t>ишечни</w:t>
      </w:r>
      <w:bookmarkStart w:id="1003" w:name="OCRUncertain1900"/>
      <w:r>
        <w:rPr>
          <w:rFonts w:ascii="Times New Roman" w:hAnsi="Times New Roman" w:cs="Times New Roman"/>
          <w:snapToGrid w:val="0"/>
          <w:spacing w:val="30"/>
          <w:lang w:val="ru-RU"/>
        </w:rPr>
        <w:t>к</w:t>
      </w:r>
      <w:bookmarkEnd w:id="1003"/>
      <w:r>
        <w:rPr>
          <w:rFonts w:ascii="Times New Roman" w:hAnsi="Times New Roman" w:cs="Times New Roman"/>
          <w:snapToGrid w:val="0"/>
          <w:spacing w:val="30"/>
          <w:lang w:val="ru-RU"/>
        </w:rPr>
        <w:t xml:space="preserve">а кролика </w:t>
      </w:r>
      <w:bookmarkStart w:id="1004" w:name="OCRUncertain1901"/>
      <w:r>
        <w:rPr>
          <w:rFonts w:ascii="Times New Roman" w:hAnsi="Times New Roman" w:cs="Times New Roman"/>
          <w:snapToGrid w:val="0"/>
          <w:spacing w:val="30"/>
          <w:lang w:val="ru-RU"/>
        </w:rPr>
        <w:t>и</w:t>
      </w:r>
      <w:bookmarkEnd w:id="1004"/>
      <w:r>
        <w:rPr>
          <w:rFonts w:ascii="Times New Roman" w:hAnsi="Times New Roman" w:cs="Times New Roman"/>
          <w:snapToGrid w:val="0"/>
          <w:spacing w:val="30"/>
          <w:lang w:val="ru-RU"/>
        </w:rPr>
        <w:t xml:space="preserve">ли </w:t>
      </w:r>
      <w:bookmarkStart w:id="1005" w:name="OCRUncertain1902"/>
      <w:r>
        <w:rPr>
          <w:rFonts w:ascii="Times New Roman" w:hAnsi="Times New Roman" w:cs="Times New Roman"/>
          <w:snapToGrid w:val="0"/>
          <w:spacing w:val="30"/>
          <w:lang w:val="ru-RU"/>
        </w:rPr>
        <w:t xml:space="preserve">морской свинки </w:t>
      </w:r>
      <w:bookmarkEnd w:id="1005"/>
      <w:r>
        <w:rPr>
          <w:rFonts w:ascii="Times New Roman" w:hAnsi="Times New Roman" w:cs="Times New Roman"/>
          <w:snapToGrid w:val="0"/>
          <w:spacing w:val="30"/>
          <w:lang w:val="ru-RU"/>
        </w:rPr>
        <w:t xml:space="preserve">[H. W. Moon and S. C. Whipp, 1971; M. M. Levine, D. R. Nalin, R. B. Hornick, 1978; J. S. Seriwatana, P. Echeverria, D. N. Taylor, 1988]. </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b/>
          <w:bCs/>
          <w:spacing w:val="90"/>
        </w:rPr>
        <w:t>1.1.6. К</w:t>
      </w:r>
      <w:bookmarkStart w:id="1006" w:name="OCRUncertain1913"/>
      <w:r>
        <w:rPr>
          <w:rFonts w:ascii="Times New Roman" w:hAnsi="Times New Roman" w:cs="Times New Roman"/>
          <w:b/>
          <w:bCs/>
          <w:spacing w:val="90"/>
        </w:rPr>
        <w:t>л</w:t>
      </w:r>
      <w:bookmarkEnd w:id="1006"/>
      <w:r>
        <w:rPr>
          <w:rFonts w:ascii="Times New Roman" w:hAnsi="Times New Roman" w:cs="Times New Roman"/>
          <w:b/>
          <w:bCs/>
          <w:spacing w:val="90"/>
        </w:rPr>
        <w:t xml:space="preserve">инические симптомы </w:t>
      </w:r>
      <w:bookmarkStart w:id="1007" w:name="OCRUncertain1914"/>
      <w:r>
        <w:rPr>
          <w:rFonts w:ascii="Times New Roman" w:hAnsi="Times New Roman" w:cs="Times New Roman"/>
          <w:b/>
          <w:bCs/>
          <w:spacing w:val="90"/>
        </w:rPr>
        <w:t>колибактериоз</w:t>
      </w:r>
      <w:bookmarkEnd w:id="1007"/>
      <w:r>
        <w:rPr>
          <w:rFonts w:ascii="Times New Roman" w:hAnsi="Times New Roman" w:cs="Times New Roman"/>
          <w:b/>
          <w:bCs/>
          <w:spacing w:val="90"/>
        </w:rPr>
        <w:t>а</w:t>
      </w:r>
      <w:bookmarkStart w:id="1008" w:name="OCRUncertain1915"/>
      <w:r>
        <w:rPr>
          <w:rFonts w:ascii="Times New Roman" w:hAnsi="Times New Roman" w:cs="Times New Roman"/>
          <w:b/>
          <w:bCs/>
          <w:spacing w:val="90"/>
        </w:rPr>
        <w:t>.</w:t>
      </w:r>
      <w:bookmarkEnd w:id="1008"/>
      <w:r>
        <w:rPr>
          <w:rFonts w:ascii="Times New Roman" w:hAnsi="Times New Roman" w:cs="Times New Roman"/>
          <w:b/>
          <w:bCs/>
          <w:snapToGrid w:val="0"/>
          <w:spacing w:val="30"/>
          <w:lang w:val="ru-RU"/>
        </w:rPr>
        <w:t xml:space="preserve"> </w:t>
      </w:r>
      <w:r>
        <w:rPr>
          <w:rFonts w:ascii="Times New Roman" w:hAnsi="Times New Roman" w:cs="Times New Roman"/>
          <w:snapToGrid w:val="0"/>
          <w:spacing w:val="30"/>
          <w:lang w:val="ru-RU"/>
        </w:rPr>
        <w:t>Большинство авторов характеризу</w:t>
      </w:r>
      <w:bookmarkStart w:id="1009" w:name="OCRUncertain1916"/>
      <w:r>
        <w:rPr>
          <w:rFonts w:ascii="Times New Roman" w:hAnsi="Times New Roman" w:cs="Times New Roman"/>
          <w:snapToGrid w:val="0"/>
          <w:spacing w:val="30"/>
          <w:lang w:val="ru-RU"/>
        </w:rPr>
        <w:t>е</w:t>
      </w:r>
      <w:bookmarkEnd w:id="1009"/>
      <w:r>
        <w:rPr>
          <w:rFonts w:ascii="Times New Roman" w:hAnsi="Times New Roman" w:cs="Times New Roman"/>
          <w:snapToGrid w:val="0"/>
          <w:spacing w:val="30"/>
          <w:lang w:val="ru-RU"/>
        </w:rPr>
        <w:t xml:space="preserve">т </w:t>
      </w:r>
      <w:bookmarkStart w:id="1010" w:name="OCRUncertain1917"/>
      <w:r>
        <w:rPr>
          <w:rFonts w:ascii="Times New Roman" w:hAnsi="Times New Roman" w:cs="Times New Roman"/>
          <w:snapToGrid w:val="0"/>
          <w:spacing w:val="30"/>
          <w:lang w:val="ru-RU"/>
        </w:rPr>
        <w:t>колибактериоз,</w:t>
      </w:r>
      <w:bookmarkEnd w:id="1010"/>
      <w:r>
        <w:rPr>
          <w:rFonts w:ascii="Times New Roman" w:hAnsi="Times New Roman" w:cs="Times New Roman"/>
          <w:snapToGrid w:val="0"/>
          <w:spacing w:val="30"/>
          <w:lang w:val="ru-RU"/>
        </w:rPr>
        <w:t xml:space="preserve"> как инфекционное забо</w:t>
      </w:r>
      <w:bookmarkStart w:id="1011" w:name="OCRUncertain1918"/>
      <w:r>
        <w:rPr>
          <w:rFonts w:ascii="Times New Roman" w:hAnsi="Times New Roman" w:cs="Times New Roman"/>
          <w:snapToGrid w:val="0"/>
          <w:spacing w:val="30"/>
          <w:lang w:val="ru-RU"/>
        </w:rPr>
        <w:t>л</w:t>
      </w:r>
      <w:bookmarkEnd w:id="1011"/>
      <w:r>
        <w:rPr>
          <w:rFonts w:ascii="Times New Roman" w:hAnsi="Times New Roman" w:cs="Times New Roman"/>
          <w:snapToGrid w:val="0"/>
          <w:spacing w:val="30"/>
          <w:lang w:val="ru-RU"/>
        </w:rPr>
        <w:t>евание протека</w:t>
      </w:r>
      <w:bookmarkStart w:id="1012" w:name="OCRUncertain1919"/>
      <w:r>
        <w:rPr>
          <w:rFonts w:ascii="Times New Roman" w:hAnsi="Times New Roman" w:cs="Times New Roman"/>
          <w:snapToGrid w:val="0"/>
          <w:spacing w:val="30"/>
          <w:lang w:val="ru-RU"/>
        </w:rPr>
        <w:t>ю</w:t>
      </w:r>
      <w:bookmarkEnd w:id="1012"/>
      <w:r>
        <w:rPr>
          <w:rFonts w:ascii="Times New Roman" w:hAnsi="Times New Roman" w:cs="Times New Roman"/>
          <w:snapToGrid w:val="0"/>
          <w:spacing w:val="30"/>
          <w:lang w:val="ru-RU"/>
        </w:rPr>
        <w:t xml:space="preserve">щее в трех формах: </w:t>
      </w:r>
      <w:bookmarkStart w:id="1013" w:name="OCRUncertain1920"/>
      <w:r>
        <w:rPr>
          <w:rFonts w:ascii="Times New Roman" w:hAnsi="Times New Roman" w:cs="Times New Roman"/>
          <w:snapToGrid w:val="0"/>
          <w:spacing w:val="30"/>
          <w:lang w:val="ru-RU"/>
        </w:rPr>
        <w:t>септицемической, энтеритной</w:t>
      </w:r>
      <w:bookmarkEnd w:id="1013"/>
      <w:r>
        <w:rPr>
          <w:rFonts w:ascii="Times New Roman" w:hAnsi="Times New Roman" w:cs="Times New Roman"/>
          <w:snapToGrid w:val="0"/>
          <w:spacing w:val="30"/>
          <w:lang w:val="ru-RU"/>
        </w:rPr>
        <w:t xml:space="preserve"> и энтеротоксемическо</w:t>
      </w:r>
      <w:bookmarkStart w:id="1014" w:name="OCRUncertain1921"/>
      <w:r>
        <w:rPr>
          <w:rFonts w:ascii="Times New Roman" w:hAnsi="Times New Roman" w:cs="Times New Roman"/>
          <w:snapToGrid w:val="0"/>
          <w:spacing w:val="30"/>
          <w:lang w:val="ru-RU"/>
        </w:rPr>
        <w:t>й</w:t>
      </w:r>
      <w:bookmarkEnd w:id="1014"/>
      <w:r>
        <w:rPr>
          <w:rFonts w:ascii="Times New Roman" w:hAnsi="Times New Roman" w:cs="Times New Roman"/>
          <w:snapToGrid w:val="0"/>
          <w:spacing w:val="30"/>
          <w:lang w:val="ru-RU"/>
        </w:rPr>
        <w:t xml:space="preserve"> [Ф. Гутира, И. Марек, Р. Маннингер, И. </w:t>
      </w:r>
      <w:r>
        <w:rPr>
          <w:rFonts w:ascii="Times New Roman" w:hAnsi="Times New Roman" w:cs="Times New Roman"/>
          <w:snapToGrid w:val="0"/>
          <w:spacing w:val="30"/>
          <w:lang w:val="ru-RU"/>
        </w:rPr>
        <w:lastRenderedPageBreak/>
        <w:t>Мочи, 1961; Г. В. Гнатенко, 1968; Л. Н. Головнев, 1970; Я. Е. Коляков, С. С. Гительсон, Л. С. Каврук, 1970; W. J. Sojka, 1970; H. Fey, 1972; T. Gossling, K. A. McKay and D. A. Barnum, 1974; Л. К. Волынец, 1975; К. Эльце, Х. Мейер, Г. Штейнбах, 1977; J. N. Roy, 1980; E. Salajka, 1980; M. E. Amstutz, 1985; M. Decun, 1986; В. С. Шипилов, В. П. Шишков, В. Г. Зароза, В. П. Карев, Г. Д. Смоленская, 1987; A. K. Gupta and K. K. Baxi, 1987; Ю. Н. Федоров, 1988; D. H. Zeman, J. U. Thomson, D. H. Francis, 1989; А. А. Гутковский, Г. Л. Дворкин, 1989; В. Г. Зароза, 1989; А. С. Ковалев, 1989; B. H. Janke, D. H. Francis, J. E. Collins, 1990; Г. П. Задорожняя, В. Д. Уманец, 1990; Ю. С. Кабанков, С. Ф. Армашу, 1991; В. Г. Зароза, 1991; М. А. Сидоров, 1996].</w:t>
      </w:r>
    </w:p>
    <w:p w:rsidR="00351167" w:rsidRDefault="00351167">
      <w:pPr>
        <w:ind w:firstLine="454"/>
        <w:rPr>
          <w:rFonts w:ascii="Times New Roman" w:hAnsi="Times New Roman" w:cs="Times New Roman"/>
          <w:snapToGrid w:val="0"/>
          <w:spacing w:val="30"/>
          <w:lang w:val="ru-RU"/>
        </w:rPr>
      </w:pPr>
      <w:bookmarkStart w:id="1015" w:name="OCRUncertain1971"/>
      <w:r>
        <w:rPr>
          <w:rFonts w:ascii="Times New Roman" w:hAnsi="Times New Roman" w:cs="Times New Roman"/>
          <w:i/>
          <w:iCs/>
          <w:snapToGrid w:val="0"/>
          <w:spacing w:val="30"/>
          <w:lang w:val="ru-RU"/>
        </w:rPr>
        <w:t>Колисептицемийная</w:t>
      </w:r>
      <w:bookmarkEnd w:id="1015"/>
      <w:r>
        <w:rPr>
          <w:rFonts w:ascii="Times New Roman" w:hAnsi="Times New Roman" w:cs="Times New Roman"/>
          <w:i/>
          <w:iCs/>
          <w:snapToGrid w:val="0"/>
          <w:spacing w:val="30"/>
          <w:lang w:val="ru-RU"/>
        </w:rPr>
        <w:t xml:space="preserve"> (септическая)</w:t>
      </w:r>
      <w:r>
        <w:rPr>
          <w:rFonts w:ascii="Times New Roman" w:hAnsi="Times New Roman" w:cs="Times New Roman"/>
          <w:snapToGrid w:val="0"/>
          <w:spacing w:val="30"/>
          <w:lang w:val="ru-RU"/>
        </w:rPr>
        <w:t xml:space="preserve"> форма протекает очень остро и, обычно тел</w:t>
      </w:r>
      <w:bookmarkStart w:id="1016" w:name="OCRUncertain1972"/>
      <w:r>
        <w:rPr>
          <w:rFonts w:ascii="Times New Roman" w:hAnsi="Times New Roman" w:cs="Times New Roman"/>
          <w:snapToGrid w:val="0"/>
          <w:spacing w:val="30"/>
          <w:lang w:val="ru-RU"/>
        </w:rPr>
        <w:t>я</w:t>
      </w:r>
      <w:bookmarkEnd w:id="1016"/>
      <w:r>
        <w:rPr>
          <w:rFonts w:ascii="Times New Roman" w:hAnsi="Times New Roman" w:cs="Times New Roman"/>
          <w:snapToGrid w:val="0"/>
          <w:spacing w:val="30"/>
          <w:lang w:val="ru-RU"/>
        </w:rPr>
        <w:t>та погибают через 3</w:t>
      </w:r>
      <w:bookmarkStart w:id="1017" w:name="OCRUncertain1973"/>
      <w:r>
        <w:rPr>
          <w:rFonts w:ascii="Times New Roman" w:hAnsi="Times New Roman" w:cs="Times New Roman"/>
          <w:snapToGrid w:val="0"/>
          <w:spacing w:val="30"/>
          <w:lang w:val="ru-RU"/>
        </w:rPr>
        <w:t>-</w:t>
      </w:r>
      <w:bookmarkEnd w:id="1017"/>
      <w:r>
        <w:rPr>
          <w:rFonts w:ascii="Times New Roman" w:hAnsi="Times New Roman" w:cs="Times New Roman"/>
          <w:snapToGrid w:val="0"/>
          <w:spacing w:val="30"/>
          <w:lang w:val="ru-RU"/>
        </w:rPr>
        <w:t xml:space="preserve">6 дней после </w:t>
      </w:r>
      <w:bookmarkStart w:id="1018" w:name="OCRUncertain1974"/>
      <w:r>
        <w:rPr>
          <w:rFonts w:ascii="Times New Roman" w:hAnsi="Times New Roman" w:cs="Times New Roman"/>
          <w:snapToGrid w:val="0"/>
          <w:spacing w:val="30"/>
          <w:lang w:val="ru-RU"/>
        </w:rPr>
        <w:t>рождения.</w:t>
      </w:r>
      <w:bookmarkEnd w:id="1018"/>
      <w:r>
        <w:rPr>
          <w:rFonts w:ascii="Times New Roman" w:hAnsi="Times New Roman" w:cs="Times New Roman"/>
          <w:snapToGrid w:val="0"/>
          <w:spacing w:val="30"/>
          <w:lang w:val="ru-RU"/>
        </w:rPr>
        <w:t xml:space="preserve"> Новорожденные те</w:t>
      </w:r>
      <w:bookmarkStart w:id="1019" w:name="OCRUncertain1975"/>
      <w:r>
        <w:rPr>
          <w:rFonts w:ascii="Times New Roman" w:hAnsi="Times New Roman" w:cs="Times New Roman"/>
          <w:snapToGrid w:val="0"/>
          <w:spacing w:val="30"/>
          <w:lang w:val="ru-RU"/>
        </w:rPr>
        <w:t>л</w:t>
      </w:r>
      <w:bookmarkEnd w:id="1019"/>
      <w:r>
        <w:rPr>
          <w:rFonts w:ascii="Times New Roman" w:hAnsi="Times New Roman" w:cs="Times New Roman"/>
          <w:snapToGrid w:val="0"/>
          <w:spacing w:val="30"/>
          <w:lang w:val="ru-RU"/>
        </w:rPr>
        <w:t xml:space="preserve">ята внезапно отказываются от молозива (молока), </w:t>
      </w:r>
      <w:bookmarkStart w:id="1020" w:name="OCRUncertain1976"/>
      <w:r>
        <w:rPr>
          <w:rFonts w:ascii="Times New Roman" w:hAnsi="Times New Roman" w:cs="Times New Roman"/>
          <w:snapToGrid w:val="0"/>
          <w:spacing w:val="30"/>
          <w:lang w:val="ru-RU"/>
        </w:rPr>
        <w:t>н</w:t>
      </w:r>
      <w:bookmarkEnd w:id="1020"/>
      <w:r>
        <w:rPr>
          <w:rFonts w:ascii="Times New Roman" w:hAnsi="Times New Roman" w:cs="Times New Roman"/>
          <w:snapToGrid w:val="0"/>
          <w:spacing w:val="30"/>
          <w:lang w:val="ru-RU"/>
        </w:rPr>
        <w:t>аходятся в состоянии прострации, не способны стоять, глаза запавшие, дыхание и сердцебиение учащенные, возможна диарея, но чаще отсутствует, животные подвергаются быстрой дегидратации, в</w:t>
      </w:r>
      <w:bookmarkStart w:id="1021" w:name="OCRUncertain1978"/>
      <w:r>
        <w:rPr>
          <w:rFonts w:ascii="Times New Roman" w:hAnsi="Times New Roman" w:cs="Times New Roman"/>
          <w:snapToGrid w:val="0"/>
          <w:spacing w:val="30"/>
          <w:lang w:val="ru-RU"/>
        </w:rPr>
        <w:t>ыз</w:t>
      </w:r>
      <w:bookmarkEnd w:id="1021"/>
      <w:r>
        <w:rPr>
          <w:rFonts w:ascii="Times New Roman" w:hAnsi="Times New Roman" w:cs="Times New Roman"/>
          <w:snapToGrid w:val="0"/>
          <w:spacing w:val="30"/>
          <w:lang w:val="ru-RU"/>
        </w:rPr>
        <w:t>ывающая гибель животного после коматозного состояния через один два дня после начала заболевания. У отдельных животных развива</w:t>
      </w:r>
      <w:bookmarkStart w:id="1022" w:name="OCRUncertain1979"/>
      <w:r>
        <w:rPr>
          <w:rFonts w:ascii="Times New Roman" w:hAnsi="Times New Roman" w:cs="Times New Roman"/>
          <w:snapToGrid w:val="0"/>
          <w:spacing w:val="30"/>
          <w:lang w:val="ru-RU"/>
        </w:rPr>
        <w:t>ю</w:t>
      </w:r>
      <w:bookmarkEnd w:id="1022"/>
      <w:r>
        <w:rPr>
          <w:rFonts w:ascii="Times New Roman" w:hAnsi="Times New Roman" w:cs="Times New Roman"/>
          <w:snapToGrid w:val="0"/>
          <w:spacing w:val="30"/>
          <w:lang w:val="ru-RU"/>
        </w:rPr>
        <w:t xml:space="preserve">тся артриты и </w:t>
      </w:r>
      <w:bookmarkStart w:id="1023" w:name="OCRUncertain1980"/>
      <w:r>
        <w:rPr>
          <w:rFonts w:ascii="Times New Roman" w:hAnsi="Times New Roman" w:cs="Times New Roman"/>
          <w:snapToGrid w:val="0"/>
          <w:spacing w:val="30"/>
          <w:lang w:val="ru-RU"/>
        </w:rPr>
        <w:t>менингоэнцефалит. Из</w:t>
      </w:r>
      <w:bookmarkEnd w:id="1023"/>
      <w:r>
        <w:rPr>
          <w:rFonts w:ascii="Times New Roman" w:hAnsi="Times New Roman" w:cs="Times New Roman"/>
          <w:snapToGrid w:val="0"/>
          <w:spacing w:val="30"/>
          <w:lang w:val="ru-RU"/>
        </w:rPr>
        <w:t xml:space="preserve"> других признаков отмечают сонливость, парез, </w:t>
      </w:r>
      <w:bookmarkStart w:id="1024" w:name="OCRUncertain1981"/>
      <w:r>
        <w:rPr>
          <w:rFonts w:ascii="Times New Roman" w:hAnsi="Times New Roman" w:cs="Times New Roman"/>
          <w:snapToGrid w:val="0"/>
          <w:spacing w:val="30"/>
          <w:lang w:val="ru-RU"/>
        </w:rPr>
        <w:t>опистотонус,</w:t>
      </w:r>
      <w:bookmarkEnd w:id="1024"/>
      <w:r>
        <w:rPr>
          <w:rFonts w:ascii="Times New Roman" w:hAnsi="Times New Roman" w:cs="Times New Roman"/>
          <w:snapToGrid w:val="0"/>
          <w:spacing w:val="30"/>
          <w:lang w:val="ru-RU"/>
        </w:rPr>
        <w:t xml:space="preserve"> атаксию, судороги [T. K. Korhonen, M. V. Valtonen, J. Parkkinen, 1985]. </w:t>
      </w:r>
      <w:bookmarkStart w:id="1025" w:name="OCRUncertain1984"/>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i/>
          <w:iCs/>
          <w:snapToGrid w:val="0"/>
          <w:spacing w:val="30"/>
          <w:lang w:val="ru-RU"/>
        </w:rPr>
        <w:t>Энтеритная</w:t>
      </w:r>
      <w:bookmarkEnd w:id="1025"/>
      <w:r>
        <w:rPr>
          <w:rFonts w:ascii="Times New Roman" w:hAnsi="Times New Roman" w:cs="Times New Roman"/>
          <w:i/>
          <w:iCs/>
          <w:snapToGrid w:val="0"/>
          <w:spacing w:val="30"/>
          <w:lang w:val="ru-RU"/>
        </w:rPr>
        <w:t xml:space="preserve"> форма</w:t>
      </w:r>
      <w:r>
        <w:rPr>
          <w:rFonts w:ascii="Times New Roman" w:hAnsi="Times New Roman" w:cs="Times New Roman"/>
          <w:snapToGrid w:val="0"/>
          <w:spacing w:val="30"/>
          <w:lang w:val="ru-RU"/>
        </w:rPr>
        <w:t xml:space="preserve"> характеризуется диареей и основным симптомом дегидратацией варьирующей от слабой до тяжелой.</w:t>
      </w:r>
      <w:bookmarkStart w:id="1026" w:name="OCRUncertain1985"/>
      <w:r>
        <w:rPr>
          <w:rFonts w:ascii="Times New Roman" w:hAnsi="Times New Roman" w:cs="Times New Roman"/>
          <w:snapToGrid w:val="0"/>
          <w:spacing w:val="30"/>
          <w:lang w:val="ru-RU"/>
        </w:rPr>
        <w:t xml:space="preserve"> Фецес</w:t>
      </w:r>
      <w:bookmarkEnd w:id="1026"/>
      <w:r>
        <w:rPr>
          <w:rFonts w:ascii="Times New Roman" w:hAnsi="Times New Roman" w:cs="Times New Roman"/>
          <w:snapToGrid w:val="0"/>
          <w:spacing w:val="30"/>
          <w:lang w:val="ru-RU"/>
        </w:rPr>
        <w:t xml:space="preserve"> жидкий, желтого или серо-белого цвета. Телята не погиба</w:t>
      </w:r>
      <w:bookmarkStart w:id="1027" w:name="OCRUncertain1987"/>
      <w:r>
        <w:rPr>
          <w:rFonts w:ascii="Times New Roman" w:hAnsi="Times New Roman" w:cs="Times New Roman"/>
          <w:snapToGrid w:val="0"/>
          <w:spacing w:val="30"/>
          <w:lang w:val="ru-RU"/>
        </w:rPr>
        <w:t>ю</w:t>
      </w:r>
      <w:bookmarkEnd w:id="1027"/>
      <w:r>
        <w:rPr>
          <w:rFonts w:ascii="Times New Roman" w:hAnsi="Times New Roman" w:cs="Times New Roman"/>
          <w:snapToGrid w:val="0"/>
          <w:spacing w:val="30"/>
          <w:lang w:val="ru-RU"/>
        </w:rPr>
        <w:t xml:space="preserve">т быстро, </w:t>
      </w:r>
      <w:bookmarkStart w:id="1028" w:name="OCRUncertain1988"/>
      <w:r>
        <w:rPr>
          <w:rFonts w:ascii="Times New Roman" w:hAnsi="Times New Roman" w:cs="Times New Roman"/>
          <w:snapToGrid w:val="0"/>
          <w:spacing w:val="30"/>
          <w:lang w:val="ru-RU"/>
        </w:rPr>
        <w:t>они</w:t>
      </w:r>
      <w:bookmarkEnd w:id="1028"/>
      <w:r>
        <w:rPr>
          <w:rFonts w:ascii="Times New Roman" w:hAnsi="Times New Roman" w:cs="Times New Roman"/>
          <w:snapToGrid w:val="0"/>
          <w:spacing w:val="30"/>
          <w:lang w:val="ru-RU"/>
        </w:rPr>
        <w:t xml:space="preserve"> могут болеть в течение недели без прироста массы или могут даже </w:t>
      </w:r>
      <w:bookmarkStart w:id="1029" w:name="OCRUncertain1989"/>
      <w:r>
        <w:rPr>
          <w:rFonts w:ascii="Times New Roman" w:hAnsi="Times New Roman" w:cs="Times New Roman"/>
          <w:snapToGrid w:val="0"/>
          <w:spacing w:val="30"/>
          <w:lang w:val="ru-RU"/>
        </w:rPr>
        <w:t>выздо</w:t>
      </w:r>
      <w:bookmarkStart w:id="1030" w:name="OCRUncertain1992"/>
      <w:bookmarkEnd w:id="1029"/>
      <w:r>
        <w:rPr>
          <w:rFonts w:ascii="Times New Roman" w:hAnsi="Times New Roman" w:cs="Times New Roman"/>
          <w:snapToGrid w:val="0"/>
          <w:spacing w:val="30"/>
          <w:lang w:val="ru-RU"/>
        </w:rPr>
        <w:t>равливать. Эт</w:t>
      </w:r>
      <w:bookmarkEnd w:id="1030"/>
      <w:r>
        <w:rPr>
          <w:rFonts w:ascii="Times New Roman" w:hAnsi="Times New Roman" w:cs="Times New Roman"/>
          <w:snapToGrid w:val="0"/>
          <w:spacing w:val="30"/>
          <w:lang w:val="ru-RU"/>
        </w:rPr>
        <w:t xml:space="preserve">а </w:t>
      </w:r>
      <w:bookmarkStart w:id="1031" w:name="OCRUncertain1993"/>
      <w:r>
        <w:rPr>
          <w:rFonts w:ascii="Times New Roman" w:hAnsi="Times New Roman" w:cs="Times New Roman"/>
          <w:snapToGrid w:val="0"/>
          <w:spacing w:val="30"/>
          <w:lang w:val="ru-RU"/>
        </w:rPr>
        <w:t>форма</w:t>
      </w:r>
      <w:bookmarkEnd w:id="1031"/>
      <w:r>
        <w:rPr>
          <w:rFonts w:ascii="Times New Roman" w:hAnsi="Times New Roman" w:cs="Times New Roman"/>
          <w:snapToGrid w:val="0"/>
          <w:spacing w:val="30"/>
          <w:lang w:val="ru-RU"/>
        </w:rPr>
        <w:t xml:space="preserve"> </w:t>
      </w:r>
      <w:bookmarkStart w:id="1032" w:name="OCRUncertain1994"/>
      <w:r>
        <w:rPr>
          <w:rFonts w:ascii="Times New Roman" w:hAnsi="Times New Roman" w:cs="Times New Roman"/>
          <w:snapToGrid w:val="0"/>
          <w:spacing w:val="30"/>
          <w:lang w:val="ru-RU"/>
        </w:rPr>
        <w:t>н</w:t>
      </w:r>
      <w:bookmarkEnd w:id="1032"/>
      <w:r>
        <w:rPr>
          <w:rFonts w:ascii="Times New Roman" w:hAnsi="Times New Roman" w:cs="Times New Roman"/>
          <w:snapToGrid w:val="0"/>
          <w:spacing w:val="30"/>
          <w:lang w:val="ru-RU"/>
        </w:rPr>
        <w:t>аиболее часто вст</w:t>
      </w:r>
      <w:bookmarkStart w:id="1033" w:name="OCRUncertain1995"/>
      <w:r>
        <w:rPr>
          <w:rFonts w:ascii="Times New Roman" w:hAnsi="Times New Roman" w:cs="Times New Roman"/>
          <w:snapToGrid w:val="0"/>
          <w:spacing w:val="30"/>
          <w:lang w:val="ru-RU"/>
        </w:rPr>
        <w:t>р</w:t>
      </w:r>
      <w:bookmarkEnd w:id="1033"/>
      <w:r>
        <w:rPr>
          <w:rFonts w:ascii="Times New Roman" w:hAnsi="Times New Roman" w:cs="Times New Roman"/>
          <w:snapToGrid w:val="0"/>
          <w:spacing w:val="30"/>
          <w:lang w:val="ru-RU"/>
        </w:rPr>
        <w:t>ечается в Англии [</w:t>
      </w:r>
      <w:bookmarkStart w:id="1034" w:name="OCRUncertain1996"/>
      <w:r>
        <w:rPr>
          <w:rFonts w:ascii="Times New Roman" w:hAnsi="Times New Roman" w:cs="Times New Roman"/>
          <w:snapToGrid w:val="0"/>
          <w:spacing w:val="30"/>
          <w:lang w:val="ru-RU"/>
        </w:rPr>
        <w:t>W. J. Sojka, 1971]</w:t>
      </w:r>
      <w:bookmarkStart w:id="1035" w:name="OCRUncertain2001"/>
      <w:bookmarkEnd w:id="1034"/>
      <w:r>
        <w:rPr>
          <w:rFonts w:ascii="Times New Roman" w:hAnsi="Times New Roman" w:cs="Times New Roman"/>
          <w:snapToGrid w:val="0"/>
          <w:spacing w:val="30"/>
          <w:lang w:val="ru-RU"/>
        </w:rPr>
        <w:t>,</w:t>
      </w:r>
      <w:bookmarkEnd w:id="1035"/>
      <w:r>
        <w:rPr>
          <w:rFonts w:ascii="Times New Roman" w:hAnsi="Times New Roman" w:cs="Times New Roman"/>
          <w:snapToGrid w:val="0"/>
          <w:spacing w:val="30"/>
          <w:lang w:val="ru-RU"/>
        </w:rPr>
        <w:t xml:space="preserve"> </w:t>
      </w:r>
      <w:r>
        <w:rPr>
          <w:rFonts w:ascii="Times New Roman" w:hAnsi="Times New Roman" w:cs="Times New Roman"/>
          <w:snapToGrid w:val="0"/>
          <w:spacing w:val="30"/>
          <w:lang w:val="ru-RU"/>
        </w:rPr>
        <w:lastRenderedPageBreak/>
        <w:t xml:space="preserve">Ирландии </w:t>
      </w:r>
      <w:bookmarkStart w:id="1036" w:name="OCRUncertain2002"/>
      <w:r>
        <w:rPr>
          <w:rFonts w:ascii="Times New Roman" w:hAnsi="Times New Roman" w:cs="Times New Roman"/>
          <w:snapToGrid w:val="0"/>
          <w:spacing w:val="30"/>
          <w:lang w:val="ru-RU"/>
        </w:rPr>
        <w:t>[</w:t>
      </w:r>
      <w:bookmarkStart w:id="1037" w:name="OCRUncertain2003"/>
      <w:bookmarkEnd w:id="1036"/>
      <w:r>
        <w:rPr>
          <w:rFonts w:ascii="Times New Roman" w:hAnsi="Times New Roman" w:cs="Times New Roman"/>
          <w:snapToGrid w:val="0"/>
          <w:spacing w:val="30"/>
          <w:lang w:val="ru-RU"/>
        </w:rPr>
        <w:t>M. Morrin, S. Lariviere, R. Lallier, 1976]</w:t>
      </w:r>
      <w:bookmarkEnd w:id="1037"/>
      <w:r>
        <w:rPr>
          <w:rFonts w:ascii="Times New Roman" w:hAnsi="Times New Roman" w:cs="Times New Roman"/>
          <w:snapToGrid w:val="0"/>
          <w:spacing w:val="30"/>
          <w:lang w:val="ru-RU"/>
        </w:rPr>
        <w:t xml:space="preserve">, </w:t>
      </w:r>
      <w:bookmarkStart w:id="1038" w:name="OCRUncertain2006"/>
      <w:r>
        <w:rPr>
          <w:rFonts w:ascii="Times New Roman" w:hAnsi="Times New Roman" w:cs="Times New Roman"/>
          <w:snapToGrid w:val="0"/>
          <w:spacing w:val="30"/>
          <w:lang w:val="ru-RU"/>
        </w:rPr>
        <w:t>Канаде</w:t>
      </w:r>
      <w:bookmarkEnd w:id="1038"/>
      <w:r>
        <w:rPr>
          <w:rFonts w:ascii="Times New Roman" w:hAnsi="Times New Roman" w:cs="Times New Roman"/>
          <w:snapToGrid w:val="0"/>
          <w:spacing w:val="30"/>
          <w:lang w:val="ru-RU"/>
        </w:rPr>
        <w:t xml:space="preserve"> и </w:t>
      </w:r>
      <w:bookmarkStart w:id="1039" w:name="OCRUncertain2007"/>
      <w:r>
        <w:rPr>
          <w:rFonts w:ascii="Times New Roman" w:hAnsi="Times New Roman" w:cs="Times New Roman"/>
          <w:snapToGrid w:val="0"/>
          <w:spacing w:val="30"/>
          <w:lang w:val="ru-RU"/>
        </w:rPr>
        <w:t>США [J. Hadad, C. L. Gyles, 1982]</w:t>
      </w:r>
      <w:bookmarkEnd w:id="1039"/>
      <w:r>
        <w:rPr>
          <w:rFonts w:ascii="Times New Roman" w:hAnsi="Times New Roman" w:cs="Times New Roman"/>
          <w:snapToGrid w:val="0"/>
          <w:spacing w:val="30"/>
          <w:lang w:val="ru-RU"/>
        </w:rPr>
        <w:t xml:space="preserve">, тогда </w:t>
      </w:r>
      <w:bookmarkStart w:id="1040" w:name="OCRUncertain2011"/>
      <w:r>
        <w:rPr>
          <w:rFonts w:ascii="Times New Roman" w:hAnsi="Times New Roman" w:cs="Times New Roman"/>
          <w:snapToGrid w:val="0"/>
          <w:spacing w:val="30"/>
          <w:lang w:val="ru-RU"/>
        </w:rPr>
        <w:t>как</w:t>
      </w:r>
      <w:bookmarkEnd w:id="1040"/>
      <w:r>
        <w:rPr>
          <w:rFonts w:ascii="Times New Roman" w:hAnsi="Times New Roman" w:cs="Times New Roman"/>
          <w:snapToGrid w:val="0"/>
          <w:spacing w:val="30"/>
          <w:lang w:val="ru-RU"/>
        </w:rPr>
        <w:t xml:space="preserve"> в Швейцарии преобладает </w:t>
      </w:r>
      <w:bookmarkStart w:id="1041" w:name="OCRUncertain2012"/>
      <w:r>
        <w:rPr>
          <w:rFonts w:ascii="Times New Roman" w:hAnsi="Times New Roman" w:cs="Times New Roman"/>
          <w:snapToGrid w:val="0"/>
          <w:spacing w:val="30"/>
          <w:lang w:val="ru-RU"/>
        </w:rPr>
        <w:t>септицемическая</w:t>
      </w:r>
      <w:bookmarkEnd w:id="1041"/>
      <w:r>
        <w:rPr>
          <w:rFonts w:ascii="Times New Roman" w:hAnsi="Times New Roman" w:cs="Times New Roman"/>
          <w:snapToGrid w:val="0"/>
          <w:spacing w:val="30"/>
          <w:lang w:val="ru-RU"/>
        </w:rPr>
        <w:t xml:space="preserve"> форма </w:t>
      </w:r>
      <w:bookmarkStart w:id="1042" w:name="OCRUncertain2013"/>
      <w:r>
        <w:rPr>
          <w:rFonts w:ascii="Times New Roman" w:hAnsi="Times New Roman" w:cs="Times New Roman"/>
          <w:snapToGrid w:val="0"/>
          <w:spacing w:val="30"/>
          <w:lang w:val="ru-RU"/>
        </w:rPr>
        <w:t>колибациллеза</w:t>
      </w:r>
      <w:bookmarkEnd w:id="1042"/>
      <w:r>
        <w:rPr>
          <w:rFonts w:ascii="Times New Roman" w:hAnsi="Times New Roman" w:cs="Times New Roman"/>
          <w:snapToGrid w:val="0"/>
          <w:spacing w:val="30"/>
          <w:lang w:val="ru-RU"/>
        </w:rPr>
        <w:t xml:space="preserve"> [H. J. Greene, 1984]</w:t>
      </w:r>
      <w:bookmarkStart w:id="1043" w:name="OCRUncertain2020"/>
      <w:r>
        <w:rPr>
          <w:rFonts w:ascii="Times New Roman" w:hAnsi="Times New Roman" w:cs="Times New Roman"/>
          <w:snapToGrid w:val="0"/>
          <w:spacing w:val="30"/>
          <w:lang w:val="ru-RU"/>
        </w:rPr>
        <w:t>.</w:t>
      </w:r>
      <w:bookmarkEnd w:id="1043"/>
    </w:p>
    <w:p w:rsidR="00351167" w:rsidRDefault="00351167">
      <w:pPr>
        <w:ind w:firstLine="454"/>
        <w:rPr>
          <w:rFonts w:ascii="Times New Roman" w:hAnsi="Times New Roman" w:cs="Times New Roman"/>
          <w:snapToGrid w:val="0"/>
          <w:spacing w:val="30"/>
          <w:lang w:val="ru-RU"/>
        </w:rPr>
      </w:pPr>
      <w:bookmarkStart w:id="1044" w:name="OCRUncertain2021"/>
      <w:r>
        <w:rPr>
          <w:rFonts w:ascii="Times New Roman" w:hAnsi="Times New Roman" w:cs="Times New Roman"/>
          <w:i/>
          <w:iCs/>
          <w:snapToGrid w:val="0"/>
          <w:spacing w:val="30"/>
          <w:lang w:val="ru-RU"/>
        </w:rPr>
        <w:t>Энтеротоксемическая</w:t>
      </w:r>
      <w:bookmarkEnd w:id="1044"/>
      <w:r>
        <w:rPr>
          <w:rFonts w:ascii="Times New Roman" w:hAnsi="Times New Roman" w:cs="Times New Roman"/>
          <w:i/>
          <w:iCs/>
          <w:snapToGrid w:val="0"/>
          <w:spacing w:val="30"/>
          <w:lang w:val="ru-RU"/>
        </w:rPr>
        <w:t xml:space="preserve"> форма</w:t>
      </w:r>
      <w:r>
        <w:rPr>
          <w:rFonts w:ascii="Times New Roman" w:hAnsi="Times New Roman" w:cs="Times New Roman"/>
          <w:snapToGrid w:val="0"/>
          <w:spacing w:val="30"/>
          <w:lang w:val="ru-RU"/>
        </w:rPr>
        <w:t xml:space="preserve"> </w:t>
      </w:r>
      <w:bookmarkStart w:id="1045" w:name="OCRUncertain2022"/>
      <w:r>
        <w:rPr>
          <w:rFonts w:ascii="Times New Roman" w:hAnsi="Times New Roman" w:cs="Times New Roman"/>
          <w:snapToGrid w:val="0"/>
          <w:spacing w:val="30"/>
          <w:lang w:val="ru-RU"/>
        </w:rPr>
        <w:t>колибациллеза</w:t>
      </w:r>
      <w:bookmarkEnd w:id="1045"/>
      <w:r>
        <w:rPr>
          <w:rFonts w:ascii="Times New Roman" w:hAnsi="Times New Roman" w:cs="Times New Roman"/>
          <w:snapToGrid w:val="0"/>
          <w:spacing w:val="30"/>
          <w:lang w:val="ru-RU"/>
        </w:rPr>
        <w:t xml:space="preserve"> характериз</w:t>
      </w:r>
      <w:bookmarkStart w:id="1046" w:name="OCRUncertain2023"/>
      <w:r>
        <w:rPr>
          <w:rFonts w:ascii="Times New Roman" w:hAnsi="Times New Roman" w:cs="Times New Roman"/>
          <w:snapToGrid w:val="0"/>
          <w:spacing w:val="30"/>
          <w:lang w:val="ru-RU"/>
        </w:rPr>
        <w:t>у</w:t>
      </w:r>
      <w:bookmarkEnd w:id="1046"/>
      <w:r>
        <w:rPr>
          <w:rFonts w:ascii="Times New Roman" w:hAnsi="Times New Roman" w:cs="Times New Roman"/>
          <w:snapToGrid w:val="0"/>
          <w:spacing w:val="30"/>
          <w:lang w:val="ru-RU"/>
        </w:rPr>
        <w:t>ется коллапсом и чрезмерно</w:t>
      </w:r>
      <w:bookmarkStart w:id="1047" w:name="OCRUncertain2024"/>
      <w:r>
        <w:rPr>
          <w:rFonts w:ascii="Times New Roman" w:hAnsi="Times New Roman" w:cs="Times New Roman"/>
          <w:snapToGrid w:val="0"/>
          <w:spacing w:val="30"/>
          <w:lang w:val="ru-RU"/>
        </w:rPr>
        <w:t>й</w:t>
      </w:r>
      <w:bookmarkEnd w:id="1047"/>
      <w:r>
        <w:rPr>
          <w:rFonts w:ascii="Times New Roman" w:hAnsi="Times New Roman" w:cs="Times New Roman"/>
          <w:snapToGrid w:val="0"/>
          <w:spacing w:val="30"/>
          <w:lang w:val="ru-RU"/>
        </w:rPr>
        <w:t xml:space="preserve"> прострацией. Течение очень быстрое, не наблюдается </w:t>
      </w:r>
      <w:bookmarkStart w:id="1048" w:name="OCRUncertain2025"/>
      <w:r>
        <w:rPr>
          <w:rFonts w:ascii="Times New Roman" w:hAnsi="Times New Roman" w:cs="Times New Roman"/>
          <w:snapToGrid w:val="0"/>
          <w:spacing w:val="30"/>
          <w:lang w:val="ru-RU"/>
        </w:rPr>
        <w:t>диарея,</w:t>
      </w:r>
      <w:bookmarkEnd w:id="1048"/>
      <w:r>
        <w:rPr>
          <w:rFonts w:ascii="Times New Roman" w:hAnsi="Times New Roman" w:cs="Times New Roman"/>
          <w:snapToGrid w:val="0"/>
          <w:spacing w:val="30"/>
          <w:lang w:val="ru-RU"/>
        </w:rPr>
        <w:t xml:space="preserve"> смерть наступает обычно в преде</w:t>
      </w:r>
      <w:bookmarkStart w:id="1049" w:name="OCRUncertain2026"/>
      <w:r>
        <w:rPr>
          <w:rFonts w:ascii="Times New Roman" w:hAnsi="Times New Roman" w:cs="Times New Roman"/>
          <w:snapToGrid w:val="0"/>
          <w:spacing w:val="30"/>
          <w:lang w:val="ru-RU"/>
        </w:rPr>
        <w:t>л</w:t>
      </w:r>
      <w:bookmarkEnd w:id="1049"/>
      <w:r>
        <w:rPr>
          <w:rFonts w:ascii="Times New Roman" w:hAnsi="Times New Roman" w:cs="Times New Roman"/>
          <w:snapToGrid w:val="0"/>
          <w:spacing w:val="30"/>
          <w:lang w:val="ru-RU"/>
        </w:rPr>
        <w:t>ах 6-16ч от начала забо</w:t>
      </w:r>
      <w:bookmarkStart w:id="1050" w:name="OCRUncertain2027"/>
      <w:r>
        <w:rPr>
          <w:rFonts w:ascii="Times New Roman" w:hAnsi="Times New Roman" w:cs="Times New Roman"/>
          <w:snapToGrid w:val="0"/>
          <w:spacing w:val="30"/>
          <w:lang w:val="ru-RU"/>
        </w:rPr>
        <w:t>л</w:t>
      </w:r>
      <w:bookmarkEnd w:id="1050"/>
      <w:r>
        <w:rPr>
          <w:rFonts w:ascii="Times New Roman" w:hAnsi="Times New Roman" w:cs="Times New Roman"/>
          <w:snapToGrid w:val="0"/>
          <w:spacing w:val="30"/>
          <w:lang w:val="ru-RU"/>
        </w:rPr>
        <w:t>евания, животное теряет мышечный тонус и становится параличным. При данной фо</w:t>
      </w:r>
      <w:bookmarkStart w:id="1051" w:name="OCRUncertain2028"/>
      <w:r>
        <w:rPr>
          <w:rFonts w:ascii="Times New Roman" w:hAnsi="Times New Roman" w:cs="Times New Roman"/>
          <w:snapToGrid w:val="0"/>
          <w:spacing w:val="30"/>
          <w:lang w:val="ru-RU"/>
        </w:rPr>
        <w:t>р</w:t>
      </w:r>
      <w:bookmarkEnd w:id="1051"/>
      <w:r>
        <w:rPr>
          <w:rFonts w:ascii="Times New Roman" w:hAnsi="Times New Roman" w:cs="Times New Roman"/>
          <w:snapToGrid w:val="0"/>
          <w:spacing w:val="30"/>
          <w:lang w:val="ru-RU"/>
        </w:rPr>
        <w:t xml:space="preserve">ме бактериемия не развивается, но массивная пролиферация </w:t>
      </w:r>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набл</w:t>
      </w:r>
      <w:bookmarkStart w:id="1052" w:name="OCRUncertain2032"/>
      <w:r>
        <w:rPr>
          <w:rFonts w:ascii="Times New Roman" w:hAnsi="Times New Roman" w:cs="Times New Roman"/>
          <w:snapToGrid w:val="0"/>
          <w:spacing w:val="30"/>
          <w:lang w:val="ru-RU"/>
        </w:rPr>
        <w:t>ю</w:t>
      </w:r>
      <w:bookmarkEnd w:id="1052"/>
      <w:r>
        <w:rPr>
          <w:rFonts w:ascii="Times New Roman" w:hAnsi="Times New Roman" w:cs="Times New Roman"/>
          <w:snapToGrid w:val="0"/>
          <w:spacing w:val="30"/>
          <w:lang w:val="ru-RU"/>
        </w:rPr>
        <w:t xml:space="preserve">дается в нижней и задней части тонкого кишечника. Штаммы </w:t>
      </w:r>
      <w:bookmarkStart w:id="1053" w:name="OCRUncertain2033"/>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w:t>
      </w:r>
      <w:bookmarkStart w:id="1054" w:name="OCRUncertain2034"/>
      <w:bookmarkEnd w:id="1053"/>
      <w:r>
        <w:rPr>
          <w:rFonts w:ascii="Times New Roman" w:hAnsi="Times New Roman" w:cs="Times New Roman"/>
          <w:snapToGrid w:val="0"/>
          <w:spacing w:val="30"/>
          <w:lang w:val="ru-RU"/>
        </w:rPr>
        <w:t>мукоидного</w:t>
      </w:r>
      <w:bookmarkEnd w:id="1054"/>
      <w:r>
        <w:rPr>
          <w:rFonts w:ascii="Times New Roman" w:hAnsi="Times New Roman" w:cs="Times New Roman"/>
          <w:snapToGrid w:val="0"/>
          <w:spacing w:val="30"/>
          <w:lang w:val="ru-RU"/>
        </w:rPr>
        <w:t xml:space="preserve"> типа, принад</w:t>
      </w:r>
      <w:bookmarkStart w:id="1055" w:name="OCRUncertain2035"/>
      <w:r>
        <w:rPr>
          <w:rFonts w:ascii="Times New Roman" w:hAnsi="Times New Roman" w:cs="Times New Roman"/>
          <w:snapToGrid w:val="0"/>
          <w:spacing w:val="30"/>
          <w:lang w:val="ru-RU"/>
        </w:rPr>
        <w:t>л</w:t>
      </w:r>
      <w:bookmarkEnd w:id="1055"/>
      <w:r>
        <w:rPr>
          <w:rFonts w:ascii="Times New Roman" w:hAnsi="Times New Roman" w:cs="Times New Roman"/>
          <w:snapToGrid w:val="0"/>
          <w:spacing w:val="30"/>
          <w:lang w:val="ru-RU"/>
        </w:rPr>
        <w:t>ежащие к О группам 9 и 10 и об</w:t>
      </w:r>
      <w:bookmarkStart w:id="1056" w:name="OCRUncertain2036"/>
      <w:r>
        <w:rPr>
          <w:rFonts w:ascii="Times New Roman" w:hAnsi="Times New Roman" w:cs="Times New Roman"/>
          <w:snapToGrid w:val="0"/>
          <w:spacing w:val="30"/>
          <w:lang w:val="ru-RU"/>
        </w:rPr>
        <w:t>л</w:t>
      </w:r>
      <w:bookmarkEnd w:id="1056"/>
      <w:r>
        <w:rPr>
          <w:rFonts w:ascii="Times New Roman" w:hAnsi="Times New Roman" w:cs="Times New Roman"/>
          <w:snapToGrid w:val="0"/>
          <w:spacing w:val="30"/>
          <w:lang w:val="ru-RU"/>
        </w:rPr>
        <w:t xml:space="preserve">адающие </w:t>
      </w:r>
      <w:bookmarkStart w:id="1057" w:name="OCRUncertain2037"/>
      <w:r>
        <w:rPr>
          <w:rFonts w:ascii="Times New Roman" w:hAnsi="Times New Roman" w:cs="Times New Roman"/>
          <w:snapToGrid w:val="0"/>
          <w:spacing w:val="30"/>
          <w:lang w:val="ru-RU"/>
        </w:rPr>
        <w:t>капсулярным</w:t>
      </w:r>
      <w:bookmarkEnd w:id="1057"/>
      <w:r>
        <w:rPr>
          <w:rFonts w:ascii="Times New Roman" w:hAnsi="Times New Roman" w:cs="Times New Roman"/>
          <w:snapToGrid w:val="0"/>
          <w:spacing w:val="30"/>
          <w:lang w:val="ru-RU"/>
        </w:rPr>
        <w:t xml:space="preserve"> антигеном А внедряются в </w:t>
      </w:r>
      <w:bookmarkStart w:id="1058" w:name="OCRUncertain2038"/>
      <w:r>
        <w:rPr>
          <w:rFonts w:ascii="Times New Roman" w:hAnsi="Times New Roman" w:cs="Times New Roman"/>
          <w:snapToGrid w:val="0"/>
          <w:spacing w:val="30"/>
          <w:lang w:val="ru-RU"/>
        </w:rPr>
        <w:t>мезентериальные</w:t>
      </w:r>
      <w:bookmarkEnd w:id="1058"/>
      <w:r>
        <w:rPr>
          <w:rFonts w:ascii="Times New Roman" w:hAnsi="Times New Roman" w:cs="Times New Roman"/>
          <w:snapToGrid w:val="0"/>
          <w:spacing w:val="30"/>
          <w:lang w:val="ru-RU"/>
        </w:rPr>
        <w:t xml:space="preserve"> лимфатические узлы [С. С. Gay, 1971; С. С. Gay, S. M. Parish, T. C. McGuire 1982]</w:t>
      </w:r>
      <w:bookmarkStart w:id="1059" w:name="OCRUncertain2046"/>
      <w:r>
        <w:rPr>
          <w:rFonts w:ascii="Times New Roman" w:hAnsi="Times New Roman" w:cs="Times New Roman"/>
          <w:snapToGrid w:val="0"/>
          <w:spacing w:val="30"/>
          <w:lang w:val="ru-RU"/>
        </w:rPr>
        <w:t>.</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b/>
          <w:bCs/>
          <w:spacing w:val="90"/>
        </w:rPr>
        <w:t>1.1.7. П</w:t>
      </w:r>
      <w:bookmarkEnd w:id="1059"/>
      <w:r>
        <w:rPr>
          <w:rFonts w:ascii="Times New Roman" w:hAnsi="Times New Roman" w:cs="Times New Roman"/>
          <w:b/>
          <w:bCs/>
          <w:spacing w:val="90"/>
        </w:rPr>
        <w:t>ато</w:t>
      </w:r>
      <w:bookmarkStart w:id="1060" w:name="OCRUncertain2047"/>
      <w:r>
        <w:rPr>
          <w:rFonts w:ascii="Times New Roman" w:hAnsi="Times New Roman" w:cs="Times New Roman"/>
          <w:b/>
          <w:bCs/>
          <w:spacing w:val="90"/>
        </w:rPr>
        <w:t>г</w:t>
      </w:r>
      <w:bookmarkStart w:id="1061" w:name="OCRUncertain2048"/>
      <w:bookmarkEnd w:id="1060"/>
      <w:r>
        <w:rPr>
          <w:rFonts w:ascii="Times New Roman" w:hAnsi="Times New Roman" w:cs="Times New Roman"/>
          <w:b/>
          <w:bCs/>
          <w:spacing w:val="90"/>
        </w:rPr>
        <w:t>е</w:t>
      </w:r>
      <w:bookmarkStart w:id="1062" w:name="OCRUncertain2049"/>
      <w:bookmarkEnd w:id="1061"/>
      <w:r>
        <w:rPr>
          <w:rFonts w:ascii="Times New Roman" w:hAnsi="Times New Roman" w:cs="Times New Roman"/>
          <w:b/>
          <w:bCs/>
          <w:spacing w:val="90"/>
        </w:rPr>
        <w:t>н</w:t>
      </w:r>
      <w:bookmarkStart w:id="1063" w:name="OCRUncertain2050"/>
      <w:bookmarkEnd w:id="1062"/>
      <w:r>
        <w:rPr>
          <w:rFonts w:ascii="Times New Roman" w:hAnsi="Times New Roman" w:cs="Times New Roman"/>
          <w:b/>
          <w:bCs/>
          <w:spacing w:val="90"/>
        </w:rPr>
        <w:t>е</w:t>
      </w:r>
      <w:bookmarkStart w:id="1064" w:name="OCRUncertain2051"/>
      <w:bookmarkEnd w:id="1063"/>
      <w:r>
        <w:rPr>
          <w:rFonts w:ascii="Times New Roman" w:hAnsi="Times New Roman" w:cs="Times New Roman"/>
          <w:b/>
          <w:bCs/>
          <w:spacing w:val="90"/>
        </w:rPr>
        <w:t>з.</w:t>
      </w:r>
      <w:bookmarkEnd w:id="1064"/>
      <w:r>
        <w:rPr>
          <w:rFonts w:ascii="Times New Roman" w:hAnsi="Times New Roman" w:cs="Times New Roman"/>
          <w:snapToGrid w:val="0"/>
          <w:spacing w:val="30"/>
          <w:lang w:val="ru-RU"/>
        </w:rPr>
        <w:t xml:space="preserve"> Основным путем </w:t>
      </w:r>
      <w:bookmarkStart w:id="1065" w:name="OCRUncertain2052"/>
      <w:r>
        <w:rPr>
          <w:rFonts w:ascii="Times New Roman" w:hAnsi="Times New Roman" w:cs="Times New Roman"/>
          <w:snapToGrid w:val="0"/>
          <w:spacing w:val="30"/>
          <w:lang w:val="ru-RU"/>
        </w:rPr>
        <w:t>инфицирования</w:t>
      </w:r>
      <w:bookmarkEnd w:id="1065"/>
      <w:r>
        <w:rPr>
          <w:rFonts w:ascii="Times New Roman" w:hAnsi="Times New Roman" w:cs="Times New Roman"/>
          <w:snapToGrid w:val="0"/>
          <w:spacing w:val="30"/>
          <w:lang w:val="ru-RU"/>
        </w:rPr>
        <w:t xml:space="preserve"> телят большинство исследователей счита</w:t>
      </w:r>
      <w:bookmarkStart w:id="1066" w:name="OCRUncertain2053"/>
      <w:r>
        <w:rPr>
          <w:rFonts w:ascii="Times New Roman" w:hAnsi="Times New Roman" w:cs="Times New Roman"/>
          <w:snapToGrid w:val="0"/>
          <w:spacing w:val="30"/>
          <w:lang w:val="ru-RU"/>
        </w:rPr>
        <w:t>ю</w:t>
      </w:r>
      <w:bookmarkEnd w:id="1066"/>
      <w:r>
        <w:rPr>
          <w:rFonts w:ascii="Times New Roman" w:hAnsi="Times New Roman" w:cs="Times New Roman"/>
          <w:snapToGrid w:val="0"/>
          <w:spacing w:val="30"/>
          <w:lang w:val="ru-RU"/>
        </w:rPr>
        <w:t xml:space="preserve">т </w:t>
      </w:r>
      <w:bookmarkStart w:id="1067" w:name="OCRUncertain2054"/>
      <w:r>
        <w:rPr>
          <w:rFonts w:ascii="Times New Roman" w:hAnsi="Times New Roman" w:cs="Times New Roman"/>
          <w:snapToGrid w:val="0"/>
          <w:spacing w:val="30"/>
          <w:lang w:val="ru-RU"/>
        </w:rPr>
        <w:t>алиментарный. Не</w:t>
      </w:r>
      <w:bookmarkEnd w:id="1067"/>
      <w:r>
        <w:rPr>
          <w:rFonts w:ascii="Times New Roman" w:hAnsi="Times New Roman" w:cs="Times New Roman"/>
          <w:snapToGrid w:val="0"/>
          <w:spacing w:val="30"/>
          <w:lang w:val="ru-RU"/>
        </w:rPr>
        <w:t xml:space="preserve"> исключается также заражение через носоглотку, внутриутробно и другими путями </w:t>
      </w:r>
      <w:bookmarkStart w:id="1068" w:name="OCRUncertain2055"/>
      <w:r>
        <w:rPr>
          <w:rFonts w:ascii="Times New Roman" w:hAnsi="Times New Roman" w:cs="Times New Roman"/>
          <w:snapToGrid w:val="0"/>
          <w:spacing w:val="30"/>
          <w:lang w:val="ru-RU"/>
        </w:rPr>
        <w:t>[</w:t>
      </w:r>
      <w:bookmarkEnd w:id="1068"/>
      <w:r>
        <w:rPr>
          <w:rFonts w:ascii="Times New Roman" w:hAnsi="Times New Roman" w:cs="Times New Roman"/>
          <w:snapToGrid w:val="0"/>
          <w:spacing w:val="30"/>
          <w:lang w:val="ru-RU"/>
        </w:rPr>
        <w:t>Я. Е. Коляков, С. С. Гительсон, Л. С. Каврук, 1970; H. Fey, 1972; B. Tennant, D. Harold and Reina- M. Guerra, 1972; B. Tennant, D. Harold, Reina- M. Guerra, 1975; Дж. Х. Б. Рой, 1982; R. D. Linnabary, D. F. Dean, 1983; У. Риихикоски, 1986; I. Castrucii, F. Frigeri, M. Ferrari, 1987; А. А. Гутковский, Г. Л. Дворкин, 1989; В. Г. 3ароза, 1991]</w:t>
      </w:r>
      <w:bookmarkStart w:id="1069" w:name="OCRUncertain2057"/>
      <w:r>
        <w:rPr>
          <w:rFonts w:ascii="Times New Roman" w:hAnsi="Times New Roman" w:cs="Times New Roman"/>
          <w:snapToGrid w:val="0"/>
          <w:spacing w:val="30"/>
          <w:lang w:val="ru-RU"/>
        </w:rPr>
        <w:t>.</w:t>
      </w:r>
      <w:bookmarkStart w:id="1070" w:name="OCRUncertain2068"/>
      <w:bookmarkEnd w:id="1069"/>
    </w:p>
    <w:bookmarkEnd w:id="1070"/>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В результате быстрого размножения бактерий и значитель</w:t>
      </w:r>
      <w:bookmarkStart w:id="1071" w:name="OCRUncertain2073"/>
      <w:r>
        <w:rPr>
          <w:rFonts w:ascii="Times New Roman" w:hAnsi="Times New Roman" w:cs="Times New Roman"/>
          <w:snapToGrid w:val="0"/>
          <w:spacing w:val="30"/>
          <w:lang w:val="ru-RU"/>
        </w:rPr>
        <w:t>н</w:t>
      </w:r>
      <w:bookmarkEnd w:id="1071"/>
      <w:r>
        <w:rPr>
          <w:rFonts w:ascii="Times New Roman" w:hAnsi="Times New Roman" w:cs="Times New Roman"/>
          <w:snapToGrid w:val="0"/>
          <w:spacing w:val="30"/>
          <w:lang w:val="ru-RU"/>
        </w:rPr>
        <w:t>ого увеличения их количества в кишечнике происходит быстрый распад микробов, при котором высвобожда</w:t>
      </w:r>
      <w:bookmarkStart w:id="1072" w:name="OCRUncertain2074"/>
      <w:r>
        <w:rPr>
          <w:rFonts w:ascii="Times New Roman" w:hAnsi="Times New Roman" w:cs="Times New Roman"/>
          <w:snapToGrid w:val="0"/>
          <w:spacing w:val="30"/>
          <w:lang w:val="ru-RU"/>
        </w:rPr>
        <w:t>ю</w:t>
      </w:r>
      <w:bookmarkEnd w:id="1072"/>
      <w:r>
        <w:rPr>
          <w:rFonts w:ascii="Times New Roman" w:hAnsi="Times New Roman" w:cs="Times New Roman"/>
          <w:snapToGrid w:val="0"/>
          <w:spacing w:val="30"/>
          <w:lang w:val="ru-RU"/>
        </w:rPr>
        <w:t xml:space="preserve">тся токсические продукты </w:t>
      </w:r>
      <w:r>
        <w:rPr>
          <w:rFonts w:ascii="Times New Roman" w:hAnsi="Times New Roman" w:cs="Times New Roman"/>
          <w:snapToGrid w:val="0"/>
          <w:spacing w:val="30"/>
          <w:lang w:val="ru-RU"/>
        </w:rPr>
        <w:noBreakHyphen/>
        <w:t xml:space="preserve"> эндотоксины, вызывающие воспаление желудка и кишечника, вследствие чего резко усиливается перистальтика, что также с</w:t>
      </w:r>
      <w:bookmarkStart w:id="1073" w:name="OCRUncertain2076"/>
      <w:r>
        <w:rPr>
          <w:rFonts w:ascii="Times New Roman" w:hAnsi="Times New Roman" w:cs="Times New Roman"/>
          <w:snapToGrid w:val="0"/>
          <w:spacing w:val="30"/>
          <w:lang w:val="ru-RU"/>
        </w:rPr>
        <w:t>л</w:t>
      </w:r>
      <w:bookmarkEnd w:id="1073"/>
      <w:r>
        <w:rPr>
          <w:rFonts w:ascii="Times New Roman" w:hAnsi="Times New Roman" w:cs="Times New Roman"/>
          <w:snapToGrid w:val="0"/>
          <w:spacing w:val="30"/>
          <w:lang w:val="ru-RU"/>
        </w:rPr>
        <w:t xml:space="preserve">едует </w:t>
      </w:r>
      <w:r>
        <w:rPr>
          <w:rFonts w:ascii="Times New Roman" w:hAnsi="Times New Roman" w:cs="Times New Roman"/>
          <w:snapToGrid w:val="0"/>
          <w:spacing w:val="30"/>
          <w:lang w:val="ru-RU"/>
        </w:rPr>
        <w:lastRenderedPageBreak/>
        <w:t>рассматривать как рефлекторную защиту организма, стремящегося быстрее вывести из кише</w:t>
      </w:r>
      <w:bookmarkStart w:id="1074" w:name="OCRUncertain2079"/>
      <w:r>
        <w:rPr>
          <w:rFonts w:ascii="Times New Roman" w:hAnsi="Times New Roman" w:cs="Times New Roman"/>
          <w:snapToGrid w:val="0"/>
          <w:spacing w:val="30"/>
          <w:lang w:val="ru-RU"/>
        </w:rPr>
        <w:t>чн</w:t>
      </w:r>
      <w:bookmarkEnd w:id="1074"/>
      <w:r>
        <w:rPr>
          <w:rFonts w:ascii="Times New Roman" w:hAnsi="Times New Roman" w:cs="Times New Roman"/>
          <w:snapToGrid w:val="0"/>
          <w:spacing w:val="30"/>
          <w:lang w:val="ru-RU"/>
        </w:rPr>
        <w:t>ика раздражающий агент [M. Morrin, S. Lariviere, R. Lallier, 1976].</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При недостаточной активности защитных механизмов кишечной стенки и, прежде всего фагоцитоза, </w:t>
      </w:r>
      <w:bookmarkStart w:id="1075" w:name="OCRUncertain2080"/>
      <w:r>
        <w:rPr>
          <w:rFonts w:ascii="Times New Roman" w:hAnsi="Times New Roman" w:cs="Times New Roman"/>
          <w:snapToGrid w:val="0"/>
          <w:spacing w:val="30"/>
          <w:lang w:val="ru-RU"/>
        </w:rPr>
        <w:t>эшерихии</w:t>
      </w:r>
      <w:bookmarkEnd w:id="1075"/>
      <w:r>
        <w:rPr>
          <w:rFonts w:ascii="Times New Roman" w:hAnsi="Times New Roman" w:cs="Times New Roman"/>
          <w:snapToGrid w:val="0"/>
          <w:spacing w:val="30"/>
          <w:lang w:val="ru-RU"/>
        </w:rPr>
        <w:t xml:space="preserve"> проникают в лимфатическую и кровеносн</w:t>
      </w:r>
      <w:bookmarkStart w:id="1076" w:name="OCRUncertain2081"/>
      <w:r>
        <w:rPr>
          <w:rFonts w:ascii="Times New Roman" w:hAnsi="Times New Roman" w:cs="Times New Roman"/>
          <w:snapToGrid w:val="0"/>
          <w:spacing w:val="30"/>
          <w:lang w:val="ru-RU"/>
        </w:rPr>
        <w:t>ую</w:t>
      </w:r>
      <w:bookmarkEnd w:id="1076"/>
      <w:r>
        <w:rPr>
          <w:rFonts w:ascii="Times New Roman" w:hAnsi="Times New Roman" w:cs="Times New Roman"/>
          <w:snapToGrid w:val="0"/>
          <w:spacing w:val="30"/>
          <w:lang w:val="ru-RU"/>
        </w:rPr>
        <w:t xml:space="preserve"> системы и вызыва</w:t>
      </w:r>
      <w:bookmarkStart w:id="1077" w:name="OCRUncertain2082"/>
      <w:r>
        <w:rPr>
          <w:rFonts w:ascii="Times New Roman" w:hAnsi="Times New Roman" w:cs="Times New Roman"/>
          <w:snapToGrid w:val="0"/>
          <w:spacing w:val="30"/>
          <w:lang w:val="ru-RU"/>
        </w:rPr>
        <w:t>ю</w:t>
      </w:r>
      <w:bookmarkEnd w:id="1077"/>
      <w:r>
        <w:rPr>
          <w:rFonts w:ascii="Times New Roman" w:hAnsi="Times New Roman" w:cs="Times New Roman"/>
          <w:snapToGrid w:val="0"/>
          <w:spacing w:val="30"/>
          <w:lang w:val="ru-RU"/>
        </w:rPr>
        <w:t>т септический проце</w:t>
      </w:r>
      <w:bookmarkStart w:id="1078" w:name="OCRUncertain2083"/>
      <w:r>
        <w:rPr>
          <w:rFonts w:ascii="Times New Roman" w:hAnsi="Times New Roman" w:cs="Times New Roman"/>
          <w:snapToGrid w:val="0"/>
          <w:spacing w:val="30"/>
          <w:lang w:val="ru-RU"/>
        </w:rPr>
        <w:t>с</w:t>
      </w:r>
      <w:bookmarkEnd w:id="1078"/>
      <w:r>
        <w:rPr>
          <w:rFonts w:ascii="Times New Roman" w:hAnsi="Times New Roman" w:cs="Times New Roman"/>
          <w:snapToGrid w:val="0"/>
          <w:spacing w:val="30"/>
          <w:lang w:val="ru-RU"/>
        </w:rPr>
        <w:t xml:space="preserve">с, который </w:t>
      </w:r>
      <w:bookmarkStart w:id="1079" w:name="OCRUncertain2084"/>
      <w:r>
        <w:rPr>
          <w:rFonts w:ascii="Times New Roman" w:hAnsi="Times New Roman" w:cs="Times New Roman"/>
          <w:snapToGrid w:val="0"/>
          <w:spacing w:val="30"/>
          <w:lang w:val="ru-RU"/>
        </w:rPr>
        <w:t>при</w:t>
      </w:r>
      <w:bookmarkEnd w:id="1079"/>
      <w:r>
        <w:rPr>
          <w:rFonts w:ascii="Times New Roman" w:hAnsi="Times New Roman" w:cs="Times New Roman"/>
          <w:snapToGrid w:val="0"/>
          <w:spacing w:val="30"/>
          <w:lang w:val="ru-RU"/>
        </w:rPr>
        <w:t>водит к летальному исходу.</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Начавший</w:t>
      </w:r>
      <w:bookmarkStart w:id="1080" w:name="OCRUncertain2088"/>
      <w:r>
        <w:rPr>
          <w:rFonts w:ascii="Times New Roman" w:hAnsi="Times New Roman" w:cs="Times New Roman"/>
          <w:snapToGrid w:val="0"/>
          <w:spacing w:val="30"/>
          <w:lang w:val="ru-RU"/>
        </w:rPr>
        <w:t>с</w:t>
      </w:r>
      <w:bookmarkEnd w:id="1080"/>
      <w:r>
        <w:rPr>
          <w:rFonts w:ascii="Times New Roman" w:hAnsi="Times New Roman" w:cs="Times New Roman"/>
          <w:snapToGrid w:val="0"/>
          <w:spacing w:val="30"/>
          <w:lang w:val="ru-RU"/>
        </w:rPr>
        <w:t xml:space="preserve">я </w:t>
      </w:r>
      <w:bookmarkStart w:id="1081" w:name="OCRUncertain2089"/>
      <w:r>
        <w:rPr>
          <w:rFonts w:ascii="Times New Roman" w:hAnsi="Times New Roman" w:cs="Times New Roman"/>
          <w:snapToGrid w:val="0"/>
          <w:spacing w:val="30"/>
          <w:lang w:val="ru-RU"/>
        </w:rPr>
        <w:t>понос</w:t>
      </w:r>
      <w:bookmarkEnd w:id="1081"/>
      <w:r>
        <w:rPr>
          <w:rFonts w:ascii="Times New Roman" w:hAnsi="Times New Roman" w:cs="Times New Roman"/>
          <w:snapToGrid w:val="0"/>
          <w:spacing w:val="30"/>
          <w:lang w:val="ru-RU"/>
        </w:rPr>
        <w:t xml:space="preserve"> </w:t>
      </w:r>
      <w:bookmarkStart w:id="1082" w:name="OCRUncertain2090"/>
      <w:r>
        <w:rPr>
          <w:rFonts w:ascii="Times New Roman" w:hAnsi="Times New Roman" w:cs="Times New Roman"/>
          <w:snapToGrid w:val="0"/>
          <w:spacing w:val="30"/>
          <w:lang w:val="ru-RU"/>
        </w:rPr>
        <w:t>вызывает</w:t>
      </w:r>
      <w:bookmarkEnd w:id="1082"/>
      <w:r>
        <w:rPr>
          <w:rFonts w:ascii="Times New Roman" w:hAnsi="Times New Roman" w:cs="Times New Roman"/>
          <w:snapToGrid w:val="0"/>
          <w:spacing w:val="30"/>
          <w:lang w:val="ru-RU"/>
        </w:rPr>
        <w:t xml:space="preserve"> резкое </w:t>
      </w:r>
      <w:bookmarkStart w:id="1083" w:name="OCRUncertain2091"/>
      <w:r>
        <w:rPr>
          <w:rFonts w:ascii="Times New Roman" w:hAnsi="Times New Roman" w:cs="Times New Roman"/>
          <w:snapToGrid w:val="0"/>
          <w:spacing w:val="30"/>
          <w:lang w:val="ru-RU"/>
        </w:rPr>
        <w:t>обезвоживание</w:t>
      </w:r>
      <w:bookmarkEnd w:id="1083"/>
      <w:r>
        <w:rPr>
          <w:rFonts w:ascii="Times New Roman" w:hAnsi="Times New Roman" w:cs="Times New Roman"/>
          <w:snapToGrid w:val="0"/>
          <w:spacing w:val="30"/>
          <w:lang w:val="ru-RU"/>
        </w:rPr>
        <w:t xml:space="preserve"> </w:t>
      </w:r>
      <w:bookmarkStart w:id="1084" w:name="OCRUncertain2092"/>
      <w:r>
        <w:rPr>
          <w:rFonts w:ascii="Times New Roman" w:hAnsi="Times New Roman" w:cs="Times New Roman"/>
          <w:snapToGrid w:val="0"/>
          <w:spacing w:val="30"/>
          <w:lang w:val="ru-RU"/>
        </w:rPr>
        <w:t>тканей организма.</w:t>
      </w:r>
      <w:bookmarkEnd w:id="1084"/>
      <w:r>
        <w:rPr>
          <w:rFonts w:ascii="Times New Roman" w:hAnsi="Times New Roman" w:cs="Times New Roman"/>
          <w:snapToGrid w:val="0"/>
          <w:spacing w:val="30"/>
          <w:lang w:val="ru-RU"/>
        </w:rPr>
        <w:t xml:space="preserve"> Ра</w:t>
      </w:r>
      <w:bookmarkStart w:id="1085" w:name="OCRUncertain2093"/>
      <w:r>
        <w:rPr>
          <w:rFonts w:ascii="Times New Roman" w:hAnsi="Times New Roman" w:cs="Times New Roman"/>
          <w:snapToGrid w:val="0"/>
          <w:spacing w:val="30"/>
          <w:lang w:val="ru-RU"/>
        </w:rPr>
        <w:t>з</w:t>
      </w:r>
      <w:bookmarkEnd w:id="1085"/>
      <w:r>
        <w:rPr>
          <w:rFonts w:ascii="Times New Roman" w:hAnsi="Times New Roman" w:cs="Times New Roman"/>
          <w:snapToGrid w:val="0"/>
          <w:spacing w:val="30"/>
          <w:lang w:val="ru-RU"/>
        </w:rPr>
        <w:t>множение в крови бактери</w:t>
      </w:r>
      <w:bookmarkStart w:id="1086" w:name="OCRUncertain2094"/>
      <w:r>
        <w:rPr>
          <w:rFonts w:ascii="Times New Roman" w:hAnsi="Times New Roman" w:cs="Times New Roman"/>
          <w:snapToGrid w:val="0"/>
          <w:spacing w:val="30"/>
          <w:lang w:val="ru-RU"/>
        </w:rPr>
        <w:t>й</w:t>
      </w:r>
      <w:bookmarkEnd w:id="1086"/>
      <w:r>
        <w:rPr>
          <w:rFonts w:ascii="Times New Roman" w:hAnsi="Times New Roman" w:cs="Times New Roman"/>
          <w:snapToGrid w:val="0"/>
          <w:spacing w:val="30"/>
          <w:lang w:val="ru-RU"/>
        </w:rPr>
        <w:t xml:space="preserve"> и наводнение организма </w:t>
      </w:r>
      <w:bookmarkStart w:id="1087" w:name="OCRUncertain2095"/>
      <w:r>
        <w:rPr>
          <w:rFonts w:ascii="Times New Roman" w:hAnsi="Times New Roman" w:cs="Times New Roman"/>
          <w:snapToGrid w:val="0"/>
          <w:spacing w:val="30"/>
          <w:lang w:val="ru-RU"/>
        </w:rPr>
        <w:t>токсическими</w:t>
      </w:r>
      <w:bookmarkEnd w:id="1087"/>
      <w:r>
        <w:rPr>
          <w:rFonts w:ascii="Times New Roman" w:hAnsi="Times New Roman" w:cs="Times New Roman"/>
          <w:snapToGrid w:val="0"/>
          <w:spacing w:val="30"/>
          <w:lang w:val="ru-RU"/>
        </w:rPr>
        <w:t xml:space="preserve"> про</w:t>
      </w:r>
      <w:bookmarkStart w:id="1088" w:name="OCRUncertain2097"/>
      <w:r>
        <w:rPr>
          <w:rFonts w:ascii="Times New Roman" w:hAnsi="Times New Roman" w:cs="Times New Roman"/>
          <w:snapToGrid w:val="0"/>
          <w:spacing w:val="30"/>
          <w:lang w:val="ru-RU"/>
        </w:rPr>
        <w:t>д</w:t>
      </w:r>
      <w:bookmarkEnd w:id="1088"/>
      <w:r>
        <w:rPr>
          <w:rFonts w:ascii="Times New Roman" w:hAnsi="Times New Roman" w:cs="Times New Roman"/>
          <w:snapToGrid w:val="0"/>
          <w:spacing w:val="30"/>
          <w:lang w:val="ru-RU"/>
        </w:rPr>
        <w:t>укт</w:t>
      </w:r>
      <w:bookmarkStart w:id="1089" w:name="OCRUncertain2098"/>
      <w:r>
        <w:rPr>
          <w:rFonts w:ascii="Times New Roman" w:hAnsi="Times New Roman" w:cs="Times New Roman"/>
          <w:snapToGrid w:val="0"/>
          <w:spacing w:val="30"/>
          <w:lang w:val="ru-RU"/>
        </w:rPr>
        <w:t>а</w:t>
      </w:r>
      <w:bookmarkEnd w:id="1089"/>
      <w:r>
        <w:rPr>
          <w:rFonts w:ascii="Times New Roman" w:hAnsi="Times New Roman" w:cs="Times New Roman"/>
          <w:snapToGrid w:val="0"/>
          <w:spacing w:val="30"/>
          <w:lang w:val="ru-RU"/>
        </w:rPr>
        <w:t>ми их жизнедеяте</w:t>
      </w:r>
      <w:bookmarkStart w:id="1090" w:name="OCRUncertain2099"/>
      <w:r>
        <w:rPr>
          <w:rFonts w:ascii="Times New Roman" w:hAnsi="Times New Roman" w:cs="Times New Roman"/>
          <w:snapToGrid w:val="0"/>
          <w:spacing w:val="30"/>
          <w:lang w:val="ru-RU"/>
        </w:rPr>
        <w:t>л</w:t>
      </w:r>
      <w:bookmarkEnd w:id="1090"/>
      <w:r>
        <w:rPr>
          <w:rFonts w:ascii="Times New Roman" w:hAnsi="Times New Roman" w:cs="Times New Roman"/>
          <w:snapToGrid w:val="0"/>
          <w:spacing w:val="30"/>
          <w:lang w:val="ru-RU"/>
        </w:rPr>
        <w:t xml:space="preserve">ьности и </w:t>
      </w:r>
      <w:bookmarkStart w:id="1091" w:name="OCRUncertain2100"/>
      <w:r>
        <w:rPr>
          <w:rFonts w:ascii="Times New Roman" w:hAnsi="Times New Roman" w:cs="Times New Roman"/>
          <w:snapToGrid w:val="0"/>
          <w:spacing w:val="30"/>
          <w:lang w:val="ru-RU"/>
        </w:rPr>
        <w:t>тканевого</w:t>
      </w:r>
      <w:bookmarkEnd w:id="1091"/>
      <w:r>
        <w:rPr>
          <w:rFonts w:ascii="Times New Roman" w:hAnsi="Times New Roman" w:cs="Times New Roman"/>
          <w:snapToGrid w:val="0"/>
          <w:spacing w:val="30"/>
          <w:lang w:val="ru-RU"/>
        </w:rPr>
        <w:t xml:space="preserve"> распада </w:t>
      </w:r>
      <w:bookmarkStart w:id="1092" w:name="OCRUncertain2101"/>
      <w:r>
        <w:rPr>
          <w:rFonts w:ascii="Times New Roman" w:hAnsi="Times New Roman" w:cs="Times New Roman"/>
          <w:snapToGrid w:val="0"/>
          <w:spacing w:val="30"/>
          <w:lang w:val="ru-RU"/>
        </w:rPr>
        <w:t>у</w:t>
      </w:r>
      <w:bookmarkEnd w:id="1092"/>
      <w:r>
        <w:rPr>
          <w:rFonts w:ascii="Times New Roman" w:hAnsi="Times New Roman" w:cs="Times New Roman"/>
          <w:snapToGrid w:val="0"/>
          <w:spacing w:val="30"/>
          <w:lang w:val="ru-RU"/>
        </w:rPr>
        <w:t xml:space="preserve">гнетают </w:t>
      </w:r>
      <w:bookmarkStart w:id="1093" w:name="OCRUncertain2102"/>
      <w:r>
        <w:rPr>
          <w:rFonts w:ascii="Times New Roman" w:hAnsi="Times New Roman" w:cs="Times New Roman"/>
          <w:snapToGrid w:val="0"/>
          <w:spacing w:val="30"/>
          <w:lang w:val="ru-RU"/>
        </w:rPr>
        <w:t>дея</w:t>
      </w:r>
      <w:bookmarkStart w:id="1094" w:name="OCRUncertain2103"/>
      <w:bookmarkEnd w:id="1093"/>
      <w:r>
        <w:rPr>
          <w:rFonts w:ascii="Times New Roman" w:hAnsi="Times New Roman" w:cs="Times New Roman"/>
          <w:snapToGrid w:val="0"/>
          <w:spacing w:val="30"/>
          <w:lang w:val="ru-RU"/>
        </w:rPr>
        <w:t>тельность</w:t>
      </w:r>
      <w:bookmarkEnd w:id="1094"/>
      <w:r>
        <w:rPr>
          <w:rFonts w:ascii="Times New Roman" w:hAnsi="Times New Roman" w:cs="Times New Roman"/>
          <w:snapToGrid w:val="0"/>
          <w:spacing w:val="30"/>
          <w:lang w:val="ru-RU"/>
        </w:rPr>
        <w:t xml:space="preserve"> центра</w:t>
      </w:r>
      <w:bookmarkStart w:id="1095" w:name="OCRUncertain2104"/>
      <w:r>
        <w:rPr>
          <w:rFonts w:ascii="Times New Roman" w:hAnsi="Times New Roman" w:cs="Times New Roman"/>
          <w:snapToGrid w:val="0"/>
          <w:spacing w:val="30"/>
          <w:lang w:val="ru-RU"/>
        </w:rPr>
        <w:t>л</w:t>
      </w:r>
      <w:bookmarkEnd w:id="1095"/>
      <w:r>
        <w:rPr>
          <w:rFonts w:ascii="Times New Roman" w:hAnsi="Times New Roman" w:cs="Times New Roman"/>
          <w:snapToGrid w:val="0"/>
          <w:spacing w:val="30"/>
          <w:lang w:val="ru-RU"/>
        </w:rPr>
        <w:t>ьно</w:t>
      </w:r>
      <w:bookmarkStart w:id="1096" w:name="OCRUncertain2105"/>
      <w:r>
        <w:rPr>
          <w:rFonts w:ascii="Times New Roman" w:hAnsi="Times New Roman" w:cs="Times New Roman"/>
          <w:snapToGrid w:val="0"/>
          <w:spacing w:val="30"/>
          <w:lang w:val="ru-RU"/>
        </w:rPr>
        <w:t>й</w:t>
      </w:r>
      <w:bookmarkEnd w:id="1096"/>
      <w:r>
        <w:rPr>
          <w:rFonts w:ascii="Times New Roman" w:hAnsi="Times New Roman" w:cs="Times New Roman"/>
          <w:snapToGrid w:val="0"/>
          <w:spacing w:val="30"/>
          <w:lang w:val="ru-RU"/>
        </w:rPr>
        <w:t xml:space="preserve"> нервной системы, что д</w:t>
      </w:r>
      <w:bookmarkStart w:id="1097" w:name="OCRUncertain2106"/>
      <w:r>
        <w:rPr>
          <w:rFonts w:ascii="Times New Roman" w:hAnsi="Times New Roman" w:cs="Times New Roman"/>
          <w:snapToGrid w:val="0"/>
          <w:spacing w:val="30"/>
          <w:lang w:val="ru-RU"/>
        </w:rPr>
        <w:t>а</w:t>
      </w:r>
      <w:bookmarkEnd w:id="1097"/>
      <w:r>
        <w:rPr>
          <w:rFonts w:ascii="Times New Roman" w:hAnsi="Times New Roman" w:cs="Times New Roman"/>
          <w:snapToGrid w:val="0"/>
          <w:spacing w:val="30"/>
          <w:lang w:val="ru-RU"/>
        </w:rPr>
        <w:t>ет к концу заболевания картину те</w:t>
      </w:r>
      <w:bookmarkStart w:id="1098" w:name="OCRUncertain2108"/>
      <w:r>
        <w:rPr>
          <w:rFonts w:ascii="Times New Roman" w:hAnsi="Times New Roman" w:cs="Times New Roman"/>
          <w:snapToGrid w:val="0"/>
          <w:spacing w:val="30"/>
          <w:lang w:val="ru-RU"/>
        </w:rPr>
        <w:t>пл</w:t>
      </w:r>
      <w:bookmarkEnd w:id="1098"/>
      <w:r>
        <w:rPr>
          <w:rFonts w:ascii="Times New Roman" w:hAnsi="Times New Roman" w:cs="Times New Roman"/>
          <w:snapToGrid w:val="0"/>
          <w:spacing w:val="30"/>
          <w:lang w:val="ru-RU"/>
        </w:rPr>
        <w:t>ого коматозного состояния</w:t>
      </w:r>
      <w:bookmarkStart w:id="1099" w:name="OCRUncertain2109"/>
      <w:r>
        <w:rPr>
          <w:rFonts w:ascii="Times New Roman" w:hAnsi="Times New Roman" w:cs="Times New Roman"/>
          <w:snapToGrid w:val="0"/>
          <w:spacing w:val="30"/>
          <w:lang w:val="ru-RU"/>
        </w:rPr>
        <w:t>.</w:t>
      </w:r>
      <w:bookmarkEnd w:id="1099"/>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Новорожденный теленок является полностью неспособн</w:t>
      </w:r>
      <w:bookmarkStart w:id="1100" w:name="OCRUncertain2111"/>
      <w:r>
        <w:rPr>
          <w:rFonts w:ascii="Times New Roman" w:hAnsi="Times New Roman" w:cs="Times New Roman"/>
          <w:snapToGrid w:val="0"/>
          <w:spacing w:val="30"/>
          <w:lang w:val="ru-RU"/>
        </w:rPr>
        <w:t>ы</w:t>
      </w:r>
      <w:bookmarkEnd w:id="1100"/>
      <w:r>
        <w:rPr>
          <w:rFonts w:ascii="Times New Roman" w:hAnsi="Times New Roman" w:cs="Times New Roman"/>
          <w:snapToGrid w:val="0"/>
          <w:spacing w:val="30"/>
          <w:lang w:val="ru-RU"/>
        </w:rPr>
        <w:t xml:space="preserve">м </w:t>
      </w:r>
      <w:bookmarkStart w:id="1101" w:name="OCRUncertain2112"/>
      <w:r>
        <w:rPr>
          <w:rFonts w:ascii="Times New Roman" w:hAnsi="Times New Roman" w:cs="Times New Roman"/>
          <w:snapToGrid w:val="0"/>
          <w:spacing w:val="30"/>
          <w:lang w:val="ru-RU"/>
        </w:rPr>
        <w:t>противос</w:t>
      </w:r>
      <w:bookmarkStart w:id="1102" w:name="OCRUncertain2116"/>
      <w:bookmarkEnd w:id="1101"/>
      <w:r>
        <w:rPr>
          <w:rFonts w:ascii="Times New Roman" w:hAnsi="Times New Roman" w:cs="Times New Roman"/>
          <w:snapToGrid w:val="0"/>
          <w:spacing w:val="30"/>
          <w:lang w:val="ru-RU"/>
        </w:rPr>
        <w:t>тоять</w:t>
      </w:r>
      <w:bookmarkEnd w:id="1102"/>
      <w:r>
        <w:rPr>
          <w:rFonts w:ascii="Times New Roman" w:hAnsi="Times New Roman" w:cs="Times New Roman"/>
          <w:snapToGrid w:val="0"/>
          <w:spacing w:val="30"/>
          <w:lang w:val="ru-RU"/>
        </w:rPr>
        <w:t xml:space="preserve"> инфекционным заболеваниям, и кише</w:t>
      </w:r>
      <w:bookmarkStart w:id="1103" w:name="OCRUncertain2117"/>
      <w:r>
        <w:rPr>
          <w:rFonts w:ascii="Times New Roman" w:hAnsi="Times New Roman" w:cs="Times New Roman"/>
          <w:snapToGrid w:val="0"/>
          <w:spacing w:val="30"/>
          <w:lang w:val="ru-RU"/>
        </w:rPr>
        <w:t>ч</w:t>
      </w:r>
      <w:bookmarkEnd w:id="1103"/>
      <w:r>
        <w:rPr>
          <w:rFonts w:ascii="Times New Roman" w:hAnsi="Times New Roman" w:cs="Times New Roman"/>
          <w:snapToGrid w:val="0"/>
          <w:spacing w:val="30"/>
          <w:lang w:val="ru-RU"/>
        </w:rPr>
        <w:t xml:space="preserve">ник его </w:t>
      </w:r>
      <w:bookmarkStart w:id="1104" w:name="OCRUncertain2118"/>
      <w:r>
        <w:rPr>
          <w:rFonts w:ascii="Times New Roman" w:hAnsi="Times New Roman" w:cs="Times New Roman"/>
          <w:snapToGrid w:val="0"/>
          <w:spacing w:val="30"/>
          <w:lang w:val="ru-RU"/>
        </w:rPr>
        <w:t>стерилен. Поэтому</w:t>
      </w:r>
      <w:bookmarkEnd w:id="1104"/>
      <w:r>
        <w:rPr>
          <w:rFonts w:ascii="Times New Roman" w:hAnsi="Times New Roman" w:cs="Times New Roman"/>
          <w:snapToGrid w:val="0"/>
          <w:spacing w:val="30"/>
          <w:lang w:val="ru-RU"/>
        </w:rPr>
        <w:t xml:space="preserve"> теленку </w:t>
      </w:r>
      <w:bookmarkStart w:id="1105" w:name="OCRUncertain2120"/>
      <w:r>
        <w:rPr>
          <w:rFonts w:ascii="Times New Roman" w:hAnsi="Times New Roman" w:cs="Times New Roman"/>
          <w:snapToGrid w:val="0"/>
          <w:spacing w:val="30"/>
          <w:lang w:val="ru-RU"/>
        </w:rPr>
        <w:t>необходимо</w:t>
      </w:r>
      <w:bookmarkEnd w:id="1105"/>
      <w:r>
        <w:rPr>
          <w:rFonts w:ascii="Times New Roman" w:hAnsi="Times New Roman" w:cs="Times New Roman"/>
          <w:snapToGrid w:val="0"/>
          <w:spacing w:val="30"/>
          <w:lang w:val="ru-RU"/>
        </w:rPr>
        <w:t xml:space="preserve"> в тече</w:t>
      </w:r>
      <w:bookmarkStart w:id="1106" w:name="OCRUncertain2121"/>
      <w:r>
        <w:rPr>
          <w:rFonts w:ascii="Times New Roman" w:hAnsi="Times New Roman" w:cs="Times New Roman"/>
          <w:snapToGrid w:val="0"/>
          <w:spacing w:val="30"/>
          <w:lang w:val="ru-RU"/>
        </w:rPr>
        <w:t>н</w:t>
      </w:r>
      <w:bookmarkEnd w:id="1106"/>
      <w:r>
        <w:rPr>
          <w:rFonts w:ascii="Times New Roman" w:hAnsi="Times New Roman" w:cs="Times New Roman"/>
          <w:snapToGrid w:val="0"/>
          <w:spacing w:val="30"/>
          <w:lang w:val="ru-RU"/>
        </w:rPr>
        <w:t xml:space="preserve">ие первых четырех часов </w:t>
      </w:r>
      <w:bookmarkStart w:id="1107" w:name="OCRUncertain2122"/>
      <w:r>
        <w:rPr>
          <w:rFonts w:ascii="Times New Roman" w:hAnsi="Times New Roman" w:cs="Times New Roman"/>
          <w:snapToGrid w:val="0"/>
          <w:spacing w:val="30"/>
          <w:lang w:val="ru-RU"/>
        </w:rPr>
        <w:t>жизни</w:t>
      </w:r>
      <w:bookmarkEnd w:id="1107"/>
      <w:r>
        <w:rPr>
          <w:rFonts w:ascii="Times New Roman" w:hAnsi="Times New Roman" w:cs="Times New Roman"/>
          <w:snapToGrid w:val="0"/>
          <w:spacing w:val="30"/>
          <w:lang w:val="ru-RU"/>
        </w:rPr>
        <w:t xml:space="preserve"> в</w:t>
      </w:r>
      <w:bookmarkStart w:id="1108" w:name="OCRUncertain2123"/>
      <w:r>
        <w:rPr>
          <w:rFonts w:ascii="Times New Roman" w:hAnsi="Times New Roman" w:cs="Times New Roman"/>
          <w:snapToGrid w:val="0"/>
          <w:spacing w:val="30"/>
          <w:lang w:val="ru-RU"/>
        </w:rPr>
        <w:t>ы</w:t>
      </w:r>
      <w:bookmarkEnd w:id="1108"/>
      <w:r>
        <w:rPr>
          <w:rFonts w:ascii="Times New Roman" w:hAnsi="Times New Roman" w:cs="Times New Roman"/>
          <w:snapToGrid w:val="0"/>
          <w:spacing w:val="30"/>
          <w:lang w:val="ru-RU"/>
        </w:rPr>
        <w:t xml:space="preserve">поить не менее двух литров молозива. С молозивом теленок получает антитела, </w:t>
      </w:r>
      <w:bookmarkStart w:id="1109" w:name="OCRUncertain2125"/>
      <w:r>
        <w:rPr>
          <w:rFonts w:ascii="Times New Roman" w:hAnsi="Times New Roman" w:cs="Times New Roman"/>
          <w:snapToGrid w:val="0"/>
          <w:spacing w:val="30"/>
          <w:lang w:val="ru-RU"/>
        </w:rPr>
        <w:t>которые</w:t>
      </w:r>
      <w:bookmarkEnd w:id="1109"/>
      <w:r>
        <w:rPr>
          <w:rFonts w:ascii="Times New Roman" w:hAnsi="Times New Roman" w:cs="Times New Roman"/>
          <w:snapToGrid w:val="0"/>
          <w:spacing w:val="30"/>
          <w:lang w:val="ru-RU"/>
        </w:rPr>
        <w:t xml:space="preserve"> препятствуют размножени</w:t>
      </w:r>
      <w:bookmarkStart w:id="1110" w:name="OCRUncertain2126"/>
      <w:r>
        <w:rPr>
          <w:rFonts w:ascii="Times New Roman" w:hAnsi="Times New Roman" w:cs="Times New Roman"/>
          <w:snapToGrid w:val="0"/>
          <w:spacing w:val="30"/>
          <w:lang w:val="ru-RU"/>
        </w:rPr>
        <w:t>ю</w:t>
      </w:r>
      <w:bookmarkEnd w:id="1110"/>
      <w:r>
        <w:rPr>
          <w:rFonts w:ascii="Times New Roman" w:hAnsi="Times New Roman" w:cs="Times New Roman"/>
          <w:snapToGrid w:val="0"/>
          <w:spacing w:val="30"/>
          <w:lang w:val="ru-RU"/>
        </w:rPr>
        <w:t xml:space="preserve"> бактерий и вирусов, у него </w:t>
      </w:r>
      <w:bookmarkStart w:id="1111" w:name="OCRUncertain2127"/>
      <w:r>
        <w:rPr>
          <w:rFonts w:ascii="Times New Roman" w:hAnsi="Times New Roman" w:cs="Times New Roman"/>
          <w:snapToGrid w:val="0"/>
          <w:spacing w:val="30"/>
          <w:lang w:val="ru-RU"/>
        </w:rPr>
        <w:t>формиру</w:t>
      </w:r>
      <w:bookmarkStart w:id="1112" w:name="OCRUncertain2128"/>
      <w:bookmarkEnd w:id="1111"/>
      <w:r>
        <w:rPr>
          <w:rFonts w:ascii="Times New Roman" w:hAnsi="Times New Roman" w:cs="Times New Roman"/>
          <w:snapToGrid w:val="0"/>
          <w:spacing w:val="30"/>
          <w:lang w:val="ru-RU"/>
        </w:rPr>
        <w:t>ется</w:t>
      </w:r>
      <w:bookmarkEnd w:id="1112"/>
      <w:r>
        <w:rPr>
          <w:rFonts w:ascii="Times New Roman" w:hAnsi="Times New Roman" w:cs="Times New Roman"/>
          <w:snapToGrid w:val="0"/>
          <w:spacing w:val="30"/>
          <w:lang w:val="ru-RU"/>
        </w:rPr>
        <w:t xml:space="preserve"> пасси</w:t>
      </w:r>
      <w:bookmarkStart w:id="1113" w:name="OCRUncertain2129"/>
      <w:r>
        <w:rPr>
          <w:rFonts w:ascii="Times New Roman" w:hAnsi="Times New Roman" w:cs="Times New Roman"/>
          <w:snapToGrid w:val="0"/>
          <w:spacing w:val="30"/>
          <w:lang w:val="ru-RU"/>
        </w:rPr>
        <w:t>в</w:t>
      </w:r>
      <w:bookmarkEnd w:id="1113"/>
      <w:r>
        <w:rPr>
          <w:rFonts w:ascii="Times New Roman" w:hAnsi="Times New Roman" w:cs="Times New Roman"/>
          <w:snapToGrid w:val="0"/>
          <w:spacing w:val="30"/>
          <w:lang w:val="ru-RU"/>
        </w:rPr>
        <w:t>ный иммунитет. Приобретенная таким образом способность к сопротивлению продолжается в течение 3-4 неде</w:t>
      </w:r>
      <w:bookmarkStart w:id="1114" w:name="OCRUncertain2130"/>
      <w:r>
        <w:rPr>
          <w:rFonts w:ascii="Times New Roman" w:hAnsi="Times New Roman" w:cs="Times New Roman"/>
          <w:snapToGrid w:val="0"/>
          <w:spacing w:val="30"/>
          <w:lang w:val="ru-RU"/>
        </w:rPr>
        <w:t>л</w:t>
      </w:r>
      <w:bookmarkEnd w:id="1114"/>
      <w:r>
        <w:rPr>
          <w:rFonts w:ascii="Times New Roman" w:hAnsi="Times New Roman" w:cs="Times New Roman"/>
          <w:snapToGrid w:val="0"/>
          <w:spacing w:val="30"/>
          <w:lang w:val="ru-RU"/>
        </w:rPr>
        <w:t xml:space="preserve">ь, после чего у </w:t>
      </w:r>
      <w:bookmarkStart w:id="1115" w:name="OCRUncertain2131"/>
      <w:r>
        <w:rPr>
          <w:rFonts w:ascii="Times New Roman" w:hAnsi="Times New Roman" w:cs="Times New Roman"/>
          <w:snapToGrid w:val="0"/>
          <w:spacing w:val="30"/>
          <w:lang w:val="ru-RU"/>
        </w:rPr>
        <w:t>теленка</w:t>
      </w:r>
      <w:bookmarkEnd w:id="1115"/>
      <w:r>
        <w:rPr>
          <w:rFonts w:ascii="Times New Roman" w:hAnsi="Times New Roman" w:cs="Times New Roman"/>
          <w:snapToGrid w:val="0"/>
          <w:spacing w:val="30"/>
          <w:lang w:val="ru-RU"/>
        </w:rPr>
        <w:t xml:space="preserve"> в 4-5 неде</w:t>
      </w:r>
      <w:bookmarkStart w:id="1116" w:name="OCRUncertain2132"/>
      <w:r>
        <w:rPr>
          <w:rFonts w:ascii="Times New Roman" w:hAnsi="Times New Roman" w:cs="Times New Roman"/>
          <w:snapToGrid w:val="0"/>
          <w:spacing w:val="30"/>
          <w:lang w:val="ru-RU"/>
        </w:rPr>
        <w:t>л</w:t>
      </w:r>
      <w:bookmarkEnd w:id="1116"/>
      <w:r>
        <w:rPr>
          <w:rFonts w:ascii="Times New Roman" w:hAnsi="Times New Roman" w:cs="Times New Roman"/>
          <w:snapToGrid w:val="0"/>
          <w:spacing w:val="30"/>
          <w:lang w:val="ru-RU"/>
        </w:rPr>
        <w:t xml:space="preserve">ьном возрасте развивается активный </w:t>
      </w:r>
      <w:bookmarkStart w:id="1117" w:name="OCRUncertain2133"/>
      <w:r>
        <w:rPr>
          <w:rFonts w:ascii="Times New Roman" w:hAnsi="Times New Roman" w:cs="Times New Roman"/>
          <w:snapToGrid w:val="0"/>
          <w:spacing w:val="30"/>
          <w:lang w:val="ru-RU"/>
        </w:rPr>
        <w:t>и</w:t>
      </w:r>
      <w:bookmarkEnd w:id="1117"/>
      <w:r>
        <w:rPr>
          <w:rFonts w:ascii="Times New Roman" w:hAnsi="Times New Roman" w:cs="Times New Roman"/>
          <w:snapToGrid w:val="0"/>
          <w:spacing w:val="30"/>
          <w:lang w:val="ru-RU"/>
        </w:rPr>
        <w:t>мм</w:t>
      </w:r>
      <w:bookmarkStart w:id="1118" w:name="OCRUncertain2134"/>
      <w:r>
        <w:rPr>
          <w:rFonts w:ascii="Times New Roman" w:hAnsi="Times New Roman" w:cs="Times New Roman"/>
          <w:snapToGrid w:val="0"/>
          <w:spacing w:val="30"/>
          <w:lang w:val="ru-RU"/>
        </w:rPr>
        <w:t>у</w:t>
      </w:r>
      <w:bookmarkEnd w:id="1118"/>
      <w:r>
        <w:rPr>
          <w:rFonts w:ascii="Times New Roman" w:hAnsi="Times New Roman" w:cs="Times New Roman"/>
          <w:snapToGrid w:val="0"/>
          <w:spacing w:val="30"/>
          <w:lang w:val="ru-RU"/>
        </w:rPr>
        <w:t>ни</w:t>
      </w:r>
      <w:bookmarkStart w:id="1119" w:name="OCRUncertain2135"/>
      <w:r>
        <w:rPr>
          <w:rFonts w:ascii="Times New Roman" w:hAnsi="Times New Roman" w:cs="Times New Roman"/>
          <w:snapToGrid w:val="0"/>
          <w:spacing w:val="30"/>
          <w:lang w:val="ru-RU"/>
        </w:rPr>
        <w:t>т</w:t>
      </w:r>
      <w:bookmarkEnd w:id="1119"/>
      <w:r>
        <w:rPr>
          <w:rFonts w:ascii="Times New Roman" w:hAnsi="Times New Roman" w:cs="Times New Roman"/>
          <w:snapToGrid w:val="0"/>
          <w:spacing w:val="30"/>
          <w:lang w:val="ru-RU"/>
        </w:rPr>
        <w:t>ет [Th. Smith, and M.L. Orcutt, 1925; E. F. Logan, and W. J. Penhale, 1971; W. J. Penhale, E. F. Logan, A. Stenhouse, 1971; I. E. Selman, G. H. de la Fuente , E. W. Fisher and A. D. MсEwan, 1971; E. F. Logan, 1974; J. N. Roy, 1980; G. H. Stott A. Pellah, 1982; Т.Е. Besser, 1991; L. J. Perino, 1995]</w:t>
      </w:r>
      <w:bookmarkStart w:id="1120" w:name="OCRUncertain2144"/>
      <w:r>
        <w:rPr>
          <w:rFonts w:ascii="Times New Roman" w:hAnsi="Times New Roman" w:cs="Times New Roman"/>
          <w:snapToGrid w:val="0"/>
          <w:spacing w:val="30"/>
          <w:lang w:val="ru-RU"/>
        </w:rPr>
        <w:t>.</w:t>
      </w:r>
      <w:bookmarkEnd w:id="1120"/>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lastRenderedPageBreak/>
        <w:t xml:space="preserve">Синдром дефицита антител </w:t>
      </w:r>
      <w:bookmarkStart w:id="1121" w:name="OCRUncertain2146"/>
      <w:r>
        <w:rPr>
          <w:rFonts w:ascii="Times New Roman" w:hAnsi="Times New Roman" w:cs="Times New Roman"/>
          <w:snapToGrid w:val="0"/>
          <w:spacing w:val="30"/>
          <w:lang w:val="ru-RU"/>
        </w:rPr>
        <w:t>(СДА)</w:t>
      </w:r>
      <w:bookmarkEnd w:id="1121"/>
      <w:r>
        <w:rPr>
          <w:rFonts w:ascii="Times New Roman" w:hAnsi="Times New Roman" w:cs="Times New Roman"/>
          <w:snapToGrid w:val="0"/>
          <w:spacing w:val="30"/>
          <w:lang w:val="ru-RU"/>
        </w:rPr>
        <w:t xml:space="preserve"> появляется у подсосных телят, ес</w:t>
      </w:r>
      <w:bookmarkStart w:id="1122" w:name="OCRUncertain2147"/>
      <w:r>
        <w:rPr>
          <w:rFonts w:ascii="Times New Roman" w:hAnsi="Times New Roman" w:cs="Times New Roman"/>
          <w:snapToGrid w:val="0"/>
          <w:spacing w:val="30"/>
          <w:lang w:val="ru-RU"/>
        </w:rPr>
        <w:t>л</w:t>
      </w:r>
      <w:bookmarkEnd w:id="1122"/>
      <w:r>
        <w:rPr>
          <w:rFonts w:ascii="Times New Roman" w:hAnsi="Times New Roman" w:cs="Times New Roman"/>
          <w:snapToGrid w:val="0"/>
          <w:spacing w:val="30"/>
          <w:lang w:val="ru-RU"/>
        </w:rPr>
        <w:t>и они получают недостаточное количе</w:t>
      </w:r>
      <w:bookmarkStart w:id="1123" w:name="OCRUncertain2149"/>
      <w:r>
        <w:rPr>
          <w:rFonts w:ascii="Times New Roman" w:hAnsi="Times New Roman" w:cs="Times New Roman"/>
          <w:snapToGrid w:val="0"/>
          <w:spacing w:val="30"/>
          <w:lang w:val="ru-RU"/>
        </w:rPr>
        <w:t>с</w:t>
      </w:r>
      <w:bookmarkEnd w:id="1123"/>
      <w:r>
        <w:rPr>
          <w:rFonts w:ascii="Times New Roman" w:hAnsi="Times New Roman" w:cs="Times New Roman"/>
          <w:snapToGrid w:val="0"/>
          <w:spacing w:val="30"/>
          <w:lang w:val="ru-RU"/>
        </w:rPr>
        <w:t>тво мо</w:t>
      </w:r>
      <w:bookmarkStart w:id="1124" w:name="OCRUncertain2150"/>
      <w:r>
        <w:rPr>
          <w:rFonts w:ascii="Times New Roman" w:hAnsi="Times New Roman" w:cs="Times New Roman"/>
          <w:snapToGrid w:val="0"/>
          <w:spacing w:val="30"/>
          <w:lang w:val="ru-RU"/>
        </w:rPr>
        <w:t>л</w:t>
      </w:r>
      <w:bookmarkEnd w:id="1124"/>
      <w:r>
        <w:rPr>
          <w:rFonts w:ascii="Times New Roman" w:hAnsi="Times New Roman" w:cs="Times New Roman"/>
          <w:snapToGrid w:val="0"/>
          <w:spacing w:val="30"/>
          <w:lang w:val="ru-RU"/>
        </w:rPr>
        <w:t xml:space="preserve">озива или в молозиве отсутствуют </w:t>
      </w:r>
      <w:bookmarkStart w:id="1125" w:name="OCRUncertain2151"/>
      <w:r>
        <w:rPr>
          <w:rFonts w:ascii="Times New Roman" w:hAnsi="Times New Roman" w:cs="Times New Roman"/>
          <w:snapToGrid w:val="0"/>
          <w:spacing w:val="30"/>
          <w:lang w:val="ru-RU"/>
        </w:rPr>
        <w:t>гаммаглобулины.</w:t>
      </w:r>
      <w:bookmarkEnd w:id="1125"/>
      <w:r>
        <w:rPr>
          <w:rFonts w:ascii="Times New Roman" w:hAnsi="Times New Roman" w:cs="Times New Roman"/>
          <w:snapToGrid w:val="0"/>
          <w:spacing w:val="30"/>
          <w:lang w:val="ru-RU"/>
        </w:rPr>
        <w:t xml:space="preserve"> Содержание гаммаглобулинов в сыворотке крови в кол</w:t>
      </w:r>
      <w:bookmarkStart w:id="1126" w:name="OCRUncertain2153"/>
      <w:r>
        <w:rPr>
          <w:rFonts w:ascii="Times New Roman" w:hAnsi="Times New Roman" w:cs="Times New Roman"/>
          <w:snapToGrid w:val="0"/>
          <w:spacing w:val="30"/>
          <w:lang w:val="ru-RU"/>
        </w:rPr>
        <w:t>и</w:t>
      </w:r>
      <w:bookmarkEnd w:id="1126"/>
      <w:r>
        <w:rPr>
          <w:rFonts w:ascii="Times New Roman" w:hAnsi="Times New Roman" w:cs="Times New Roman"/>
          <w:snapToGrid w:val="0"/>
          <w:spacing w:val="30"/>
          <w:lang w:val="ru-RU"/>
        </w:rPr>
        <w:t>честве бо</w:t>
      </w:r>
      <w:bookmarkStart w:id="1127" w:name="OCRUncertain2154"/>
      <w:r>
        <w:rPr>
          <w:rFonts w:ascii="Times New Roman" w:hAnsi="Times New Roman" w:cs="Times New Roman"/>
          <w:snapToGrid w:val="0"/>
          <w:spacing w:val="30"/>
          <w:lang w:val="ru-RU"/>
        </w:rPr>
        <w:t>л</w:t>
      </w:r>
      <w:bookmarkEnd w:id="1127"/>
      <w:r>
        <w:rPr>
          <w:rFonts w:ascii="Times New Roman" w:hAnsi="Times New Roman" w:cs="Times New Roman"/>
          <w:snapToGrid w:val="0"/>
          <w:spacing w:val="30"/>
          <w:lang w:val="ru-RU"/>
        </w:rPr>
        <w:t>ее 500 м</w:t>
      </w:r>
      <w:bookmarkStart w:id="1128" w:name="OCRUncertain2155"/>
      <w:r>
        <w:rPr>
          <w:rFonts w:ascii="Times New Roman" w:hAnsi="Times New Roman" w:cs="Times New Roman"/>
          <w:snapToGrid w:val="0"/>
          <w:spacing w:val="30"/>
          <w:lang w:val="ru-RU"/>
        </w:rPr>
        <w:t xml:space="preserve">г </w:t>
      </w:r>
      <w:bookmarkEnd w:id="1128"/>
      <w:r>
        <w:rPr>
          <w:rFonts w:ascii="Times New Roman" w:hAnsi="Times New Roman" w:cs="Times New Roman"/>
          <w:snapToGrid w:val="0"/>
          <w:spacing w:val="30"/>
          <w:lang w:val="ru-RU"/>
        </w:rPr>
        <w:t xml:space="preserve">обеспечивает невосприимчивость к </w:t>
      </w:r>
      <w:bookmarkStart w:id="1129" w:name="OCRUncertain2156"/>
      <w:r>
        <w:rPr>
          <w:rFonts w:ascii="Times New Roman" w:hAnsi="Times New Roman" w:cs="Times New Roman"/>
          <w:snapToGrid w:val="0"/>
          <w:spacing w:val="30"/>
          <w:lang w:val="ru-RU"/>
        </w:rPr>
        <w:t>колибактериозу. С</w:t>
      </w:r>
      <w:bookmarkEnd w:id="1129"/>
      <w:r>
        <w:rPr>
          <w:rFonts w:ascii="Times New Roman" w:hAnsi="Times New Roman" w:cs="Times New Roman"/>
          <w:snapToGrid w:val="0"/>
          <w:spacing w:val="30"/>
          <w:lang w:val="ru-RU"/>
        </w:rPr>
        <w:t xml:space="preserve"> другой стороны установле</w:t>
      </w:r>
      <w:bookmarkStart w:id="1130" w:name="OCRUncertain2157"/>
      <w:r>
        <w:rPr>
          <w:rFonts w:ascii="Times New Roman" w:hAnsi="Times New Roman" w:cs="Times New Roman"/>
          <w:snapToGrid w:val="0"/>
          <w:spacing w:val="30"/>
          <w:lang w:val="ru-RU"/>
        </w:rPr>
        <w:t>н</w:t>
      </w:r>
      <w:bookmarkEnd w:id="1130"/>
      <w:r>
        <w:rPr>
          <w:rFonts w:ascii="Times New Roman" w:hAnsi="Times New Roman" w:cs="Times New Roman"/>
          <w:snapToGrid w:val="0"/>
          <w:spacing w:val="30"/>
          <w:lang w:val="ru-RU"/>
        </w:rPr>
        <w:t xml:space="preserve">о, что </w:t>
      </w:r>
      <w:bookmarkStart w:id="1131" w:name="OCRUncertain2158"/>
      <w:r>
        <w:rPr>
          <w:rFonts w:ascii="Times New Roman" w:hAnsi="Times New Roman" w:cs="Times New Roman"/>
          <w:snapToGrid w:val="0"/>
          <w:spacing w:val="30"/>
          <w:lang w:val="ru-RU"/>
        </w:rPr>
        <w:t>8</w:t>
      </w:r>
      <w:bookmarkEnd w:id="1131"/>
      <w:r>
        <w:rPr>
          <w:rFonts w:ascii="Times New Roman" w:hAnsi="Times New Roman" w:cs="Times New Roman"/>
          <w:snapToGrid w:val="0"/>
          <w:spacing w:val="30"/>
          <w:lang w:val="ru-RU"/>
        </w:rPr>
        <w:t>2,</w:t>
      </w:r>
      <w:bookmarkStart w:id="1132" w:name="OCRUncertain2159"/>
      <w:r>
        <w:rPr>
          <w:rFonts w:ascii="Times New Roman" w:hAnsi="Times New Roman" w:cs="Times New Roman"/>
          <w:snapToGrid w:val="0"/>
          <w:spacing w:val="30"/>
          <w:lang w:val="ru-RU"/>
        </w:rPr>
        <w:t>4</w:t>
      </w:r>
      <w:bookmarkEnd w:id="1132"/>
      <w:r>
        <w:rPr>
          <w:rFonts w:ascii="Times New Roman" w:hAnsi="Times New Roman" w:cs="Times New Roman"/>
          <w:snapToGrid w:val="0"/>
          <w:spacing w:val="30"/>
          <w:lang w:val="ru-RU"/>
        </w:rPr>
        <w:t xml:space="preserve">% телят, болевших </w:t>
      </w:r>
      <w:bookmarkStart w:id="1133" w:name="OCRUncertain2160"/>
      <w:r>
        <w:rPr>
          <w:rFonts w:ascii="Times New Roman" w:hAnsi="Times New Roman" w:cs="Times New Roman"/>
          <w:snapToGrid w:val="0"/>
          <w:spacing w:val="30"/>
          <w:lang w:val="ru-RU"/>
        </w:rPr>
        <w:t>колибактериозом</w:t>
      </w:r>
      <w:bookmarkEnd w:id="1133"/>
      <w:r>
        <w:rPr>
          <w:rFonts w:ascii="Times New Roman" w:hAnsi="Times New Roman" w:cs="Times New Roman"/>
          <w:snapToGrid w:val="0"/>
          <w:spacing w:val="30"/>
          <w:lang w:val="ru-RU"/>
        </w:rPr>
        <w:t xml:space="preserve"> имели выраженный </w:t>
      </w:r>
      <w:bookmarkStart w:id="1134" w:name="OCRUncertain2161"/>
      <w:r>
        <w:rPr>
          <w:rFonts w:ascii="Times New Roman" w:hAnsi="Times New Roman" w:cs="Times New Roman"/>
          <w:snapToGrid w:val="0"/>
          <w:spacing w:val="30"/>
          <w:lang w:val="ru-RU"/>
        </w:rPr>
        <w:t>СДА [R. Kruedener, 1970].</w:t>
      </w:r>
      <w:bookmarkEnd w:id="1134"/>
    </w:p>
    <w:p w:rsidR="00351167" w:rsidRDefault="00351167">
      <w:pPr>
        <w:ind w:firstLine="454"/>
        <w:rPr>
          <w:rFonts w:ascii="Times New Roman" w:hAnsi="Times New Roman" w:cs="Times New Roman"/>
          <w:snapToGrid w:val="0"/>
          <w:spacing w:val="30"/>
          <w:lang w:val="ru-RU"/>
        </w:rPr>
      </w:pPr>
      <w:bookmarkStart w:id="1135" w:name="OCRUncertain2163"/>
      <w:r>
        <w:rPr>
          <w:rFonts w:ascii="Times New Roman" w:hAnsi="Times New Roman" w:cs="Times New Roman"/>
          <w:snapToGrid w:val="0"/>
          <w:spacing w:val="30"/>
          <w:lang w:val="ru-RU"/>
        </w:rPr>
        <w:t>Колибактериоз</w:t>
      </w:r>
      <w:bookmarkEnd w:id="1135"/>
      <w:r>
        <w:rPr>
          <w:rFonts w:ascii="Times New Roman" w:hAnsi="Times New Roman" w:cs="Times New Roman"/>
          <w:snapToGrid w:val="0"/>
          <w:spacing w:val="30"/>
          <w:lang w:val="ru-RU"/>
        </w:rPr>
        <w:t xml:space="preserve"> вызывает</w:t>
      </w:r>
      <w:bookmarkStart w:id="1136" w:name="OCRUncertain2164"/>
      <w:r>
        <w:rPr>
          <w:rFonts w:ascii="Times New Roman" w:hAnsi="Times New Roman" w:cs="Times New Roman"/>
          <w:snapToGrid w:val="0"/>
          <w:spacing w:val="30"/>
          <w:lang w:val="ru-RU"/>
        </w:rPr>
        <w:t>с</w:t>
      </w:r>
      <w:bookmarkEnd w:id="1136"/>
      <w:r>
        <w:rPr>
          <w:rFonts w:ascii="Times New Roman" w:hAnsi="Times New Roman" w:cs="Times New Roman"/>
          <w:snapToGrid w:val="0"/>
          <w:spacing w:val="30"/>
          <w:lang w:val="ru-RU"/>
        </w:rPr>
        <w:t xml:space="preserve">я небольшим количеством </w:t>
      </w:r>
      <w:bookmarkStart w:id="1137" w:name="OCRUncertain2165"/>
      <w:r>
        <w:rPr>
          <w:rFonts w:ascii="Times New Roman" w:hAnsi="Times New Roman" w:cs="Times New Roman"/>
          <w:snapToGrid w:val="0"/>
          <w:spacing w:val="30"/>
          <w:lang w:val="ru-RU"/>
        </w:rPr>
        <w:t>энтеропатогенных</w:t>
      </w:r>
      <w:bookmarkEnd w:id="1137"/>
      <w:r>
        <w:rPr>
          <w:rFonts w:ascii="Times New Roman" w:hAnsi="Times New Roman" w:cs="Times New Roman"/>
          <w:snapToGrid w:val="0"/>
          <w:spacing w:val="30"/>
          <w:lang w:val="ru-RU"/>
        </w:rPr>
        <w:t xml:space="preserve"> штаммов, продуцирующих </w:t>
      </w:r>
      <w:bookmarkStart w:id="1138" w:name="OCRUncertain2166"/>
      <w:r>
        <w:rPr>
          <w:rFonts w:ascii="Times New Roman" w:hAnsi="Times New Roman" w:cs="Times New Roman"/>
          <w:snapToGrid w:val="0"/>
          <w:spacing w:val="30"/>
          <w:lang w:val="ru-RU"/>
        </w:rPr>
        <w:t>энтеротоксины,</w:t>
      </w:r>
      <w:bookmarkEnd w:id="1138"/>
      <w:r>
        <w:rPr>
          <w:rFonts w:ascii="Times New Roman" w:hAnsi="Times New Roman" w:cs="Times New Roman"/>
          <w:snapToGrid w:val="0"/>
          <w:spacing w:val="30"/>
          <w:lang w:val="ru-RU"/>
        </w:rPr>
        <w:t xml:space="preserve"> к которым новорожденные животные обладают повышенной ч</w:t>
      </w:r>
      <w:bookmarkStart w:id="1139" w:name="OCRUncertain2168"/>
      <w:r>
        <w:rPr>
          <w:rFonts w:ascii="Times New Roman" w:hAnsi="Times New Roman" w:cs="Times New Roman"/>
          <w:snapToGrid w:val="0"/>
          <w:spacing w:val="30"/>
          <w:lang w:val="ru-RU"/>
        </w:rPr>
        <w:t>у</w:t>
      </w:r>
      <w:bookmarkEnd w:id="1139"/>
      <w:r>
        <w:rPr>
          <w:rFonts w:ascii="Times New Roman" w:hAnsi="Times New Roman" w:cs="Times New Roman"/>
          <w:snapToGrid w:val="0"/>
          <w:spacing w:val="30"/>
          <w:lang w:val="ru-RU"/>
        </w:rPr>
        <w:t>вствительностью [E. M. Kohler, 1971; A. Kircher, 1981].</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Энтеротоксины </w:t>
      </w:r>
      <w:bookmarkStart w:id="1140" w:name="OCRUncertain2171"/>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w:t>
      </w:r>
      <w:bookmarkEnd w:id="1140"/>
      <w:r>
        <w:rPr>
          <w:rFonts w:ascii="Times New Roman" w:hAnsi="Times New Roman" w:cs="Times New Roman"/>
          <w:snapToGrid w:val="0"/>
          <w:spacing w:val="30"/>
          <w:lang w:val="ru-RU"/>
        </w:rPr>
        <w:t xml:space="preserve">стимулируют </w:t>
      </w:r>
      <w:bookmarkStart w:id="1141" w:name="OCRUncertain2172"/>
      <w:r>
        <w:rPr>
          <w:rFonts w:ascii="Times New Roman" w:hAnsi="Times New Roman" w:cs="Times New Roman"/>
          <w:snapToGrid w:val="0"/>
          <w:spacing w:val="30"/>
          <w:lang w:val="ru-RU"/>
        </w:rPr>
        <w:t>аденилциклазу</w:t>
      </w:r>
      <w:bookmarkEnd w:id="1141"/>
      <w:r>
        <w:rPr>
          <w:rFonts w:ascii="Times New Roman" w:hAnsi="Times New Roman" w:cs="Times New Roman"/>
          <w:snapToGrid w:val="0"/>
          <w:spacing w:val="30"/>
          <w:lang w:val="ru-RU"/>
        </w:rPr>
        <w:t xml:space="preserve"> в эпителиальных клетках ки</w:t>
      </w:r>
      <w:bookmarkStart w:id="1142" w:name="OCRUncertain2173"/>
      <w:r>
        <w:rPr>
          <w:rFonts w:ascii="Times New Roman" w:hAnsi="Times New Roman" w:cs="Times New Roman"/>
          <w:snapToGrid w:val="0"/>
          <w:spacing w:val="30"/>
          <w:lang w:val="ru-RU"/>
        </w:rPr>
        <w:t>ш</w:t>
      </w:r>
      <w:bookmarkEnd w:id="1142"/>
      <w:r>
        <w:rPr>
          <w:rFonts w:ascii="Times New Roman" w:hAnsi="Times New Roman" w:cs="Times New Roman"/>
          <w:snapToGrid w:val="0"/>
          <w:spacing w:val="30"/>
          <w:lang w:val="ru-RU"/>
        </w:rPr>
        <w:t>еч</w:t>
      </w:r>
      <w:bookmarkStart w:id="1143" w:name="OCRUncertain2174"/>
      <w:r>
        <w:rPr>
          <w:rFonts w:ascii="Times New Roman" w:hAnsi="Times New Roman" w:cs="Times New Roman"/>
          <w:snapToGrid w:val="0"/>
          <w:spacing w:val="30"/>
          <w:lang w:val="ru-RU"/>
        </w:rPr>
        <w:t>ник</w:t>
      </w:r>
      <w:bookmarkEnd w:id="1143"/>
      <w:r>
        <w:rPr>
          <w:rFonts w:ascii="Times New Roman" w:hAnsi="Times New Roman" w:cs="Times New Roman"/>
          <w:snapToGrid w:val="0"/>
          <w:spacing w:val="30"/>
          <w:lang w:val="ru-RU"/>
        </w:rPr>
        <w:t>а</w:t>
      </w:r>
      <w:bookmarkStart w:id="1144" w:name="OCRUncertain2175"/>
      <w:r>
        <w:rPr>
          <w:rFonts w:ascii="Times New Roman" w:hAnsi="Times New Roman" w:cs="Times New Roman"/>
          <w:snapToGrid w:val="0"/>
          <w:spacing w:val="30"/>
          <w:lang w:val="ru-RU"/>
        </w:rPr>
        <w:t>. Эт</w:t>
      </w:r>
      <w:bookmarkEnd w:id="1144"/>
      <w:r>
        <w:rPr>
          <w:rFonts w:ascii="Times New Roman" w:hAnsi="Times New Roman" w:cs="Times New Roman"/>
          <w:snapToGrid w:val="0"/>
          <w:spacing w:val="30"/>
          <w:lang w:val="ru-RU"/>
        </w:rPr>
        <w:t xml:space="preserve">от энзим действует </w:t>
      </w:r>
      <w:bookmarkStart w:id="1145" w:name="OCRUncertain2176"/>
      <w:r>
        <w:rPr>
          <w:rFonts w:ascii="Times New Roman" w:hAnsi="Times New Roman" w:cs="Times New Roman"/>
          <w:snapToGrid w:val="0"/>
          <w:spacing w:val="30"/>
          <w:lang w:val="ru-RU"/>
        </w:rPr>
        <w:t>каталитически</w:t>
      </w:r>
      <w:bookmarkEnd w:id="1145"/>
      <w:r>
        <w:rPr>
          <w:rFonts w:ascii="Times New Roman" w:hAnsi="Times New Roman" w:cs="Times New Roman"/>
          <w:snapToGrid w:val="0"/>
          <w:spacing w:val="30"/>
          <w:lang w:val="ru-RU"/>
        </w:rPr>
        <w:t xml:space="preserve"> при образовании циклического </w:t>
      </w:r>
      <w:bookmarkStart w:id="1146" w:name="OCRUncertain2178"/>
      <w:r>
        <w:rPr>
          <w:rFonts w:ascii="Times New Roman" w:hAnsi="Times New Roman" w:cs="Times New Roman"/>
          <w:snapToGrid w:val="0"/>
          <w:spacing w:val="30"/>
          <w:lang w:val="ru-RU"/>
        </w:rPr>
        <w:t>3’,5’-аденозинмонофосфата</w:t>
      </w:r>
      <w:bookmarkEnd w:id="1146"/>
      <w:r>
        <w:rPr>
          <w:rFonts w:ascii="Times New Roman" w:hAnsi="Times New Roman" w:cs="Times New Roman"/>
          <w:snapToGrid w:val="0"/>
          <w:spacing w:val="30"/>
          <w:lang w:val="ru-RU"/>
        </w:rPr>
        <w:t xml:space="preserve"> </w:t>
      </w:r>
      <w:bookmarkStart w:id="1147" w:name="OCRUncertain2179"/>
      <w:r>
        <w:rPr>
          <w:rFonts w:ascii="Times New Roman" w:hAnsi="Times New Roman" w:cs="Times New Roman"/>
          <w:snapToGrid w:val="0"/>
          <w:spacing w:val="30"/>
          <w:lang w:val="ru-RU"/>
        </w:rPr>
        <w:t>(сАМР)</w:t>
      </w:r>
      <w:bookmarkEnd w:id="1147"/>
      <w:r>
        <w:rPr>
          <w:rFonts w:ascii="Times New Roman" w:hAnsi="Times New Roman" w:cs="Times New Roman"/>
          <w:snapToGrid w:val="0"/>
          <w:spacing w:val="30"/>
          <w:lang w:val="ru-RU"/>
        </w:rPr>
        <w:t xml:space="preserve"> и</w:t>
      </w:r>
      <w:bookmarkStart w:id="1148" w:name="OCRUncertain2180"/>
      <w:r>
        <w:rPr>
          <w:rFonts w:ascii="Times New Roman" w:hAnsi="Times New Roman" w:cs="Times New Roman"/>
          <w:snapToGrid w:val="0"/>
          <w:spacing w:val="30"/>
          <w:lang w:val="ru-RU"/>
        </w:rPr>
        <w:t>з</w:t>
      </w:r>
      <w:bookmarkEnd w:id="1148"/>
      <w:r>
        <w:rPr>
          <w:rFonts w:ascii="Times New Roman" w:hAnsi="Times New Roman" w:cs="Times New Roman"/>
          <w:snapToGrid w:val="0"/>
          <w:spacing w:val="30"/>
          <w:lang w:val="ru-RU"/>
        </w:rPr>
        <w:t xml:space="preserve"> </w:t>
      </w:r>
      <w:bookmarkStart w:id="1149" w:name="OCRUncertain2181"/>
      <w:r>
        <w:rPr>
          <w:rFonts w:ascii="Times New Roman" w:hAnsi="Times New Roman" w:cs="Times New Roman"/>
          <w:snapToGrid w:val="0"/>
          <w:spacing w:val="30"/>
          <w:lang w:val="ru-RU"/>
        </w:rPr>
        <w:t>аденозинтрифосфата</w:t>
      </w:r>
      <w:bookmarkEnd w:id="1149"/>
      <w:r>
        <w:rPr>
          <w:rFonts w:ascii="Times New Roman" w:hAnsi="Times New Roman" w:cs="Times New Roman"/>
          <w:snapToGrid w:val="0"/>
          <w:spacing w:val="30"/>
          <w:lang w:val="ru-RU"/>
        </w:rPr>
        <w:t xml:space="preserve"> </w:t>
      </w:r>
      <w:bookmarkStart w:id="1150" w:name="OCRUncertain2182"/>
      <w:r>
        <w:rPr>
          <w:rFonts w:ascii="Times New Roman" w:hAnsi="Times New Roman" w:cs="Times New Roman"/>
          <w:snapToGrid w:val="0"/>
          <w:spacing w:val="30"/>
          <w:lang w:val="ru-RU"/>
        </w:rPr>
        <w:t>(АТР).</w:t>
      </w:r>
      <w:bookmarkEnd w:id="1150"/>
      <w:r>
        <w:rPr>
          <w:rFonts w:ascii="Times New Roman" w:hAnsi="Times New Roman" w:cs="Times New Roman"/>
          <w:snapToGrid w:val="0"/>
          <w:spacing w:val="30"/>
          <w:lang w:val="ru-RU"/>
        </w:rPr>
        <w:t xml:space="preserve"> Увеличение количества 3,5 </w:t>
      </w:r>
      <w:bookmarkStart w:id="1151" w:name="OCRUncertain2183"/>
      <w:r>
        <w:rPr>
          <w:rFonts w:ascii="Times New Roman" w:hAnsi="Times New Roman" w:cs="Times New Roman"/>
          <w:snapToGrid w:val="0"/>
          <w:spacing w:val="30"/>
          <w:lang w:val="ru-RU"/>
        </w:rPr>
        <w:t>аденозинмонофосфата</w:t>
      </w:r>
      <w:bookmarkEnd w:id="1151"/>
      <w:r>
        <w:rPr>
          <w:rFonts w:ascii="Times New Roman" w:hAnsi="Times New Roman" w:cs="Times New Roman"/>
          <w:snapToGrid w:val="0"/>
          <w:spacing w:val="30"/>
          <w:lang w:val="ru-RU"/>
        </w:rPr>
        <w:t xml:space="preserve"> с (А</w:t>
      </w:r>
      <w:bookmarkStart w:id="1152" w:name="OCRUncertain2184"/>
      <w:r>
        <w:rPr>
          <w:rFonts w:ascii="Times New Roman" w:hAnsi="Times New Roman" w:cs="Times New Roman"/>
          <w:snapToGrid w:val="0"/>
          <w:spacing w:val="30"/>
          <w:lang w:val="ru-RU"/>
        </w:rPr>
        <w:t>М</w:t>
      </w:r>
      <w:bookmarkEnd w:id="1152"/>
      <w:r>
        <w:rPr>
          <w:rFonts w:ascii="Times New Roman" w:hAnsi="Times New Roman" w:cs="Times New Roman"/>
          <w:snapToGrid w:val="0"/>
          <w:spacing w:val="30"/>
          <w:lang w:val="ru-RU"/>
        </w:rPr>
        <w:t>Р</w:t>
      </w:r>
      <w:bookmarkStart w:id="1153" w:name="OCRUncertain2185"/>
      <w:r>
        <w:rPr>
          <w:rFonts w:ascii="Times New Roman" w:hAnsi="Times New Roman" w:cs="Times New Roman"/>
          <w:snapToGrid w:val="0"/>
          <w:spacing w:val="30"/>
          <w:lang w:val="ru-RU"/>
        </w:rPr>
        <w:t xml:space="preserve">) </w:t>
      </w:r>
      <w:bookmarkEnd w:id="1153"/>
      <w:r>
        <w:rPr>
          <w:rFonts w:ascii="Times New Roman" w:hAnsi="Times New Roman" w:cs="Times New Roman"/>
          <w:snapToGrid w:val="0"/>
          <w:spacing w:val="30"/>
          <w:lang w:val="ru-RU"/>
        </w:rPr>
        <w:t xml:space="preserve">вызывает изменение </w:t>
      </w:r>
      <w:bookmarkStart w:id="1154" w:name="OCRUncertain2186"/>
      <w:r>
        <w:rPr>
          <w:rFonts w:ascii="Times New Roman" w:hAnsi="Times New Roman" w:cs="Times New Roman"/>
          <w:snapToGrid w:val="0"/>
          <w:spacing w:val="30"/>
          <w:lang w:val="ru-RU"/>
        </w:rPr>
        <w:t>транспортировки</w:t>
      </w:r>
      <w:bookmarkEnd w:id="1154"/>
      <w:r>
        <w:rPr>
          <w:rFonts w:ascii="Times New Roman" w:hAnsi="Times New Roman" w:cs="Times New Roman"/>
          <w:snapToGrid w:val="0"/>
          <w:spacing w:val="30"/>
          <w:lang w:val="ru-RU"/>
        </w:rPr>
        <w:t xml:space="preserve"> ионов, </w:t>
      </w:r>
      <w:bookmarkStart w:id="1155" w:name="OCRUncertain2187"/>
      <w:r>
        <w:rPr>
          <w:rFonts w:ascii="Times New Roman" w:hAnsi="Times New Roman" w:cs="Times New Roman"/>
          <w:snapToGrid w:val="0"/>
          <w:spacing w:val="30"/>
          <w:lang w:val="ru-RU"/>
        </w:rPr>
        <w:t>ингибируя</w:t>
      </w:r>
      <w:bookmarkEnd w:id="1155"/>
      <w:r>
        <w:rPr>
          <w:rFonts w:ascii="Times New Roman" w:hAnsi="Times New Roman" w:cs="Times New Roman"/>
          <w:snapToGrid w:val="0"/>
          <w:spacing w:val="30"/>
          <w:lang w:val="ru-RU"/>
        </w:rPr>
        <w:t xml:space="preserve"> активную </w:t>
      </w:r>
      <w:bookmarkStart w:id="1156" w:name="OCRUncertain2188"/>
      <w:r>
        <w:rPr>
          <w:rFonts w:ascii="Times New Roman" w:hAnsi="Times New Roman" w:cs="Times New Roman"/>
          <w:snapToGrid w:val="0"/>
          <w:spacing w:val="30"/>
          <w:lang w:val="ru-RU"/>
        </w:rPr>
        <w:t>аб</w:t>
      </w:r>
      <w:bookmarkEnd w:id="1156"/>
      <w:r>
        <w:rPr>
          <w:rFonts w:ascii="Times New Roman" w:hAnsi="Times New Roman" w:cs="Times New Roman"/>
          <w:snapToGrid w:val="0"/>
          <w:spacing w:val="30"/>
          <w:lang w:val="ru-RU"/>
        </w:rPr>
        <w:t>со</w:t>
      </w:r>
      <w:bookmarkStart w:id="1157" w:name="OCRUncertain2190"/>
      <w:r>
        <w:rPr>
          <w:rFonts w:ascii="Times New Roman" w:hAnsi="Times New Roman" w:cs="Times New Roman"/>
          <w:snapToGrid w:val="0"/>
          <w:spacing w:val="30"/>
          <w:lang w:val="ru-RU"/>
        </w:rPr>
        <w:t>р</w:t>
      </w:r>
      <w:bookmarkEnd w:id="1157"/>
      <w:r>
        <w:rPr>
          <w:rFonts w:ascii="Times New Roman" w:hAnsi="Times New Roman" w:cs="Times New Roman"/>
          <w:snapToGrid w:val="0"/>
          <w:spacing w:val="30"/>
          <w:lang w:val="ru-RU"/>
        </w:rPr>
        <w:t>бцию натрия и стиму</w:t>
      </w:r>
      <w:bookmarkStart w:id="1158" w:name="OCRUncertain2191"/>
      <w:r>
        <w:rPr>
          <w:rFonts w:ascii="Times New Roman" w:hAnsi="Times New Roman" w:cs="Times New Roman"/>
          <w:snapToGrid w:val="0"/>
          <w:spacing w:val="30"/>
          <w:lang w:val="ru-RU"/>
        </w:rPr>
        <w:t>л</w:t>
      </w:r>
      <w:bookmarkEnd w:id="1158"/>
      <w:r>
        <w:rPr>
          <w:rFonts w:ascii="Times New Roman" w:hAnsi="Times New Roman" w:cs="Times New Roman"/>
          <w:snapToGrid w:val="0"/>
          <w:spacing w:val="30"/>
          <w:lang w:val="ru-RU"/>
        </w:rPr>
        <w:t xml:space="preserve">ируя </w:t>
      </w:r>
      <w:bookmarkStart w:id="1159" w:name="OCRUncertain2192"/>
      <w:r>
        <w:rPr>
          <w:rFonts w:ascii="Times New Roman" w:hAnsi="Times New Roman" w:cs="Times New Roman"/>
          <w:snapToGrid w:val="0"/>
          <w:spacing w:val="30"/>
          <w:lang w:val="ru-RU"/>
        </w:rPr>
        <w:t>выделение</w:t>
      </w:r>
      <w:bookmarkEnd w:id="1159"/>
      <w:r>
        <w:rPr>
          <w:rFonts w:ascii="Times New Roman" w:hAnsi="Times New Roman" w:cs="Times New Roman"/>
          <w:snapToGrid w:val="0"/>
          <w:spacing w:val="30"/>
          <w:lang w:val="ru-RU"/>
        </w:rPr>
        <w:t xml:space="preserve"> ионов хлора и бикарбоната, вследствие чего происходит накопление </w:t>
      </w:r>
      <w:bookmarkStart w:id="1160" w:name="OCRUncertain2193"/>
      <w:r>
        <w:rPr>
          <w:rFonts w:ascii="Times New Roman" w:hAnsi="Times New Roman" w:cs="Times New Roman"/>
          <w:snapToGrid w:val="0"/>
          <w:spacing w:val="30"/>
          <w:lang w:val="ru-RU"/>
        </w:rPr>
        <w:t>жидкости в</w:t>
      </w:r>
      <w:bookmarkEnd w:id="1160"/>
      <w:r>
        <w:rPr>
          <w:rFonts w:ascii="Times New Roman" w:hAnsi="Times New Roman" w:cs="Times New Roman"/>
          <w:snapToGrid w:val="0"/>
          <w:spacing w:val="30"/>
          <w:lang w:val="ru-RU"/>
        </w:rPr>
        <w:t xml:space="preserve"> </w:t>
      </w:r>
      <w:bookmarkStart w:id="1161" w:name="OCRUncertain2194"/>
      <w:r>
        <w:rPr>
          <w:rFonts w:ascii="Times New Roman" w:hAnsi="Times New Roman" w:cs="Times New Roman"/>
          <w:snapToGrid w:val="0"/>
          <w:spacing w:val="30"/>
          <w:lang w:val="ru-RU"/>
        </w:rPr>
        <w:t>просвете</w:t>
      </w:r>
      <w:bookmarkEnd w:id="1161"/>
      <w:r>
        <w:rPr>
          <w:rFonts w:ascii="Times New Roman" w:hAnsi="Times New Roman" w:cs="Times New Roman"/>
          <w:snapToGrid w:val="0"/>
          <w:spacing w:val="30"/>
          <w:lang w:val="ru-RU"/>
        </w:rPr>
        <w:t xml:space="preserve"> </w:t>
      </w:r>
      <w:bookmarkStart w:id="1162" w:name="OCRUncertain2195"/>
      <w:r>
        <w:rPr>
          <w:rFonts w:ascii="Times New Roman" w:hAnsi="Times New Roman" w:cs="Times New Roman"/>
          <w:snapToGrid w:val="0"/>
          <w:spacing w:val="30"/>
          <w:lang w:val="ru-RU"/>
        </w:rPr>
        <w:t xml:space="preserve">кишечника </w:t>
      </w:r>
      <w:bookmarkEnd w:id="1162"/>
      <w:r>
        <w:rPr>
          <w:rFonts w:ascii="Times New Roman" w:hAnsi="Times New Roman" w:cs="Times New Roman"/>
          <w:snapToGrid w:val="0"/>
          <w:spacing w:val="30"/>
          <w:lang w:val="ru-RU"/>
        </w:rPr>
        <w:t>и в результате набл</w:t>
      </w:r>
      <w:bookmarkStart w:id="1163" w:name="OCRUncertain2197"/>
      <w:r>
        <w:rPr>
          <w:rFonts w:ascii="Times New Roman" w:hAnsi="Times New Roman" w:cs="Times New Roman"/>
          <w:snapToGrid w:val="0"/>
          <w:spacing w:val="30"/>
          <w:lang w:val="ru-RU"/>
        </w:rPr>
        <w:t>ю</w:t>
      </w:r>
      <w:bookmarkEnd w:id="1163"/>
      <w:r>
        <w:rPr>
          <w:rFonts w:ascii="Times New Roman" w:hAnsi="Times New Roman" w:cs="Times New Roman"/>
          <w:snapToGrid w:val="0"/>
          <w:spacing w:val="30"/>
          <w:lang w:val="ru-RU"/>
        </w:rPr>
        <w:t>дает</w:t>
      </w:r>
      <w:bookmarkStart w:id="1164" w:name="OCRUncertain2198"/>
      <w:r>
        <w:rPr>
          <w:rFonts w:ascii="Times New Roman" w:hAnsi="Times New Roman" w:cs="Times New Roman"/>
          <w:snapToGrid w:val="0"/>
          <w:spacing w:val="30"/>
          <w:lang w:val="ru-RU"/>
        </w:rPr>
        <w:t>с</w:t>
      </w:r>
      <w:bookmarkEnd w:id="1164"/>
      <w:r>
        <w:rPr>
          <w:rFonts w:ascii="Times New Roman" w:hAnsi="Times New Roman" w:cs="Times New Roman"/>
          <w:snapToGrid w:val="0"/>
          <w:spacing w:val="30"/>
          <w:lang w:val="ru-RU"/>
        </w:rPr>
        <w:t>я силь</w:t>
      </w:r>
      <w:bookmarkStart w:id="1165" w:name="OCRUncertain2199"/>
      <w:r>
        <w:rPr>
          <w:rFonts w:ascii="Times New Roman" w:hAnsi="Times New Roman" w:cs="Times New Roman"/>
          <w:snapToGrid w:val="0"/>
          <w:spacing w:val="30"/>
          <w:lang w:val="ru-RU"/>
        </w:rPr>
        <w:t>н</w:t>
      </w:r>
      <w:bookmarkEnd w:id="1165"/>
      <w:r>
        <w:rPr>
          <w:rFonts w:ascii="Times New Roman" w:hAnsi="Times New Roman" w:cs="Times New Roman"/>
          <w:snapToGrid w:val="0"/>
          <w:spacing w:val="30"/>
          <w:lang w:val="ru-RU"/>
        </w:rPr>
        <w:t xml:space="preserve">ый </w:t>
      </w:r>
      <w:bookmarkStart w:id="1166" w:name="OCRUncertain2200"/>
      <w:r>
        <w:rPr>
          <w:rFonts w:ascii="Times New Roman" w:hAnsi="Times New Roman" w:cs="Times New Roman"/>
          <w:snapToGrid w:val="0"/>
          <w:spacing w:val="30"/>
          <w:lang w:val="ru-RU"/>
        </w:rPr>
        <w:t>п</w:t>
      </w:r>
      <w:bookmarkEnd w:id="1166"/>
      <w:r>
        <w:rPr>
          <w:rFonts w:ascii="Times New Roman" w:hAnsi="Times New Roman" w:cs="Times New Roman"/>
          <w:snapToGrid w:val="0"/>
          <w:spacing w:val="30"/>
          <w:lang w:val="ru-RU"/>
        </w:rPr>
        <w:t>онос [</w:t>
      </w:r>
      <w:bookmarkStart w:id="1167" w:name="OCRUncertain2201"/>
      <w:r>
        <w:rPr>
          <w:rFonts w:ascii="Times New Roman" w:hAnsi="Times New Roman" w:cs="Times New Roman"/>
          <w:snapToGrid w:val="0"/>
          <w:spacing w:val="30"/>
          <w:lang w:val="ru-RU"/>
        </w:rPr>
        <w:t>E. Salajka, 1980]</w:t>
      </w:r>
      <w:bookmarkStart w:id="1168" w:name="OCRUncertain2203"/>
      <w:bookmarkEnd w:id="1167"/>
      <w:r>
        <w:rPr>
          <w:rFonts w:ascii="Times New Roman" w:hAnsi="Times New Roman" w:cs="Times New Roman"/>
          <w:snapToGrid w:val="0"/>
          <w:spacing w:val="30"/>
          <w:lang w:val="ru-RU"/>
        </w:rPr>
        <w:t>.</w:t>
      </w:r>
      <w:bookmarkEnd w:id="1168"/>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Многие исследователи полага</w:t>
      </w:r>
      <w:bookmarkStart w:id="1169" w:name="OCRUncertain2204"/>
      <w:r>
        <w:rPr>
          <w:rFonts w:ascii="Times New Roman" w:hAnsi="Times New Roman" w:cs="Times New Roman"/>
          <w:snapToGrid w:val="0"/>
          <w:spacing w:val="30"/>
          <w:lang w:val="ru-RU"/>
        </w:rPr>
        <w:t>е</w:t>
      </w:r>
      <w:bookmarkEnd w:id="1169"/>
      <w:r>
        <w:rPr>
          <w:rFonts w:ascii="Times New Roman" w:hAnsi="Times New Roman" w:cs="Times New Roman"/>
          <w:snapToGrid w:val="0"/>
          <w:spacing w:val="30"/>
          <w:lang w:val="ru-RU"/>
        </w:rPr>
        <w:t>т, что дефицит витамина А является главным условием для возникновения колибациллеза у те</w:t>
      </w:r>
      <w:bookmarkStart w:id="1170" w:name="OCRUncertain2206"/>
      <w:r>
        <w:rPr>
          <w:rFonts w:ascii="Times New Roman" w:hAnsi="Times New Roman" w:cs="Times New Roman"/>
          <w:snapToGrid w:val="0"/>
          <w:spacing w:val="30"/>
          <w:lang w:val="ru-RU"/>
        </w:rPr>
        <w:t>л</w:t>
      </w:r>
      <w:bookmarkEnd w:id="1170"/>
      <w:r>
        <w:rPr>
          <w:rFonts w:ascii="Times New Roman" w:hAnsi="Times New Roman" w:cs="Times New Roman"/>
          <w:snapToGrid w:val="0"/>
          <w:spacing w:val="30"/>
          <w:lang w:val="ru-RU"/>
        </w:rPr>
        <w:t>ят [Н. И. Старикова, 1994; Н. И. Старикова, 1994].</w:t>
      </w:r>
      <w:bookmarkStart w:id="1171" w:name="OCRUncertain2207"/>
    </w:p>
    <w:bookmarkEnd w:id="1171"/>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Телята, родившиеся от коров с низким содержанием витамина А в молозиве были более подвержены заболеваниям, таким как белый понос, пупочная инфекция, заболевание суставов, по сравнени</w:t>
      </w:r>
      <w:bookmarkStart w:id="1172" w:name="OCRUncertain2212"/>
      <w:r>
        <w:rPr>
          <w:rFonts w:ascii="Times New Roman" w:hAnsi="Times New Roman" w:cs="Times New Roman"/>
          <w:snapToGrid w:val="0"/>
          <w:spacing w:val="30"/>
          <w:lang w:val="ru-RU"/>
        </w:rPr>
        <w:t>е</w:t>
      </w:r>
      <w:bookmarkEnd w:id="1172"/>
      <w:r>
        <w:rPr>
          <w:rFonts w:ascii="Times New Roman" w:hAnsi="Times New Roman" w:cs="Times New Roman"/>
          <w:snapToGrid w:val="0"/>
          <w:spacing w:val="30"/>
          <w:lang w:val="ru-RU"/>
        </w:rPr>
        <w:t xml:space="preserve"> с телят</w:t>
      </w:r>
      <w:bookmarkStart w:id="1173" w:name="OCRUncertain2213"/>
      <w:r>
        <w:rPr>
          <w:rFonts w:ascii="Times New Roman" w:hAnsi="Times New Roman" w:cs="Times New Roman"/>
          <w:snapToGrid w:val="0"/>
          <w:spacing w:val="30"/>
          <w:lang w:val="ru-RU"/>
        </w:rPr>
        <w:t>а</w:t>
      </w:r>
      <w:bookmarkEnd w:id="1173"/>
      <w:r>
        <w:rPr>
          <w:rFonts w:ascii="Times New Roman" w:hAnsi="Times New Roman" w:cs="Times New Roman"/>
          <w:snapToGrid w:val="0"/>
          <w:spacing w:val="30"/>
          <w:lang w:val="ru-RU"/>
        </w:rPr>
        <w:t xml:space="preserve">ми, родившимися от коров с относительно высоким </w:t>
      </w:r>
      <w:bookmarkStart w:id="1174" w:name="OCRUncertain2214"/>
      <w:r>
        <w:rPr>
          <w:rFonts w:ascii="Times New Roman" w:hAnsi="Times New Roman" w:cs="Times New Roman"/>
          <w:snapToGrid w:val="0"/>
          <w:spacing w:val="30"/>
          <w:lang w:val="ru-RU"/>
        </w:rPr>
        <w:t>с</w:t>
      </w:r>
      <w:bookmarkEnd w:id="1174"/>
      <w:r>
        <w:rPr>
          <w:rFonts w:ascii="Times New Roman" w:hAnsi="Times New Roman" w:cs="Times New Roman"/>
          <w:snapToGrid w:val="0"/>
          <w:spacing w:val="30"/>
          <w:lang w:val="ru-RU"/>
        </w:rPr>
        <w:t xml:space="preserve">одержанием витамина А [F. Blakemore, A. Davies, E. Eylenburg, Т. Moore, K. C. Sellers and A. N. </w:t>
      </w:r>
      <w:r>
        <w:rPr>
          <w:rFonts w:ascii="Times New Roman" w:hAnsi="Times New Roman" w:cs="Times New Roman"/>
          <w:snapToGrid w:val="0"/>
          <w:spacing w:val="30"/>
          <w:lang w:val="ru-RU"/>
        </w:rPr>
        <w:lastRenderedPageBreak/>
        <w:t>Worden, 1948]. Взаимо</w:t>
      </w:r>
      <w:bookmarkStart w:id="1175" w:name="OCRUncertain2215"/>
      <w:r>
        <w:rPr>
          <w:rFonts w:ascii="Times New Roman" w:hAnsi="Times New Roman" w:cs="Times New Roman"/>
          <w:snapToGrid w:val="0"/>
          <w:spacing w:val="30"/>
          <w:lang w:val="ru-RU"/>
        </w:rPr>
        <w:t>с</w:t>
      </w:r>
      <w:bookmarkEnd w:id="1175"/>
      <w:r>
        <w:rPr>
          <w:rFonts w:ascii="Times New Roman" w:hAnsi="Times New Roman" w:cs="Times New Roman"/>
          <w:snapToGrid w:val="0"/>
          <w:spacing w:val="30"/>
          <w:lang w:val="ru-RU"/>
        </w:rPr>
        <w:t xml:space="preserve">вязь между дефицитом витамина А и </w:t>
      </w:r>
      <w:bookmarkStart w:id="1176" w:name="OCRUncertain2216"/>
      <w:r>
        <w:rPr>
          <w:rFonts w:ascii="Times New Roman" w:hAnsi="Times New Roman" w:cs="Times New Roman"/>
          <w:snapToGrid w:val="0"/>
          <w:spacing w:val="30"/>
          <w:lang w:val="ru-RU"/>
        </w:rPr>
        <w:t>колибациллезом</w:t>
      </w:r>
      <w:bookmarkEnd w:id="1176"/>
      <w:r>
        <w:rPr>
          <w:rFonts w:ascii="Times New Roman" w:hAnsi="Times New Roman" w:cs="Times New Roman"/>
          <w:snapToGrid w:val="0"/>
          <w:spacing w:val="30"/>
          <w:lang w:val="ru-RU"/>
        </w:rPr>
        <w:t xml:space="preserve"> также установили и другие ученые: [R. A. Willoughby, D. G. Buttler and J. K. Thorton, 1970; H. Fey, 1972; R. G. Hansen, P. H. Phillips, G. W. Rupel, 1976; J. N. Roy, 1980; H. Fey und S. Lindt, 1982; G. J. Pearson, E. F. Logan, 1986] </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По некоторым данным [W. J. Sojka, 1970; H. Fey und G. Hunyady, 1972; В. М. Чекишев, В. М. Васильев, А. И. Кабанцев, 1983; R.K. Braun, B.C. Tennant, 1983; A. S. Sheikh P. S. Bradford, S. C. James, B. Patricia, B. F. Thomas, H. Richard, D. George, D. R. Lin, W. Bert, 1995], решающая роль </w:t>
      </w:r>
      <w:bookmarkStart w:id="1177" w:name="OCRUncertain2277"/>
      <w:r>
        <w:rPr>
          <w:rFonts w:ascii="Times New Roman" w:hAnsi="Times New Roman" w:cs="Times New Roman"/>
          <w:snapToGrid w:val="0"/>
          <w:spacing w:val="30"/>
          <w:lang w:val="ru-RU"/>
        </w:rPr>
        <w:t>иммуноглобулинового</w:t>
      </w:r>
      <w:bookmarkEnd w:id="1177"/>
      <w:r>
        <w:rPr>
          <w:rFonts w:ascii="Times New Roman" w:hAnsi="Times New Roman" w:cs="Times New Roman"/>
          <w:snapToGrid w:val="0"/>
          <w:spacing w:val="30"/>
          <w:lang w:val="ru-RU"/>
        </w:rPr>
        <w:t xml:space="preserve"> деф</w:t>
      </w:r>
      <w:bookmarkStart w:id="1178" w:name="OCRUncertain2278"/>
      <w:r>
        <w:rPr>
          <w:rFonts w:ascii="Times New Roman" w:hAnsi="Times New Roman" w:cs="Times New Roman"/>
          <w:snapToGrid w:val="0"/>
          <w:spacing w:val="30"/>
          <w:lang w:val="ru-RU"/>
        </w:rPr>
        <w:t>и</w:t>
      </w:r>
      <w:bookmarkEnd w:id="1178"/>
      <w:r>
        <w:rPr>
          <w:rFonts w:ascii="Times New Roman" w:hAnsi="Times New Roman" w:cs="Times New Roman"/>
          <w:snapToGrid w:val="0"/>
          <w:spacing w:val="30"/>
          <w:lang w:val="ru-RU"/>
        </w:rPr>
        <w:t xml:space="preserve">цита в </w:t>
      </w:r>
      <w:bookmarkStart w:id="1179" w:name="OCRUncertain2279"/>
      <w:r>
        <w:rPr>
          <w:rFonts w:ascii="Times New Roman" w:hAnsi="Times New Roman" w:cs="Times New Roman"/>
          <w:snapToGrid w:val="0"/>
          <w:spacing w:val="30"/>
          <w:lang w:val="ru-RU"/>
        </w:rPr>
        <w:t>патогенезе</w:t>
      </w:r>
      <w:bookmarkEnd w:id="1179"/>
      <w:r>
        <w:rPr>
          <w:rFonts w:ascii="Times New Roman" w:hAnsi="Times New Roman" w:cs="Times New Roman"/>
          <w:snapToGrid w:val="0"/>
          <w:spacing w:val="30"/>
          <w:lang w:val="ru-RU"/>
        </w:rPr>
        <w:t xml:space="preserve"> </w:t>
      </w:r>
      <w:bookmarkStart w:id="1180" w:name="OCRUncertain2280"/>
      <w:r>
        <w:rPr>
          <w:rFonts w:ascii="Times New Roman" w:hAnsi="Times New Roman" w:cs="Times New Roman"/>
          <w:snapToGrid w:val="0"/>
          <w:spacing w:val="30"/>
          <w:lang w:val="ru-RU"/>
        </w:rPr>
        <w:t>колисеятицемии</w:t>
      </w:r>
      <w:bookmarkEnd w:id="1180"/>
      <w:r>
        <w:rPr>
          <w:rFonts w:ascii="Times New Roman" w:hAnsi="Times New Roman" w:cs="Times New Roman"/>
          <w:snapToGrid w:val="0"/>
          <w:spacing w:val="30"/>
          <w:lang w:val="ru-RU"/>
        </w:rPr>
        <w:t xml:space="preserve"> у </w:t>
      </w:r>
      <w:bookmarkStart w:id="1181" w:name="OCRUncertain2281"/>
      <w:r>
        <w:rPr>
          <w:rFonts w:ascii="Times New Roman" w:hAnsi="Times New Roman" w:cs="Times New Roman"/>
          <w:snapToGrid w:val="0"/>
          <w:spacing w:val="30"/>
          <w:lang w:val="ru-RU"/>
        </w:rPr>
        <w:t>неонатальных</w:t>
      </w:r>
      <w:bookmarkEnd w:id="1181"/>
      <w:r>
        <w:rPr>
          <w:rFonts w:ascii="Times New Roman" w:hAnsi="Times New Roman" w:cs="Times New Roman"/>
          <w:snapToGrid w:val="0"/>
          <w:spacing w:val="30"/>
          <w:lang w:val="ru-RU"/>
        </w:rPr>
        <w:t xml:space="preserve"> телят, </w:t>
      </w:r>
      <w:bookmarkStart w:id="1182" w:name="OCRUncertain2282"/>
      <w:r>
        <w:rPr>
          <w:rFonts w:ascii="Times New Roman" w:hAnsi="Times New Roman" w:cs="Times New Roman"/>
          <w:snapToGrid w:val="0"/>
          <w:spacing w:val="30"/>
          <w:lang w:val="ru-RU"/>
        </w:rPr>
        <w:t>принадлежит</w:t>
      </w:r>
      <w:bookmarkEnd w:id="1182"/>
      <w:r>
        <w:rPr>
          <w:rFonts w:ascii="Times New Roman" w:hAnsi="Times New Roman" w:cs="Times New Roman"/>
          <w:snapToGrid w:val="0"/>
          <w:spacing w:val="30"/>
          <w:lang w:val="ru-RU"/>
        </w:rPr>
        <w:t xml:space="preserve"> </w:t>
      </w:r>
      <w:bookmarkStart w:id="1183" w:name="OCRUncertain2283"/>
      <w:r>
        <w:rPr>
          <w:rFonts w:ascii="Times New Roman" w:hAnsi="Times New Roman" w:cs="Times New Roman"/>
          <w:snapToGrid w:val="0"/>
          <w:spacing w:val="30"/>
          <w:lang w:val="ru-RU"/>
        </w:rPr>
        <w:t>грам-негативным</w:t>
      </w:r>
      <w:bookmarkEnd w:id="1183"/>
      <w:r>
        <w:rPr>
          <w:rFonts w:ascii="Times New Roman" w:hAnsi="Times New Roman" w:cs="Times New Roman"/>
          <w:snapToGrid w:val="0"/>
          <w:spacing w:val="30"/>
          <w:lang w:val="ru-RU"/>
        </w:rPr>
        <w:t xml:space="preserve"> бактериям.</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b/>
          <w:bCs/>
          <w:spacing w:val="90"/>
        </w:rPr>
        <w:t>1.1.8. Спец</w:t>
      </w:r>
      <w:bookmarkStart w:id="1184" w:name="OCRUncertain2284"/>
      <w:r>
        <w:rPr>
          <w:rFonts w:ascii="Times New Roman" w:hAnsi="Times New Roman" w:cs="Times New Roman"/>
          <w:b/>
          <w:bCs/>
          <w:spacing w:val="90"/>
        </w:rPr>
        <w:t>и</w:t>
      </w:r>
      <w:bookmarkEnd w:id="1184"/>
      <w:r>
        <w:rPr>
          <w:rFonts w:ascii="Times New Roman" w:hAnsi="Times New Roman" w:cs="Times New Roman"/>
          <w:b/>
          <w:bCs/>
          <w:spacing w:val="90"/>
        </w:rPr>
        <w:t>фическая профилактика и терапия.</w:t>
      </w:r>
      <w:r>
        <w:rPr>
          <w:rFonts w:ascii="Times New Roman" w:hAnsi="Times New Roman" w:cs="Times New Roman"/>
          <w:b/>
          <w:bCs/>
          <w:i/>
          <w:iCs/>
          <w:snapToGrid w:val="0"/>
          <w:spacing w:val="30"/>
          <w:lang w:val="ru-RU"/>
        </w:rPr>
        <w:t xml:space="preserve"> </w:t>
      </w:r>
      <w:bookmarkStart w:id="1185" w:name="OCRUncertain2285"/>
      <w:r>
        <w:rPr>
          <w:rFonts w:ascii="Times New Roman" w:hAnsi="Times New Roman" w:cs="Times New Roman"/>
          <w:snapToGrid w:val="0"/>
          <w:spacing w:val="30"/>
          <w:lang w:val="ru-RU"/>
        </w:rPr>
        <w:t>Неуклонное</w:t>
      </w:r>
      <w:bookmarkEnd w:id="1185"/>
      <w:r>
        <w:rPr>
          <w:rFonts w:ascii="Times New Roman" w:hAnsi="Times New Roman" w:cs="Times New Roman"/>
          <w:snapToGrid w:val="0"/>
          <w:spacing w:val="30"/>
          <w:lang w:val="ru-RU"/>
        </w:rPr>
        <w:t xml:space="preserve"> </w:t>
      </w:r>
      <w:bookmarkStart w:id="1186" w:name="OCRUncertain2286"/>
      <w:r>
        <w:rPr>
          <w:rFonts w:ascii="Times New Roman" w:hAnsi="Times New Roman" w:cs="Times New Roman"/>
          <w:snapToGrid w:val="0"/>
          <w:spacing w:val="30"/>
          <w:lang w:val="ru-RU"/>
        </w:rPr>
        <w:t>выполнение</w:t>
      </w:r>
      <w:bookmarkEnd w:id="1186"/>
      <w:r>
        <w:rPr>
          <w:rFonts w:ascii="Times New Roman" w:hAnsi="Times New Roman" w:cs="Times New Roman"/>
          <w:snapToGrid w:val="0"/>
          <w:spacing w:val="30"/>
          <w:lang w:val="ru-RU"/>
        </w:rPr>
        <w:t xml:space="preserve"> </w:t>
      </w:r>
      <w:bookmarkStart w:id="1187" w:name="OCRUncertain2287"/>
      <w:r>
        <w:rPr>
          <w:rFonts w:ascii="Times New Roman" w:hAnsi="Times New Roman" w:cs="Times New Roman"/>
          <w:snapToGrid w:val="0"/>
          <w:spacing w:val="30"/>
          <w:lang w:val="ru-RU"/>
        </w:rPr>
        <w:t>комплекса</w:t>
      </w:r>
      <w:bookmarkEnd w:id="1187"/>
      <w:r>
        <w:rPr>
          <w:rFonts w:ascii="Times New Roman" w:hAnsi="Times New Roman" w:cs="Times New Roman"/>
          <w:snapToGrid w:val="0"/>
          <w:spacing w:val="30"/>
          <w:lang w:val="ru-RU"/>
        </w:rPr>
        <w:t xml:space="preserve"> зоотех</w:t>
      </w:r>
      <w:bookmarkStart w:id="1188" w:name="OCRUncertain2288"/>
      <w:r>
        <w:rPr>
          <w:rFonts w:ascii="Times New Roman" w:hAnsi="Times New Roman" w:cs="Times New Roman"/>
          <w:snapToGrid w:val="0"/>
          <w:spacing w:val="30"/>
          <w:lang w:val="ru-RU"/>
        </w:rPr>
        <w:t>н</w:t>
      </w:r>
      <w:bookmarkEnd w:id="1188"/>
      <w:r>
        <w:rPr>
          <w:rFonts w:ascii="Times New Roman" w:hAnsi="Times New Roman" w:cs="Times New Roman"/>
          <w:snapToGrid w:val="0"/>
          <w:spacing w:val="30"/>
          <w:lang w:val="ru-RU"/>
        </w:rPr>
        <w:t xml:space="preserve">ических, </w:t>
      </w:r>
      <w:bookmarkStart w:id="1189" w:name="OCRUncertain2289"/>
      <w:r>
        <w:rPr>
          <w:rFonts w:ascii="Times New Roman" w:hAnsi="Times New Roman" w:cs="Times New Roman"/>
          <w:snapToGrid w:val="0"/>
          <w:spacing w:val="30"/>
          <w:lang w:val="ru-RU"/>
        </w:rPr>
        <w:t>зоогигиенических</w:t>
      </w:r>
      <w:bookmarkEnd w:id="1189"/>
      <w:r>
        <w:rPr>
          <w:rFonts w:ascii="Times New Roman" w:hAnsi="Times New Roman" w:cs="Times New Roman"/>
          <w:snapToGrid w:val="0"/>
          <w:spacing w:val="30"/>
          <w:lang w:val="ru-RU"/>
        </w:rPr>
        <w:t xml:space="preserve"> и организационных мероприятий является незыблемо</w:t>
      </w:r>
      <w:bookmarkStart w:id="1190" w:name="OCRUncertain2290"/>
      <w:r>
        <w:rPr>
          <w:rFonts w:ascii="Times New Roman" w:hAnsi="Times New Roman" w:cs="Times New Roman"/>
          <w:snapToGrid w:val="0"/>
          <w:spacing w:val="30"/>
          <w:lang w:val="ru-RU"/>
        </w:rPr>
        <w:t>й</w:t>
      </w:r>
      <w:bookmarkEnd w:id="1190"/>
      <w:r>
        <w:rPr>
          <w:rFonts w:ascii="Times New Roman" w:hAnsi="Times New Roman" w:cs="Times New Roman"/>
          <w:snapToGrid w:val="0"/>
          <w:spacing w:val="30"/>
          <w:lang w:val="ru-RU"/>
        </w:rPr>
        <w:t xml:space="preserve"> основой в деле получе</w:t>
      </w:r>
      <w:bookmarkStart w:id="1191" w:name="OCRUncertain2291"/>
      <w:r>
        <w:rPr>
          <w:rFonts w:ascii="Times New Roman" w:hAnsi="Times New Roman" w:cs="Times New Roman"/>
          <w:snapToGrid w:val="0"/>
          <w:spacing w:val="30"/>
          <w:lang w:val="ru-RU"/>
        </w:rPr>
        <w:t>н</w:t>
      </w:r>
      <w:bookmarkEnd w:id="1191"/>
      <w:r>
        <w:rPr>
          <w:rFonts w:ascii="Times New Roman" w:hAnsi="Times New Roman" w:cs="Times New Roman"/>
          <w:snapToGrid w:val="0"/>
          <w:spacing w:val="30"/>
          <w:lang w:val="ru-RU"/>
        </w:rPr>
        <w:t>ия, сохране</w:t>
      </w:r>
      <w:bookmarkStart w:id="1192" w:name="OCRUncertain2292"/>
      <w:r>
        <w:rPr>
          <w:rFonts w:ascii="Times New Roman" w:hAnsi="Times New Roman" w:cs="Times New Roman"/>
          <w:snapToGrid w:val="0"/>
          <w:spacing w:val="30"/>
          <w:lang w:val="ru-RU"/>
        </w:rPr>
        <w:t>н</w:t>
      </w:r>
      <w:bookmarkEnd w:id="1192"/>
      <w:r>
        <w:rPr>
          <w:rFonts w:ascii="Times New Roman" w:hAnsi="Times New Roman" w:cs="Times New Roman"/>
          <w:snapToGrid w:val="0"/>
          <w:spacing w:val="30"/>
          <w:lang w:val="ru-RU"/>
        </w:rPr>
        <w:t>ия и выращива</w:t>
      </w:r>
      <w:bookmarkStart w:id="1193" w:name="OCRUncertain2293"/>
      <w:r>
        <w:rPr>
          <w:rFonts w:ascii="Times New Roman" w:hAnsi="Times New Roman" w:cs="Times New Roman"/>
          <w:snapToGrid w:val="0"/>
          <w:spacing w:val="30"/>
          <w:lang w:val="ru-RU"/>
        </w:rPr>
        <w:t>н</w:t>
      </w:r>
      <w:bookmarkEnd w:id="1193"/>
      <w:r>
        <w:rPr>
          <w:rFonts w:ascii="Times New Roman" w:hAnsi="Times New Roman" w:cs="Times New Roman"/>
          <w:snapToGrid w:val="0"/>
          <w:spacing w:val="30"/>
          <w:lang w:val="ru-RU"/>
        </w:rPr>
        <w:t>ия молодняка. Исходя из этого для предупреждения колибактериоза, прежде всего, необх</w:t>
      </w:r>
      <w:bookmarkStart w:id="1194" w:name="OCRUncertain2295"/>
      <w:r>
        <w:rPr>
          <w:rFonts w:ascii="Times New Roman" w:hAnsi="Times New Roman" w:cs="Times New Roman"/>
          <w:snapToGrid w:val="0"/>
          <w:spacing w:val="30"/>
          <w:lang w:val="ru-RU"/>
        </w:rPr>
        <w:t>о</w:t>
      </w:r>
      <w:bookmarkEnd w:id="1194"/>
      <w:r>
        <w:rPr>
          <w:rFonts w:ascii="Times New Roman" w:hAnsi="Times New Roman" w:cs="Times New Roman"/>
          <w:snapToGrid w:val="0"/>
          <w:spacing w:val="30"/>
          <w:lang w:val="ru-RU"/>
        </w:rPr>
        <w:t>димо создать хорошие условия кормления и содержания стель</w:t>
      </w:r>
      <w:bookmarkStart w:id="1195" w:name="OCRUncertain2296"/>
      <w:r>
        <w:rPr>
          <w:rFonts w:ascii="Times New Roman" w:hAnsi="Times New Roman" w:cs="Times New Roman"/>
          <w:snapToGrid w:val="0"/>
          <w:spacing w:val="30"/>
          <w:lang w:val="ru-RU"/>
        </w:rPr>
        <w:t>н</w:t>
      </w:r>
      <w:bookmarkEnd w:id="1195"/>
      <w:r>
        <w:rPr>
          <w:rFonts w:ascii="Times New Roman" w:hAnsi="Times New Roman" w:cs="Times New Roman"/>
          <w:snapToGrid w:val="0"/>
          <w:spacing w:val="30"/>
          <w:lang w:val="ru-RU"/>
        </w:rPr>
        <w:t>ых коров и новорожденных телят. Изо</w:t>
      </w:r>
      <w:bookmarkStart w:id="1196" w:name="OCRUncertain2297"/>
      <w:r>
        <w:rPr>
          <w:rFonts w:ascii="Times New Roman" w:hAnsi="Times New Roman" w:cs="Times New Roman"/>
          <w:snapToGrid w:val="0"/>
          <w:spacing w:val="30"/>
          <w:lang w:val="ru-RU"/>
        </w:rPr>
        <w:t>л</w:t>
      </w:r>
      <w:bookmarkEnd w:id="1196"/>
      <w:r>
        <w:rPr>
          <w:rFonts w:ascii="Times New Roman" w:hAnsi="Times New Roman" w:cs="Times New Roman"/>
          <w:snapToGrid w:val="0"/>
          <w:spacing w:val="30"/>
          <w:lang w:val="ru-RU"/>
        </w:rPr>
        <w:t>яция новорожденных телят в специаль</w:t>
      </w:r>
      <w:bookmarkStart w:id="1197" w:name="OCRUncertain2298"/>
      <w:r>
        <w:rPr>
          <w:rFonts w:ascii="Times New Roman" w:hAnsi="Times New Roman" w:cs="Times New Roman"/>
          <w:snapToGrid w:val="0"/>
          <w:spacing w:val="30"/>
          <w:lang w:val="ru-RU"/>
        </w:rPr>
        <w:t>н</w:t>
      </w:r>
      <w:bookmarkEnd w:id="1197"/>
      <w:r>
        <w:rPr>
          <w:rFonts w:ascii="Times New Roman" w:hAnsi="Times New Roman" w:cs="Times New Roman"/>
          <w:snapToGrid w:val="0"/>
          <w:spacing w:val="30"/>
          <w:lang w:val="ru-RU"/>
        </w:rPr>
        <w:t>ом и</w:t>
      </w:r>
      <w:bookmarkStart w:id="1198" w:name="OCRUncertain2299"/>
      <w:r>
        <w:rPr>
          <w:rFonts w:ascii="Times New Roman" w:hAnsi="Times New Roman" w:cs="Times New Roman"/>
          <w:snapToGrid w:val="0"/>
          <w:spacing w:val="30"/>
          <w:lang w:val="ru-RU"/>
        </w:rPr>
        <w:t>з</w:t>
      </w:r>
      <w:bookmarkEnd w:id="1198"/>
      <w:r>
        <w:rPr>
          <w:rFonts w:ascii="Times New Roman" w:hAnsi="Times New Roman" w:cs="Times New Roman"/>
          <w:snapToGrid w:val="0"/>
          <w:spacing w:val="30"/>
          <w:lang w:val="ru-RU"/>
        </w:rPr>
        <w:t>о</w:t>
      </w:r>
      <w:bookmarkStart w:id="1199" w:name="OCRUncertain2300"/>
      <w:r>
        <w:rPr>
          <w:rFonts w:ascii="Times New Roman" w:hAnsi="Times New Roman" w:cs="Times New Roman"/>
          <w:snapToGrid w:val="0"/>
          <w:spacing w:val="30"/>
          <w:lang w:val="ru-RU"/>
        </w:rPr>
        <w:t>л</w:t>
      </w:r>
      <w:bookmarkEnd w:id="1199"/>
      <w:r>
        <w:rPr>
          <w:rFonts w:ascii="Times New Roman" w:hAnsi="Times New Roman" w:cs="Times New Roman"/>
          <w:snapToGrid w:val="0"/>
          <w:spacing w:val="30"/>
          <w:lang w:val="ru-RU"/>
        </w:rPr>
        <w:t xml:space="preserve">ированном </w:t>
      </w:r>
      <w:bookmarkStart w:id="1200" w:name="OCRUncertain2301"/>
      <w:r>
        <w:rPr>
          <w:rFonts w:ascii="Times New Roman" w:hAnsi="Times New Roman" w:cs="Times New Roman"/>
          <w:snapToGrid w:val="0"/>
          <w:spacing w:val="30"/>
          <w:lang w:val="ru-RU"/>
        </w:rPr>
        <w:t>при</w:t>
      </w:r>
      <w:bookmarkEnd w:id="1200"/>
      <w:r>
        <w:rPr>
          <w:rFonts w:ascii="Times New Roman" w:hAnsi="Times New Roman" w:cs="Times New Roman"/>
          <w:snapToGrid w:val="0"/>
          <w:spacing w:val="30"/>
          <w:lang w:val="ru-RU"/>
        </w:rPr>
        <w:t>ёмном отделении яв</w:t>
      </w:r>
      <w:bookmarkStart w:id="1201" w:name="OCRUncertain2314"/>
      <w:r>
        <w:rPr>
          <w:rFonts w:ascii="Times New Roman" w:hAnsi="Times New Roman" w:cs="Times New Roman"/>
          <w:snapToGrid w:val="0"/>
          <w:spacing w:val="30"/>
          <w:lang w:val="ru-RU"/>
        </w:rPr>
        <w:t>л</w:t>
      </w:r>
      <w:bookmarkEnd w:id="1201"/>
      <w:r>
        <w:rPr>
          <w:rFonts w:ascii="Times New Roman" w:hAnsi="Times New Roman" w:cs="Times New Roman"/>
          <w:snapToGrid w:val="0"/>
          <w:spacing w:val="30"/>
          <w:lang w:val="ru-RU"/>
        </w:rPr>
        <w:t>яется важнейш</w:t>
      </w:r>
      <w:bookmarkStart w:id="1202" w:name="OCRUncertain2315"/>
      <w:r>
        <w:rPr>
          <w:rFonts w:ascii="Times New Roman" w:hAnsi="Times New Roman" w:cs="Times New Roman"/>
          <w:snapToGrid w:val="0"/>
          <w:spacing w:val="30"/>
          <w:lang w:val="ru-RU"/>
        </w:rPr>
        <w:t>и</w:t>
      </w:r>
      <w:bookmarkEnd w:id="1202"/>
      <w:r>
        <w:rPr>
          <w:rFonts w:ascii="Times New Roman" w:hAnsi="Times New Roman" w:cs="Times New Roman"/>
          <w:snapToGrid w:val="0"/>
          <w:spacing w:val="30"/>
          <w:lang w:val="ru-RU"/>
        </w:rPr>
        <w:t>м звеном в цепи эффе</w:t>
      </w:r>
      <w:bookmarkStart w:id="1203" w:name="OCRUncertain2316"/>
      <w:r>
        <w:rPr>
          <w:rFonts w:ascii="Times New Roman" w:hAnsi="Times New Roman" w:cs="Times New Roman"/>
          <w:snapToGrid w:val="0"/>
          <w:spacing w:val="30"/>
          <w:lang w:val="ru-RU"/>
        </w:rPr>
        <w:t>к</w:t>
      </w:r>
      <w:bookmarkEnd w:id="1203"/>
      <w:r>
        <w:rPr>
          <w:rFonts w:ascii="Times New Roman" w:hAnsi="Times New Roman" w:cs="Times New Roman"/>
          <w:snapToGrid w:val="0"/>
          <w:spacing w:val="30"/>
          <w:lang w:val="ru-RU"/>
        </w:rPr>
        <w:t xml:space="preserve">тивных профилактических и </w:t>
      </w:r>
      <w:bookmarkStart w:id="1204" w:name="OCRUncertain2317"/>
      <w:r>
        <w:rPr>
          <w:rFonts w:ascii="Times New Roman" w:hAnsi="Times New Roman" w:cs="Times New Roman"/>
          <w:snapToGrid w:val="0"/>
          <w:spacing w:val="30"/>
          <w:lang w:val="ru-RU"/>
        </w:rPr>
        <w:t>противоэпизоотических</w:t>
      </w:r>
      <w:bookmarkEnd w:id="1204"/>
      <w:r>
        <w:rPr>
          <w:rFonts w:ascii="Times New Roman" w:hAnsi="Times New Roman" w:cs="Times New Roman"/>
          <w:snapToGrid w:val="0"/>
          <w:spacing w:val="30"/>
          <w:lang w:val="ru-RU"/>
        </w:rPr>
        <w:t xml:space="preserve"> мероприятий </w:t>
      </w:r>
      <w:bookmarkStart w:id="1205" w:name="OCRUncertain2318"/>
      <w:r>
        <w:rPr>
          <w:rFonts w:ascii="Times New Roman" w:hAnsi="Times New Roman" w:cs="Times New Roman"/>
          <w:snapToGrid w:val="0"/>
          <w:spacing w:val="30"/>
          <w:lang w:val="ru-RU"/>
        </w:rPr>
        <w:t>п</w:t>
      </w:r>
      <w:bookmarkEnd w:id="1205"/>
      <w:r>
        <w:rPr>
          <w:rFonts w:ascii="Times New Roman" w:hAnsi="Times New Roman" w:cs="Times New Roman"/>
          <w:snapToGrid w:val="0"/>
          <w:spacing w:val="30"/>
          <w:lang w:val="ru-RU"/>
        </w:rPr>
        <w:t xml:space="preserve">ротив </w:t>
      </w:r>
      <w:bookmarkStart w:id="1206" w:name="OCRUncertain2319"/>
      <w:r>
        <w:rPr>
          <w:rFonts w:ascii="Times New Roman" w:hAnsi="Times New Roman" w:cs="Times New Roman"/>
          <w:snapToGrid w:val="0"/>
          <w:spacing w:val="30"/>
          <w:lang w:val="ru-RU"/>
        </w:rPr>
        <w:t>колибактериоза</w:t>
      </w:r>
      <w:bookmarkEnd w:id="1206"/>
      <w:r>
        <w:rPr>
          <w:rFonts w:ascii="Times New Roman" w:hAnsi="Times New Roman" w:cs="Times New Roman"/>
          <w:snapToGrid w:val="0"/>
          <w:spacing w:val="30"/>
          <w:lang w:val="ru-RU"/>
        </w:rPr>
        <w:t xml:space="preserve"> те</w:t>
      </w:r>
      <w:bookmarkStart w:id="1207" w:name="OCRUncertain2320"/>
      <w:r>
        <w:rPr>
          <w:rFonts w:ascii="Times New Roman" w:hAnsi="Times New Roman" w:cs="Times New Roman"/>
          <w:snapToGrid w:val="0"/>
          <w:spacing w:val="30"/>
          <w:lang w:val="ru-RU"/>
        </w:rPr>
        <w:t>л</w:t>
      </w:r>
      <w:bookmarkEnd w:id="1207"/>
      <w:r>
        <w:rPr>
          <w:rFonts w:ascii="Times New Roman" w:hAnsi="Times New Roman" w:cs="Times New Roman"/>
          <w:snapToGrid w:val="0"/>
          <w:spacing w:val="30"/>
          <w:lang w:val="ru-RU"/>
        </w:rPr>
        <w:t xml:space="preserve">ят. Необходимость и эффективность таких мероприятий признаны давно, и проведение их рекомендуется многими учеными [H. Fey, 1972; Л. К. Волынец, 1978; А. В. Драгомир, 1982; В. Т. Самохин, М. А. Сидоров, Г. К. Волков, 1983; П. А. Рыдак, 1984;С. И. Джупина, И. И. Фельдман, В. М. Чекишев, 1986; P. Г. Иксамов, М. П. Неустроев, 1987; Г. Ф. Коромыслов, Н. Н. Михайлов, 1987; А. А. Гутковский, Г. Л. Дворкин, 1989; Т. </w:t>
      </w:r>
      <w:r>
        <w:rPr>
          <w:rFonts w:ascii="Times New Roman" w:hAnsi="Times New Roman" w:cs="Times New Roman"/>
          <w:snapToGrid w:val="0"/>
          <w:spacing w:val="30"/>
          <w:lang w:val="ru-RU"/>
        </w:rPr>
        <w:lastRenderedPageBreak/>
        <w:t>Otoi, Т. Toujou, H. Toujou, M. Hasimoto, 1990; В. Г. 3ароза, 1991; С. И. Плященко, 1991; Г. К. Волков, В. Н. Гущин, В. Д. Баранников, 1996; E. С. Воронин, Д. А. Девришов, Р. В. Петров, В. П. Шишков, 1996; А. Н. Куриленко, 1996].</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Раннему </w:t>
      </w:r>
      <w:bookmarkStart w:id="1208" w:name="OCRUncertain2381"/>
      <w:r>
        <w:rPr>
          <w:rFonts w:ascii="Times New Roman" w:hAnsi="Times New Roman" w:cs="Times New Roman"/>
          <w:snapToGrid w:val="0"/>
          <w:spacing w:val="30"/>
          <w:lang w:val="ru-RU"/>
        </w:rPr>
        <w:t>выпаиванию</w:t>
      </w:r>
      <w:bookmarkEnd w:id="1208"/>
      <w:r>
        <w:rPr>
          <w:rFonts w:ascii="Times New Roman" w:hAnsi="Times New Roman" w:cs="Times New Roman"/>
          <w:snapToGrid w:val="0"/>
          <w:spacing w:val="30"/>
          <w:lang w:val="ru-RU"/>
        </w:rPr>
        <w:t xml:space="preserve"> молозива придают бо</w:t>
      </w:r>
      <w:bookmarkStart w:id="1209" w:name="OCRUncertain2380"/>
      <w:r>
        <w:rPr>
          <w:rFonts w:ascii="Times New Roman" w:hAnsi="Times New Roman" w:cs="Times New Roman"/>
          <w:snapToGrid w:val="0"/>
          <w:spacing w:val="30"/>
          <w:lang w:val="ru-RU"/>
        </w:rPr>
        <w:t>л</w:t>
      </w:r>
      <w:bookmarkEnd w:id="1209"/>
      <w:r>
        <w:rPr>
          <w:rFonts w:ascii="Times New Roman" w:hAnsi="Times New Roman" w:cs="Times New Roman"/>
          <w:snapToGrid w:val="0"/>
          <w:spacing w:val="30"/>
          <w:lang w:val="ru-RU"/>
        </w:rPr>
        <w:t>ьшое значение [Я. Е. Коляков, С. С. Гительсон, Л. С. Каврук, 1970; A. D. MсEwan, E. W. Fisher, I. E. Selman, 1970; T. C. Guire, N. E. Pfeiffer, J. M. Weikel and R. C. Bartsch, 1976; Я. Е. Коляков, 1978; М. И. Немченко, Т. Д. Гришина, 1983; М. И. Немченко, 1984; В. Г. 3ароза, 1985; R. Morar, 1985; Г. В. Полушин, 1987; E. С. Воронин, Д. А. Девришов, Л. Я. Ставцева, 1989; М. И. Немченко, 1989; E. С. Воронин, Л. Я. Ставцева, Т. Н. Грязнева, 1990; P.E. Howe, 1991; К. Ф. Думбур, В. В. Левенец, О. Н. Ткаченко, А. К. Думбур, 1996]. При хранении молозива химический состав его быстро приближается к составу обычного молока, причем ки</w:t>
      </w:r>
      <w:bookmarkStart w:id="1210" w:name="OCRUncertain2382"/>
      <w:r>
        <w:rPr>
          <w:rFonts w:ascii="Times New Roman" w:hAnsi="Times New Roman" w:cs="Times New Roman"/>
          <w:snapToGrid w:val="0"/>
          <w:spacing w:val="30"/>
          <w:lang w:val="ru-RU"/>
        </w:rPr>
        <w:t>с</w:t>
      </w:r>
      <w:bookmarkEnd w:id="1210"/>
      <w:r>
        <w:rPr>
          <w:rFonts w:ascii="Times New Roman" w:hAnsi="Times New Roman" w:cs="Times New Roman"/>
          <w:snapToGrid w:val="0"/>
          <w:spacing w:val="30"/>
          <w:lang w:val="ru-RU"/>
        </w:rPr>
        <w:t xml:space="preserve">лотность молозива у одних </w:t>
      </w:r>
      <w:bookmarkStart w:id="1211" w:name="OCRUncertain2383"/>
      <w:r>
        <w:rPr>
          <w:rFonts w:ascii="Times New Roman" w:hAnsi="Times New Roman" w:cs="Times New Roman"/>
          <w:snapToGrid w:val="0"/>
          <w:spacing w:val="30"/>
          <w:lang w:val="ru-RU"/>
        </w:rPr>
        <w:t>коров</w:t>
      </w:r>
      <w:bookmarkEnd w:id="1211"/>
      <w:r>
        <w:rPr>
          <w:rFonts w:ascii="Times New Roman" w:hAnsi="Times New Roman" w:cs="Times New Roman"/>
          <w:snapToGrid w:val="0"/>
          <w:spacing w:val="30"/>
          <w:lang w:val="ru-RU"/>
        </w:rPr>
        <w:t xml:space="preserve"> понижается быстро, в то же время как у </w:t>
      </w:r>
      <w:bookmarkStart w:id="1212" w:name="OCRUncertain2384"/>
      <w:r>
        <w:rPr>
          <w:rFonts w:ascii="Times New Roman" w:hAnsi="Times New Roman" w:cs="Times New Roman"/>
          <w:snapToGrid w:val="0"/>
          <w:spacing w:val="30"/>
          <w:lang w:val="ru-RU"/>
        </w:rPr>
        <w:t>других постепенно.</w:t>
      </w:r>
      <w:bookmarkEnd w:id="1212"/>
      <w:r>
        <w:rPr>
          <w:rFonts w:ascii="Times New Roman" w:hAnsi="Times New Roman" w:cs="Times New Roman"/>
          <w:snapToGrid w:val="0"/>
          <w:spacing w:val="30"/>
          <w:lang w:val="ru-RU"/>
        </w:rPr>
        <w:t xml:space="preserve"> Снижение кислотности молозива неб</w:t>
      </w:r>
      <w:bookmarkStart w:id="1213" w:name="OCRUncertain2385"/>
      <w:r>
        <w:rPr>
          <w:rFonts w:ascii="Times New Roman" w:hAnsi="Times New Roman" w:cs="Times New Roman"/>
          <w:snapToGrid w:val="0"/>
          <w:spacing w:val="30"/>
          <w:lang w:val="ru-RU"/>
        </w:rPr>
        <w:t>л</w:t>
      </w:r>
      <w:bookmarkEnd w:id="1213"/>
      <w:r>
        <w:rPr>
          <w:rFonts w:ascii="Times New Roman" w:hAnsi="Times New Roman" w:cs="Times New Roman"/>
          <w:snapToGrid w:val="0"/>
          <w:spacing w:val="30"/>
          <w:lang w:val="ru-RU"/>
        </w:rPr>
        <w:t>агоприятно влияет на организ</w:t>
      </w:r>
      <w:bookmarkStart w:id="1214" w:name="OCRUncertain2386"/>
      <w:r>
        <w:rPr>
          <w:rFonts w:ascii="Times New Roman" w:hAnsi="Times New Roman" w:cs="Times New Roman"/>
          <w:snapToGrid w:val="0"/>
          <w:spacing w:val="30"/>
          <w:lang w:val="ru-RU"/>
        </w:rPr>
        <w:t>м</w:t>
      </w:r>
      <w:bookmarkEnd w:id="1214"/>
      <w:r>
        <w:rPr>
          <w:rFonts w:ascii="Times New Roman" w:hAnsi="Times New Roman" w:cs="Times New Roman"/>
          <w:snapToGrid w:val="0"/>
          <w:spacing w:val="30"/>
          <w:lang w:val="ru-RU"/>
        </w:rPr>
        <w:t xml:space="preserve"> теленка, в таких с</w:t>
      </w:r>
      <w:bookmarkStart w:id="1215" w:name="OCRUncertain2387"/>
      <w:r>
        <w:rPr>
          <w:rFonts w:ascii="Times New Roman" w:hAnsi="Times New Roman" w:cs="Times New Roman"/>
          <w:snapToGrid w:val="0"/>
          <w:spacing w:val="30"/>
          <w:lang w:val="ru-RU"/>
        </w:rPr>
        <w:t>л</w:t>
      </w:r>
      <w:bookmarkEnd w:id="1215"/>
      <w:r>
        <w:rPr>
          <w:rFonts w:ascii="Times New Roman" w:hAnsi="Times New Roman" w:cs="Times New Roman"/>
          <w:snapToGrid w:val="0"/>
          <w:spacing w:val="30"/>
          <w:lang w:val="ru-RU"/>
        </w:rPr>
        <w:t>учаях отмечается большой процент заболева</w:t>
      </w:r>
      <w:bookmarkStart w:id="1216" w:name="OCRUncertain2389"/>
      <w:r>
        <w:rPr>
          <w:rFonts w:ascii="Times New Roman" w:hAnsi="Times New Roman" w:cs="Times New Roman"/>
          <w:snapToGrid w:val="0"/>
          <w:spacing w:val="30"/>
          <w:lang w:val="ru-RU"/>
        </w:rPr>
        <w:t>н</w:t>
      </w:r>
      <w:bookmarkEnd w:id="1216"/>
      <w:r>
        <w:rPr>
          <w:rFonts w:ascii="Times New Roman" w:hAnsi="Times New Roman" w:cs="Times New Roman"/>
          <w:snapToGrid w:val="0"/>
          <w:spacing w:val="30"/>
          <w:lang w:val="ru-RU"/>
        </w:rPr>
        <w:t>ия и отхода.</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Специфическая про</w:t>
      </w:r>
      <w:bookmarkStart w:id="1217" w:name="OCRUncertain2390"/>
      <w:r>
        <w:rPr>
          <w:rFonts w:ascii="Times New Roman" w:hAnsi="Times New Roman" w:cs="Times New Roman"/>
          <w:snapToGrid w:val="0"/>
          <w:spacing w:val="30"/>
          <w:lang w:val="ru-RU"/>
        </w:rPr>
        <w:t>ф</w:t>
      </w:r>
      <w:bookmarkEnd w:id="1217"/>
      <w:r>
        <w:rPr>
          <w:rFonts w:ascii="Times New Roman" w:hAnsi="Times New Roman" w:cs="Times New Roman"/>
          <w:snapToGrid w:val="0"/>
          <w:spacing w:val="30"/>
          <w:lang w:val="ru-RU"/>
        </w:rPr>
        <w:t>илактика основана на пассив</w:t>
      </w:r>
      <w:bookmarkStart w:id="1218" w:name="OCRUncertain2391"/>
      <w:r>
        <w:rPr>
          <w:rFonts w:ascii="Times New Roman" w:hAnsi="Times New Roman" w:cs="Times New Roman"/>
          <w:snapToGrid w:val="0"/>
          <w:spacing w:val="30"/>
          <w:lang w:val="ru-RU"/>
        </w:rPr>
        <w:t>н</w:t>
      </w:r>
      <w:bookmarkEnd w:id="1218"/>
      <w:r>
        <w:rPr>
          <w:rFonts w:ascii="Times New Roman" w:hAnsi="Times New Roman" w:cs="Times New Roman"/>
          <w:snapToGrid w:val="0"/>
          <w:spacing w:val="30"/>
          <w:lang w:val="ru-RU"/>
        </w:rPr>
        <w:t>ой иммунизации новорожденн</w:t>
      </w:r>
      <w:bookmarkStart w:id="1219" w:name="OCRUncertain2392"/>
      <w:r>
        <w:rPr>
          <w:rFonts w:ascii="Times New Roman" w:hAnsi="Times New Roman" w:cs="Times New Roman"/>
          <w:snapToGrid w:val="0"/>
          <w:spacing w:val="30"/>
          <w:lang w:val="ru-RU"/>
        </w:rPr>
        <w:t>ы</w:t>
      </w:r>
      <w:bookmarkEnd w:id="1219"/>
      <w:r>
        <w:rPr>
          <w:rFonts w:ascii="Times New Roman" w:hAnsi="Times New Roman" w:cs="Times New Roman"/>
          <w:snapToGrid w:val="0"/>
          <w:spacing w:val="30"/>
          <w:lang w:val="ru-RU"/>
        </w:rPr>
        <w:t xml:space="preserve">х сывороткой. О положительном применении </w:t>
      </w:r>
      <w:bookmarkStart w:id="1220" w:name="OCRUncertain2393"/>
      <w:r>
        <w:rPr>
          <w:rFonts w:ascii="Times New Roman" w:hAnsi="Times New Roman" w:cs="Times New Roman"/>
          <w:snapToGrid w:val="0"/>
          <w:spacing w:val="30"/>
          <w:lang w:val="ru-RU"/>
        </w:rPr>
        <w:t>антиколибактериозной</w:t>
      </w:r>
      <w:bookmarkEnd w:id="1220"/>
      <w:r>
        <w:rPr>
          <w:rFonts w:ascii="Times New Roman" w:hAnsi="Times New Roman" w:cs="Times New Roman"/>
          <w:snapToGrid w:val="0"/>
          <w:spacing w:val="30"/>
          <w:lang w:val="ru-RU"/>
        </w:rPr>
        <w:t xml:space="preserve"> с</w:t>
      </w:r>
      <w:bookmarkStart w:id="1221" w:name="OCRUncertain2394"/>
      <w:r>
        <w:rPr>
          <w:rFonts w:ascii="Times New Roman" w:hAnsi="Times New Roman" w:cs="Times New Roman"/>
          <w:snapToGrid w:val="0"/>
          <w:spacing w:val="30"/>
          <w:lang w:val="ru-RU"/>
        </w:rPr>
        <w:t>ы</w:t>
      </w:r>
      <w:bookmarkEnd w:id="1221"/>
      <w:r>
        <w:rPr>
          <w:rFonts w:ascii="Times New Roman" w:hAnsi="Times New Roman" w:cs="Times New Roman"/>
          <w:snapToGrid w:val="0"/>
          <w:spacing w:val="30"/>
          <w:lang w:val="ru-RU"/>
        </w:rPr>
        <w:t xml:space="preserve">воротки сообщали </w:t>
      </w:r>
      <w:bookmarkStart w:id="1222" w:name="OCRUncertain2395"/>
      <w:r>
        <w:rPr>
          <w:rFonts w:ascii="Times New Roman" w:hAnsi="Times New Roman" w:cs="Times New Roman"/>
          <w:snapToGrid w:val="0"/>
          <w:spacing w:val="30"/>
          <w:lang w:val="ru-RU"/>
        </w:rPr>
        <w:t>многие исследователями [</w:t>
      </w:r>
      <w:bookmarkEnd w:id="1222"/>
      <w:r>
        <w:rPr>
          <w:rFonts w:ascii="Times New Roman" w:hAnsi="Times New Roman" w:cs="Times New Roman"/>
          <w:snapToGrid w:val="0"/>
          <w:spacing w:val="30"/>
          <w:lang w:val="ru-RU"/>
        </w:rPr>
        <w:t xml:space="preserve">P. Ehrlich, 1892; C. O. Jensen, 1905; Ф. Гутира, И. Марек, Р. Маннингер, И. Мочи, 1961; С. И. Губкин, А. И. Коган, 1971; A. Dam, 1971; E. F. Logan, and W. J. Penhale, 1971; Я. Е. Коляков, 1978; Y. Danieli, I. Kornitzer, R. Tamarin, 1979; А. Т. Флюстиков, 1982; В. А. Аликаев, В. В. Матюшин, 1983; Е. В. Андреев, М. Д. Бакуменко, А. К. Панасенко, В. И. Тертышник, Л. Т. Лещенко, Р. И. Бессараб, 1983; Г. В. </w:t>
      </w:r>
      <w:r>
        <w:rPr>
          <w:rFonts w:ascii="Times New Roman" w:hAnsi="Times New Roman" w:cs="Times New Roman"/>
          <w:snapToGrid w:val="0"/>
          <w:spacing w:val="30"/>
          <w:lang w:val="ru-RU"/>
        </w:rPr>
        <w:lastRenderedPageBreak/>
        <w:t>Гнатенко, Л. Т. Тупица, 1984; В. М. Чекишев, Т. В. Бондарь, О. А. Колганова, 1985; Г. В. Полушин, 1987; C. M. Scanlan, 1988; Е. С. Сухарев, 1994; М. Х. Шайхаманов, В. П. Грамолин, Б. М. Авакаяц, 1994; Г. К. Волков, В. Н. Гущин, В. Д. Баранников, 1996; B. C. Солодков, Е. Э. Школьников, Г. Ф. Коломнина, Е. М. Лукьянова, В. Н. Алейников, 1996; С. В. Вальциферова, 1997] .</w:t>
      </w:r>
    </w:p>
    <w:p w:rsidR="00351167" w:rsidRDefault="00351167">
      <w:pPr>
        <w:ind w:firstLine="454"/>
        <w:rPr>
          <w:rFonts w:ascii="Times New Roman" w:hAnsi="Times New Roman" w:cs="Times New Roman"/>
          <w:snapToGrid w:val="0"/>
          <w:spacing w:val="30"/>
          <w:lang w:val="ru-RU"/>
        </w:rPr>
      </w:pPr>
      <w:bookmarkStart w:id="1223" w:name="OCRUncertain2448"/>
      <w:r>
        <w:rPr>
          <w:rFonts w:ascii="Times New Roman" w:hAnsi="Times New Roman" w:cs="Times New Roman"/>
          <w:snapToGrid w:val="0"/>
          <w:spacing w:val="30"/>
          <w:lang w:val="ru-RU"/>
        </w:rPr>
        <w:t>Противоколибактериозную</w:t>
      </w:r>
      <w:bookmarkEnd w:id="1223"/>
      <w:r>
        <w:rPr>
          <w:rFonts w:ascii="Times New Roman" w:hAnsi="Times New Roman" w:cs="Times New Roman"/>
          <w:snapToGrid w:val="0"/>
          <w:spacing w:val="30"/>
          <w:lang w:val="ru-RU"/>
        </w:rPr>
        <w:t xml:space="preserve"> сыворотку особенно важно вводить телятам, которые были лишены молозива и молодняку, матери которых были переведены из другого хозяйства и поэтому содержат в мо</w:t>
      </w:r>
      <w:bookmarkStart w:id="1224" w:name="OCRUncertain2449"/>
      <w:r>
        <w:rPr>
          <w:rFonts w:ascii="Times New Roman" w:hAnsi="Times New Roman" w:cs="Times New Roman"/>
          <w:snapToGrid w:val="0"/>
          <w:spacing w:val="30"/>
          <w:lang w:val="ru-RU"/>
        </w:rPr>
        <w:t>л</w:t>
      </w:r>
      <w:bookmarkEnd w:id="1224"/>
      <w:r>
        <w:rPr>
          <w:rFonts w:ascii="Times New Roman" w:hAnsi="Times New Roman" w:cs="Times New Roman"/>
          <w:snapToGrid w:val="0"/>
          <w:spacing w:val="30"/>
          <w:lang w:val="ru-RU"/>
        </w:rPr>
        <w:t xml:space="preserve">озиве антитела, </w:t>
      </w:r>
      <w:bookmarkStart w:id="1225" w:name="OCRUncertain2450"/>
      <w:r>
        <w:rPr>
          <w:rFonts w:ascii="Times New Roman" w:hAnsi="Times New Roman" w:cs="Times New Roman"/>
          <w:snapToGrid w:val="0"/>
          <w:spacing w:val="30"/>
          <w:lang w:val="ru-RU"/>
        </w:rPr>
        <w:t>не</w:t>
      </w:r>
      <w:bookmarkEnd w:id="1225"/>
      <w:r>
        <w:rPr>
          <w:rFonts w:ascii="Times New Roman" w:hAnsi="Times New Roman" w:cs="Times New Roman"/>
          <w:snapToGrid w:val="0"/>
          <w:spacing w:val="30"/>
          <w:lang w:val="ru-RU"/>
        </w:rPr>
        <w:t>соответствующие микрофлоре нового помещения [B. C. Шипилов, В. К. Копытин, 1984; C. Staak, 1992].</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И</w:t>
      </w:r>
      <w:bookmarkStart w:id="1226" w:name="OCRUncertain2451"/>
      <w:r>
        <w:rPr>
          <w:rFonts w:ascii="Times New Roman" w:hAnsi="Times New Roman" w:cs="Times New Roman"/>
          <w:snapToGrid w:val="0"/>
          <w:spacing w:val="30"/>
          <w:lang w:val="ru-RU"/>
        </w:rPr>
        <w:t>с</w:t>
      </w:r>
      <w:bookmarkEnd w:id="1226"/>
      <w:r>
        <w:rPr>
          <w:rFonts w:ascii="Times New Roman" w:hAnsi="Times New Roman" w:cs="Times New Roman"/>
          <w:snapToGrid w:val="0"/>
          <w:spacing w:val="30"/>
          <w:lang w:val="ru-RU"/>
        </w:rPr>
        <w:t>следова</w:t>
      </w:r>
      <w:bookmarkStart w:id="1227" w:name="OCRUncertain2452"/>
      <w:r>
        <w:rPr>
          <w:rFonts w:ascii="Times New Roman" w:hAnsi="Times New Roman" w:cs="Times New Roman"/>
          <w:snapToGrid w:val="0"/>
          <w:spacing w:val="30"/>
          <w:lang w:val="ru-RU"/>
        </w:rPr>
        <w:t>н</w:t>
      </w:r>
      <w:bookmarkEnd w:id="1227"/>
      <w:r>
        <w:rPr>
          <w:rFonts w:ascii="Times New Roman" w:hAnsi="Times New Roman" w:cs="Times New Roman"/>
          <w:snapToGrid w:val="0"/>
          <w:spacing w:val="30"/>
          <w:lang w:val="ru-RU"/>
        </w:rPr>
        <w:t>ия [M. M. EI-Nageh, 1967; H. Fey, 1971a; H. Fey und G. Hunyady, 1972; B. Tennant, B.H. Baldwin, 1979; H. Fey und A. Margadant, 1981; М. И. Немченко, Т. Д. Гришина, 1983; Ю. Н. Федоров, И. Д. Фесенко, М. Ю. Горбунова, С. О. Кодыров, И. Ю. Пичкова, 1983; В. М. Чекишев, В. М. Васильев, А. И. Кабанцев, 1983; М. И. Немченко, 1984; В. Т. Сидоров, 1984; B. C. Шипилов, В. П. Шишков, В. Г. Зароза, В. П. Карев, Г. Д. Смоленская, 1987; A. Badiu, T. Nedelcu, 1989; Ю. Н. Федоров, 1996; Ю. Н. Федоров, О. А. Верховский, 1996], пока</w:t>
      </w:r>
      <w:bookmarkStart w:id="1228" w:name="OCRUncertain2471"/>
      <w:r>
        <w:rPr>
          <w:rFonts w:ascii="Times New Roman" w:hAnsi="Times New Roman" w:cs="Times New Roman"/>
          <w:snapToGrid w:val="0"/>
          <w:spacing w:val="30"/>
          <w:lang w:val="ru-RU"/>
        </w:rPr>
        <w:t>з</w:t>
      </w:r>
      <w:bookmarkEnd w:id="1228"/>
      <w:r>
        <w:rPr>
          <w:rFonts w:ascii="Times New Roman" w:hAnsi="Times New Roman" w:cs="Times New Roman"/>
          <w:snapToGrid w:val="0"/>
          <w:spacing w:val="30"/>
          <w:lang w:val="ru-RU"/>
        </w:rPr>
        <w:t xml:space="preserve">али большое значение </w:t>
      </w:r>
      <w:bookmarkStart w:id="1229" w:name="OCRUncertain2472"/>
      <w:r>
        <w:rPr>
          <w:rFonts w:ascii="Times New Roman" w:hAnsi="Times New Roman" w:cs="Times New Roman"/>
          <w:snapToGrid w:val="0"/>
          <w:spacing w:val="30"/>
          <w:lang w:val="ru-RU"/>
        </w:rPr>
        <w:t>гипогаммаглобулинемии,</w:t>
      </w:r>
      <w:bookmarkEnd w:id="1229"/>
      <w:r>
        <w:rPr>
          <w:rFonts w:ascii="Times New Roman" w:hAnsi="Times New Roman" w:cs="Times New Roman"/>
          <w:snapToGrid w:val="0"/>
          <w:spacing w:val="30"/>
          <w:lang w:val="ru-RU"/>
        </w:rPr>
        <w:t xml:space="preserve"> как одного </w:t>
      </w:r>
      <w:bookmarkStart w:id="1230" w:name="OCRUncertain2473"/>
      <w:r>
        <w:rPr>
          <w:rFonts w:ascii="Times New Roman" w:hAnsi="Times New Roman" w:cs="Times New Roman"/>
          <w:snapToGrid w:val="0"/>
          <w:spacing w:val="30"/>
          <w:lang w:val="ru-RU"/>
        </w:rPr>
        <w:t>из</w:t>
      </w:r>
      <w:bookmarkEnd w:id="1230"/>
      <w:r>
        <w:rPr>
          <w:rFonts w:ascii="Times New Roman" w:hAnsi="Times New Roman" w:cs="Times New Roman"/>
          <w:snapToGrid w:val="0"/>
          <w:spacing w:val="30"/>
          <w:lang w:val="ru-RU"/>
        </w:rPr>
        <w:t xml:space="preserve"> важ</w:t>
      </w:r>
      <w:bookmarkStart w:id="1231" w:name="OCRUncertain2474"/>
      <w:r>
        <w:rPr>
          <w:rFonts w:ascii="Times New Roman" w:hAnsi="Times New Roman" w:cs="Times New Roman"/>
          <w:snapToGrid w:val="0"/>
          <w:spacing w:val="30"/>
          <w:lang w:val="ru-RU"/>
        </w:rPr>
        <w:t>н</w:t>
      </w:r>
      <w:bookmarkEnd w:id="1231"/>
      <w:r>
        <w:rPr>
          <w:rFonts w:ascii="Times New Roman" w:hAnsi="Times New Roman" w:cs="Times New Roman"/>
          <w:snapToGrid w:val="0"/>
          <w:spacing w:val="30"/>
          <w:lang w:val="ru-RU"/>
        </w:rPr>
        <w:t>ы</w:t>
      </w:r>
      <w:bookmarkStart w:id="1232" w:name="OCRUncertain2475"/>
      <w:r>
        <w:rPr>
          <w:rFonts w:ascii="Times New Roman" w:hAnsi="Times New Roman" w:cs="Times New Roman"/>
          <w:snapToGrid w:val="0"/>
          <w:spacing w:val="30"/>
          <w:lang w:val="ru-RU"/>
        </w:rPr>
        <w:t xml:space="preserve">х </w:t>
      </w:r>
      <w:bookmarkEnd w:id="1232"/>
      <w:r>
        <w:rPr>
          <w:rFonts w:ascii="Times New Roman" w:hAnsi="Times New Roman" w:cs="Times New Roman"/>
          <w:snapToGrid w:val="0"/>
          <w:spacing w:val="30"/>
          <w:lang w:val="ru-RU"/>
        </w:rPr>
        <w:t>предрасполагающих факторов в возник</w:t>
      </w:r>
      <w:bookmarkStart w:id="1233" w:name="OCRUncertain2476"/>
      <w:r>
        <w:rPr>
          <w:rFonts w:ascii="Times New Roman" w:hAnsi="Times New Roman" w:cs="Times New Roman"/>
          <w:snapToGrid w:val="0"/>
          <w:spacing w:val="30"/>
          <w:lang w:val="ru-RU"/>
        </w:rPr>
        <w:t>н</w:t>
      </w:r>
      <w:bookmarkEnd w:id="1233"/>
      <w:r>
        <w:rPr>
          <w:rFonts w:ascii="Times New Roman" w:hAnsi="Times New Roman" w:cs="Times New Roman"/>
          <w:snapToGrid w:val="0"/>
          <w:spacing w:val="30"/>
          <w:lang w:val="ru-RU"/>
        </w:rPr>
        <w:t xml:space="preserve">овении </w:t>
      </w:r>
      <w:bookmarkStart w:id="1234" w:name="OCRUncertain2477"/>
      <w:r>
        <w:rPr>
          <w:rFonts w:ascii="Times New Roman" w:hAnsi="Times New Roman" w:cs="Times New Roman"/>
          <w:snapToGrid w:val="0"/>
          <w:spacing w:val="30"/>
          <w:lang w:val="ru-RU"/>
        </w:rPr>
        <w:t>колибактериоза</w:t>
      </w:r>
      <w:bookmarkEnd w:id="1234"/>
      <w:r>
        <w:rPr>
          <w:rFonts w:ascii="Times New Roman" w:hAnsi="Times New Roman" w:cs="Times New Roman"/>
          <w:snapToGrid w:val="0"/>
          <w:spacing w:val="30"/>
          <w:lang w:val="ru-RU"/>
        </w:rPr>
        <w:t xml:space="preserve"> у новорожденных телят. Авторы </w:t>
      </w:r>
      <w:bookmarkStart w:id="1235" w:name="OCRUncertain2478"/>
      <w:r>
        <w:rPr>
          <w:rFonts w:ascii="Times New Roman" w:hAnsi="Times New Roman" w:cs="Times New Roman"/>
          <w:snapToGrid w:val="0"/>
          <w:spacing w:val="30"/>
          <w:lang w:val="ru-RU"/>
        </w:rPr>
        <w:t>у</w:t>
      </w:r>
      <w:bookmarkEnd w:id="1235"/>
      <w:r>
        <w:rPr>
          <w:rFonts w:ascii="Times New Roman" w:hAnsi="Times New Roman" w:cs="Times New Roman"/>
          <w:snapToGrid w:val="0"/>
          <w:spacing w:val="30"/>
          <w:lang w:val="ru-RU"/>
        </w:rPr>
        <w:t>станови</w:t>
      </w:r>
      <w:bookmarkStart w:id="1236" w:name="OCRUncertain2479"/>
      <w:r>
        <w:rPr>
          <w:rFonts w:ascii="Times New Roman" w:hAnsi="Times New Roman" w:cs="Times New Roman"/>
          <w:snapToGrid w:val="0"/>
          <w:spacing w:val="30"/>
          <w:lang w:val="ru-RU"/>
        </w:rPr>
        <w:t>л</w:t>
      </w:r>
      <w:bookmarkEnd w:id="1236"/>
      <w:r>
        <w:rPr>
          <w:rFonts w:ascii="Times New Roman" w:hAnsi="Times New Roman" w:cs="Times New Roman"/>
          <w:snapToGrid w:val="0"/>
          <w:spacing w:val="30"/>
          <w:lang w:val="ru-RU"/>
        </w:rPr>
        <w:t xml:space="preserve">и, что у всех телят павших от </w:t>
      </w:r>
      <w:bookmarkStart w:id="1237" w:name="OCRUncertain2480"/>
      <w:r>
        <w:rPr>
          <w:rFonts w:ascii="Times New Roman" w:hAnsi="Times New Roman" w:cs="Times New Roman"/>
          <w:snapToGrid w:val="0"/>
          <w:spacing w:val="30"/>
          <w:lang w:val="ru-RU"/>
        </w:rPr>
        <w:t>колисептицемии,</w:t>
      </w:r>
      <w:bookmarkEnd w:id="1237"/>
      <w:r>
        <w:rPr>
          <w:rFonts w:ascii="Times New Roman" w:hAnsi="Times New Roman" w:cs="Times New Roman"/>
          <w:snapToGrid w:val="0"/>
          <w:spacing w:val="30"/>
          <w:lang w:val="ru-RU"/>
        </w:rPr>
        <w:t xml:space="preserve"> набл</w:t>
      </w:r>
      <w:bookmarkStart w:id="1238" w:name="OCRUncertain2481"/>
      <w:r>
        <w:rPr>
          <w:rFonts w:ascii="Times New Roman" w:hAnsi="Times New Roman" w:cs="Times New Roman"/>
          <w:snapToGrid w:val="0"/>
          <w:spacing w:val="30"/>
          <w:lang w:val="ru-RU"/>
        </w:rPr>
        <w:t>ю</w:t>
      </w:r>
      <w:bookmarkEnd w:id="1238"/>
      <w:r>
        <w:rPr>
          <w:rFonts w:ascii="Times New Roman" w:hAnsi="Times New Roman" w:cs="Times New Roman"/>
          <w:snapToGrid w:val="0"/>
          <w:spacing w:val="30"/>
          <w:lang w:val="ru-RU"/>
        </w:rPr>
        <w:t xml:space="preserve">далась </w:t>
      </w:r>
      <w:bookmarkStart w:id="1239" w:name="OCRUncertain2482"/>
      <w:r>
        <w:rPr>
          <w:rFonts w:ascii="Times New Roman" w:hAnsi="Times New Roman" w:cs="Times New Roman"/>
          <w:snapToGrid w:val="0"/>
          <w:spacing w:val="30"/>
          <w:lang w:val="ru-RU"/>
        </w:rPr>
        <w:t>гипо- или</w:t>
      </w:r>
      <w:bookmarkEnd w:id="1239"/>
      <w:r>
        <w:rPr>
          <w:rFonts w:ascii="Times New Roman" w:hAnsi="Times New Roman" w:cs="Times New Roman"/>
          <w:snapToGrid w:val="0"/>
          <w:spacing w:val="30"/>
          <w:lang w:val="ru-RU"/>
        </w:rPr>
        <w:t xml:space="preserve"> </w:t>
      </w:r>
      <w:bookmarkStart w:id="1240" w:name="OCRUncertain2483"/>
      <w:r>
        <w:rPr>
          <w:rFonts w:ascii="Times New Roman" w:hAnsi="Times New Roman" w:cs="Times New Roman"/>
          <w:snapToGrid w:val="0"/>
          <w:spacing w:val="30"/>
          <w:lang w:val="ru-RU"/>
        </w:rPr>
        <w:t>агамаглобулинемия [A. K. Lascelles, G. H. Me Dowell, 1974; T.C. McGuire, D.S. Adams, 1982].</w:t>
      </w:r>
      <w:bookmarkEnd w:id="1240"/>
    </w:p>
    <w:p w:rsidR="00351167" w:rsidRDefault="00351167">
      <w:pPr>
        <w:pStyle w:val="24"/>
        <w:rPr>
          <w:snapToGrid w:val="0"/>
        </w:rPr>
      </w:pPr>
      <w:r>
        <w:rPr>
          <w:snapToGrid w:val="0"/>
        </w:rPr>
        <w:t xml:space="preserve">Наличие </w:t>
      </w:r>
      <w:bookmarkStart w:id="1241" w:name="OCRUncertain2485"/>
      <w:r>
        <w:rPr>
          <w:snapToGrid w:val="0"/>
        </w:rPr>
        <w:t>К агглютининов</w:t>
      </w:r>
      <w:bookmarkEnd w:id="1241"/>
      <w:r>
        <w:rPr>
          <w:snapToGrid w:val="0"/>
        </w:rPr>
        <w:t xml:space="preserve"> в сыворотке молозива, защища</w:t>
      </w:r>
      <w:bookmarkStart w:id="1242" w:name="OCRUncertain2486"/>
      <w:r>
        <w:rPr>
          <w:snapToGrid w:val="0"/>
        </w:rPr>
        <w:t>ю</w:t>
      </w:r>
      <w:bookmarkEnd w:id="1242"/>
      <w:r>
        <w:rPr>
          <w:snapToGrid w:val="0"/>
        </w:rPr>
        <w:t>щих те</w:t>
      </w:r>
      <w:bookmarkStart w:id="1243" w:name="OCRUncertain2487"/>
      <w:r>
        <w:rPr>
          <w:snapToGrid w:val="0"/>
        </w:rPr>
        <w:t>л</w:t>
      </w:r>
      <w:bookmarkEnd w:id="1243"/>
      <w:r>
        <w:rPr>
          <w:snapToGrid w:val="0"/>
        </w:rPr>
        <w:t xml:space="preserve">ят от </w:t>
      </w:r>
      <w:bookmarkStart w:id="1244" w:name="OCRUncertain2488"/>
      <w:r>
        <w:rPr>
          <w:snapToGrid w:val="0"/>
        </w:rPr>
        <w:t xml:space="preserve">колисептицемии </w:t>
      </w:r>
      <w:bookmarkEnd w:id="1244"/>
      <w:r>
        <w:rPr>
          <w:snapToGrid w:val="0"/>
        </w:rPr>
        <w:t xml:space="preserve">и других форм </w:t>
      </w:r>
      <w:bookmarkStart w:id="1245" w:name="OCRUncertain2489"/>
      <w:r>
        <w:rPr>
          <w:snapToGrid w:val="0"/>
        </w:rPr>
        <w:t>колибациллеза обнаружил С. С. Gay, 1971. Им</w:t>
      </w:r>
      <w:bookmarkEnd w:id="1245"/>
      <w:r>
        <w:rPr>
          <w:snapToGrid w:val="0"/>
        </w:rPr>
        <w:t xml:space="preserve"> </w:t>
      </w:r>
      <w:bookmarkStart w:id="1246" w:name="OCRUncertain2490"/>
      <w:r>
        <w:rPr>
          <w:snapToGrid w:val="0"/>
        </w:rPr>
        <w:t>установлено,</w:t>
      </w:r>
      <w:bookmarkEnd w:id="1246"/>
      <w:r>
        <w:rPr>
          <w:snapToGrid w:val="0"/>
        </w:rPr>
        <w:t xml:space="preserve"> что </w:t>
      </w:r>
      <w:r>
        <w:rPr>
          <w:snapToGrid w:val="0"/>
        </w:rPr>
        <w:lastRenderedPageBreak/>
        <w:t>45 телят из 59 корм</w:t>
      </w:r>
      <w:bookmarkStart w:id="1247" w:name="OCRUncertain2491"/>
      <w:r>
        <w:rPr>
          <w:snapToGrid w:val="0"/>
        </w:rPr>
        <w:t>и</w:t>
      </w:r>
      <w:bookmarkEnd w:id="1247"/>
      <w:r>
        <w:rPr>
          <w:snapToGrid w:val="0"/>
        </w:rPr>
        <w:t>вшихс</w:t>
      </w:r>
      <w:bookmarkStart w:id="1248" w:name="OCRUncertain2492"/>
      <w:r>
        <w:rPr>
          <w:snapToGrid w:val="0"/>
        </w:rPr>
        <w:t>я</w:t>
      </w:r>
      <w:bookmarkEnd w:id="1248"/>
      <w:r>
        <w:rPr>
          <w:snapToGrid w:val="0"/>
        </w:rPr>
        <w:t xml:space="preserve"> молозивом погибли вследствие отсутствия </w:t>
      </w:r>
      <w:bookmarkStart w:id="1249" w:name="OCRUncertain2493"/>
      <w:r>
        <w:rPr>
          <w:snapToGrid w:val="0"/>
        </w:rPr>
        <w:t>К агглютининов</w:t>
      </w:r>
      <w:bookmarkEnd w:id="1249"/>
      <w:r>
        <w:rPr>
          <w:snapToGrid w:val="0"/>
        </w:rPr>
        <w:t xml:space="preserve"> в скармливаемом молозиве. </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Ана</w:t>
      </w:r>
      <w:bookmarkStart w:id="1250" w:name="OCRUncertain2505"/>
      <w:r>
        <w:rPr>
          <w:rFonts w:ascii="Times New Roman" w:hAnsi="Times New Roman" w:cs="Times New Roman"/>
          <w:snapToGrid w:val="0"/>
          <w:spacing w:val="30"/>
          <w:lang w:val="ru-RU"/>
        </w:rPr>
        <w:t>л</w:t>
      </w:r>
      <w:bookmarkEnd w:id="1250"/>
      <w:r>
        <w:rPr>
          <w:rFonts w:ascii="Times New Roman" w:hAnsi="Times New Roman" w:cs="Times New Roman"/>
          <w:snapToGrid w:val="0"/>
          <w:spacing w:val="30"/>
          <w:lang w:val="ru-RU"/>
        </w:rPr>
        <w:t xml:space="preserve">огичные исследования о дефиците </w:t>
      </w:r>
      <w:bookmarkStart w:id="1251" w:name="OCRUncertain2506"/>
      <w:r>
        <w:rPr>
          <w:rFonts w:ascii="Times New Roman" w:hAnsi="Times New Roman" w:cs="Times New Roman"/>
          <w:snapToGrid w:val="0"/>
          <w:spacing w:val="30"/>
          <w:lang w:val="ru-RU"/>
        </w:rPr>
        <w:t>К агглютининов</w:t>
      </w:r>
      <w:bookmarkEnd w:id="1251"/>
      <w:r>
        <w:rPr>
          <w:rFonts w:ascii="Times New Roman" w:hAnsi="Times New Roman" w:cs="Times New Roman"/>
          <w:snapToGrid w:val="0"/>
          <w:spacing w:val="30"/>
          <w:lang w:val="ru-RU"/>
        </w:rPr>
        <w:t xml:space="preserve"> в молозиве </w:t>
      </w:r>
      <w:bookmarkStart w:id="1252" w:name="OCRUncertain2508"/>
      <w:r>
        <w:rPr>
          <w:rFonts w:ascii="Times New Roman" w:hAnsi="Times New Roman" w:cs="Times New Roman"/>
          <w:snapToGrid w:val="0"/>
          <w:spacing w:val="30"/>
          <w:lang w:val="ru-RU"/>
        </w:rPr>
        <w:t>коров</w:t>
      </w:r>
      <w:bookmarkEnd w:id="1252"/>
      <w:r>
        <w:rPr>
          <w:rFonts w:ascii="Times New Roman" w:hAnsi="Times New Roman" w:cs="Times New Roman"/>
          <w:snapToGrid w:val="0"/>
          <w:spacing w:val="30"/>
          <w:lang w:val="ru-RU"/>
        </w:rPr>
        <w:t xml:space="preserve"> и, следовательно, о развитии колисептицемии у новорожден</w:t>
      </w:r>
      <w:bookmarkStart w:id="1253" w:name="OCRUncertain2509"/>
      <w:r>
        <w:rPr>
          <w:rFonts w:ascii="Times New Roman" w:hAnsi="Times New Roman" w:cs="Times New Roman"/>
          <w:snapToGrid w:val="0"/>
          <w:spacing w:val="30"/>
          <w:lang w:val="ru-RU"/>
        </w:rPr>
        <w:t>н</w:t>
      </w:r>
      <w:bookmarkStart w:id="1254" w:name="OCRUncertain2510"/>
      <w:bookmarkEnd w:id="1253"/>
      <w:r>
        <w:rPr>
          <w:rFonts w:ascii="Times New Roman" w:hAnsi="Times New Roman" w:cs="Times New Roman"/>
          <w:snapToGrid w:val="0"/>
          <w:spacing w:val="30"/>
          <w:lang w:val="ru-RU"/>
        </w:rPr>
        <w:t>ых телят провели многие ученые [</w:t>
      </w:r>
      <w:bookmarkEnd w:id="1254"/>
      <w:r>
        <w:rPr>
          <w:rFonts w:ascii="Times New Roman" w:hAnsi="Times New Roman" w:cs="Times New Roman"/>
          <w:snapToGrid w:val="0"/>
          <w:spacing w:val="30"/>
          <w:lang w:val="ru-RU"/>
        </w:rPr>
        <w:t>C. Briggs, 1951; H. W. Smith and M. A. Linggood, 1972; F. Orskov, G. Orskov, H. W. Smith and W. J Sojka, 1975; B. Kaijser, S. Ahlstedt, 1977; В. Б. Федотов, 1982; J. Hadad, C.L. Gyles, 1982].</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Успехи, достиг</w:t>
      </w:r>
      <w:bookmarkStart w:id="1255" w:name="OCRUncertain2540"/>
      <w:r>
        <w:rPr>
          <w:rFonts w:ascii="Times New Roman" w:hAnsi="Times New Roman" w:cs="Times New Roman"/>
          <w:snapToGrid w:val="0"/>
          <w:spacing w:val="30"/>
          <w:lang w:val="ru-RU"/>
        </w:rPr>
        <w:t>н</w:t>
      </w:r>
      <w:bookmarkEnd w:id="1255"/>
      <w:r>
        <w:rPr>
          <w:rFonts w:ascii="Times New Roman" w:hAnsi="Times New Roman" w:cs="Times New Roman"/>
          <w:snapToGrid w:val="0"/>
          <w:spacing w:val="30"/>
          <w:lang w:val="ru-RU"/>
        </w:rPr>
        <w:t>утые в изучени</w:t>
      </w:r>
      <w:bookmarkStart w:id="1256" w:name="OCRUncertain2541"/>
      <w:r>
        <w:rPr>
          <w:rFonts w:ascii="Times New Roman" w:hAnsi="Times New Roman" w:cs="Times New Roman"/>
          <w:snapToGrid w:val="0"/>
          <w:spacing w:val="30"/>
          <w:lang w:val="ru-RU"/>
        </w:rPr>
        <w:t>я</w:t>
      </w:r>
      <w:bookmarkEnd w:id="1256"/>
      <w:r>
        <w:rPr>
          <w:rFonts w:ascii="Times New Roman" w:hAnsi="Times New Roman" w:cs="Times New Roman"/>
          <w:snapToGrid w:val="0"/>
          <w:spacing w:val="30"/>
          <w:lang w:val="ru-RU"/>
        </w:rPr>
        <w:t xml:space="preserve"> </w:t>
      </w:r>
      <w:bookmarkStart w:id="1257" w:name="OCRUncertain2542"/>
      <w:r>
        <w:rPr>
          <w:rFonts w:ascii="Times New Roman" w:hAnsi="Times New Roman" w:cs="Times New Roman"/>
          <w:snapToGrid w:val="0"/>
          <w:spacing w:val="30"/>
          <w:lang w:val="ru-RU"/>
        </w:rPr>
        <w:t>антигенной</w:t>
      </w:r>
      <w:bookmarkEnd w:id="1257"/>
      <w:r>
        <w:rPr>
          <w:rFonts w:ascii="Times New Roman" w:hAnsi="Times New Roman" w:cs="Times New Roman"/>
          <w:snapToGrid w:val="0"/>
          <w:spacing w:val="30"/>
          <w:lang w:val="ru-RU"/>
        </w:rPr>
        <w:t xml:space="preserve"> структуры возбудителя колибактериоза телят, позволили ученым предложить активные средств</w:t>
      </w:r>
      <w:bookmarkStart w:id="1258" w:name="OCRUncertain2545"/>
      <w:r>
        <w:rPr>
          <w:rFonts w:ascii="Times New Roman" w:hAnsi="Times New Roman" w:cs="Times New Roman"/>
          <w:snapToGrid w:val="0"/>
          <w:spacing w:val="30"/>
          <w:lang w:val="ru-RU"/>
        </w:rPr>
        <w:t>а</w:t>
      </w:r>
      <w:bookmarkEnd w:id="1258"/>
      <w:r>
        <w:rPr>
          <w:rFonts w:ascii="Times New Roman" w:hAnsi="Times New Roman" w:cs="Times New Roman"/>
          <w:snapToGrid w:val="0"/>
          <w:spacing w:val="30"/>
          <w:lang w:val="ru-RU"/>
        </w:rPr>
        <w:t xml:space="preserve"> специфической </w:t>
      </w:r>
      <w:bookmarkStart w:id="1259" w:name="OCRUncertain2546"/>
      <w:r>
        <w:rPr>
          <w:rFonts w:ascii="Times New Roman" w:hAnsi="Times New Roman" w:cs="Times New Roman"/>
          <w:snapToGrid w:val="0"/>
          <w:spacing w:val="30"/>
          <w:lang w:val="ru-RU"/>
        </w:rPr>
        <w:t>профилактики этого</w:t>
      </w:r>
      <w:bookmarkEnd w:id="1259"/>
      <w:r>
        <w:rPr>
          <w:rFonts w:ascii="Times New Roman" w:hAnsi="Times New Roman" w:cs="Times New Roman"/>
          <w:snapToGrid w:val="0"/>
          <w:spacing w:val="30"/>
          <w:lang w:val="ru-RU"/>
        </w:rPr>
        <w:t xml:space="preserve"> </w:t>
      </w:r>
      <w:bookmarkStart w:id="1260" w:name="OCRUncertain2547"/>
      <w:r>
        <w:rPr>
          <w:rFonts w:ascii="Times New Roman" w:hAnsi="Times New Roman" w:cs="Times New Roman"/>
          <w:snapToGrid w:val="0"/>
          <w:spacing w:val="30"/>
          <w:lang w:val="ru-RU"/>
        </w:rPr>
        <w:t>заболевания</w:t>
      </w:r>
      <w:bookmarkEnd w:id="1260"/>
      <w:r>
        <w:rPr>
          <w:rFonts w:ascii="Times New Roman" w:hAnsi="Times New Roman" w:cs="Times New Roman"/>
          <w:snapToGrid w:val="0"/>
          <w:spacing w:val="30"/>
          <w:lang w:val="ru-RU"/>
        </w:rPr>
        <w:t xml:space="preserve"> иммунные сыворотки и </w:t>
      </w:r>
      <w:bookmarkStart w:id="1261" w:name="OCRUncertain2549"/>
      <w:r>
        <w:rPr>
          <w:rFonts w:ascii="Times New Roman" w:hAnsi="Times New Roman" w:cs="Times New Roman"/>
          <w:snapToGrid w:val="0"/>
          <w:spacing w:val="30"/>
          <w:lang w:val="ru-RU"/>
        </w:rPr>
        <w:t>лактоглобулины [Ф.Н.Щепетов, 1951; R. Aschaffenburg, S. Bartlett, S. K. Kon, J.M. Roy and D. M. Walker, 1951a; P. Lepine, 1963; К. Геров, П.Чушков, Р. Георгиева, 1965; В. К. Чернуха, 1968; С.И.Губкин, А. И. Коган, 1971; Н. С. Жосан, 1974; Н. С. Жосан, 1976; Е.В.Гублер, А. А. Генкин, 1978; L. S. Young, 1984; В. Б. Билоштан, 1985; В. П. Павлов, Т. Н. Грязнева, Е. В. Чичикова, 1988; Н. С. Жосан, 1992; В. В. Бурсуков, 1993; W. Zaremba, 1993; С. В. Вальциферова, 1997]</w:t>
      </w:r>
      <w:bookmarkEnd w:id="1261"/>
      <w:r>
        <w:rPr>
          <w:rFonts w:ascii="Times New Roman" w:hAnsi="Times New Roman" w:cs="Times New Roman"/>
          <w:snapToGrid w:val="0"/>
          <w:spacing w:val="30"/>
          <w:lang w:val="ru-RU"/>
        </w:rPr>
        <w:t xml:space="preserve">. </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О </w:t>
      </w:r>
      <w:bookmarkStart w:id="1262" w:name="OCRUncertain2613"/>
      <w:r>
        <w:rPr>
          <w:rFonts w:ascii="Times New Roman" w:hAnsi="Times New Roman" w:cs="Times New Roman"/>
          <w:snapToGrid w:val="0"/>
          <w:spacing w:val="30"/>
          <w:lang w:val="ru-RU"/>
        </w:rPr>
        <w:t>положительных</w:t>
      </w:r>
      <w:bookmarkEnd w:id="1262"/>
      <w:r>
        <w:rPr>
          <w:rFonts w:ascii="Times New Roman" w:hAnsi="Times New Roman" w:cs="Times New Roman"/>
          <w:snapToGrid w:val="0"/>
          <w:spacing w:val="30"/>
          <w:lang w:val="ru-RU"/>
        </w:rPr>
        <w:t xml:space="preserve"> резул</w:t>
      </w:r>
      <w:bookmarkStart w:id="1263" w:name="OCRUncertain2614"/>
      <w:r>
        <w:rPr>
          <w:rFonts w:ascii="Times New Roman" w:hAnsi="Times New Roman" w:cs="Times New Roman"/>
          <w:snapToGrid w:val="0"/>
          <w:spacing w:val="30"/>
          <w:lang w:val="ru-RU"/>
        </w:rPr>
        <w:t>ь</w:t>
      </w:r>
      <w:bookmarkEnd w:id="1263"/>
      <w:r>
        <w:rPr>
          <w:rFonts w:ascii="Times New Roman" w:hAnsi="Times New Roman" w:cs="Times New Roman"/>
          <w:snapToGrid w:val="0"/>
          <w:spacing w:val="30"/>
          <w:lang w:val="ru-RU"/>
        </w:rPr>
        <w:t xml:space="preserve">татах </w:t>
      </w:r>
      <w:bookmarkStart w:id="1264" w:name="OCRUncertain2615"/>
      <w:r>
        <w:rPr>
          <w:rFonts w:ascii="Times New Roman" w:hAnsi="Times New Roman" w:cs="Times New Roman"/>
          <w:snapToGrid w:val="0"/>
          <w:spacing w:val="30"/>
          <w:lang w:val="ru-RU"/>
        </w:rPr>
        <w:t>фаготерапии</w:t>
      </w:r>
      <w:bookmarkEnd w:id="1264"/>
      <w:r>
        <w:rPr>
          <w:rFonts w:ascii="Times New Roman" w:hAnsi="Times New Roman" w:cs="Times New Roman"/>
          <w:snapToGrid w:val="0"/>
          <w:spacing w:val="30"/>
          <w:lang w:val="ru-RU"/>
        </w:rPr>
        <w:t xml:space="preserve"> в ра</w:t>
      </w:r>
      <w:bookmarkStart w:id="1265" w:name="OCRUncertain2616"/>
      <w:r>
        <w:rPr>
          <w:rFonts w:ascii="Times New Roman" w:hAnsi="Times New Roman" w:cs="Times New Roman"/>
          <w:snapToGrid w:val="0"/>
          <w:spacing w:val="30"/>
          <w:lang w:val="ru-RU"/>
        </w:rPr>
        <w:t>н</w:t>
      </w:r>
      <w:bookmarkEnd w:id="1265"/>
      <w:r>
        <w:rPr>
          <w:rFonts w:ascii="Times New Roman" w:hAnsi="Times New Roman" w:cs="Times New Roman"/>
          <w:snapToGrid w:val="0"/>
          <w:spacing w:val="30"/>
          <w:lang w:val="ru-RU"/>
        </w:rPr>
        <w:t xml:space="preserve">них случаях заболевания телят </w:t>
      </w:r>
      <w:bookmarkStart w:id="1266" w:name="OCRUncertain2618"/>
      <w:r>
        <w:rPr>
          <w:rFonts w:ascii="Times New Roman" w:hAnsi="Times New Roman" w:cs="Times New Roman"/>
          <w:snapToGrid w:val="0"/>
          <w:spacing w:val="30"/>
          <w:lang w:val="ru-RU"/>
        </w:rPr>
        <w:t>колибактериозом</w:t>
      </w:r>
      <w:bookmarkEnd w:id="1266"/>
      <w:r>
        <w:rPr>
          <w:rFonts w:ascii="Times New Roman" w:hAnsi="Times New Roman" w:cs="Times New Roman"/>
          <w:snapToGrid w:val="0"/>
          <w:spacing w:val="30"/>
          <w:lang w:val="ru-RU"/>
        </w:rPr>
        <w:t xml:space="preserve"> сообщали многие исследователи  [К. Н. Шерстобаев, 1944; С. Н. Муромцев, 1947; Я. Е. Коляков, С. С. Гительсон, Л. С. Каврук, 1970; H. Fey, 1972; Л. Б. Борисов, 1976; Я. Е. Коляков, 1978; А. С. Овод, А. Г. Морозов, 1986; M. Decun, 1986; А. А. Гутковский, Г. Л. Дворкин, 1989].</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Для лечения </w:t>
      </w:r>
      <w:bookmarkStart w:id="1267" w:name="OCRUncertain2657"/>
      <w:r>
        <w:rPr>
          <w:rFonts w:ascii="Times New Roman" w:hAnsi="Times New Roman" w:cs="Times New Roman"/>
          <w:snapToGrid w:val="0"/>
          <w:spacing w:val="30"/>
          <w:lang w:val="ru-RU"/>
        </w:rPr>
        <w:t>диареи</w:t>
      </w:r>
      <w:bookmarkEnd w:id="1267"/>
      <w:r>
        <w:rPr>
          <w:rFonts w:ascii="Times New Roman" w:hAnsi="Times New Roman" w:cs="Times New Roman"/>
          <w:snapToGrid w:val="0"/>
          <w:spacing w:val="30"/>
          <w:lang w:val="ru-RU"/>
        </w:rPr>
        <w:t xml:space="preserve"> у </w:t>
      </w:r>
      <w:bookmarkStart w:id="1268" w:name="OCRUncertain2658"/>
      <w:r>
        <w:rPr>
          <w:rFonts w:ascii="Times New Roman" w:hAnsi="Times New Roman" w:cs="Times New Roman"/>
          <w:snapToGrid w:val="0"/>
          <w:spacing w:val="30"/>
          <w:lang w:val="ru-RU"/>
        </w:rPr>
        <w:t>н</w:t>
      </w:r>
      <w:bookmarkEnd w:id="1268"/>
      <w:r>
        <w:rPr>
          <w:rFonts w:ascii="Times New Roman" w:hAnsi="Times New Roman" w:cs="Times New Roman"/>
          <w:snapToGrid w:val="0"/>
          <w:spacing w:val="30"/>
          <w:lang w:val="ru-RU"/>
        </w:rPr>
        <w:t xml:space="preserve">оворожденных </w:t>
      </w:r>
      <w:bookmarkStart w:id="1269" w:name="OCRUncertain2659"/>
      <w:r>
        <w:rPr>
          <w:rFonts w:ascii="Times New Roman" w:hAnsi="Times New Roman" w:cs="Times New Roman"/>
          <w:snapToGrid w:val="0"/>
          <w:spacing w:val="30"/>
          <w:lang w:val="ru-RU"/>
        </w:rPr>
        <w:t>телят</w:t>
      </w:r>
      <w:bookmarkEnd w:id="1269"/>
      <w:r>
        <w:rPr>
          <w:rFonts w:ascii="Times New Roman" w:hAnsi="Times New Roman" w:cs="Times New Roman"/>
          <w:snapToGrid w:val="0"/>
          <w:spacing w:val="30"/>
          <w:lang w:val="ru-RU"/>
        </w:rPr>
        <w:t xml:space="preserve"> </w:t>
      </w:r>
      <w:bookmarkStart w:id="1270" w:name="OCRUncertain2660"/>
      <w:r>
        <w:rPr>
          <w:rFonts w:ascii="Times New Roman" w:hAnsi="Times New Roman" w:cs="Times New Roman"/>
          <w:snapToGrid w:val="0"/>
          <w:spacing w:val="30"/>
          <w:lang w:val="ru-RU"/>
        </w:rPr>
        <w:t>У. Риихикоски</w:t>
      </w:r>
      <w:bookmarkEnd w:id="1270"/>
      <w:r>
        <w:rPr>
          <w:rFonts w:ascii="Times New Roman" w:hAnsi="Times New Roman" w:cs="Times New Roman"/>
          <w:snapToGrid w:val="0"/>
          <w:spacing w:val="30"/>
          <w:lang w:val="ru-RU"/>
        </w:rPr>
        <w:t xml:space="preserve"> (1986) рекомен</w:t>
      </w:r>
      <w:bookmarkStart w:id="1271" w:name="OCRUncertain2661"/>
      <w:r>
        <w:rPr>
          <w:rFonts w:ascii="Times New Roman" w:hAnsi="Times New Roman" w:cs="Times New Roman"/>
          <w:snapToGrid w:val="0"/>
          <w:spacing w:val="30"/>
          <w:lang w:val="ru-RU"/>
        </w:rPr>
        <w:t>д</w:t>
      </w:r>
      <w:bookmarkEnd w:id="1271"/>
      <w:r>
        <w:rPr>
          <w:rFonts w:ascii="Times New Roman" w:hAnsi="Times New Roman" w:cs="Times New Roman"/>
          <w:snapToGrid w:val="0"/>
          <w:spacing w:val="30"/>
          <w:lang w:val="ru-RU"/>
        </w:rPr>
        <w:t>ует следующу</w:t>
      </w:r>
      <w:bookmarkStart w:id="1272" w:name="OCRUncertain2662"/>
      <w:r>
        <w:rPr>
          <w:rFonts w:ascii="Times New Roman" w:hAnsi="Times New Roman" w:cs="Times New Roman"/>
          <w:snapToGrid w:val="0"/>
          <w:spacing w:val="30"/>
          <w:lang w:val="ru-RU"/>
        </w:rPr>
        <w:t>ю</w:t>
      </w:r>
      <w:bookmarkEnd w:id="1272"/>
      <w:r>
        <w:rPr>
          <w:rFonts w:ascii="Times New Roman" w:hAnsi="Times New Roman" w:cs="Times New Roman"/>
          <w:snapToGrid w:val="0"/>
          <w:spacing w:val="30"/>
          <w:lang w:val="ru-RU"/>
        </w:rPr>
        <w:t xml:space="preserve"> программу:</w:t>
      </w:r>
      <w:bookmarkStart w:id="1273" w:name="OCRUncertain2663"/>
    </w:p>
    <w:bookmarkEnd w:id="1273"/>
    <w:p w:rsidR="00351167" w:rsidRDefault="00351167">
      <w:pPr>
        <w:numPr>
          <w:ilvl w:val="0"/>
          <w:numId w:val="18"/>
        </w:numPr>
        <w:rPr>
          <w:rFonts w:ascii="Times New Roman" w:hAnsi="Times New Roman" w:cs="Times New Roman"/>
          <w:snapToGrid w:val="0"/>
          <w:spacing w:val="30"/>
          <w:lang w:val="ru-RU"/>
        </w:rPr>
      </w:pPr>
      <w:r>
        <w:rPr>
          <w:rFonts w:ascii="Times New Roman" w:hAnsi="Times New Roman" w:cs="Times New Roman"/>
          <w:snapToGrid w:val="0"/>
          <w:spacing w:val="30"/>
          <w:lang w:val="ru-RU"/>
        </w:rPr>
        <w:t>голо</w:t>
      </w:r>
      <w:bookmarkStart w:id="1274" w:name="OCRUncertain2664"/>
      <w:r>
        <w:rPr>
          <w:rFonts w:ascii="Times New Roman" w:hAnsi="Times New Roman" w:cs="Times New Roman"/>
          <w:snapToGrid w:val="0"/>
          <w:spacing w:val="30"/>
          <w:lang w:val="ru-RU"/>
        </w:rPr>
        <w:t>дн</w:t>
      </w:r>
      <w:bookmarkEnd w:id="1274"/>
      <w:r>
        <w:rPr>
          <w:rFonts w:ascii="Times New Roman" w:hAnsi="Times New Roman" w:cs="Times New Roman"/>
          <w:snapToGrid w:val="0"/>
          <w:spacing w:val="30"/>
          <w:lang w:val="ru-RU"/>
        </w:rPr>
        <w:t xml:space="preserve">ая </w:t>
      </w:r>
      <w:bookmarkStart w:id="1275" w:name="OCRUncertain2665"/>
      <w:r>
        <w:rPr>
          <w:rFonts w:ascii="Times New Roman" w:hAnsi="Times New Roman" w:cs="Times New Roman"/>
          <w:snapToGrid w:val="0"/>
          <w:spacing w:val="30"/>
          <w:lang w:val="ru-RU"/>
        </w:rPr>
        <w:t>диета</w:t>
      </w:r>
      <w:bookmarkEnd w:id="1275"/>
      <w:r>
        <w:rPr>
          <w:rFonts w:ascii="Times New Roman" w:hAnsi="Times New Roman" w:cs="Times New Roman"/>
          <w:snapToGrid w:val="0"/>
          <w:spacing w:val="30"/>
          <w:lang w:val="ru-RU"/>
        </w:rPr>
        <w:t>;</w:t>
      </w:r>
    </w:p>
    <w:p w:rsidR="00351167" w:rsidRDefault="00351167">
      <w:pPr>
        <w:numPr>
          <w:ilvl w:val="0"/>
          <w:numId w:val="18"/>
        </w:numPr>
        <w:rPr>
          <w:rFonts w:ascii="Times New Roman" w:hAnsi="Times New Roman" w:cs="Times New Roman"/>
          <w:snapToGrid w:val="0"/>
          <w:spacing w:val="30"/>
          <w:lang w:val="ru-RU"/>
        </w:rPr>
      </w:pPr>
      <w:r>
        <w:rPr>
          <w:rFonts w:ascii="Times New Roman" w:hAnsi="Times New Roman" w:cs="Times New Roman"/>
          <w:snapToGrid w:val="0"/>
          <w:spacing w:val="30"/>
          <w:lang w:val="ru-RU"/>
        </w:rPr>
        <w:lastRenderedPageBreak/>
        <w:t xml:space="preserve">лечение с применением </w:t>
      </w:r>
      <w:bookmarkStart w:id="1276" w:name="OCRUncertain2666"/>
      <w:r>
        <w:rPr>
          <w:rFonts w:ascii="Times New Roman" w:hAnsi="Times New Roman" w:cs="Times New Roman"/>
          <w:snapToGrid w:val="0"/>
          <w:spacing w:val="30"/>
          <w:lang w:val="ru-RU"/>
        </w:rPr>
        <w:t>минеральных</w:t>
      </w:r>
      <w:bookmarkEnd w:id="1276"/>
      <w:r>
        <w:rPr>
          <w:rFonts w:ascii="Times New Roman" w:hAnsi="Times New Roman" w:cs="Times New Roman"/>
          <w:snapToGrid w:val="0"/>
          <w:spacing w:val="30"/>
          <w:lang w:val="ru-RU"/>
        </w:rPr>
        <w:t xml:space="preserve"> соле</w:t>
      </w:r>
      <w:bookmarkStart w:id="1277" w:name="OCRUncertain2667"/>
      <w:r>
        <w:rPr>
          <w:rFonts w:ascii="Times New Roman" w:hAnsi="Times New Roman" w:cs="Times New Roman"/>
          <w:snapToGrid w:val="0"/>
          <w:spacing w:val="30"/>
          <w:lang w:val="ru-RU"/>
        </w:rPr>
        <w:t>й</w:t>
      </w:r>
      <w:bookmarkEnd w:id="1277"/>
      <w:r>
        <w:rPr>
          <w:rFonts w:ascii="Times New Roman" w:hAnsi="Times New Roman" w:cs="Times New Roman"/>
          <w:snapToGrid w:val="0"/>
          <w:spacing w:val="30"/>
          <w:lang w:val="ru-RU"/>
        </w:rPr>
        <w:t>;</w:t>
      </w:r>
      <w:bookmarkStart w:id="1278" w:name="OCRUncertain2668"/>
    </w:p>
    <w:p w:rsidR="00351167" w:rsidRDefault="00351167">
      <w:pPr>
        <w:numPr>
          <w:ilvl w:val="0"/>
          <w:numId w:val="18"/>
        </w:numPr>
        <w:rPr>
          <w:rFonts w:ascii="Times New Roman" w:hAnsi="Times New Roman" w:cs="Times New Roman"/>
          <w:snapToGrid w:val="0"/>
          <w:spacing w:val="30"/>
          <w:lang w:val="ru-RU"/>
        </w:rPr>
      </w:pPr>
      <w:r>
        <w:rPr>
          <w:rFonts w:ascii="Times New Roman" w:hAnsi="Times New Roman" w:cs="Times New Roman"/>
          <w:snapToGrid w:val="0"/>
          <w:spacing w:val="30"/>
          <w:lang w:val="ru-RU"/>
        </w:rPr>
        <w:t>лечение</w:t>
      </w:r>
      <w:bookmarkEnd w:id="1278"/>
      <w:r>
        <w:rPr>
          <w:rFonts w:ascii="Times New Roman" w:hAnsi="Times New Roman" w:cs="Times New Roman"/>
          <w:snapToGrid w:val="0"/>
          <w:spacing w:val="30"/>
          <w:lang w:val="ru-RU"/>
        </w:rPr>
        <w:t xml:space="preserve"> антибиоти</w:t>
      </w:r>
      <w:bookmarkStart w:id="1279" w:name="OCRUncertain2669"/>
      <w:r>
        <w:rPr>
          <w:rFonts w:ascii="Times New Roman" w:hAnsi="Times New Roman" w:cs="Times New Roman"/>
          <w:snapToGrid w:val="0"/>
          <w:spacing w:val="30"/>
          <w:lang w:val="ru-RU"/>
        </w:rPr>
        <w:t>к</w:t>
      </w:r>
      <w:bookmarkEnd w:id="1279"/>
      <w:r>
        <w:rPr>
          <w:rFonts w:ascii="Times New Roman" w:hAnsi="Times New Roman" w:cs="Times New Roman"/>
          <w:snapToGrid w:val="0"/>
          <w:spacing w:val="30"/>
          <w:lang w:val="ru-RU"/>
        </w:rPr>
        <w:t>ами</w:t>
      </w:r>
      <w:bookmarkStart w:id="1280" w:name="OCRUncertain2670"/>
      <w:r>
        <w:rPr>
          <w:rFonts w:ascii="Times New Roman" w:hAnsi="Times New Roman" w:cs="Times New Roman"/>
          <w:snapToGrid w:val="0"/>
          <w:spacing w:val="30"/>
          <w:lang w:val="ru-RU"/>
        </w:rPr>
        <w:t>;</w:t>
      </w:r>
      <w:bookmarkEnd w:id="1280"/>
    </w:p>
    <w:p w:rsidR="00351167" w:rsidRDefault="00351167">
      <w:pPr>
        <w:numPr>
          <w:ilvl w:val="0"/>
          <w:numId w:val="18"/>
        </w:numPr>
        <w:rPr>
          <w:rFonts w:ascii="Times New Roman" w:hAnsi="Times New Roman" w:cs="Times New Roman"/>
          <w:snapToGrid w:val="0"/>
          <w:spacing w:val="30"/>
          <w:lang w:val="ru-RU"/>
        </w:rPr>
      </w:pPr>
      <w:r>
        <w:rPr>
          <w:rFonts w:ascii="Times New Roman" w:hAnsi="Times New Roman" w:cs="Times New Roman"/>
          <w:snapToGrid w:val="0"/>
          <w:spacing w:val="30"/>
          <w:lang w:val="ru-RU"/>
        </w:rPr>
        <w:t>лечение путем повышения кислотности внутри кишечника</w:t>
      </w:r>
      <w:bookmarkStart w:id="1281" w:name="OCRUncertain2671"/>
      <w:r>
        <w:rPr>
          <w:rFonts w:ascii="Times New Roman" w:hAnsi="Times New Roman" w:cs="Times New Roman"/>
          <w:snapToGrid w:val="0"/>
          <w:spacing w:val="30"/>
          <w:lang w:val="ru-RU"/>
        </w:rPr>
        <w:t>;</w:t>
      </w:r>
      <w:bookmarkEnd w:id="1281"/>
    </w:p>
    <w:p w:rsidR="00351167" w:rsidRDefault="00351167">
      <w:pPr>
        <w:numPr>
          <w:ilvl w:val="0"/>
          <w:numId w:val="18"/>
        </w:numPr>
        <w:rPr>
          <w:rFonts w:ascii="Times New Roman" w:hAnsi="Times New Roman" w:cs="Times New Roman"/>
          <w:snapToGrid w:val="0"/>
          <w:spacing w:val="30"/>
          <w:lang w:val="ru-RU"/>
        </w:rPr>
      </w:pPr>
      <w:r>
        <w:rPr>
          <w:rFonts w:ascii="Times New Roman" w:hAnsi="Times New Roman" w:cs="Times New Roman"/>
          <w:snapToGrid w:val="0"/>
          <w:spacing w:val="30"/>
          <w:lang w:val="ru-RU"/>
        </w:rPr>
        <w:t>профи</w:t>
      </w:r>
      <w:bookmarkStart w:id="1282" w:name="OCRUncertain2672"/>
      <w:r>
        <w:rPr>
          <w:rFonts w:ascii="Times New Roman" w:hAnsi="Times New Roman" w:cs="Times New Roman"/>
          <w:snapToGrid w:val="0"/>
          <w:spacing w:val="30"/>
          <w:lang w:val="ru-RU"/>
        </w:rPr>
        <w:t>л</w:t>
      </w:r>
      <w:bookmarkEnd w:id="1282"/>
      <w:r>
        <w:rPr>
          <w:rFonts w:ascii="Times New Roman" w:hAnsi="Times New Roman" w:cs="Times New Roman"/>
          <w:snapToGrid w:val="0"/>
          <w:spacing w:val="30"/>
          <w:lang w:val="ru-RU"/>
        </w:rPr>
        <w:t xml:space="preserve">актика </w:t>
      </w:r>
      <w:bookmarkStart w:id="1283" w:name="OCRUncertain2673"/>
      <w:r>
        <w:rPr>
          <w:rFonts w:ascii="Times New Roman" w:hAnsi="Times New Roman" w:cs="Times New Roman"/>
          <w:snapToGrid w:val="0"/>
          <w:spacing w:val="30"/>
          <w:lang w:val="ru-RU"/>
        </w:rPr>
        <w:t>всасы</w:t>
      </w:r>
      <w:bookmarkStart w:id="1284" w:name="OCRUncertain2674"/>
      <w:bookmarkEnd w:id="1283"/>
      <w:r>
        <w:rPr>
          <w:rFonts w:ascii="Times New Roman" w:hAnsi="Times New Roman" w:cs="Times New Roman"/>
          <w:snapToGrid w:val="0"/>
          <w:spacing w:val="30"/>
          <w:lang w:val="ru-RU"/>
        </w:rPr>
        <w:t>вания</w:t>
      </w:r>
      <w:bookmarkEnd w:id="1284"/>
      <w:r>
        <w:rPr>
          <w:rFonts w:ascii="Times New Roman" w:hAnsi="Times New Roman" w:cs="Times New Roman"/>
          <w:snapToGrid w:val="0"/>
          <w:spacing w:val="30"/>
          <w:lang w:val="ru-RU"/>
        </w:rPr>
        <w:t xml:space="preserve"> в кровь бакте</w:t>
      </w:r>
      <w:bookmarkStart w:id="1285" w:name="OCRUncertain2675"/>
      <w:r>
        <w:rPr>
          <w:rFonts w:ascii="Times New Roman" w:hAnsi="Times New Roman" w:cs="Times New Roman"/>
          <w:snapToGrid w:val="0"/>
          <w:spacing w:val="30"/>
          <w:lang w:val="ru-RU"/>
        </w:rPr>
        <w:t>р</w:t>
      </w:r>
      <w:bookmarkEnd w:id="1285"/>
      <w:r>
        <w:rPr>
          <w:rFonts w:ascii="Times New Roman" w:hAnsi="Times New Roman" w:cs="Times New Roman"/>
          <w:snapToGrid w:val="0"/>
          <w:spacing w:val="30"/>
          <w:lang w:val="ru-RU"/>
        </w:rPr>
        <w:t xml:space="preserve">ий и их </w:t>
      </w:r>
      <w:bookmarkStart w:id="1286" w:name="OCRUncertain2677"/>
      <w:r>
        <w:rPr>
          <w:rFonts w:ascii="Times New Roman" w:hAnsi="Times New Roman" w:cs="Times New Roman"/>
          <w:snapToGrid w:val="0"/>
          <w:spacing w:val="30"/>
          <w:lang w:val="ru-RU"/>
        </w:rPr>
        <w:t>токсинов;</w:t>
      </w:r>
      <w:bookmarkEnd w:id="1286"/>
    </w:p>
    <w:p w:rsidR="00351167" w:rsidRDefault="00351167">
      <w:pPr>
        <w:numPr>
          <w:ilvl w:val="0"/>
          <w:numId w:val="18"/>
        </w:numPr>
        <w:rPr>
          <w:rFonts w:ascii="Times New Roman" w:hAnsi="Times New Roman" w:cs="Times New Roman"/>
          <w:snapToGrid w:val="0"/>
          <w:spacing w:val="30"/>
          <w:lang w:val="ru-RU"/>
        </w:rPr>
      </w:pPr>
      <w:r>
        <w:rPr>
          <w:rFonts w:ascii="Times New Roman" w:hAnsi="Times New Roman" w:cs="Times New Roman"/>
          <w:snapToGrid w:val="0"/>
          <w:spacing w:val="30"/>
          <w:lang w:val="ru-RU"/>
        </w:rPr>
        <w:t>создание животным хороших услови</w:t>
      </w:r>
      <w:bookmarkStart w:id="1287" w:name="OCRUncertain2678"/>
      <w:r>
        <w:rPr>
          <w:rFonts w:ascii="Times New Roman" w:hAnsi="Times New Roman" w:cs="Times New Roman"/>
          <w:snapToGrid w:val="0"/>
          <w:spacing w:val="30"/>
          <w:lang w:val="ru-RU"/>
        </w:rPr>
        <w:t>й</w:t>
      </w:r>
      <w:bookmarkEnd w:id="1287"/>
      <w:r>
        <w:rPr>
          <w:rFonts w:ascii="Times New Roman" w:hAnsi="Times New Roman" w:cs="Times New Roman"/>
          <w:snapToGrid w:val="0"/>
          <w:spacing w:val="30"/>
          <w:lang w:val="ru-RU"/>
        </w:rPr>
        <w:t xml:space="preserve"> содер</w:t>
      </w:r>
      <w:bookmarkStart w:id="1288" w:name="OCRUncertain2679"/>
      <w:r>
        <w:rPr>
          <w:rFonts w:ascii="Times New Roman" w:hAnsi="Times New Roman" w:cs="Times New Roman"/>
          <w:snapToGrid w:val="0"/>
          <w:spacing w:val="30"/>
          <w:lang w:val="ru-RU"/>
        </w:rPr>
        <w:t>ж</w:t>
      </w:r>
      <w:bookmarkEnd w:id="1288"/>
      <w:r>
        <w:rPr>
          <w:rFonts w:ascii="Times New Roman" w:hAnsi="Times New Roman" w:cs="Times New Roman"/>
          <w:snapToGrid w:val="0"/>
          <w:spacing w:val="30"/>
          <w:lang w:val="ru-RU"/>
        </w:rPr>
        <w:t>ания и обеспечение их качествен</w:t>
      </w:r>
      <w:bookmarkStart w:id="1289" w:name="OCRUncertain2680"/>
      <w:r>
        <w:rPr>
          <w:rFonts w:ascii="Times New Roman" w:hAnsi="Times New Roman" w:cs="Times New Roman"/>
          <w:snapToGrid w:val="0"/>
          <w:spacing w:val="30"/>
          <w:lang w:val="ru-RU"/>
        </w:rPr>
        <w:t>н</w:t>
      </w:r>
      <w:bookmarkEnd w:id="1289"/>
      <w:r>
        <w:rPr>
          <w:rFonts w:ascii="Times New Roman" w:hAnsi="Times New Roman" w:cs="Times New Roman"/>
          <w:snapToGrid w:val="0"/>
          <w:spacing w:val="30"/>
          <w:lang w:val="ru-RU"/>
        </w:rPr>
        <w:t>ыми корма</w:t>
      </w:r>
      <w:bookmarkStart w:id="1290" w:name="OCRUncertain2681"/>
      <w:r>
        <w:rPr>
          <w:rFonts w:ascii="Times New Roman" w:hAnsi="Times New Roman" w:cs="Times New Roman"/>
          <w:snapToGrid w:val="0"/>
          <w:spacing w:val="30"/>
          <w:lang w:val="ru-RU"/>
        </w:rPr>
        <w:t>м</w:t>
      </w:r>
      <w:bookmarkEnd w:id="1290"/>
      <w:r>
        <w:rPr>
          <w:rFonts w:ascii="Times New Roman" w:hAnsi="Times New Roman" w:cs="Times New Roman"/>
          <w:snapToGrid w:val="0"/>
          <w:spacing w:val="30"/>
          <w:lang w:val="ru-RU"/>
        </w:rPr>
        <w:t>и.</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В качестве </w:t>
      </w:r>
      <w:bookmarkStart w:id="1291" w:name="OCRUncertain2683"/>
      <w:r>
        <w:rPr>
          <w:rFonts w:ascii="Times New Roman" w:hAnsi="Times New Roman" w:cs="Times New Roman"/>
          <w:snapToGrid w:val="0"/>
          <w:spacing w:val="30"/>
          <w:lang w:val="ru-RU"/>
        </w:rPr>
        <w:t>неспецифических</w:t>
      </w:r>
      <w:bookmarkEnd w:id="1291"/>
      <w:r>
        <w:rPr>
          <w:rFonts w:ascii="Times New Roman" w:hAnsi="Times New Roman" w:cs="Times New Roman"/>
          <w:snapToGrid w:val="0"/>
          <w:spacing w:val="30"/>
          <w:lang w:val="ru-RU"/>
        </w:rPr>
        <w:t xml:space="preserve"> профилактических и лечебных средств при </w:t>
      </w:r>
      <w:bookmarkStart w:id="1292" w:name="OCRUncertain2685"/>
      <w:r>
        <w:rPr>
          <w:rFonts w:ascii="Times New Roman" w:hAnsi="Times New Roman" w:cs="Times New Roman"/>
          <w:snapToGrid w:val="0"/>
          <w:spacing w:val="30"/>
          <w:lang w:val="ru-RU"/>
        </w:rPr>
        <w:t>колибактериозе</w:t>
      </w:r>
      <w:bookmarkEnd w:id="1292"/>
      <w:r>
        <w:rPr>
          <w:rFonts w:ascii="Times New Roman" w:hAnsi="Times New Roman" w:cs="Times New Roman"/>
          <w:snapToGrid w:val="0"/>
          <w:spacing w:val="30"/>
          <w:lang w:val="ru-RU"/>
        </w:rPr>
        <w:t xml:space="preserve"> рекомендуются и испо</w:t>
      </w:r>
      <w:bookmarkStart w:id="1293" w:name="OCRUncertain2686"/>
      <w:r>
        <w:rPr>
          <w:rFonts w:ascii="Times New Roman" w:hAnsi="Times New Roman" w:cs="Times New Roman"/>
          <w:snapToGrid w:val="0"/>
          <w:spacing w:val="30"/>
          <w:lang w:val="ru-RU"/>
        </w:rPr>
        <w:t>л</w:t>
      </w:r>
      <w:bookmarkEnd w:id="1293"/>
      <w:r>
        <w:rPr>
          <w:rFonts w:ascii="Times New Roman" w:hAnsi="Times New Roman" w:cs="Times New Roman"/>
          <w:snapToGrid w:val="0"/>
          <w:spacing w:val="30"/>
          <w:lang w:val="ru-RU"/>
        </w:rPr>
        <w:t>ьзуются различные антибиоти</w:t>
      </w:r>
      <w:bookmarkStart w:id="1294" w:name="OCRUncertain2687"/>
      <w:r>
        <w:rPr>
          <w:rFonts w:ascii="Times New Roman" w:hAnsi="Times New Roman" w:cs="Times New Roman"/>
          <w:snapToGrid w:val="0"/>
          <w:spacing w:val="30"/>
          <w:lang w:val="ru-RU"/>
        </w:rPr>
        <w:t>к</w:t>
      </w:r>
      <w:bookmarkEnd w:id="1294"/>
      <w:r>
        <w:rPr>
          <w:rFonts w:ascii="Times New Roman" w:hAnsi="Times New Roman" w:cs="Times New Roman"/>
          <w:snapToGrid w:val="0"/>
          <w:spacing w:val="30"/>
          <w:lang w:val="ru-RU"/>
        </w:rPr>
        <w:t>и [</w:t>
      </w:r>
      <w:r>
        <w:rPr>
          <w:rFonts w:ascii="Times New Roman" w:hAnsi="Times New Roman" w:cs="Times New Roman"/>
          <w:noProof/>
          <w:snapToGrid w:val="0"/>
          <w:spacing w:val="30"/>
          <w:lang w:val="ru-RU"/>
        </w:rPr>
        <w:t>И. Е. Мозгов,1968</w:t>
      </w:r>
      <w:r>
        <w:rPr>
          <w:rFonts w:ascii="Times New Roman" w:hAnsi="Times New Roman" w:cs="Times New Roman"/>
          <w:snapToGrid w:val="0"/>
          <w:spacing w:val="30"/>
          <w:lang w:val="ru-RU"/>
        </w:rPr>
        <w:t>; W. J. Sojka, 1971; H. Fey, 1972; B.J. Buntain and I.E. Selman, 1980; E. С. Фортинская, А. М. Наумова, Е. А. Маркова, 1983; H. J. Greene, 1983; М. А. Сидоров, В. Н. Гущин, 1984; H. Balbierz, L. Kuchar, 1984; С. И. Джупина, И. И. Фельдман, В. М. Чекишев, 1986; G. Rademacher, G. Dirksen, 1986; А. А. Гутковский, Г. Л. Дворкин, 1989; Г. П. 3адорожняя, В. Д. Уманец, 1990; В. А. Антипов, 1991; Ю. Юнисова, Т. П. Жарова, 1996; П. А. Паршин, С. В. Шабунин, 1997].</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В связи с очень широким применением антибиотиков, приобрела особо важ</w:t>
      </w:r>
      <w:bookmarkStart w:id="1295" w:name="OCRUncertain2732"/>
      <w:r>
        <w:rPr>
          <w:rFonts w:ascii="Times New Roman" w:hAnsi="Times New Roman" w:cs="Times New Roman"/>
          <w:snapToGrid w:val="0"/>
          <w:spacing w:val="30"/>
          <w:lang w:val="ru-RU"/>
        </w:rPr>
        <w:t>н</w:t>
      </w:r>
      <w:bookmarkEnd w:id="1295"/>
      <w:r>
        <w:rPr>
          <w:rFonts w:ascii="Times New Roman" w:hAnsi="Times New Roman" w:cs="Times New Roman"/>
          <w:snapToGrid w:val="0"/>
          <w:spacing w:val="30"/>
          <w:lang w:val="ru-RU"/>
        </w:rPr>
        <w:t xml:space="preserve">ое значение проблема </w:t>
      </w:r>
      <w:bookmarkStart w:id="1296" w:name="OCRUncertain2733"/>
      <w:r>
        <w:rPr>
          <w:rFonts w:ascii="Times New Roman" w:hAnsi="Times New Roman" w:cs="Times New Roman"/>
          <w:snapToGrid w:val="0"/>
          <w:spacing w:val="30"/>
          <w:lang w:val="ru-RU"/>
        </w:rPr>
        <w:t>антибиотикоустойчивости</w:t>
      </w:r>
      <w:bookmarkEnd w:id="1296"/>
      <w:r>
        <w:rPr>
          <w:rFonts w:ascii="Times New Roman" w:hAnsi="Times New Roman" w:cs="Times New Roman"/>
          <w:snapToGrid w:val="0"/>
          <w:spacing w:val="30"/>
          <w:lang w:val="ru-RU"/>
        </w:rPr>
        <w:t xml:space="preserve"> микробов. Увеличение </w:t>
      </w:r>
      <w:bookmarkStart w:id="1297" w:name="OCRUncertain2734"/>
      <w:r>
        <w:rPr>
          <w:rFonts w:ascii="Times New Roman" w:hAnsi="Times New Roman" w:cs="Times New Roman"/>
          <w:snapToGrid w:val="0"/>
          <w:spacing w:val="30"/>
          <w:lang w:val="ru-RU"/>
        </w:rPr>
        <w:t>антибиотикоустойчивых</w:t>
      </w:r>
      <w:bookmarkEnd w:id="1297"/>
      <w:r>
        <w:rPr>
          <w:rFonts w:ascii="Times New Roman" w:hAnsi="Times New Roman" w:cs="Times New Roman"/>
          <w:snapToGrid w:val="0"/>
          <w:spacing w:val="30"/>
          <w:lang w:val="ru-RU"/>
        </w:rPr>
        <w:t xml:space="preserve"> штаммов микробов может изменить микробио</w:t>
      </w:r>
      <w:bookmarkStart w:id="1298" w:name="OCRUncertain2735"/>
      <w:r>
        <w:rPr>
          <w:rFonts w:ascii="Times New Roman" w:hAnsi="Times New Roman" w:cs="Times New Roman"/>
          <w:snapToGrid w:val="0"/>
          <w:spacing w:val="30"/>
          <w:lang w:val="ru-RU"/>
        </w:rPr>
        <w:t>л</w:t>
      </w:r>
      <w:bookmarkEnd w:id="1298"/>
      <w:r>
        <w:rPr>
          <w:rFonts w:ascii="Times New Roman" w:hAnsi="Times New Roman" w:cs="Times New Roman"/>
          <w:snapToGrid w:val="0"/>
          <w:spacing w:val="30"/>
          <w:lang w:val="ru-RU"/>
        </w:rPr>
        <w:t>огический, к</w:t>
      </w:r>
      <w:bookmarkStart w:id="1299" w:name="OCRUncertain2736"/>
      <w:r>
        <w:rPr>
          <w:rFonts w:ascii="Times New Roman" w:hAnsi="Times New Roman" w:cs="Times New Roman"/>
          <w:snapToGrid w:val="0"/>
          <w:spacing w:val="30"/>
          <w:lang w:val="ru-RU"/>
        </w:rPr>
        <w:t>л</w:t>
      </w:r>
      <w:bookmarkEnd w:id="1299"/>
      <w:r>
        <w:rPr>
          <w:rFonts w:ascii="Times New Roman" w:hAnsi="Times New Roman" w:cs="Times New Roman"/>
          <w:snapToGrid w:val="0"/>
          <w:spacing w:val="30"/>
          <w:lang w:val="ru-RU"/>
        </w:rPr>
        <w:t xml:space="preserve">инический, возможно </w:t>
      </w:r>
      <w:bookmarkStart w:id="1300" w:name="OCRUncertain2737"/>
      <w:r>
        <w:rPr>
          <w:rFonts w:ascii="Times New Roman" w:hAnsi="Times New Roman" w:cs="Times New Roman"/>
          <w:snapToGrid w:val="0"/>
          <w:spacing w:val="30"/>
          <w:lang w:val="ru-RU"/>
        </w:rPr>
        <w:t>эпизоотологический</w:t>
      </w:r>
      <w:bookmarkEnd w:id="1300"/>
      <w:r>
        <w:rPr>
          <w:rFonts w:ascii="Times New Roman" w:hAnsi="Times New Roman" w:cs="Times New Roman"/>
          <w:snapToGrid w:val="0"/>
          <w:spacing w:val="30"/>
          <w:lang w:val="ru-RU"/>
        </w:rPr>
        <w:t xml:space="preserve"> фон ряда инфекционных болезней и</w:t>
      </w:r>
      <w:bookmarkStart w:id="1301" w:name="OCRUncertain2739"/>
      <w:r>
        <w:rPr>
          <w:rFonts w:ascii="Times New Roman" w:hAnsi="Times New Roman" w:cs="Times New Roman"/>
          <w:snapToGrid w:val="0"/>
          <w:spacing w:val="30"/>
          <w:lang w:val="ru-RU"/>
        </w:rPr>
        <w:t>,</w:t>
      </w:r>
      <w:bookmarkEnd w:id="1301"/>
      <w:r>
        <w:rPr>
          <w:rFonts w:ascii="Times New Roman" w:hAnsi="Times New Roman" w:cs="Times New Roman"/>
          <w:snapToGrid w:val="0"/>
          <w:spacing w:val="30"/>
          <w:lang w:val="ru-RU"/>
        </w:rPr>
        <w:t xml:space="preserve"> в первую очередь, массов</w:t>
      </w:r>
      <w:bookmarkStart w:id="1302" w:name="OCRUncertain2740"/>
      <w:r>
        <w:rPr>
          <w:rFonts w:ascii="Times New Roman" w:hAnsi="Times New Roman" w:cs="Times New Roman"/>
          <w:snapToGrid w:val="0"/>
          <w:spacing w:val="30"/>
          <w:lang w:val="ru-RU"/>
        </w:rPr>
        <w:t>ых</w:t>
      </w:r>
      <w:bookmarkEnd w:id="1302"/>
      <w:r>
        <w:rPr>
          <w:rFonts w:ascii="Times New Roman" w:hAnsi="Times New Roman" w:cs="Times New Roman"/>
          <w:snapToGrid w:val="0"/>
          <w:spacing w:val="30"/>
          <w:lang w:val="ru-RU"/>
        </w:rPr>
        <w:t xml:space="preserve"> заболев</w:t>
      </w:r>
      <w:bookmarkStart w:id="1303" w:name="OCRUncertain2741"/>
      <w:r>
        <w:rPr>
          <w:rFonts w:ascii="Times New Roman" w:hAnsi="Times New Roman" w:cs="Times New Roman"/>
          <w:snapToGrid w:val="0"/>
          <w:spacing w:val="30"/>
          <w:lang w:val="ru-RU"/>
        </w:rPr>
        <w:t>а</w:t>
      </w:r>
      <w:bookmarkEnd w:id="1303"/>
      <w:r>
        <w:rPr>
          <w:rFonts w:ascii="Times New Roman" w:hAnsi="Times New Roman" w:cs="Times New Roman"/>
          <w:snapToGrid w:val="0"/>
          <w:spacing w:val="30"/>
          <w:lang w:val="ru-RU"/>
        </w:rPr>
        <w:t>ний молодняка.</w:t>
      </w:r>
      <w:bookmarkStart w:id="1304" w:name="OCRUncertain2742"/>
      <w:r>
        <w:rPr>
          <w:rFonts w:ascii="Times New Roman" w:hAnsi="Times New Roman" w:cs="Times New Roman"/>
          <w:snapToGrid w:val="0"/>
          <w:spacing w:val="30"/>
          <w:lang w:val="ru-RU"/>
        </w:rPr>
        <w:t xml:space="preserve"> Антибиотикоустойчивые</w:t>
      </w:r>
      <w:bookmarkEnd w:id="1304"/>
      <w:r>
        <w:rPr>
          <w:rFonts w:ascii="Times New Roman" w:hAnsi="Times New Roman" w:cs="Times New Roman"/>
          <w:snapToGrid w:val="0"/>
          <w:spacing w:val="30"/>
          <w:lang w:val="ru-RU"/>
        </w:rPr>
        <w:t xml:space="preserve"> штаммы кишечной палочки, выделяясь в большом количестве с фекалиями во внешню</w:t>
      </w:r>
      <w:bookmarkStart w:id="1305" w:name="OCRUncertain2743"/>
      <w:r>
        <w:rPr>
          <w:rFonts w:ascii="Times New Roman" w:hAnsi="Times New Roman" w:cs="Times New Roman"/>
          <w:snapToGrid w:val="0"/>
          <w:spacing w:val="30"/>
          <w:lang w:val="ru-RU"/>
        </w:rPr>
        <w:t>ю</w:t>
      </w:r>
      <w:bookmarkEnd w:id="1305"/>
      <w:r>
        <w:rPr>
          <w:rFonts w:ascii="Times New Roman" w:hAnsi="Times New Roman" w:cs="Times New Roman"/>
          <w:snapToGrid w:val="0"/>
          <w:spacing w:val="30"/>
          <w:lang w:val="ru-RU"/>
        </w:rPr>
        <w:t xml:space="preserve"> среду и</w:t>
      </w:r>
      <w:bookmarkStart w:id="1306" w:name="OCRUncertain2744"/>
      <w:r>
        <w:rPr>
          <w:rFonts w:ascii="Times New Roman" w:hAnsi="Times New Roman" w:cs="Times New Roman"/>
          <w:snapToGrid w:val="0"/>
          <w:spacing w:val="30"/>
          <w:lang w:val="ru-RU"/>
        </w:rPr>
        <w:t>н</w:t>
      </w:r>
      <w:bookmarkEnd w:id="1306"/>
      <w:r>
        <w:rPr>
          <w:rFonts w:ascii="Times New Roman" w:hAnsi="Times New Roman" w:cs="Times New Roman"/>
          <w:snapToGrid w:val="0"/>
          <w:spacing w:val="30"/>
          <w:lang w:val="ru-RU"/>
        </w:rPr>
        <w:t>фицируют помещения, предметы ухода за телятами, посуду и др</w:t>
      </w:r>
      <w:bookmarkStart w:id="1307" w:name="OCRUncertain2745"/>
      <w:r>
        <w:rPr>
          <w:rFonts w:ascii="Times New Roman" w:hAnsi="Times New Roman" w:cs="Times New Roman"/>
          <w:snapToGrid w:val="0"/>
          <w:spacing w:val="30"/>
          <w:lang w:val="ru-RU"/>
        </w:rPr>
        <w:t>.</w:t>
      </w:r>
      <w:bookmarkEnd w:id="1307"/>
      <w:r>
        <w:rPr>
          <w:rFonts w:ascii="Times New Roman" w:hAnsi="Times New Roman" w:cs="Times New Roman"/>
          <w:snapToGrid w:val="0"/>
          <w:spacing w:val="30"/>
          <w:lang w:val="ru-RU"/>
        </w:rPr>
        <w:t xml:space="preserve">, </w:t>
      </w:r>
      <w:bookmarkStart w:id="1308" w:name="OCRUncertain2746"/>
      <w:r>
        <w:rPr>
          <w:rFonts w:ascii="Times New Roman" w:hAnsi="Times New Roman" w:cs="Times New Roman"/>
          <w:snapToGrid w:val="0"/>
          <w:spacing w:val="30"/>
          <w:lang w:val="ru-RU"/>
        </w:rPr>
        <w:t>ч</w:t>
      </w:r>
      <w:bookmarkEnd w:id="1308"/>
      <w:r>
        <w:rPr>
          <w:rFonts w:ascii="Times New Roman" w:hAnsi="Times New Roman" w:cs="Times New Roman"/>
          <w:snapToGrid w:val="0"/>
          <w:spacing w:val="30"/>
          <w:lang w:val="ru-RU"/>
        </w:rPr>
        <w:t>то приводит к попа</w:t>
      </w:r>
      <w:bookmarkStart w:id="1309" w:name="OCRUncertain2748"/>
      <w:r>
        <w:rPr>
          <w:rFonts w:ascii="Times New Roman" w:hAnsi="Times New Roman" w:cs="Times New Roman"/>
          <w:snapToGrid w:val="0"/>
          <w:spacing w:val="30"/>
          <w:lang w:val="ru-RU"/>
        </w:rPr>
        <w:t>д</w:t>
      </w:r>
      <w:bookmarkEnd w:id="1309"/>
      <w:r>
        <w:rPr>
          <w:rFonts w:ascii="Times New Roman" w:hAnsi="Times New Roman" w:cs="Times New Roman"/>
          <w:snapToGrid w:val="0"/>
          <w:spacing w:val="30"/>
          <w:lang w:val="ru-RU"/>
        </w:rPr>
        <w:t xml:space="preserve">анию и </w:t>
      </w:r>
      <w:bookmarkStart w:id="1310" w:name="OCRUncertain2749"/>
      <w:r>
        <w:rPr>
          <w:rFonts w:ascii="Times New Roman" w:hAnsi="Times New Roman" w:cs="Times New Roman"/>
          <w:snapToGrid w:val="0"/>
          <w:spacing w:val="30"/>
          <w:lang w:val="ru-RU"/>
        </w:rPr>
        <w:t>заселению кишечник</w:t>
      </w:r>
      <w:bookmarkEnd w:id="1310"/>
      <w:r>
        <w:rPr>
          <w:rFonts w:ascii="Times New Roman" w:hAnsi="Times New Roman" w:cs="Times New Roman"/>
          <w:snapToGrid w:val="0"/>
          <w:spacing w:val="30"/>
          <w:lang w:val="ru-RU"/>
        </w:rPr>
        <w:t xml:space="preserve">а </w:t>
      </w:r>
      <w:r>
        <w:rPr>
          <w:rFonts w:ascii="Times New Roman" w:hAnsi="Times New Roman" w:cs="Times New Roman"/>
          <w:snapToGrid w:val="0"/>
          <w:spacing w:val="30"/>
          <w:lang w:val="ru-RU"/>
        </w:rPr>
        <w:lastRenderedPageBreak/>
        <w:t>новорожденных клинически здоровых телят. Поэтому в настоящее время а</w:t>
      </w:r>
      <w:bookmarkStart w:id="1311" w:name="OCRUncertain2750"/>
      <w:r>
        <w:rPr>
          <w:rFonts w:ascii="Times New Roman" w:hAnsi="Times New Roman" w:cs="Times New Roman"/>
          <w:snapToGrid w:val="0"/>
          <w:spacing w:val="30"/>
          <w:lang w:val="ru-RU"/>
        </w:rPr>
        <w:t>н</w:t>
      </w:r>
      <w:bookmarkEnd w:id="1311"/>
      <w:r>
        <w:rPr>
          <w:rFonts w:ascii="Times New Roman" w:hAnsi="Times New Roman" w:cs="Times New Roman"/>
          <w:snapToGrid w:val="0"/>
          <w:spacing w:val="30"/>
          <w:lang w:val="ru-RU"/>
        </w:rPr>
        <w:t>тибиотики применяются предварите</w:t>
      </w:r>
      <w:bookmarkStart w:id="1312" w:name="OCRUncertain2752"/>
      <w:r>
        <w:rPr>
          <w:rFonts w:ascii="Times New Roman" w:hAnsi="Times New Roman" w:cs="Times New Roman"/>
          <w:snapToGrid w:val="0"/>
          <w:spacing w:val="30"/>
          <w:lang w:val="ru-RU"/>
        </w:rPr>
        <w:t>л</w:t>
      </w:r>
      <w:bookmarkEnd w:id="1312"/>
      <w:r>
        <w:rPr>
          <w:rFonts w:ascii="Times New Roman" w:hAnsi="Times New Roman" w:cs="Times New Roman"/>
          <w:snapToGrid w:val="0"/>
          <w:spacing w:val="30"/>
          <w:lang w:val="ru-RU"/>
        </w:rPr>
        <w:t xml:space="preserve">ьным определением </w:t>
      </w:r>
      <w:bookmarkStart w:id="1313" w:name="OCRUncertain2753"/>
      <w:r>
        <w:rPr>
          <w:rFonts w:ascii="Times New Roman" w:hAnsi="Times New Roman" w:cs="Times New Roman"/>
          <w:snapToGrid w:val="0"/>
          <w:spacing w:val="30"/>
          <w:lang w:val="ru-RU"/>
        </w:rPr>
        <w:t xml:space="preserve">чувствительности изолированных </w:t>
      </w:r>
      <w:bookmarkEnd w:id="1313"/>
      <w:r>
        <w:rPr>
          <w:rFonts w:ascii="Times New Roman" w:hAnsi="Times New Roman" w:cs="Times New Roman"/>
          <w:snapToGrid w:val="0"/>
          <w:spacing w:val="30"/>
          <w:lang w:val="ru-RU"/>
        </w:rPr>
        <w:t>микробов к антибиотикам [</w:t>
      </w:r>
      <w:bookmarkStart w:id="1314" w:name="OCRUncertain2758"/>
      <w:r>
        <w:rPr>
          <w:rFonts w:ascii="Times New Roman" w:hAnsi="Times New Roman" w:cs="Times New Roman"/>
          <w:snapToGrid w:val="0"/>
          <w:spacing w:val="30"/>
          <w:lang w:val="ru-RU"/>
        </w:rPr>
        <w:t>Г. В. Гнатенко, 1968; Я. Е. Коляков, 1978; R. J. Bywater, 1983; Л. А. Таранова, 1984; E. С. Фортинская, А. М. Наумова, Е. А. Маркова, 1983; В. А. Антипов, 1991].</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Исследованиями </w:t>
      </w:r>
      <w:bookmarkStart w:id="1315" w:name="OCRUncertain2759"/>
      <w:bookmarkEnd w:id="1314"/>
      <w:r>
        <w:rPr>
          <w:rFonts w:ascii="Times New Roman" w:hAnsi="Times New Roman" w:cs="Times New Roman"/>
          <w:snapToGrid w:val="0"/>
          <w:spacing w:val="30"/>
          <w:lang w:val="ru-RU"/>
        </w:rPr>
        <w:t>ряда</w:t>
      </w:r>
      <w:bookmarkEnd w:id="1315"/>
      <w:r>
        <w:rPr>
          <w:rFonts w:ascii="Times New Roman" w:hAnsi="Times New Roman" w:cs="Times New Roman"/>
          <w:snapToGrid w:val="0"/>
          <w:spacing w:val="30"/>
          <w:lang w:val="ru-RU"/>
        </w:rPr>
        <w:t xml:space="preserve"> </w:t>
      </w:r>
      <w:bookmarkStart w:id="1316" w:name="OCRUncertain2760"/>
      <w:r>
        <w:rPr>
          <w:rFonts w:ascii="Times New Roman" w:hAnsi="Times New Roman" w:cs="Times New Roman"/>
          <w:snapToGrid w:val="0"/>
          <w:spacing w:val="30"/>
          <w:lang w:val="ru-RU"/>
        </w:rPr>
        <w:t>авторов</w:t>
      </w:r>
      <w:bookmarkEnd w:id="1316"/>
      <w:r>
        <w:rPr>
          <w:rFonts w:ascii="Times New Roman" w:hAnsi="Times New Roman" w:cs="Times New Roman"/>
          <w:snapToGrid w:val="0"/>
          <w:spacing w:val="30"/>
          <w:lang w:val="ru-RU"/>
        </w:rPr>
        <w:t xml:space="preserve"> </w:t>
      </w:r>
      <w:bookmarkStart w:id="1317" w:name="OCRUncertain2761"/>
      <w:r>
        <w:rPr>
          <w:rFonts w:ascii="Times New Roman" w:hAnsi="Times New Roman" w:cs="Times New Roman"/>
          <w:snapToGrid w:val="0"/>
          <w:spacing w:val="30"/>
          <w:lang w:val="ru-RU"/>
        </w:rPr>
        <w:t>[</w:t>
      </w:r>
      <w:bookmarkEnd w:id="1317"/>
      <w:r>
        <w:rPr>
          <w:rFonts w:ascii="Times New Roman" w:hAnsi="Times New Roman" w:cs="Times New Roman"/>
          <w:snapToGrid w:val="0"/>
          <w:spacing w:val="30"/>
          <w:lang w:val="ru-RU"/>
        </w:rPr>
        <w:t>J. W. Boyd, J.R. Baker, A. Leyland, 1974; К. Эльце, X. Мейер, Г. Штейнбах, 1977; O. M. Radostis, S. D. Acres, 1983; Ю. А. Ширванян, А. А. Акопов, 1985; M. Decun, 1986; А. А. Гутковский, Г. Л. Дворкин, 1989] была</w:t>
      </w:r>
      <w:bookmarkStart w:id="1318" w:name="OCRUncertain2780"/>
      <w:r>
        <w:rPr>
          <w:rFonts w:ascii="Times New Roman" w:hAnsi="Times New Roman" w:cs="Times New Roman"/>
          <w:snapToGrid w:val="0"/>
          <w:spacing w:val="30"/>
          <w:lang w:val="ru-RU"/>
        </w:rPr>
        <w:t xml:space="preserve"> </w:t>
      </w:r>
      <w:bookmarkEnd w:id="1318"/>
      <w:r>
        <w:rPr>
          <w:rFonts w:ascii="Times New Roman" w:hAnsi="Times New Roman" w:cs="Times New Roman"/>
          <w:snapToGrid w:val="0"/>
          <w:spacing w:val="30"/>
          <w:lang w:val="ru-RU"/>
        </w:rPr>
        <w:t xml:space="preserve">установлена </w:t>
      </w:r>
      <w:bookmarkStart w:id="1319" w:name="OCRUncertain2787"/>
      <w:r>
        <w:rPr>
          <w:rFonts w:ascii="Times New Roman" w:hAnsi="Times New Roman" w:cs="Times New Roman"/>
          <w:snapToGrid w:val="0"/>
          <w:spacing w:val="30"/>
          <w:lang w:val="ru-RU"/>
        </w:rPr>
        <w:t>высокая</w:t>
      </w:r>
      <w:bookmarkEnd w:id="1319"/>
      <w:r>
        <w:rPr>
          <w:rFonts w:ascii="Times New Roman" w:hAnsi="Times New Roman" w:cs="Times New Roman"/>
          <w:snapToGrid w:val="0"/>
          <w:spacing w:val="30"/>
          <w:lang w:val="ru-RU"/>
        </w:rPr>
        <w:t xml:space="preserve"> </w:t>
      </w:r>
      <w:bookmarkStart w:id="1320" w:name="OCRUncertain2788"/>
      <w:r>
        <w:rPr>
          <w:rFonts w:ascii="Times New Roman" w:hAnsi="Times New Roman" w:cs="Times New Roman"/>
          <w:snapToGrid w:val="0"/>
          <w:spacing w:val="30"/>
          <w:lang w:val="ru-RU"/>
        </w:rPr>
        <w:t>чувствительность</w:t>
      </w:r>
      <w:bookmarkEnd w:id="1320"/>
      <w:r>
        <w:rPr>
          <w:rFonts w:ascii="Times New Roman" w:hAnsi="Times New Roman" w:cs="Times New Roman"/>
          <w:snapToGrid w:val="0"/>
          <w:spacing w:val="30"/>
          <w:lang w:val="ru-RU"/>
        </w:rPr>
        <w:t xml:space="preserve"> </w:t>
      </w:r>
      <w:bookmarkStart w:id="1321" w:name="OCRUncertain2789"/>
      <w:r>
        <w:rPr>
          <w:rFonts w:ascii="Times New Roman" w:hAnsi="Times New Roman" w:cs="Times New Roman"/>
          <w:snapToGrid w:val="0"/>
          <w:spacing w:val="30"/>
          <w:lang w:val="ru-RU"/>
        </w:rPr>
        <w:t>преобладающего</w:t>
      </w:r>
      <w:bookmarkEnd w:id="1321"/>
      <w:r>
        <w:rPr>
          <w:rFonts w:ascii="Times New Roman" w:hAnsi="Times New Roman" w:cs="Times New Roman"/>
          <w:snapToGrid w:val="0"/>
          <w:spacing w:val="30"/>
          <w:lang w:val="ru-RU"/>
        </w:rPr>
        <w:t xml:space="preserve"> </w:t>
      </w:r>
      <w:bookmarkStart w:id="1322" w:name="OCRUncertain2790"/>
      <w:r>
        <w:rPr>
          <w:rFonts w:ascii="Times New Roman" w:hAnsi="Times New Roman" w:cs="Times New Roman"/>
          <w:snapToGrid w:val="0"/>
          <w:spacing w:val="30"/>
          <w:lang w:val="ru-RU"/>
        </w:rPr>
        <w:t>числа</w:t>
      </w:r>
      <w:bookmarkEnd w:id="1322"/>
      <w:r>
        <w:rPr>
          <w:rFonts w:ascii="Times New Roman" w:hAnsi="Times New Roman" w:cs="Times New Roman"/>
          <w:snapToGrid w:val="0"/>
          <w:spacing w:val="30"/>
          <w:lang w:val="ru-RU"/>
        </w:rPr>
        <w:t xml:space="preserve"> </w:t>
      </w:r>
      <w:bookmarkStart w:id="1323" w:name="OCRUncertain2791"/>
      <w:r>
        <w:rPr>
          <w:rFonts w:ascii="Times New Roman" w:hAnsi="Times New Roman" w:cs="Times New Roman"/>
          <w:snapToGrid w:val="0"/>
          <w:spacing w:val="30"/>
          <w:lang w:val="ru-RU"/>
        </w:rPr>
        <w:t>шта</w:t>
      </w:r>
      <w:bookmarkEnd w:id="1323"/>
      <w:r>
        <w:rPr>
          <w:rFonts w:ascii="Times New Roman" w:hAnsi="Times New Roman" w:cs="Times New Roman"/>
          <w:snapToGrid w:val="0"/>
          <w:spacing w:val="30"/>
          <w:lang w:val="ru-RU"/>
        </w:rPr>
        <w:t>м</w:t>
      </w:r>
      <w:bookmarkStart w:id="1324" w:name="OCRUncertain2792"/>
      <w:r>
        <w:rPr>
          <w:rFonts w:ascii="Times New Roman" w:hAnsi="Times New Roman" w:cs="Times New Roman"/>
          <w:snapToGrid w:val="0"/>
          <w:spacing w:val="30"/>
          <w:lang w:val="ru-RU"/>
        </w:rPr>
        <w:t>мо</w:t>
      </w:r>
      <w:bookmarkEnd w:id="1324"/>
      <w:r>
        <w:rPr>
          <w:rFonts w:ascii="Times New Roman" w:hAnsi="Times New Roman" w:cs="Times New Roman"/>
          <w:snapToGrid w:val="0"/>
          <w:spacing w:val="30"/>
          <w:lang w:val="ru-RU"/>
        </w:rPr>
        <w:t xml:space="preserve">в </w:t>
      </w:r>
      <w:bookmarkStart w:id="1325" w:name="OCRUncertain2794"/>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w:t>
      </w:r>
      <w:bookmarkEnd w:id="1325"/>
      <w:r>
        <w:rPr>
          <w:rFonts w:ascii="Times New Roman" w:hAnsi="Times New Roman" w:cs="Times New Roman"/>
          <w:snapToGrid w:val="0"/>
          <w:spacing w:val="30"/>
          <w:lang w:val="ru-RU"/>
        </w:rPr>
        <w:t xml:space="preserve">к </w:t>
      </w:r>
      <w:bookmarkStart w:id="1326" w:name="OCRUncertain2796"/>
      <w:r>
        <w:rPr>
          <w:rFonts w:ascii="Times New Roman" w:hAnsi="Times New Roman" w:cs="Times New Roman"/>
          <w:snapToGrid w:val="0"/>
          <w:spacing w:val="30"/>
          <w:lang w:val="ru-RU"/>
        </w:rPr>
        <w:t>cульфаниламидн</w:t>
      </w:r>
      <w:bookmarkEnd w:id="1326"/>
      <w:r>
        <w:rPr>
          <w:rFonts w:ascii="Times New Roman" w:hAnsi="Times New Roman" w:cs="Times New Roman"/>
          <w:snapToGrid w:val="0"/>
          <w:spacing w:val="30"/>
          <w:lang w:val="ru-RU"/>
        </w:rPr>
        <w:t xml:space="preserve">ым </w:t>
      </w:r>
      <w:bookmarkStart w:id="1327" w:name="OCRUncertain2797"/>
      <w:r>
        <w:rPr>
          <w:rFonts w:ascii="Times New Roman" w:hAnsi="Times New Roman" w:cs="Times New Roman"/>
          <w:snapToGrid w:val="0"/>
          <w:spacing w:val="30"/>
          <w:lang w:val="ru-RU"/>
        </w:rPr>
        <w:t>препаратам</w:t>
      </w:r>
      <w:bookmarkEnd w:id="1327"/>
      <w:r>
        <w:rPr>
          <w:rFonts w:ascii="Times New Roman" w:hAnsi="Times New Roman" w:cs="Times New Roman"/>
          <w:snapToGrid w:val="0"/>
          <w:spacing w:val="30"/>
          <w:lang w:val="ru-RU"/>
        </w:rPr>
        <w:t>,</w:t>
      </w:r>
      <w:bookmarkStart w:id="1328" w:name="OCRUncertain2798"/>
      <w:r>
        <w:rPr>
          <w:rFonts w:ascii="Times New Roman" w:hAnsi="Times New Roman" w:cs="Times New Roman"/>
          <w:snapToGrid w:val="0"/>
          <w:spacing w:val="30"/>
          <w:lang w:val="ru-RU"/>
        </w:rPr>
        <w:t xml:space="preserve"> тогда как,</w:t>
      </w:r>
      <w:bookmarkEnd w:id="1328"/>
      <w:r>
        <w:rPr>
          <w:rFonts w:ascii="Times New Roman" w:hAnsi="Times New Roman" w:cs="Times New Roman"/>
          <w:snapToGrid w:val="0"/>
          <w:spacing w:val="30"/>
          <w:lang w:val="ru-RU"/>
        </w:rPr>
        <w:t xml:space="preserve"> </w:t>
      </w:r>
      <w:bookmarkStart w:id="1329" w:name="OCRUncertain2801"/>
      <w:r>
        <w:rPr>
          <w:rFonts w:ascii="Times New Roman" w:hAnsi="Times New Roman" w:cs="Times New Roman"/>
          <w:snapToGrid w:val="0"/>
          <w:spacing w:val="30"/>
          <w:lang w:val="ru-RU"/>
        </w:rPr>
        <w:t>и</w:t>
      </w:r>
      <w:bookmarkEnd w:id="1329"/>
      <w:r>
        <w:rPr>
          <w:rFonts w:ascii="Times New Roman" w:hAnsi="Times New Roman" w:cs="Times New Roman"/>
          <w:snapToGrid w:val="0"/>
          <w:spacing w:val="30"/>
          <w:lang w:val="ru-RU"/>
        </w:rPr>
        <w:t xml:space="preserve">х устойчивость к </w:t>
      </w:r>
      <w:bookmarkStart w:id="1330" w:name="OCRUncertain2804"/>
      <w:r>
        <w:rPr>
          <w:rFonts w:ascii="Times New Roman" w:hAnsi="Times New Roman" w:cs="Times New Roman"/>
          <w:snapToGrid w:val="0"/>
          <w:spacing w:val="30"/>
          <w:lang w:val="ru-RU"/>
        </w:rPr>
        <w:t>некоторым</w:t>
      </w:r>
      <w:bookmarkEnd w:id="1330"/>
      <w:r>
        <w:rPr>
          <w:rFonts w:ascii="Times New Roman" w:hAnsi="Times New Roman" w:cs="Times New Roman"/>
          <w:snapToGrid w:val="0"/>
          <w:spacing w:val="30"/>
          <w:lang w:val="ru-RU"/>
        </w:rPr>
        <w:t xml:space="preserve"> </w:t>
      </w:r>
      <w:bookmarkStart w:id="1331" w:name="OCRUncertain2805"/>
      <w:r>
        <w:rPr>
          <w:rFonts w:ascii="Times New Roman" w:hAnsi="Times New Roman" w:cs="Times New Roman"/>
          <w:snapToGrid w:val="0"/>
          <w:spacing w:val="30"/>
          <w:lang w:val="ru-RU"/>
        </w:rPr>
        <w:t>антибиотикам</w:t>
      </w:r>
      <w:bookmarkEnd w:id="1331"/>
      <w:r>
        <w:rPr>
          <w:rFonts w:ascii="Times New Roman" w:hAnsi="Times New Roman" w:cs="Times New Roman"/>
          <w:snapToGrid w:val="0"/>
          <w:spacing w:val="30"/>
          <w:lang w:val="ru-RU"/>
        </w:rPr>
        <w:t xml:space="preserve"> </w:t>
      </w:r>
      <w:bookmarkStart w:id="1332" w:name="OCRUncertain2807"/>
      <w:r>
        <w:rPr>
          <w:rFonts w:ascii="Times New Roman" w:hAnsi="Times New Roman" w:cs="Times New Roman"/>
          <w:snapToGrid w:val="0"/>
          <w:spacing w:val="30"/>
          <w:lang w:val="ru-RU"/>
        </w:rPr>
        <w:t>значительно повышалас</w:t>
      </w:r>
      <w:bookmarkEnd w:id="1332"/>
      <w:r>
        <w:rPr>
          <w:rFonts w:ascii="Times New Roman" w:hAnsi="Times New Roman" w:cs="Times New Roman"/>
          <w:snapToGrid w:val="0"/>
          <w:spacing w:val="30"/>
          <w:lang w:val="ru-RU"/>
        </w:rPr>
        <w:t>ь.</w:t>
      </w:r>
    </w:p>
    <w:p w:rsidR="00351167" w:rsidRDefault="00351167">
      <w:pPr>
        <w:ind w:firstLine="454"/>
        <w:rPr>
          <w:rFonts w:ascii="Times New Roman" w:hAnsi="Times New Roman" w:cs="Times New Roman"/>
          <w:spacing w:val="30"/>
          <w:lang w:val="ru-RU"/>
        </w:rPr>
      </w:pPr>
      <w:bookmarkStart w:id="1333" w:name="OCRUncertain2809"/>
      <w:r>
        <w:rPr>
          <w:rFonts w:ascii="Times New Roman" w:hAnsi="Times New Roman" w:cs="Times New Roman"/>
          <w:snapToGrid w:val="0"/>
          <w:spacing w:val="30"/>
          <w:lang w:val="ru-RU"/>
        </w:rPr>
        <w:t>Для</w:t>
      </w:r>
      <w:bookmarkEnd w:id="1333"/>
      <w:r>
        <w:rPr>
          <w:rFonts w:ascii="Times New Roman" w:hAnsi="Times New Roman" w:cs="Times New Roman"/>
          <w:snapToGrid w:val="0"/>
          <w:spacing w:val="30"/>
          <w:lang w:val="ru-RU"/>
        </w:rPr>
        <w:t xml:space="preserve"> </w:t>
      </w:r>
      <w:bookmarkStart w:id="1334" w:name="OCRUncertain2810"/>
      <w:r>
        <w:rPr>
          <w:rFonts w:ascii="Times New Roman" w:hAnsi="Times New Roman" w:cs="Times New Roman"/>
          <w:snapToGrid w:val="0"/>
          <w:spacing w:val="30"/>
          <w:lang w:val="ru-RU"/>
        </w:rPr>
        <w:t>профилактики</w:t>
      </w:r>
      <w:bookmarkEnd w:id="1334"/>
      <w:r>
        <w:rPr>
          <w:rFonts w:ascii="Times New Roman" w:hAnsi="Times New Roman" w:cs="Times New Roman"/>
          <w:snapToGrid w:val="0"/>
          <w:spacing w:val="30"/>
          <w:lang w:val="ru-RU"/>
        </w:rPr>
        <w:t xml:space="preserve"> </w:t>
      </w:r>
      <w:bookmarkStart w:id="1335" w:name="OCRUncertain2811"/>
      <w:r>
        <w:rPr>
          <w:rFonts w:ascii="Times New Roman" w:hAnsi="Times New Roman" w:cs="Times New Roman"/>
          <w:snapToGrid w:val="0"/>
          <w:spacing w:val="30"/>
          <w:lang w:val="ru-RU"/>
        </w:rPr>
        <w:t>ко</w:t>
      </w:r>
      <w:bookmarkEnd w:id="1335"/>
      <w:r>
        <w:rPr>
          <w:rFonts w:ascii="Times New Roman" w:hAnsi="Times New Roman" w:cs="Times New Roman"/>
          <w:snapToGrid w:val="0"/>
          <w:spacing w:val="30"/>
          <w:lang w:val="ru-RU"/>
        </w:rPr>
        <w:t>л</w:t>
      </w:r>
      <w:bookmarkStart w:id="1336" w:name="OCRUncertain2812"/>
      <w:r>
        <w:rPr>
          <w:rFonts w:ascii="Times New Roman" w:hAnsi="Times New Roman" w:cs="Times New Roman"/>
          <w:snapToGrid w:val="0"/>
          <w:spacing w:val="30"/>
          <w:lang w:val="ru-RU"/>
        </w:rPr>
        <w:t>иб</w:t>
      </w:r>
      <w:bookmarkEnd w:id="1336"/>
      <w:r>
        <w:rPr>
          <w:rFonts w:ascii="Times New Roman" w:hAnsi="Times New Roman" w:cs="Times New Roman"/>
          <w:snapToGrid w:val="0"/>
          <w:spacing w:val="30"/>
          <w:lang w:val="ru-RU"/>
        </w:rPr>
        <w:t>а</w:t>
      </w:r>
      <w:bookmarkStart w:id="1337" w:name="OCRUncertain2813"/>
      <w:r>
        <w:rPr>
          <w:rFonts w:ascii="Times New Roman" w:hAnsi="Times New Roman" w:cs="Times New Roman"/>
          <w:snapToGrid w:val="0"/>
          <w:spacing w:val="30"/>
          <w:lang w:val="ru-RU"/>
        </w:rPr>
        <w:t>кт</w:t>
      </w:r>
      <w:bookmarkEnd w:id="1337"/>
      <w:r>
        <w:rPr>
          <w:rFonts w:ascii="Times New Roman" w:hAnsi="Times New Roman" w:cs="Times New Roman"/>
          <w:snapToGrid w:val="0"/>
          <w:spacing w:val="30"/>
          <w:lang w:val="ru-RU"/>
        </w:rPr>
        <w:t>ери</w:t>
      </w:r>
      <w:bookmarkStart w:id="1338" w:name="OCRUncertain2815"/>
      <w:r>
        <w:rPr>
          <w:rFonts w:ascii="Times New Roman" w:hAnsi="Times New Roman" w:cs="Times New Roman"/>
          <w:snapToGrid w:val="0"/>
          <w:spacing w:val="30"/>
          <w:lang w:val="ru-RU"/>
        </w:rPr>
        <w:t>оз</w:t>
      </w:r>
      <w:bookmarkEnd w:id="1338"/>
      <w:r>
        <w:rPr>
          <w:rFonts w:ascii="Times New Roman" w:hAnsi="Times New Roman" w:cs="Times New Roman"/>
          <w:snapToGrid w:val="0"/>
          <w:spacing w:val="30"/>
          <w:lang w:val="ru-RU"/>
        </w:rPr>
        <w:t xml:space="preserve">а </w:t>
      </w:r>
      <w:bookmarkStart w:id="1339" w:name="OCRUncertain2816"/>
      <w:r>
        <w:rPr>
          <w:rFonts w:ascii="Times New Roman" w:hAnsi="Times New Roman" w:cs="Times New Roman"/>
          <w:snapToGrid w:val="0"/>
          <w:spacing w:val="30"/>
          <w:lang w:val="ru-RU"/>
        </w:rPr>
        <w:t>ново</w:t>
      </w:r>
      <w:bookmarkEnd w:id="1339"/>
      <w:r>
        <w:rPr>
          <w:rFonts w:ascii="Times New Roman" w:hAnsi="Times New Roman" w:cs="Times New Roman"/>
          <w:snapToGrid w:val="0"/>
          <w:spacing w:val="30"/>
          <w:lang w:val="ru-RU"/>
        </w:rPr>
        <w:t>ро</w:t>
      </w:r>
      <w:bookmarkStart w:id="1340" w:name="OCRUncertain2817"/>
      <w:r>
        <w:rPr>
          <w:rFonts w:ascii="Times New Roman" w:hAnsi="Times New Roman" w:cs="Times New Roman"/>
          <w:snapToGrid w:val="0"/>
          <w:spacing w:val="30"/>
          <w:lang w:val="ru-RU"/>
        </w:rPr>
        <w:t>жденны</w:t>
      </w:r>
      <w:bookmarkEnd w:id="1340"/>
      <w:r>
        <w:rPr>
          <w:rFonts w:ascii="Times New Roman" w:hAnsi="Times New Roman" w:cs="Times New Roman"/>
          <w:snapToGrid w:val="0"/>
          <w:spacing w:val="30"/>
          <w:lang w:val="ru-RU"/>
        </w:rPr>
        <w:t>х</w:t>
      </w:r>
      <w:bookmarkStart w:id="1341" w:name="OCRUncertain2818"/>
      <w:r>
        <w:rPr>
          <w:rFonts w:ascii="Times New Roman" w:hAnsi="Times New Roman" w:cs="Times New Roman"/>
          <w:snapToGrid w:val="0"/>
          <w:spacing w:val="30"/>
          <w:lang w:val="ru-RU"/>
        </w:rPr>
        <w:t xml:space="preserve"> телят</w:t>
      </w:r>
      <w:bookmarkEnd w:id="1341"/>
      <w:r>
        <w:rPr>
          <w:rFonts w:ascii="Times New Roman" w:hAnsi="Times New Roman" w:cs="Times New Roman"/>
          <w:snapToGrid w:val="0"/>
          <w:spacing w:val="30"/>
          <w:lang w:val="ru-RU"/>
        </w:rPr>
        <w:t xml:space="preserve"> </w:t>
      </w:r>
      <w:bookmarkStart w:id="1342" w:name="OCRUncertain2819"/>
      <w:r>
        <w:rPr>
          <w:rFonts w:ascii="Times New Roman" w:hAnsi="Times New Roman" w:cs="Times New Roman"/>
          <w:snapToGrid w:val="0"/>
          <w:spacing w:val="30"/>
          <w:lang w:val="ru-RU"/>
        </w:rPr>
        <w:t xml:space="preserve">М. А. Сидоров с соавт. (1978, 1980, </w:t>
      </w:r>
      <w:bookmarkEnd w:id="1342"/>
      <w:r>
        <w:rPr>
          <w:rFonts w:ascii="Times New Roman" w:hAnsi="Times New Roman" w:cs="Times New Roman"/>
          <w:snapToGrid w:val="0"/>
          <w:spacing w:val="30"/>
          <w:lang w:val="ru-RU"/>
        </w:rPr>
        <w:t xml:space="preserve">1996) </w:t>
      </w:r>
      <w:bookmarkStart w:id="1343" w:name="OCRUncertain2824"/>
      <w:r>
        <w:rPr>
          <w:rFonts w:ascii="Times New Roman" w:hAnsi="Times New Roman" w:cs="Times New Roman"/>
          <w:snapToGrid w:val="0"/>
          <w:spacing w:val="30"/>
          <w:lang w:val="ru-RU"/>
        </w:rPr>
        <w:t>рекомендуе</w:t>
      </w:r>
      <w:bookmarkEnd w:id="1343"/>
      <w:r>
        <w:rPr>
          <w:rFonts w:ascii="Times New Roman" w:hAnsi="Times New Roman" w:cs="Times New Roman"/>
          <w:snapToGrid w:val="0"/>
          <w:spacing w:val="30"/>
          <w:lang w:val="ru-RU"/>
        </w:rPr>
        <w:t xml:space="preserve">т </w:t>
      </w:r>
      <w:bookmarkStart w:id="1344" w:name="OCRUncertain2825"/>
      <w:r>
        <w:rPr>
          <w:rFonts w:ascii="Times New Roman" w:hAnsi="Times New Roman" w:cs="Times New Roman"/>
          <w:snapToGrid w:val="0"/>
          <w:spacing w:val="30"/>
          <w:lang w:val="ru-RU"/>
        </w:rPr>
        <w:t>применя</w:t>
      </w:r>
      <w:bookmarkEnd w:id="1344"/>
      <w:r>
        <w:rPr>
          <w:rFonts w:ascii="Times New Roman" w:hAnsi="Times New Roman" w:cs="Times New Roman"/>
          <w:snapToGrid w:val="0"/>
          <w:spacing w:val="30"/>
          <w:lang w:val="ru-RU"/>
        </w:rPr>
        <w:t xml:space="preserve">ть </w:t>
      </w:r>
      <w:bookmarkStart w:id="1345" w:name="OCRUncertain2826"/>
      <w:r>
        <w:rPr>
          <w:rFonts w:ascii="Times New Roman" w:hAnsi="Times New Roman" w:cs="Times New Roman"/>
          <w:snapToGrid w:val="0"/>
          <w:spacing w:val="30"/>
          <w:lang w:val="ru-RU"/>
        </w:rPr>
        <w:t>колипротектан</w:t>
      </w:r>
      <w:bookmarkEnd w:id="1345"/>
      <w:r>
        <w:rPr>
          <w:rFonts w:ascii="Times New Roman" w:hAnsi="Times New Roman" w:cs="Times New Roman"/>
          <w:snapToGrid w:val="0"/>
          <w:spacing w:val="30"/>
          <w:lang w:val="ru-RU"/>
        </w:rPr>
        <w:t xml:space="preserve"> </w:t>
      </w:r>
      <w:bookmarkStart w:id="1346" w:name="OCRUncertain2827"/>
      <w:r>
        <w:rPr>
          <w:rFonts w:ascii="Times New Roman" w:hAnsi="Times New Roman" w:cs="Times New Roman"/>
          <w:snapToGrid w:val="0"/>
          <w:spacing w:val="30"/>
          <w:lang w:val="ru-RU"/>
        </w:rPr>
        <w:t>сразу</w:t>
      </w:r>
      <w:bookmarkEnd w:id="1346"/>
      <w:r>
        <w:rPr>
          <w:rFonts w:ascii="Times New Roman" w:hAnsi="Times New Roman" w:cs="Times New Roman"/>
          <w:snapToGrid w:val="0"/>
          <w:spacing w:val="30"/>
          <w:lang w:val="ru-RU"/>
        </w:rPr>
        <w:t xml:space="preserve"> </w:t>
      </w:r>
      <w:bookmarkStart w:id="1347" w:name="OCRUncertain2828"/>
      <w:r>
        <w:rPr>
          <w:rFonts w:ascii="Times New Roman" w:hAnsi="Times New Roman" w:cs="Times New Roman"/>
          <w:snapToGrid w:val="0"/>
          <w:spacing w:val="30"/>
          <w:lang w:val="ru-RU"/>
        </w:rPr>
        <w:t>после</w:t>
      </w:r>
      <w:bookmarkEnd w:id="1347"/>
      <w:r>
        <w:rPr>
          <w:rFonts w:ascii="Times New Roman" w:hAnsi="Times New Roman" w:cs="Times New Roman"/>
          <w:snapToGrid w:val="0"/>
          <w:spacing w:val="30"/>
          <w:lang w:val="ru-RU"/>
        </w:rPr>
        <w:t xml:space="preserve"> </w:t>
      </w:r>
      <w:bookmarkStart w:id="1348" w:name="OCRUncertain2829"/>
      <w:r>
        <w:rPr>
          <w:rFonts w:ascii="Times New Roman" w:hAnsi="Times New Roman" w:cs="Times New Roman"/>
          <w:snapToGrid w:val="0"/>
          <w:spacing w:val="30"/>
          <w:lang w:val="ru-RU"/>
        </w:rPr>
        <w:t>рождени</w:t>
      </w:r>
      <w:bookmarkEnd w:id="1348"/>
      <w:r>
        <w:rPr>
          <w:rFonts w:ascii="Times New Roman" w:hAnsi="Times New Roman" w:cs="Times New Roman"/>
          <w:snapToGrid w:val="0"/>
          <w:spacing w:val="30"/>
          <w:lang w:val="ru-RU"/>
        </w:rPr>
        <w:t xml:space="preserve">я </w:t>
      </w:r>
      <w:bookmarkStart w:id="1349" w:name="OCRUncertain2830"/>
      <w:r>
        <w:rPr>
          <w:rFonts w:ascii="Times New Roman" w:hAnsi="Times New Roman" w:cs="Times New Roman"/>
          <w:snapToGrid w:val="0"/>
          <w:spacing w:val="30"/>
          <w:lang w:val="ru-RU"/>
        </w:rPr>
        <w:t>в</w:t>
      </w:r>
      <w:bookmarkEnd w:id="1349"/>
      <w:r>
        <w:rPr>
          <w:rFonts w:ascii="Times New Roman" w:hAnsi="Times New Roman" w:cs="Times New Roman"/>
          <w:snapToGrid w:val="0"/>
          <w:spacing w:val="30"/>
          <w:lang w:val="ru-RU"/>
        </w:rPr>
        <w:t xml:space="preserve"> до</w:t>
      </w:r>
      <w:bookmarkStart w:id="1350" w:name="OCRUncertain2831"/>
      <w:r>
        <w:rPr>
          <w:rFonts w:ascii="Times New Roman" w:hAnsi="Times New Roman" w:cs="Times New Roman"/>
          <w:snapToGrid w:val="0"/>
          <w:spacing w:val="30"/>
          <w:lang w:val="ru-RU"/>
        </w:rPr>
        <w:t>з</w:t>
      </w:r>
      <w:bookmarkEnd w:id="1350"/>
      <w:r>
        <w:rPr>
          <w:rFonts w:ascii="Times New Roman" w:hAnsi="Times New Roman" w:cs="Times New Roman"/>
          <w:snapToGrid w:val="0"/>
          <w:spacing w:val="30"/>
          <w:lang w:val="ru-RU"/>
        </w:rPr>
        <w:t xml:space="preserve">е </w:t>
      </w:r>
      <w:bookmarkStart w:id="1351" w:name="OCRUncertain2832"/>
      <w:r>
        <w:rPr>
          <w:rFonts w:ascii="Times New Roman" w:hAnsi="Times New Roman" w:cs="Times New Roman"/>
          <w:snapToGrid w:val="0"/>
          <w:spacing w:val="30"/>
          <w:lang w:val="ru-RU"/>
        </w:rPr>
        <w:t>10-15 мл per os</w:t>
      </w:r>
      <w:bookmarkEnd w:id="1351"/>
      <w:r>
        <w:rPr>
          <w:rFonts w:ascii="Times New Roman" w:hAnsi="Times New Roman" w:cs="Times New Roman"/>
          <w:snapToGrid w:val="0"/>
          <w:spacing w:val="30"/>
          <w:lang w:val="ru-RU"/>
        </w:rPr>
        <w:t xml:space="preserve"> и затем</w:t>
      </w:r>
      <w:bookmarkStart w:id="1352" w:name="OCRUncertain2834"/>
      <w:r>
        <w:rPr>
          <w:rFonts w:ascii="Times New Roman" w:hAnsi="Times New Roman" w:cs="Times New Roman"/>
          <w:snapToGrid w:val="0"/>
          <w:spacing w:val="30"/>
          <w:lang w:val="ru-RU"/>
        </w:rPr>
        <w:t xml:space="preserve"> </w:t>
      </w:r>
      <w:bookmarkEnd w:id="1352"/>
      <w:r>
        <w:rPr>
          <w:rFonts w:ascii="Times New Roman" w:hAnsi="Times New Roman" w:cs="Times New Roman"/>
          <w:snapToGrid w:val="0"/>
          <w:spacing w:val="30"/>
          <w:lang w:val="ru-RU"/>
        </w:rPr>
        <w:t xml:space="preserve">в </w:t>
      </w:r>
      <w:bookmarkStart w:id="1353" w:name="OCRUncertain2835"/>
      <w:r>
        <w:rPr>
          <w:rFonts w:ascii="Times New Roman" w:hAnsi="Times New Roman" w:cs="Times New Roman"/>
          <w:snapToGrid w:val="0"/>
          <w:spacing w:val="30"/>
          <w:lang w:val="ru-RU"/>
        </w:rPr>
        <w:t>течени</w:t>
      </w:r>
      <w:bookmarkEnd w:id="1353"/>
      <w:r>
        <w:rPr>
          <w:rFonts w:ascii="Times New Roman" w:hAnsi="Times New Roman" w:cs="Times New Roman"/>
          <w:snapToGrid w:val="0"/>
          <w:spacing w:val="30"/>
          <w:lang w:val="ru-RU"/>
        </w:rPr>
        <w:t xml:space="preserve">е </w:t>
      </w:r>
      <w:bookmarkStart w:id="1354" w:name="OCRUncertain2836"/>
      <w:r>
        <w:rPr>
          <w:rFonts w:ascii="Times New Roman" w:hAnsi="Times New Roman" w:cs="Times New Roman"/>
          <w:snapToGrid w:val="0"/>
          <w:spacing w:val="30"/>
          <w:lang w:val="ru-RU"/>
        </w:rPr>
        <w:t>двух</w:t>
      </w:r>
      <w:bookmarkEnd w:id="1354"/>
      <w:r>
        <w:rPr>
          <w:rFonts w:ascii="Times New Roman" w:hAnsi="Times New Roman" w:cs="Times New Roman"/>
          <w:snapToGrid w:val="0"/>
          <w:spacing w:val="30"/>
          <w:lang w:val="ru-RU"/>
        </w:rPr>
        <w:t xml:space="preserve"> </w:t>
      </w:r>
      <w:bookmarkStart w:id="1355" w:name="OCRUncertain2837"/>
      <w:r>
        <w:rPr>
          <w:rFonts w:ascii="Times New Roman" w:hAnsi="Times New Roman" w:cs="Times New Roman"/>
          <w:snapToGrid w:val="0"/>
          <w:spacing w:val="30"/>
          <w:lang w:val="ru-RU"/>
        </w:rPr>
        <w:t>дней</w:t>
      </w:r>
      <w:bookmarkEnd w:id="1355"/>
      <w:r>
        <w:rPr>
          <w:rFonts w:ascii="Times New Roman" w:hAnsi="Times New Roman" w:cs="Times New Roman"/>
          <w:snapToGrid w:val="0"/>
          <w:spacing w:val="30"/>
          <w:lang w:val="ru-RU"/>
        </w:rPr>
        <w:t xml:space="preserve"> в </w:t>
      </w:r>
      <w:bookmarkStart w:id="1356" w:name="OCRUncertain2839"/>
      <w:r>
        <w:rPr>
          <w:rFonts w:ascii="Times New Roman" w:hAnsi="Times New Roman" w:cs="Times New Roman"/>
          <w:snapToGrid w:val="0"/>
          <w:spacing w:val="30"/>
          <w:lang w:val="ru-RU"/>
        </w:rPr>
        <w:t>той</w:t>
      </w:r>
      <w:bookmarkEnd w:id="1356"/>
      <w:r>
        <w:rPr>
          <w:rFonts w:ascii="Times New Roman" w:hAnsi="Times New Roman" w:cs="Times New Roman"/>
          <w:snapToGrid w:val="0"/>
          <w:spacing w:val="30"/>
          <w:lang w:val="ru-RU"/>
        </w:rPr>
        <w:t xml:space="preserve"> же дозе </w:t>
      </w:r>
      <w:bookmarkStart w:id="1357" w:name="OCRUncertain2841"/>
      <w:r>
        <w:rPr>
          <w:rFonts w:ascii="Times New Roman" w:hAnsi="Times New Roman" w:cs="Times New Roman"/>
          <w:snapToGrid w:val="0"/>
          <w:spacing w:val="30"/>
          <w:lang w:val="ru-RU"/>
        </w:rPr>
        <w:t>(</w:t>
      </w:r>
      <w:bookmarkStart w:id="1358" w:name="OCRUncertain2842"/>
      <w:bookmarkEnd w:id="1357"/>
      <w:r>
        <w:rPr>
          <w:rFonts w:ascii="Times New Roman" w:hAnsi="Times New Roman" w:cs="Times New Roman"/>
          <w:snapToGrid w:val="0"/>
          <w:spacing w:val="30"/>
          <w:lang w:val="ru-RU"/>
        </w:rPr>
        <w:t>всего</w:t>
      </w:r>
      <w:bookmarkEnd w:id="1358"/>
      <w:r>
        <w:rPr>
          <w:rFonts w:ascii="Times New Roman" w:hAnsi="Times New Roman" w:cs="Times New Roman"/>
          <w:snapToGrid w:val="0"/>
          <w:spacing w:val="30"/>
          <w:lang w:val="ru-RU"/>
        </w:rPr>
        <w:t xml:space="preserve"> 6 </w:t>
      </w:r>
      <w:bookmarkStart w:id="1359" w:name="OCRUncertain2843"/>
      <w:r>
        <w:rPr>
          <w:rFonts w:ascii="Times New Roman" w:hAnsi="Times New Roman" w:cs="Times New Roman"/>
          <w:snapToGrid w:val="0"/>
          <w:spacing w:val="30"/>
          <w:lang w:val="ru-RU"/>
        </w:rPr>
        <w:t>раз). Колипротектан способствует</w:t>
      </w:r>
      <w:bookmarkEnd w:id="1359"/>
      <w:r>
        <w:rPr>
          <w:rFonts w:ascii="Times New Roman" w:hAnsi="Times New Roman" w:cs="Times New Roman"/>
          <w:snapToGrid w:val="0"/>
          <w:spacing w:val="30"/>
          <w:lang w:val="ru-RU"/>
        </w:rPr>
        <w:t xml:space="preserve"> </w:t>
      </w:r>
      <w:bookmarkStart w:id="1360" w:name="OCRUncertain2844"/>
      <w:r>
        <w:rPr>
          <w:rFonts w:ascii="Times New Roman" w:hAnsi="Times New Roman" w:cs="Times New Roman"/>
          <w:snapToGrid w:val="0"/>
          <w:spacing w:val="30"/>
          <w:lang w:val="ru-RU"/>
        </w:rPr>
        <w:t>резкому</w:t>
      </w:r>
      <w:bookmarkEnd w:id="1360"/>
      <w:r>
        <w:rPr>
          <w:rFonts w:ascii="Times New Roman" w:hAnsi="Times New Roman" w:cs="Times New Roman"/>
          <w:snapToGrid w:val="0"/>
          <w:spacing w:val="30"/>
          <w:lang w:val="ru-RU"/>
        </w:rPr>
        <w:t xml:space="preserve"> </w:t>
      </w:r>
      <w:bookmarkStart w:id="1361" w:name="OCRUncertain2845"/>
      <w:r>
        <w:rPr>
          <w:rFonts w:ascii="Times New Roman" w:hAnsi="Times New Roman" w:cs="Times New Roman"/>
          <w:snapToGrid w:val="0"/>
          <w:spacing w:val="30"/>
          <w:lang w:val="ru-RU"/>
        </w:rPr>
        <w:t>снижению</w:t>
      </w:r>
      <w:bookmarkEnd w:id="1361"/>
      <w:r>
        <w:rPr>
          <w:rFonts w:ascii="Times New Roman" w:hAnsi="Times New Roman" w:cs="Times New Roman"/>
          <w:snapToGrid w:val="0"/>
          <w:spacing w:val="30"/>
          <w:lang w:val="ru-RU"/>
        </w:rPr>
        <w:t xml:space="preserve"> </w:t>
      </w:r>
      <w:bookmarkStart w:id="1362" w:name="OCRUncertain2846"/>
      <w:r>
        <w:rPr>
          <w:rFonts w:ascii="Times New Roman" w:hAnsi="Times New Roman" w:cs="Times New Roman"/>
          <w:snapToGrid w:val="0"/>
          <w:spacing w:val="30"/>
          <w:lang w:val="ru-RU"/>
        </w:rPr>
        <w:t>заболеваемости</w:t>
      </w:r>
      <w:bookmarkEnd w:id="1362"/>
      <w:r>
        <w:rPr>
          <w:rFonts w:ascii="Times New Roman" w:hAnsi="Times New Roman" w:cs="Times New Roman"/>
          <w:snapToGrid w:val="0"/>
          <w:spacing w:val="30"/>
          <w:lang w:val="ru-RU"/>
        </w:rPr>
        <w:t xml:space="preserve"> (до </w:t>
      </w:r>
      <w:bookmarkStart w:id="1363" w:name="OCRUncertain2847"/>
      <w:r>
        <w:rPr>
          <w:rFonts w:ascii="Times New Roman" w:hAnsi="Times New Roman" w:cs="Times New Roman"/>
          <w:snapToGrid w:val="0"/>
          <w:spacing w:val="30"/>
          <w:lang w:val="ru-RU"/>
        </w:rPr>
        <w:t>10-20%)</w:t>
      </w:r>
      <w:bookmarkEnd w:id="1363"/>
      <w:r>
        <w:rPr>
          <w:rFonts w:ascii="Times New Roman" w:hAnsi="Times New Roman" w:cs="Times New Roman"/>
          <w:snapToGrid w:val="0"/>
          <w:spacing w:val="30"/>
          <w:lang w:val="ru-RU"/>
        </w:rPr>
        <w:t xml:space="preserve"> и </w:t>
      </w:r>
      <w:bookmarkStart w:id="1364" w:name="OCRUncertain2848"/>
      <w:r>
        <w:rPr>
          <w:rFonts w:ascii="Times New Roman" w:hAnsi="Times New Roman" w:cs="Times New Roman"/>
          <w:snapToGrid w:val="0"/>
          <w:spacing w:val="30"/>
          <w:lang w:val="ru-RU"/>
        </w:rPr>
        <w:t>повышени</w:t>
      </w:r>
      <w:bookmarkEnd w:id="1364"/>
      <w:r>
        <w:rPr>
          <w:rFonts w:ascii="Times New Roman" w:hAnsi="Times New Roman" w:cs="Times New Roman"/>
          <w:snapToGrid w:val="0"/>
          <w:spacing w:val="30"/>
          <w:lang w:val="ru-RU"/>
        </w:rPr>
        <w:t xml:space="preserve">ю </w:t>
      </w:r>
      <w:bookmarkStart w:id="1365" w:name="OCRUncertain2849"/>
      <w:r>
        <w:rPr>
          <w:rFonts w:ascii="Times New Roman" w:hAnsi="Times New Roman" w:cs="Times New Roman"/>
          <w:snapToGrid w:val="0"/>
          <w:spacing w:val="30"/>
          <w:lang w:val="ru-RU"/>
        </w:rPr>
        <w:t>сохранности</w:t>
      </w:r>
      <w:bookmarkEnd w:id="1365"/>
      <w:r>
        <w:rPr>
          <w:rFonts w:ascii="Times New Roman" w:hAnsi="Times New Roman" w:cs="Times New Roman"/>
          <w:snapToGrid w:val="0"/>
          <w:spacing w:val="30"/>
          <w:lang w:val="ru-RU"/>
        </w:rPr>
        <w:t xml:space="preserve"> т</w:t>
      </w:r>
      <w:bookmarkStart w:id="1366" w:name="OCRUncertain2850"/>
      <w:r>
        <w:rPr>
          <w:rFonts w:ascii="Times New Roman" w:hAnsi="Times New Roman" w:cs="Times New Roman"/>
          <w:snapToGrid w:val="0"/>
          <w:spacing w:val="30"/>
          <w:lang w:val="ru-RU"/>
        </w:rPr>
        <w:t>е</w:t>
      </w:r>
      <w:bookmarkEnd w:id="1366"/>
      <w:r>
        <w:rPr>
          <w:rFonts w:ascii="Times New Roman" w:hAnsi="Times New Roman" w:cs="Times New Roman"/>
          <w:snapToGrid w:val="0"/>
          <w:spacing w:val="30"/>
          <w:lang w:val="ru-RU"/>
        </w:rPr>
        <w:t>лят (д</w:t>
      </w:r>
      <w:bookmarkStart w:id="1367" w:name="OCRUncertain2851"/>
      <w:r>
        <w:rPr>
          <w:rFonts w:ascii="Times New Roman" w:hAnsi="Times New Roman" w:cs="Times New Roman"/>
          <w:snapToGrid w:val="0"/>
          <w:spacing w:val="30"/>
          <w:lang w:val="ru-RU"/>
        </w:rPr>
        <w:t>о</w:t>
      </w:r>
      <w:bookmarkEnd w:id="1367"/>
      <w:r>
        <w:rPr>
          <w:rFonts w:ascii="Times New Roman" w:hAnsi="Times New Roman" w:cs="Times New Roman"/>
          <w:snapToGrid w:val="0"/>
          <w:spacing w:val="30"/>
          <w:lang w:val="ru-RU"/>
        </w:rPr>
        <w:t xml:space="preserve"> </w:t>
      </w:r>
      <w:bookmarkStart w:id="1368" w:name="OCRUncertain2852"/>
      <w:r>
        <w:rPr>
          <w:rFonts w:ascii="Times New Roman" w:hAnsi="Times New Roman" w:cs="Times New Roman"/>
          <w:snapToGrid w:val="0"/>
          <w:spacing w:val="30"/>
          <w:lang w:val="ru-RU"/>
        </w:rPr>
        <w:t>95-98 %).</w:t>
      </w:r>
      <w:bookmarkEnd w:id="1368"/>
      <w:r>
        <w:rPr>
          <w:rFonts w:ascii="Times New Roman" w:hAnsi="Times New Roman" w:cs="Times New Roman"/>
          <w:spacing w:val="30"/>
          <w:lang w:val="ru-RU"/>
        </w:rPr>
        <w:t xml:space="preserve"> Применению материнской и гетерогенной крови при острых желудочно-кишечных заболеваниях новорожденных животных посвящено немало работ отечественных и зарубежных авторов [</w:t>
      </w:r>
      <w:r>
        <w:rPr>
          <w:rFonts w:ascii="Times New Roman" w:hAnsi="Times New Roman" w:cs="Times New Roman"/>
          <w:snapToGrid w:val="0"/>
          <w:spacing w:val="30"/>
          <w:lang w:val="ru-RU"/>
        </w:rPr>
        <w:t>H. Fey, 1972</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Е. В. Андреев, М. Д. Бакуменко, А. К. Панасенко, В. И. Тертышник, Л. Т. Лещенко, Р. И. Бессараб, 1983</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Дж. Х. Б. Рой, 1982</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У. Риихикоски, 1986</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А. А. Гутковский, Г. Л. Дворкин, 1989</w:t>
      </w:r>
      <w:r>
        <w:rPr>
          <w:rFonts w:ascii="Times New Roman" w:hAnsi="Times New Roman" w:cs="Times New Roman"/>
          <w:spacing w:val="30"/>
          <w:lang w:val="ru-RU"/>
        </w:rPr>
        <w:t>]. Опыты [</w:t>
      </w:r>
      <w:r>
        <w:rPr>
          <w:rFonts w:ascii="Times New Roman" w:hAnsi="Times New Roman" w:cs="Times New Roman"/>
          <w:snapToGrid w:val="0"/>
          <w:spacing w:val="30"/>
          <w:lang w:val="ru-RU"/>
        </w:rPr>
        <w:t>В. П. Урбан, 1966</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В. К. Чернуха, 1968</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В. П. Урбан, И. Л. Найманов, 1985</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В. П. Павлов, Т. Н. Грязнева, Е. В. Чичикова, 1988</w:t>
      </w:r>
      <w:r>
        <w:rPr>
          <w:rFonts w:ascii="Times New Roman" w:hAnsi="Times New Roman" w:cs="Times New Roman"/>
          <w:spacing w:val="30"/>
          <w:lang w:val="ru-RU"/>
        </w:rPr>
        <w:t xml:space="preserve">] показали, что использование </w:t>
      </w:r>
      <w:r>
        <w:rPr>
          <w:rFonts w:ascii="Times New Roman" w:hAnsi="Times New Roman" w:cs="Times New Roman"/>
          <w:spacing w:val="30"/>
          <w:lang w:val="ru-RU"/>
        </w:rPr>
        <w:lastRenderedPageBreak/>
        <w:t xml:space="preserve">сывороточных поли- и гаммаглобулинов бывает более результативным, чем применение цельной крови.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Из симптоматических средств </w:t>
      </w:r>
      <w:r>
        <w:rPr>
          <w:rFonts w:ascii="Times New Roman" w:hAnsi="Times New Roman" w:cs="Times New Roman"/>
          <w:snapToGrid w:val="0"/>
          <w:spacing w:val="30"/>
          <w:lang w:val="ru-RU"/>
        </w:rPr>
        <w:t>E. W. Fisher and de la G. H. Fuente, 1972</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H. Rascova, 1974</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Е. Рашкова, Т. Сехер, К. Рашка, В. Матейовска, Л. Палак, 1976</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J. Blanu, J. H. Parvu, O. Lvanciu, 1983</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R. J. Bywater, 1983</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В. В. Митюшин, 1984</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H. J. Greene, 1984</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I. M. Naylor, 1986</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Г. Ангелов, Б. Абделмалек, 1987</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I. M. Naylor, 1987</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А. И. Теш, 1990</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Н. Т. Винников, 1993</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А. Г. Шитый, Н. С. Дудникова, Л. М. Тихомирова, 1993</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М. Х. Шайхаманов, В. П. Грамолин, Б. М. Авакаяц, 1994</w:t>
      </w:r>
      <w:r>
        <w:rPr>
          <w:rFonts w:ascii="Times New Roman" w:hAnsi="Times New Roman" w:cs="Times New Roman"/>
          <w:snapToGrid w:val="0"/>
          <w:spacing w:val="30"/>
          <w:lang w:val="en-US"/>
        </w:rPr>
        <w:t>,</w:t>
      </w:r>
      <w:r>
        <w:rPr>
          <w:rFonts w:ascii="Times New Roman" w:hAnsi="Times New Roman" w:cs="Times New Roman"/>
          <w:spacing w:val="30"/>
          <w:lang w:val="ru-RU"/>
        </w:rPr>
        <w:t xml:space="preserve"> рекомендуют при колибактериозе телят, сопровождающимся профузным поносом и сильным обезвоживанием организма, применение водно-электролитных растворов. В связи с тем, что объем плазмы крови уменьшается и она становится гипоосмотической по отношению к кишечной жидкости, так как не только вода, но н ионы Na</w:t>
      </w:r>
      <w:r>
        <w:rPr>
          <w:rFonts w:ascii="Times New Roman" w:hAnsi="Times New Roman" w:cs="Times New Roman"/>
          <w:spacing w:val="30"/>
          <w:vertAlign w:val="superscript"/>
          <w:lang w:val="ru-RU"/>
        </w:rPr>
        <w:t>+</w:t>
      </w:r>
      <w:r>
        <w:rPr>
          <w:rFonts w:ascii="Times New Roman" w:hAnsi="Times New Roman" w:cs="Times New Roman"/>
          <w:spacing w:val="30"/>
          <w:lang w:val="ru-RU"/>
        </w:rPr>
        <w:t>, K</w:t>
      </w:r>
      <w:r>
        <w:rPr>
          <w:rFonts w:ascii="Times New Roman" w:hAnsi="Times New Roman" w:cs="Times New Roman"/>
          <w:spacing w:val="30"/>
          <w:vertAlign w:val="superscript"/>
          <w:lang w:val="ru-RU"/>
        </w:rPr>
        <w:t>+</w:t>
      </w:r>
      <w:r>
        <w:rPr>
          <w:rFonts w:ascii="Times New Roman" w:hAnsi="Times New Roman" w:cs="Times New Roman"/>
          <w:spacing w:val="30"/>
          <w:lang w:val="ru-RU"/>
        </w:rPr>
        <w:t>, Cl</w:t>
      </w:r>
      <w:r>
        <w:rPr>
          <w:rFonts w:ascii="Times New Roman" w:hAnsi="Times New Roman" w:cs="Times New Roman"/>
          <w:spacing w:val="30"/>
          <w:vertAlign w:val="superscript"/>
          <w:lang w:val="ru-RU"/>
        </w:rPr>
        <w:t>-</w:t>
      </w:r>
      <w:r>
        <w:rPr>
          <w:rFonts w:ascii="Times New Roman" w:hAnsi="Times New Roman" w:cs="Times New Roman"/>
          <w:spacing w:val="30"/>
          <w:lang w:val="ru-RU"/>
        </w:rPr>
        <w:t xml:space="preserve"> и HCO</w:t>
      </w:r>
      <w:r>
        <w:rPr>
          <w:rFonts w:ascii="Times New Roman" w:hAnsi="Times New Roman" w:cs="Times New Roman"/>
          <w:spacing w:val="30"/>
          <w:vertAlign w:val="subscript"/>
          <w:lang w:val="ru-RU"/>
        </w:rPr>
        <w:t>3</w:t>
      </w:r>
      <w:r>
        <w:rPr>
          <w:rFonts w:ascii="Times New Roman" w:hAnsi="Times New Roman" w:cs="Times New Roman"/>
          <w:spacing w:val="30"/>
          <w:vertAlign w:val="superscript"/>
          <w:lang w:val="ru-RU"/>
        </w:rPr>
        <w:t>-</w:t>
      </w:r>
      <w:r>
        <w:rPr>
          <w:rFonts w:ascii="Times New Roman" w:hAnsi="Times New Roman" w:cs="Times New Roman"/>
          <w:spacing w:val="30"/>
          <w:lang w:val="ru-RU"/>
        </w:rPr>
        <w:t xml:space="preserve"> выходят из плазмы в просвет кишечника, а слизистая кишечника превращается в секреторный орган, всасывание воды и электролитов прекращается. Авторы рекомендуют в начале болезни, при легком течении, изотонические растворы а при тяжелом течении — парентерально — гипертонические, с обязательным включением ионов натрия, хлора и бикарбоната.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Некоторые авторы рекомендуют витаминотерапию, например гексавит (А</w:t>
      </w:r>
      <w:r>
        <w:rPr>
          <w:rFonts w:ascii="Times New Roman" w:hAnsi="Times New Roman" w:cs="Times New Roman"/>
          <w:spacing w:val="30"/>
          <w:vertAlign w:val="subscript"/>
          <w:lang w:val="ru-RU"/>
        </w:rPr>
        <w:t>1</w:t>
      </w:r>
      <w:r>
        <w:rPr>
          <w:rFonts w:ascii="Times New Roman" w:hAnsi="Times New Roman" w:cs="Times New Roman"/>
          <w:spacing w:val="30"/>
          <w:lang w:val="ru-RU"/>
        </w:rPr>
        <w:t>, В</w:t>
      </w:r>
      <w:r>
        <w:rPr>
          <w:rFonts w:ascii="Times New Roman" w:hAnsi="Times New Roman" w:cs="Times New Roman"/>
          <w:spacing w:val="30"/>
          <w:vertAlign w:val="subscript"/>
          <w:lang w:val="ru-RU"/>
        </w:rPr>
        <w:t>1</w:t>
      </w:r>
      <w:r>
        <w:rPr>
          <w:rFonts w:ascii="Times New Roman" w:hAnsi="Times New Roman" w:cs="Times New Roman"/>
          <w:spacing w:val="30"/>
          <w:lang w:val="ru-RU"/>
        </w:rPr>
        <w:t>, В</w:t>
      </w:r>
      <w:r>
        <w:rPr>
          <w:rFonts w:ascii="Times New Roman" w:hAnsi="Times New Roman" w:cs="Times New Roman"/>
          <w:spacing w:val="30"/>
          <w:vertAlign w:val="subscript"/>
          <w:lang w:val="ru-RU"/>
        </w:rPr>
        <w:t>2</w:t>
      </w:r>
      <w:r>
        <w:rPr>
          <w:rFonts w:ascii="Times New Roman" w:hAnsi="Times New Roman" w:cs="Times New Roman"/>
          <w:spacing w:val="30"/>
          <w:lang w:val="ru-RU"/>
        </w:rPr>
        <w:t>, В</w:t>
      </w:r>
      <w:r>
        <w:rPr>
          <w:rFonts w:ascii="Times New Roman" w:hAnsi="Times New Roman" w:cs="Times New Roman"/>
          <w:spacing w:val="30"/>
          <w:vertAlign w:val="subscript"/>
          <w:lang w:val="ru-RU"/>
        </w:rPr>
        <w:t>6</w:t>
      </w:r>
      <w:r>
        <w:rPr>
          <w:rFonts w:ascii="Times New Roman" w:hAnsi="Times New Roman" w:cs="Times New Roman"/>
          <w:spacing w:val="30"/>
          <w:lang w:val="ru-RU"/>
        </w:rPr>
        <w:t>, С, Е, Р). Рутин увеличивает продолжительность циркуляции солевых кристалловидных растворов в кровяном русле и тем самым уменьшает проницаемость капилляров. Витамин С устраняет гипоксию и метаболический ацидоз, содействует нормализации окислительно-восстановительных процессов [</w:t>
      </w:r>
      <w:r>
        <w:rPr>
          <w:rFonts w:ascii="Times New Roman" w:hAnsi="Times New Roman" w:cs="Times New Roman"/>
          <w:snapToGrid w:val="0"/>
          <w:spacing w:val="30"/>
          <w:lang w:val="ru-RU"/>
        </w:rPr>
        <w:t xml:space="preserve">F. Blakemore, A. Davies, E. Eylenburg, Т. Moore, K. C. Sellers and A. N. Worden, </w:t>
      </w:r>
      <w:r>
        <w:rPr>
          <w:rFonts w:ascii="Times New Roman" w:hAnsi="Times New Roman" w:cs="Times New Roman"/>
          <w:snapToGrid w:val="0"/>
          <w:spacing w:val="30"/>
          <w:lang w:val="ru-RU"/>
        </w:rPr>
        <w:lastRenderedPageBreak/>
        <w:t>1948</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R. G. Hansen, P. H. Phillips, G. W. Rupel, 1976</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В. А. Аликаев, В. В. Матюшин, 1983</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В. И. Федюк, 1983</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У. Риихикоски, 1986</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А. А. Гутковский, Г. Л. Дворкин, 1989</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Я. Я. Самуйленко, 1996</w:t>
      </w:r>
      <w:r>
        <w:rPr>
          <w:rFonts w:ascii="Times New Roman" w:hAnsi="Times New Roman" w:cs="Times New Roman"/>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Антисекреторные факторы (хлорпромазин и другие производные фенотиазина, никотиновая кислота, опий, аспирин, соматостатин, гликокортикоиды, амфотерицин В, производные барбариса и др.) приводят к нормальной абсорбции электролитов и воды в кишечнике, ингибируя чрезмерную секрецию. Хлорпромазин обладает сильным антисекреторным действием, ингибируя диарею, вызванную энтеротоксином TL — </w:t>
      </w:r>
      <w:r>
        <w:rPr>
          <w:rFonts w:ascii="Times New Roman" w:hAnsi="Times New Roman" w:cs="Times New Roman"/>
          <w:b/>
          <w:bCs/>
          <w:i/>
          <w:iCs/>
          <w:spacing w:val="30"/>
          <w:lang w:val="ru-RU"/>
        </w:rPr>
        <w:t>Е. coli</w:t>
      </w:r>
      <w:r>
        <w:rPr>
          <w:rFonts w:ascii="Times New Roman" w:hAnsi="Times New Roman" w:cs="Times New Roman"/>
          <w:spacing w:val="30"/>
          <w:lang w:val="ru-RU"/>
        </w:rPr>
        <w:t xml:space="preserve">. Этот препарат ограничивает чрезмерную активность циклического аденозинмонофосфата (сАМР). Он действует анти-секреторно при лечении диареи, вызванной энтеротоксином TS — </w:t>
      </w:r>
      <w:r>
        <w:rPr>
          <w:rFonts w:ascii="Times New Roman" w:hAnsi="Times New Roman" w:cs="Times New Roman"/>
          <w:b/>
          <w:bCs/>
          <w:i/>
          <w:iCs/>
          <w:spacing w:val="30"/>
          <w:lang w:val="ru-RU"/>
        </w:rPr>
        <w:t>Е. coli</w:t>
      </w:r>
      <w:r>
        <w:rPr>
          <w:rFonts w:ascii="Times New Roman" w:hAnsi="Times New Roman" w:cs="Times New Roman"/>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Кроме анти-секреторной деятельности фенотиазиновые препараты обладают довольно сильным бактерицидным действием, по отношению к некоторым штаммам </w:t>
      </w:r>
      <w:r>
        <w:rPr>
          <w:rFonts w:ascii="Times New Roman" w:hAnsi="Times New Roman" w:cs="Times New Roman"/>
          <w:b/>
          <w:bCs/>
          <w:i/>
          <w:iCs/>
          <w:spacing w:val="30"/>
          <w:lang w:val="ru-RU"/>
        </w:rPr>
        <w:t>Е. coli</w:t>
      </w:r>
      <w:r>
        <w:rPr>
          <w:rFonts w:ascii="Times New Roman" w:hAnsi="Times New Roman" w:cs="Times New Roman"/>
          <w:spacing w:val="30"/>
          <w:lang w:val="ru-RU"/>
        </w:rPr>
        <w:t>. Кроме того данные препараты воздействуют на плазмиды, ответственные за синтез адгезивных фимбрий, энтеротоксинов, а также препятствуют комплексной резистентности эшерихий к антибиотикам и тормозят синтез компонентов адгезивных антигенов, ограничивающие колонизирующее действие [</w:t>
      </w:r>
      <w:r>
        <w:rPr>
          <w:rFonts w:ascii="Times New Roman" w:hAnsi="Times New Roman" w:cs="Times New Roman"/>
          <w:snapToGrid w:val="0"/>
          <w:spacing w:val="30"/>
          <w:lang w:val="ru-RU"/>
        </w:rPr>
        <w:t>A. I. Furowicz, W. Zyska, 1988</w:t>
      </w:r>
      <w:r>
        <w:rPr>
          <w:rFonts w:ascii="Times New Roman" w:hAnsi="Times New Roman" w:cs="Times New Roman"/>
          <w:spacing w:val="30"/>
          <w:lang w:val="ru-RU"/>
        </w:rPr>
        <w:t>].</w:t>
      </w:r>
    </w:p>
    <w:p w:rsidR="00351167" w:rsidRDefault="00351167">
      <w:pPr>
        <w:pStyle w:val="2"/>
      </w:pPr>
      <w:bookmarkStart w:id="1369" w:name="_Toc428237751"/>
      <w:bookmarkStart w:id="1370" w:name="_Toc428238129"/>
      <w:bookmarkStart w:id="1371" w:name="_Toc428238547"/>
      <w:bookmarkStart w:id="1372" w:name="_Toc428245343"/>
      <w:r>
        <w:t>1.2. Специфическая иммунологическая реактивность телят в постнатальный период</w:t>
      </w:r>
      <w:bookmarkEnd w:id="1369"/>
      <w:bookmarkEnd w:id="1370"/>
      <w:bookmarkEnd w:id="1371"/>
      <w:bookmarkEnd w:id="1372"/>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Молозиво является для новорожденного исключительно полноценной и легко усвояемой пищей. Обеспечивая потребности новорожденного в необходимых питательных </w:t>
      </w:r>
      <w:r>
        <w:rPr>
          <w:rFonts w:ascii="Times New Roman" w:hAnsi="Times New Roman" w:cs="Times New Roman"/>
          <w:spacing w:val="30"/>
          <w:lang w:val="ru-RU"/>
        </w:rPr>
        <w:lastRenderedPageBreak/>
        <w:t xml:space="preserve">веществах, оно, кроме того, является носителем иммунных тел и антибактериальных веществ, передающихся от матери потомству, служащих для защиты молодого организма от инфекции на первом этапе жизни.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Природа защитных свойств молозива была предметом длительного изучения. Впервые исследования по выяснению роли молозива в создании иммунитета телят начались после опубликования работ P. Ehrlich [1892], который установил, что у детенышей, рожденных от мышей, иммунизированных рицином и абрином невосприимчивость к этим ядам не передается плацентарным путем, а появляется только после сосания молозива иммунизированных мышей.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Оценивая эксперименты Эрлиха И. И., М. Мечников [1951] писал: «В своих этюдах об унаследованном иммунитете Эрлих указал еще на другой важный фактор, именно на прямую передачу материнских антител в молоко при сосании. Он прямо показал своими опытами над мышами, происходившими не от иммунных матерей, а вскормленных иммунными самками, что благодаря этому, молодые мыши были иммунизированы к рицину, абрину и столбнячному токсину. Это интересное поле исследований дало много важных результатов, а в будущем, наверное, будет еще многое достигнуто в этом направлении».</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У различных видов животных, у которых эпителиохориальная плацента (лошади, крупный рогатый скот, свиньи, козы) антитела не проникают из материнского организма в плод плацентарным путем. У этих видов животных передача антител от матери новорожденному возможна колостральным путем (через молозиво). С молозивом новорожденные жвачные получает необходимый запас иммунных тел. [</w:t>
      </w:r>
      <w:r>
        <w:rPr>
          <w:rFonts w:ascii="Times New Roman" w:hAnsi="Times New Roman" w:cs="Times New Roman"/>
          <w:snapToGrid w:val="0"/>
          <w:spacing w:val="30"/>
          <w:lang w:val="ru-RU"/>
        </w:rPr>
        <w:t>П. П. Емельяненко, 1987</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Ю. Н. Федоров, 1988</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И. М. Карпуть, 1993</w:t>
      </w:r>
      <w:r>
        <w:rPr>
          <w:rFonts w:ascii="Times New Roman" w:hAnsi="Times New Roman" w:cs="Times New Roman"/>
          <w:spacing w:val="30"/>
          <w:lang w:val="ru-RU"/>
        </w:rPr>
        <w:t>]</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lastRenderedPageBreak/>
        <w:t>Иммунологическое исследование молозива показало, что концентрация антител в молозиве превосходит таковую в сыворотке крови. Больше того, молозиво содержит антитела, отсутствующие в сыворотке [</w:t>
      </w:r>
      <w:r>
        <w:rPr>
          <w:rFonts w:ascii="Times New Roman" w:hAnsi="Times New Roman" w:cs="Times New Roman"/>
          <w:snapToGrid w:val="0"/>
          <w:spacing w:val="30"/>
          <w:lang w:val="ru-RU"/>
        </w:rPr>
        <w:t>В. А. Фортушний, 1984</w:t>
      </w:r>
      <w:r>
        <w:rPr>
          <w:rFonts w:ascii="Times New Roman" w:hAnsi="Times New Roman" w:cs="Times New Roman"/>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Результаты исследований </w:t>
      </w:r>
      <w:r>
        <w:rPr>
          <w:rFonts w:ascii="Times New Roman" w:hAnsi="Times New Roman" w:cs="Times New Roman"/>
          <w:snapToGrid w:val="0"/>
          <w:spacing w:val="30"/>
          <w:lang w:val="ru-RU"/>
        </w:rPr>
        <w:t>Th. Smith and R.B. Little, 1922b</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R. S. Comline H. E. Roberts, D. A. Fitchen, 1951</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R. S. Comline, H. E. Roberts, D.A. Fitchen. 1951</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H. Fey, 1968</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A. Kaeckenbeeck, G. Colinet, F. Schoenaers, 1971</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P. D Porter, 1972</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W. J. Penhale, E. F. Logan, I. E. Selman, E. W Fisher, 1973</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У. Дж. Герберт, 1974</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G. H. Stott and B. E. Menefel, 1977</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J. A. Patt, 1977</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И. И. Головистиков, 1979</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G. H. Stott, D. B. Marx, B. E. Menefel and G. T. Nightengale, 1979</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G. H. Stott, D. B. Marx, B. E. Menefel and G. T. Nightengale, 1979</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G. H. Stott, D. B. Marx, B.  E. Menefel and G. T. Nightengale, 1979</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Т. Brignole, J. Stott, 1980</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L. J. Buch, Т. Е. Staley, 1980</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И. М. Карпуть, В. М. Холод, 1982</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G. H. Stott A. Pellah, 1982</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Ю. Н. Федоров, И. Д. Фесенко, М. Ю. Горбунова, С. О. Кодыров, И. Ю. Пичкова, 1983</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Э. Купер, 1985</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В. М. Чекишев, Т. В. Бондарь, О. А. Колганова, 1985</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B. C. Шипилов, В. П. Шишков, В. Г. Зароза, В. П. Карев, Г. Д. Смоленская, 1987</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Н. С. Жосан, 1988</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В. Г. 3ароза, 1989</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С. И. Плященко, В. Т. Сидоров, А. Ф. Трофимов, 1990</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Т. Е. Besser, O. Szenci, C. C. Gay, 1990</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Ю. Н. Федоров, О. А. Верховский, 1996</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F. В. Carry, 1996</w:t>
      </w:r>
      <w:r>
        <w:rPr>
          <w:rFonts w:ascii="Times New Roman" w:hAnsi="Times New Roman" w:cs="Times New Roman"/>
          <w:snapToGrid w:val="0"/>
          <w:spacing w:val="30"/>
          <w:lang w:val="en-US"/>
        </w:rPr>
        <w:t>,</w:t>
      </w:r>
      <w:r>
        <w:rPr>
          <w:rFonts w:ascii="Times New Roman" w:hAnsi="Times New Roman" w:cs="Times New Roman"/>
          <w:spacing w:val="30"/>
          <w:lang w:val="ru-RU"/>
        </w:rPr>
        <w:t xml:space="preserve"> также свидетельствуют о том, что абсорбция иммуноглобулинов молозива происходит обычно в течение первых 24—36ч жизни животного, постепенно замедляясь к 10-12 ч возраста вплоть до полного прекращения. Всасывание иммуноглобулинов происходит в кишечнике, и через лимфатические пути они попадают в кровь. Иммуноглобулины появляются в лимфе уже через 1-2 ч после поступления их в двенадцатиперстную кашку животного.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lastRenderedPageBreak/>
        <w:t>Большое значение молозива в создании иммунитета у новорожденных телят впервые отметили P. H. Romer, H. Much [1906]. В дальнейшем их данные были подтверждены исследованиями многочисленных авторов [</w:t>
      </w:r>
      <w:r>
        <w:rPr>
          <w:rFonts w:ascii="Times New Roman" w:hAnsi="Times New Roman" w:cs="Times New Roman"/>
          <w:snapToGrid w:val="0"/>
          <w:spacing w:val="30"/>
          <w:lang w:val="ru-RU"/>
        </w:rPr>
        <w:t>R. Aschaffenburg, S. Bartlett, S. K. Kon, P. Terry, S. Y. Thompson and D. M. Walker, 1949a</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R. Aschaffenburg, S. Bartlett, S. K. Kon, D. M. Walker, C. Briggs, E. Cotchin and R. Lovell, 1949b</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R. Aschaffenburg, S. Bartlett, S. K. Kon, J.  M. Roy and D. M. Walker, 1951a</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R. Aschaffenburg, S. Bartlett, S. K. Kon, S. Y. Roy, D. M. Walker C. Briggs and R. Lovell, 1951b</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C. Briggs, 1951</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E. Selman, A. D. McEwan and E. W. 1970</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P. Blackmer, 1973</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V.C.R. Irvin, 1974</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С. В. Вальциферова, 1997</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L. Hirszfeld et J Lille-Azyszkowierz, 1979</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J. N. Roy, 1980</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И. М. Карпуть, В. М. Холод, 1982</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С. С. Gay, 1984</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J. J. Geene, 1984</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R. Morar, 1985</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Г. Н. Печникова, Т. В. Окунева, О. Н. Грызлова, 1988</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И. М. Карпуть, А. Г. Ульянов, В. И. Бабин, 1990</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P.E. Howe, 1991</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C. Staak, 1992</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W. Zaremba, 1993</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Т. Е. Besser, C. C. Gay, 1994</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P. P. Игнатьев, Г. Ч. Бондаренко, 1994</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F. В. Carry, 1996</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Д. Н. Масюк, 1997</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L. J. Perino, 1997</w:t>
      </w:r>
      <w:r>
        <w:rPr>
          <w:rFonts w:ascii="Times New Roman" w:hAnsi="Times New Roman" w:cs="Times New Roman"/>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В сыворотке крови новорожденных телят не обнаруживали агглютинины [</w:t>
      </w:r>
      <w:r>
        <w:rPr>
          <w:rFonts w:ascii="Times New Roman" w:hAnsi="Times New Roman" w:cs="Times New Roman"/>
          <w:snapToGrid w:val="0"/>
          <w:spacing w:val="30"/>
          <w:lang w:val="ru-RU"/>
        </w:rPr>
        <w:t>Th. Smith and R. B. Little, 1922</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Th. Smith and R.B. Little, 1922b</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S. C. Whipp and S. T. Donta, 1976</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A. N. Thepfilopoulos, F.J. Dixon, 1979</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J. M. Tyler, J. S. Cullor, M. C. Thurmond, 1989</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K. Walser und H. Brumer, 1987</w:t>
      </w:r>
      <w:r>
        <w:rPr>
          <w:rFonts w:ascii="Times New Roman" w:hAnsi="Times New Roman" w:cs="Times New Roman"/>
          <w:spacing w:val="30"/>
          <w:lang w:val="ru-RU"/>
        </w:rPr>
        <w:t xml:space="preserve">] к кишечной палочке, хотя в сыворотке крови матерей и в молозиве они имелись в значительном количестве. После поения теленка молозивом в сыворотке его крови указанные агглютинины появлялись. Более того, молозиво, полученное в первые часы после отела, в дозе 0,2 мл предохраняло морских свинок от заражения 1-1,5 минимальными смертельными дозами культуры </w:t>
      </w:r>
      <w:r>
        <w:rPr>
          <w:rFonts w:ascii="Times New Roman" w:hAnsi="Times New Roman" w:cs="Times New Roman"/>
          <w:spacing w:val="30"/>
          <w:lang w:val="ru-RU"/>
        </w:rPr>
        <w:lastRenderedPageBreak/>
        <w:t>кишечной палочки. Авторы пришли к заключению, что кормление телят молозивом имеет огромное значение в создании невосприимчивости к колиинфекции.</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В молозиве коров обнаружен иммунный глобулин, имеющий огромное значение, как носитель антител, в создании устойчивости новорожденных телят к инфекционным заболеваниям [</w:t>
      </w:r>
      <w:r>
        <w:rPr>
          <w:rFonts w:ascii="Times New Roman" w:hAnsi="Times New Roman" w:cs="Times New Roman"/>
          <w:snapToGrid w:val="0"/>
          <w:spacing w:val="30"/>
          <w:lang w:val="ru-RU"/>
        </w:rPr>
        <w:t>H. W. Smith, 1971</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H. W. Smith, 1976</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H.W. Smith, 1978</w:t>
      </w:r>
      <w:r>
        <w:rPr>
          <w:rFonts w:ascii="Times New Roman" w:hAnsi="Times New Roman" w:cs="Times New Roman"/>
          <w:spacing w:val="30"/>
          <w:lang w:val="ru-RU"/>
        </w:rPr>
        <w:t>]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Исследования механизмов транспорта и катаболизма иммуноглобулинов in vitro показало, что в начале всасывания образуется комплекс между иммуноглобулинами и специфическими рецепторами энтероцитов. Во взаимодействии с рецепторами клеток кишечника участвует Fc-фрагмент иммуноглобулинов. Вероятно, связывание иммуноглобулинов с клетками предохраняет их от катаболизма и способствует транспорту в кровь [</w:t>
      </w:r>
      <w:r>
        <w:rPr>
          <w:rFonts w:ascii="Times New Roman" w:hAnsi="Times New Roman" w:cs="Times New Roman"/>
          <w:snapToGrid w:val="0"/>
          <w:spacing w:val="30"/>
          <w:lang w:val="ru-RU"/>
        </w:rPr>
        <w:t>D. Eddie, M. Sohulkind, I. Robbins, 1971; И. И. Головистиков, 1979</w:t>
      </w:r>
      <w:r>
        <w:rPr>
          <w:rFonts w:ascii="Times New Roman" w:hAnsi="Times New Roman" w:cs="Times New Roman"/>
          <w:spacing w:val="30"/>
          <w:lang w:val="ru-RU"/>
        </w:rPr>
        <w:t xml:space="preserve">]. Процесс переноса наиболее активно идет при рН 6,0-6,5, что соответствует кислотности жидкости в тонком отделе кишечника новорожденных.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Иммуноглобулины крупного рогатого скота были идентифицированы как аналоги по физико-химической и антигенной характеристике к человеческим IgG, IgA и IgM. Два класса IgG: IgG</w:t>
      </w:r>
      <w:r>
        <w:rPr>
          <w:rFonts w:ascii="Times New Roman" w:hAnsi="Times New Roman" w:cs="Times New Roman"/>
          <w:spacing w:val="30"/>
          <w:vertAlign w:val="subscript"/>
          <w:lang w:val="ru-RU"/>
        </w:rPr>
        <w:t>1</w:t>
      </w:r>
      <w:r>
        <w:rPr>
          <w:rFonts w:ascii="Times New Roman" w:hAnsi="Times New Roman" w:cs="Times New Roman"/>
          <w:spacing w:val="30"/>
          <w:lang w:val="ru-RU"/>
        </w:rPr>
        <w:t xml:space="preserve"> и IgG</w:t>
      </w:r>
      <w:r>
        <w:rPr>
          <w:rFonts w:ascii="Times New Roman" w:hAnsi="Times New Roman" w:cs="Times New Roman"/>
          <w:spacing w:val="30"/>
          <w:vertAlign w:val="subscript"/>
          <w:lang w:val="ru-RU"/>
        </w:rPr>
        <w:t>2</w:t>
      </w:r>
      <w:r>
        <w:rPr>
          <w:rFonts w:ascii="Times New Roman" w:hAnsi="Times New Roman" w:cs="Times New Roman"/>
          <w:spacing w:val="30"/>
          <w:lang w:val="ru-RU"/>
        </w:rPr>
        <w:t xml:space="preserve"> иммунологически и биологически различались. Секреторный IgA был идентифицирован в эпителии слизистой оболочки кишечника в секреторных компонентах. IgG</w:t>
      </w:r>
      <w:r>
        <w:rPr>
          <w:rFonts w:ascii="Times New Roman" w:hAnsi="Times New Roman" w:cs="Times New Roman"/>
          <w:spacing w:val="30"/>
          <w:vertAlign w:val="subscript"/>
          <w:lang w:val="ru-RU"/>
        </w:rPr>
        <w:t>1</w:t>
      </w:r>
      <w:r>
        <w:rPr>
          <w:rFonts w:ascii="Times New Roman" w:hAnsi="Times New Roman" w:cs="Times New Roman"/>
          <w:spacing w:val="30"/>
          <w:lang w:val="ru-RU"/>
        </w:rPr>
        <w:t xml:space="preserve"> является доминирующим в молочной секреции, IgM превышает IgA в секреции пищеварительного тракта преруминантных телят [</w:t>
      </w:r>
      <w:r>
        <w:rPr>
          <w:rFonts w:ascii="Times New Roman" w:hAnsi="Times New Roman" w:cs="Times New Roman"/>
          <w:snapToGrid w:val="0"/>
          <w:spacing w:val="30"/>
          <w:lang w:val="ru-RU"/>
        </w:rPr>
        <w:t>P. D. Porter, 1973</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J. A. Roth, J. W. Sexton, 1975</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R. Sakulramrung, G. L. Domingae, 1985; G. Riedel-Caspari, 1993</w:t>
      </w:r>
      <w:r>
        <w:rPr>
          <w:rFonts w:ascii="Times New Roman" w:hAnsi="Times New Roman" w:cs="Times New Roman"/>
          <w:spacing w:val="30"/>
          <w:lang w:val="ru-RU"/>
        </w:rPr>
        <w:t>;]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lastRenderedPageBreak/>
        <w:t>IgM и IgA играют важную роль в местной (локальной) реакции вымени при заражения бактериальными антигенами, а также, вероятно, эти два иммуноглобулина взаимодействуют в защитном механизме новорожденных телят [</w:t>
      </w:r>
      <w:r>
        <w:rPr>
          <w:rFonts w:ascii="Times New Roman" w:hAnsi="Times New Roman" w:cs="Times New Roman"/>
          <w:snapToGrid w:val="0"/>
          <w:spacing w:val="30"/>
          <w:lang w:val="ru-RU"/>
        </w:rPr>
        <w:t>R. A. Wilson and I. W. Jutila, 1976</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P. Pivont, R. Gregoire and H. Antoine, 1984</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L. S. Young, 1985;</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M. L. Wickstrom, 1987</w:t>
      </w:r>
      <w:r>
        <w:rPr>
          <w:rFonts w:ascii="Times New Roman" w:hAnsi="Times New Roman" w:cs="Times New Roman"/>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У новорожденных интестинальная адсорбция колостральных антител не селективная, таким образом иммуноглобулиновый профиль сыворотки постколостральных телят имеет сходство с молозивом и это обеспечивает необыкновенно высокий уровень секреторного IgA в циркуляции крови. Секреторные IgA и IgM существенно содействуют пассивному иммунитету, хотя их продолжительность в сыворотке крови телят составляет соответственно только 2 и 4 дня [</w:t>
      </w:r>
      <w:r>
        <w:rPr>
          <w:rFonts w:ascii="Times New Roman" w:hAnsi="Times New Roman" w:cs="Times New Roman"/>
          <w:snapToGrid w:val="0"/>
          <w:spacing w:val="30"/>
          <w:lang w:val="ru-RU"/>
        </w:rPr>
        <w:t>G. G. B. Klaus, A. Bennett and E.W. Jones, 1979; R.K. Braun, B.C. Tennant, 1983</w:t>
      </w:r>
      <w:r>
        <w:rPr>
          <w:rFonts w:ascii="Times New Roman" w:hAnsi="Times New Roman" w:cs="Times New Roman"/>
          <w:spacing w:val="30"/>
          <w:lang w:val="ru-RU"/>
        </w:rPr>
        <w:t xml:space="preserve">; J. Brenner, 1991].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Концентрация иммуноглобулинов в молоке коров снижается быстро в течение первых 3 дней лактации и, маловероятно, что содействует локальной защите алиментарного тракта телят после первой недели. Тем не менее, локальный синтез иммуноглобулинов является доказуемым в иммуноцитах, находящихся на конце эпителиальных клеток пищеварительного тракта и секреция иммуноглобулинов начинается на 2-ой неделе жизни [</w:t>
      </w:r>
      <w:r>
        <w:rPr>
          <w:rFonts w:ascii="Times New Roman" w:hAnsi="Times New Roman" w:cs="Times New Roman"/>
          <w:snapToGrid w:val="0"/>
          <w:spacing w:val="30"/>
          <w:lang w:val="ru-RU"/>
        </w:rPr>
        <w:t>H. Fey, 1967</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E. F. Logan, and W. J. Penhale, 1971</w:t>
      </w:r>
      <w:r>
        <w:rPr>
          <w:rFonts w:ascii="Times New Roman" w:hAnsi="Times New Roman" w:cs="Times New Roman"/>
          <w:spacing w:val="30"/>
          <w:lang w:val="ru-RU"/>
        </w:rPr>
        <w:t>;</w:t>
      </w:r>
      <w:r>
        <w:rPr>
          <w:rFonts w:ascii="Times New Roman" w:hAnsi="Times New Roman" w:cs="Times New Roman"/>
          <w:snapToGrid w:val="0"/>
          <w:spacing w:val="30"/>
          <w:lang w:val="ru-RU"/>
        </w:rPr>
        <w:t xml:space="preserve">  J. E. Butler, C. A. Kiddy, C. Maxwele, M. B. Hylton, A. Asofsky, 1971; J.W. Boyd, 1972;</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P. D. Porter, D. E. Noakes, and W. D. Al</w:t>
      </w:r>
      <w:r>
        <w:rPr>
          <w:rFonts w:ascii="Times New Roman" w:hAnsi="Times New Roman" w:cs="Times New Roman"/>
          <w:snapToGrid w:val="0"/>
          <w:spacing w:val="30"/>
        </w:rPr>
        <w:t>l</w:t>
      </w:r>
      <w:r>
        <w:rPr>
          <w:rFonts w:ascii="Times New Roman" w:hAnsi="Times New Roman" w:cs="Times New Roman"/>
          <w:snapToGrid w:val="0"/>
          <w:spacing w:val="30"/>
          <w:lang w:val="ru-RU"/>
        </w:rPr>
        <w:t>en, 1972; E. F. Logan, 1974; В. М. Чекишев, 1977; Ю. Н. Федоров, И. Д. Фесенко, М. Ю. Горбунова, С. О. Кодыров, И. Ю. Пичкова, 1983</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В. М. Чекишев, Т. В. Бондарь, О. А. Колганова, 1985</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Т. Е. Besser, 1988</w:t>
      </w:r>
      <w:r>
        <w:rPr>
          <w:rFonts w:ascii="Times New Roman" w:hAnsi="Times New Roman" w:cs="Times New Roman"/>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lastRenderedPageBreak/>
        <w:t>Эффективность абсорбции лактоглобулинов связана с количеством проглоченного молозива [</w:t>
      </w:r>
      <w:r>
        <w:rPr>
          <w:rFonts w:ascii="Times New Roman" w:hAnsi="Times New Roman" w:cs="Times New Roman"/>
          <w:snapToGrid w:val="0"/>
          <w:spacing w:val="30"/>
          <w:lang w:val="ru-RU"/>
        </w:rPr>
        <w:t>I. E. Selman, A. D. McEwan, E. W. Fisher, 1971; Т. Brignole, J. Stott, 1980</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С. С. Gay, Т. McGuire, S. M. Parish 1983</w:t>
      </w:r>
      <w:r>
        <w:rPr>
          <w:rFonts w:ascii="Times New Roman" w:hAnsi="Times New Roman" w:cs="Times New Roman"/>
          <w:spacing w:val="30"/>
          <w:lang w:val="ru-RU"/>
        </w:rPr>
        <w:t>;] и влиянием присутствия коров матерей в течение первых 24 ч жизни [</w:t>
      </w:r>
      <w:r>
        <w:rPr>
          <w:rFonts w:ascii="Times New Roman" w:hAnsi="Times New Roman" w:cs="Times New Roman"/>
          <w:snapToGrid w:val="0"/>
          <w:spacing w:val="30"/>
          <w:lang w:val="ru-RU"/>
        </w:rPr>
        <w:t>E. Selman, A. D. McEwan and E. W. 1970; D. F. Wolfe, 1985; Ю. Н. Федоров, О. А. Верховский, 1996</w:t>
      </w:r>
      <w:r>
        <w:rPr>
          <w:rFonts w:ascii="Times New Roman" w:hAnsi="Times New Roman" w:cs="Times New Roman"/>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В течение двух часов после приема молозива иммуноглобулины появляются в сыворотке и, через четыре-восемь часов — в синовии. Иммуноглобулиновый профиль синовии имеет сходство с сывороткой крови телят и коров-матерей [</w:t>
      </w:r>
      <w:r>
        <w:rPr>
          <w:rFonts w:ascii="Times New Roman" w:hAnsi="Times New Roman" w:cs="Times New Roman"/>
          <w:snapToGrid w:val="0"/>
          <w:spacing w:val="30"/>
          <w:lang w:val="ru-RU"/>
        </w:rPr>
        <w:t>H. Fey, 1972</w:t>
      </w:r>
      <w:r>
        <w:rPr>
          <w:rFonts w:ascii="Times New Roman" w:hAnsi="Times New Roman" w:cs="Times New Roman"/>
          <w:spacing w:val="30"/>
          <w:lang w:val="ru-RU"/>
        </w:rPr>
        <w:t>]. Это объясняет, почему телята, получившие молозиво более резистентные к септицемии и полиартритам, чем телята, которые недостаточно получают молозиво.</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Молозиво превосходный источник энергии, протеина, витаминов А, Д и комплекса витаминов В, а также кальция, фосфора, магния и хлоридов. При дефиците указанных компонентов молозива и, особенно, витамина А резистентность к </w:t>
      </w:r>
      <w:r>
        <w:rPr>
          <w:rFonts w:ascii="Times New Roman" w:hAnsi="Times New Roman" w:cs="Times New Roman"/>
          <w:b/>
          <w:bCs/>
          <w:i/>
          <w:iCs/>
          <w:spacing w:val="30"/>
          <w:lang w:val="ru-RU"/>
        </w:rPr>
        <w:t>Е. coli</w:t>
      </w:r>
      <w:r>
        <w:rPr>
          <w:rFonts w:ascii="Times New Roman" w:hAnsi="Times New Roman" w:cs="Times New Roman"/>
          <w:spacing w:val="30"/>
          <w:lang w:val="ru-RU"/>
        </w:rPr>
        <w:t xml:space="preserve"> инфекции резко снижается. [</w:t>
      </w:r>
      <w:r>
        <w:rPr>
          <w:rFonts w:ascii="Times New Roman" w:hAnsi="Times New Roman" w:cs="Times New Roman"/>
          <w:snapToGrid w:val="0"/>
          <w:spacing w:val="30"/>
          <w:lang w:val="ru-RU"/>
        </w:rPr>
        <w:t>Th. Smith and R. B. Little, 1922</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H. Fey und S. Lindt, 1982</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С. С. Gay, 1984</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J. J. Geene, 1984</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R. Morar, 1985</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P.E. Howe, 1991</w:t>
      </w:r>
      <w:r>
        <w:rPr>
          <w:rFonts w:ascii="Times New Roman" w:hAnsi="Times New Roman" w:cs="Times New Roman"/>
          <w:spacing w:val="30"/>
          <w:lang w:val="ru-RU"/>
        </w:rPr>
        <w:t>]</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Молозиво коров содержит высокий уровень иммуноглобулинов, среди которых 75 % IgG, IgA и IgM вместе составляют около 20 % от иммуноглобулинов молозива [</w:t>
      </w:r>
      <w:r>
        <w:rPr>
          <w:rFonts w:ascii="Times New Roman" w:hAnsi="Times New Roman" w:cs="Times New Roman"/>
          <w:snapToGrid w:val="0"/>
          <w:spacing w:val="30"/>
          <w:lang w:val="ru-RU"/>
        </w:rPr>
        <w:t>J. A. Roth, J. W. Sexton, 1975</w:t>
      </w:r>
      <w:r>
        <w:rPr>
          <w:rFonts w:ascii="Times New Roman" w:hAnsi="Times New Roman" w:cs="Times New Roman"/>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По данным исследователей [</w:t>
      </w:r>
      <w:r>
        <w:rPr>
          <w:rFonts w:ascii="Times New Roman" w:hAnsi="Times New Roman" w:cs="Times New Roman"/>
          <w:snapToGrid w:val="0"/>
          <w:spacing w:val="30"/>
          <w:lang w:val="ru-RU"/>
        </w:rPr>
        <w:t>E. W. Fisher, 1971</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J. W. Boyd, 1972</w:t>
      </w:r>
      <w:r>
        <w:rPr>
          <w:rFonts w:ascii="Times New Roman" w:hAnsi="Times New Roman" w:cs="Times New Roman"/>
          <w:spacing w:val="30"/>
          <w:lang w:val="ru-RU"/>
        </w:rPr>
        <w:t xml:space="preserve">; E. W. Fisher, A. A. Martinez, Z. Trainin, 1975], риск заболеваемости и летальности можно предсказать у телят 48 ч возраста при определении уровня сывороточных </w:t>
      </w:r>
      <w:r>
        <w:rPr>
          <w:rFonts w:ascii="Times New Roman" w:hAnsi="Times New Roman" w:cs="Times New Roman"/>
          <w:spacing w:val="30"/>
          <w:lang w:val="ru-RU"/>
        </w:rPr>
        <w:lastRenderedPageBreak/>
        <w:t xml:space="preserve">иммуноглобулинов. Новорожденные телята с уровнем IgG и IgM меньше чем 0,8 и 0,2 мг/мл соответственно, погибали от неонатальной септицемии, тогда как у телят с уровнем IgG и IgM 5,0 и 0,6 мг/мл соответственно, развивалась энтеральная инфекция. Телята с постколостральным сывороточным уровнем 7,5 и 0,8 мг/мл IgG и IgM соответственно, были нормальными (клинически здоровы). Следовательно, телята с умеренно низким уровнем иммуноглобулинов имели достаточный иммунитет, предупреждающий септицемию, но не профилактировали энтерит.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Многочисленные исследования показывают, что имеется корреляция между пассивно приобретенными сывороточными иммуноглобулинами и выживанием неонатальных телят [</w:t>
      </w:r>
      <w:r>
        <w:rPr>
          <w:rFonts w:ascii="Times New Roman" w:hAnsi="Times New Roman" w:cs="Times New Roman"/>
          <w:snapToGrid w:val="0"/>
          <w:spacing w:val="30"/>
          <w:lang w:val="ru-RU"/>
        </w:rPr>
        <w:t>H. Fey, 1967</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H. Fey, 1968</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E. F. Logan, A. Stenhouse, D. J. Ormorod and W. J. Penhale, 1974</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T. A. Ferris, J. W. Thomas,1975; R. K. Braun, B.C. Tennant, 1983</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P. Dobbelaar, I. P. T. M. Noordhuizen and K. Van A. S. Keulen, 1987;</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A. Lacheretz, J. Chontol, P. Desmettre, 1987</w:t>
      </w:r>
      <w:r>
        <w:rPr>
          <w:rFonts w:ascii="Times New Roman" w:hAnsi="Times New Roman" w:cs="Times New Roman"/>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Определение уровня сывороточного иммуноглобулина у новорожденных является клинически важным, так как их количество оказывает влияние на восприимчивость телят к заболеванию. Иммуноглобулиновые фракции составляют примерно одну третью значения общего сывороточного протеина. Иммуноглобулин дефицитные телята имеют низкое значение общего протеина, на это указывают показания рефрактометра. Рефрактометр не дает прямое измерение сывороточного иммуноглобулина подобно цинк-сульфатному, натрий-сульфитному и глутаральдегидному тестам, но предусматривает быстрый подсчет уровня сывороточного иммуноглобулина и может легко применяться в практической </w:t>
      </w:r>
      <w:r>
        <w:rPr>
          <w:rFonts w:ascii="Times New Roman" w:hAnsi="Times New Roman" w:cs="Times New Roman"/>
          <w:spacing w:val="30"/>
          <w:lang w:val="ru-RU"/>
        </w:rPr>
        <w:lastRenderedPageBreak/>
        <w:t xml:space="preserve">ветеринарии [D. G. McBeath, W. J. Penhale, E. F. Logan,1971; </w:t>
      </w:r>
      <w:r>
        <w:rPr>
          <w:rFonts w:ascii="Times New Roman" w:hAnsi="Times New Roman" w:cs="Times New Roman"/>
          <w:snapToGrid w:val="0"/>
          <w:spacing w:val="30"/>
          <w:lang w:val="ru-RU"/>
        </w:rPr>
        <w:t>A. D. Me Ewan, E. W. Fisher, I. E. Selman and W. J. Penhale, 1970</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N. E. Pfeiffer, T. C. McGuire, 1977</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N. E. Pfeiffer, T. C. McGuire, R. E. Bendel and J. M Weikel, 1977</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B. Tennant, B.H. Baldwin, 1979</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H. Frerking, von E. Henkel and E. Schwartz, 1980</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H. Balbierz, M. Nicolaijczuk, J. Zeilinski, 1983</w:t>
      </w:r>
      <w:r>
        <w:rPr>
          <w:rFonts w:ascii="Times New Roman" w:hAnsi="Times New Roman" w:cs="Times New Roman"/>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Объем сыворотки необходимый для рефрактометрического теста очень незначительный (примерно 0,2-0,3 мл) и если доступно центрифугирование, оценку концентрации иммуноглобулина, соответствующую требованиям, можно получить в пределах 30 мин из исследуемых проб. Рефрактометрический тест, как а другие (цинк-сульфатный, натрий-сульфитный, глутаральдегидный) зависят от гемоконцентрации и имеет незначительное значение при определении иммуноглобулинового статуса дегидратированных (обезвоженных) телят [D. G. McBeath, W. J. Penhale, E. F. Logan,1971; </w:t>
      </w:r>
      <w:r>
        <w:rPr>
          <w:rFonts w:ascii="Times New Roman" w:hAnsi="Times New Roman" w:cs="Times New Roman"/>
          <w:snapToGrid w:val="0"/>
          <w:spacing w:val="30"/>
          <w:lang w:val="ru-RU"/>
        </w:rPr>
        <w:t>Ю. Н. Федоров, 1988</w:t>
      </w:r>
      <w:r>
        <w:rPr>
          <w:rFonts w:ascii="Times New Roman" w:hAnsi="Times New Roman" w:cs="Times New Roman"/>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Рефрактометр позволяет определить иммуноглобулиновый статус неонатальных телят с различной степенью риска. Норма этой оценки для телят голштинской породы крупного рогатого скота (молочного направления) следующая: </w:t>
      </w:r>
    </w:p>
    <w:p w:rsidR="00351167" w:rsidRDefault="00351167">
      <w:pPr>
        <w:numPr>
          <w:ilvl w:val="0"/>
          <w:numId w:val="19"/>
        </w:numPr>
        <w:rPr>
          <w:rFonts w:ascii="Times New Roman" w:hAnsi="Times New Roman" w:cs="Times New Roman"/>
          <w:spacing w:val="30"/>
          <w:lang w:val="ru-RU"/>
        </w:rPr>
      </w:pPr>
      <w:r>
        <w:rPr>
          <w:rFonts w:ascii="Times New Roman" w:hAnsi="Times New Roman" w:cs="Times New Roman"/>
          <w:spacing w:val="30"/>
          <w:lang w:val="ru-RU"/>
        </w:rPr>
        <w:t>Высокий риск заболеваемости и летальности отмечают при уровне общего сывороточного протеина 4,9 г/100 мл;</w:t>
      </w:r>
    </w:p>
    <w:p w:rsidR="00351167" w:rsidRDefault="00351167">
      <w:pPr>
        <w:numPr>
          <w:ilvl w:val="0"/>
          <w:numId w:val="19"/>
        </w:numPr>
        <w:rPr>
          <w:rFonts w:ascii="Times New Roman" w:hAnsi="Times New Roman" w:cs="Times New Roman"/>
          <w:spacing w:val="30"/>
          <w:lang w:val="ru-RU"/>
        </w:rPr>
      </w:pPr>
      <w:r>
        <w:rPr>
          <w:rFonts w:ascii="Times New Roman" w:hAnsi="Times New Roman" w:cs="Times New Roman"/>
          <w:spacing w:val="30"/>
          <w:lang w:val="ru-RU"/>
        </w:rPr>
        <w:t>Средний риск — при уровне общего сывороточного протеина 5,0-5,4 г/100 мл.</w:t>
      </w:r>
    </w:p>
    <w:p w:rsidR="00351167" w:rsidRDefault="00351167">
      <w:pPr>
        <w:numPr>
          <w:ilvl w:val="0"/>
          <w:numId w:val="19"/>
        </w:numPr>
        <w:rPr>
          <w:rFonts w:ascii="Times New Roman" w:hAnsi="Times New Roman" w:cs="Times New Roman"/>
          <w:spacing w:val="30"/>
          <w:lang w:val="ru-RU"/>
        </w:rPr>
      </w:pPr>
      <w:r>
        <w:rPr>
          <w:rFonts w:ascii="Times New Roman" w:hAnsi="Times New Roman" w:cs="Times New Roman"/>
          <w:spacing w:val="30"/>
          <w:lang w:val="ru-RU"/>
        </w:rPr>
        <w:t xml:space="preserve">Низкий риск — при уровне общего сывороточного протеина 5,5-6,9 г/100 мл. [D. G. McBeath, W. J. Penhale, E. F. Logan,1971; </w:t>
      </w:r>
      <w:r>
        <w:rPr>
          <w:rFonts w:ascii="Times New Roman" w:hAnsi="Times New Roman" w:cs="Times New Roman"/>
          <w:snapToGrid w:val="0"/>
          <w:spacing w:val="30"/>
          <w:lang w:val="ru-RU"/>
        </w:rPr>
        <w:t>R.K. Braun, B.C. Tennant, 1983</w:t>
      </w:r>
      <w:r>
        <w:rPr>
          <w:rFonts w:ascii="Times New Roman" w:hAnsi="Times New Roman" w:cs="Times New Roman"/>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Для изучения корреляции у крупного рогатого скота между пассивно приобретенными антителами и инфекционными </w:t>
      </w:r>
      <w:r>
        <w:rPr>
          <w:rFonts w:ascii="Times New Roman" w:hAnsi="Times New Roman" w:cs="Times New Roman"/>
          <w:spacing w:val="30"/>
          <w:lang w:val="ru-RU"/>
        </w:rPr>
        <w:lastRenderedPageBreak/>
        <w:t>заболеваниями были проведены многочисленные исследования, применяя метод количественного определения иммуноглобулинов [</w:t>
      </w:r>
      <w:r>
        <w:rPr>
          <w:rFonts w:ascii="Times New Roman" w:hAnsi="Times New Roman" w:cs="Times New Roman"/>
          <w:snapToGrid w:val="0"/>
          <w:spacing w:val="30"/>
          <w:lang w:val="ru-RU"/>
        </w:rPr>
        <w:t>A. D. Me Ewan, E. W. Fisher, I. E. Selman, 1970</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J. W. Boyd, 1972</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W. J. Penhale, E. F. Logan, I. E. Selman, E. W Fisher, 1973</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E. F. Logan, A. Stenhouse, D. J. Ormorod and W. J. Penhale, 1974;</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G. H. Stott and E. J. Reinhard, 1978</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G. G. B. Klaus, A. Bennett and E. W. Jones, 1979</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G. H. Stott, D. В. Marx, В. E. Menefel, and G. T. Nightengale, 1979</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N. H. Teng, H. S. Kaplan, J. M. Herbert, 1985</w:t>
      </w:r>
      <w:r>
        <w:rPr>
          <w:rFonts w:ascii="Times New Roman" w:hAnsi="Times New Roman" w:cs="Times New Roman"/>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Наиболее широко применяются метод прямой радиальной иммунодиффузии [</w:t>
      </w:r>
      <w:r>
        <w:rPr>
          <w:rFonts w:ascii="Times New Roman" w:hAnsi="Times New Roman" w:cs="Times New Roman"/>
          <w:snapToGrid w:val="0"/>
          <w:spacing w:val="30"/>
          <w:lang w:val="ru-RU"/>
        </w:rPr>
        <w:t>N. E. Pfeiffer, T. C. McGuire, 1977</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В. М. Чекишев, 1977</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N. E. Pfeiffer, T. C. McGuire, R. E. Bendel and J. M Weikel, 1977</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А. А. Тихомиров, 1997</w:t>
      </w:r>
      <w:r>
        <w:rPr>
          <w:rFonts w:ascii="Times New Roman" w:hAnsi="Times New Roman" w:cs="Times New Roman"/>
          <w:spacing w:val="30"/>
          <w:lang w:val="ru-RU"/>
        </w:rPr>
        <w:t>] и цинк-сульфатный тест помутнения [</w:t>
      </w:r>
      <w:r>
        <w:rPr>
          <w:rFonts w:ascii="Times New Roman" w:hAnsi="Times New Roman" w:cs="Times New Roman"/>
          <w:snapToGrid w:val="0"/>
          <w:spacing w:val="30"/>
          <w:lang w:val="ru-RU"/>
        </w:rPr>
        <w:t>A. D. Mс Ewan, E. W. Fisher, I. E. Selman and W. J. Penhale, 1970</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Н. С. Жосан, 1989</w:t>
      </w:r>
      <w:r>
        <w:rPr>
          <w:rFonts w:ascii="Times New Roman" w:hAnsi="Times New Roman" w:cs="Times New Roman"/>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Наиболее точный и простой метод для тестирования уровня иммуноглобулинов, применяемый на ферме или в научной лаборатории является натрий-сульфитный преципитационный тест. Натрий сульфит в соответствующей концентрации (14, 16, 18 %) вызывает преципитацию иммуноглобулинов, подобно тому как и цинк-сульфатный тест. Значение помутнения, вызываемого взаимодействием натрия сульфита и иммуноглобулинов пропорционально степени защиты телят [</w:t>
      </w:r>
      <w:r>
        <w:rPr>
          <w:rFonts w:ascii="Times New Roman" w:hAnsi="Times New Roman" w:cs="Times New Roman"/>
          <w:snapToGrid w:val="0"/>
          <w:spacing w:val="30"/>
          <w:lang w:val="ru-RU"/>
        </w:rPr>
        <w:t>N. E. Pfeiffer, T. C. McGuire, 1977</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N. E. Pfeiffer, T. C. McGuire, R. E. Bendel and J. M Weikel, 1977; T.C. McGuire, D.S. Adams, 1982</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Ю. Н. Федоров, 1988</w:t>
      </w:r>
      <w:r>
        <w:rPr>
          <w:rFonts w:ascii="Times New Roman" w:hAnsi="Times New Roman" w:cs="Times New Roman"/>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Для выявления гипогаммаглобулинемии у неонатальных телят применяют также быстрый скрининг тест. Тест основан на коагуляции иммуноглобулинов глутаральдегидом в 10 % концентрации. Иммуноглобулиновая концентрация у </w:t>
      </w:r>
      <w:r>
        <w:rPr>
          <w:rFonts w:ascii="Times New Roman" w:hAnsi="Times New Roman" w:cs="Times New Roman"/>
          <w:spacing w:val="30"/>
          <w:lang w:val="ru-RU"/>
        </w:rPr>
        <w:lastRenderedPageBreak/>
        <w:t>исследуемых телят, данным методом, была классифицирована как высокая 6 мг/мл, промежуточная 4,1-6 мг/мл и низкая 4 мг/мл [</w:t>
      </w:r>
      <w:r>
        <w:rPr>
          <w:rFonts w:ascii="Times New Roman" w:hAnsi="Times New Roman" w:cs="Times New Roman"/>
          <w:snapToGrid w:val="0"/>
          <w:spacing w:val="30"/>
          <w:lang w:val="ru-RU"/>
        </w:rPr>
        <w:t>B. Tennant, B.H. Baldwin, 1979</w:t>
      </w:r>
      <w:r>
        <w:rPr>
          <w:rFonts w:ascii="Times New Roman" w:hAnsi="Times New Roman" w:cs="Times New Roman"/>
          <w:spacing w:val="30"/>
          <w:lang w:val="ru-RU"/>
        </w:rPr>
        <w:t xml:space="preserve">]. </w:t>
      </w:r>
    </w:p>
    <w:p w:rsidR="00351167" w:rsidRDefault="00351167">
      <w:pPr>
        <w:pStyle w:val="2"/>
      </w:pPr>
      <w:bookmarkStart w:id="1373" w:name="_Toc428237752"/>
      <w:bookmarkStart w:id="1374" w:name="_Toc428238130"/>
      <w:bookmarkStart w:id="1375" w:name="_Toc428238548"/>
      <w:bookmarkStart w:id="1376" w:name="_Toc428245344"/>
      <w:r>
        <w:t>1.3. Неспецифическая иммунологическая реактивность новорожденных телят</w:t>
      </w:r>
      <w:bookmarkEnd w:id="1373"/>
      <w:bookmarkEnd w:id="1374"/>
      <w:bookmarkEnd w:id="1375"/>
      <w:bookmarkEnd w:id="1376"/>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Результаты многолетних исследований состояния неспецифической иммунологической реактивности организма сельскохозяйственных животных свидетельствует о том, что защитные силы их являются динамичным показателем и определяются как генетическими особенностями организма, так и воздействием различных факторов окружающей среды. Неблагоприятное воздействие окружающей среды приводит к ослаблению устойчивости организма и, как правило, к возникновению и распространению различных заболеваний, в том числе и инфекционных. Организм животных в процессе внутриутробного развития продуцирует клетки, осуществляющие фагоцитоз и молекулы с выраженным противомикробным действием — лизоцим, комплемент, пропердин, иммунные глобулины и другие факторы естественной резистентности. С возрастом животных они динамически изменяются [</w:t>
      </w:r>
      <w:r>
        <w:rPr>
          <w:rFonts w:ascii="Times New Roman" w:hAnsi="Times New Roman" w:cs="Times New Roman"/>
          <w:snapToGrid w:val="0"/>
          <w:spacing w:val="30"/>
          <w:lang w:val="ru-RU"/>
        </w:rPr>
        <w:t>С. J. Howard, A. A. Glynn, 1971; В. В. Никольский, В. П. Литвин, 1974</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П. А. Емельяненко, 1979</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В. Т. Сидоров, 1984</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B. C. Шипилов, В. К. Копытин, 1984</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R.M. Miller, A.J. Guidry, M.J. Poape, 1988</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G. Mulcahy, P.J. Gunn, 1988; С. И. Плященко, 1991</w:t>
      </w:r>
      <w:r>
        <w:rPr>
          <w:rFonts w:ascii="Times New Roman" w:hAnsi="Times New Roman" w:cs="Times New Roman"/>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Иммунологическая реактивность у новорожденных телят формируется постепенно и достигает полноценной выраженности только на определенном уровне их индивидуального физиологического развития  [</w:t>
      </w:r>
      <w:r>
        <w:rPr>
          <w:rFonts w:ascii="Times New Roman" w:hAnsi="Times New Roman" w:cs="Times New Roman"/>
          <w:snapToGrid w:val="0"/>
          <w:spacing w:val="30"/>
          <w:lang w:val="ru-RU"/>
        </w:rPr>
        <w:t xml:space="preserve">B. C. Бузлама, С. </w:t>
      </w:r>
      <w:r>
        <w:rPr>
          <w:rFonts w:ascii="Times New Roman" w:hAnsi="Times New Roman" w:cs="Times New Roman"/>
          <w:snapToGrid w:val="0"/>
          <w:spacing w:val="30"/>
          <w:lang w:val="ru-RU"/>
        </w:rPr>
        <w:lastRenderedPageBreak/>
        <w:t>М. Сулейманов, В. Н. Долгополов, Н. Н. Коновалов, М. Н. Рецкий, И. С. Толкачев, Т. И. Агеева, 1978</w:t>
      </w:r>
      <w:r>
        <w:rPr>
          <w:rFonts w:ascii="Times New Roman" w:hAnsi="Times New Roman" w:cs="Times New Roman"/>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В качестве критериев степени реактивности животного организма используют [</w:t>
      </w:r>
      <w:r>
        <w:rPr>
          <w:rFonts w:ascii="Times New Roman" w:hAnsi="Times New Roman" w:cs="Times New Roman"/>
          <w:snapToGrid w:val="0"/>
          <w:spacing w:val="30"/>
          <w:lang w:val="ru-RU"/>
        </w:rPr>
        <w:t>В. В. Никольский, В. П. Литвин, 1974</w:t>
      </w:r>
      <w:r>
        <w:rPr>
          <w:rFonts w:ascii="Times New Roman" w:hAnsi="Times New Roman" w:cs="Times New Roman"/>
          <w:spacing w:val="30"/>
          <w:lang w:val="ru-RU"/>
        </w:rPr>
        <w:t>]: динамику накопления антител, колебание бактерицидной активности крови, опсоно-фагоцитарную реакцию, специальную внутрикожную пробу и картину крови. В течение первых 10-15 дней жизни у телят более выражена клеточная защитная функция организма, характеризующаяся активным фагоцитозом микроорганизмов. Так, опсоно-фагоцитарный показатель по отношению к кишечной палочке в первые 10-15 дней жизни равнялся 8, в 30-40 дней — 3,7 а в 60-70 дней — 1,4. Сходные результаты получены при изучении гуморальных защитных факторов организма. Фагоцитарная способность лейкоцитов в крови играет большую роль в противомикробной защите новорожденного теленка. По данным исследователей, фагоцитарная активность гранулоцитов крови новорожденных телят до выпойки молозива летом (июнь-июль) достигает 98-100 % (у матерей 90-95 %). Фагоцитарное число (8-16) несколько ниже, чем в крови коров-матерей (16-19). Активность лизоцима по лизису тест-микроба в агаровом геле определяли в сыворотке крови телят и молозиве коров-матерей. Количество лизоцима в 5 первых порциях молозива равно 13±0,26 мкг/мл, в сыворотке крови новорожденных телят до выпойки молозива — 12±0,69, на 10-й день — 13,4±0,61 и в 3 месяца — 12,5±0,017. Таким образом, авторы не установили различий в содержании лизоцима в сыворотке крови телят в разных возрастных периодах [</w:t>
      </w:r>
      <w:r>
        <w:rPr>
          <w:rFonts w:ascii="Times New Roman" w:hAnsi="Times New Roman" w:cs="Times New Roman"/>
          <w:snapToGrid w:val="0"/>
          <w:spacing w:val="30"/>
          <w:lang w:val="ru-RU"/>
        </w:rPr>
        <w:t>С. Н. Преображенский, Н. И. Блинов, Н. В. Ершова, Г. В. Вышинский, 1974</w:t>
      </w:r>
      <w:r>
        <w:rPr>
          <w:rFonts w:ascii="Times New Roman" w:hAnsi="Times New Roman" w:cs="Times New Roman"/>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lastRenderedPageBreak/>
        <w:t>В университете штата Оклахома, национальной лаборатории по изучению болезней животных в США и Гуэлфском университете Канада [</w:t>
      </w:r>
      <w:r>
        <w:rPr>
          <w:rFonts w:ascii="Times New Roman" w:hAnsi="Times New Roman" w:cs="Times New Roman"/>
          <w:snapToGrid w:val="0"/>
          <w:spacing w:val="30"/>
          <w:lang w:val="ru-RU"/>
        </w:rPr>
        <w:t>O. Barta, V. Barta, 1972</w:t>
      </w:r>
      <w:r>
        <w:rPr>
          <w:rFonts w:ascii="Times New Roman" w:hAnsi="Times New Roman" w:cs="Times New Roman"/>
          <w:spacing w:val="30"/>
          <w:lang w:val="ru-RU"/>
        </w:rPr>
        <w:t>] на плодах и новорожденных телятах определяли бактерицидную активность крови. Двукратно разведенную сыворотку крови, в объеме 0,2 мл смешивали с равным объемом взвеси культуры содержащей 10</w:t>
      </w:r>
      <w:r>
        <w:rPr>
          <w:rFonts w:ascii="Times New Roman" w:hAnsi="Times New Roman" w:cs="Times New Roman"/>
          <w:spacing w:val="30"/>
          <w:vertAlign w:val="superscript"/>
          <w:lang w:val="ru-RU"/>
        </w:rPr>
        <w:t>4</w:t>
      </w:r>
      <w:r>
        <w:rPr>
          <w:rFonts w:ascii="Times New Roman" w:hAnsi="Times New Roman" w:cs="Times New Roman"/>
          <w:spacing w:val="30"/>
          <w:lang w:val="ru-RU"/>
        </w:rPr>
        <w:t xml:space="preserve"> мл клеток бактерий кишечной палочки. Смесь выдерживали час при температуре 37° С и 0,1 мл ее высевали на плотную среду. Посевы выдерживали 16-18 ч при 37° С, подсчитывали число колоний и определяли дозу сыворотки, задерживающую рост 50 % бактерий. Антитела определяли по реакции агглютинации и пассивной гемагглютинации. Бактерицидная активность сыворотки крови составляла соответственно (в 1 мл сыворотки, задерживающей рост 50 %) бактерий у новорожденных телят 0,0036 и 0,0068.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При изучении иммунологической неспецифической реактивности организма новорожденных телят, [П. А. Емельяненко, 1979] определял фагоцитарную активность нейтрофилов и моноцитов крови, а также содержание в ее сыворотке лизоцима, комплемента и пропердина. Он установил, что у погибших телят от острых желудочно-кишечных болезней достоверно снижался процент фагоцитоза нейтрофилов, незначительно снижался уровень комплемента, пропердина и лизоцима.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При иммунобиологическом исследовании крови и сыворотки крови определяют [Д. Келмен, 1967; В. Я. Мозгис, 1982]:</w:t>
      </w:r>
    </w:p>
    <w:p w:rsidR="00351167" w:rsidRDefault="00351167">
      <w:pPr>
        <w:numPr>
          <w:ilvl w:val="0"/>
          <w:numId w:val="20"/>
        </w:numPr>
        <w:rPr>
          <w:rFonts w:ascii="Times New Roman" w:hAnsi="Times New Roman" w:cs="Times New Roman"/>
          <w:spacing w:val="30"/>
          <w:lang w:val="ru-RU"/>
        </w:rPr>
      </w:pPr>
      <w:r>
        <w:rPr>
          <w:rFonts w:ascii="Times New Roman" w:hAnsi="Times New Roman" w:cs="Times New Roman"/>
          <w:i/>
          <w:iCs/>
          <w:spacing w:val="30"/>
          <w:lang w:val="ru-RU"/>
        </w:rPr>
        <w:t>фагоцитоз лейкоцитов</w:t>
      </w:r>
      <w:r>
        <w:rPr>
          <w:rFonts w:ascii="Times New Roman" w:hAnsi="Times New Roman" w:cs="Times New Roman"/>
          <w:spacing w:val="30"/>
          <w:lang w:val="ru-RU"/>
        </w:rPr>
        <w:t xml:space="preserve"> по отношению к золотистому стафилококку 209р;</w:t>
      </w:r>
    </w:p>
    <w:p w:rsidR="00351167" w:rsidRDefault="00351167">
      <w:pPr>
        <w:numPr>
          <w:ilvl w:val="0"/>
          <w:numId w:val="20"/>
        </w:numPr>
        <w:rPr>
          <w:rFonts w:ascii="Times New Roman" w:hAnsi="Times New Roman" w:cs="Times New Roman"/>
          <w:spacing w:val="30"/>
          <w:lang w:val="ru-RU"/>
        </w:rPr>
      </w:pPr>
      <w:r>
        <w:rPr>
          <w:rFonts w:ascii="Times New Roman" w:hAnsi="Times New Roman" w:cs="Times New Roman"/>
          <w:i/>
          <w:iCs/>
          <w:spacing w:val="30"/>
          <w:lang w:val="ru-RU"/>
        </w:rPr>
        <w:t>бактерицидную активность (БАСК)</w:t>
      </w:r>
      <w:r>
        <w:rPr>
          <w:rFonts w:ascii="Times New Roman" w:hAnsi="Times New Roman" w:cs="Times New Roman"/>
          <w:spacing w:val="30"/>
          <w:lang w:val="ru-RU"/>
        </w:rPr>
        <w:t>;</w:t>
      </w:r>
    </w:p>
    <w:p w:rsidR="00351167" w:rsidRDefault="00351167">
      <w:pPr>
        <w:numPr>
          <w:ilvl w:val="0"/>
          <w:numId w:val="20"/>
        </w:numPr>
        <w:rPr>
          <w:rFonts w:ascii="Times New Roman" w:hAnsi="Times New Roman" w:cs="Times New Roman"/>
          <w:spacing w:val="30"/>
          <w:lang w:val="ru-RU"/>
        </w:rPr>
      </w:pPr>
      <w:r>
        <w:rPr>
          <w:rFonts w:ascii="Times New Roman" w:hAnsi="Times New Roman" w:cs="Times New Roman"/>
          <w:i/>
          <w:iCs/>
          <w:spacing w:val="30"/>
          <w:lang w:val="ru-RU"/>
        </w:rPr>
        <w:lastRenderedPageBreak/>
        <w:t>активность бета-лизинов (БЛСК)</w:t>
      </w:r>
      <w:r>
        <w:rPr>
          <w:rFonts w:ascii="Times New Roman" w:hAnsi="Times New Roman" w:cs="Times New Roman"/>
          <w:spacing w:val="30"/>
          <w:lang w:val="ru-RU"/>
        </w:rPr>
        <w:t xml:space="preserve"> сыворотки крови методом фотонефелометрии. Сущность метода заключается в том, что микробы (в данном случае, изолированный от телят штамм кишечной палочки — штамм 83) в течение 5 и 14 ч соответственно подвергаются воздействию исследуемой сыворотки. Чем слабее бактерицидная и бетализиновая активность сыворотки, тем интенсивнее размножаются микробы и тем более мутной становится взвесь;</w:t>
      </w:r>
    </w:p>
    <w:p w:rsidR="00351167" w:rsidRDefault="00351167">
      <w:pPr>
        <w:numPr>
          <w:ilvl w:val="0"/>
          <w:numId w:val="20"/>
        </w:numPr>
        <w:rPr>
          <w:rFonts w:ascii="Times New Roman" w:hAnsi="Times New Roman" w:cs="Times New Roman"/>
          <w:spacing w:val="30"/>
          <w:lang w:val="ru-RU"/>
        </w:rPr>
      </w:pPr>
      <w:r>
        <w:rPr>
          <w:rFonts w:ascii="Times New Roman" w:hAnsi="Times New Roman" w:cs="Times New Roman"/>
          <w:i/>
          <w:iCs/>
          <w:spacing w:val="30"/>
          <w:lang w:val="ru-RU"/>
        </w:rPr>
        <w:t>лизоцимную активность</w:t>
      </w:r>
      <w:r>
        <w:rPr>
          <w:rFonts w:ascii="Times New Roman" w:hAnsi="Times New Roman" w:cs="Times New Roman"/>
          <w:spacing w:val="30"/>
          <w:lang w:val="ru-RU"/>
        </w:rPr>
        <w:t xml:space="preserve"> сыворотки крови.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При круглогодовом стойловом содержании коров наступает угнетение иммунологической реактивности, а родившиеся от них телята имеют пониженный уровень гуморальных и клеточных факторов защиты организма (бактерицидная и лизоцимная активность сыворотки крови, фагоцитоз, уровень иммуноглобулинов, по сравнению с телятами, родившихся от коров, пользовавшихся выгулами и пастбищами [</w:t>
      </w:r>
      <w:r>
        <w:rPr>
          <w:rFonts w:ascii="Times New Roman" w:hAnsi="Times New Roman" w:cs="Times New Roman"/>
          <w:snapToGrid w:val="0"/>
          <w:spacing w:val="30"/>
          <w:lang w:val="ru-RU"/>
        </w:rPr>
        <w:t>С. И. Плященко, В. Т. Сидоров, А. Ф. Трофимов, 1990</w:t>
      </w:r>
      <w:r>
        <w:rPr>
          <w:rFonts w:ascii="Times New Roman" w:hAnsi="Times New Roman" w:cs="Times New Roman"/>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Все новорожденные до приема молозива обладали достаточно выраженной фагоцитарной защитной реакцией. Показатели гуморальных факторов защиты формировались в более позднем возрасте и были выражены значительно слабее. До приема молозива сыворотка крови телят не обладала лизоцимной активностью и не содержала гаммаглобулинов [</w:t>
      </w:r>
      <w:r>
        <w:rPr>
          <w:rFonts w:ascii="Times New Roman" w:hAnsi="Times New Roman" w:cs="Times New Roman"/>
          <w:snapToGrid w:val="0"/>
          <w:spacing w:val="30"/>
          <w:lang w:val="ru-RU"/>
        </w:rPr>
        <w:t>М. А. Сидоров, В. Н. Гущин, 1984</w:t>
      </w:r>
      <w:r>
        <w:rPr>
          <w:rFonts w:ascii="Times New Roman" w:hAnsi="Times New Roman" w:cs="Times New Roman"/>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На скорость роста телят положительное влияние оказывает 5-дневный период подсоса. Так, у таких телят были выше показатели естественной резистентности (лизоцимная активность, общий белок, глобулины, фагоцитарное число и фагоцитарный индекс) по сравнению с телятами, которых </w:t>
      </w:r>
      <w:r>
        <w:rPr>
          <w:rFonts w:ascii="Times New Roman" w:hAnsi="Times New Roman" w:cs="Times New Roman"/>
          <w:spacing w:val="30"/>
          <w:lang w:val="ru-RU"/>
        </w:rPr>
        <w:lastRenderedPageBreak/>
        <w:t>содержали с матерями только 12 ч [</w:t>
      </w:r>
      <w:r>
        <w:rPr>
          <w:rFonts w:ascii="Times New Roman" w:hAnsi="Times New Roman" w:cs="Times New Roman"/>
          <w:snapToGrid w:val="0"/>
          <w:spacing w:val="30"/>
          <w:lang w:val="ru-RU"/>
        </w:rPr>
        <w:t>В. П. Павличенко, О. В. Милованов, Н. Н. Берникова, 1985</w:t>
      </w:r>
      <w:r>
        <w:rPr>
          <w:rFonts w:ascii="Times New Roman" w:hAnsi="Times New Roman" w:cs="Times New Roman"/>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Реактивность и адаптация сельскохозяйственных животных две взаимосвязанные проблемы; их надо изучать на организменном и иммуноцитологическом уровнях в комплексе со многими причинными факторами воздействующими на организм. Надо учитывать, что в каждом из указанных процессов лежат конкретные механизмы поддержания гомеостаза и адаптации, во многом еще не выясненные и требующие всестороннего изучения [</w:t>
      </w:r>
      <w:r>
        <w:rPr>
          <w:rFonts w:ascii="Times New Roman" w:hAnsi="Times New Roman" w:cs="Times New Roman"/>
          <w:snapToGrid w:val="0"/>
          <w:spacing w:val="30"/>
          <w:lang w:val="ru-RU"/>
        </w:rPr>
        <w:t>А. Н. Голиков, 1989</w:t>
      </w:r>
      <w:r>
        <w:rPr>
          <w:rFonts w:ascii="Times New Roman" w:hAnsi="Times New Roman" w:cs="Times New Roman"/>
          <w:spacing w:val="30"/>
          <w:lang w:val="ru-RU"/>
        </w:rPr>
        <w:t xml:space="preserve">]. </w:t>
      </w:r>
    </w:p>
    <w:p w:rsidR="00351167" w:rsidRDefault="00351167">
      <w:pPr>
        <w:pStyle w:val="2"/>
      </w:pPr>
      <w:bookmarkStart w:id="1377" w:name="_Toc428237753"/>
      <w:bookmarkStart w:id="1378" w:name="_Toc428238131"/>
      <w:bookmarkStart w:id="1379" w:name="_Toc428238549"/>
      <w:bookmarkStart w:id="1380" w:name="_Toc428245345"/>
      <w:r>
        <w:t>1.4. Получение и применение лактоглобулинов</w:t>
      </w:r>
      <w:bookmarkEnd w:id="1377"/>
      <w:bookmarkEnd w:id="1378"/>
      <w:bookmarkEnd w:id="1379"/>
      <w:bookmarkEnd w:id="1380"/>
      <w: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В 1892 году P. Ehrlih впервые установил, что невосприимчивость к различным токсинам передается через молоко.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Исходя из того, что молозиво и молоко иммунизированных коров обладают выраженными превентивными свойствами, его использовали с профилактической и лечебной целью при соответствующих заболеваниях [</w:t>
      </w:r>
      <w:r>
        <w:rPr>
          <w:rFonts w:ascii="Times New Roman" w:hAnsi="Times New Roman" w:cs="Times New Roman"/>
          <w:snapToGrid w:val="0"/>
          <w:spacing w:val="30"/>
          <w:lang w:val="ru-RU"/>
        </w:rPr>
        <w:t>C. Briggs, 1951</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С. И. Губкин, А. И. Коган, 1971</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J.E. Butler, C. Maxwele, 1972</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P. Blackmer, 1973</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D. M. Barber, 1978</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D. M. Barber, 1979</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J. J. Geene, 1984 В. Б. Билоштан, 1985; С. В. Вальциферова, 1997</w:t>
      </w:r>
      <w:r>
        <w:rPr>
          <w:rFonts w:ascii="Times New Roman" w:hAnsi="Times New Roman" w:cs="Times New Roman"/>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Из молока были получены иммунные лактоглобулины против сальмонелл, бруцелл, вируса ящура и полиомиелита [</w:t>
      </w:r>
      <w:r>
        <w:rPr>
          <w:rFonts w:ascii="Times New Roman" w:hAnsi="Times New Roman" w:cs="Times New Roman"/>
          <w:snapToGrid w:val="0"/>
          <w:spacing w:val="30"/>
          <w:lang w:val="ru-RU"/>
        </w:rPr>
        <w:t>P. Lepine, 1963</w:t>
      </w:r>
      <w:r>
        <w:rPr>
          <w:rFonts w:ascii="Times New Roman" w:hAnsi="Times New Roman" w:cs="Times New Roman"/>
          <w:spacing w:val="30"/>
          <w:lang w:val="ru-RU"/>
        </w:rPr>
        <w:t xml:space="preserve">]. Эти препараты оказались пригодными для применения с лечебной и профилактической целью не только для телят, а и для обезьян. Автор приводит данные, подтверждающие преимущества применения лактоглобулинов по сравнению с цельными иммунными сыворотками молозива и крови.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lastRenderedPageBreak/>
        <w:t>Болгарские исследователи [</w:t>
      </w:r>
      <w:r>
        <w:rPr>
          <w:rFonts w:ascii="Times New Roman" w:hAnsi="Times New Roman" w:cs="Times New Roman"/>
          <w:snapToGrid w:val="0"/>
          <w:spacing w:val="30"/>
          <w:lang w:val="ru-RU"/>
        </w:rPr>
        <w:t>К. Геров, П. Чушков, Р. Георгиева, 1965</w:t>
      </w:r>
      <w:r>
        <w:rPr>
          <w:rFonts w:ascii="Times New Roman" w:hAnsi="Times New Roman" w:cs="Times New Roman"/>
          <w:spacing w:val="30"/>
          <w:lang w:val="ru-RU"/>
        </w:rPr>
        <w:t xml:space="preserve">] изготовили из молозива препарат, который назвали лактоплазмин. По мнению авторов лактоплазмин содержит лактоглобулины, иммунные тела, витамины, микроэлементы и, являясь биологически ценным продуктом, может быть использован самостоятельно или в комбинации с другими средствами при заразных и незаразных болезнях молодняка, при которых понижается общая резистентность организма. Этот препарат является эффективным средством профилактики и лечения различных видов расстройств пищеварения у телят.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В ветеринарно-бактериологическом институте Бернского университета (директор профессор H. Fey) и научно-исследовательской лаборатории Бернской ветеринарной школы (заведующий Graub) из иммунного молозива изготовлен гамма-глобулиновый препарат (ГГП) или гамалин по Граубу [</w:t>
      </w:r>
      <w:r>
        <w:rPr>
          <w:rFonts w:ascii="Times New Roman" w:hAnsi="Times New Roman" w:cs="Times New Roman"/>
          <w:snapToGrid w:val="0"/>
          <w:spacing w:val="30"/>
          <w:lang w:val="ru-RU"/>
        </w:rPr>
        <w:t>H. Fey, 1972</w:t>
      </w:r>
      <w:r>
        <w:rPr>
          <w:rFonts w:ascii="Times New Roman" w:hAnsi="Times New Roman" w:cs="Times New Roman"/>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Давая обзор работам, проведенным в этих учреждениях и анализируя литературу по методам получения и результатам изучения свойств ГГП, [</w:t>
      </w:r>
      <w:r>
        <w:rPr>
          <w:rFonts w:ascii="Times New Roman" w:hAnsi="Times New Roman" w:cs="Times New Roman"/>
          <w:snapToGrid w:val="0"/>
          <w:spacing w:val="30"/>
          <w:lang w:val="ru-RU"/>
        </w:rPr>
        <w:t>K. Walser und H. Brumer, 1987</w:t>
      </w:r>
      <w:r>
        <w:rPr>
          <w:rFonts w:ascii="Times New Roman" w:hAnsi="Times New Roman" w:cs="Times New Roman"/>
          <w:spacing w:val="30"/>
          <w:lang w:val="ru-RU"/>
        </w:rPr>
        <w:t xml:space="preserve">] отмечают высокую терапевтическую и профилактическую эффективность применения этого препарата при инфекционных заболеваниях сельскохозяйственных животных. Они полагают, что наиболее результативным будет применение препарата при колиинфекциях и энтеротоксемиях.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Из молозива коров, иммунизированных внутривыменно против паратифа А. Ф. Барабаш, 1966, выделил путем осаждения сернокислым аммонием специфический противопаратифозный лактоглобулин. Полученный препарат применялся </w:t>
      </w:r>
      <w:r>
        <w:rPr>
          <w:rFonts w:ascii="Times New Roman" w:hAnsi="Times New Roman" w:cs="Times New Roman"/>
          <w:spacing w:val="30"/>
          <w:lang w:val="ru-RU"/>
        </w:rPr>
        <w:lastRenderedPageBreak/>
        <w:t xml:space="preserve">парентерально и показал выраженные профилактические и лечебные свойства на лабораторных животных и телятах.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Из молока коров, вакцинированных внутривыменно ящурным антигеном изготовили иммунолактон против вируса типа А, а затем изготовили бивалентный иммунолактон против вируса типа А и О [</w:t>
      </w:r>
      <w:r>
        <w:rPr>
          <w:rFonts w:ascii="Times New Roman" w:hAnsi="Times New Roman" w:cs="Times New Roman"/>
          <w:snapToGrid w:val="0"/>
          <w:spacing w:val="30"/>
          <w:lang w:val="ru-RU"/>
        </w:rPr>
        <w:t>В. П. Онуфриев, В. К. Журавлёв, К. В. Чунаев, А. И. Дудников, Ю. Ф. Швецов, Б. П. Мартьянов, 1967</w:t>
      </w:r>
      <w:r>
        <w:rPr>
          <w:rFonts w:ascii="Times New Roman" w:hAnsi="Times New Roman" w:cs="Times New Roman"/>
          <w:spacing w:val="30"/>
          <w:lang w:val="ru-RU"/>
        </w:rPr>
        <w:t xml:space="preserve">]. Введение иммунолактона лабораторным животным, поросятам и телятам в дозе 0,5-1,5 мг на кг массы тела предохраняло животных от заболевания ящуром. Авторы указывают, что от одной коровы со средней продуктивностью 10 л молока в сутки в течение месяца можно изготовить иммунолактон в количестве, которое предохранит от ящура 300 телят или 800 поросят.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Иммунизируя стельных коров вначале подкожно концентрированным адсорбированным столбнячным анатоксином, а затем и внутривыменно нативным столбнячным анатоксином, получили сыворотку молозива с наличием противостолбнячных антитоксинов 850-2000 АЕ/мл, из которой выделили лактоглобулин, обладающий выраженными профилактическими и лечебными свойствами в опытах на белых мышах, крысах, ягнятах, поросятах и жеребятах [</w:t>
      </w:r>
      <w:r>
        <w:rPr>
          <w:rFonts w:ascii="Times New Roman" w:hAnsi="Times New Roman" w:cs="Times New Roman"/>
          <w:snapToGrid w:val="0"/>
          <w:spacing w:val="30"/>
          <w:lang w:val="ru-RU"/>
        </w:rPr>
        <w:t>B. C. Барабаш, 1968</w:t>
      </w:r>
      <w:r>
        <w:rPr>
          <w:rFonts w:ascii="Times New Roman" w:hAnsi="Times New Roman" w:cs="Times New Roman"/>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Из сыворотки молозива коров, иммунизированных внутривыменно пуллорным антигеном, путем осаждения сернокислым аммонием получен специфический лактоглобулин, обладающий профилактическими свойствами в опытах на белых мышах и на цыплятах 10-30-дневного возраста [</w:t>
      </w:r>
      <w:r>
        <w:rPr>
          <w:rFonts w:ascii="Times New Roman" w:hAnsi="Times New Roman" w:cs="Times New Roman"/>
          <w:snapToGrid w:val="0"/>
          <w:spacing w:val="30"/>
          <w:lang w:val="ru-RU"/>
        </w:rPr>
        <w:t>М. Г. Кондратюк, 1970</w:t>
      </w:r>
      <w:r>
        <w:rPr>
          <w:rFonts w:ascii="Times New Roman" w:hAnsi="Times New Roman" w:cs="Times New Roman"/>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Из сывороток молозива коров, гипериммунизированных паратифозной вакциной и бруцеллезным антигеном для РА, </w:t>
      </w:r>
      <w:r>
        <w:rPr>
          <w:rFonts w:ascii="Times New Roman" w:hAnsi="Times New Roman" w:cs="Times New Roman"/>
          <w:spacing w:val="30"/>
          <w:lang w:val="ru-RU"/>
        </w:rPr>
        <w:lastRenderedPageBreak/>
        <w:t>путем высаливания сернокислым аммонием при 20 % насыщении, выделен специфический паратифозный и бруцеллезный лактоглобулин, из которого изготовили люминисцируюшие лактоглобулины для диагностики паратифа телят и экспресс-индикации бруцелл [</w:t>
      </w:r>
      <w:r>
        <w:rPr>
          <w:rFonts w:ascii="Times New Roman" w:hAnsi="Times New Roman" w:cs="Times New Roman"/>
          <w:snapToGrid w:val="0"/>
          <w:spacing w:val="30"/>
          <w:lang w:val="ru-RU"/>
        </w:rPr>
        <w:t>В. А. Атамась, 1968</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В. А. Атамась, 1969</w:t>
      </w:r>
      <w:r>
        <w:rPr>
          <w:rFonts w:ascii="Times New Roman" w:hAnsi="Times New Roman" w:cs="Times New Roman"/>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Из сыворотки молозива коров, иммунизированных внутривыменно против диплококковой септицемии, получен специфический лактоглобулин и испытан с профилактической и лечебной целью в опытах на телятах. Противодиплококковый лактоглобулин обладал довольно выраженными профилактическими и лечебными свойствами [</w:t>
      </w:r>
      <w:r>
        <w:rPr>
          <w:rFonts w:ascii="Times New Roman" w:hAnsi="Times New Roman" w:cs="Times New Roman"/>
          <w:snapToGrid w:val="0"/>
          <w:spacing w:val="30"/>
          <w:lang w:val="ru-RU"/>
        </w:rPr>
        <w:t>В. В. Май, 1970</w:t>
      </w:r>
      <w:r>
        <w:rPr>
          <w:rFonts w:ascii="Times New Roman" w:hAnsi="Times New Roman" w:cs="Times New Roman"/>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В ФРГ широко применяют гамма-глобулиновые препараты для профилактики и лечения колибактериоза и налажено промышленное производство гамма-глобулиновых препаратов из сыворотки убойных животных, сыворотки иммунизированных животных и молозива [</w:t>
      </w:r>
      <w:r>
        <w:rPr>
          <w:rFonts w:ascii="Times New Roman" w:hAnsi="Times New Roman" w:cs="Times New Roman"/>
          <w:snapToGrid w:val="0"/>
          <w:spacing w:val="30"/>
          <w:lang w:val="ru-RU"/>
        </w:rPr>
        <w:t>R. Kruedener, 1970</w:t>
      </w:r>
      <w:r>
        <w:rPr>
          <w:rFonts w:ascii="Times New Roman" w:hAnsi="Times New Roman" w:cs="Times New Roman"/>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Из молока коров, гипериммунизированных внутривыменно модифицированным штаммом БУК вируса болезни Ауески получен иммунолактон против болезни Ауески [</w:t>
      </w:r>
      <w:r>
        <w:rPr>
          <w:rFonts w:ascii="Times New Roman" w:hAnsi="Times New Roman" w:cs="Times New Roman"/>
          <w:snapToGrid w:val="0"/>
          <w:spacing w:val="30"/>
          <w:lang w:val="ru-RU"/>
        </w:rPr>
        <w:t>Д. Ф. Осидзе, В. К. Муравьев, В. Т. Ночевный, В. П. Онуфриев, В. М. Кравченко, 1972</w:t>
      </w:r>
      <w:r>
        <w:rPr>
          <w:rFonts w:ascii="Times New Roman" w:hAnsi="Times New Roman" w:cs="Times New Roman"/>
          <w:spacing w:val="30"/>
          <w:lang w:val="ru-RU"/>
        </w:rPr>
        <w:t xml:space="preserve">]. Авторы на основании проведенных исследований, установили принципиальную возможность диателической иммунизации коров штаммом БУК вируса болезни Ауески с целью получения специфической лактосыворотки и иммунолактона. Препарат в дозе 0,5-2,0 г/кг массы тела животного обладал выраженным профилактическим действием. Пассивный иммунитет у животных сохранялся 21 день. Лечебный эффект отмечали только после применения </w:t>
      </w:r>
      <w:r>
        <w:rPr>
          <w:rFonts w:ascii="Times New Roman" w:hAnsi="Times New Roman" w:cs="Times New Roman"/>
          <w:spacing w:val="30"/>
          <w:lang w:val="ru-RU"/>
        </w:rPr>
        <w:lastRenderedPageBreak/>
        <w:t xml:space="preserve">иммунолактона в первые двое суток после инфицирования животных.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Путем осаждения сернокислым аммонием молозивной сыворотки, был получен специфический лактоглобулин который обладал профилактическими и лечебными свойствами при экспериментальном и спонтанном заражении телят колибактериозом [</w:t>
      </w:r>
      <w:r>
        <w:rPr>
          <w:rFonts w:ascii="Times New Roman" w:hAnsi="Times New Roman" w:cs="Times New Roman"/>
          <w:snapToGrid w:val="0"/>
          <w:spacing w:val="30"/>
          <w:lang w:val="ru-RU"/>
        </w:rPr>
        <w:t>Н. С. Жосан, 1974</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Н. С. Жосан, 1976</w:t>
      </w:r>
      <w:r>
        <w:rPr>
          <w:rFonts w:ascii="Times New Roman" w:hAnsi="Times New Roman" w:cs="Times New Roman"/>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Для получения лактоглобулина [</w:t>
      </w:r>
      <w:r>
        <w:rPr>
          <w:rFonts w:ascii="Times New Roman" w:hAnsi="Times New Roman" w:cs="Times New Roman"/>
          <w:snapToGrid w:val="0"/>
          <w:spacing w:val="30"/>
          <w:lang w:val="ru-RU"/>
        </w:rPr>
        <w:t>Е. В. Гублер, А. А. Генкин, 1978</w:t>
      </w:r>
      <w:r>
        <w:rPr>
          <w:rFonts w:ascii="Times New Roman" w:hAnsi="Times New Roman" w:cs="Times New Roman"/>
          <w:spacing w:val="30"/>
          <w:lang w:val="ru-RU"/>
        </w:rPr>
        <w:t xml:space="preserve">] использовали молозиво первого и второго удоев после отела коров. Молозиво подогревали до температуры 38-40° С, затем к нему добавляли свежеприготовленный раствор пепсина из расчета 100 мл на 900 мл молозива. После отделения молозивной сыворотки ее фильтровали через 4-5 слоев марли, затем через бумажный фильтр и консервировали 5 %-ным раствором фенола в 0,5 %-ном отношении к ее объему. Добавляли его при постоянном помешивании из расчета 11,1 мл на 100 мл препарата. Выпаивали лактоглобулин телятам в подогретом виде (38° С) в дозе 100-120 мл, первый раз за 30 мин до кормления молозивом, второй к концу первых суток. Больным животным после голодной диеты (8-9 ч) его давали утром до кормления один раз в сутки 2-3 дня в такой же дозе.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Из сыворотки крови отелившихся коров, находившихся в родильном отделении не менее 10 дней </w:t>
      </w:r>
      <w:r>
        <w:rPr>
          <w:rFonts w:ascii="Times New Roman" w:hAnsi="Times New Roman" w:cs="Times New Roman"/>
          <w:snapToGrid w:val="0"/>
          <w:spacing w:val="30"/>
          <w:lang w:val="ru-RU"/>
        </w:rPr>
        <w:t>В. П. Павлов, Т. Н. Грязнева, Е. В. Чичикова, 1988,</w:t>
      </w:r>
      <w:r>
        <w:rPr>
          <w:rFonts w:ascii="Times New Roman" w:hAnsi="Times New Roman" w:cs="Times New Roman"/>
          <w:spacing w:val="30"/>
          <w:lang w:val="ru-RU"/>
        </w:rPr>
        <w:t xml:space="preserve"> изготовили гаммаглобулин. Кровь брали у клинически здоровых животных (до 2 л от каждого). Из сыворотки крови готовили гаммаглобулин, используя 3 %-ный раствор этакридина лактата. Новорожденным телятам через каждые 3 дня инъецировали специфический гаммаглобулин внутримышечно в дозе 1 мл/кг массы тела, декстрофан и тривит в дозах соответственно 5 мл и 2 мл </w:t>
      </w:r>
      <w:r>
        <w:rPr>
          <w:rFonts w:ascii="Times New Roman" w:hAnsi="Times New Roman" w:cs="Times New Roman"/>
          <w:spacing w:val="30"/>
          <w:lang w:val="ru-RU"/>
        </w:rPr>
        <w:lastRenderedPageBreak/>
        <w:t xml:space="preserve">внутримышечно, а также в течение трех суток 2 раза в день внутримышечно вводили гентамицин в дозе 1,5 мг/кг массы, что позволило профилактировать желудочно-кишечные болезни у 100 % животных.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Для коррекции иммунодефицита неонатальных телят  использовали колостральную сыворотку и лактоглобулин. [</w:t>
      </w:r>
      <w:r>
        <w:rPr>
          <w:rFonts w:ascii="Times New Roman" w:hAnsi="Times New Roman" w:cs="Times New Roman"/>
          <w:snapToGrid w:val="0"/>
          <w:spacing w:val="30"/>
          <w:lang w:val="ru-RU"/>
        </w:rPr>
        <w:t>Н. С. Жосан, 1992</w:t>
      </w:r>
      <w:r>
        <w:rPr>
          <w:rFonts w:ascii="Times New Roman" w:hAnsi="Times New Roman" w:cs="Times New Roman"/>
          <w:spacing w:val="30"/>
          <w:lang w:val="ru-RU"/>
        </w:rPr>
        <w:t xml:space="preserve">]. Препараты вводили внутримышечно или подкожно, в дозе по 0,5 мл на кг живой массы дважды с интервалом 24 ч. Данные препараты повышали естественную резистентность организма, содержали неспецифические антитела против энтеропатогенов циркулирующих, в каждом конкретном хозяйстве при условии изготовления колостральной сыворотки и лактоглобулина, из молозива, полученного от коров данного хозяйства.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Применение молозива и его производных (молозивный иммуногормональный препарат, молозивная сыворотка, гидролизат казеина) снижает заболеваемость телят диареей на 50-60%, при этом болезнь протекает в легкой форме со 100% выздоровлением. Парентеральное введение этих препаратов новорожденным телятам способствует повышению уровня белка в сыворотке крови в 1,5 раза, иммуноглобулинов в 2 раза, уровень лейкоцивот у этих животных не превышал 8000, бактериальная загрязненность фекалий была в 2-3 раза ниже, чем у телят, которым молозиво давали только внутрь. Максимальный лечебно-профилактический эффект молозивная терапия дает в том хозяйстве, где молозиво было получено [В. В. Бурсуков, 1993; С. В. Вальциферова, 1997].</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Исходя из литературных данных, следует отметить, что иммунное молозиво, молоко и полученные из них препараты </w:t>
      </w:r>
      <w:r>
        <w:rPr>
          <w:rFonts w:ascii="Times New Roman" w:hAnsi="Times New Roman" w:cs="Times New Roman"/>
          <w:spacing w:val="30"/>
          <w:lang w:val="ru-RU"/>
        </w:rPr>
        <w:lastRenderedPageBreak/>
        <w:t xml:space="preserve">обладают выраженными профилактическими лечебными свойствами.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Сравнительная дешевизна сырья, используемого для получения препаратов из молозива (практически оно не используется в хозяйствах) [</w:t>
      </w:r>
      <w:r>
        <w:rPr>
          <w:rFonts w:ascii="Times New Roman" w:hAnsi="Times New Roman" w:cs="Times New Roman"/>
          <w:snapToGrid w:val="0"/>
          <w:spacing w:val="30"/>
          <w:lang w:val="ru-RU"/>
        </w:rPr>
        <w:t>М. Х. Шайхаманов, В. П. Грамолин, Б. М. Авакаянц, 1993</w:t>
      </w:r>
      <w:r>
        <w:rPr>
          <w:rFonts w:ascii="Times New Roman" w:hAnsi="Times New Roman" w:cs="Times New Roman"/>
          <w:spacing w:val="30"/>
          <w:lang w:val="ru-RU"/>
        </w:rPr>
        <w:t>], простота изготовления, высокая эффективность послужит основанием для получения указанных препаратов в производственных условиях.</w:t>
      </w:r>
    </w:p>
    <w:p w:rsidR="00351167" w:rsidRDefault="00351167">
      <w:pPr>
        <w:pStyle w:val="1"/>
      </w:pPr>
      <w:bookmarkStart w:id="1381" w:name="_Toc428238550"/>
      <w:bookmarkStart w:id="1382" w:name="_Toc428245346"/>
      <w:r>
        <w:lastRenderedPageBreak/>
        <w:t>заключение</w:t>
      </w:r>
      <w:bookmarkEnd w:id="1381"/>
      <w:bookmarkEnd w:id="1382"/>
    </w:p>
    <w:p w:rsidR="00351167" w:rsidRDefault="00351167">
      <w:pPr>
        <w:ind w:firstLine="454"/>
        <w:jc w:val="center"/>
        <w:rPr>
          <w:rFonts w:ascii="Times New Roman" w:hAnsi="Times New Roman" w:cs="Times New Roman"/>
          <w:spacing w:val="30"/>
          <w:lang w:val="ru-RU"/>
        </w:rPr>
      </w:pP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Анализируя данные литературы, касающиеся состояния естественной резистентности и иммунологической реактивности у новорожденных телят при колибактериозе, необходимо выделить следующие основные моменты:</w:t>
      </w:r>
    </w:p>
    <w:p w:rsidR="00351167" w:rsidRDefault="00351167">
      <w:pPr>
        <w:numPr>
          <w:ilvl w:val="0"/>
          <w:numId w:val="21"/>
        </w:numPr>
        <w:rPr>
          <w:rFonts w:ascii="Times New Roman" w:hAnsi="Times New Roman" w:cs="Times New Roman"/>
          <w:spacing w:val="30"/>
          <w:lang w:val="ru-RU"/>
        </w:rPr>
      </w:pPr>
      <w:r>
        <w:rPr>
          <w:rFonts w:ascii="Times New Roman" w:hAnsi="Times New Roman" w:cs="Times New Roman"/>
          <w:spacing w:val="30"/>
          <w:lang w:val="ru-RU"/>
        </w:rPr>
        <w:t>колибактериоз занимает среди заболеваний новорожденных животных одно из ведущих мест и наносит значительный экономический ущерб;</w:t>
      </w:r>
    </w:p>
    <w:p w:rsidR="00351167" w:rsidRDefault="00351167">
      <w:pPr>
        <w:numPr>
          <w:ilvl w:val="0"/>
          <w:numId w:val="21"/>
        </w:numPr>
        <w:rPr>
          <w:rFonts w:ascii="Times New Roman" w:hAnsi="Times New Roman" w:cs="Times New Roman"/>
          <w:spacing w:val="30"/>
          <w:lang w:val="ru-RU"/>
        </w:rPr>
      </w:pPr>
      <w:r>
        <w:rPr>
          <w:rFonts w:ascii="Times New Roman" w:hAnsi="Times New Roman" w:cs="Times New Roman"/>
          <w:spacing w:val="30"/>
          <w:lang w:val="ru-RU"/>
        </w:rPr>
        <w:t>высокий уровень резистентности обеспечивает широкий диапазон ответных реакций организма на влияние различных факторов внешней среды в том числе и микроорганизмов, позволяющих ему адаптироваться на уровне физиологической реактивности;</w:t>
      </w:r>
    </w:p>
    <w:p w:rsidR="00351167" w:rsidRDefault="00351167">
      <w:pPr>
        <w:numPr>
          <w:ilvl w:val="0"/>
          <w:numId w:val="21"/>
        </w:numPr>
        <w:rPr>
          <w:rFonts w:ascii="Times New Roman" w:hAnsi="Times New Roman" w:cs="Times New Roman"/>
          <w:spacing w:val="30"/>
          <w:lang w:val="ru-RU"/>
        </w:rPr>
      </w:pPr>
      <w:r>
        <w:rPr>
          <w:rFonts w:ascii="Times New Roman" w:hAnsi="Times New Roman" w:cs="Times New Roman"/>
          <w:spacing w:val="30"/>
          <w:lang w:val="ru-RU"/>
        </w:rPr>
        <w:t>животные с низким уровнем неспецифической резистентности не способны адаптироваться к изменившимся условиям внешней среды, что часто вызывает истощение резервной защитно-приспособительной реактивности и, как следствие этого, приводит к гибели животных;</w:t>
      </w:r>
    </w:p>
    <w:p w:rsidR="00351167" w:rsidRDefault="00351167">
      <w:pPr>
        <w:numPr>
          <w:ilvl w:val="0"/>
          <w:numId w:val="21"/>
        </w:numPr>
        <w:rPr>
          <w:rFonts w:ascii="Times New Roman" w:hAnsi="Times New Roman" w:cs="Times New Roman"/>
          <w:spacing w:val="30"/>
          <w:lang w:val="ru-RU"/>
        </w:rPr>
      </w:pPr>
      <w:r>
        <w:rPr>
          <w:rFonts w:ascii="Times New Roman" w:hAnsi="Times New Roman" w:cs="Times New Roman"/>
          <w:spacing w:val="30"/>
          <w:lang w:val="ru-RU"/>
        </w:rPr>
        <w:t>сущность защитных факторов против колибактериоза телят ассоциируется с лактоглобулиновой фракцией и уровнем К-антител-агглютининов в сыворотке молозива коров и в сыворотке крови новорожденных телят;</w:t>
      </w:r>
    </w:p>
    <w:p w:rsidR="00351167" w:rsidRDefault="00351167">
      <w:pPr>
        <w:numPr>
          <w:ilvl w:val="0"/>
          <w:numId w:val="21"/>
        </w:numPr>
        <w:rPr>
          <w:rFonts w:ascii="Times New Roman" w:hAnsi="Times New Roman" w:cs="Times New Roman"/>
          <w:spacing w:val="30"/>
          <w:lang w:val="ru-RU"/>
        </w:rPr>
      </w:pPr>
      <w:r>
        <w:rPr>
          <w:rFonts w:ascii="Times New Roman" w:hAnsi="Times New Roman" w:cs="Times New Roman"/>
          <w:spacing w:val="30"/>
          <w:lang w:val="ru-RU"/>
        </w:rPr>
        <w:t xml:space="preserve">фагоцитирующие лейкоциты, лизоцим, комплемент, пропердин и иммуноглобулины обладают функцией антител, противомикробное действие которых в </w:t>
      </w:r>
      <w:r>
        <w:rPr>
          <w:rFonts w:ascii="Times New Roman" w:hAnsi="Times New Roman" w:cs="Times New Roman"/>
          <w:spacing w:val="30"/>
          <w:lang w:val="ru-RU"/>
        </w:rPr>
        <w:lastRenderedPageBreak/>
        <w:t>совокупности выражается бактерицидной активностью сыворотки крови;</w:t>
      </w:r>
    </w:p>
    <w:p w:rsidR="00351167" w:rsidRDefault="00351167">
      <w:pPr>
        <w:numPr>
          <w:ilvl w:val="0"/>
          <w:numId w:val="21"/>
        </w:numPr>
        <w:rPr>
          <w:rFonts w:ascii="Times New Roman" w:hAnsi="Times New Roman" w:cs="Times New Roman"/>
          <w:spacing w:val="30"/>
          <w:lang w:val="ru-RU"/>
        </w:rPr>
      </w:pPr>
      <w:r>
        <w:rPr>
          <w:rFonts w:ascii="Times New Roman" w:hAnsi="Times New Roman" w:cs="Times New Roman"/>
          <w:spacing w:val="30"/>
          <w:lang w:val="ru-RU"/>
        </w:rPr>
        <w:t>уровень иммуноглобулинов является одним из важных показателей резистентности организма новорожденного. При этом следует определять и учитывать иммунный статус до первой выпойки молозива и после его скармливания;</w:t>
      </w:r>
    </w:p>
    <w:p w:rsidR="00351167" w:rsidRDefault="00351167">
      <w:pPr>
        <w:numPr>
          <w:ilvl w:val="0"/>
          <w:numId w:val="21"/>
        </w:numPr>
        <w:rPr>
          <w:rFonts w:ascii="Times New Roman" w:hAnsi="Times New Roman" w:cs="Times New Roman"/>
          <w:spacing w:val="30"/>
          <w:lang w:val="ru-RU"/>
        </w:rPr>
      </w:pPr>
      <w:r>
        <w:rPr>
          <w:rFonts w:ascii="Times New Roman" w:hAnsi="Times New Roman" w:cs="Times New Roman"/>
          <w:spacing w:val="30"/>
          <w:lang w:val="ru-RU"/>
        </w:rPr>
        <w:t>абсорбция колостральных иммуноглобулинов находится в прямой зависимости от ряда факторов важнейшими из которых являются: способность новорожденных телят усваивать их из молозива, условия внешней среды, качество молозива и своевременная выпойка первого молозива в адекватном количестве;</w:t>
      </w:r>
    </w:p>
    <w:p w:rsidR="00351167" w:rsidRDefault="00351167">
      <w:pPr>
        <w:numPr>
          <w:ilvl w:val="0"/>
          <w:numId w:val="21"/>
        </w:numPr>
        <w:rPr>
          <w:rFonts w:ascii="Times New Roman" w:hAnsi="Times New Roman" w:cs="Times New Roman"/>
          <w:spacing w:val="30"/>
          <w:lang w:val="ru-RU"/>
        </w:rPr>
      </w:pPr>
      <w:r>
        <w:rPr>
          <w:rFonts w:ascii="Times New Roman" w:hAnsi="Times New Roman" w:cs="Times New Roman"/>
          <w:spacing w:val="30"/>
          <w:lang w:val="ru-RU"/>
        </w:rPr>
        <w:t>лактоглобулин совместно с ретинолом отличаются высоким иммуно-корректирующим эффектом и широтой профилактического действия;</w:t>
      </w:r>
    </w:p>
    <w:p w:rsidR="00351167" w:rsidRDefault="00351167">
      <w:pPr>
        <w:numPr>
          <w:ilvl w:val="0"/>
          <w:numId w:val="21"/>
        </w:numPr>
        <w:rPr>
          <w:rFonts w:ascii="Times New Roman" w:hAnsi="Times New Roman" w:cs="Times New Roman"/>
          <w:spacing w:val="30"/>
          <w:lang w:val="ru-RU"/>
        </w:rPr>
      </w:pPr>
      <w:r>
        <w:rPr>
          <w:rFonts w:ascii="Times New Roman" w:hAnsi="Times New Roman" w:cs="Times New Roman"/>
          <w:spacing w:val="30"/>
          <w:lang w:val="ru-RU"/>
        </w:rPr>
        <w:t>аминазин совместно с Т-активином обладают иммуно-корректирующим действием и антисекреторной активностью ингибирующей трансформацию аденозинтрифосфата (АТФ) в циклический 3,5-аденозинмонофосфат (АМФ).</w:t>
      </w:r>
    </w:p>
    <w:p w:rsidR="00351167" w:rsidRDefault="00351167">
      <w:pPr>
        <w:pStyle w:val="1"/>
      </w:pPr>
      <w:bookmarkStart w:id="1383" w:name="_Toc428237755"/>
      <w:bookmarkStart w:id="1384" w:name="_Toc428238133"/>
      <w:bookmarkStart w:id="1385" w:name="_Toc428238551"/>
      <w:bookmarkStart w:id="1386" w:name="_Toc428245347"/>
      <w:r>
        <w:lastRenderedPageBreak/>
        <w:t>РАЗДЕЛ 2                                                                 РЕЗУЛЬТАТЫ СОБСТВЕННЫХ ИССЛЕДОВАНИЙ</w:t>
      </w:r>
      <w:bookmarkEnd w:id="1383"/>
      <w:bookmarkEnd w:id="1384"/>
      <w:bookmarkEnd w:id="1385"/>
      <w:bookmarkEnd w:id="1386"/>
    </w:p>
    <w:p w:rsidR="00351167" w:rsidRDefault="00351167">
      <w:pPr>
        <w:pStyle w:val="2"/>
      </w:pPr>
      <w:bookmarkStart w:id="1387" w:name="_Toc428237756"/>
      <w:bookmarkStart w:id="1388" w:name="_Toc428238134"/>
      <w:bookmarkStart w:id="1389" w:name="_Toc428238552"/>
      <w:bookmarkStart w:id="1390" w:name="_Toc428245348"/>
      <w:r>
        <w:t>2.1. Материалы и методы исследований.</w:t>
      </w:r>
      <w:bookmarkEnd w:id="1387"/>
      <w:bookmarkEnd w:id="1388"/>
      <w:bookmarkEnd w:id="1389"/>
      <w:bookmarkEnd w:id="1390"/>
    </w:p>
    <w:p w:rsidR="00351167" w:rsidRDefault="00351167">
      <w:pPr>
        <w:ind w:firstLine="454"/>
        <w:rPr>
          <w:rFonts w:ascii="Times New Roman" w:hAnsi="Times New Roman" w:cs="Times New Roman"/>
          <w:spacing w:val="30"/>
          <w:lang w:val="ru-RU"/>
        </w:rPr>
      </w:pPr>
      <w:r>
        <w:rPr>
          <w:rFonts w:ascii="Times New Roman" w:hAnsi="Times New Roman" w:cs="Times New Roman"/>
          <w:b/>
          <w:bCs/>
          <w:snapToGrid w:val="0"/>
          <w:spacing w:val="90"/>
        </w:rPr>
        <w:t>2.1.1.Общая методика.</w:t>
      </w:r>
      <w:r>
        <w:rPr>
          <w:rFonts w:ascii="Times New Roman" w:hAnsi="Times New Roman" w:cs="Times New Roman"/>
          <w:spacing w:val="30"/>
          <w:lang w:val="ru-RU"/>
        </w:rPr>
        <w:t xml:space="preserve"> Экспериментальная часть работы выполнялась на ферме крупного рогатого скота учебно-опытного хозяйства «Кетросу», района Анений Ной, ОПХ «Колоница» района Криулень и в лаборатории микробиологии кафедры эпизоотологии Государственного aграрного университета Молдовы с 1973 по 1998 год.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Опыты проводились на коровах черно-пестрой породы 5-8 лактации и на родившихся от них телят, с целью изучения состояния неспецифической и специфической иммунологической реактивности новорожденных телят при колибактериозе, а также выявления роли кислотно-основного баланса в течение инфекционного процесса, коррекции иммунодефицитного состояния новорожденных телят. Для лечения применяли антисекреторные препараты, ингибирующие циклический аденозинмонофосфат.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Пробы молозива отбирались в первый день (из первого, второго и третьего доения), на второй, пятый день после отела, а на десятый, двадцатый день и через месяц исследовалось молоко.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В сыворотке крови, молозиве и молоке изучались: динамика накопления агглютининов, иммуноглобулиновый уровень, в т. ч. в динамике.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Сыворотку крови получали путем отстаивания, а из молозива — методом пепсинизации. Из сывороток молозива первого и </w:t>
      </w:r>
      <w:r>
        <w:rPr>
          <w:rFonts w:ascii="Times New Roman" w:hAnsi="Times New Roman" w:cs="Times New Roman"/>
          <w:spacing w:val="30"/>
          <w:lang w:val="ru-RU"/>
        </w:rPr>
        <w:lastRenderedPageBreak/>
        <w:t xml:space="preserve">второго дня после отела выделяли колостральную сыворотку и лактоглобулин. У родившихся телят от опытных и контрольных групп коров в сыворотке крови изучали: динамику накопления О- и К- антител-агглютининов, уровень иммуноглобулинов в зависимости от клинического статуса, показатели фагоцитоза, пропердина, комплиментарной и бактерицидной активности (до поения молозивом, на 2, 5, 10, 20 и 30 день жизни).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Бактерицидные свойства колостральной сыворотки и сыворотки крови новорожденных телят изучали нефелометрическим методом. Профилактические и лечебные свойства молозивных сывороток и лактоглобулина изучались на лабораторных животных и телятах.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Коррекцию иммунодефицита неонатальных телят, проводили с применением лактоглобулина и витамина А.</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В качестве анти-секреторных факторов, ингибирующих циклический аденозинмонофосфат (сАМР) применяли хлорпромазин и Т-активин.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Опыты проводились на 562 телятах, 468 коровах, 247 белых мышах и 30 кроликах.</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Полученный цифровой материал подвергался биометрической обработке по различным биометрическим методикам: [</w:t>
      </w:r>
      <w:r>
        <w:rPr>
          <w:rFonts w:ascii="Times New Roman" w:hAnsi="Times New Roman" w:cs="Times New Roman"/>
          <w:snapToGrid w:val="0"/>
          <w:spacing w:val="30"/>
          <w:lang w:val="ru-RU"/>
        </w:rPr>
        <w:t>Дж. У. Снедекор, 1961</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И. П. Ашмарин, А. А. Воробьев, 1962</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В. Ю. Урбах, 1964; Е. В. Гублер, А. А. Генкин А. А., 1969</w:t>
      </w:r>
      <w:r>
        <w:rPr>
          <w:rFonts w:ascii="Times New Roman" w:hAnsi="Times New Roman" w:cs="Times New Roman"/>
          <w:spacing w:val="30"/>
          <w:lang w:val="ru-RU"/>
        </w:rPr>
        <w:t>].</w:t>
      </w:r>
    </w:p>
    <w:p w:rsidR="00351167" w:rsidRDefault="00351167">
      <w:pPr>
        <w:ind w:firstLine="454"/>
        <w:rPr>
          <w:rFonts w:ascii="Times New Roman" w:hAnsi="Times New Roman" w:cs="Times New Roman"/>
          <w:spacing w:val="30"/>
          <w:lang w:val="ru-RU"/>
        </w:rPr>
      </w:pPr>
      <w:r>
        <w:rPr>
          <w:rFonts w:ascii="Times New Roman" w:hAnsi="Times New Roman" w:cs="Times New Roman"/>
          <w:b/>
          <w:bCs/>
          <w:spacing w:val="90"/>
        </w:rPr>
        <w:t>2.1.2. Приготовление колибактериозного антигена.</w:t>
      </w:r>
      <w:r>
        <w:rPr>
          <w:rFonts w:ascii="Times New Roman" w:hAnsi="Times New Roman" w:cs="Times New Roman"/>
          <w:spacing w:val="30"/>
          <w:lang w:val="ru-RU"/>
        </w:rPr>
        <w:t xml:space="preserve"> Для приготовления антигена использовали три серотипа колибактерий: О78:К80, О119:К69 и О137:К79.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Использованные серотипы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по морфологическим и биохимическим свойствам были типичными, отвечающими требуемым иммуногенным, антигенным н вирулентным свойствам. </w:t>
      </w:r>
    </w:p>
    <w:p w:rsidR="00351167" w:rsidRDefault="00351167">
      <w:pPr>
        <w:ind w:firstLine="454"/>
        <w:rPr>
          <w:rFonts w:ascii="Times New Roman" w:hAnsi="Times New Roman" w:cs="Times New Roman"/>
          <w:spacing w:val="30"/>
          <w:lang w:val="ru-RU"/>
        </w:rPr>
      </w:pPr>
      <w:r>
        <w:rPr>
          <w:rFonts w:ascii="Times New Roman" w:hAnsi="Times New Roman" w:cs="Times New Roman"/>
          <w:b/>
          <w:bCs/>
          <w:i/>
          <w:iCs/>
          <w:spacing w:val="30"/>
          <w:lang w:val="ru-RU"/>
        </w:rPr>
        <w:lastRenderedPageBreak/>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О78:К80, О119:К69 и О137:К79 раздельно высевали в пробирки с мясопептонным бульоном на 12 ч и проверяли на чистоту (микроскопия мазков, окрашенных по Граму). В последующем бульонную культуру высевали на стерильный мясопептонный агар в матрацах. Посевы выращивали в термостате в течение 18 ч при температуре 37° С, проверяли на чистоту и смывали стерильным изотоническим раствором хлорида натрия. Для выделения О-антигена бактериальную суспензию автоклавировали при 120°С в течение 2 ч дня разрушения К-антигена. Густую отмытую суспензию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содержащую 10 млрд. микробных тел в 1 мл по оптическому стандарту, смешивали с ацетоном в отношении 1:5 до появления коагуляции (свертывания). Плотную часть материала отбирали на воронке Бюхнера, промытой один раз ацетоном и затем высушенной эфиром. Препарат высушивали на воздухе и хранили при 4°С.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Сухой порошок применяли для приготовления суспензии антигена, добавляя 1 мг высушенных ацетоном бактерий на 1 мл барбиталового буфера.</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Для выделения К-антигена бактериальную суспензию получали путем смыва из агаровых культур изотоническим раствором хлорида натрия, содержащего 0,5 % формальдегида. Бактерии были экстрагированы при добавлении ацетона непосредственно после их смыва с агаровой культуры и промыты. [</w:t>
      </w:r>
      <w:r>
        <w:rPr>
          <w:rFonts w:ascii="Times New Roman" w:hAnsi="Times New Roman" w:cs="Times New Roman"/>
          <w:snapToGrid w:val="0"/>
          <w:spacing w:val="30"/>
          <w:lang w:val="ru-RU"/>
        </w:rPr>
        <w:t>E. Neter, E. A. Gorzynski, R. M. Gino, O. Westphal and O. Luderwitz. 1956; E. Neter, 1957</w:t>
      </w:r>
      <w:r>
        <w:rPr>
          <w:rFonts w:ascii="Times New Roman" w:hAnsi="Times New Roman" w:cs="Times New Roman"/>
          <w:spacing w:val="30"/>
          <w:lang w:val="ru-RU"/>
        </w:rPr>
        <w:t>].</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 Полученные О- и К-антигены проверяли на стерильность и на безвредность. Стерильность устанавливали путем высева на МПБ, МППБ и МПА. Посевы выдерживали 10 дней в термостате (+37°С). Безвредность антигенов была проверена на </w:t>
      </w:r>
      <w:r>
        <w:rPr>
          <w:rFonts w:ascii="Times New Roman" w:hAnsi="Times New Roman" w:cs="Times New Roman"/>
          <w:spacing w:val="30"/>
          <w:lang w:val="ru-RU"/>
        </w:rPr>
        <w:lastRenderedPageBreak/>
        <w:t xml:space="preserve">лабораторных животных. Для этого каждый из антигенов вводили 10 белым мышам под кожу в области спины по 0,5 мл и 5 морским свинкам в области внутренней поверхности задней конечности по 1,0 мл. Клинические наблюдения за опытными животными вели в течение 15 дней.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Отсутствие роста в посевах на МПБ, МППБ и МПА и гибели привитых животных позвонило считать антигены стерильными и безвредными. Хранились антигены при температуре +4 +5°С в холодильнике.</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b/>
          <w:bCs/>
          <w:snapToGrid w:val="0"/>
          <w:spacing w:val="90"/>
        </w:rPr>
        <w:t xml:space="preserve">2.1.3. Изучение агглютиногенных свойств серотипов О78:К80, О119:К69 и О137:К79 </w:t>
      </w:r>
      <w:r>
        <w:rPr>
          <w:rFonts w:ascii="Times New Roman" w:hAnsi="Times New Roman" w:cs="Times New Roman"/>
          <w:b/>
          <w:bCs/>
          <w:i/>
          <w:iCs/>
          <w:snapToGrid w:val="0"/>
          <w:spacing w:val="90"/>
        </w:rPr>
        <w:t>Е. coli</w:t>
      </w:r>
      <w:r>
        <w:rPr>
          <w:rFonts w:ascii="Times New Roman" w:hAnsi="Times New Roman" w:cs="Times New Roman"/>
          <w:b/>
          <w:bCs/>
          <w:snapToGrid w:val="0"/>
          <w:spacing w:val="90"/>
        </w:rPr>
        <w:t>.</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 xml:space="preserve">Для определения агглютиногенности изучаемых серотипов использовали 30 кроликов, по 5 на каждый серотип (определение О- и К-антигенов). Антигены вводили кроликам в краевую вену уха в нарастающих дозах (от 0,5 до 2,0 мл) с интервалом в три дня, четырехкратно.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Для определения О-антигена смешивали одну каплю антигена с одной каплей соответствующей О-сыворотки на зеркальном стекле, размещали над водяной баней при 60°С. Результаты учитывали через 10 мин после смешивания.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Позитивную реакцию подтверждали пробирочной агглютинацией, применяя формалинизировавную шестичасовую культуру в МПБ. Основное разведение сыворотки 1:10.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Для определения К-антигена культуру вначале тестировали пластинчатой реакцией агглютинации на предметном стекле. Одну каплю живой суспензии культуры смешивали с одной каплей различных антисывороток. Результаты учитывали в течение 30с после смешивания. Позитивную реакцию подтверждали пробирочной агглютинацией до титра тест сыворотки, применяя как антиген живую пятичасовую культуру </w:t>
      </w:r>
      <w:r>
        <w:rPr>
          <w:rFonts w:ascii="Times New Roman" w:hAnsi="Times New Roman" w:cs="Times New Roman"/>
          <w:spacing w:val="30"/>
          <w:lang w:val="ru-RU"/>
        </w:rPr>
        <w:lastRenderedPageBreak/>
        <w:t>в МПБ. Пробирки инкубировали при 37°С два часа, в последующем агглютинационные пробирки центрифугировали при 2000 об/мин в течение трех минут. Одинаковый писк агглютинации учитывали как позитивную реакцию. [</w:t>
      </w:r>
      <w:r>
        <w:rPr>
          <w:rFonts w:ascii="Times New Roman" w:hAnsi="Times New Roman" w:cs="Times New Roman"/>
          <w:snapToGrid w:val="0"/>
          <w:spacing w:val="30"/>
          <w:lang w:val="ru-RU"/>
        </w:rPr>
        <w:t>E. Neter, E. A. Gorzynski, R. M. Gino, O. Westphal and O. Luderwitz. 1956</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E. Neter, 1957</w:t>
      </w:r>
      <w:r>
        <w:rPr>
          <w:rFonts w:ascii="Times New Roman" w:hAnsi="Times New Roman" w:cs="Times New Roman"/>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b/>
          <w:bCs/>
          <w:spacing w:val="90"/>
        </w:rPr>
        <w:t>2.1.4. Получение сыворотки крови, молозива и молока.</w:t>
      </w:r>
      <w:r>
        <w:rPr>
          <w:rFonts w:ascii="Times New Roman" w:hAnsi="Times New Roman" w:cs="Times New Roman"/>
          <w:spacing w:val="30"/>
          <w:lang w:val="ru-RU"/>
        </w:rPr>
        <w:t xml:space="preserve"> Кровь от животных (коров, телят) брали из яремной вены в стерильные пробирки и помещали в термостат (+37°С) на 3 ч, после чего выдерживали 12-16 ч при комнатной температуре до полного отделения сыворотки. Затем сыворотку отсасывали в стерильные пробирки и помещали в холодильник (+4 +5°С).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Молозиво от коров брали при первом, втором и третьем доении после отела, а затем на второй, пятый, десятый, двадцатый дни и через месяц.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Сыворотку из молозива и молока получали путем добавления пепсина. На каждые 1000 мл молозива или молока добавляли 100 мл 0,5% раствора пепсина и после тщательного перемешивания смесь помещали в водяную баню при температуре 38° С на четыре часа. Образовавшийся сгусток, отделяли от сыворотки фильтрацией через три слоя марли. Полученную сыворотку пропускам через воронку Бюхнера с двойным слоем бедой фильтровальной бумаги, а затем через бактериальный фильтр Зейтца.</w:t>
      </w:r>
    </w:p>
    <w:p w:rsidR="00351167" w:rsidRDefault="00351167">
      <w:pPr>
        <w:ind w:firstLine="454"/>
        <w:rPr>
          <w:rFonts w:ascii="Times New Roman" w:hAnsi="Times New Roman" w:cs="Times New Roman"/>
          <w:spacing w:val="30"/>
          <w:lang w:val="ru-RU"/>
        </w:rPr>
      </w:pPr>
      <w:r>
        <w:rPr>
          <w:rFonts w:ascii="Times New Roman" w:hAnsi="Times New Roman" w:cs="Times New Roman"/>
          <w:b/>
          <w:bCs/>
          <w:spacing w:val="90"/>
        </w:rPr>
        <w:t>2.1.5. Реакция атглютинации с молозивной и молочной сыворотками.</w:t>
      </w:r>
      <w:r>
        <w:rPr>
          <w:rFonts w:ascii="Times New Roman" w:hAnsi="Times New Roman" w:cs="Times New Roman"/>
          <w:spacing w:val="30"/>
          <w:lang w:val="ru-RU"/>
        </w:rPr>
        <w:t xml:space="preserve"> В центрифужные пробирки наливали 5-6 капель 5 % раствора пепсина, приготовленного на изотоническом растворе хлорида натрия и 10 мл исследуемого молозива или молока, тщательно перемешивали и для </w:t>
      </w:r>
      <w:r>
        <w:rPr>
          <w:rFonts w:ascii="Times New Roman" w:hAnsi="Times New Roman" w:cs="Times New Roman"/>
          <w:spacing w:val="30"/>
          <w:lang w:val="ru-RU"/>
        </w:rPr>
        <w:lastRenderedPageBreak/>
        <w:t xml:space="preserve">свертывания ставили в термостат при температуре 38°С на 30 мин. Свернувшееся молозиво отделяли от стенок пробирки стеклянной палочкой и центрифугировали при 3000 об/мин в течение 30 мин.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С полученной сывороткой ставили реакцию агглютинации в объеме 1 мл в разведениях с физиологическим раствором от 1:10 до предельного титра сыворотки. Контроли обычные.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Антиген добавляли по 0,05 мл в каждую пробирку, пробы встряхивали и помешали в термостат при температуре 37°С на 4 ч, после чего производили предварительный учет реакции, а окончательный учет реакции определяли через 24 ч. Молозиво исследовали в день его получения.</w:t>
      </w:r>
    </w:p>
    <w:p w:rsidR="00351167" w:rsidRDefault="00351167">
      <w:pPr>
        <w:ind w:firstLine="454"/>
        <w:rPr>
          <w:rFonts w:ascii="Times New Roman" w:hAnsi="Times New Roman" w:cs="Times New Roman"/>
          <w:spacing w:val="30"/>
          <w:lang w:val="ru-RU"/>
        </w:rPr>
      </w:pPr>
      <w:r>
        <w:rPr>
          <w:rFonts w:ascii="Times New Roman" w:hAnsi="Times New Roman" w:cs="Times New Roman"/>
          <w:b/>
          <w:bCs/>
          <w:spacing w:val="90"/>
        </w:rPr>
        <w:t>2.1.6. Определение титра агглютининов.</w:t>
      </w:r>
      <w:r>
        <w:rPr>
          <w:rFonts w:ascii="Times New Roman" w:hAnsi="Times New Roman" w:cs="Times New Roman"/>
          <w:spacing w:val="30"/>
          <w:lang w:val="ru-RU"/>
        </w:rPr>
        <w:t xml:space="preserve"> Для изучения динамики накопления агглютининов в сыворотках крови и молозива использовали реакцию агглютинации, которую ставили в объеме 1 мл (классическим методом) в пробирках с ровным округлым дном с убитыми и живыми О- и К-антигенами (серотипы О78:К80; О119:К69; О137:К79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Для определения агглютинационных титров, в наших исследованиях применяли двукратное разведение сывороток. Разведение сывороток крови и молозива производили в агглютинационных пробирках начиная с разведения 1:10.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После добавления антигена (по 0,05 мл) содержимое пробирок встряхивали, затем помещали в термостат на 4 ч при температуре 37°С. После этого производили предварительный учет результатов реакции. В дальнейшем пробирки выдерживали 24 ч при комнатной температуре и определяли окончательный результат.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Для учета результатов реакции агглютинации пользовались четырех крестовой системой обозначения. За агглютинационный </w:t>
      </w:r>
      <w:r>
        <w:rPr>
          <w:rFonts w:ascii="Times New Roman" w:hAnsi="Times New Roman" w:cs="Times New Roman"/>
          <w:spacing w:val="30"/>
          <w:lang w:val="ru-RU"/>
        </w:rPr>
        <w:lastRenderedPageBreak/>
        <w:t xml:space="preserve">титр принимали то наибольшее разведение сывороток, при котором еще наблюдалась видимая агглютинация, оцениваемая в четыре креста. </w:t>
      </w:r>
    </w:p>
    <w:p w:rsidR="00351167" w:rsidRDefault="00351167">
      <w:pPr>
        <w:ind w:firstLine="454"/>
        <w:rPr>
          <w:rFonts w:ascii="Times New Roman" w:hAnsi="Times New Roman" w:cs="Times New Roman"/>
          <w:spacing w:val="30"/>
          <w:lang w:val="ru-RU"/>
        </w:rPr>
      </w:pPr>
      <w:r>
        <w:rPr>
          <w:rFonts w:ascii="Times New Roman" w:hAnsi="Times New Roman" w:cs="Times New Roman"/>
          <w:b/>
          <w:bCs/>
          <w:spacing w:val="90"/>
        </w:rPr>
        <w:t>2.1.7. Определение активности лизоцима в сыворотке крови.</w:t>
      </w:r>
      <w:r>
        <w:rPr>
          <w:rFonts w:ascii="Times New Roman" w:hAnsi="Times New Roman" w:cs="Times New Roman"/>
          <w:spacing w:val="30"/>
          <w:lang w:val="ru-RU"/>
        </w:rPr>
        <w:t xml:space="preserve"> Сыворотку крови, отделяли общепринятым методом. Предварительно готовили 1/15М фосфатный буфер (рН 6,2), для чего использовали два исходных раствора: 4,539 г х. ч. КН</w:t>
      </w:r>
      <w:r>
        <w:rPr>
          <w:rFonts w:ascii="Times New Roman" w:hAnsi="Times New Roman" w:cs="Times New Roman"/>
          <w:spacing w:val="30"/>
          <w:vertAlign w:val="subscript"/>
          <w:lang w:val="ru-RU"/>
        </w:rPr>
        <w:t>2</w:t>
      </w:r>
      <w:r>
        <w:rPr>
          <w:rFonts w:ascii="Times New Roman" w:hAnsi="Times New Roman" w:cs="Times New Roman"/>
          <w:spacing w:val="30"/>
          <w:lang w:val="ru-RU"/>
        </w:rPr>
        <w:t>РО</w:t>
      </w:r>
      <w:r>
        <w:rPr>
          <w:rFonts w:ascii="Times New Roman" w:hAnsi="Times New Roman" w:cs="Times New Roman"/>
          <w:spacing w:val="30"/>
          <w:vertAlign w:val="subscript"/>
          <w:lang w:val="ru-RU"/>
        </w:rPr>
        <w:t>4</w:t>
      </w:r>
      <w:r>
        <w:rPr>
          <w:rFonts w:ascii="Times New Roman" w:hAnsi="Times New Roman" w:cs="Times New Roman"/>
          <w:spacing w:val="30"/>
          <w:lang w:val="ru-RU"/>
        </w:rPr>
        <w:t xml:space="preserve"> растворенный в 500 мл дистиллированной воды и 2,375 г х. ч. Nа</w:t>
      </w:r>
      <w:r>
        <w:rPr>
          <w:rFonts w:ascii="Times New Roman" w:hAnsi="Times New Roman" w:cs="Times New Roman"/>
          <w:spacing w:val="30"/>
          <w:vertAlign w:val="subscript"/>
          <w:lang w:val="ru-RU"/>
        </w:rPr>
        <w:t>2</w:t>
      </w:r>
      <w:r>
        <w:rPr>
          <w:rFonts w:ascii="Times New Roman" w:hAnsi="Times New Roman" w:cs="Times New Roman"/>
          <w:spacing w:val="30"/>
          <w:lang w:val="ru-RU"/>
        </w:rPr>
        <w:t>НРО</w:t>
      </w:r>
      <w:r>
        <w:rPr>
          <w:rFonts w:ascii="Times New Roman" w:hAnsi="Times New Roman" w:cs="Times New Roman"/>
          <w:spacing w:val="30"/>
          <w:vertAlign w:val="subscript"/>
          <w:lang w:val="ru-RU"/>
        </w:rPr>
        <w:t>4</w:t>
      </w:r>
      <w:r>
        <w:rPr>
          <w:rFonts w:ascii="Times New Roman" w:hAnsi="Times New Roman" w:cs="Times New Roman"/>
          <w:spacing w:val="30"/>
          <w:lang w:val="ru-RU"/>
        </w:rPr>
        <w:t>×12Н</w:t>
      </w:r>
      <w:r>
        <w:rPr>
          <w:rFonts w:ascii="Times New Roman" w:hAnsi="Times New Roman" w:cs="Times New Roman"/>
          <w:spacing w:val="30"/>
          <w:vertAlign w:val="subscript"/>
          <w:lang w:val="ru-RU"/>
        </w:rPr>
        <w:t>2</w:t>
      </w:r>
      <w:r>
        <w:rPr>
          <w:rFonts w:ascii="Times New Roman" w:hAnsi="Times New Roman" w:cs="Times New Roman"/>
          <w:spacing w:val="30"/>
          <w:lang w:val="ru-RU"/>
        </w:rPr>
        <w:t xml:space="preserve">O, растворенный в 200 мл дистиллированной воды. При смешивании этих растворов в определенном соотношении, получали рН буфера 6,2.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Для приготовления 1 % агара «Дифко» на 1/15М фосфатном буфере брали 1 г сухого агара, помещали в колбу на 200 мл и заливали 99 мл 1/15М фосфатного буфера. Колбу закрывали ватно-марлевой пробкой, помещали в кипящую баню и выдерживали 25-30 мин.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Расплавленный агар охлаждали до 60-70°С и вносили в него ацетоновый порошок </w:t>
      </w:r>
      <w:r>
        <w:rPr>
          <w:rFonts w:ascii="Times New Roman" w:hAnsi="Times New Roman" w:cs="Times New Roman"/>
          <w:b/>
          <w:bCs/>
          <w:i/>
          <w:iCs/>
          <w:spacing w:val="30"/>
          <w:lang w:val="ru-RU"/>
        </w:rPr>
        <w:t>Micrococcus lysodeikticus</w:t>
      </w:r>
      <w:r>
        <w:rPr>
          <w:rFonts w:ascii="Times New Roman" w:hAnsi="Times New Roman" w:cs="Times New Roman"/>
          <w:spacing w:val="30"/>
          <w:lang w:val="ru-RU"/>
        </w:rPr>
        <w:t xml:space="preserve"> из расчета 10-20 мг на 100 мл объема. Необходимое количество порошка перед внесением в агар суспендировали в 3-5 мл 1/15М фосфатного буфера. Полученную смесь перемешивали до получения однородной взвеси.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Полученную смесь разливали в чашки Петри с таким расчетом, чтобы подучить толщину слоя 4 мм.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После застывания агара в нем при помощи тонкостенной трубочки вырезали лунки диаметром 5 мм на расстоянии 2-3 см от краев чашки и друг от друга. Для подсыхания лунок чашки помещали в термостат приоткрытыми на 60 мин. Исследуемые пробы сыворотки крови разводили соответственно 1/15М </w:t>
      </w:r>
      <w:r>
        <w:rPr>
          <w:rFonts w:ascii="Times New Roman" w:hAnsi="Times New Roman" w:cs="Times New Roman"/>
          <w:spacing w:val="30"/>
          <w:lang w:val="ru-RU"/>
        </w:rPr>
        <w:lastRenderedPageBreak/>
        <w:t xml:space="preserve">фосфатным буфером 1:10, 1:2 и 1:5. Каждую пробу после разведения заливали в отдельную лунку в объеме 0,05 мл.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Параллельно с исследуемым материалом 1/15М фосфатным буфером разводили стандартный кристаллический лизоцим так, чтобы получить его растворы с концентрацией 0,5 мкг/мл, 1; 3; 5; 10; 20; 40; 60; 80 и 100 мкг/мл. По 0,05 каждого разведения стандартного лизоцима разливали по отдельным лункам.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Чашки Петри с исследуемым материалом и стандартным лизоцимом выдерживали 48 ч во влажной камере при комнатной температуре (22-24°С).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После экспозиции при помощи линейки измеряли диаметр зон лизиса </w:t>
      </w:r>
      <w:r>
        <w:rPr>
          <w:rFonts w:ascii="Times New Roman" w:hAnsi="Times New Roman" w:cs="Times New Roman"/>
          <w:b/>
          <w:bCs/>
          <w:i/>
          <w:iCs/>
          <w:spacing w:val="30"/>
          <w:lang w:val="ru-RU"/>
        </w:rPr>
        <w:t>Micrococcus lysodeikticus</w:t>
      </w:r>
      <w:r>
        <w:rPr>
          <w:rFonts w:ascii="Times New Roman" w:hAnsi="Times New Roman" w:cs="Times New Roman"/>
          <w:spacing w:val="30"/>
          <w:lang w:val="ru-RU"/>
        </w:rPr>
        <w:t xml:space="preserve"> вокруг лунок с исследуемым материалом и стандартным лизоцимом.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Первоначально на полулогарифмической бумаге строили калибровочную кривую, используя результаты, полученные при измерении зон лизиса вокруг лунок с раствором стандартного лизоцима в различных концентрациях. Для этого значения, отражающих диаметры зон лизиса субстрата в миллиметрах, откладывали по оси абсцисс, а показатели концентрации стандартного лизоцима в мкг/мл, вызывающих лизис по оси ординат. Точки пересечения первых и вторых значений соединяли между собой, при этом получалась прямая линия.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Расчет результатов проводили следующим образом. Диаметр зоны лизиса </w:t>
      </w:r>
      <w:r>
        <w:rPr>
          <w:rFonts w:ascii="Times New Roman" w:hAnsi="Times New Roman" w:cs="Times New Roman"/>
          <w:b/>
          <w:bCs/>
          <w:i/>
          <w:iCs/>
          <w:spacing w:val="30"/>
          <w:lang w:val="ru-RU"/>
        </w:rPr>
        <w:t>Micrococcus lysodeikticus</w:t>
      </w:r>
      <w:r>
        <w:rPr>
          <w:rFonts w:ascii="Times New Roman" w:hAnsi="Times New Roman" w:cs="Times New Roman"/>
          <w:spacing w:val="30"/>
          <w:lang w:val="ru-RU"/>
        </w:rPr>
        <w:t xml:space="preserve"> вокруг лунки с сывороткой крови составил 9,5 мм. На калибровочном графике этому значению соответствовала концентрация 2,5 мкг/мл стандартного лизоцима. Сыворотку крови перед исследованием разводили 1:10 1/15М фосфатным буфером. Следовательно, концентрация лизоцима в исследуемой пробе сыворотки крови равнялась 2,5×10=25 мкг/мл. Так как, литическая активность </w:t>
      </w:r>
      <w:r>
        <w:rPr>
          <w:rFonts w:ascii="Times New Roman" w:hAnsi="Times New Roman" w:cs="Times New Roman"/>
          <w:spacing w:val="30"/>
          <w:lang w:val="ru-RU"/>
        </w:rPr>
        <w:lastRenderedPageBreak/>
        <w:t xml:space="preserve">стандартного лизоцима изменяется в результате изготовления и хранения, полученное абсолютное значение выражали в единицах относительной активности. Активность стандартного лизоцима составляла 20600 ед/мг или 20,6 ед/мк, активность лизоцима исследуемой пробы сыворотки молозива равнялась 20,6×25 =515,0 ед/мл.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2.1.8. Определение содержания комплемента в сыворотке крови.</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Исследовали сыворотку крови, полученную из яремной вены животных. Предварительно готовили веронал-мединаловый буфер: 0,575 г веронала растворяли в 50 мл дистиллированной воды, подогретой до 60° С, охлаждали и добавляли 8,5 г хлорида натрия, 0,375 г мединала, 0,5 мл раствора содержащего 1 М MgCl</w:t>
      </w:r>
      <w:r>
        <w:rPr>
          <w:rFonts w:ascii="Times New Roman" w:hAnsi="Times New Roman" w:cs="Times New Roman"/>
          <w:spacing w:val="30"/>
          <w:vertAlign w:val="subscript"/>
          <w:lang w:val="ru-RU"/>
        </w:rPr>
        <w:t>2</w:t>
      </w:r>
      <w:r>
        <w:rPr>
          <w:rFonts w:ascii="Times New Roman" w:hAnsi="Times New Roman" w:cs="Times New Roman"/>
          <w:spacing w:val="30"/>
          <w:lang w:val="ru-RU"/>
        </w:rPr>
        <w:t xml:space="preserve"> и 0,3 М CaCl</w:t>
      </w:r>
      <w:r>
        <w:rPr>
          <w:rFonts w:ascii="Times New Roman" w:hAnsi="Times New Roman" w:cs="Times New Roman"/>
          <w:spacing w:val="30"/>
          <w:vertAlign w:val="subscript"/>
          <w:lang w:val="ru-RU"/>
        </w:rPr>
        <w:t>2</w:t>
      </w:r>
      <w:r>
        <w:rPr>
          <w:rFonts w:ascii="Times New Roman" w:hAnsi="Times New Roman" w:cs="Times New Roman"/>
          <w:spacing w:val="30"/>
          <w:lang w:val="ru-RU"/>
        </w:rPr>
        <w:t xml:space="preserve"> (100 мл Н</w:t>
      </w:r>
      <w:r>
        <w:rPr>
          <w:rFonts w:ascii="Times New Roman" w:hAnsi="Times New Roman" w:cs="Times New Roman"/>
          <w:spacing w:val="30"/>
          <w:vertAlign w:val="subscript"/>
          <w:lang w:val="ru-RU"/>
        </w:rPr>
        <w:t>2</w:t>
      </w:r>
      <w:r>
        <w:rPr>
          <w:rFonts w:ascii="Times New Roman" w:hAnsi="Times New Roman" w:cs="Times New Roman"/>
          <w:spacing w:val="30"/>
          <w:lang w:val="ru-RU"/>
        </w:rPr>
        <w:t>О + 19 г MgCl</w:t>
      </w:r>
      <w:r>
        <w:rPr>
          <w:rFonts w:ascii="Times New Roman" w:hAnsi="Times New Roman" w:cs="Times New Roman"/>
          <w:spacing w:val="30"/>
          <w:vertAlign w:val="subscript"/>
          <w:lang w:val="ru-RU"/>
        </w:rPr>
        <w:t>2</w:t>
      </w:r>
      <w:r>
        <w:rPr>
          <w:rFonts w:ascii="Times New Roman" w:hAnsi="Times New Roman" w:cs="Times New Roman"/>
          <w:spacing w:val="30"/>
          <w:lang w:val="ru-RU"/>
        </w:rPr>
        <w:t>×6Н</w:t>
      </w:r>
      <w:r>
        <w:rPr>
          <w:rFonts w:ascii="Times New Roman" w:hAnsi="Times New Roman" w:cs="Times New Roman"/>
          <w:spacing w:val="30"/>
          <w:vertAlign w:val="subscript"/>
          <w:lang w:val="ru-RU"/>
        </w:rPr>
        <w:t>2</w:t>
      </w:r>
      <w:r>
        <w:rPr>
          <w:rFonts w:ascii="Times New Roman" w:hAnsi="Times New Roman" w:cs="Times New Roman"/>
          <w:spacing w:val="30"/>
          <w:lang w:val="ru-RU"/>
        </w:rPr>
        <w:t>О г + 6 г CaCl</w:t>
      </w:r>
      <w:r>
        <w:rPr>
          <w:rFonts w:ascii="Times New Roman" w:hAnsi="Times New Roman" w:cs="Times New Roman"/>
          <w:spacing w:val="30"/>
          <w:vertAlign w:val="subscript"/>
          <w:lang w:val="ru-RU"/>
        </w:rPr>
        <w:t>2</w:t>
      </w:r>
      <w:r>
        <w:rPr>
          <w:rFonts w:ascii="Times New Roman" w:hAnsi="Times New Roman" w:cs="Times New Roman"/>
          <w:spacing w:val="30"/>
          <w:lang w:val="ru-RU"/>
        </w:rPr>
        <w:t xml:space="preserve">). Объем доводили до 200 мл дистиллированной водой. Буфер хранили в холодильнике. Перед употреблением буфер разводили дистиллированной водой (1:4). Физиологический раствор: 8,5 г хлорида натрия растворяли в 1 л дистиллированной воды и фильтровали. </w:t>
      </w:r>
    </w:p>
    <w:p w:rsidR="00351167" w:rsidRDefault="00351167">
      <w:pPr>
        <w:ind w:firstLine="454"/>
        <w:rPr>
          <w:rFonts w:ascii="Times New Roman" w:hAnsi="Times New Roman" w:cs="Times New Roman"/>
          <w:spacing w:val="30"/>
          <w:lang w:val="ru-RU"/>
        </w:rPr>
      </w:pPr>
      <w:r>
        <w:rPr>
          <w:rFonts w:ascii="Times New Roman" w:hAnsi="Times New Roman" w:cs="Times New Roman"/>
          <w:i/>
          <w:iCs/>
          <w:spacing w:val="30"/>
          <w:lang w:val="ru-RU"/>
        </w:rPr>
        <w:t>Эритроциты барана.</w:t>
      </w:r>
      <w:r>
        <w:rPr>
          <w:rFonts w:ascii="Times New Roman" w:hAnsi="Times New Roman" w:cs="Times New Roman"/>
          <w:spacing w:val="30"/>
          <w:lang w:val="ru-RU"/>
        </w:rPr>
        <w:t xml:space="preserve"> Кровь у барана брали из яремной вены в колбу с бусами и встряхивали в течение 10-15 мин для предотвращения свертывания. Дефибринированную кровь фильтровали через двойной слой марли. Эритроциты барана отмывали 3 раза центрифугированием по 10 мин при 3000 об/мин. Из отмытых эритроцитов готовили 5 % взвесь на физиологическом растворе и стандартизовали на ФЭК. С этой целью эритроциты лизировали: к 1 мл отмытых эритроцитов добавляли 9 мл дистиллированной воды. Лизированные эритроциты фотоколориметрировали при зеленом светофильтре </w:t>
      </w:r>
      <w:r>
        <w:rPr>
          <w:rFonts w:ascii="Times New Roman" w:hAnsi="Times New Roman" w:cs="Times New Roman"/>
          <w:spacing w:val="30"/>
          <w:lang w:val="ru-RU"/>
        </w:rPr>
        <w:lastRenderedPageBreak/>
        <w:t xml:space="preserve">против воды. Оптическая плотность лизата — 1,08 при длине 541 мкм в кювете 10 мм.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Для определения титра гемолизина, готовили вначале основное разведение гемолитической сыворотки 1:100 (0,1 мл сыворотки + 9,9 мл буфера), затем из этого разведения поучали разведения от 1:1000 до 1:4000.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25"/>
        <w:gridCol w:w="1040"/>
        <w:gridCol w:w="1040"/>
        <w:gridCol w:w="1040"/>
        <w:gridCol w:w="1040"/>
        <w:gridCol w:w="1040"/>
        <w:gridCol w:w="1040"/>
        <w:gridCol w:w="1040"/>
        <w:gridCol w:w="1041"/>
      </w:tblGrid>
      <w:tr w:rsidR="00351167">
        <w:trPr>
          <w:trHeight w:val="669"/>
          <w:jc w:val="center"/>
        </w:trPr>
        <w:tc>
          <w:tcPr>
            <w:tcW w:w="1525"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p>
        </w:tc>
        <w:tc>
          <w:tcPr>
            <w:tcW w:w="1040"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1:1000</w:t>
            </w:r>
          </w:p>
        </w:tc>
        <w:tc>
          <w:tcPr>
            <w:tcW w:w="1040"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1:1200</w:t>
            </w:r>
          </w:p>
        </w:tc>
        <w:tc>
          <w:tcPr>
            <w:tcW w:w="1040"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1:1500</w:t>
            </w:r>
          </w:p>
        </w:tc>
        <w:tc>
          <w:tcPr>
            <w:tcW w:w="1040"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1:2000</w:t>
            </w:r>
          </w:p>
        </w:tc>
        <w:tc>
          <w:tcPr>
            <w:tcW w:w="1040"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1:2500</w:t>
            </w:r>
          </w:p>
        </w:tc>
        <w:tc>
          <w:tcPr>
            <w:tcW w:w="1040"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1:3000</w:t>
            </w:r>
          </w:p>
        </w:tc>
        <w:tc>
          <w:tcPr>
            <w:tcW w:w="1040"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1:3500</w:t>
            </w:r>
          </w:p>
        </w:tc>
        <w:tc>
          <w:tcPr>
            <w:tcW w:w="1041"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1:4000</w:t>
            </w:r>
          </w:p>
        </w:tc>
      </w:tr>
      <w:tr w:rsidR="00351167">
        <w:trPr>
          <w:trHeight w:val="670"/>
          <w:jc w:val="center"/>
        </w:trPr>
        <w:tc>
          <w:tcPr>
            <w:tcW w:w="152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Буфер, мл</w:t>
            </w:r>
          </w:p>
        </w:tc>
        <w:tc>
          <w:tcPr>
            <w:tcW w:w="1040"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0,9</w:t>
            </w:r>
          </w:p>
        </w:tc>
        <w:tc>
          <w:tcPr>
            <w:tcW w:w="1040"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1,1</w:t>
            </w:r>
          </w:p>
        </w:tc>
        <w:tc>
          <w:tcPr>
            <w:tcW w:w="1040"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1. 4</w:t>
            </w:r>
          </w:p>
        </w:tc>
        <w:tc>
          <w:tcPr>
            <w:tcW w:w="1040"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1,9</w:t>
            </w:r>
          </w:p>
        </w:tc>
        <w:tc>
          <w:tcPr>
            <w:tcW w:w="1040"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2,4</w:t>
            </w:r>
          </w:p>
        </w:tc>
        <w:tc>
          <w:tcPr>
            <w:tcW w:w="1040"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2,9</w:t>
            </w:r>
          </w:p>
        </w:tc>
        <w:tc>
          <w:tcPr>
            <w:tcW w:w="1040"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3,4</w:t>
            </w:r>
          </w:p>
        </w:tc>
        <w:tc>
          <w:tcPr>
            <w:tcW w:w="104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3,9</w:t>
            </w:r>
          </w:p>
        </w:tc>
      </w:tr>
      <w:tr w:rsidR="00351167">
        <w:trPr>
          <w:trHeight w:val="670"/>
          <w:jc w:val="center"/>
        </w:trPr>
        <w:tc>
          <w:tcPr>
            <w:tcW w:w="1525"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Гемолизин</w:t>
            </w:r>
          </w:p>
        </w:tc>
        <w:tc>
          <w:tcPr>
            <w:tcW w:w="1040"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0,1</w:t>
            </w:r>
          </w:p>
        </w:tc>
        <w:tc>
          <w:tcPr>
            <w:tcW w:w="1040"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0,1</w:t>
            </w:r>
          </w:p>
        </w:tc>
        <w:tc>
          <w:tcPr>
            <w:tcW w:w="1040"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0,1</w:t>
            </w:r>
          </w:p>
        </w:tc>
        <w:tc>
          <w:tcPr>
            <w:tcW w:w="1040"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0,1</w:t>
            </w:r>
          </w:p>
        </w:tc>
        <w:tc>
          <w:tcPr>
            <w:tcW w:w="1040"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0,1</w:t>
            </w:r>
          </w:p>
        </w:tc>
        <w:tc>
          <w:tcPr>
            <w:tcW w:w="1040"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0,1</w:t>
            </w:r>
          </w:p>
        </w:tc>
        <w:tc>
          <w:tcPr>
            <w:tcW w:w="1040"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0,1</w:t>
            </w:r>
          </w:p>
        </w:tc>
        <w:tc>
          <w:tcPr>
            <w:tcW w:w="1041"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0,1</w:t>
            </w:r>
          </w:p>
        </w:tc>
      </w:tr>
    </w:tbl>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Гемолитическую систему готовили следующим образом. К стандартизованной 5 % взвеси эритроцитов барана медленно, при постоянном помешивании, добавляли равный объем гемолизина в тройном титре. Так, если полный гемолиз наблюдался в пробирке с разведением гемолитической сыворотки 1:1200, то для приготовления гемолитической системы брали разведение 1:400 (0,1 мл цельной гемолитической сыворотки и 39,9 мл буфера). Пробирки с гемолитической системой встряхивали и инкубировали при 37° С в течение 1ч для сенсибилизации эритроцитов барана.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Исследуемую сыворотку, разводили 1:10, разливали в 10 пробирок и доводили буферным раствором (физиологическим) до 1,0 мл. После этого в каждую пробирку добавляли 1 мл гемолитической системы, то есть сенсибилизированных эритроцитов барана, 2-я пробирка — контрольная.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41"/>
        <w:gridCol w:w="690"/>
        <w:gridCol w:w="690"/>
        <w:gridCol w:w="691"/>
        <w:gridCol w:w="690"/>
        <w:gridCol w:w="691"/>
        <w:gridCol w:w="690"/>
        <w:gridCol w:w="690"/>
        <w:gridCol w:w="691"/>
        <w:gridCol w:w="690"/>
        <w:gridCol w:w="691"/>
      </w:tblGrid>
      <w:tr w:rsidR="00351167">
        <w:trPr>
          <w:jc w:val="center"/>
        </w:trPr>
        <w:tc>
          <w:tcPr>
            <w:tcW w:w="2941"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Исследуемая сыворотка (1:10), мл</w:t>
            </w:r>
          </w:p>
        </w:tc>
        <w:tc>
          <w:tcPr>
            <w:tcW w:w="690"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0,05</w:t>
            </w:r>
          </w:p>
        </w:tc>
        <w:tc>
          <w:tcPr>
            <w:tcW w:w="690"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0,1</w:t>
            </w:r>
          </w:p>
        </w:tc>
        <w:tc>
          <w:tcPr>
            <w:tcW w:w="691"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0,15</w:t>
            </w:r>
          </w:p>
        </w:tc>
        <w:tc>
          <w:tcPr>
            <w:tcW w:w="690"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0,2</w:t>
            </w:r>
          </w:p>
        </w:tc>
        <w:tc>
          <w:tcPr>
            <w:tcW w:w="691"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0,25</w:t>
            </w:r>
          </w:p>
        </w:tc>
        <w:tc>
          <w:tcPr>
            <w:tcW w:w="690"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0,3</w:t>
            </w:r>
          </w:p>
        </w:tc>
        <w:tc>
          <w:tcPr>
            <w:tcW w:w="690"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0,35</w:t>
            </w:r>
          </w:p>
        </w:tc>
        <w:tc>
          <w:tcPr>
            <w:tcW w:w="691"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0,4</w:t>
            </w:r>
          </w:p>
        </w:tc>
        <w:tc>
          <w:tcPr>
            <w:tcW w:w="690"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0,45</w:t>
            </w:r>
          </w:p>
        </w:tc>
        <w:tc>
          <w:tcPr>
            <w:tcW w:w="691"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0,5</w:t>
            </w:r>
          </w:p>
        </w:tc>
      </w:tr>
      <w:tr w:rsidR="00351167">
        <w:trPr>
          <w:jc w:val="center"/>
        </w:trPr>
        <w:tc>
          <w:tcPr>
            <w:tcW w:w="294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 xml:space="preserve">Буферный раствор </w:t>
            </w:r>
          </w:p>
        </w:tc>
        <w:tc>
          <w:tcPr>
            <w:tcW w:w="690"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0,95</w:t>
            </w:r>
          </w:p>
        </w:tc>
        <w:tc>
          <w:tcPr>
            <w:tcW w:w="690"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0,9</w:t>
            </w:r>
          </w:p>
        </w:tc>
        <w:tc>
          <w:tcPr>
            <w:tcW w:w="69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0,85</w:t>
            </w:r>
          </w:p>
        </w:tc>
        <w:tc>
          <w:tcPr>
            <w:tcW w:w="690"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0,8</w:t>
            </w:r>
          </w:p>
        </w:tc>
        <w:tc>
          <w:tcPr>
            <w:tcW w:w="69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0,75</w:t>
            </w:r>
          </w:p>
        </w:tc>
        <w:tc>
          <w:tcPr>
            <w:tcW w:w="690"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0,7</w:t>
            </w:r>
          </w:p>
        </w:tc>
        <w:tc>
          <w:tcPr>
            <w:tcW w:w="690"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0,65</w:t>
            </w:r>
          </w:p>
        </w:tc>
        <w:tc>
          <w:tcPr>
            <w:tcW w:w="69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0,6</w:t>
            </w:r>
          </w:p>
        </w:tc>
        <w:tc>
          <w:tcPr>
            <w:tcW w:w="690"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0,55</w:t>
            </w:r>
          </w:p>
        </w:tc>
        <w:tc>
          <w:tcPr>
            <w:tcW w:w="69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0,5</w:t>
            </w:r>
          </w:p>
        </w:tc>
      </w:tr>
      <w:tr w:rsidR="00351167">
        <w:trPr>
          <w:jc w:val="center"/>
        </w:trPr>
        <w:tc>
          <w:tcPr>
            <w:tcW w:w="2941"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Сенсибилизированные эритроциты барана</w:t>
            </w:r>
          </w:p>
        </w:tc>
        <w:tc>
          <w:tcPr>
            <w:tcW w:w="690"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w:t>
            </w:r>
          </w:p>
        </w:tc>
        <w:tc>
          <w:tcPr>
            <w:tcW w:w="690"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w:t>
            </w:r>
          </w:p>
        </w:tc>
        <w:tc>
          <w:tcPr>
            <w:tcW w:w="691"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w:t>
            </w:r>
          </w:p>
        </w:tc>
        <w:tc>
          <w:tcPr>
            <w:tcW w:w="690"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w:t>
            </w:r>
          </w:p>
        </w:tc>
        <w:tc>
          <w:tcPr>
            <w:tcW w:w="691"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w:t>
            </w:r>
          </w:p>
        </w:tc>
        <w:tc>
          <w:tcPr>
            <w:tcW w:w="690"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w:t>
            </w:r>
          </w:p>
        </w:tc>
        <w:tc>
          <w:tcPr>
            <w:tcW w:w="690"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w:t>
            </w:r>
          </w:p>
        </w:tc>
        <w:tc>
          <w:tcPr>
            <w:tcW w:w="691"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w:t>
            </w:r>
          </w:p>
        </w:tc>
        <w:tc>
          <w:tcPr>
            <w:tcW w:w="690"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w:t>
            </w:r>
          </w:p>
        </w:tc>
        <w:tc>
          <w:tcPr>
            <w:tcW w:w="691"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w:t>
            </w:r>
          </w:p>
        </w:tc>
      </w:tr>
    </w:tbl>
    <w:p w:rsidR="00351167" w:rsidRDefault="00351167">
      <w:pPr>
        <w:ind w:firstLine="454"/>
        <w:rPr>
          <w:rFonts w:ascii="Times New Roman" w:hAnsi="Times New Roman" w:cs="Times New Roman"/>
          <w:spacing w:val="30"/>
          <w:lang w:val="ru-RU"/>
        </w:rPr>
      </w:pP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lastRenderedPageBreak/>
        <w:t xml:space="preserve">Пробирки инкубировали при 37° С в течение 45 мин, охлаждали в холодильнике 10 мин, центрифугировали при 1500 об/мин и колориметрировали на ФЭК в кюветах (10мм) с зеленым светофильтром против воды и определяли процент гемолиза.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Для определения активности комплимента в гемолитических единицах готовили шкалу и кривую гемолиза. Для приготовления шкалы гемолиза к 1 мл стандартной 5 % взвеси эритроцитов барана прибавляли 3 мл дистиллированной воды в результате чего происходил гипотонический лизис эритроцитов (100 % гемолиз). Пробирку центрифугировали (при 1500 об/мин 10 мин) и готовили шкалу гемолиза: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367"/>
        <w:gridCol w:w="647"/>
        <w:gridCol w:w="648"/>
        <w:gridCol w:w="648"/>
        <w:gridCol w:w="648"/>
        <w:gridCol w:w="648"/>
        <w:gridCol w:w="647"/>
        <w:gridCol w:w="648"/>
        <w:gridCol w:w="648"/>
        <w:gridCol w:w="648"/>
        <w:gridCol w:w="648"/>
      </w:tblGrid>
      <w:tr w:rsidR="00351167">
        <w:trPr>
          <w:jc w:val="center"/>
        </w:trPr>
        <w:tc>
          <w:tcPr>
            <w:tcW w:w="3367"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100 % гемолиз эритроцитов на дистиллированной воде</w:t>
            </w:r>
          </w:p>
        </w:tc>
        <w:tc>
          <w:tcPr>
            <w:tcW w:w="647"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0,1</w:t>
            </w:r>
          </w:p>
        </w:tc>
        <w:tc>
          <w:tcPr>
            <w:tcW w:w="648"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0,2</w:t>
            </w:r>
          </w:p>
        </w:tc>
        <w:tc>
          <w:tcPr>
            <w:tcW w:w="648"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0,3</w:t>
            </w:r>
          </w:p>
        </w:tc>
        <w:tc>
          <w:tcPr>
            <w:tcW w:w="648"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0,4</w:t>
            </w:r>
          </w:p>
        </w:tc>
        <w:tc>
          <w:tcPr>
            <w:tcW w:w="648"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0,5</w:t>
            </w:r>
          </w:p>
        </w:tc>
        <w:tc>
          <w:tcPr>
            <w:tcW w:w="647"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0,6</w:t>
            </w:r>
          </w:p>
        </w:tc>
        <w:tc>
          <w:tcPr>
            <w:tcW w:w="648"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0,7</w:t>
            </w:r>
          </w:p>
        </w:tc>
        <w:tc>
          <w:tcPr>
            <w:tcW w:w="648"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0,8</w:t>
            </w:r>
          </w:p>
        </w:tc>
        <w:tc>
          <w:tcPr>
            <w:tcW w:w="648"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0,9</w:t>
            </w:r>
          </w:p>
        </w:tc>
        <w:tc>
          <w:tcPr>
            <w:tcW w:w="648"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w:t>
            </w:r>
          </w:p>
        </w:tc>
      </w:tr>
      <w:tr w:rsidR="00351167">
        <w:trPr>
          <w:jc w:val="center"/>
        </w:trPr>
        <w:tc>
          <w:tcPr>
            <w:tcW w:w="3367"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Буферный раствор, мл</w:t>
            </w:r>
          </w:p>
        </w:tc>
        <w:tc>
          <w:tcPr>
            <w:tcW w:w="647"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0,9</w:t>
            </w:r>
          </w:p>
        </w:tc>
        <w:tc>
          <w:tcPr>
            <w:tcW w:w="648"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0,8</w:t>
            </w:r>
          </w:p>
        </w:tc>
        <w:tc>
          <w:tcPr>
            <w:tcW w:w="648"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0,7</w:t>
            </w:r>
          </w:p>
        </w:tc>
        <w:tc>
          <w:tcPr>
            <w:tcW w:w="648"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0,6</w:t>
            </w:r>
          </w:p>
        </w:tc>
        <w:tc>
          <w:tcPr>
            <w:tcW w:w="648"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0,5</w:t>
            </w:r>
          </w:p>
        </w:tc>
        <w:tc>
          <w:tcPr>
            <w:tcW w:w="647"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0,4</w:t>
            </w:r>
          </w:p>
        </w:tc>
        <w:tc>
          <w:tcPr>
            <w:tcW w:w="648"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0,3</w:t>
            </w:r>
          </w:p>
        </w:tc>
        <w:tc>
          <w:tcPr>
            <w:tcW w:w="648"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0,2</w:t>
            </w:r>
          </w:p>
        </w:tc>
        <w:tc>
          <w:tcPr>
            <w:tcW w:w="648"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0,1</w:t>
            </w:r>
          </w:p>
        </w:tc>
        <w:tc>
          <w:tcPr>
            <w:tcW w:w="648"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w:t>
            </w:r>
          </w:p>
        </w:tc>
      </w:tr>
      <w:tr w:rsidR="00351167">
        <w:trPr>
          <w:jc w:val="center"/>
        </w:trPr>
        <w:tc>
          <w:tcPr>
            <w:tcW w:w="3367"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Гемолиз, %</w:t>
            </w:r>
          </w:p>
        </w:tc>
        <w:tc>
          <w:tcPr>
            <w:tcW w:w="647"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w:t>
            </w:r>
          </w:p>
        </w:tc>
        <w:tc>
          <w:tcPr>
            <w:tcW w:w="648"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20</w:t>
            </w:r>
          </w:p>
        </w:tc>
        <w:tc>
          <w:tcPr>
            <w:tcW w:w="648"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30</w:t>
            </w:r>
          </w:p>
        </w:tc>
        <w:tc>
          <w:tcPr>
            <w:tcW w:w="648"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40</w:t>
            </w:r>
          </w:p>
        </w:tc>
        <w:tc>
          <w:tcPr>
            <w:tcW w:w="648"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50</w:t>
            </w:r>
          </w:p>
        </w:tc>
        <w:tc>
          <w:tcPr>
            <w:tcW w:w="647"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60</w:t>
            </w:r>
          </w:p>
        </w:tc>
        <w:tc>
          <w:tcPr>
            <w:tcW w:w="648"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70</w:t>
            </w:r>
          </w:p>
        </w:tc>
        <w:tc>
          <w:tcPr>
            <w:tcW w:w="648"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80</w:t>
            </w:r>
          </w:p>
        </w:tc>
        <w:tc>
          <w:tcPr>
            <w:tcW w:w="648"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90</w:t>
            </w:r>
          </w:p>
        </w:tc>
        <w:tc>
          <w:tcPr>
            <w:tcW w:w="648"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100</w:t>
            </w:r>
          </w:p>
        </w:tc>
      </w:tr>
    </w:tbl>
    <w:p w:rsidR="00351167" w:rsidRDefault="00351167">
      <w:pPr>
        <w:ind w:firstLine="454"/>
        <w:rPr>
          <w:rFonts w:ascii="Times New Roman" w:hAnsi="Times New Roman" w:cs="Times New Roman"/>
          <w:spacing w:val="30"/>
          <w:lang w:val="ru-RU"/>
        </w:rPr>
      </w:pP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Полученные разведения и исходный раствор колориметрировали на ФЭК в кюветах (1 мм) и строили график зависимости коэффициентов экстинции от процента гемолиза. На оси абсцисс откладывали процент гемолиза, на оси ординат — показатели экстинции, соответствующие данному проценту гемолиза.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Расчет 50 % гемолитических единиц комплемента в 1 мл проводили следующим образом. После титрования исследуемой сыворотки, инкубации ее при 37° С в течение 45 мин, выдержки в течение 10 мин в холодильнике при 4° С и центрифугирования пробирку из шкалы гемолиза с одной 50 % единицей комплемента (№5) сравнивали с пробирками из ряда титрования сыворотки. Если содержимое пробирки №5 соответствовало по цвету пробирке №6, из ряда титрования комплемента </w:t>
      </w:r>
      <w:r>
        <w:rPr>
          <w:rFonts w:ascii="Times New Roman" w:hAnsi="Times New Roman" w:cs="Times New Roman"/>
          <w:spacing w:val="30"/>
          <w:lang w:val="ru-RU"/>
        </w:rPr>
        <w:lastRenderedPageBreak/>
        <w:t xml:space="preserve">исследуемой сывороткой, то есть дозе комплемента 0,3 мл, то расчет вели следующим образом.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0,3 мл сыворотки (разведение 1:10) соответствует одной 50 % гемолитической единице комплемента, а в 1 мл исследуемой сыворотки содержится: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0,3 мл (1:10) — 1</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1,0 мл — Х</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Х =</w:t>
      </w:r>
      <w:r w:rsidR="00DB46F3">
        <w:rPr>
          <w:rFonts w:ascii="Times New Roman" w:hAnsi="Times New Roman" w:cs="Times New Roman"/>
          <w:spacing w:val="30"/>
          <w:position w:val="-32"/>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8.25pt" fillcolor="window">
            <v:imagedata r:id="rId7" o:title=""/>
          </v:shape>
        </w:pict>
      </w:r>
      <w:r>
        <w:rPr>
          <w:rFonts w:ascii="Times New Roman" w:hAnsi="Times New Roman" w:cs="Times New Roman"/>
          <w:spacing w:val="30"/>
          <w:lang w:val="ru-RU"/>
        </w:rPr>
        <w:t xml:space="preserve"> = 3,33 ел/мл.</w:t>
      </w:r>
    </w:p>
    <w:p w:rsidR="00351167" w:rsidRDefault="00351167">
      <w:pPr>
        <w:ind w:firstLine="454"/>
        <w:rPr>
          <w:rFonts w:ascii="Times New Roman" w:hAnsi="Times New Roman" w:cs="Times New Roman"/>
          <w:spacing w:val="30"/>
          <w:lang w:val="ru-RU"/>
        </w:rPr>
      </w:pPr>
      <w:r>
        <w:rPr>
          <w:rFonts w:ascii="Times New Roman" w:hAnsi="Times New Roman" w:cs="Times New Roman"/>
          <w:b/>
          <w:bCs/>
          <w:spacing w:val="90"/>
        </w:rPr>
        <w:t>2.1.9. Определение содержания пропердина в сыворотке крови.</w:t>
      </w:r>
      <w:r>
        <w:rPr>
          <w:rFonts w:ascii="Times New Roman" w:hAnsi="Times New Roman" w:cs="Times New Roman"/>
          <w:spacing w:val="30"/>
          <w:lang w:val="ru-RU"/>
        </w:rPr>
        <w:t xml:space="preserve"> Для определения титра пропердина исследуемую сыворотку разводили мединал-вероналовым буфером (рН 7,2-7,4), начиная с 1:10 до 1:320. В центрифужные пробирки вносили по 0,2 мл каждого разведения сыворотки, до 0,2 мл суспензии инулина (соответствует 3 мг сухого вещества) и по 0,2 мл комплемента в рабочем титре. В контрольный ряд пробирок вместо инулина добавляли по 0,2 мл буфера. Все пробы (опытные и контрольные) помещали на 1 ч в термостат при 37° С, после чего центрифугировали, переносили супернатант в отдельные пробирки по 0,3 мл и добавляли по 0,2 мл стандартной гемолитической системы. Реакцию учитывали после 20-минутной экспозиции при 37° С. За титр пропердина принимали то наибольшее разведение сыворотки, в котором наблюдается полная задержка гемолиза, и в каком разведении в контрольном ряду отличается полный гемолиз. Данные рассчитывали по формуле: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708"/>
        <w:gridCol w:w="4253"/>
        <w:gridCol w:w="952"/>
      </w:tblGrid>
      <w:tr w:rsidR="00351167">
        <w:trPr>
          <w:jc w:val="center"/>
        </w:trPr>
        <w:tc>
          <w:tcPr>
            <w:tcW w:w="3936" w:type="dxa"/>
            <w:tcBorders>
              <w:top w:val="nil"/>
              <w:left w:val="nil"/>
              <w:bottom w:val="single" w:sz="6" w:space="0" w:color="auto"/>
              <w:right w:val="nil"/>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 xml:space="preserve">Разведение, в котором отмечен полный гемолиз в контроле </w:t>
            </w:r>
          </w:p>
        </w:tc>
        <w:tc>
          <w:tcPr>
            <w:tcW w:w="708" w:type="dxa"/>
            <w:tcBorders>
              <w:top w:val="nil"/>
              <w:left w:val="nil"/>
              <w:bottom w:val="single" w:sz="6" w:space="0" w:color="auto"/>
              <w:right w:val="nil"/>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w:t>
            </w:r>
          </w:p>
        </w:tc>
        <w:tc>
          <w:tcPr>
            <w:tcW w:w="4253" w:type="dxa"/>
            <w:tcBorders>
              <w:top w:val="nil"/>
              <w:left w:val="nil"/>
              <w:bottom w:val="single" w:sz="6" w:space="0" w:color="auto"/>
              <w:right w:val="nil"/>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Разведение, в котором отмечена полная задержка гемолиза в опыте</w:t>
            </w:r>
          </w:p>
        </w:tc>
        <w:tc>
          <w:tcPr>
            <w:tcW w:w="951" w:type="dxa"/>
            <w:tcBorders>
              <w:top w:val="nil"/>
              <w:left w:val="nil"/>
              <w:bottom w:val="single" w:sz="6" w:space="0" w:color="auto"/>
              <w:right w:val="nil"/>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w:t>
            </w:r>
          </w:p>
        </w:tc>
      </w:tr>
      <w:tr w:rsidR="00351167">
        <w:tblPrEx>
          <w:jc w:val="left"/>
        </w:tblPrEx>
        <w:trPr>
          <w:cantSplit/>
        </w:trPr>
        <w:tc>
          <w:tcPr>
            <w:tcW w:w="9849" w:type="dxa"/>
            <w:gridSpan w:val="4"/>
            <w:tcBorders>
              <w:top w:val="nil"/>
              <w:left w:val="nil"/>
              <w:bottom w:val="nil"/>
              <w:right w:val="nil"/>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Разведение, в котором отмечен полный гемолиз в контроле</w:t>
            </w:r>
          </w:p>
        </w:tc>
      </w:tr>
    </w:tbl>
    <w:p w:rsidR="00351167" w:rsidRDefault="00351167">
      <w:pPr>
        <w:ind w:firstLine="454"/>
        <w:rPr>
          <w:rFonts w:ascii="Times New Roman" w:hAnsi="Times New Roman" w:cs="Times New Roman"/>
          <w:spacing w:val="30"/>
          <w:lang w:val="ru-RU"/>
        </w:rPr>
      </w:pP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lastRenderedPageBreak/>
        <w:t>Полученные результаты выражали в ед/мл. При полной задержки гемолиза в разведении 1:35 в опыте, а в контроле — полный гемолиз в разведении 1:50, содержание пропердина в 1 мл испытуемой сыворотки составляет:</w:t>
      </w:r>
    </w:p>
    <w:p w:rsidR="00351167" w:rsidRDefault="00DB46F3">
      <w:pPr>
        <w:ind w:firstLine="454"/>
        <w:rPr>
          <w:rFonts w:ascii="Times New Roman" w:hAnsi="Times New Roman" w:cs="Times New Roman"/>
          <w:spacing w:val="30"/>
          <w:lang w:val="ru-RU"/>
        </w:rPr>
      </w:pPr>
      <w:r>
        <w:rPr>
          <w:rFonts w:ascii="Times New Roman" w:hAnsi="Times New Roman" w:cs="Times New Roman"/>
          <w:spacing w:val="30"/>
          <w:position w:val="-26"/>
          <w:lang w:val="ru-RU"/>
        </w:rPr>
        <w:pict>
          <v:shape id="_x0000_i1026" type="#_x0000_t75" style="width:48pt;height:35.25pt" fillcolor="window">
            <v:imagedata r:id="rId8" o:title=""/>
          </v:shape>
        </w:pict>
      </w:r>
      <w:r w:rsidR="00351167">
        <w:rPr>
          <w:rFonts w:ascii="Times New Roman" w:hAnsi="Times New Roman" w:cs="Times New Roman"/>
          <w:spacing w:val="30"/>
          <w:lang w:val="ru-RU"/>
        </w:rPr>
        <w:t>×10 = 3 ед/мл.</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Тестированные показатели: комплементарную, лизоцимную, пропердиновую активность, а также содержание иммуноглобулинов в сыворотке крови, молоке и молозиве крупного рогатого скота определяли по методам </w:t>
      </w:r>
      <w:r>
        <w:rPr>
          <w:rFonts w:ascii="Times New Roman" w:hAnsi="Times New Roman" w:cs="Times New Roman"/>
          <w:snapToGrid w:val="0"/>
          <w:spacing w:val="30"/>
          <w:lang w:val="ru-RU"/>
        </w:rPr>
        <w:t>В. Г. Дорофейчук, 1968</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X. Я. Грант, Л. И. Яворский, И. А. Блумберг, 1973</w:t>
      </w:r>
      <w:r>
        <w:rPr>
          <w:rFonts w:ascii="Times New Roman" w:hAnsi="Times New Roman" w:cs="Times New Roman"/>
          <w:spacing w:val="30"/>
          <w:lang w:val="ru-RU"/>
        </w:rPr>
        <w:t xml:space="preserve">; И. М. Архангельский, 1976;  </w:t>
      </w:r>
      <w:r>
        <w:rPr>
          <w:rFonts w:ascii="Times New Roman" w:hAnsi="Times New Roman" w:cs="Times New Roman"/>
          <w:snapToGrid w:val="0"/>
          <w:spacing w:val="30"/>
          <w:lang w:val="ru-RU"/>
        </w:rPr>
        <w:t>В. Н. Андреев, Г. И. Подопригора, 1977</w:t>
      </w:r>
      <w:r>
        <w:rPr>
          <w:rFonts w:ascii="Times New Roman" w:hAnsi="Times New Roman" w:cs="Times New Roman"/>
          <w:spacing w:val="30"/>
          <w:lang w:val="ru-RU"/>
        </w:rPr>
        <w:t>; Е. С. Фортинская, А. М. Наумова, Е. А. Маркова, 1977;</w:t>
      </w:r>
      <w:r>
        <w:rPr>
          <w:rFonts w:ascii="Times New Roman" w:hAnsi="Times New Roman" w:cs="Times New Roman"/>
          <w:snapToGrid w:val="0"/>
          <w:spacing w:val="30"/>
          <w:lang w:val="ru-RU"/>
        </w:rPr>
        <w:t xml:space="preserve"> О. Н. Грызлова, П. А. Емельяненко, В. Н. Денисенко, 1978</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Э. Бем, 1979</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П. А. Емельяненко, О. И. Грызлова, Г. Н. Печникова и М. Н. Тулупова, 1980</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Э. С. Коган, 1981</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Г. В. Павлов, Г. Н. Печникова, Смолянская- О. О. Суворова, 1988</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В. В. Биктимиров, 1993</w:t>
      </w:r>
      <w:r>
        <w:rPr>
          <w:rFonts w:ascii="Times New Roman" w:hAnsi="Times New Roman" w:cs="Times New Roman"/>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При определении лизоцима, учитывая замедленную активность фермента крупного рогатого скота, приводили тщательную подготовку материалов к исследованию, чтобы избежать ошибок, связанные с действием на тест-микробы других литических факторов исследуемой пробы.</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При тестировании комплементарной активности сыворотки крови тщательно осуществляли подбор индикаторной системы чувствительной к комплементу крупного рогатого скота.</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Для определения пропердина использовали модифицированный метод предложенный П. А. Емельяненко и др., 1980.</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90"/>
        </w:rPr>
        <w:lastRenderedPageBreak/>
        <w:t xml:space="preserve"> </w:t>
      </w:r>
      <w:r>
        <w:rPr>
          <w:rFonts w:ascii="Times New Roman" w:hAnsi="Times New Roman" w:cs="Times New Roman"/>
          <w:b/>
          <w:bCs/>
          <w:spacing w:val="90"/>
        </w:rPr>
        <w:t>2.1.10. Изучение бактерицидной активности сывороток крови.</w:t>
      </w:r>
      <w:r>
        <w:rPr>
          <w:rFonts w:ascii="Times New Roman" w:hAnsi="Times New Roman" w:cs="Times New Roman"/>
          <w:b/>
          <w:bCs/>
          <w:i/>
          <w:iCs/>
          <w:spacing w:val="30"/>
          <w:lang w:val="ru-RU"/>
        </w:rPr>
        <w:t xml:space="preserve"> </w:t>
      </w:r>
      <w:r>
        <w:rPr>
          <w:rFonts w:ascii="Times New Roman" w:hAnsi="Times New Roman" w:cs="Times New Roman"/>
          <w:spacing w:val="30"/>
          <w:lang w:val="ru-RU"/>
        </w:rPr>
        <w:t xml:space="preserve">Для определения бактериостатической и бактерицидной активности сывороток крови О. В. Смирнова, Т. А. Кузьмина (1966) предложили фотонефелометрический метод.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В нашей работе мы учитывали изменения оптической плотности питательной среды с микробами и питательной среды с испытуемой сывороткой крови и микробами сразу после соединения и через 3-, 5-, 7-, 9-, 12- и 24-часовой инкубации.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Для нефелометрического метода чистую культуру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высевали на МПА и выращивали в термостате при температуре 37° С в течение 24 ч. Затем смывали стерильным изотоническим раствором хлористого натрия и стандартизовали до содержания в 1 мл 2 млрд. микробных тел. Из этой взвеси производили посев на МПБ в пробирки и сутки выращивали в термостате при вышеуказанной температуре.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Для определения бактерицидной активности сывороток крови мы использовали питательную среду (обогащенный пептоном бульон Хоттингера), содержащую 200 мг% амминного азота.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В стерильные кюветы с рабочей длиной 10 мм стерильной пипеткой разливали по 4,5 мл бульона Хоттингера, затем добавляли по 0,5 мл испытуемой сыворотки крови и суточную бульонную культуру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по одной бактериологической петле (диаметр петли 4 мм).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Контрольные кюветы заполняли теми же компонентами, что и опытные с той лишь разницей, что в один кювет вместо сыворотки добавили 0,5 мл стерильного изотонического раствора хлорида натрия. Содержимое всех кювет тщательно перемешивали стерильной стеклянной палочкой, после чего все кюветы закрывали ватно-марлевыми пробками. Оптическую </w:t>
      </w:r>
      <w:r>
        <w:rPr>
          <w:rFonts w:ascii="Times New Roman" w:hAnsi="Times New Roman" w:cs="Times New Roman"/>
          <w:spacing w:val="30"/>
          <w:lang w:val="ru-RU"/>
        </w:rPr>
        <w:lastRenderedPageBreak/>
        <w:t xml:space="preserve">плотность среды определяли на фотоэлектроколориметре ФЭК-М, используя зеленый светофильтр. После этого кюветы ставили в термостат при температуре 37° С. Повторно определяли оптическую плотность содержимого кювет через 3, 5, 7, 9, 12 и 24 ч. Установку «0» на ФЭК-е производили с помощью кюветы, заполненной дистиллированной водой. Оценку бактерицидной активности сыворотки крови проводили по формуле: </w:t>
      </w:r>
    </w:p>
    <w:p w:rsidR="00351167" w:rsidRDefault="00351167">
      <w:pPr>
        <w:ind w:firstLine="454"/>
        <w:outlineLvl w:val="0"/>
        <w:rPr>
          <w:rFonts w:ascii="Times New Roman" w:hAnsi="Times New Roman" w:cs="Times New Roman"/>
          <w:spacing w:val="30"/>
          <w:lang w:val="ru-RU"/>
        </w:rPr>
      </w:pPr>
      <w:r>
        <w:rPr>
          <w:rFonts w:ascii="Times New Roman" w:hAnsi="Times New Roman" w:cs="Times New Roman"/>
          <w:spacing w:val="30"/>
          <w:lang w:val="ru-RU"/>
        </w:rPr>
        <w:t xml:space="preserve">А=100- </w:t>
      </w:r>
      <w:r w:rsidR="00DB46F3">
        <w:rPr>
          <w:rFonts w:ascii="Times New Roman" w:hAnsi="Times New Roman" w:cs="Times New Roman"/>
          <w:spacing w:val="30"/>
          <w:position w:val="-34"/>
          <w:lang w:val="ru-RU"/>
        </w:rPr>
        <w:pict>
          <v:shape id="_x0000_i1027" type="#_x0000_t75" style="width:312pt;height:39.75pt" fillcolor="window">
            <v:imagedata r:id="rId9" o:title=""/>
          </v:shape>
        </w:pict>
      </w:r>
      <w:r>
        <w:rPr>
          <w:rFonts w:ascii="Times New Roman" w:hAnsi="Times New Roman" w:cs="Times New Roman"/>
          <w:spacing w:val="30"/>
          <w:lang w:val="ru-RU"/>
        </w:rPr>
        <w:t>×100,</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Где: А — бактерицидная активность (в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Д — оптическая плотность;</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Т — время экспозиции кювет в термостате (в часах).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Затем вычисляли среднюю «напряженность бактерицидной активности» (НБА) по формуле: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Средняя НБА = </w:t>
      </w:r>
      <w:r w:rsidR="00DB46F3">
        <w:rPr>
          <w:rFonts w:ascii="Times New Roman" w:hAnsi="Times New Roman" w:cs="Times New Roman"/>
          <w:spacing w:val="30"/>
          <w:position w:val="-36"/>
          <w:lang w:val="ru-RU"/>
        </w:rPr>
        <w:pict>
          <v:shape id="_x0000_i1028" type="#_x0000_t75" style="width:285pt;height:41.25pt" fillcolor="window">
            <v:imagedata r:id="rId10" o:title=""/>
          </v:shape>
        </w:pict>
      </w:r>
      <w:r>
        <w:rPr>
          <w:rFonts w:ascii="Times New Roman" w:hAnsi="Times New Roman" w:cs="Times New Roman"/>
          <w:spacing w:val="30"/>
          <w:lang w:val="ru-RU"/>
        </w:rPr>
        <w:t>,</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Где: НБА — средняя напряженность бактерицидной активности молозивной сыворотки;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А</w:t>
      </w:r>
      <w:r>
        <w:rPr>
          <w:rFonts w:ascii="Times New Roman" w:hAnsi="Times New Roman" w:cs="Times New Roman"/>
          <w:spacing w:val="30"/>
          <w:vertAlign w:val="subscript"/>
          <w:lang w:val="ru-RU"/>
        </w:rPr>
        <w:t>1</w:t>
      </w:r>
      <w:r>
        <w:rPr>
          <w:rFonts w:ascii="Times New Roman" w:hAnsi="Times New Roman" w:cs="Times New Roman"/>
          <w:spacing w:val="30"/>
          <w:lang w:val="ru-RU"/>
        </w:rPr>
        <w:t>, А</w:t>
      </w:r>
      <w:r>
        <w:rPr>
          <w:rFonts w:ascii="Times New Roman" w:hAnsi="Times New Roman" w:cs="Times New Roman"/>
          <w:spacing w:val="30"/>
          <w:vertAlign w:val="subscript"/>
          <w:lang w:val="ru-RU"/>
        </w:rPr>
        <w:t>2</w:t>
      </w:r>
      <w:r>
        <w:rPr>
          <w:rFonts w:ascii="Times New Roman" w:hAnsi="Times New Roman" w:cs="Times New Roman"/>
          <w:spacing w:val="30"/>
          <w:lang w:val="ru-RU"/>
        </w:rPr>
        <w:t>, А</w:t>
      </w:r>
      <w:r>
        <w:rPr>
          <w:rFonts w:ascii="Times New Roman" w:hAnsi="Times New Roman" w:cs="Times New Roman"/>
          <w:spacing w:val="30"/>
          <w:vertAlign w:val="subscript"/>
          <w:lang w:val="ru-RU"/>
        </w:rPr>
        <w:t>3</w:t>
      </w:r>
      <w:r>
        <w:rPr>
          <w:rFonts w:ascii="Times New Roman" w:hAnsi="Times New Roman" w:cs="Times New Roman"/>
          <w:spacing w:val="30"/>
          <w:lang w:val="ru-RU"/>
        </w:rPr>
        <w:t>.....А</w:t>
      </w:r>
      <w:r>
        <w:rPr>
          <w:rFonts w:ascii="Times New Roman" w:hAnsi="Times New Roman" w:cs="Times New Roman"/>
          <w:spacing w:val="30"/>
          <w:vertAlign w:val="subscript"/>
          <w:lang w:val="ru-RU"/>
        </w:rPr>
        <w:t>n</w:t>
      </w:r>
      <w:r>
        <w:rPr>
          <w:rFonts w:ascii="Times New Roman" w:hAnsi="Times New Roman" w:cs="Times New Roman"/>
          <w:spacing w:val="30"/>
          <w:lang w:val="ru-RU"/>
        </w:rPr>
        <w:t xml:space="preserve"> — бактерицидная активность сыворотки молозива через 3, 5, 7, 9, 12 и 24ч (в %);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Т</w:t>
      </w:r>
      <w:r>
        <w:rPr>
          <w:rFonts w:ascii="Times New Roman" w:hAnsi="Times New Roman" w:cs="Times New Roman"/>
          <w:spacing w:val="30"/>
          <w:vertAlign w:val="subscript"/>
          <w:lang w:val="ru-RU"/>
        </w:rPr>
        <w:t>1</w:t>
      </w:r>
      <w:r>
        <w:rPr>
          <w:rFonts w:ascii="Times New Roman" w:hAnsi="Times New Roman" w:cs="Times New Roman"/>
          <w:spacing w:val="30"/>
          <w:lang w:val="ru-RU"/>
        </w:rPr>
        <w:t>, Т</w:t>
      </w:r>
      <w:r>
        <w:rPr>
          <w:rFonts w:ascii="Times New Roman" w:hAnsi="Times New Roman" w:cs="Times New Roman"/>
          <w:spacing w:val="30"/>
          <w:vertAlign w:val="subscript"/>
          <w:lang w:val="ru-RU"/>
        </w:rPr>
        <w:t>2</w:t>
      </w:r>
      <w:r>
        <w:rPr>
          <w:rFonts w:ascii="Times New Roman" w:hAnsi="Times New Roman" w:cs="Times New Roman"/>
          <w:spacing w:val="30"/>
          <w:lang w:val="ru-RU"/>
        </w:rPr>
        <w:t>, Т</w:t>
      </w:r>
      <w:r>
        <w:rPr>
          <w:rFonts w:ascii="Times New Roman" w:hAnsi="Times New Roman" w:cs="Times New Roman"/>
          <w:spacing w:val="30"/>
          <w:vertAlign w:val="subscript"/>
          <w:lang w:val="ru-RU"/>
        </w:rPr>
        <w:t>3</w:t>
      </w:r>
      <w:r>
        <w:rPr>
          <w:rFonts w:ascii="Times New Roman" w:hAnsi="Times New Roman" w:cs="Times New Roman"/>
          <w:spacing w:val="30"/>
          <w:lang w:val="ru-RU"/>
        </w:rPr>
        <w:t>....... Т</w:t>
      </w:r>
      <w:r>
        <w:rPr>
          <w:rFonts w:ascii="Times New Roman" w:hAnsi="Times New Roman" w:cs="Times New Roman"/>
          <w:spacing w:val="30"/>
          <w:vertAlign w:val="subscript"/>
          <w:lang w:val="ru-RU"/>
        </w:rPr>
        <w:t>n</w:t>
      </w:r>
      <w:r>
        <w:rPr>
          <w:rFonts w:ascii="Times New Roman" w:hAnsi="Times New Roman" w:cs="Times New Roman"/>
          <w:spacing w:val="30"/>
          <w:lang w:val="ru-RU"/>
        </w:rPr>
        <w:t xml:space="preserve"> — продолжительность термостатирования (в часах). </w:t>
      </w:r>
    </w:p>
    <w:p w:rsidR="00351167" w:rsidRDefault="00351167">
      <w:pPr>
        <w:ind w:firstLine="454"/>
        <w:rPr>
          <w:rFonts w:ascii="Times New Roman" w:hAnsi="Times New Roman" w:cs="Times New Roman"/>
          <w:spacing w:val="30"/>
          <w:lang w:val="ru-RU"/>
        </w:rPr>
      </w:pPr>
      <w:r>
        <w:rPr>
          <w:rFonts w:ascii="Times New Roman" w:hAnsi="Times New Roman" w:cs="Times New Roman"/>
          <w:b/>
          <w:bCs/>
          <w:spacing w:val="90"/>
        </w:rPr>
        <w:t>2.1.11. Постановка опсонофагоцитарной реакции.</w:t>
      </w:r>
      <w:r>
        <w:rPr>
          <w:rFonts w:ascii="Times New Roman" w:hAnsi="Times New Roman" w:cs="Times New Roman"/>
          <w:spacing w:val="30"/>
          <w:lang w:val="ru-RU"/>
        </w:rPr>
        <w:t xml:space="preserve"> При постановке опсонофагоцитарной реакции руководствовались методикой, описанной В. Я. Мозгис (1982). Для приготовления антигена культуру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выдерживали в термостате при температуре 37° С в течение 18-24 ч в МПБ, а затем на МПА в течение 24 ч. Проверяли на чистоту и смывали стерильным изотоническим раствором хлорида натрия. По оптическому стандарту доводили концентрацию до 2-х млрд. </w:t>
      </w:r>
      <w:r>
        <w:rPr>
          <w:rFonts w:ascii="Times New Roman" w:hAnsi="Times New Roman" w:cs="Times New Roman"/>
          <w:spacing w:val="30"/>
          <w:lang w:val="ru-RU"/>
        </w:rPr>
        <w:lastRenderedPageBreak/>
        <w:t xml:space="preserve">микробных тел в 1 мл. Приготовленную взвесь нагревали в водяной бане при 70° С в течение 30 мин.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Для опсонофагоцитарной реакции применяли только суточную агаровую культуру </w:t>
      </w:r>
      <w:r>
        <w:rPr>
          <w:rFonts w:ascii="Times New Roman" w:hAnsi="Times New Roman" w:cs="Times New Roman"/>
          <w:b/>
          <w:bCs/>
          <w:i/>
          <w:iCs/>
          <w:spacing w:val="30"/>
          <w:lang w:val="ru-RU"/>
        </w:rPr>
        <w:t>Е. coli</w:t>
      </w:r>
      <w:r>
        <w:rPr>
          <w:rFonts w:ascii="Times New Roman" w:hAnsi="Times New Roman" w:cs="Times New Roman"/>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Исследования проводили в следующей последовательности. В пронумерованные стерильные пробирки наливали до 0,5 мл 2 % прокипяченного и охлажденного раствора лимоннокислого натрия, 1 мл крови от исследуемых телят и тщательно смешивали, сюда же вносили по 0,5 мл антигена. После осторожного перемешивания пробирки помещали в термостат при 38° С на 3 мин, предварительно погрузив их на 2-3 мин в водяную баню с температурой 38° С. Затем пробирки из термостата извлекали, готовили мазки, сушили на воздухе, нумеровали, фиксировали в метиловом спирте в течение 5 мин и окрашивали по Романовскому-Гимза.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Для приготовления рабочего раствора краски, дистиллированную воду усредняли фосфатными буферами: 1. Двухосновной фосфат натрия (Na</w:t>
      </w:r>
      <w:r>
        <w:rPr>
          <w:rFonts w:ascii="Times New Roman" w:hAnsi="Times New Roman" w:cs="Times New Roman"/>
          <w:spacing w:val="30"/>
          <w:vertAlign w:val="subscript"/>
          <w:lang w:val="ru-RU"/>
        </w:rPr>
        <w:t>2</w:t>
      </w:r>
      <w:r>
        <w:rPr>
          <w:rFonts w:ascii="Times New Roman" w:hAnsi="Times New Roman" w:cs="Times New Roman"/>
          <w:spacing w:val="30"/>
          <w:lang w:val="ru-RU"/>
        </w:rPr>
        <w:t>HPO</w:t>
      </w:r>
      <w:r>
        <w:rPr>
          <w:rFonts w:ascii="Times New Roman" w:hAnsi="Times New Roman" w:cs="Times New Roman"/>
          <w:spacing w:val="30"/>
          <w:vertAlign w:val="subscript"/>
          <w:lang w:val="ru-RU"/>
        </w:rPr>
        <w:t>4</w:t>
      </w:r>
      <w:r>
        <w:rPr>
          <w:rFonts w:ascii="Times New Roman" w:hAnsi="Times New Roman" w:cs="Times New Roman"/>
          <w:spacing w:val="30"/>
          <w:lang w:val="ru-RU"/>
        </w:rPr>
        <w:t>×12H</w:t>
      </w:r>
      <w:r>
        <w:rPr>
          <w:rFonts w:ascii="Times New Roman" w:hAnsi="Times New Roman" w:cs="Times New Roman"/>
          <w:spacing w:val="30"/>
          <w:vertAlign w:val="subscript"/>
          <w:lang w:val="ru-RU"/>
        </w:rPr>
        <w:t>2</w:t>
      </w:r>
      <w:r>
        <w:rPr>
          <w:rFonts w:ascii="Times New Roman" w:hAnsi="Times New Roman" w:cs="Times New Roman"/>
          <w:spacing w:val="30"/>
          <w:lang w:val="ru-RU"/>
        </w:rPr>
        <w:t>O) — 17,814 г на 1 л (рН 8,302). 2. Одноосновной фосфат калия (KH</w:t>
      </w:r>
      <w:r>
        <w:rPr>
          <w:rFonts w:ascii="Times New Roman" w:hAnsi="Times New Roman" w:cs="Times New Roman"/>
          <w:spacing w:val="30"/>
          <w:vertAlign w:val="subscript"/>
          <w:lang w:val="ru-RU"/>
        </w:rPr>
        <w:t>2</w:t>
      </w:r>
      <w:r>
        <w:rPr>
          <w:rFonts w:ascii="Times New Roman" w:hAnsi="Times New Roman" w:cs="Times New Roman"/>
          <w:spacing w:val="30"/>
          <w:lang w:val="ru-RU"/>
        </w:rPr>
        <w:t>PO</w:t>
      </w:r>
      <w:r>
        <w:rPr>
          <w:rFonts w:ascii="Times New Roman" w:hAnsi="Times New Roman" w:cs="Times New Roman"/>
          <w:spacing w:val="30"/>
          <w:vertAlign w:val="subscript"/>
          <w:lang w:val="ru-RU"/>
        </w:rPr>
        <w:t>4</w:t>
      </w:r>
      <w:r>
        <w:rPr>
          <w:rFonts w:ascii="Times New Roman" w:hAnsi="Times New Roman" w:cs="Times New Roman"/>
          <w:spacing w:val="30"/>
          <w:lang w:val="ru-RU"/>
        </w:rPr>
        <w:t>) — 13,638 г на 1 л (рН 4,529). Если к литру дистиллированной воды прибааляли по 5 см</w:t>
      </w:r>
      <w:r>
        <w:rPr>
          <w:rFonts w:ascii="Times New Roman" w:hAnsi="Times New Roman" w:cs="Times New Roman"/>
          <w:spacing w:val="30"/>
          <w:vertAlign w:val="superscript"/>
          <w:lang w:val="ru-RU"/>
        </w:rPr>
        <w:t>3</w:t>
      </w:r>
      <w:r>
        <w:rPr>
          <w:rFonts w:ascii="Times New Roman" w:hAnsi="Times New Roman" w:cs="Times New Roman"/>
          <w:spacing w:val="30"/>
          <w:lang w:val="ru-RU"/>
        </w:rPr>
        <w:t xml:space="preserve"> того и другого раствора, то рН такой воды был равен 6,813.</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Краску готовили ex tempore из расчета 1,5 капли краски на 1 мл усредненной воды с рН 6,813. Мазки окрашивали в течение 45 мин, промывали водопроводной водой и высушивали на воздухе. Окрашенные мазки исследовали под иммерсионной системой микроскопа и окуляра 7</w:t>
      </w:r>
      <w:r>
        <w:rPr>
          <w:rFonts w:ascii="Times New Roman" w:hAnsi="Times New Roman" w:cs="Times New Roman"/>
          <w:spacing w:val="30"/>
          <w:vertAlign w:val="superscript"/>
          <w:lang w:val="ru-RU"/>
        </w:rPr>
        <w:t>×</w:t>
      </w:r>
      <w:r>
        <w:rPr>
          <w:rFonts w:ascii="Times New Roman" w:hAnsi="Times New Roman" w:cs="Times New Roman"/>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Подсчет фагоцитированных микробов производили в 100 нейтрофилах. На основе подсчета определяли фагоцитарную интенсивность (среднее число поглощенных микробов одним </w:t>
      </w:r>
      <w:r>
        <w:rPr>
          <w:rFonts w:ascii="Times New Roman" w:hAnsi="Times New Roman" w:cs="Times New Roman"/>
          <w:spacing w:val="30"/>
          <w:lang w:val="ru-RU"/>
        </w:rPr>
        <w:lastRenderedPageBreak/>
        <w:t xml:space="preserve">нейтрофилом) и фагоцитарную активность (процент фагоцитирующих нейтрофилов). С кровью подопытных животных поставили 450 реакций. </w:t>
      </w:r>
    </w:p>
    <w:p w:rsidR="00351167" w:rsidRDefault="00351167">
      <w:pPr>
        <w:ind w:firstLine="454"/>
        <w:rPr>
          <w:rFonts w:ascii="Baskerville Win95BT" w:hAnsi="Baskerville Win95BT" w:cs="Baskerville Win95BT"/>
          <w:snapToGrid w:val="0"/>
          <w:spacing w:val="40"/>
          <w:lang w:val="ru-RU"/>
        </w:rPr>
      </w:pPr>
      <w:r>
        <w:rPr>
          <w:rFonts w:ascii="Times New Roman" w:hAnsi="Times New Roman" w:cs="Times New Roman"/>
          <w:b/>
          <w:bCs/>
          <w:spacing w:val="90"/>
        </w:rPr>
        <w:t>2.1.12. Определение содержания иммуноглобулинов в сыворотке крови, молозиве и молоке крупного рогатого скота.</w:t>
      </w:r>
      <w:r>
        <w:rPr>
          <w:rFonts w:ascii="Baskerville Win95BT" w:hAnsi="Baskerville Win95BT" w:cs="Baskerville Win95BT"/>
          <w:snapToGrid w:val="0"/>
          <w:spacing w:val="40"/>
          <w:lang w:val="ru-RU"/>
        </w:rPr>
        <w:t xml:space="preserve"> </w:t>
      </w:r>
    </w:p>
    <w:p w:rsidR="00351167" w:rsidRDefault="00351167">
      <w:pPr>
        <w:ind w:firstLine="0"/>
        <w:rPr>
          <w:rFonts w:ascii="Times New Roman" w:hAnsi="Times New Roman" w:cs="Times New Roman"/>
          <w:spacing w:val="30"/>
          <w:lang w:val="ru-RU"/>
        </w:rPr>
      </w:pPr>
      <w:r>
        <w:rPr>
          <w:rFonts w:ascii="Times New Roman" w:hAnsi="Times New Roman" w:cs="Times New Roman"/>
          <w:spacing w:val="30"/>
          <w:lang w:val="ru-RU"/>
        </w:rPr>
        <w:t>Предварительно готовили фосфатный буфер 0,03М, рН 3,0. С этой целью 10,74 г натрия фосфорнокислого двух замещенного (Na</w:t>
      </w:r>
      <w:r>
        <w:rPr>
          <w:rFonts w:ascii="Times New Roman" w:hAnsi="Times New Roman" w:cs="Times New Roman"/>
          <w:spacing w:val="30"/>
          <w:vertAlign w:val="subscript"/>
          <w:lang w:val="ru-RU"/>
        </w:rPr>
        <w:t>2</w:t>
      </w:r>
      <w:r>
        <w:rPr>
          <w:rFonts w:ascii="Times New Roman" w:hAnsi="Times New Roman" w:cs="Times New Roman"/>
          <w:spacing w:val="30"/>
          <w:lang w:val="ru-RU"/>
        </w:rPr>
        <w:t>HPO</w:t>
      </w:r>
      <w:r>
        <w:rPr>
          <w:rFonts w:ascii="Times New Roman" w:hAnsi="Times New Roman" w:cs="Times New Roman"/>
          <w:spacing w:val="30"/>
          <w:vertAlign w:val="subscript"/>
          <w:lang w:val="ru-RU"/>
        </w:rPr>
        <w:t>4</w:t>
      </w:r>
      <w:r>
        <w:rPr>
          <w:rFonts w:ascii="Times New Roman" w:hAnsi="Times New Roman" w:cs="Times New Roman"/>
          <w:spacing w:val="30"/>
          <w:lang w:val="ru-RU"/>
        </w:rPr>
        <w:t>×12H</w:t>
      </w:r>
      <w:r>
        <w:rPr>
          <w:rFonts w:ascii="Times New Roman" w:hAnsi="Times New Roman" w:cs="Times New Roman"/>
          <w:spacing w:val="30"/>
          <w:vertAlign w:val="subscript"/>
          <w:lang w:val="ru-RU"/>
        </w:rPr>
        <w:t>2</w:t>
      </w:r>
      <w:r>
        <w:rPr>
          <w:rFonts w:ascii="Times New Roman" w:hAnsi="Times New Roman" w:cs="Times New Roman"/>
          <w:spacing w:val="30"/>
          <w:lang w:val="ru-RU"/>
        </w:rPr>
        <w:t>O) и 5,84 г хлорида натрия помещали в мерную колбу, растворяли в дистиллированной воде и доводили объем до 1 л. Подобным образом готовили раствор из 4,08 г однозамещенного фосфорнокислого калия (KH</w:t>
      </w:r>
      <w:r>
        <w:rPr>
          <w:rFonts w:ascii="Times New Roman" w:hAnsi="Times New Roman" w:cs="Times New Roman"/>
          <w:spacing w:val="30"/>
          <w:vertAlign w:val="subscript"/>
          <w:lang w:val="ru-RU"/>
        </w:rPr>
        <w:t>2</w:t>
      </w:r>
      <w:r>
        <w:rPr>
          <w:rFonts w:ascii="Times New Roman" w:hAnsi="Times New Roman" w:cs="Times New Roman"/>
          <w:spacing w:val="30"/>
          <w:lang w:val="ru-RU"/>
        </w:rPr>
        <w:t>PO</w:t>
      </w:r>
      <w:r>
        <w:rPr>
          <w:rFonts w:ascii="Times New Roman" w:hAnsi="Times New Roman" w:cs="Times New Roman"/>
          <w:spacing w:val="30"/>
          <w:vertAlign w:val="subscript"/>
          <w:lang w:val="ru-RU"/>
        </w:rPr>
        <w:t>4</w:t>
      </w:r>
      <w:r>
        <w:rPr>
          <w:rFonts w:ascii="Times New Roman" w:hAnsi="Times New Roman" w:cs="Times New Roman"/>
          <w:spacing w:val="30"/>
          <w:lang w:val="ru-RU"/>
        </w:rPr>
        <w:t xml:space="preserve">) и 5,84 г хлорида натрия.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Растворы под контролем потенциометра смешивали в соотношении обеспечивающим рН буфера 8,0.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Пробы сывороток крови получали путем выдержки взятой крови из яремной вены животных 20-30 мин при 37° С в термостате. После отделения образовавшегося сгустка от стенок пробирок стеклянной палочкой, кровь помещали на 16-20 ч в холодильник. На следующий день сыворотку отсасывали в стерильную центрифужную пробирку, центрифугировали 15-20 мин при 3000 об/мин.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Пробы молозива и молока после взятия выдерживали 16-20 ч при 4° С и центрифугировали в течение 1 ч при 6000 об/мин. Затем снимали верхний слой жира, отсасывали надосадочную жидкость, которую и использовали для определения.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Пластинки из 3 %-ного агара «Дифко», смешанного с антисывороткой готовили следующим образом: 360 мг агара помещали в колбу, заливали 12 мл буфера и прибавляли 0,25 мл 1 %-ного раствора мертиолата. Колбу помещали в баню с </w:t>
      </w:r>
      <w:r>
        <w:rPr>
          <w:rFonts w:ascii="Times New Roman" w:hAnsi="Times New Roman" w:cs="Times New Roman"/>
          <w:spacing w:val="30"/>
          <w:lang w:val="ru-RU"/>
        </w:rPr>
        <w:lastRenderedPageBreak/>
        <w:t xml:space="preserve">холодной водой, которую затем нагревали до кипения и выдерживали смесь до полного расплавления агара.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После расплавления гель охлаждали до 56° С и к нему приливали равный объем антисыворотки в рабочем разведении и снова нагревали до температуры 56° С. Смесь тщательно перемешивали и выливали на стекло, помещенное на столике с уровнем в строго горизонтальном положении.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После застывания геля в нем делали лунки диаметром 2 мм на расстоянии 15 мм друг от друга.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При определении содержания иммуноглобулина G пробы сыворотки крови разводили буфером рН 8,0 в 20 и 30 раз. Пробы молозива первого дня лактации в 100, 50 и 20 раз, пробы молозива последующих дней лактации — в 50, 20 и 10 раз, использовали не разведенные и разведенные в 10 раз пробы молока.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При определении содержания иммуноглобулина М пробы сыворотки крови и молозива разводили в 10 и 5 раз, пробы молока использовали не разведенными и разведенными в 5 раз.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При определении содержания иммуноглобулина А пробы сыворотки крови использовали не разведенными, пробы молозива и молока — не разведенными и разведенными в 5 и 2 раза.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Пробы сыворотки крови получали от новорожденных телят до приема молозива во всех случаях использовали не разведенными.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Подготовленные пробы крови, молозива, и молока вносили в лунки геля с антисывороткой с помощью пастеровской пипетки. При этом лунку заполняли полностью, не переливая пробы за ее пределы.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lastRenderedPageBreak/>
        <w:t xml:space="preserve">Параллельно с опытными пробами на каждом стекле ставили контроль — разливали в лунки стандартный препарат определенного иммуноглобулина. При этом его разводили буферным раствором с таким расчетом, чтобы в 1 мл раствора препарата содержалось 5,0; 2,0; 1,0; 0,5; 0,2 и 0,1 мл белка. Таким образом, на каждом стекле получалось 6 лунок с контрольной пробой препарата.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После заполнения лунок, стекла помешали в эксикатор с водой и выдерживали при комнатной температуре, при определении содержания иммуноглобулинов G и А в течение 24 ч, а при определении иммуноглобулина М — 48 ч.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По окончании сроков инкубации стекла извлекали из эксикатора и измеряли диаметр кольца преципитата вокруг лунок с помощью линейки Беринг-Верке, после окрашивания агаровых пластин. С этой целью стекла с агаром погружали на двое суток в буфер. В течение этого срока буфер трижды заменяли новой порцией. После отмывания от не участвующих в реакции веществ, пластинки агара высушивали при комнатной температуре под фильтровальной бумагой. Затем пластинки (без фильтровальной бумаги) помещали в 0,1 %-ный раствор амидо-черного 10В на 3 ч, промывали трехкратно раствором уксусной кислоты и высушивали.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Для приготовления 0,1 %-ного раствора амидо-черного 10В, брали 1 г краски, растворяли в 100 мл ледяной уксусной кислоты (СН</w:t>
      </w:r>
      <w:r>
        <w:rPr>
          <w:rFonts w:ascii="Times New Roman" w:hAnsi="Times New Roman" w:cs="Times New Roman"/>
          <w:spacing w:val="30"/>
          <w:vertAlign w:val="subscript"/>
          <w:lang w:val="ru-RU"/>
        </w:rPr>
        <w:t>3</w:t>
      </w:r>
      <w:r>
        <w:rPr>
          <w:rFonts w:ascii="Times New Roman" w:hAnsi="Times New Roman" w:cs="Times New Roman"/>
          <w:spacing w:val="30"/>
          <w:lang w:val="ru-RU"/>
        </w:rPr>
        <w:t xml:space="preserve">СООН), после чего объем раствора доводили дистиллированной водой до 1 л. Раствор хранили в темной посуде при комнатной температуре. Раствор уксусной кислоты для промывания: брали 70 мл ледяной уксусной кислоты и доводили объем дистиллированной водой до 1 л.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lastRenderedPageBreak/>
        <w:t xml:space="preserve">Для расчета содержания иммуноглобулинов в испытываемых пробах строили калибровочную кривую на полулогарифмической бумаге: на оси ординат откладывали концентрацию белка в пробах стандарта, по оси абсцисс — диаметр кольца преципитации. Калибровочную кривую строили отдельно по каждому иммуноглобулину определенного класса.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Количество иммуноглобулина в испытуемой пробе определяли путем сравнения диаметра кольца преципитации вокруг ее лунки с калибровочной кривой [</w:t>
      </w:r>
      <w:r>
        <w:rPr>
          <w:rFonts w:ascii="Times New Roman" w:hAnsi="Times New Roman" w:cs="Times New Roman"/>
          <w:snapToGrid w:val="0"/>
          <w:spacing w:val="30"/>
          <w:lang w:val="ru-RU"/>
        </w:rPr>
        <w:t>G. Mancini, A. O. Carbonara and J.F. Heremans, 1965; У. Дж. Герберт, 1974</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В. М. Чекишев, 1977;</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П. А. Емельяненко, О. И. Грызлова, Г. Н. Печникова и М. Н. Тулупова, 1980</w:t>
      </w:r>
      <w:r>
        <w:rPr>
          <w:rFonts w:ascii="Times New Roman" w:hAnsi="Times New Roman" w:cs="Times New Roman"/>
          <w:spacing w:val="30"/>
          <w:lang w:val="ru-RU"/>
        </w:rPr>
        <w:t>;</w:t>
      </w:r>
      <w:r>
        <w:rPr>
          <w:rFonts w:ascii="Times New Roman" w:hAnsi="Times New Roman" w:cs="Times New Roman"/>
          <w:snapToGrid w:val="0"/>
          <w:spacing w:val="30"/>
          <w:lang w:val="ru-RU"/>
        </w:rPr>
        <w:t xml:space="preserve"> P. В. Петров, 1987;</w:t>
      </w:r>
      <w:r>
        <w:rPr>
          <w:rFonts w:ascii="Times New Roman" w:hAnsi="Times New Roman" w:cs="Times New Roman"/>
          <w:spacing w:val="30"/>
          <w:lang w:val="ru-RU"/>
        </w:rPr>
        <w:t xml:space="preserve"> Н. С. Жосан, 1989; </w:t>
      </w:r>
      <w:r>
        <w:rPr>
          <w:rFonts w:ascii="Times New Roman" w:hAnsi="Times New Roman" w:cs="Times New Roman"/>
          <w:snapToGrid w:val="0"/>
          <w:spacing w:val="30"/>
          <w:lang w:val="ru-RU"/>
        </w:rPr>
        <w:t>Н. В. Матузенко, Е. В. Андреев, А. И. Собко, 1990</w:t>
      </w:r>
      <w:r>
        <w:rPr>
          <w:rFonts w:ascii="Times New Roman" w:hAnsi="Times New Roman" w:cs="Times New Roman"/>
          <w:spacing w:val="30"/>
          <w:lang w:val="ru-RU"/>
        </w:rPr>
        <w:t>].</w:t>
      </w:r>
    </w:p>
    <w:p w:rsidR="00351167" w:rsidRDefault="00351167">
      <w:pPr>
        <w:ind w:firstLine="454"/>
        <w:rPr>
          <w:rFonts w:ascii="Times New Roman" w:hAnsi="Times New Roman" w:cs="Times New Roman"/>
          <w:spacing w:val="30"/>
          <w:lang w:val="ru-RU"/>
        </w:rPr>
      </w:pPr>
      <w:r>
        <w:rPr>
          <w:rFonts w:ascii="Times New Roman" w:hAnsi="Times New Roman" w:cs="Times New Roman"/>
          <w:b/>
          <w:bCs/>
          <w:spacing w:val="90"/>
        </w:rPr>
        <w:t>2.1.13. Экспресс-метод для определения содержания иммунных глобулинов.</w:t>
      </w:r>
      <w:r>
        <w:rPr>
          <w:rFonts w:ascii="Times New Roman" w:hAnsi="Times New Roman" w:cs="Times New Roman"/>
          <w:spacing w:val="30"/>
          <w:lang w:val="ru-RU"/>
        </w:rPr>
        <w:t xml:space="preserve"> Кровь получали от телят из яремной вены до приема молозива и через 24 ч после рождения. Сначала ее выдерживали около часа в (30-35° С), а затем в холодильнике 10-12 ч. После чего отделяли сыворотку в отдельные пробирки.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Раствор цинк сульфата (208 мг/л ZnSO</w:t>
      </w:r>
      <w:r>
        <w:rPr>
          <w:rFonts w:ascii="Times New Roman" w:hAnsi="Times New Roman" w:cs="Times New Roman"/>
          <w:spacing w:val="30"/>
          <w:vertAlign w:val="subscript"/>
          <w:lang w:val="ru-RU"/>
        </w:rPr>
        <w:t>4</w:t>
      </w:r>
      <w:r>
        <w:rPr>
          <w:rFonts w:ascii="Times New Roman" w:hAnsi="Times New Roman" w:cs="Times New Roman"/>
          <w:spacing w:val="30"/>
          <w:lang w:val="ru-RU"/>
        </w:rPr>
        <w:t>×7H</w:t>
      </w:r>
      <w:r>
        <w:rPr>
          <w:rFonts w:ascii="Times New Roman" w:hAnsi="Times New Roman" w:cs="Times New Roman"/>
          <w:spacing w:val="30"/>
          <w:vertAlign w:val="subscript"/>
          <w:lang w:val="ru-RU"/>
        </w:rPr>
        <w:t>2</w:t>
      </w:r>
      <w:r>
        <w:rPr>
          <w:rFonts w:ascii="Times New Roman" w:hAnsi="Times New Roman" w:cs="Times New Roman"/>
          <w:spacing w:val="30"/>
          <w:lang w:val="ru-RU"/>
        </w:rPr>
        <w:t xml:space="preserve">O) готовили в мерной колбе на дистиллированной воде, которую выдерживали 4-5 дней и затем кипятили в течение 10-15 мин с целью растворения диоксида углерода.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Для приготовления стандарта мутности брали 3 мл раствора хлорида бария (BaCl</w:t>
      </w:r>
      <w:r>
        <w:rPr>
          <w:rFonts w:ascii="Times New Roman" w:hAnsi="Times New Roman" w:cs="Times New Roman"/>
          <w:spacing w:val="30"/>
          <w:vertAlign w:val="subscript"/>
          <w:lang w:val="ru-RU"/>
        </w:rPr>
        <w:t>2</w:t>
      </w:r>
      <w:r>
        <w:rPr>
          <w:rFonts w:ascii="Times New Roman" w:hAnsi="Times New Roman" w:cs="Times New Roman"/>
          <w:spacing w:val="30"/>
          <w:lang w:val="ru-RU"/>
        </w:rPr>
        <w:t>×2H</w:t>
      </w:r>
      <w:r>
        <w:rPr>
          <w:rFonts w:ascii="Times New Roman" w:hAnsi="Times New Roman" w:cs="Times New Roman"/>
          <w:spacing w:val="30"/>
          <w:vertAlign w:val="subscript"/>
          <w:lang w:val="ru-RU"/>
        </w:rPr>
        <w:t>2</w:t>
      </w:r>
      <w:r>
        <w:rPr>
          <w:rFonts w:ascii="Times New Roman" w:hAnsi="Times New Roman" w:cs="Times New Roman"/>
          <w:spacing w:val="30"/>
          <w:lang w:val="ru-RU"/>
        </w:rPr>
        <w:t>O) в 100 мл дистиллированной воды, вносили в мерную колбу на 100 мл и доводили до метки 0,2N раствором серной кислоты. Полученный раствор соответствует 20 ед. цинк сульфатному тесту [</w:t>
      </w:r>
      <w:r>
        <w:rPr>
          <w:rFonts w:ascii="Times New Roman" w:hAnsi="Times New Roman" w:cs="Times New Roman"/>
          <w:snapToGrid w:val="0"/>
          <w:spacing w:val="30"/>
          <w:lang w:val="ru-RU"/>
        </w:rPr>
        <w:t>A. D. MсEwan, E. W. Fisher, I. E. Selman and W. J. Penhale, 1970</w:t>
      </w:r>
      <w:r>
        <w:rPr>
          <w:rFonts w:ascii="Times New Roman" w:hAnsi="Times New Roman" w:cs="Times New Roman"/>
          <w:spacing w:val="30"/>
          <w:lang w:val="ru-RU"/>
        </w:rPr>
        <w:t>].</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lastRenderedPageBreak/>
        <w:t xml:space="preserve">Калибровочную таблицу для калориметрического определения содержания иммуноглобулинов на ФЭК-56М получали путем разведения стандарта мутности.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Для определения иммунных глобулинов подбирали пробирки одинакового диаметра и наливали в каждую по 6 мл цинк сульфатного раствора, а в контрольною пробирку — 6 мл дистиллированной воды. Во все опытные пробирки (по количеству образцов) и в контрольную добавляли по 0,1 мл исследуемой сыворотки и выдерживали при комнатной температуре (20° С) 60 мин. После экспозиции пробирки взбалтывали, чтобы обеспечить одинаковое перераспределение осадка и помещали в фотоэлектроколориметр, который предварительно устанавливали на «0» по дистиллированной воде. Измерение проводили на ФЭК-56М, ври длине волны 400±5 нм (синий светофильтр) в кюветах толщиной слоя 10 мм. Показание прибора ФЭК-56М определяли образцах сыворотки через контрольную пробирку умножением различия на фактор 10. 20 единиц цинк сульфатного теста помутнения были эквивалентны соответственно 20-30 мг/мл содержания колостральных иммунных глобулинов в сыворотке крови теленка [</w:t>
      </w:r>
      <w:r>
        <w:rPr>
          <w:rFonts w:ascii="Times New Roman" w:hAnsi="Times New Roman" w:cs="Times New Roman"/>
          <w:snapToGrid w:val="0"/>
          <w:spacing w:val="30"/>
          <w:lang w:val="ru-RU"/>
        </w:rPr>
        <w:t>A. D. MсEwan, E. W. Fisher, I. E. Selman and W. J. Penhale, 1970</w:t>
      </w:r>
      <w:r>
        <w:rPr>
          <w:rFonts w:ascii="Times New Roman" w:hAnsi="Times New Roman" w:cs="Times New Roman"/>
          <w:spacing w:val="30"/>
          <w:lang w:val="ru-RU"/>
        </w:rPr>
        <w:t>].</w:t>
      </w:r>
    </w:p>
    <w:p w:rsidR="00351167" w:rsidRDefault="00351167">
      <w:pPr>
        <w:ind w:firstLine="454"/>
        <w:rPr>
          <w:rFonts w:ascii="Times New Roman" w:hAnsi="Times New Roman" w:cs="Times New Roman"/>
          <w:spacing w:val="30"/>
          <w:lang w:val="ru-RU"/>
        </w:rPr>
      </w:pPr>
      <w:r>
        <w:rPr>
          <w:rFonts w:ascii="Times New Roman" w:hAnsi="Times New Roman" w:cs="Times New Roman"/>
          <w:b/>
          <w:bCs/>
          <w:spacing w:val="90"/>
        </w:rPr>
        <w:t>2.1.14. Определение уровня пассивной защиты у новорожденных телят.</w:t>
      </w:r>
      <w:r>
        <w:rPr>
          <w:rFonts w:ascii="Baskerville Win95BT" w:hAnsi="Baskerville Win95BT" w:cs="Baskerville Win95BT"/>
          <w:snapToGrid w:val="0"/>
          <w:spacing w:val="40"/>
          <w:lang w:val="ru-RU"/>
        </w:rPr>
        <w:t xml:space="preserve"> </w:t>
      </w:r>
      <w:r>
        <w:rPr>
          <w:rFonts w:ascii="Times New Roman" w:hAnsi="Times New Roman" w:cs="Times New Roman"/>
          <w:spacing w:val="30"/>
          <w:lang w:val="ru-RU"/>
        </w:rPr>
        <w:t>Метод основан на том, что белки сыворотки крови могут преципитироваться различными солями, включая сульфит натрия (Na</w:t>
      </w:r>
      <w:r>
        <w:rPr>
          <w:rFonts w:ascii="Times New Roman" w:hAnsi="Times New Roman" w:cs="Times New Roman"/>
          <w:spacing w:val="30"/>
          <w:vertAlign w:val="subscript"/>
          <w:lang w:val="ru-RU"/>
        </w:rPr>
        <w:t>2</w:t>
      </w:r>
      <w:r>
        <w:rPr>
          <w:rFonts w:ascii="Times New Roman" w:hAnsi="Times New Roman" w:cs="Times New Roman"/>
          <w:spacing w:val="30"/>
          <w:lang w:val="ru-RU"/>
        </w:rPr>
        <w:t>SO</w:t>
      </w:r>
      <w:r>
        <w:rPr>
          <w:rFonts w:ascii="Times New Roman" w:hAnsi="Times New Roman" w:cs="Times New Roman"/>
          <w:spacing w:val="30"/>
          <w:vertAlign w:val="subscript"/>
          <w:lang w:val="ru-RU"/>
        </w:rPr>
        <w:t>3</w:t>
      </w:r>
      <w:r>
        <w:rPr>
          <w:rFonts w:ascii="Times New Roman" w:hAnsi="Times New Roman" w:cs="Times New Roman"/>
          <w:spacing w:val="30"/>
          <w:lang w:val="ru-RU"/>
        </w:rPr>
        <w:t>). Этот феномен зависит от концентрации соли и молекулярной характеристики белков. Готовили 14-, 16-, и 18 %-ный растворы Na</w:t>
      </w:r>
      <w:r>
        <w:rPr>
          <w:rFonts w:ascii="Times New Roman" w:hAnsi="Times New Roman" w:cs="Times New Roman"/>
          <w:spacing w:val="30"/>
          <w:vertAlign w:val="subscript"/>
          <w:lang w:val="ru-RU"/>
        </w:rPr>
        <w:t>2</w:t>
      </w:r>
      <w:r>
        <w:rPr>
          <w:rFonts w:ascii="Times New Roman" w:hAnsi="Times New Roman" w:cs="Times New Roman"/>
          <w:spacing w:val="30"/>
          <w:lang w:val="ru-RU"/>
        </w:rPr>
        <w:t>SO</w:t>
      </w:r>
      <w:r>
        <w:rPr>
          <w:rFonts w:ascii="Times New Roman" w:hAnsi="Times New Roman" w:cs="Times New Roman"/>
          <w:spacing w:val="30"/>
          <w:vertAlign w:val="subscript"/>
          <w:lang w:val="ru-RU"/>
        </w:rPr>
        <w:t>3</w:t>
      </w:r>
      <w:r>
        <w:rPr>
          <w:rFonts w:ascii="Times New Roman" w:hAnsi="Times New Roman" w:cs="Times New Roman"/>
          <w:spacing w:val="30"/>
          <w:lang w:val="ru-RU"/>
        </w:rPr>
        <w:t xml:space="preserve">, используя для этих целей безводный реактив. Соответственно 14, 16 и 18 г его растворяли в 100 мл </w:t>
      </w:r>
      <w:r>
        <w:rPr>
          <w:rFonts w:ascii="Times New Roman" w:hAnsi="Times New Roman" w:cs="Times New Roman"/>
          <w:spacing w:val="30"/>
          <w:lang w:val="ru-RU"/>
        </w:rPr>
        <w:lastRenderedPageBreak/>
        <w:t>дистиллированной воды. Кроме безводного сульфита натрия использовали Na</w:t>
      </w:r>
      <w:r>
        <w:rPr>
          <w:rFonts w:ascii="Times New Roman" w:hAnsi="Times New Roman" w:cs="Times New Roman"/>
          <w:spacing w:val="30"/>
          <w:vertAlign w:val="subscript"/>
          <w:lang w:val="ru-RU"/>
        </w:rPr>
        <w:t>2</w:t>
      </w:r>
      <w:r>
        <w:rPr>
          <w:rFonts w:ascii="Times New Roman" w:hAnsi="Times New Roman" w:cs="Times New Roman"/>
          <w:spacing w:val="30"/>
          <w:lang w:val="ru-RU"/>
        </w:rPr>
        <w:t>SO</w:t>
      </w:r>
      <w:r>
        <w:rPr>
          <w:rFonts w:ascii="Times New Roman" w:hAnsi="Times New Roman" w:cs="Times New Roman"/>
          <w:spacing w:val="30"/>
          <w:vertAlign w:val="subscript"/>
          <w:lang w:val="ru-RU"/>
        </w:rPr>
        <w:t>3</w:t>
      </w:r>
      <w:r>
        <w:rPr>
          <w:rFonts w:ascii="Times New Roman" w:hAnsi="Times New Roman" w:cs="Times New Roman"/>
          <w:spacing w:val="30"/>
          <w:lang w:val="ru-RU"/>
        </w:rPr>
        <w:t>×7Н</w:t>
      </w:r>
      <w:r>
        <w:rPr>
          <w:rFonts w:ascii="Times New Roman" w:hAnsi="Times New Roman" w:cs="Times New Roman"/>
          <w:spacing w:val="30"/>
          <w:vertAlign w:val="subscript"/>
          <w:lang w:val="ru-RU"/>
        </w:rPr>
        <w:t>2</w:t>
      </w:r>
      <w:r>
        <w:rPr>
          <w:rFonts w:ascii="Times New Roman" w:hAnsi="Times New Roman" w:cs="Times New Roman"/>
          <w:spacing w:val="30"/>
          <w:lang w:val="ru-RU"/>
        </w:rPr>
        <w:t xml:space="preserve">О, при этом количество его для приготовления соответствующих концентраций увеличивали вдвое.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В пробирки вносили по 1,9 мл раствора сульфита натрия каждой концентрации и добавляли по 0,1 мл испытуемой сыворотки. Пробирки тщательно встряхивали и выдерживали 1 ч при комнатной температуре. Реакцию считали отрицательной, если преципитат не образуется и положительной, если видны хлопья преципитированного белка или заметно даже небольшое его присутствие, в данном случае уровень иммуноглобулинов в испытуемой сыворотке соответствует промежуточному значению. Концентрация иммуноглобулина меньше 5 мг/мл соответствовала помутнению при концентрации 18 %; от 5 до 15 мг/мл — 16 и 18 %, и больше 15 мг/мл — 14, 16 и 18 % сульфита натрия. [</w:t>
      </w:r>
      <w:r>
        <w:rPr>
          <w:rFonts w:ascii="Times New Roman" w:hAnsi="Times New Roman" w:cs="Times New Roman"/>
          <w:snapToGrid w:val="0"/>
          <w:spacing w:val="30"/>
          <w:lang w:val="ru-RU"/>
        </w:rPr>
        <w:t>N. E. Pfeiffer, T. C. McGuire, 1977</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N. E. Pfeiffer, T. C. McGuire, R. E. Bendel and J. M Weikel, 1977; Ю. Н. Федоров, 1988</w:t>
      </w:r>
      <w:r>
        <w:rPr>
          <w:rFonts w:ascii="Times New Roman" w:hAnsi="Times New Roman" w:cs="Times New Roman"/>
          <w:spacing w:val="30"/>
          <w:lang w:val="ru-RU"/>
        </w:rPr>
        <w:t>].</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Сывороточный гемолиз не влиял на результаты преципитации иммуноглобулинов. </w:t>
      </w:r>
    </w:p>
    <w:p w:rsidR="00351167" w:rsidRDefault="00351167">
      <w:pPr>
        <w:ind w:firstLine="454"/>
        <w:rPr>
          <w:rFonts w:ascii="Times New Roman" w:hAnsi="Times New Roman" w:cs="Times New Roman"/>
          <w:spacing w:val="30"/>
          <w:lang w:val="ru-RU"/>
        </w:rPr>
      </w:pPr>
      <w:r>
        <w:rPr>
          <w:rFonts w:ascii="Times New Roman" w:hAnsi="Times New Roman" w:cs="Times New Roman"/>
          <w:b/>
          <w:bCs/>
          <w:spacing w:val="90"/>
        </w:rPr>
        <w:t>2.1.15. Выделение лактоглобулина из колостральной сыворотки.</w:t>
      </w:r>
      <w:r>
        <w:rPr>
          <w:rFonts w:ascii="Baskerville Win95BT" w:hAnsi="Baskerville Win95BT" w:cs="Baskerville Win95BT"/>
          <w:snapToGrid w:val="0"/>
          <w:spacing w:val="40"/>
          <w:lang w:val="ru-RU"/>
        </w:rPr>
        <w:t xml:space="preserve"> </w:t>
      </w:r>
      <w:r>
        <w:rPr>
          <w:rFonts w:ascii="Times New Roman" w:hAnsi="Times New Roman" w:cs="Times New Roman"/>
          <w:spacing w:val="30"/>
          <w:lang w:val="ru-RU"/>
        </w:rPr>
        <w:t xml:space="preserve">Лактоглобулины из сыворотки молозива получали солевым методом. За основу взяли методику фракционного высаливания противогриппозных сывороток.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К сыворотке добавляли два или три объема дистиллированной воды в зависимости от содержания белка. В смесь, при перемешивании мешалкой, добавляли тонкой струей насыщенный раствор сернокислого аммония. После тщательного </w:t>
      </w:r>
      <w:r>
        <w:rPr>
          <w:rFonts w:ascii="Times New Roman" w:hAnsi="Times New Roman" w:cs="Times New Roman"/>
          <w:spacing w:val="30"/>
          <w:lang w:val="ru-RU"/>
        </w:rPr>
        <w:lastRenderedPageBreak/>
        <w:t xml:space="preserve">перемешивания смесь оставляли в покое на 10-15 ч в холодильнике до полного формирования осадка.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Лактоглобулин сыворотки молозива подвергался высаливанию 38 объемными процентами насыщенного раствора сернокислого аммония по формуле:</w:t>
      </w:r>
    </w:p>
    <w:p w:rsidR="00351167" w:rsidRDefault="00351167">
      <w:pPr>
        <w:ind w:firstLine="454"/>
        <w:outlineLvl w:val="0"/>
        <w:rPr>
          <w:rFonts w:ascii="Times New Roman" w:hAnsi="Times New Roman" w:cs="Times New Roman"/>
          <w:spacing w:val="30"/>
          <w:lang w:val="ru-RU"/>
        </w:rPr>
      </w:pPr>
      <w:r>
        <w:rPr>
          <w:rFonts w:ascii="Times New Roman" w:hAnsi="Times New Roman" w:cs="Times New Roman"/>
          <w:spacing w:val="30"/>
          <w:lang w:val="ru-RU"/>
        </w:rPr>
        <w:t>Х=</w:t>
      </w:r>
      <w:r w:rsidR="00DB46F3">
        <w:rPr>
          <w:rFonts w:ascii="Times New Roman" w:hAnsi="Times New Roman" w:cs="Times New Roman"/>
          <w:spacing w:val="30"/>
          <w:position w:val="-24"/>
          <w:lang w:val="ru-RU"/>
        </w:rPr>
        <w:pict>
          <v:shape id="_x0000_i1029" type="#_x0000_t75" style="width:39pt;height:30.75pt" fillcolor="window">
            <v:imagedata r:id="rId11" o:title=""/>
          </v:shape>
        </w:pict>
      </w:r>
      <w:r>
        <w:rPr>
          <w:rFonts w:ascii="Times New Roman" w:hAnsi="Times New Roman" w:cs="Times New Roman"/>
          <w:spacing w:val="30"/>
          <w:lang w:val="ru-RU"/>
        </w:rPr>
        <w:t>,</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где: Х — объем насыщенного раствора сернокислого аммония;</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С — требуемая концентрация сернокислого аммония;</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Y — объем разбавленной молозивной сыворотки.</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рН насыщенного раствора сернокислого аммония — 7,3-7,5.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Выпавший осадок лактоглобулина отделяли от раствора путем фильтрации через воронку Бюхнера с двойным слоем хроматографической бумаги.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Плотный осадок переносили в целлофановые мешочки и подвергали диализу в проточной водопроводной воде, а затем в дистиллированной воде до тех пор, пока в растворе не обнаруживалось даже следов сернокислого аммония, что проверяли реактивом Несслера.</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По окончании диализа определяли концентрацию белка (рефрактометрически) в растворе лактоглобулина и дистиллированной воды разбавляли его до содержания 10 % белка. К раствору добавляли хлорид натрия до изотонического насыщения.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Подученный препарат подвергали стерилизующей фильтрации через фильтр Зейтца с пластинкой СФ и расфасовывали по ампулам и флаконам.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Стерильность полученного препарата подтверждали высевом на МПБ, МПА и среду Китт-Тарроци, а безвредность на белых </w:t>
      </w:r>
      <w:r>
        <w:rPr>
          <w:rFonts w:ascii="Times New Roman" w:hAnsi="Times New Roman" w:cs="Times New Roman"/>
          <w:spacing w:val="30"/>
          <w:lang w:val="ru-RU"/>
        </w:rPr>
        <w:lastRenderedPageBreak/>
        <w:t xml:space="preserve">мышах и морских свинках. Посевы выдерживали в термостате при 37° С восемь суток. Лактоглобулин вводили подкожно двум морским свинкам массой 230-240 г в дозе по 3 мл и четырем белым мышам массой 16-18 г по 0,5 мл с последующим наблюдением за животными в течение 5 дней.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Исключение примесей балластных белков в препарате производили электрофоретически. Препарат хранили в холодильнике при температуре +3 +5° С. </w:t>
      </w:r>
    </w:p>
    <w:p w:rsidR="00351167" w:rsidRDefault="00351167">
      <w:pPr>
        <w:pStyle w:val="2"/>
      </w:pPr>
      <w:bookmarkStart w:id="1391" w:name="_Toc428237757"/>
      <w:bookmarkStart w:id="1392" w:name="_Toc428238135"/>
      <w:bookmarkStart w:id="1393" w:name="_Toc428238553"/>
      <w:bookmarkStart w:id="1394" w:name="_Toc428245349"/>
      <w:r>
        <w:t>2.2. Изучение специфической иммунологической реактивности телят в постнатальный период.</w:t>
      </w:r>
      <w:bookmarkEnd w:id="1391"/>
      <w:bookmarkEnd w:id="1392"/>
      <w:bookmarkEnd w:id="1393"/>
      <w:bookmarkEnd w:id="1394"/>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Уровень иммуноглобулинов в сыворотке крови телят до приема молозива и через 24 ч после рождения определяли цинк-сульфатным методом [</w:t>
      </w:r>
      <w:r>
        <w:rPr>
          <w:rFonts w:ascii="Times New Roman" w:hAnsi="Times New Roman" w:cs="Times New Roman"/>
          <w:snapToGrid w:val="0"/>
          <w:spacing w:val="30"/>
          <w:lang w:val="ru-RU"/>
        </w:rPr>
        <w:t>A. D. MсEwan, E. W. Fisher, I. E. Selman and W. J. Penhale, 1970</w:t>
      </w:r>
      <w:r>
        <w:rPr>
          <w:rFonts w:ascii="Times New Roman" w:hAnsi="Times New Roman" w:cs="Times New Roman"/>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Концентрацию иммуноглобулинов молозива коров с учетом их возраста вычисляли по уровням линейной регрессии [</w:t>
      </w:r>
      <w:r>
        <w:rPr>
          <w:rFonts w:ascii="Times New Roman" w:hAnsi="Times New Roman" w:cs="Times New Roman"/>
          <w:snapToGrid w:val="0"/>
          <w:spacing w:val="30"/>
          <w:lang w:val="ru-RU"/>
        </w:rPr>
        <w:t>H. Balbierz, M. Nicolaijczuk, J. Zeilinski, 1983</w:t>
      </w:r>
      <w:r>
        <w:rPr>
          <w:rFonts w:ascii="Times New Roman" w:hAnsi="Times New Roman" w:cs="Times New Roman"/>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Эффективность колостральных иммуноглобулинов изучали по отношению содержания иммуноглобулинов в сыворотке крови неонатальных телят к количеству поступивших с молозивом.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Количественную характеристику абсорбции колостральных иммуноглобулинов классов G, М и А устанавливали методом радиальной иммунодиффузии [</w:t>
      </w:r>
      <w:r>
        <w:rPr>
          <w:rFonts w:ascii="Times New Roman" w:hAnsi="Times New Roman" w:cs="Times New Roman"/>
          <w:snapToGrid w:val="0"/>
          <w:spacing w:val="30"/>
          <w:lang w:val="ru-RU"/>
        </w:rPr>
        <w:t>G. Mancini, A. O. Carbonara and J.F. Heremans, 1965; В. М. Чекишев, 1977</w:t>
      </w:r>
      <w:r>
        <w:rPr>
          <w:rFonts w:ascii="Times New Roman" w:hAnsi="Times New Roman" w:cs="Times New Roman"/>
          <w:spacing w:val="30"/>
          <w:lang w:val="ru-RU"/>
        </w:rPr>
        <w:t>]. Выделенные иммуноглобулины классов G, М и А служили антигенами для иммунизации кроликов [</w:t>
      </w:r>
      <w:r>
        <w:rPr>
          <w:rFonts w:ascii="Times New Roman" w:hAnsi="Times New Roman" w:cs="Times New Roman"/>
          <w:snapToGrid w:val="0"/>
          <w:spacing w:val="30"/>
          <w:lang w:val="ru-RU"/>
        </w:rPr>
        <w:t>R. A. Wilson and I. W. Jutila, 1976</w:t>
      </w:r>
      <w:r>
        <w:rPr>
          <w:rFonts w:ascii="Times New Roman" w:hAnsi="Times New Roman" w:cs="Times New Roman"/>
          <w:spacing w:val="30"/>
          <w:lang w:val="ru-RU"/>
        </w:rPr>
        <w:t xml:space="preserve">] с целью получения соответствующих моноспецифических антисывороток.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lastRenderedPageBreak/>
        <w:t xml:space="preserve">Степень катаболизма иммуноглобулинов изучали определением их классов в сыворотке крови методом радиальной диффузии. Иммуноглобулины в фекалиях определяли по E. F. Logan, W. J. Penhale, 1972; Р. П. Маслянко, 1982.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После измерения диаметров зон преципитации концентрацию иммуноглобулинов рассчитывали математическим способом, исходя из прямо пропорциональной зависимости между ней и квадратом диаметра кольца [</w:t>
      </w:r>
      <w:r>
        <w:rPr>
          <w:rFonts w:ascii="Times New Roman" w:hAnsi="Times New Roman" w:cs="Times New Roman"/>
          <w:snapToGrid w:val="0"/>
          <w:spacing w:val="30"/>
          <w:lang w:val="ru-RU"/>
        </w:rPr>
        <w:t>Э. Бем, 1979</w:t>
      </w:r>
      <w:r>
        <w:rPr>
          <w:rFonts w:ascii="Times New Roman" w:hAnsi="Times New Roman" w:cs="Times New Roman"/>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Колостральную сыворотку отделяли после добавления сычужного фермента. Лактоглобулин получали добавлением к сыворотке молозива насыщенного раствора сульфата аммония с последующим диализом против 0,01М рН 7,6 Na</w:t>
      </w:r>
      <w:r>
        <w:rPr>
          <w:rFonts w:ascii="Times New Roman" w:hAnsi="Times New Roman" w:cs="Times New Roman"/>
          <w:spacing w:val="30"/>
          <w:vertAlign w:val="subscript"/>
          <w:lang w:val="ru-RU"/>
        </w:rPr>
        <w:t>2</w:t>
      </w:r>
      <w:r>
        <w:rPr>
          <w:rFonts w:ascii="Times New Roman" w:hAnsi="Times New Roman" w:cs="Times New Roman"/>
          <w:spacing w:val="30"/>
          <w:lang w:val="ru-RU"/>
        </w:rPr>
        <w:t>HPO</w:t>
      </w:r>
      <w:r>
        <w:rPr>
          <w:rFonts w:ascii="Times New Roman" w:hAnsi="Times New Roman" w:cs="Times New Roman"/>
          <w:spacing w:val="30"/>
          <w:vertAlign w:val="subscript"/>
          <w:lang w:val="ru-RU"/>
        </w:rPr>
        <w:t>4</w:t>
      </w:r>
      <w:r>
        <w:rPr>
          <w:rFonts w:ascii="Times New Roman" w:hAnsi="Times New Roman" w:cs="Times New Roman"/>
          <w:spacing w:val="30"/>
          <w:lang w:val="ru-RU"/>
        </w:rPr>
        <w:t>; KН</w:t>
      </w:r>
      <w:r>
        <w:rPr>
          <w:rFonts w:ascii="Times New Roman" w:hAnsi="Times New Roman" w:cs="Times New Roman"/>
          <w:spacing w:val="30"/>
          <w:vertAlign w:val="subscript"/>
          <w:lang w:val="ru-RU"/>
        </w:rPr>
        <w:t>2</w:t>
      </w:r>
      <w:r>
        <w:rPr>
          <w:rFonts w:ascii="Times New Roman" w:hAnsi="Times New Roman" w:cs="Times New Roman"/>
          <w:spacing w:val="30"/>
          <w:lang w:val="ru-RU"/>
        </w:rPr>
        <w:t>PO</w:t>
      </w:r>
      <w:r>
        <w:rPr>
          <w:rFonts w:ascii="Times New Roman" w:hAnsi="Times New Roman" w:cs="Times New Roman"/>
          <w:spacing w:val="30"/>
          <w:vertAlign w:val="subscript"/>
          <w:lang w:val="ru-RU"/>
        </w:rPr>
        <w:t>4</w:t>
      </w:r>
      <w:r>
        <w:rPr>
          <w:rFonts w:ascii="Times New Roman" w:hAnsi="Times New Roman" w:cs="Times New Roman"/>
          <w:spacing w:val="30"/>
          <w:lang w:val="ru-RU"/>
        </w:rPr>
        <w:t xml:space="preserve">. </w:t>
      </w:r>
    </w:p>
    <w:p w:rsidR="00351167" w:rsidRDefault="00351167">
      <w:pPr>
        <w:ind w:firstLine="454"/>
        <w:rPr>
          <w:rFonts w:ascii="Times New Roman" w:hAnsi="Times New Roman" w:cs="Times New Roman"/>
          <w:spacing w:val="30"/>
          <w:lang w:val="en-US"/>
        </w:rPr>
      </w:pPr>
      <w:r>
        <w:rPr>
          <w:rFonts w:ascii="Times New Roman" w:hAnsi="Times New Roman" w:cs="Times New Roman"/>
          <w:spacing w:val="30"/>
          <w:lang w:val="ru-RU"/>
        </w:rPr>
        <w:t>Статистическую обработку результатов исследования проводили с использованием критерия достоверности Стьюдента.</w:t>
      </w:r>
    </w:p>
    <w:p w:rsidR="00351167" w:rsidRDefault="00351167">
      <w:pPr>
        <w:pStyle w:val="3"/>
        <w:keepNext w:val="0"/>
        <w:rPr>
          <w:lang w:val="ru-RU"/>
        </w:rPr>
      </w:pPr>
      <w:bookmarkStart w:id="1395" w:name="_Toc428245350"/>
      <w:r>
        <w:t>2.2.1. Уровень иммуноглобулинов в сыворотке крови телят до приема молозива и через 24ч после рождения и взаимосвязь между концентрацией иммуноглобулинов и проявлением синдрома нарушения пищеварения</w:t>
      </w:r>
      <w:r>
        <w:rPr>
          <w:rFonts w:ascii="Arial Narrow" w:hAnsi="Arial Narrow" w:cs="Arial Narrow"/>
        </w:rPr>
        <w:t>.</w:t>
      </w:r>
      <w:r>
        <w:t xml:space="preserve"> </w:t>
      </w:r>
      <w:r>
        <w:rPr>
          <w:b w:val="0"/>
          <w:bCs w:val="0"/>
          <w:spacing w:val="30"/>
          <w:lang w:val="ru-RU"/>
        </w:rPr>
        <w:t>Проведенные исследования показали, что концентрация колостральных иммунных глобулинов в крови телят до приема молозива составила 0,18±0,08 мг/мл, этот уровень главным образом связан с IgМ. Через 24 часа после приема молозива содержание иммуноглобулинов достигло 23,94±1,71 мг/мл или увеличилось в 133 раза (табл. 2.1).</w:t>
      </w:r>
      <w:bookmarkEnd w:id="1395"/>
    </w:p>
    <w:p w:rsidR="00351167" w:rsidRDefault="00351167">
      <w:pPr>
        <w:pStyle w:val="4"/>
      </w:pPr>
      <w:r>
        <w:lastRenderedPageBreak/>
        <w:t>Таблица 2.1</w:t>
      </w:r>
    </w:p>
    <w:p w:rsidR="00351167" w:rsidRDefault="00351167">
      <w:pPr>
        <w:pStyle w:val="5"/>
      </w:pPr>
      <w:r>
        <w:t>Содержание иммунных глобулинов в сыворотке крови</w:t>
      </w:r>
      <w:r>
        <w:rPr>
          <w:lang w:val="ru-RU"/>
        </w:rPr>
        <w:t xml:space="preserve"> новорожденных</w:t>
      </w:r>
      <w:r>
        <w:t xml:space="preserve"> телят (n=20).</w:t>
      </w:r>
    </w:p>
    <w:tbl>
      <w:tblPr>
        <w:tblW w:w="0" w:type="auto"/>
        <w:tblInd w:w="-1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093"/>
        <w:gridCol w:w="850"/>
        <w:gridCol w:w="993"/>
        <w:gridCol w:w="988"/>
        <w:gridCol w:w="1231"/>
        <w:gridCol w:w="1041"/>
        <w:gridCol w:w="1559"/>
        <w:gridCol w:w="1093"/>
      </w:tblGrid>
      <w:tr w:rsidR="00351167">
        <w:trPr>
          <w:cantSplit/>
          <w:trHeight w:val="2214"/>
        </w:trPr>
        <w:tc>
          <w:tcPr>
            <w:tcW w:w="2093"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Группы телят</w:t>
            </w:r>
          </w:p>
        </w:tc>
        <w:tc>
          <w:tcPr>
            <w:tcW w:w="850"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z w:val="24"/>
                <w:szCs w:val="24"/>
                <w:lang w:val="ru-RU"/>
              </w:rPr>
            </w:pPr>
            <w:r>
              <w:rPr>
                <w:sz w:val="24"/>
                <w:szCs w:val="24"/>
                <w:lang w:val="ru-RU"/>
              </w:rPr>
              <w:t>Средняя арифметическая, мг/мл</w:t>
            </w:r>
          </w:p>
        </w:tc>
        <w:tc>
          <w:tcPr>
            <w:tcW w:w="993"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z w:val="24"/>
                <w:szCs w:val="24"/>
                <w:lang w:val="ru-RU"/>
              </w:rPr>
            </w:pPr>
            <w:r>
              <w:rPr>
                <w:sz w:val="24"/>
                <w:szCs w:val="24"/>
                <w:lang w:val="ru-RU"/>
              </w:rPr>
              <w:t>Дисперсия</w:t>
            </w:r>
          </w:p>
        </w:tc>
        <w:tc>
          <w:tcPr>
            <w:tcW w:w="988"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z w:val="24"/>
                <w:szCs w:val="24"/>
                <w:lang w:val="ru-RU"/>
              </w:rPr>
            </w:pPr>
            <w:r>
              <w:rPr>
                <w:sz w:val="24"/>
                <w:szCs w:val="24"/>
                <w:lang w:val="ru-RU"/>
              </w:rPr>
              <w:t>Среднее квадратическое отклонение</w:t>
            </w:r>
          </w:p>
        </w:tc>
        <w:tc>
          <w:tcPr>
            <w:tcW w:w="1231"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z w:val="24"/>
                <w:szCs w:val="24"/>
                <w:lang w:val="ru-RU"/>
              </w:rPr>
            </w:pPr>
            <w:r>
              <w:rPr>
                <w:sz w:val="24"/>
                <w:szCs w:val="24"/>
                <w:lang w:val="ru-RU"/>
              </w:rPr>
              <w:t>Средняя арифметическая ошибка</w:t>
            </w:r>
          </w:p>
        </w:tc>
        <w:tc>
          <w:tcPr>
            <w:tcW w:w="1041"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z w:val="24"/>
                <w:szCs w:val="24"/>
                <w:lang w:val="ru-RU"/>
              </w:rPr>
            </w:pPr>
            <w:r>
              <w:rPr>
                <w:sz w:val="24"/>
                <w:szCs w:val="24"/>
                <w:lang w:val="ru-RU"/>
              </w:rPr>
              <w:t>Точность прямых измерений</w:t>
            </w:r>
          </w:p>
        </w:tc>
        <w:tc>
          <w:tcPr>
            <w:tcW w:w="1559"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z w:val="24"/>
                <w:szCs w:val="24"/>
                <w:lang w:val="ru-RU"/>
              </w:rPr>
            </w:pPr>
            <w:r>
              <w:rPr>
                <w:sz w:val="24"/>
                <w:szCs w:val="24"/>
                <w:lang w:val="ru-RU"/>
              </w:rPr>
              <w:t>Доверительный интервал, мг/мл</w:t>
            </w:r>
          </w:p>
        </w:tc>
        <w:tc>
          <w:tcPr>
            <w:tcW w:w="1093"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z w:val="24"/>
                <w:szCs w:val="24"/>
                <w:lang w:val="ru-RU"/>
              </w:rPr>
            </w:pPr>
            <w:r>
              <w:rPr>
                <w:sz w:val="24"/>
                <w:szCs w:val="24"/>
                <w:lang w:val="ru-RU"/>
              </w:rPr>
              <w:t>Относительная ошибка (погрешность), %</w:t>
            </w:r>
          </w:p>
        </w:tc>
      </w:tr>
      <w:tr w:rsidR="00351167">
        <w:tc>
          <w:tcPr>
            <w:tcW w:w="2093" w:type="dxa"/>
            <w:vAlign w:val="center"/>
          </w:tcPr>
          <w:p w:rsidR="00351167" w:rsidRDefault="00351167">
            <w:pPr>
              <w:keepNext/>
              <w:keepLines/>
              <w:suppressLineNumbers/>
              <w:spacing w:before="60" w:after="60" w:line="240" w:lineRule="auto"/>
              <w:ind w:firstLine="0"/>
              <w:jc w:val="left"/>
              <w:rPr>
                <w:sz w:val="20"/>
                <w:szCs w:val="20"/>
                <w:lang w:val="ru-RU"/>
              </w:rPr>
            </w:pPr>
            <w:r>
              <w:rPr>
                <w:sz w:val="20"/>
                <w:szCs w:val="20"/>
                <w:lang w:val="ru-RU"/>
              </w:rPr>
              <w:t>До приема молозива</w:t>
            </w:r>
          </w:p>
        </w:tc>
        <w:tc>
          <w:tcPr>
            <w:tcW w:w="850"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0,18</w:t>
            </w:r>
          </w:p>
        </w:tc>
        <w:tc>
          <w:tcPr>
            <w:tcW w:w="99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0,0035</w:t>
            </w:r>
          </w:p>
        </w:tc>
        <w:tc>
          <w:tcPr>
            <w:tcW w:w="988"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0,019</w:t>
            </w:r>
          </w:p>
        </w:tc>
        <w:tc>
          <w:tcPr>
            <w:tcW w:w="123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0,008</w:t>
            </w:r>
          </w:p>
        </w:tc>
        <w:tc>
          <w:tcPr>
            <w:tcW w:w="104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0,02</w:t>
            </w:r>
          </w:p>
        </w:tc>
        <w:tc>
          <w:tcPr>
            <w:tcW w:w="1559"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0,16-0,20</w:t>
            </w:r>
          </w:p>
        </w:tc>
        <w:tc>
          <w:tcPr>
            <w:tcW w:w="109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11,1</w:t>
            </w:r>
          </w:p>
        </w:tc>
      </w:tr>
      <w:tr w:rsidR="00351167">
        <w:tc>
          <w:tcPr>
            <w:tcW w:w="2093" w:type="dxa"/>
            <w:vAlign w:val="center"/>
          </w:tcPr>
          <w:p w:rsidR="00351167" w:rsidRDefault="00351167">
            <w:pPr>
              <w:keepNext/>
              <w:keepLines/>
              <w:suppressLineNumbers/>
              <w:spacing w:before="60" w:after="60" w:line="240" w:lineRule="auto"/>
              <w:ind w:firstLine="0"/>
              <w:jc w:val="left"/>
              <w:rPr>
                <w:sz w:val="20"/>
                <w:szCs w:val="20"/>
                <w:lang w:val="ru-RU"/>
              </w:rPr>
            </w:pPr>
            <w:r>
              <w:rPr>
                <w:sz w:val="20"/>
                <w:szCs w:val="20"/>
                <w:lang w:val="ru-RU"/>
              </w:rPr>
              <w:t>Через 24 ч после рождения:</w:t>
            </w:r>
          </w:p>
          <w:p w:rsidR="00351167" w:rsidRDefault="00351167">
            <w:pPr>
              <w:keepNext/>
              <w:keepLines/>
              <w:suppressLineNumbers/>
              <w:spacing w:before="60" w:after="60" w:line="240" w:lineRule="auto"/>
              <w:ind w:firstLine="0"/>
              <w:jc w:val="left"/>
              <w:rPr>
                <w:sz w:val="20"/>
                <w:szCs w:val="20"/>
                <w:lang w:val="ru-RU"/>
              </w:rPr>
            </w:pPr>
            <w:r>
              <w:rPr>
                <w:sz w:val="20"/>
                <w:szCs w:val="20"/>
                <w:lang w:val="ru-RU"/>
              </w:rPr>
              <w:t>I группа — контроль</w:t>
            </w:r>
          </w:p>
        </w:tc>
        <w:tc>
          <w:tcPr>
            <w:tcW w:w="850"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23,94</w:t>
            </w:r>
          </w:p>
        </w:tc>
        <w:tc>
          <w:tcPr>
            <w:tcW w:w="99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14,69</w:t>
            </w:r>
          </w:p>
        </w:tc>
        <w:tc>
          <w:tcPr>
            <w:tcW w:w="988"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3,83</w:t>
            </w:r>
          </w:p>
        </w:tc>
        <w:tc>
          <w:tcPr>
            <w:tcW w:w="123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1,71</w:t>
            </w:r>
          </w:p>
        </w:tc>
        <w:tc>
          <w:tcPr>
            <w:tcW w:w="104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4,75</w:t>
            </w:r>
          </w:p>
        </w:tc>
        <w:tc>
          <w:tcPr>
            <w:tcW w:w="1559"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18,19-28,69</w:t>
            </w:r>
          </w:p>
        </w:tc>
        <w:tc>
          <w:tcPr>
            <w:tcW w:w="109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19,8</w:t>
            </w:r>
          </w:p>
        </w:tc>
      </w:tr>
      <w:tr w:rsidR="00351167">
        <w:tc>
          <w:tcPr>
            <w:tcW w:w="2093" w:type="dxa"/>
            <w:vAlign w:val="center"/>
          </w:tcPr>
          <w:p w:rsidR="00351167" w:rsidRDefault="00351167">
            <w:pPr>
              <w:keepNext/>
              <w:keepLines/>
              <w:suppressLineNumbers/>
              <w:spacing w:before="60" w:after="60" w:line="240" w:lineRule="auto"/>
              <w:ind w:firstLine="0"/>
              <w:jc w:val="left"/>
              <w:rPr>
                <w:sz w:val="20"/>
                <w:szCs w:val="20"/>
                <w:lang w:val="ru-RU"/>
              </w:rPr>
            </w:pPr>
            <w:r>
              <w:rPr>
                <w:sz w:val="20"/>
                <w:szCs w:val="20"/>
                <w:lang w:val="ru-RU"/>
              </w:rPr>
              <w:t>II группа — энтеритная форма колибактериоза</w:t>
            </w:r>
          </w:p>
        </w:tc>
        <w:tc>
          <w:tcPr>
            <w:tcW w:w="850"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18,26</w:t>
            </w:r>
          </w:p>
        </w:tc>
        <w:tc>
          <w:tcPr>
            <w:tcW w:w="99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0,16</w:t>
            </w:r>
          </w:p>
        </w:tc>
        <w:tc>
          <w:tcPr>
            <w:tcW w:w="988"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0,4</w:t>
            </w:r>
          </w:p>
        </w:tc>
        <w:tc>
          <w:tcPr>
            <w:tcW w:w="123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0,18</w:t>
            </w:r>
          </w:p>
        </w:tc>
        <w:tc>
          <w:tcPr>
            <w:tcW w:w="104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0,49</w:t>
            </w:r>
          </w:p>
        </w:tc>
        <w:tc>
          <w:tcPr>
            <w:tcW w:w="1559"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17,77-18,75</w:t>
            </w:r>
          </w:p>
        </w:tc>
        <w:tc>
          <w:tcPr>
            <w:tcW w:w="109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2,68</w:t>
            </w:r>
          </w:p>
        </w:tc>
      </w:tr>
      <w:tr w:rsidR="00351167">
        <w:tc>
          <w:tcPr>
            <w:tcW w:w="2093" w:type="dxa"/>
            <w:tcBorders>
              <w:bottom w:val="double" w:sz="4" w:space="0" w:color="auto"/>
            </w:tcBorders>
            <w:vAlign w:val="center"/>
          </w:tcPr>
          <w:p w:rsidR="00351167" w:rsidRDefault="00351167">
            <w:pPr>
              <w:keepNext/>
              <w:keepLines/>
              <w:suppressLineNumbers/>
              <w:spacing w:before="60" w:after="60" w:line="240" w:lineRule="auto"/>
              <w:ind w:firstLine="0"/>
              <w:jc w:val="left"/>
              <w:rPr>
                <w:sz w:val="20"/>
                <w:szCs w:val="20"/>
                <w:lang w:val="ru-RU"/>
              </w:rPr>
            </w:pPr>
            <w:r>
              <w:rPr>
                <w:sz w:val="20"/>
                <w:szCs w:val="20"/>
                <w:lang w:val="ru-RU"/>
              </w:rPr>
              <w:t xml:space="preserve">III группа — септическая форма колибактериоза </w:t>
            </w:r>
          </w:p>
        </w:tc>
        <w:tc>
          <w:tcPr>
            <w:tcW w:w="850"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15,37</w:t>
            </w:r>
          </w:p>
        </w:tc>
        <w:tc>
          <w:tcPr>
            <w:tcW w:w="993"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0,66</w:t>
            </w:r>
          </w:p>
        </w:tc>
        <w:tc>
          <w:tcPr>
            <w:tcW w:w="988"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0,43</w:t>
            </w:r>
          </w:p>
        </w:tc>
        <w:tc>
          <w:tcPr>
            <w:tcW w:w="1231"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0,19</w:t>
            </w:r>
          </w:p>
        </w:tc>
        <w:tc>
          <w:tcPr>
            <w:tcW w:w="1041"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0,53</w:t>
            </w:r>
          </w:p>
        </w:tc>
        <w:tc>
          <w:tcPr>
            <w:tcW w:w="1559"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14,84-15,90</w:t>
            </w:r>
          </w:p>
        </w:tc>
        <w:tc>
          <w:tcPr>
            <w:tcW w:w="1093"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1,24</w:t>
            </w:r>
          </w:p>
        </w:tc>
      </w:tr>
    </w:tbl>
    <w:p w:rsidR="00351167" w:rsidRDefault="00351167">
      <w:pPr>
        <w:ind w:firstLine="454"/>
        <w:rPr>
          <w:rFonts w:ascii="Times New Roman" w:hAnsi="Times New Roman" w:cs="Times New Roman"/>
          <w:spacing w:val="30"/>
          <w:lang w:val="ru-RU"/>
        </w:rPr>
      </w:pP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Новорожденные телята с содержанием иммуноглобулинов 23,94± 1,71 мг/мл (доверительный интервал 19,19-28,69 мг/мл) переболели легкой формой колибактериоза на третьи сутки. Даже такая высокая концентрация иммуноглобулинов не обеспечивала иммунологический статус новорожденных телят, что связано со значительной инфицированностью внешней среды и снижением вследствие этого защитного уровня молозива.</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Содержание иммуноглобулинов через 24 часа в сыворотке крови телят сильно варьирует и составляет от 19,85 мг/мл до 29,11 мг/мл. Такая разница объясняется количеством проглоченного теленком молозива.</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Способность новорожденных животных адаптироваться к изменениям внешней среды лимитировано и изменение условий, </w:t>
      </w:r>
      <w:r>
        <w:rPr>
          <w:rFonts w:ascii="Times New Roman" w:hAnsi="Times New Roman" w:cs="Times New Roman"/>
          <w:spacing w:val="30"/>
          <w:lang w:val="ru-RU"/>
        </w:rPr>
        <w:lastRenderedPageBreak/>
        <w:t xml:space="preserve">не влияющих на взрослых животных, может плохо отразиться на состояние здоровья телят. Известно, что стресс является способствующим фактором возникновения колибактериоза у телят. Причиной стресса могут быть различные нарушения условий содержания, порой самые безобидные, поэтому предотвратить стресс весьма трудно. Даже перемещение является причиной стресса, который приводит к увеличению уровня заражения инфекционными агентами. Низкая температура, сквозняки, влажная подстилка способствуют возникновению и распространению инфекции. Следовательно, иммунологический статус, необходимый для защиты организма, зависит от количества молозива, проглоченного теленком в первые минуты жизни и условий внешней среды.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Исходя из этого, невозможно точно указать количество колостральных иммуноглобулинов, обеспечивающих иммунологическую защиту животных.</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При концентрации иммуноглобулинов в сыворотке крови телят 18,26±0,18 мг/мл (доверительный интервал 17,77-18,75 мг/мл) заболевание протекает с расстройством пищеварения,и сопровождается средней тяжестью дегидратации а также диареей. Такие телята отказываются от молозива, с трудом поднимаются, задняя часть туловища испачкана фекалиями, влажная.</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Длительность течения болезни при такой концентрации иммуноглобулинов обычно составляет 4-6 дней. Уровень иммуноглобулинов в сыворотке крови телят с энтеритной формой колибактериоза ниже, чем в контрольной группе (Р&lt;0,05). </w:t>
      </w:r>
    </w:p>
    <w:p w:rsidR="00351167" w:rsidRDefault="00351167">
      <w:pPr>
        <w:pStyle w:val="24"/>
      </w:pPr>
      <w:r>
        <w:t xml:space="preserve">В сыворотке крови телят III группы концентрация иммуноглобулинов была самой низкой и составляла 15,37±0,19 </w:t>
      </w:r>
      <w:r>
        <w:lastRenderedPageBreak/>
        <w:t>мг/мл при доверительном интервале 14,82-15,90 мг/мл. По сравнению с контрольной группой изменения в содержании иммуноглобулинов статистически достоверны (Р&lt;0,01). У животных отмечалась септическая форма колибактериоза, депрессия, дегидратация. Течение болезни проявляется профузным поносом, усиленной перистальтикой кишечника, глаза запавшие, телята не способны были стоять на ногах и погибали в 7-10 дневном возрасте. Существенное уменьшение концентрации иммунных глобулинов в данной группе животных ассоциировалось с тяжелой степенью дегидратации и выраженной диареей.</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Коэффициент вариации в исследуемых сыворотках колебался от 2,29 % во 2-й опытной группе до 15,9 % в контрольной.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При бактериологическом исследовании ректальных тампонов и патологического материала выделили вирулентные штаммы </w:t>
      </w:r>
      <w:r>
        <w:rPr>
          <w:rFonts w:ascii="Times New Roman" w:hAnsi="Times New Roman" w:cs="Times New Roman"/>
          <w:b/>
          <w:bCs/>
          <w:i/>
          <w:iCs/>
          <w:spacing w:val="30"/>
          <w:lang w:val="ru-RU"/>
        </w:rPr>
        <w:t>Е. coli</w:t>
      </w:r>
      <w:r>
        <w:rPr>
          <w:rFonts w:ascii="Times New Roman" w:hAnsi="Times New Roman" w:cs="Times New Roman"/>
          <w:spacing w:val="30"/>
          <w:lang w:val="ru-RU"/>
        </w:rPr>
        <w:t xml:space="preserve">. Пробы брали до лечения в течение 12 часов с начала диареи.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Исходя из результатов исследований, рекомендуем при содержании иммуноглобулинов в сыворотке крови телят суточного возраста 18,26±0,18 мг/мл задавать взамен молока дважды в день 2 л изотонического раствора глюкозы, хлорида натрия и антибактериальные препараты. При концентрации иммуноглобулинов 15,37±0,19 мг/мл, парентерально вводить кровь, сыворотку крови, сыворотку молозива (внутривенно) и антибактериальные препараты. Применение антибиотиков и изотонических растворов глюкозы и хлорида натрия при септической форме колибактериоза не является эффективным, так как выживание телят в таких случаях зависит от высокой концентрации иммуноглобулинов в сыворотке крови. </w:t>
      </w:r>
    </w:p>
    <w:p w:rsidR="00351167" w:rsidRDefault="00351167">
      <w:pPr>
        <w:ind w:firstLine="454"/>
        <w:rPr>
          <w:rFonts w:ascii="Times New Roman" w:hAnsi="Times New Roman" w:cs="Times New Roman"/>
          <w:spacing w:val="30"/>
          <w:lang w:val="ru-RU"/>
        </w:rPr>
      </w:pPr>
    </w:p>
    <w:p w:rsidR="00351167" w:rsidRDefault="00351167">
      <w:pPr>
        <w:pStyle w:val="3"/>
        <w:rPr>
          <w:b w:val="0"/>
          <w:bCs w:val="0"/>
          <w:spacing w:val="30"/>
          <w:lang w:val="ru-RU"/>
        </w:rPr>
      </w:pPr>
      <w:bookmarkStart w:id="1396" w:name="_Toc428245351"/>
      <w:r>
        <w:lastRenderedPageBreak/>
        <w:t xml:space="preserve">2.2.2. Количественная характеристика абсорбции колостральных иммуноглобулинов новорожденными телятами. </w:t>
      </w:r>
      <w:r>
        <w:rPr>
          <w:b w:val="0"/>
          <w:bCs w:val="0"/>
          <w:spacing w:val="30"/>
          <w:lang w:val="ru-RU"/>
        </w:rPr>
        <w:t>Известно, что здоровье и выживаемость новорожденных, связаны с поступлением в их организм молозива. Природа защитных свойств молозива была предметом длительного изучения, вследствие чего установлено, что одним из определяющих этих свойств факторов являются иммуноглобулины. Иммуноглобулины молозива обеспечивают защиту от так называемой «местной» микрофлоры, так как в результате самопроизвольной антигенной стимуляции этой микрофлорой в организме матерей всегда имеются соответствующие антитела.</w:t>
      </w:r>
      <w:bookmarkEnd w:id="1396"/>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Всасывание иммуноглобулинов происходит в кишечнике, и через лимфатические пути они попадают в кровь. Иммуноглобулины появляются в лимфе уже через 1-2 ч после поступления их в двенадцатиперстную кишку животных. Факторы, обеспечивающие всасывание нерасщепленных молекул белка, как и причины, по которым впоследствии оно становится невозможным, до настоящего времени изучены недостаточно. J.W.Boyd (1972) указывает на существование специальных внутриклеточных рецепторов узнавания, обеспечивающих селективную передачу белков в кровь. Исследование механизмов транспорта и катаболизма иммуноглобулинов in vitro показало, что на первых этапах всасывания формируется комплекс между иммуноглобулинами и специфическими рецепторами энтероцитов. Во взаимодействии с рецепторами клеток кишечника участвует Fc — фрагмент иммуноглобулинов. По-видимому, связывание иммуноглобулинов с клетками предохраняет их от катаболизма и способствует транспорту в кровь [</w:t>
      </w:r>
      <w:r>
        <w:rPr>
          <w:rFonts w:ascii="Times New Roman" w:hAnsi="Times New Roman" w:cs="Times New Roman"/>
          <w:snapToGrid w:val="0"/>
          <w:spacing w:val="30"/>
          <w:lang w:val="ru-RU"/>
        </w:rPr>
        <w:t>И. И. Головистиков, 1979</w:t>
      </w:r>
      <w:r>
        <w:rPr>
          <w:rFonts w:ascii="Times New Roman" w:hAnsi="Times New Roman" w:cs="Times New Roman"/>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lastRenderedPageBreak/>
        <w:t xml:space="preserve">Высокий уровень иммуноглобулинов в организме новорожденных обеспечивается поступлением необходимого количества молозива в оптимальные сроки. Низкое содержание иммуноглобулинов в крови новорожденных животных связано с недостаточным или слишком поздним скармливанием молозива, низким содержанием иммуноглобулинов в нем, а также нарушением абсорбции.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Проведенные нами исследования показали, что концентрация иммунных глобулинов в молозиве подопытных коров изменялась по дням лактации. Так, уровень иммунных глобулинов в молозиве коров первого дня лактации составил 57,02±0,86 мг/мл при доверительном интервале 55,09-58,95 мг/мл. На второй и третий день концентрация иммуноглобулинов составила соответственно 26,42±0,06 и 11,56±0,42 мг/мл при доверительном интервале 26,29-26,55 и 10,40-12,72 мг/мл (табл. 2.2). </w:t>
      </w:r>
    </w:p>
    <w:p w:rsidR="00351167" w:rsidRDefault="00351167">
      <w:pPr>
        <w:pStyle w:val="4"/>
      </w:pPr>
      <w:r>
        <w:t>Таблица 2.2</w:t>
      </w:r>
    </w:p>
    <w:p w:rsidR="00351167" w:rsidRDefault="00351167">
      <w:pPr>
        <w:pStyle w:val="5"/>
      </w:pPr>
      <w:r>
        <w:t>Содержание иммунных глобулинов в молозиве подопытных коров (n=19)</w:t>
      </w:r>
    </w:p>
    <w:tbl>
      <w:tblPr>
        <w:tblW w:w="0" w:type="auto"/>
        <w:tblInd w:w="-1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84"/>
        <w:gridCol w:w="851"/>
        <w:gridCol w:w="992"/>
        <w:gridCol w:w="1276"/>
        <w:gridCol w:w="1275"/>
        <w:gridCol w:w="1134"/>
        <w:gridCol w:w="1701"/>
        <w:gridCol w:w="1235"/>
      </w:tblGrid>
      <w:tr w:rsidR="00351167">
        <w:trPr>
          <w:cantSplit/>
          <w:trHeight w:val="1843"/>
        </w:trPr>
        <w:tc>
          <w:tcPr>
            <w:tcW w:w="1384"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Дни после отела</w:t>
            </w:r>
          </w:p>
        </w:tc>
        <w:tc>
          <w:tcPr>
            <w:tcW w:w="851"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z w:val="20"/>
                <w:szCs w:val="20"/>
                <w:lang w:val="ru-RU"/>
              </w:rPr>
            </w:pPr>
            <w:r>
              <w:rPr>
                <w:sz w:val="20"/>
                <w:szCs w:val="20"/>
                <w:lang w:val="ru-RU"/>
              </w:rPr>
              <w:t>Средняя арифметическая, мг/мл</w:t>
            </w:r>
          </w:p>
        </w:tc>
        <w:tc>
          <w:tcPr>
            <w:tcW w:w="992"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z w:val="20"/>
                <w:szCs w:val="20"/>
                <w:lang w:val="ru-RU"/>
              </w:rPr>
            </w:pPr>
            <w:r>
              <w:rPr>
                <w:sz w:val="20"/>
                <w:szCs w:val="20"/>
                <w:lang w:val="ru-RU"/>
              </w:rPr>
              <w:t>Дисперсия</w:t>
            </w:r>
          </w:p>
        </w:tc>
        <w:tc>
          <w:tcPr>
            <w:tcW w:w="1276"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z w:val="20"/>
                <w:szCs w:val="20"/>
                <w:lang w:val="ru-RU"/>
              </w:rPr>
            </w:pPr>
            <w:r>
              <w:rPr>
                <w:sz w:val="20"/>
                <w:szCs w:val="20"/>
                <w:lang w:val="ru-RU"/>
              </w:rPr>
              <w:t>Среднее квадратическое отклонение</w:t>
            </w:r>
          </w:p>
        </w:tc>
        <w:tc>
          <w:tcPr>
            <w:tcW w:w="1275"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z w:val="20"/>
                <w:szCs w:val="20"/>
                <w:lang w:val="ru-RU"/>
              </w:rPr>
            </w:pPr>
            <w:r>
              <w:rPr>
                <w:sz w:val="20"/>
                <w:szCs w:val="20"/>
                <w:lang w:val="ru-RU"/>
              </w:rPr>
              <w:t>Средняя арифметическая ошибка</w:t>
            </w:r>
          </w:p>
        </w:tc>
        <w:tc>
          <w:tcPr>
            <w:tcW w:w="1134"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z w:val="20"/>
                <w:szCs w:val="20"/>
                <w:lang w:val="ru-RU"/>
              </w:rPr>
            </w:pPr>
            <w:r>
              <w:rPr>
                <w:sz w:val="20"/>
                <w:szCs w:val="20"/>
                <w:lang w:val="ru-RU"/>
              </w:rPr>
              <w:t>Точность прямых измерений</w:t>
            </w:r>
          </w:p>
        </w:tc>
        <w:tc>
          <w:tcPr>
            <w:tcW w:w="1701"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z w:val="20"/>
                <w:szCs w:val="20"/>
                <w:lang w:val="ru-RU"/>
              </w:rPr>
            </w:pPr>
            <w:r>
              <w:rPr>
                <w:sz w:val="20"/>
                <w:szCs w:val="20"/>
                <w:lang w:val="ru-RU"/>
              </w:rPr>
              <w:t>Доверительный интервал, мг/мл</w:t>
            </w:r>
          </w:p>
        </w:tc>
        <w:tc>
          <w:tcPr>
            <w:tcW w:w="1235"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z w:val="20"/>
                <w:szCs w:val="20"/>
                <w:lang w:val="ru-RU"/>
              </w:rPr>
            </w:pPr>
            <w:r>
              <w:rPr>
                <w:sz w:val="20"/>
                <w:szCs w:val="20"/>
                <w:lang w:val="ru-RU"/>
              </w:rPr>
              <w:t>Относительная ошибка (погрешность), %</w:t>
            </w:r>
          </w:p>
        </w:tc>
      </w:tr>
      <w:tr w:rsidR="00351167">
        <w:tc>
          <w:tcPr>
            <w:tcW w:w="13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 xml:space="preserve">Первый </w:t>
            </w:r>
          </w:p>
        </w:tc>
        <w:tc>
          <w:tcPr>
            <w:tcW w:w="85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57,02</w:t>
            </w:r>
          </w:p>
        </w:tc>
        <w:tc>
          <w:tcPr>
            <w:tcW w:w="99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5,28</w:t>
            </w:r>
          </w:p>
        </w:tc>
        <w:tc>
          <w:tcPr>
            <w:tcW w:w="1276"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2,29</w:t>
            </w:r>
          </w:p>
        </w:tc>
        <w:tc>
          <w:tcPr>
            <w:tcW w:w="127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0,86</w:t>
            </w:r>
          </w:p>
        </w:tc>
        <w:tc>
          <w:tcPr>
            <w:tcW w:w="113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1,93</w:t>
            </w:r>
          </w:p>
        </w:tc>
        <w:tc>
          <w:tcPr>
            <w:tcW w:w="170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55,09-58,95</w:t>
            </w:r>
          </w:p>
        </w:tc>
        <w:tc>
          <w:tcPr>
            <w:tcW w:w="123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3,38</w:t>
            </w:r>
          </w:p>
        </w:tc>
      </w:tr>
      <w:tr w:rsidR="00351167">
        <w:tc>
          <w:tcPr>
            <w:tcW w:w="13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 xml:space="preserve">Второй </w:t>
            </w:r>
          </w:p>
        </w:tc>
        <w:tc>
          <w:tcPr>
            <w:tcW w:w="85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26,42</w:t>
            </w:r>
          </w:p>
        </w:tc>
        <w:tc>
          <w:tcPr>
            <w:tcW w:w="99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0,96</w:t>
            </w:r>
          </w:p>
        </w:tc>
        <w:tc>
          <w:tcPr>
            <w:tcW w:w="1276"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0,16</w:t>
            </w:r>
          </w:p>
        </w:tc>
        <w:tc>
          <w:tcPr>
            <w:tcW w:w="127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0,06</w:t>
            </w:r>
          </w:p>
        </w:tc>
        <w:tc>
          <w:tcPr>
            <w:tcW w:w="113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0,13</w:t>
            </w:r>
          </w:p>
        </w:tc>
        <w:tc>
          <w:tcPr>
            <w:tcW w:w="170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26,29-26,55</w:t>
            </w:r>
          </w:p>
        </w:tc>
        <w:tc>
          <w:tcPr>
            <w:tcW w:w="123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0,49</w:t>
            </w:r>
          </w:p>
        </w:tc>
      </w:tr>
      <w:tr w:rsidR="00351167">
        <w:tc>
          <w:tcPr>
            <w:tcW w:w="1384"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 xml:space="preserve">Третий </w:t>
            </w:r>
          </w:p>
        </w:tc>
        <w:tc>
          <w:tcPr>
            <w:tcW w:w="851"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11,56</w:t>
            </w:r>
          </w:p>
        </w:tc>
        <w:tc>
          <w:tcPr>
            <w:tcW w:w="992"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0,86</w:t>
            </w:r>
          </w:p>
        </w:tc>
        <w:tc>
          <w:tcPr>
            <w:tcW w:w="1276"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0,93</w:t>
            </w:r>
          </w:p>
        </w:tc>
        <w:tc>
          <w:tcPr>
            <w:tcW w:w="1275"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0,42</w:t>
            </w:r>
          </w:p>
        </w:tc>
        <w:tc>
          <w:tcPr>
            <w:tcW w:w="1134"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1,16</w:t>
            </w:r>
          </w:p>
        </w:tc>
        <w:tc>
          <w:tcPr>
            <w:tcW w:w="1701"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10,40-12,72</w:t>
            </w:r>
          </w:p>
        </w:tc>
        <w:tc>
          <w:tcPr>
            <w:tcW w:w="1235"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10,03</w:t>
            </w:r>
          </w:p>
        </w:tc>
      </w:tr>
    </w:tbl>
    <w:p w:rsidR="00351167" w:rsidRDefault="00351167">
      <w:pPr>
        <w:ind w:firstLine="454"/>
        <w:rPr>
          <w:rFonts w:ascii="Times New Roman" w:hAnsi="Times New Roman" w:cs="Times New Roman"/>
          <w:spacing w:val="30"/>
          <w:lang w:val="ru-RU"/>
        </w:rPr>
      </w:pP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При изучении концентрации иммунных глобулинов в сыворотке крови телят и в молозиве их коров-матерей установлено, что абсорбция зависит от уровня иммунных </w:t>
      </w:r>
      <w:r>
        <w:rPr>
          <w:rFonts w:ascii="Times New Roman" w:hAnsi="Times New Roman" w:cs="Times New Roman"/>
          <w:spacing w:val="30"/>
          <w:lang w:val="ru-RU"/>
        </w:rPr>
        <w:lastRenderedPageBreak/>
        <w:t>глобулинов в молозиве коров, количества принятого молозива, задержки первого кормления, а также от рН молозива.</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Так, при содержании иммунных глобулинов в молозиве первого дня 59,00±0,59 мг/мл при доверительном интервале 57,36-60,64 мг/мл, уровень колостральных иммуноглобулинов в сыворотке крови телят равнялся 23,096±1,00 (рис. 2.1) при доверительном интервале 20,32-25,87 мг/мл.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При концентрации иммуноглобулинов в молозиве 57,02±0,86 и 54,53±0,57 мг/мл (доверительный интервал соответственно равен 55,09-58,95 и 53,25-55,81 мг/мл; содержание колостральных иммунных глобулинов в сыворотке крови телят также изменяется и составляло 18,1±0,11 и 15,06±0,12 мг/мл при доверительном интервале соответственно 17,85-18,35 и 14,79-15,33 мг/мл (табл. 2.3). </w:t>
      </w:r>
    </w:p>
    <w:p w:rsidR="00351167" w:rsidRDefault="00351167">
      <w:pPr>
        <w:pStyle w:val="4"/>
      </w:pPr>
      <w:r>
        <w:t>Таблица 2.3</w:t>
      </w:r>
    </w:p>
    <w:p w:rsidR="00351167" w:rsidRDefault="00351167">
      <w:pPr>
        <w:pStyle w:val="5"/>
      </w:pPr>
      <w:r>
        <w:t>Содержание иммунных глобулинов в молозиве коров первого дня лактации (n=19).</w:t>
      </w:r>
    </w:p>
    <w:tbl>
      <w:tblPr>
        <w:tblW w:w="0" w:type="auto"/>
        <w:tblInd w:w="-1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09"/>
        <w:gridCol w:w="993"/>
        <w:gridCol w:w="708"/>
        <w:gridCol w:w="993"/>
        <w:gridCol w:w="992"/>
        <w:gridCol w:w="992"/>
        <w:gridCol w:w="2130"/>
        <w:gridCol w:w="1231"/>
      </w:tblGrid>
      <w:tr w:rsidR="00351167">
        <w:trPr>
          <w:cantSplit/>
          <w:trHeight w:val="2112"/>
        </w:trPr>
        <w:tc>
          <w:tcPr>
            <w:tcW w:w="1809"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2"/>
                <w:szCs w:val="22"/>
                <w:lang w:val="ru-RU"/>
              </w:rPr>
            </w:pPr>
            <w:r>
              <w:rPr>
                <w:sz w:val="22"/>
                <w:szCs w:val="22"/>
                <w:lang w:val="ru-RU"/>
              </w:rPr>
              <w:t>Группы</w:t>
            </w:r>
          </w:p>
        </w:tc>
        <w:tc>
          <w:tcPr>
            <w:tcW w:w="993"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z w:val="22"/>
                <w:szCs w:val="22"/>
                <w:lang w:val="ru-RU"/>
              </w:rPr>
            </w:pPr>
            <w:r>
              <w:rPr>
                <w:sz w:val="22"/>
                <w:szCs w:val="22"/>
                <w:lang w:val="ru-RU"/>
              </w:rPr>
              <w:t>Средняя арифметическая, мг/мл</w:t>
            </w:r>
          </w:p>
        </w:tc>
        <w:tc>
          <w:tcPr>
            <w:tcW w:w="708"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z w:val="22"/>
                <w:szCs w:val="22"/>
                <w:lang w:val="ru-RU"/>
              </w:rPr>
            </w:pPr>
            <w:r>
              <w:rPr>
                <w:sz w:val="22"/>
                <w:szCs w:val="22"/>
                <w:lang w:val="ru-RU"/>
              </w:rPr>
              <w:t>Дисперсия</w:t>
            </w:r>
          </w:p>
        </w:tc>
        <w:tc>
          <w:tcPr>
            <w:tcW w:w="993"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z w:val="22"/>
                <w:szCs w:val="22"/>
                <w:lang w:val="ru-RU"/>
              </w:rPr>
            </w:pPr>
            <w:r>
              <w:rPr>
                <w:sz w:val="22"/>
                <w:szCs w:val="22"/>
                <w:lang w:val="ru-RU"/>
              </w:rPr>
              <w:t>Среднее квадратическое отклонение</w:t>
            </w:r>
          </w:p>
        </w:tc>
        <w:tc>
          <w:tcPr>
            <w:tcW w:w="992"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z w:val="22"/>
                <w:szCs w:val="22"/>
                <w:lang w:val="ru-RU"/>
              </w:rPr>
            </w:pPr>
            <w:r>
              <w:rPr>
                <w:sz w:val="22"/>
                <w:szCs w:val="22"/>
                <w:lang w:val="ru-RU"/>
              </w:rPr>
              <w:t>Средняя арифметическая ошибка</w:t>
            </w:r>
          </w:p>
        </w:tc>
        <w:tc>
          <w:tcPr>
            <w:tcW w:w="992"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z w:val="22"/>
                <w:szCs w:val="22"/>
                <w:lang w:val="ru-RU"/>
              </w:rPr>
            </w:pPr>
            <w:r>
              <w:rPr>
                <w:sz w:val="22"/>
                <w:szCs w:val="22"/>
                <w:lang w:val="ru-RU"/>
              </w:rPr>
              <w:t>Точность прямых измерений</w:t>
            </w:r>
          </w:p>
        </w:tc>
        <w:tc>
          <w:tcPr>
            <w:tcW w:w="2130"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2"/>
                <w:szCs w:val="22"/>
                <w:lang w:val="ru-RU"/>
              </w:rPr>
            </w:pPr>
            <w:r>
              <w:rPr>
                <w:sz w:val="22"/>
                <w:szCs w:val="22"/>
                <w:lang w:val="ru-RU"/>
              </w:rPr>
              <w:t>Доверительный интервал, мг/мл</w:t>
            </w:r>
          </w:p>
        </w:tc>
        <w:tc>
          <w:tcPr>
            <w:tcW w:w="1231"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z w:val="22"/>
                <w:szCs w:val="22"/>
                <w:lang w:val="ru-RU"/>
              </w:rPr>
            </w:pPr>
            <w:r>
              <w:rPr>
                <w:sz w:val="22"/>
                <w:szCs w:val="22"/>
                <w:lang w:val="ru-RU"/>
              </w:rPr>
              <w:t>Относительная ошибка (погрешность), %</w:t>
            </w:r>
          </w:p>
        </w:tc>
      </w:tr>
      <w:tr w:rsidR="00351167">
        <w:tc>
          <w:tcPr>
            <w:tcW w:w="1809"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 xml:space="preserve">Первая (контрольная) </w:t>
            </w:r>
          </w:p>
        </w:tc>
        <w:tc>
          <w:tcPr>
            <w:tcW w:w="99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59,00</w:t>
            </w:r>
          </w:p>
        </w:tc>
        <w:tc>
          <w:tcPr>
            <w:tcW w:w="708"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1,66</w:t>
            </w:r>
          </w:p>
        </w:tc>
        <w:tc>
          <w:tcPr>
            <w:tcW w:w="99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1,29</w:t>
            </w:r>
          </w:p>
        </w:tc>
        <w:tc>
          <w:tcPr>
            <w:tcW w:w="99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0,59</w:t>
            </w:r>
          </w:p>
        </w:tc>
        <w:tc>
          <w:tcPr>
            <w:tcW w:w="99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1,64</w:t>
            </w:r>
          </w:p>
        </w:tc>
        <w:tc>
          <w:tcPr>
            <w:tcW w:w="2130"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57,36-60,64</w:t>
            </w:r>
          </w:p>
        </w:tc>
        <w:tc>
          <w:tcPr>
            <w:tcW w:w="123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2,78</w:t>
            </w:r>
          </w:p>
        </w:tc>
      </w:tr>
      <w:tr w:rsidR="00351167">
        <w:tc>
          <w:tcPr>
            <w:tcW w:w="1809"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Вторая (опытная)</w:t>
            </w:r>
          </w:p>
        </w:tc>
        <w:tc>
          <w:tcPr>
            <w:tcW w:w="99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57,02</w:t>
            </w:r>
          </w:p>
        </w:tc>
        <w:tc>
          <w:tcPr>
            <w:tcW w:w="708"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5,28</w:t>
            </w:r>
          </w:p>
        </w:tc>
        <w:tc>
          <w:tcPr>
            <w:tcW w:w="99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2,29</w:t>
            </w:r>
          </w:p>
        </w:tc>
        <w:tc>
          <w:tcPr>
            <w:tcW w:w="99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0,86</w:t>
            </w:r>
          </w:p>
        </w:tc>
        <w:tc>
          <w:tcPr>
            <w:tcW w:w="99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1,93</w:t>
            </w:r>
          </w:p>
        </w:tc>
        <w:tc>
          <w:tcPr>
            <w:tcW w:w="2130"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55,09-58,95</w:t>
            </w:r>
          </w:p>
        </w:tc>
        <w:tc>
          <w:tcPr>
            <w:tcW w:w="123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3,38</w:t>
            </w:r>
          </w:p>
        </w:tc>
      </w:tr>
      <w:tr w:rsidR="00351167">
        <w:tc>
          <w:tcPr>
            <w:tcW w:w="1809"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Третья (опытная)</w:t>
            </w:r>
          </w:p>
        </w:tc>
        <w:tc>
          <w:tcPr>
            <w:tcW w:w="993"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54,53</w:t>
            </w:r>
          </w:p>
        </w:tc>
        <w:tc>
          <w:tcPr>
            <w:tcW w:w="708"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2,28</w:t>
            </w:r>
          </w:p>
        </w:tc>
        <w:tc>
          <w:tcPr>
            <w:tcW w:w="993"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1,51</w:t>
            </w:r>
          </w:p>
        </w:tc>
        <w:tc>
          <w:tcPr>
            <w:tcW w:w="992"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0,57</w:t>
            </w:r>
          </w:p>
        </w:tc>
        <w:tc>
          <w:tcPr>
            <w:tcW w:w="992"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1,28</w:t>
            </w:r>
          </w:p>
        </w:tc>
        <w:tc>
          <w:tcPr>
            <w:tcW w:w="2130"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53,25-55,81</w:t>
            </w:r>
          </w:p>
        </w:tc>
        <w:tc>
          <w:tcPr>
            <w:tcW w:w="1231"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2,35</w:t>
            </w:r>
          </w:p>
        </w:tc>
      </w:tr>
    </w:tbl>
    <w:p w:rsidR="00351167" w:rsidRDefault="00351167">
      <w:pPr>
        <w:ind w:firstLine="454"/>
        <w:rPr>
          <w:rFonts w:ascii="Times New Roman" w:hAnsi="Times New Roman" w:cs="Times New Roman"/>
          <w:spacing w:val="30"/>
          <w:lang w:val="ru-RU"/>
        </w:rPr>
      </w:pP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При изучении эффективности абсорбции колостральных иммуноглобулинов новорожденными телятами нами установлено, что количественная оценка всасывания </w:t>
      </w:r>
      <w:r>
        <w:rPr>
          <w:rFonts w:ascii="Times New Roman" w:hAnsi="Times New Roman" w:cs="Times New Roman"/>
          <w:spacing w:val="30"/>
          <w:lang w:val="ru-RU"/>
        </w:rPr>
        <w:lastRenderedPageBreak/>
        <w:t xml:space="preserve">иммуноглобулинов в контрольной группе составляет 39,21±2,04 % при доверительном интервале 33,55-44,87 процентов.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В первой опытной группе (энтеритная форма колибактериоза) и во второй (септическая форма колибактериоза) этот показатель соответственно равнялся 31,78±0,11 % доверительный интервал 31,53-32,03 % и 27,63±0,23 % при доверительном интервале 27,11-28,15 % (табл. 2.4).</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При бактериологическом исследовании ректальных тампонов и посмертного материала выделили вирулентные штаммы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 Пробы брали до лечения в пределах 12 часов с начала диареи. </w:t>
      </w:r>
    </w:p>
    <w:p w:rsidR="00351167" w:rsidRDefault="00351167">
      <w:pPr>
        <w:pStyle w:val="4"/>
      </w:pPr>
      <w:r>
        <w:t>Таблица 2.4</w:t>
      </w:r>
    </w:p>
    <w:p w:rsidR="00351167" w:rsidRDefault="00351167">
      <w:pPr>
        <w:pStyle w:val="5"/>
      </w:pPr>
      <w:r>
        <w:t>Содержание иммунных глобулинов в сыворотке крови новорожденных телят (n=19).</w:t>
      </w:r>
    </w:p>
    <w:tbl>
      <w:tblPr>
        <w:tblW w:w="0" w:type="auto"/>
        <w:tblInd w:w="-1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518"/>
        <w:gridCol w:w="992"/>
        <w:gridCol w:w="851"/>
        <w:gridCol w:w="850"/>
        <w:gridCol w:w="944"/>
        <w:gridCol w:w="757"/>
        <w:gridCol w:w="1985"/>
        <w:gridCol w:w="951"/>
      </w:tblGrid>
      <w:tr w:rsidR="00351167">
        <w:trPr>
          <w:cantSplit/>
          <w:trHeight w:val="2184"/>
        </w:trPr>
        <w:tc>
          <w:tcPr>
            <w:tcW w:w="2518"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2"/>
                <w:szCs w:val="22"/>
                <w:lang w:val="ru-RU"/>
              </w:rPr>
            </w:pPr>
            <w:r>
              <w:rPr>
                <w:sz w:val="22"/>
                <w:szCs w:val="22"/>
                <w:lang w:val="ru-RU"/>
              </w:rPr>
              <w:t>Группы</w:t>
            </w:r>
          </w:p>
        </w:tc>
        <w:tc>
          <w:tcPr>
            <w:tcW w:w="992"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z w:val="22"/>
                <w:szCs w:val="22"/>
                <w:lang w:val="ru-RU"/>
              </w:rPr>
            </w:pPr>
            <w:r>
              <w:rPr>
                <w:sz w:val="22"/>
                <w:szCs w:val="22"/>
                <w:lang w:val="ru-RU"/>
              </w:rPr>
              <w:t>Средняя арифметическая, мг/мл</w:t>
            </w:r>
          </w:p>
        </w:tc>
        <w:tc>
          <w:tcPr>
            <w:tcW w:w="851"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z w:val="22"/>
                <w:szCs w:val="22"/>
                <w:lang w:val="ru-RU"/>
              </w:rPr>
            </w:pPr>
            <w:r>
              <w:rPr>
                <w:sz w:val="22"/>
                <w:szCs w:val="22"/>
                <w:lang w:val="ru-RU"/>
              </w:rPr>
              <w:t>Дисперсия</w:t>
            </w:r>
          </w:p>
        </w:tc>
        <w:tc>
          <w:tcPr>
            <w:tcW w:w="850"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z w:val="22"/>
                <w:szCs w:val="22"/>
                <w:lang w:val="ru-RU"/>
              </w:rPr>
            </w:pPr>
            <w:r>
              <w:rPr>
                <w:sz w:val="22"/>
                <w:szCs w:val="22"/>
                <w:lang w:val="ru-RU"/>
              </w:rPr>
              <w:t>Среднее квадратическое отклонение</w:t>
            </w:r>
          </w:p>
        </w:tc>
        <w:tc>
          <w:tcPr>
            <w:tcW w:w="944"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z w:val="22"/>
                <w:szCs w:val="22"/>
                <w:lang w:val="ru-RU"/>
              </w:rPr>
            </w:pPr>
            <w:r>
              <w:rPr>
                <w:sz w:val="22"/>
                <w:szCs w:val="22"/>
                <w:lang w:val="ru-RU"/>
              </w:rPr>
              <w:t>Средняя арифметическая ошибка</w:t>
            </w:r>
          </w:p>
        </w:tc>
        <w:tc>
          <w:tcPr>
            <w:tcW w:w="757"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z w:val="22"/>
                <w:szCs w:val="22"/>
                <w:lang w:val="ru-RU"/>
              </w:rPr>
            </w:pPr>
            <w:r>
              <w:rPr>
                <w:sz w:val="22"/>
                <w:szCs w:val="22"/>
                <w:lang w:val="ru-RU"/>
              </w:rPr>
              <w:t>Точность прямых измерений</w:t>
            </w:r>
          </w:p>
        </w:tc>
        <w:tc>
          <w:tcPr>
            <w:tcW w:w="1985"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2"/>
                <w:szCs w:val="22"/>
                <w:lang w:val="ru-RU"/>
              </w:rPr>
            </w:pPr>
            <w:r>
              <w:rPr>
                <w:sz w:val="22"/>
                <w:szCs w:val="22"/>
                <w:lang w:val="ru-RU"/>
              </w:rPr>
              <w:t>Доверительный интервал, мг/мл</w:t>
            </w:r>
          </w:p>
        </w:tc>
        <w:tc>
          <w:tcPr>
            <w:tcW w:w="951"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z w:val="22"/>
                <w:szCs w:val="22"/>
                <w:lang w:val="ru-RU"/>
              </w:rPr>
            </w:pPr>
            <w:r>
              <w:rPr>
                <w:sz w:val="22"/>
                <w:szCs w:val="22"/>
                <w:lang w:val="ru-RU"/>
              </w:rPr>
              <w:t>Относительная ошибка (погрешность), %</w:t>
            </w:r>
          </w:p>
        </w:tc>
      </w:tr>
      <w:tr w:rsidR="00351167">
        <w:tc>
          <w:tcPr>
            <w:tcW w:w="2518"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 xml:space="preserve">Контрольная </w:t>
            </w:r>
          </w:p>
        </w:tc>
        <w:tc>
          <w:tcPr>
            <w:tcW w:w="99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23,096</w:t>
            </w:r>
          </w:p>
        </w:tc>
        <w:tc>
          <w:tcPr>
            <w:tcW w:w="85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4,89</w:t>
            </w:r>
          </w:p>
        </w:tc>
        <w:tc>
          <w:tcPr>
            <w:tcW w:w="850"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2,21</w:t>
            </w:r>
          </w:p>
        </w:tc>
        <w:tc>
          <w:tcPr>
            <w:tcW w:w="94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1,00</w:t>
            </w:r>
          </w:p>
        </w:tc>
        <w:tc>
          <w:tcPr>
            <w:tcW w:w="757"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2,77</w:t>
            </w:r>
          </w:p>
        </w:tc>
        <w:tc>
          <w:tcPr>
            <w:tcW w:w="1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20,32-25,87</w:t>
            </w:r>
          </w:p>
        </w:tc>
        <w:tc>
          <w:tcPr>
            <w:tcW w:w="95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12,02</w:t>
            </w:r>
          </w:p>
        </w:tc>
      </w:tr>
      <w:tr w:rsidR="00351167">
        <w:tc>
          <w:tcPr>
            <w:tcW w:w="2518"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Первая опытная (энтеритная форма колибактериоза)</w:t>
            </w:r>
          </w:p>
        </w:tc>
        <w:tc>
          <w:tcPr>
            <w:tcW w:w="99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18,1</w:t>
            </w:r>
          </w:p>
        </w:tc>
        <w:tc>
          <w:tcPr>
            <w:tcW w:w="85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0,078</w:t>
            </w:r>
          </w:p>
        </w:tc>
        <w:tc>
          <w:tcPr>
            <w:tcW w:w="850"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0,28</w:t>
            </w:r>
          </w:p>
        </w:tc>
        <w:tc>
          <w:tcPr>
            <w:tcW w:w="94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0,11</w:t>
            </w:r>
          </w:p>
        </w:tc>
        <w:tc>
          <w:tcPr>
            <w:tcW w:w="757"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0,25</w:t>
            </w:r>
          </w:p>
        </w:tc>
        <w:tc>
          <w:tcPr>
            <w:tcW w:w="1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17,85-18,35</w:t>
            </w:r>
          </w:p>
        </w:tc>
        <w:tc>
          <w:tcPr>
            <w:tcW w:w="95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1,38</w:t>
            </w:r>
          </w:p>
        </w:tc>
      </w:tr>
      <w:tr w:rsidR="00351167">
        <w:tc>
          <w:tcPr>
            <w:tcW w:w="2518"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Вторая опытная (септическая форма колибактериоза)</w:t>
            </w:r>
          </w:p>
        </w:tc>
        <w:tc>
          <w:tcPr>
            <w:tcW w:w="992"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15,06</w:t>
            </w:r>
          </w:p>
        </w:tc>
        <w:tc>
          <w:tcPr>
            <w:tcW w:w="851"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0,10</w:t>
            </w:r>
          </w:p>
        </w:tc>
        <w:tc>
          <w:tcPr>
            <w:tcW w:w="850"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0,31</w:t>
            </w:r>
          </w:p>
        </w:tc>
        <w:tc>
          <w:tcPr>
            <w:tcW w:w="944"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0,12</w:t>
            </w:r>
          </w:p>
        </w:tc>
        <w:tc>
          <w:tcPr>
            <w:tcW w:w="757"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0,27</w:t>
            </w:r>
          </w:p>
        </w:tc>
        <w:tc>
          <w:tcPr>
            <w:tcW w:w="1985"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14,79-15,33</w:t>
            </w:r>
          </w:p>
        </w:tc>
        <w:tc>
          <w:tcPr>
            <w:tcW w:w="951"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1,79</w:t>
            </w:r>
          </w:p>
        </w:tc>
      </w:tr>
    </w:tbl>
    <w:p w:rsidR="00351167" w:rsidRDefault="00351167">
      <w:pPr>
        <w:ind w:firstLine="454"/>
        <w:rPr>
          <w:rFonts w:ascii="Times New Roman" w:hAnsi="Times New Roman" w:cs="Times New Roman"/>
          <w:spacing w:val="30"/>
          <w:lang w:val="ru-RU"/>
        </w:rPr>
      </w:pP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Следовательно, количественная оценка абсорбции колостральных антител характеризует иммунологический статус новорожденных телят в нашем случае она составляет соответственно 39,21±2,04 % (контрольная группа), 31,78±0,11 (энтеритная форма колибактериоза) и 27,63±0,23 % (септическая форма колибактериоза) (табл. 2.5; рис. 2.2). Таким образом, </w:t>
      </w:r>
      <w:r>
        <w:rPr>
          <w:rFonts w:ascii="Times New Roman" w:hAnsi="Times New Roman" w:cs="Times New Roman"/>
          <w:spacing w:val="30"/>
          <w:lang w:val="ru-RU"/>
        </w:rPr>
        <w:lastRenderedPageBreak/>
        <w:t xml:space="preserve">установлена прямая зависимость между концентрацией иммуноглобулинов в сыворотке крови новорожденных животных и их резистентностью. </w:t>
      </w:r>
    </w:p>
    <w:p w:rsidR="00351167" w:rsidRDefault="00351167">
      <w:pPr>
        <w:pStyle w:val="4"/>
        <w:spacing w:before="0" w:after="0"/>
      </w:pPr>
      <w:r>
        <w:t>Таблица 2.5</w:t>
      </w:r>
    </w:p>
    <w:p w:rsidR="00351167" w:rsidRDefault="00351167">
      <w:pPr>
        <w:pStyle w:val="5"/>
      </w:pPr>
      <w:r>
        <w:t>Показатели абсорбции колостральных иммуноглобулинов новорожденными телятами через 24 ч после рождения (n=19)</w:t>
      </w:r>
    </w:p>
    <w:tbl>
      <w:tblPr>
        <w:tblW w:w="0" w:type="auto"/>
        <w:tblInd w:w="-1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09"/>
        <w:gridCol w:w="993"/>
        <w:gridCol w:w="891"/>
        <w:gridCol w:w="1231"/>
        <w:gridCol w:w="1231"/>
        <w:gridCol w:w="899"/>
        <w:gridCol w:w="1563"/>
        <w:gridCol w:w="1231"/>
      </w:tblGrid>
      <w:tr w:rsidR="00351167">
        <w:trPr>
          <w:cantSplit/>
          <w:trHeight w:val="1873"/>
        </w:trPr>
        <w:tc>
          <w:tcPr>
            <w:tcW w:w="1809" w:type="dxa"/>
            <w:tcBorders>
              <w:top w:val="double" w:sz="4" w:space="0" w:color="auto"/>
            </w:tcBorders>
            <w:vAlign w:val="center"/>
          </w:tcPr>
          <w:p w:rsidR="00351167" w:rsidRDefault="00351167">
            <w:pPr>
              <w:keepNext/>
              <w:keepLines/>
              <w:suppressLineNumbers/>
              <w:spacing w:before="40" w:after="40" w:line="240" w:lineRule="auto"/>
              <w:ind w:firstLine="0"/>
              <w:jc w:val="center"/>
              <w:rPr>
                <w:sz w:val="20"/>
                <w:szCs w:val="20"/>
                <w:lang w:val="ru-RU"/>
              </w:rPr>
            </w:pPr>
            <w:r>
              <w:rPr>
                <w:sz w:val="20"/>
                <w:szCs w:val="20"/>
                <w:lang w:val="ru-RU"/>
              </w:rPr>
              <w:t>Группы</w:t>
            </w:r>
          </w:p>
        </w:tc>
        <w:tc>
          <w:tcPr>
            <w:tcW w:w="993" w:type="dxa"/>
            <w:tcBorders>
              <w:top w:val="double" w:sz="4" w:space="0" w:color="auto"/>
            </w:tcBorders>
            <w:textDirection w:val="btLr"/>
            <w:vAlign w:val="center"/>
          </w:tcPr>
          <w:p w:rsidR="00351167" w:rsidRDefault="00351167">
            <w:pPr>
              <w:keepNext/>
              <w:keepLines/>
              <w:suppressLineNumbers/>
              <w:spacing w:before="40" w:after="40" w:line="240" w:lineRule="auto"/>
              <w:ind w:left="113" w:right="113" w:firstLine="0"/>
              <w:jc w:val="center"/>
              <w:rPr>
                <w:sz w:val="20"/>
                <w:szCs w:val="20"/>
                <w:lang w:val="ru-RU"/>
              </w:rPr>
            </w:pPr>
            <w:r>
              <w:rPr>
                <w:sz w:val="20"/>
                <w:szCs w:val="20"/>
                <w:lang w:val="ru-RU"/>
              </w:rPr>
              <w:t>Средняя арифметическая, мг/мл</w:t>
            </w:r>
          </w:p>
        </w:tc>
        <w:tc>
          <w:tcPr>
            <w:tcW w:w="891" w:type="dxa"/>
            <w:tcBorders>
              <w:top w:val="double" w:sz="4" w:space="0" w:color="auto"/>
            </w:tcBorders>
            <w:textDirection w:val="btLr"/>
            <w:vAlign w:val="center"/>
          </w:tcPr>
          <w:p w:rsidR="00351167" w:rsidRDefault="00351167">
            <w:pPr>
              <w:keepNext/>
              <w:keepLines/>
              <w:suppressLineNumbers/>
              <w:spacing w:before="40" w:after="40" w:line="240" w:lineRule="auto"/>
              <w:ind w:left="113" w:right="113" w:firstLine="0"/>
              <w:jc w:val="center"/>
              <w:rPr>
                <w:sz w:val="20"/>
                <w:szCs w:val="20"/>
                <w:lang w:val="ru-RU"/>
              </w:rPr>
            </w:pPr>
            <w:r>
              <w:rPr>
                <w:sz w:val="20"/>
                <w:szCs w:val="20"/>
                <w:lang w:val="ru-RU"/>
              </w:rPr>
              <w:t>Дисперсия</w:t>
            </w:r>
          </w:p>
        </w:tc>
        <w:tc>
          <w:tcPr>
            <w:tcW w:w="1231" w:type="dxa"/>
            <w:tcBorders>
              <w:top w:val="double" w:sz="4" w:space="0" w:color="auto"/>
            </w:tcBorders>
            <w:textDirection w:val="btLr"/>
            <w:vAlign w:val="center"/>
          </w:tcPr>
          <w:p w:rsidR="00351167" w:rsidRDefault="00351167">
            <w:pPr>
              <w:keepNext/>
              <w:keepLines/>
              <w:suppressLineNumbers/>
              <w:spacing w:before="40" w:after="40" w:line="240" w:lineRule="auto"/>
              <w:ind w:left="113" w:right="113" w:firstLine="0"/>
              <w:jc w:val="center"/>
              <w:rPr>
                <w:sz w:val="20"/>
                <w:szCs w:val="20"/>
                <w:lang w:val="ru-RU"/>
              </w:rPr>
            </w:pPr>
            <w:r>
              <w:rPr>
                <w:sz w:val="20"/>
                <w:szCs w:val="20"/>
                <w:lang w:val="ru-RU"/>
              </w:rPr>
              <w:t>Среднее квадратическое отклонение</w:t>
            </w:r>
          </w:p>
        </w:tc>
        <w:tc>
          <w:tcPr>
            <w:tcW w:w="1231" w:type="dxa"/>
            <w:tcBorders>
              <w:top w:val="double" w:sz="4" w:space="0" w:color="auto"/>
            </w:tcBorders>
            <w:textDirection w:val="btLr"/>
            <w:vAlign w:val="center"/>
          </w:tcPr>
          <w:p w:rsidR="00351167" w:rsidRDefault="00351167">
            <w:pPr>
              <w:keepNext/>
              <w:keepLines/>
              <w:suppressLineNumbers/>
              <w:spacing w:before="40" w:after="40" w:line="240" w:lineRule="auto"/>
              <w:ind w:left="113" w:right="113" w:firstLine="0"/>
              <w:jc w:val="center"/>
              <w:rPr>
                <w:sz w:val="20"/>
                <w:szCs w:val="20"/>
                <w:lang w:val="ru-RU"/>
              </w:rPr>
            </w:pPr>
            <w:r>
              <w:rPr>
                <w:sz w:val="20"/>
                <w:szCs w:val="20"/>
                <w:lang w:val="ru-RU"/>
              </w:rPr>
              <w:t>Средняя арифметическая ошибка</w:t>
            </w:r>
          </w:p>
        </w:tc>
        <w:tc>
          <w:tcPr>
            <w:tcW w:w="899" w:type="dxa"/>
            <w:tcBorders>
              <w:top w:val="double" w:sz="4" w:space="0" w:color="auto"/>
            </w:tcBorders>
            <w:textDirection w:val="btLr"/>
            <w:vAlign w:val="center"/>
          </w:tcPr>
          <w:p w:rsidR="00351167" w:rsidRDefault="00351167">
            <w:pPr>
              <w:keepNext/>
              <w:keepLines/>
              <w:suppressLineNumbers/>
              <w:spacing w:before="40" w:after="40" w:line="240" w:lineRule="auto"/>
              <w:ind w:left="113" w:right="113" w:firstLine="0"/>
              <w:jc w:val="center"/>
              <w:rPr>
                <w:sz w:val="20"/>
                <w:szCs w:val="20"/>
                <w:lang w:val="ru-RU"/>
              </w:rPr>
            </w:pPr>
            <w:r>
              <w:rPr>
                <w:sz w:val="20"/>
                <w:szCs w:val="20"/>
                <w:lang w:val="ru-RU"/>
              </w:rPr>
              <w:t>Точность прямых измерений</w:t>
            </w:r>
          </w:p>
        </w:tc>
        <w:tc>
          <w:tcPr>
            <w:tcW w:w="1563" w:type="dxa"/>
            <w:tcBorders>
              <w:top w:val="double" w:sz="4" w:space="0" w:color="auto"/>
            </w:tcBorders>
            <w:textDirection w:val="btLr"/>
            <w:vAlign w:val="center"/>
          </w:tcPr>
          <w:p w:rsidR="00351167" w:rsidRDefault="00351167">
            <w:pPr>
              <w:keepNext/>
              <w:keepLines/>
              <w:suppressLineNumbers/>
              <w:spacing w:before="40" w:after="40" w:line="240" w:lineRule="auto"/>
              <w:ind w:left="113" w:right="113" w:firstLine="0"/>
              <w:jc w:val="center"/>
              <w:rPr>
                <w:sz w:val="20"/>
                <w:szCs w:val="20"/>
                <w:lang w:val="ru-RU"/>
              </w:rPr>
            </w:pPr>
            <w:r>
              <w:rPr>
                <w:sz w:val="20"/>
                <w:szCs w:val="20"/>
                <w:lang w:val="ru-RU"/>
              </w:rPr>
              <w:t>Доверительный интервал, мг/мл</w:t>
            </w:r>
          </w:p>
        </w:tc>
        <w:tc>
          <w:tcPr>
            <w:tcW w:w="1231" w:type="dxa"/>
            <w:tcBorders>
              <w:top w:val="double" w:sz="4" w:space="0" w:color="auto"/>
            </w:tcBorders>
            <w:textDirection w:val="btLr"/>
            <w:vAlign w:val="center"/>
          </w:tcPr>
          <w:p w:rsidR="00351167" w:rsidRDefault="00351167">
            <w:pPr>
              <w:keepNext/>
              <w:keepLines/>
              <w:suppressLineNumbers/>
              <w:spacing w:before="40" w:after="40" w:line="240" w:lineRule="auto"/>
              <w:ind w:left="113" w:right="113" w:firstLine="0"/>
              <w:jc w:val="center"/>
              <w:rPr>
                <w:sz w:val="20"/>
                <w:szCs w:val="20"/>
                <w:lang w:val="ru-RU"/>
              </w:rPr>
            </w:pPr>
            <w:r>
              <w:rPr>
                <w:sz w:val="20"/>
                <w:szCs w:val="20"/>
                <w:lang w:val="ru-RU"/>
              </w:rPr>
              <w:t>Относительная ошибка (погрешность), %</w:t>
            </w:r>
          </w:p>
        </w:tc>
      </w:tr>
      <w:tr w:rsidR="00351167">
        <w:tc>
          <w:tcPr>
            <w:tcW w:w="1809" w:type="dxa"/>
            <w:vAlign w:val="center"/>
          </w:tcPr>
          <w:p w:rsidR="00351167" w:rsidRDefault="00351167">
            <w:pPr>
              <w:keepNext/>
              <w:keepLines/>
              <w:suppressLineNumbers/>
              <w:spacing w:before="40" w:after="40" w:line="240" w:lineRule="auto"/>
              <w:ind w:firstLine="0"/>
              <w:jc w:val="center"/>
              <w:rPr>
                <w:sz w:val="20"/>
                <w:szCs w:val="20"/>
                <w:lang w:val="ru-RU"/>
              </w:rPr>
            </w:pPr>
            <w:r>
              <w:rPr>
                <w:sz w:val="20"/>
                <w:szCs w:val="20"/>
                <w:lang w:val="ru-RU"/>
              </w:rPr>
              <w:t xml:space="preserve">Первая (контрольная) </w:t>
            </w:r>
          </w:p>
        </w:tc>
        <w:tc>
          <w:tcPr>
            <w:tcW w:w="993" w:type="dxa"/>
            <w:vAlign w:val="center"/>
          </w:tcPr>
          <w:p w:rsidR="00351167" w:rsidRDefault="00351167">
            <w:pPr>
              <w:keepNext/>
              <w:keepLines/>
              <w:suppressLineNumbers/>
              <w:spacing w:before="40" w:after="40" w:line="240" w:lineRule="auto"/>
              <w:ind w:firstLine="0"/>
              <w:jc w:val="center"/>
              <w:rPr>
                <w:sz w:val="20"/>
                <w:szCs w:val="20"/>
                <w:lang w:val="ru-RU"/>
              </w:rPr>
            </w:pPr>
            <w:r>
              <w:rPr>
                <w:sz w:val="20"/>
                <w:szCs w:val="20"/>
                <w:lang w:val="ru-RU"/>
              </w:rPr>
              <w:t>39,21</w:t>
            </w:r>
          </w:p>
        </w:tc>
        <w:tc>
          <w:tcPr>
            <w:tcW w:w="891" w:type="dxa"/>
            <w:vAlign w:val="center"/>
          </w:tcPr>
          <w:p w:rsidR="00351167" w:rsidRDefault="00351167">
            <w:pPr>
              <w:keepNext/>
              <w:keepLines/>
              <w:suppressLineNumbers/>
              <w:spacing w:before="40" w:after="40" w:line="240" w:lineRule="auto"/>
              <w:ind w:firstLine="0"/>
              <w:jc w:val="center"/>
              <w:rPr>
                <w:sz w:val="20"/>
                <w:szCs w:val="20"/>
                <w:lang w:val="ru-RU"/>
              </w:rPr>
            </w:pPr>
            <w:r>
              <w:rPr>
                <w:sz w:val="20"/>
                <w:szCs w:val="20"/>
                <w:lang w:val="ru-RU"/>
              </w:rPr>
              <w:t>20,18</w:t>
            </w:r>
          </w:p>
        </w:tc>
        <w:tc>
          <w:tcPr>
            <w:tcW w:w="1231" w:type="dxa"/>
            <w:vAlign w:val="center"/>
          </w:tcPr>
          <w:p w:rsidR="00351167" w:rsidRDefault="00351167">
            <w:pPr>
              <w:keepNext/>
              <w:keepLines/>
              <w:suppressLineNumbers/>
              <w:spacing w:before="40" w:after="40" w:line="240" w:lineRule="auto"/>
              <w:ind w:firstLine="0"/>
              <w:jc w:val="center"/>
              <w:rPr>
                <w:sz w:val="20"/>
                <w:szCs w:val="20"/>
                <w:lang w:val="ru-RU"/>
              </w:rPr>
            </w:pPr>
            <w:r>
              <w:rPr>
                <w:sz w:val="20"/>
                <w:szCs w:val="20"/>
                <w:lang w:val="ru-RU"/>
              </w:rPr>
              <w:t>4,49</w:t>
            </w:r>
          </w:p>
        </w:tc>
        <w:tc>
          <w:tcPr>
            <w:tcW w:w="1231" w:type="dxa"/>
            <w:vAlign w:val="center"/>
          </w:tcPr>
          <w:p w:rsidR="00351167" w:rsidRDefault="00351167">
            <w:pPr>
              <w:keepNext/>
              <w:keepLines/>
              <w:suppressLineNumbers/>
              <w:spacing w:before="40" w:after="40" w:line="240" w:lineRule="auto"/>
              <w:ind w:firstLine="0"/>
              <w:jc w:val="center"/>
              <w:rPr>
                <w:sz w:val="20"/>
                <w:szCs w:val="20"/>
                <w:lang w:val="ru-RU"/>
              </w:rPr>
            </w:pPr>
            <w:r>
              <w:rPr>
                <w:sz w:val="20"/>
                <w:szCs w:val="20"/>
                <w:lang w:val="ru-RU"/>
              </w:rPr>
              <w:t>2,04</w:t>
            </w:r>
          </w:p>
        </w:tc>
        <w:tc>
          <w:tcPr>
            <w:tcW w:w="899" w:type="dxa"/>
            <w:vAlign w:val="center"/>
          </w:tcPr>
          <w:p w:rsidR="00351167" w:rsidRDefault="00351167">
            <w:pPr>
              <w:keepNext/>
              <w:keepLines/>
              <w:suppressLineNumbers/>
              <w:spacing w:before="40" w:after="40" w:line="240" w:lineRule="auto"/>
              <w:ind w:firstLine="0"/>
              <w:jc w:val="center"/>
              <w:rPr>
                <w:sz w:val="20"/>
                <w:szCs w:val="20"/>
                <w:lang w:val="ru-RU"/>
              </w:rPr>
            </w:pPr>
            <w:r>
              <w:rPr>
                <w:sz w:val="20"/>
                <w:szCs w:val="20"/>
                <w:lang w:val="ru-RU"/>
              </w:rPr>
              <w:t>5,66</w:t>
            </w:r>
          </w:p>
        </w:tc>
        <w:tc>
          <w:tcPr>
            <w:tcW w:w="1563" w:type="dxa"/>
            <w:vAlign w:val="center"/>
          </w:tcPr>
          <w:p w:rsidR="00351167" w:rsidRDefault="00351167">
            <w:pPr>
              <w:keepNext/>
              <w:keepLines/>
              <w:suppressLineNumbers/>
              <w:spacing w:before="40" w:after="40" w:line="240" w:lineRule="auto"/>
              <w:ind w:firstLine="0"/>
              <w:jc w:val="center"/>
              <w:rPr>
                <w:sz w:val="20"/>
                <w:szCs w:val="20"/>
                <w:lang w:val="ru-RU"/>
              </w:rPr>
            </w:pPr>
            <w:r>
              <w:rPr>
                <w:sz w:val="20"/>
                <w:szCs w:val="20"/>
                <w:lang w:val="ru-RU"/>
              </w:rPr>
              <w:t>33,55-44,87</w:t>
            </w:r>
          </w:p>
        </w:tc>
        <w:tc>
          <w:tcPr>
            <w:tcW w:w="1231" w:type="dxa"/>
            <w:vAlign w:val="center"/>
          </w:tcPr>
          <w:p w:rsidR="00351167" w:rsidRDefault="00351167">
            <w:pPr>
              <w:keepNext/>
              <w:keepLines/>
              <w:suppressLineNumbers/>
              <w:spacing w:before="40" w:after="40" w:line="240" w:lineRule="auto"/>
              <w:ind w:firstLine="0"/>
              <w:jc w:val="center"/>
              <w:rPr>
                <w:sz w:val="20"/>
                <w:szCs w:val="20"/>
                <w:lang w:val="ru-RU"/>
              </w:rPr>
            </w:pPr>
            <w:r>
              <w:rPr>
                <w:sz w:val="20"/>
                <w:szCs w:val="20"/>
                <w:lang w:val="ru-RU"/>
              </w:rPr>
              <w:t>14,43</w:t>
            </w:r>
          </w:p>
        </w:tc>
      </w:tr>
      <w:tr w:rsidR="00351167">
        <w:tc>
          <w:tcPr>
            <w:tcW w:w="1809" w:type="dxa"/>
            <w:vAlign w:val="center"/>
          </w:tcPr>
          <w:p w:rsidR="00351167" w:rsidRDefault="00351167">
            <w:pPr>
              <w:keepNext/>
              <w:keepLines/>
              <w:suppressLineNumbers/>
              <w:spacing w:before="40" w:after="40" w:line="240" w:lineRule="auto"/>
              <w:ind w:firstLine="0"/>
              <w:jc w:val="center"/>
              <w:rPr>
                <w:sz w:val="20"/>
                <w:szCs w:val="20"/>
                <w:lang w:val="ru-RU"/>
              </w:rPr>
            </w:pPr>
            <w:r>
              <w:rPr>
                <w:sz w:val="20"/>
                <w:szCs w:val="20"/>
                <w:lang w:val="ru-RU"/>
              </w:rPr>
              <w:t>Вторая (опытная)</w:t>
            </w:r>
          </w:p>
        </w:tc>
        <w:tc>
          <w:tcPr>
            <w:tcW w:w="993" w:type="dxa"/>
            <w:vAlign w:val="center"/>
          </w:tcPr>
          <w:p w:rsidR="00351167" w:rsidRDefault="00351167">
            <w:pPr>
              <w:keepNext/>
              <w:keepLines/>
              <w:suppressLineNumbers/>
              <w:spacing w:before="40" w:after="40" w:line="240" w:lineRule="auto"/>
              <w:ind w:firstLine="0"/>
              <w:jc w:val="center"/>
              <w:rPr>
                <w:sz w:val="20"/>
                <w:szCs w:val="20"/>
                <w:lang w:val="ru-RU"/>
              </w:rPr>
            </w:pPr>
            <w:r>
              <w:rPr>
                <w:sz w:val="20"/>
                <w:szCs w:val="20"/>
                <w:lang w:val="ru-RU"/>
              </w:rPr>
              <w:t>31,78</w:t>
            </w:r>
          </w:p>
        </w:tc>
        <w:tc>
          <w:tcPr>
            <w:tcW w:w="891" w:type="dxa"/>
            <w:vAlign w:val="center"/>
          </w:tcPr>
          <w:p w:rsidR="00351167" w:rsidRDefault="00351167">
            <w:pPr>
              <w:keepNext/>
              <w:keepLines/>
              <w:suppressLineNumbers/>
              <w:spacing w:before="40" w:after="40" w:line="240" w:lineRule="auto"/>
              <w:ind w:firstLine="0"/>
              <w:jc w:val="center"/>
              <w:rPr>
                <w:sz w:val="20"/>
                <w:szCs w:val="20"/>
                <w:lang w:val="ru-RU"/>
              </w:rPr>
            </w:pPr>
            <w:r>
              <w:rPr>
                <w:sz w:val="20"/>
                <w:szCs w:val="20"/>
                <w:lang w:val="ru-RU"/>
              </w:rPr>
              <w:t>1,69</w:t>
            </w:r>
          </w:p>
        </w:tc>
        <w:tc>
          <w:tcPr>
            <w:tcW w:w="1231" w:type="dxa"/>
            <w:vAlign w:val="center"/>
          </w:tcPr>
          <w:p w:rsidR="00351167" w:rsidRDefault="00351167">
            <w:pPr>
              <w:keepNext/>
              <w:keepLines/>
              <w:suppressLineNumbers/>
              <w:spacing w:before="40" w:after="40" w:line="240" w:lineRule="auto"/>
              <w:ind w:firstLine="0"/>
              <w:jc w:val="center"/>
              <w:rPr>
                <w:sz w:val="20"/>
                <w:szCs w:val="20"/>
                <w:lang w:val="ru-RU"/>
              </w:rPr>
            </w:pPr>
            <w:r>
              <w:rPr>
                <w:sz w:val="20"/>
                <w:szCs w:val="20"/>
                <w:lang w:val="ru-RU"/>
              </w:rPr>
              <w:t>0,28</w:t>
            </w:r>
          </w:p>
        </w:tc>
        <w:tc>
          <w:tcPr>
            <w:tcW w:w="1231" w:type="dxa"/>
            <w:vAlign w:val="center"/>
          </w:tcPr>
          <w:p w:rsidR="00351167" w:rsidRDefault="00351167">
            <w:pPr>
              <w:keepNext/>
              <w:keepLines/>
              <w:suppressLineNumbers/>
              <w:spacing w:before="40" w:after="40" w:line="240" w:lineRule="auto"/>
              <w:ind w:firstLine="0"/>
              <w:jc w:val="center"/>
              <w:rPr>
                <w:sz w:val="20"/>
                <w:szCs w:val="20"/>
                <w:lang w:val="ru-RU"/>
              </w:rPr>
            </w:pPr>
            <w:r>
              <w:rPr>
                <w:sz w:val="20"/>
                <w:szCs w:val="20"/>
                <w:lang w:val="ru-RU"/>
              </w:rPr>
              <w:t>0,11</w:t>
            </w:r>
          </w:p>
        </w:tc>
        <w:tc>
          <w:tcPr>
            <w:tcW w:w="899" w:type="dxa"/>
            <w:vAlign w:val="center"/>
          </w:tcPr>
          <w:p w:rsidR="00351167" w:rsidRDefault="00351167">
            <w:pPr>
              <w:keepNext/>
              <w:keepLines/>
              <w:suppressLineNumbers/>
              <w:spacing w:before="40" w:after="40" w:line="240" w:lineRule="auto"/>
              <w:ind w:firstLine="0"/>
              <w:jc w:val="center"/>
              <w:rPr>
                <w:sz w:val="20"/>
                <w:szCs w:val="20"/>
                <w:lang w:val="ru-RU"/>
              </w:rPr>
            </w:pPr>
            <w:r>
              <w:rPr>
                <w:sz w:val="20"/>
                <w:szCs w:val="20"/>
                <w:lang w:val="ru-RU"/>
              </w:rPr>
              <w:t>0,25</w:t>
            </w:r>
          </w:p>
        </w:tc>
        <w:tc>
          <w:tcPr>
            <w:tcW w:w="1563" w:type="dxa"/>
            <w:vAlign w:val="center"/>
          </w:tcPr>
          <w:p w:rsidR="00351167" w:rsidRDefault="00351167">
            <w:pPr>
              <w:keepNext/>
              <w:keepLines/>
              <w:suppressLineNumbers/>
              <w:spacing w:before="40" w:after="40" w:line="240" w:lineRule="auto"/>
              <w:ind w:firstLine="0"/>
              <w:jc w:val="center"/>
              <w:rPr>
                <w:sz w:val="20"/>
                <w:szCs w:val="20"/>
                <w:lang w:val="ru-RU"/>
              </w:rPr>
            </w:pPr>
            <w:r>
              <w:rPr>
                <w:sz w:val="20"/>
                <w:szCs w:val="20"/>
                <w:lang w:val="ru-RU"/>
              </w:rPr>
              <w:t>31,53-32,03</w:t>
            </w:r>
          </w:p>
        </w:tc>
        <w:tc>
          <w:tcPr>
            <w:tcW w:w="1231" w:type="dxa"/>
            <w:vAlign w:val="center"/>
          </w:tcPr>
          <w:p w:rsidR="00351167" w:rsidRDefault="00351167">
            <w:pPr>
              <w:keepNext/>
              <w:keepLines/>
              <w:suppressLineNumbers/>
              <w:spacing w:before="40" w:after="40" w:line="240" w:lineRule="auto"/>
              <w:ind w:firstLine="0"/>
              <w:jc w:val="center"/>
              <w:rPr>
                <w:sz w:val="20"/>
                <w:szCs w:val="20"/>
                <w:lang w:val="ru-RU"/>
              </w:rPr>
            </w:pPr>
            <w:r>
              <w:rPr>
                <w:sz w:val="20"/>
                <w:szCs w:val="20"/>
                <w:lang w:val="ru-RU"/>
              </w:rPr>
              <w:t>0,78</w:t>
            </w:r>
          </w:p>
        </w:tc>
      </w:tr>
      <w:tr w:rsidR="00351167">
        <w:tc>
          <w:tcPr>
            <w:tcW w:w="1809" w:type="dxa"/>
            <w:tcBorders>
              <w:bottom w:val="double" w:sz="4" w:space="0" w:color="auto"/>
            </w:tcBorders>
            <w:vAlign w:val="center"/>
          </w:tcPr>
          <w:p w:rsidR="00351167" w:rsidRDefault="00351167">
            <w:pPr>
              <w:keepNext/>
              <w:keepLines/>
              <w:suppressLineNumbers/>
              <w:spacing w:before="40" w:after="40" w:line="240" w:lineRule="auto"/>
              <w:ind w:firstLine="0"/>
              <w:jc w:val="center"/>
              <w:rPr>
                <w:sz w:val="20"/>
                <w:szCs w:val="20"/>
                <w:lang w:val="ru-RU"/>
              </w:rPr>
            </w:pPr>
            <w:r>
              <w:rPr>
                <w:sz w:val="20"/>
                <w:szCs w:val="20"/>
                <w:lang w:val="ru-RU"/>
              </w:rPr>
              <w:t>Третья (опытная)</w:t>
            </w:r>
          </w:p>
        </w:tc>
        <w:tc>
          <w:tcPr>
            <w:tcW w:w="993" w:type="dxa"/>
            <w:tcBorders>
              <w:bottom w:val="double" w:sz="4" w:space="0" w:color="auto"/>
            </w:tcBorders>
            <w:vAlign w:val="center"/>
          </w:tcPr>
          <w:p w:rsidR="00351167" w:rsidRDefault="00351167">
            <w:pPr>
              <w:keepNext/>
              <w:keepLines/>
              <w:suppressLineNumbers/>
              <w:spacing w:before="40" w:after="40" w:line="240" w:lineRule="auto"/>
              <w:ind w:firstLine="0"/>
              <w:jc w:val="center"/>
              <w:rPr>
                <w:sz w:val="20"/>
                <w:szCs w:val="20"/>
                <w:lang w:val="ru-RU"/>
              </w:rPr>
            </w:pPr>
            <w:r>
              <w:rPr>
                <w:sz w:val="20"/>
                <w:szCs w:val="20"/>
                <w:lang w:val="ru-RU"/>
              </w:rPr>
              <w:t>27,63</w:t>
            </w:r>
          </w:p>
        </w:tc>
        <w:tc>
          <w:tcPr>
            <w:tcW w:w="891" w:type="dxa"/>
            <w:tcBorders>
              <w:bottom w:val="double" w:sz="4" w:space="0" w:color="auto"/>
            </w:tcBorders>
            <w:vAlign w:val="center"/>
          </w:tcPr>
          <w:p w:rsidR="00351167" w:rsidRDefault="00351167">
            <w:pPr>
              <w:keepNext/>
              <w:keepLines/>
              <w:suppressLineNumbers/>
              <w:spacing w:before="40" w:after="40" w:line="240" w:lineRule="auto"/>
              <w:ind w:firstLine="0"/>
              <w:jc w:val="center"/>
              <w:rPr>
                <w:sz w:val="20"/>
                <w:szCs w:val="20"/>
                <w:lang w:val="ru-RU"/>
              </w:rPr>
            </w:pPr>
            <w:r>
              <w:rPr>
                <w:sz w:val="20"/>
                <w:szCs w:val="20"/>
                <w:lang w:val="ru-RU"/>
              </w:rPr>
              <w:t>0,37</w:t>
            </w:r>
          </w:p>
        </w:tc>
        <w:tc>
          <w:tcPr>
            <w:tcW w:w="1231" w:type="dxa"/>
            <w:tcBorders>
              <w:bottom w:val="double" w:sz="4" w:space="0" w:color="auto"/>
            </w:tcBorders>
            <w:vAlign w:val="center"/>
          </w:tcPr>
          <w:p w:rsidR="00351167" w:rsidRDefault="00351167">
            <w:pPr>
              <w:keepNext/>
              <w:keepLines/>
              <w:suppressLineNumbers/>
              <w:spacing w:before="40" w:after="40" w:line="240" w:lineRule="auto"/>
              <w:ind w:firstLine="0"/>
              <w:jc w:val="center"/>
              <w:rPr>
                <w:sz w:val="20"/>
                <w:szCs w:val="20"/>
                <w:lang w:val="ru-RU"/>
              </w:rPr>
            </w:pPr>
            <w:r>
              <w:rPr>
                <w:sz w:val="20"/>
                <w:szCs w:val="20"/>
                <w:lang w:val="ru-RU"/>
              </w:rPr>
              <w:t>0,61</w:t>
            </w:r>
          </w:p>
        </w:tc>
        <w:tc>
          <w:tcPr>
            <w:tcW w:w="1231" w:type="dxa"/>
            <w:tcBorders>
              <w:bottom w:val="double" w:sz="4" w:space="0" w:color="auto"/>
            </w:tcBorders>
            <w:vAlign w:val="center"/>
          </w:tcPr>
          <w:p w:rsidR="00351167" w:rsidRDefault="00351167">
            <w:pPr>
              <w:keepNext/>
              <w:keepLines/>
              <w:suppressLineNumbers/>
              <w:spacing w:before="40" w:after="40" w:line="240" w:lineRule="auto"/>
              <w:ind w:firstLine="0"/>
              <w:jc w:val="center"/>
              <w:rPr>
                <w:sz w:val="20"/>
                <w:szCs w:val="20"/>
                <w:lang w:val="ru-RU"/>
              </w:rPr>
            </w:pPr>
            <w:r>
              <w:rPr>
                <w:sz w:val="20"/>
                <w:szCs w:val="20"/>
                <w:lang w:val="ru-RU"/>
              </w:rPr>
              <w:t>0,23</w:t>
            </w:r>
          </w:p>
        </w:tc>
        <w:tc>
          <w:tcPr>
            <w:tcW w:w="899" w:type="dxa"/>
            <w:tcBorders>
              <w:bottom w:val="double" w:sz="4" w:space="0" w:color="auto"/>
            </w:tcBorders>
            <w:vAlign w:val="center"/>
          </w:tcPr>
          <w:p w:rsidR="00351167" w:rsidRDefault="00351167">
            <w:pPr>
              <w:keepNext/>
              <w:keepLines/>
              <w:suppressLineNumbers/>
              <w:spacing w:before="40" w:after="40" w:line="240" w:lineRule="auto"/>
              <w:ind w:firstLine="0"/>
              <w:jc w:val="center"/>
              <w:rPr>
                <w:sz w:val="20"/>
                <w:szCs w:val="20"/>
                <w:lang w:val="ru-RU"/>
              </w:rPr>
            </w:pPr>
            <w:r>
              <w:rPr>
                <w:sz w:val="20"/>
                <w:szCs w:val="20"/>
                <w:lang w:val="ru-RU"/>
              </w:rPr>
              <w:t>0,52</w:t>
            </w:r>
          </w:p>
        </w:tc>
        <w:tc>
          <w:tcPr>
            <w:tcW w:w="1563" w:type="dxa"/>
            <w:tcBorders>
              <w:bottom w:val="double" w:sz="4" w:space="0" w:color="auto"/>
            </w:tcBorders>
            <w:vAlign w:val="center"/>
          </w:tcPr>
          <w:p w:rsidR="00351167" w:rsidRDefault="00351167">
            <w:pPr>
              <w:keepNext/>
              <w:keepLines/>
              <w:suppressLineNumbers/>
              <w:spacing w:before="40" w:after="40" w:line="240" w:lineRule="auto"/>
              <w:ind w:firstLine="0"/>
              <w:jc w:val="center"/>
              <w:rPr>
                <w:sz w:val="20"/>
                <w:szCs w:val="20"/>
                <w:lang w:val="ru-RU"/>
              </w:rPr>
            </w:pPr>
            <w:r>
              <w:rPr>
                <w:sz w:val="20"/>
                <w:szCs w:val="20"/>
                <w:lang w:val="ru-RU"/>
              </w:rPr>
              <w:t>27,11-28,15</w:t>
            </w:r>
          </w:p>
        </w:tc>
        <w:tc>
          <w:tcPr>
            <w:tcW w:w="1231" w:type="dxa"/>
            <w:tcBorders>
              <w:bottom w:val="double" w:sz="4" w:space="0" w:color="auto"/>
            </w:tcBorders>
            <w:vAlign w:val="center"/>
          </w:tcPr>
          <w:p w:rsidR="00351167" w:rsidRDefault="00351167">
            <w:pPr>
              <w:keepNext/>
              <w:keepLines/>
              <w:suppressLineNumbers/>
              <w:spacing w:before="40" w:after="40" w:line="240" w:lineRule="auto"/>
              <w:ind w:firstLine="0"/>
              <w:jc w:val="center"/>
              <w:rPr>
                <w:sz w:val="20"/>
                <w:szCs w:val="20"/>
                <w:lang w:val="ru-RU"/>
              </w:rPr>
            </w:pPr>
            <w:r>
              <w:rPr>
                <w:sz w:val="20"/>
                <w:szCs w:val="20"/>
                <w:lang w:val="ru-RU"/>
              </w:rPr>
              <w:t>1,88</w:t>
            </w:r>
          </w:p>
        </w:tc>
      </w:tr>
    </w:tbl>
    <w:p w:rsidR="00351167" w:rsidRDefault="00351167">
      <w:pPr>
        <w:ind w:firstLine="454"/>
        <w:rPr>
          <w:rFonts w:ascii="Times New Roman" w:hAnsi="Times New Roman" w:cs="Times New Roman"/>
          <w:spacing w:val="30"/>
          <w:lang w:val="ru-RU"/>
        </w:rPr>
      </w:pPr>
    </w:p>
    <w:p w:rsidR="00351167" w:rsidRDefault="00DB46F3">
      <w:pPr>
        <w:ind w:firstLine="0"/>
        <w:rPr>
          <w:rFonts w:ascii="Times New Roman" w:hAnsi="Times New Roman" w:cs="Times New Roman"/>
          <w:spacing w:val="30"/>
          <w:lang w:val="ru-RU"/>
        </w:rPr>
      </w:pPr>
      <w:r>
        <w:rPr>
          <w:rFonts w:ascii="Times New Roman" w:hAnsi="Times New Roman" w:cs="Times New Roman"/>
          <w:spacing w:val="30"/>
          <w:lang w:val="ru-RU"/>
        </w:rPr>
        <w:pict>
          <v:shape id="_x0000_i1030" type="#_x0000_t75" style="width:473.25pt;height:357.75pt" fillcolor="window">
            <v:imagedata r:id="rId12" o:title=""/>
          </v:shape>
        </w:pict>
      </w:r>
    </w:p>
    <w:p w:rsidR="00351167" w:rsidRDefault="00DB46F3">
      <w:pPr>
        <w:ind w:firstLine="0"/>
        <w:rPr>
          <w:rFonts w:ascii="Times New Roman" w:hAnsi="Times New Roman" w:cs="Times New Roman"/>
          <w:spacing w:val="30"/>
          <w:lang w:val="ru-RU"/>
        </w:rPr>
      </w:pPr>
      <w:r>
        <w:rPr>
          <w:rFonts w:ascii="Times New Roman" w:hAnsi="Times New Roman" w:cs="Times New Roman"/>
          <w:spacing w:val="30"/>
          <w:lang w:val="ru-RU"/>
        </w:rPr>
        <w:lastRenderedPageBreak/>
        <w:pict>
          <v:shape id="_x0000_i1031" type="#_x0000_t75" style="width:473.25pt;height:353.25pt" fillcolor="window">
            <v:imagedata r:id="rId13" o:title=""/>
          </v:shape>
        </w:pict>
      </w:r>
    </w:p>
    <w:p w:rsidR="00351167" w:rsidRDefault="00DB46F3">
      <w:pPr>
        <w:ind w:firstLine="0"/>
        <w:rPr>
          <w:rFonts w:ascii="Times New Roman" w:hAnsi="Times New Roman" w:cs="Times New Roman"/>
          <w:spacing w:val="30"/>
          <w:lang w:val="ru-RU"/>
        </w:rPr>
      </w:pPr>
      <w:r>
        <w:rPr>
          <w:rFonts w:ascii="Times New Roman" w:hAnsi="Times New Roman" w:cs="Times New Roman"/>
          <w:spacing w:val="30"/>
          <w:lang w:val="ru-RU"/>
        </w:rPr>
        <w:pict>
          <v:shape id="_x0000_i1032" type="#_x0000_t75" style="width:475.5pt;height:351.75pt" fillcolor="window">
            <v:imagedata r:id="rId14" o:title=""/>
          </v:shape>
        </w:pict>
      </w:r>
    </w:p>
    <w:p w:rsidR="00351167" w:rsidRDefault="00351167">
      <w:pPr>
        <w:pStyle w:val="3"/>
        <w:rPr>
          <w:b w:val="0"/>
          <w:bCs w:val="0"/>
          <w:spacing w:val="30"/>
          <w:lang w:val="ru-RU"/>
        </w:rPr>
      </w:pPr>
      <w:bookmarkStart w:id="1397" w:name="_Toc428245352"/>
      <w:r>
        <w:lastRenderedPageBreak/>
        <w:t xml:space="preserve">2.2.3. Уровень колостральных иммуноглобулинов в сыворотке крови новорожденных телят через 6, 24 и 48 ч после рождения. </w:t>
      </w:r>
      <w:r>
        <w:rPr>
          <w:b w:val="0"/>
          <w:bCs w:val="0"/>
          <w:spacing w:val="30"/>
          <w:lang w:val="ru-RU"/>
        </w:rPr>
        <w:t>Иммуноглобулины, обнаруженные в сыворотке крови телят до приема молозива, считаются важнейшими защитными факторами для этих животных. Как правило, это было незначительное количество IgG и IgM (та6л. 2.6). Тем не менее, в отдельных случаях перед приемом молозива наблюдали очень высокий уровень IgM (5,6 мг/мл) и IgG (4,2 мг/мл). IgА не обнаруживался в пробах до приема молозива. В сыворотке крови всех телят устанавливали уровень трех классов иммуноглобулинов в течение 6 ч от рождения, и их максимум достигал к 48 часам. Большое отклонение в иммуноглобулиновом уровне было заметно у, отдельных животных. Двое телят имели уровень IgG 9,4 и 14,42 мг/мл в течение 24 ч от рождения. В противоположность у одного теленка этот показатель равнялся 34,2 мг/мл, что, по-видимому, связано с внутриматочной инфекцией. IgМ более эффективно абсорбируется (63,8 %), чем IgА (47 %) или IgG (11,19 %) в течение 6 ч после рождения. Механизм торможения абсорбции макромолекул последовательный и прогрессирующий, который воздействует на все три класса иммуноглобулинов вскоре после рождения. Установленное снижение в абсорбции различимо между классами и указывает, что механизм торможения независимо действует для каждого класса. Прекращение абсорбции было более быстрым для IgG и медленным для IgА с промежуточной позицией для IgМ. Следовательно, каждый класс иммуноглобулинов абсорбируется независимо, а сам абсорбционный процесс следует рассматривать как неспецифический.</w:t>
      </w:r>
      <w:bookmarkEnd w:id="1397"/>
      <w:r>
        <w:rPr>
          <w:b w:val="0"/>
          <w:bCs w:val="0"/>
          <w:spacing w:val="30"/>
          <w:lang w:val="ru-RU"/>
        </w:rPr>
        <w:t xml:space="preserve"> </w:t>
      </w:r>
    </w:p>
    <w:p w:rsidR="00351167" w:rsidRDefault="00351167">
      <w:pPr>
        <w:pStyle w:val="4"/>
      </w:pPr>
      <w:r>
        <w:lastRenderedPageBreak/>
        <w:t>Таблица</w:t>
      </w:r>
      <w:r>
        <w:rPr>
          <w:lang w:val="ru-RU"/>
        </w:rPr>
        <w:t xml:space="preserve"> </w:t>
      </w:r>
      <w:r>
        <w:t>2.6</w:t>
      </w:r>
    </w:p>
    <w:p w:rsidR="00351167" w:rsidRDefault="00351167">
      <w:pPr>
        <w:pStyle w:val="5"/>
      </w:pPr>
      <w:r>
        <w:t>Концентрация колостральных иммуноглобулинов в сыворотке крови новорожденных телят (n=7), мг/мл</w:t>
      </w:r>
    </w:p>
    <w:tbl>
      <w:tblPr>
        <w:tblW w:w="0" w:type="auto"/>
        <w:tblInd w:w="-1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62"/>
        <w:gridCol w:w="2462"/>
        <w:gridCol w:w="2462"/>
        <w:gridCol w:w="2361"/>
      </w:tblGrid>
      <w:tr w:rsidR="00351167">
        <w:tc>
          <w:tcPr>
            <w:tcW w:w="2462"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Иммуноглобулины</w:t>
            </w:r>
          </w:p>
        </w:tc>
        <w:tc>
          <w:tcPr>
            <w:tcW w:w="2462"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Уровень иммуноглобулинов</w:t>
            </w:r>
          </w:p>
        </w:tc>
        <w:tc>
          <w:tcPr>
            <w:tcW w:w="2462"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Доверительный интервал</w:t>
            </w:r>
          </w:p>
        </w:tc>
        <w:tc>
          <w:tcPr>
            <w:tcW w:w="2361"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en-US"/>
              </w:rPr>
            </w:pPr>
            <w:r>
              <w:rPr>
                <w:sz w:val="24"/>
                <w:szCs w:val="24"/>
                <w:lang w:val="ru-RU"/>
              </w:rPr>
              <w:t>Р</w:t>
            </w:r>
            <w:r>
              <w:rPr>
                <w:sz w:val="24"/>
                <w:szCs w:val="24"/>
                <w:lang w:val="en-US"/>
              </w:rPr>
              <w:t>&lt;</w:t>
            </w:r>
          </w:p>
        </w:tc>
      </w:tr>
      <w:tr w:rsidR="00351167">
        <w:trPr>
          <w:cantSplit/>
        </w:trPr>
        <w:tc>
          <w:tcPr>
            <w:tcW w:w="9747" w:type="dxa"/>
            <w:gridSpan w:val="4"/>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До приема молозива</w:t>
            </w:r>
          </w:p>
        </w:tc>
      </w:tr>
      <w:tr w:rsidR="00351167">
        <w:tc>
          <w:tcPr>
            <w:tcW w:w="246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G</w:t>
            </w:r>
          </w:p>
        </w:tc>
        <w:tc>
          <w:tcPr>
            <w:tcW w:w="246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0,86±0,32</w:t>
            </w:r>
          </w:p>
        </w:tc>
        <w:tc>
          <w:tcPr>
            <w:tcW w:w="246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0,14-1,58</w:t>
            </w:r>
          </w:p>
        </w:tc>
        <w:tc>
          <w:tcPr>
            <w:tcW w:w="2361" w:type="dxa"/>
            <w:vAlign w:val="center"/>
          </w:tcPr>
          <w:p w:rsidR="00351167" w:rsidRDefault="00351167">
            <w:pPr>
              <w:keepNext/>
              <w:keepLines/>
              <w:suppressLineNumbers/>
              <w:spacing w:before="60" w:after="60" w:line="240" w:lineRule="auto"/>
              <w:ind w:firstLine="0"/>
              <w:jc w:val="center"/>
              <w:rPr>
                <w:sz w:val="24"/>
                <w:szCs w:val="24"/>
                <w:lang w:val="ru-RU"/>
              </w:rPr>
            </w:pPr>
          </w:p>
        </w:tc>
      </w:tr>
      <w:tr w:rsidR="00351167">
        <w:tc>
          <w:tcPr>
            <w:tcW w:w="246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M</w:t>
            </w:r>
          </w:p>
        </w:tc>
        <w:tc>
          <w:tcPr>
            <w:tcW w:w="246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0,92±0,34</w:t>
            </w:r>
          </w:p>
        </w:tc>
        <w:tc>
          <w:tcPr>
            <w:tcW w:w="246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0,16-1,68</w:t>
            </w:r>
          </w:p>
        </w:tc>
        <w:tc>
          <w:tcPr>
            <w:tcW w:w="2361" w:type="dxa"/>
            <w:vAlign w:val="center"/>
          </w:tcPr>
          <w:p w:rsidR="00351167" w:rsidRDefault="00351167">
            <w:pPr>
              <w:keepNext/>
              <w:keepLines/>
              <w:suppressLineNumbers/>
              <w:spacing w:before="60" w:after="60" w:line="240" w:lineRule="auto"/>
              <w:ind w:firstLine="0"/>
              <w:jc w:val="center"/>
              <w:rPr>
                <w:sz w:val="24"/>
                <w:szCs w:val="24"/>
                <w:lang w:val="ru-RU"/>
              </w:rPr>
            </w:pPr>
          </w:p>
        </w:tc>
      </w:tr>
      <w:tr w:rsidR="00351167">
        <w:tc>
          <w:tcPr>
            <w:tcW w:w="246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A</w:t>
            </w:r>
          </w:p>
        </w:tc>
        <w:tc>
          <w:tcPr>
            <w:tcW w:w="246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w:t>
            </w:r>
          </w:p>
        </w:tc>
        <w:tc>
          <w:tcPr>
            <w:tcW w:w="246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w:t>
            </w:r>
          </w:p>
        </w:tc>
        <w:tc>
          <w:tcPr>
            <w:tcW w:w="2361" w:type="dxa"/>
            <w:vAlign w:val="center"/>
          </w:tcPr>
          <w:p w:rsidR="00351167" w:rsidRDefault="00351167">
            <w:pPr>
              <w:keepNext/>
              <w:keepLines/>
              <w:suppressLineNumbers/>
              <w:spacing w:before="60" w:after="60" w:line="240" w:lineRule="auto"/>
              <w:ind w:firstLine="0"/>
              <w:jc w:val="center"/>
              <w:rPr>
                <w:sz w:val="24"/>
                <w:szCs w:val="24"/>
                <w:lang w:val="ru-RU"/>
              </w:rPr>
            </w:pPr>
          </w:p>
        </w:tc>
      </w:tr>
      <w:tr w:rsidR="00351167">
        <w:trPr>
          <w:cantSplit/>
        </w:trPr>
        <w:tc>
          <w:tcPr>
            <w:tcW w:w="9747" w:type="dxa"/>
            <w:gridSpan w:val="4"/>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Через 6 ч после рождения</w:t>
            </w:r>
          </w:p>
        </w:tc>
      </w:tr>
      <w:tr w:rsidR="00351167">
        <w:tc>
          <w:tcPr>
            <w:tcW w:w="246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G</w:t>
            </w:r>
          </w:p>
        </w:tc>
        <w:tc>
          <w:tcPr>
            <w:tcW w:w="246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7,68±0,90</w:t>
            </w:r>
          </w:p>
        </w:tc>
        <w:tc>
          <w:tcPr>
            <w:tcW w:w="246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5,66-9,70</w:t>
            </w:r>
          </w:p>
        </w:tc>
        <w:tc>
          <w:tcPr>
            <w:tcW w:w="236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0,01</w:t>
            </w:r>
          </w:p>
        </w:tc>
      </w:tr>
      <w:tr w:rsidR="00351167">
        <w:tc>
          <w:tcPr>
            <w:tcW w:w="246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M</w:t>
            </w:r>
          </w:p>
        </w:tc>
        <w:tc>
          <w:tcPr>
            <w:tcW w:w="246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1,44±0,32</w:t>
            </w:r>
          </w:p>
        </w:tc>
        <w:tc>
          <w:tcPr>
            <w:tcW w:w="246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0,72-2,16</w:t>
            </w:r>
          </w:p>
        </w:tc>
        <w:tc>
          <w:tcPr>
            <w:tcW w:w="236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0,05</w:t>
            </w:r>
          </w:p>
        </w:tc>
      </w:tr>
      <w:tr w:rsidR="00351167">
        <w:tc>
          <w:tcPr>
            <w:tcW w:w="246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A</w:t>
            </w:r>
          </w:p>
        </w:tc>
        <w:tc>
          <w:tcPr>
            <w:tcW w:w="246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0,47±0,05</w:t>
            </w:r>
          </w:p>
        </w:tc>
        <w:tc>
          <w:tcPr>
            <w:tcW w:w="246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0,36-0,58</w:t>
            </w:r>
          </w:p>
        </w:tc>
        <w:tc>
          <w:tcPr>
            <w:tcW w:w="2361" w:type="dxa"/>
            <w:vAlign w:val="center"/>
          </w:tcPr>
          <w:p w:rsidR="00351167" w:rsidRDefault="00351167">
            <w:pPr>
              <w:keepNext/>
              <w:keepLines/>
              <w:suppressLineNumbers/>
              <w:spacing w:before="60" w:after="60" w:line="240" w:lineRule="auto"/>
              <w:ind w:firstLine="0"/>
              <w:jc w:val="center"/>
              <w:rPr>
                <w:sz w:val="24"/>
                <w:szCs w:val="24"/>
                <w:lang w:val="ru-RU"/>
              </w:rPr>
            </w:pPr>
          </w:p>
        </w:tc>
      </w:tr>
      <w:tr w:rsidR="00351167">
        <w:trPr>
          <w:cantSplit/>
        </w:trPr>
        <w:tc>
          <w:tcPr>
            <w:tcW w:w="9747" w:type="dxa"/>
            <w:gridSpan w:val="4"/>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Через 24 ч после рождения</w:t>
            </w:r>
          </w:p>
        </w:tc>
      </w:tr>
      <w:tr w:rsidR="00351167">
        <w:tc>
          <w:tcPr>
            <w:tcW w:w="246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G</w:t>
            </w:r>
          </w:p>
        </w:tc>
        <w:tc>
          <w:tcPr>
            <w:tcW w:w="246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18,47±0,53</w:t>
            </w:r>
          </w:p>
        </w:tc>
        <w:tc>
          <w:tcPr>
            <w:tcW w:w="246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17,28-19,66</w:t>
            </w:r>
          </w:p>
        </w:tc>
        <w:tc>
          <w:tcPr>
            <w:tcW w:w="236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0,01</w:t>
            </w:r>
          </w:p>
        </w:tc>
      </w:tr>
      <w:tr w:rsidR="00351167">
        <w:tc>
          <w:tcPr>
            <w:tcW w:w="246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M</w:t>
            </w:r>
          </w:p>
        </w:tc>
        <w:tc>
          <w:tcPr>
            <w:tcW w:w="246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1,63±0,29</w:t>
            </w:r>
          </w:p>
        </w:tc>
        <w:tc>
          <w:tcPr>
            <w:tcW w:w="246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0,98-2,28</w:t>
            </w:r>
          </w:p>
        </w:tc>
        <w:tc>
          <w:tcPr>
            <w:tcW w:w="236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0,05</w:t>
            </w:r>
          </w:p>
        </w:tc>
      </w:tr>
      <w:tr w:rsidR="00351167">
        <w:tc>
          <w:tcPr>
            <w:tcW w:w="246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A</w:t>
            </w:r>
          </w:p>
        </w:tc>
        <w:tc>
          <w:tcPr>
            <w:tcW w:w="246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0,59±0,16</w:t>
            </w:r>
          </w:p>
        </w:tc>
        <w:tc>
          <w:tcPr>
            <w:tcW w:w="246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0,23-0,95</w:t>
            </w:r>
          </w:p>
        </w:tc>
        <w:tc>
          <w:tcPr>
            <w:tcW w:w="236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0,05</w:t>
            </w:r>
          </w:p>
        </w:tc>
      </w:tr>
      <w:tr w:rsidR="00351167">
        <w:trPr>
          <w:cantSplit/>
        </w:trPr>
        <w:tc>
          <w:tcPr>
            <w:tcW w:w="9747" w:type="dxa"/>
            <w:gridSpan w:val="4"/>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Через 48 ч после рождения</w:t>
            </w:r>
          </w:p>
        </w:tc>
      </w:tr>
      <w:tr w:rsidR="00351167">
        <w:tc>
          <w:tcPr>
            <w:tcW w:w="246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G</w:t>
            </w:r>
          </w:p>
        </w:tc>
        <w:tc>
          <w:tcPr>
            <w:tcW w:w="246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18,10±0,54</w:t>
            </w:r>
          </w:p>
        </w:tc>
        <w:tc>
          <w:tcPr>
            <w:tcW w:w="246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16,89-19,31</w:t>
            </w:r>
          </w:p>
        </w:tc>
        <w:tc>
          <w:tcPr>
            <w:tcW w:w="236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0,05</w:t>
            </w:r>
          </w:p>
        </w:tc>
      </w:tr>
      <w:tr w:rsidR="00351167">
        <w:tc>
          <w:tcPr>
            <w:tcW w:w="246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M</w:t>
            </w:r>
          </w:p>
        </w:tc>
        <w:tc>
          <w:tcPr>
            <w:tcW w:w="246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1,71±0,25</w:t>
            </w:r>
          </w:p>
        </w:tc>
        <w:tc>
          <w:tcPr>
            <w:tcW w:w="246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1,16-2,27</w:t>
            </w:r>
          </w:p>
        </w:tc>
        <w:tc>
          <w:tcPr>
            <w:tcW w:w="236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0,05</w:t>
            </w:r>
          </w:p>
        </w:tc>
      </w:tr>
      <w:tr w:rsidR="00351167">
        <w:tc>
          <w:tcPr>
            <w:tcW w:w="2462"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A</w:t>
            </w:r>
          </w:p>
        </w:tc>
        <w:tc>
          <w:tcPr>
            <w:tcW w:w="2462"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0,71±0,06</w:t>
            </w:r>
          </w:p>
        </w:tc>
        <w:tc>
          <w:tcPr>
            <w:tcW w:w="2462"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0,58-0,84</w:t>
            </w:r>
          </w:p>
        </w:tc>
        <w:tc>
          <w:tcPr>
            <w:tcW w:w="2361"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0,05</w:t>
            </w:r>
          </w:p>
        </w:tc>
      </w:tr>
    </w:tbl>
    <w:p w:rsidR="00351167" w:rsidRDefault="00351167">
      <w:pPr>
        <w:ind w:firstLine="426"/>
        <w:rPr>
          <w:rFonts w:ascii="Times New Roman" w:hAnsi="Times New Roman" w:cs="Times New Roman"/>
          <w:b/>
          <w:bCs/>
          <w:spacing w:val="90"/>
        </w:rPr>
      </w:pPr>
    </w:p>
    <w:p w:rsidR="00351167" w:rsidRDefault="00351167">
      <w:pPr>
        <w:pStyle w:val="3"/>
        <w:rPr>
          <w:b w:val="0"/>
          <w:bCs w:val="0"/>
          <w:spacing w:val="30"/>
          <w:lang w:val="ru-RU"/>
        </w:rPr>
      </w:pPr>
      <w:bookmarkStart w:id="1398" w:name="_Toc428245353"/>
      <w:r>
        <w:lastRenderedPageBreak/>
        <w:t xml:space="preserve">2.2.4. Количественное определение колостральных иммуноглобулинов в сыворотке крови и в фецес неонатальных телят. </w:t>
      </w:r>
      <w:r>
        <w:rPr>
          <w:b w:val="0"/>
          <w:bCs w:val="0"/>
          <w:spacing w:val="30"/>
          <w:lang w:val="ru-RU"/>
        </w:rPr>
        <w:t>Данные табл. 2.7 характеризуют уровень иммуноглобулинов в сыворотке крови и в копрофильтратах у телят, больных колибактериозом.</w:t>
      </w:r>
      <w:bookmarkEnd w:id="1398"/>
      <w:r>
        <w:rPr>
          <w:b w:val="0"/>
          <w:bCs w:val="0"/>
          <w:spacing w:val="30"/>
          <w:lang w:val="ru-RU"/>
        </w:rPr>
        <w:t xml:space="preserve"> </w:t>
      </w:r>
    </w:p>
    <w:p w:rsidR="00351167" w:rsidRDefault="00351167">
      <w:pPr>
        <w:pStyle w:val="4"/>
      </w:pPr>
      <w:r>
        <w:t>Таблица 2.7</w:t>
      </w:r>
    </w:p>
    <w:p w:rsidR="00351167" w:rsidRDefault="00351167">
      <w:pPr>
        <w:pStyle w:val="5"/>
      </w:pPr>
      <w:r>
        <w:t>Количественные показатели иммунных глобулинов в сыворотке крови и копрофильтратах телят при колибактериозе (Х±S</w:t>
      </w:r>
      <w:r>
        <w:rPr>
          <w:vertAlign w:val="subscript"/>
        </w:rPr>
        <w:t>x</w:t>
      </w:r>
      <w:r>
        <w:t>), мг/мл</w:t>
      </w:r>
    </w:p>
    <w:tbl>
      <w:tblPr>
        <w:tblW w:w="0" w:type="auto"/>
        <w:tblInd w:w="-1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951"/>
        <w:gridCol w:w="18"/>
        <w:gridCol w:w="1969"/>
        <w:gridCol w:w="1982"/>
        <w:gridCol w:w="1956"/>
        <w:gridCol w:w="2013"/>
      </w:tblGrid>
      <w:tr w:rsidR="00351167">
        <w:trPr>
          <w:cantSplit/>
        </w:trPr>
        <w:tc>
          <w:tcPr>
            <w:tcW w:w="1951"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Группы телят</w:t>
            </w:r>
          </w:p>
        </w:tc>
        <w:tc>
          <w:tcPr>
            <w:tcW w:w="3969" w:type="dxa"/>
            <w:gridSpan w:val="3"/>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Содержание иммуноглобулина</w:t>
            </w:r>
          </w:p>
        </w:tc>
        <w:tc>
          <w:tcPr>
            <w:tcW w:w="3969" w:type="dxa"/>
            <w:gridSpan w:val="2"/>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Р — значение</w:t>
            </w:r>
          </w:p>
        </w:tc>
      </w:tr>
      <w:tr w:rsidR="00351167">
        <w:trPr>
          <w:cantSplit/>
        </w:trPr>
        <w:tc>
          <w:tcPr>
            <w:tcW w:w="1951" w:type="dxa"/>
            <w:vAlign w:val="center"/>
          </w:tcPr>
          <w:p w:rsidR="00351167" w:rsidRDefault="00351167">
            <w:pPr>
              <w:keepNext/>
              <w:keepLines/>
              <w:suppressLineNumbers/>
              <w:spacing w:before="60" w:after="60" w:line="240" w:lineRule="auto"/>
              <w:ind w:firstLine="0"/>
              <w:jc w:val="center"/>
              <w:rPr>
                <w:sz w:val="24"/>
                <w:szCs w:val="24"/>
                <w:lang w:val="ru-RU"/>
              </w:rPr>
            </w:pPr>
          </w:p>
        </w:tc>
        <w:tc>
          <w:tcPr>
            <w:tcW w:w="1987" w:type="dxa"/>
            <w:gridSpan w:val="2"/>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Сыворотка крови (1)</w:t>
            </w:r>
          </w:p>
        </w:tc>
        <w:tc>
          <w:tcPr>
            <w:tcW w:w="198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Копрофильтраты (2)</w:t>
            </w:r>
          </w:p>
        </w:tc>
        <w:tc>
          <w:tcPr>
            <w:tcW w:w="1956"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 (Р&lt;)</w:t>
            </w:r>
          </w:p>
        </w:tc>
        <w:tc>
          <w:tcPr>
            <w:tcW w:w="201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 (Р&lt;)</w:t>
            </w:r>
          </w:p>
        </w:tc>
      </w:tr>
      <w:tr w:rsidR="00351167">
        <w:trPr>
          <w:cantSplit/>
        </w:trPr>
        <w:tc>
          <w:tcPr>
            <w:tcW w:w="5920" w:type="dxa"/>
            <w:gridSpan w:val="4"/>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Павшие (n=4)</w:t>
            </w:r>
          </w:p>
        </w:tc>
        <w:tc>
          <w:tcPr>
            <w:tcW w:w="3969" w:type="dxa"/>
            <w:gridSpan w:val="2"/>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Значение павших к выжившим</w:t>
            </w:r>
          </w:p>
        </w:tc>
      </w:tr>
      <w:tr w:rsidR="00351167">
        <w:trPr>
          <w:cantSplit/>
        </w:trPr>
        <w:tc>
          <w:tcPr>
            <w:tcW w:w="1969" w:type="dxa"/>
            <w:gridSpan w:val="2"/>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IgG</w:t>
            </w:r>
          </w:p>
        </w:tc>
        <w:tc>
          <w:tcPr>
            <w:tcW w:w="1969"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6,88±0,19</w:t>
            </w:r>
          </w:p>
        </w:tc>
        <w:tc>
          <w:tcPr>
            <w:tcW w:w="198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5,17±0,03</w:t>
            </w:r>
          </w:p>
        </w:tc>
        <w:tc>
          <w:tcPr>
            <w:tcW w:w="1956"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0,01</w:t>
            </w:r>
          </w:p>
        </w:tc>
        <w:tc>
          <w:tcPr>
            <w:tcW w:w="201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0,01</w:t>
            </w:r>
          </w:p>
        </w:tc>
      </w:tr>
      <w:tr w:rsidR="00351167">
        <w:trPr>
          <w:cantSplit/>
        </w:trPr>
        <w:tc>
          <w:tcPr>
            <w:tcW w:w="1969" w:type="dxa"/>
            <w:gridSpan w:val="2"/>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IgМ</w:t>
            </w:r>
          </w:p>
        </w:tc>
        <w:tc>
          <w:tcPr>
            <w:tcW w:w="1969"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0,31±0,02</w:t>
            </w:r>
          </w:p>
        </w:tc>
        <w:tc>
          <w:tcPr>
            <w:tcW w:w="198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0,27±0,01</w:t>
            </w:r>
          </w:p>
        </w:tc>
        <w:tc>
          <w:tcPr>
            <w:tcW w:w="1956"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0,01</w:t>
            </w:r>
          </w:p>
        </w:tc>
        <w:tc>
          <w:tcPr>
            <w:tcW w:w="201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0,05</w:t>
            </w:r>
          </w:p>
        </w:tc>
      </w:tr>
      <w:tr w:rsidR="00351167">
        <w:trPr>
          <w:cantSplit/>
        </w:trPr>
        <w:tc>
          <w:tcPr>
            <w:tcW w:w="1969" w:type="dxa"/>
            <w:gridSpan w:val="2"/>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IgА</w:t>
            </w:r>
          </w:p>
        </w:tc>
        <w:tc>
          <w:tcPr>
            <w:tcW w:w="1969"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0,43±0,02</w:t>
            </w:r>
          </w:p>
        </w:tc>
        <w:tc>
          <w:tcPr>
            <w:tcW w:w="198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0,13±0,01</w:t>
            </w:r>
          </w:p>
        </w:tc>
        <w:tc>
          <w:tcPr>
            <w:tcW w:w="1956"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0,01</w:t>
            </w:r>
          </w:p>
        </w:tc>
        <w:tc>
          <w:tcPr>
            <w:tcW w:w="201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0,01</w:t>
            </w:r>
          </w:p>
        </w:tc>
      </w:tr>
      <w:tr w:rsidR="00351167">
        <w:trPr>
          <w:cantSplit/>
        </w:trPr>
        <w:tc>
          <w:tcPr>
            <w:tcW w:w="1969" w:type="dxa"/>
            <w:gridSpan w:val="2"/>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Общий Ig</w:t>
            </w:r>
          </w:p>
        </w:tc>
        <w:tc>
          <w:tcPr>
            <w:tcW w:w="1969"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7,62±0,023</w:t>
            </w:r>
          </w:p>
        </w:tc>
        <w:tc>
          <w:tcPr>
            <w:tcW w:w="198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5,57±0,05</w:t>
            </w:r>
          </w:p>
        </w:tc>
        <w:tc>
          <w:tcPr>
            <w:tcW w:w="1956"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0,01</w:t>
            </w:r>
          </w:p>
        </w:tc>
        <w:tc>
          <w:tcPr>
            <w:tcW w:w="201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0,01</w:t>
            </w:r>
          </w:p>
        </w:tc>
      </w:tr>
      <w:tr w:rsidR="00351167">
        <w:trPr>
          <w:cantSplit/>
        </w:trPr>
        <w:tc>
          <w:tcPr>
            <w:tcW w:w="5920" w:type="dxa"/>
            <w:gridSpan w:val="4"/>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Выжившие (n=4)</w:t>
            </w:r>
          </w:p>
        </w:tc>
        <w:tc>
          <w:tcPr>
            <w:tcW w:w="3969" w:type="dxa"/>
            <w:gridSpan w:val="2"/>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Значение выживших к здоровым</w:t>
            </w:r>
          </w:p>
        </w:tc>
      </w:tr>
      <w:tr w:rsidR="00351167">
        <w:trPr>
          <w:cantSplit/>
        </w:trPr>
        <w:tc>
          <w:tcPr>
            <w:tcW w:w="1969" w:type="dxa"/>
            <w:gridSpan w:val="2"/>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IgG</w:t>
            </w:r>
          </w:p>
        </w:tc>
        <w:tc>
          <w:tcPr>
            <w:tcW w:w="1969"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9,73±0,02</w:t>
            </w:r>
          </w:p>
        </w:tc>
        <w:tc>
          <w:tcPr>
            <w:tcW w:w="198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7,20±0,02</w:t>
            </w:r>
          </w:p>
        </w:tc>
        <w:tc>
          <w:tcPr>
            <w:tcW w:w="1956"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0,01</w:t>
            </w:r>
          </w:p>
        </w:tc>
        <w:tc>
          <w:tcPr>
            <w:tcW w:w="201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0,01</w:t>
            </w:r>
          </w:p>
        </w:tc>
      </w:tr>
      <w:tr w:rsidR="00351167">
        <w:trPr>
          <w:cantSplit/>
        </w:trPr>
        <w:tc>
          <w:tcPr>
            <w:tcW w:w="1969" w:type="dxa"/>
            <w:gridSpan w:val="2"/>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IgМ</w:t>
            </w:r>
          </w:p>
        </w:tc>
        <w:tc>
          <w:tcPr>
            <w:tcW w:w="1969"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0,75±0,02</w:t>
            </w:r>
          </w:p>
        </w:tc>
        <w:tc>
          <w:tcPr>
            <w:tcW w:w="198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0,30±0,01</w:t>
            </w:r>
          </w:p>
        </w:tc>
        <w:tc>
          <w:tcPr>
            <w:tcW w:w="1956"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0,01</w:t>
            </w:r>
          </w:p>
        </w:tc>
        <w:tc>
          <w:tcPr>
            <w:tcW w:w="201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0,01</w:t>
            </w:r>
          </w:p>
        </w:tc>
      </w:tr>
      <w:tr w:rsidR="00351167">
        <w:trPr>
          <w:cantSplit/>
        </w:trPr>
        <w:tc>
          <w:tcPr>
            <w:tcW w:w="1969" w:type="dxa"/>
            <w:gridSpan w:val="2"/>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IgА</w:t>
            </w:r>
          </w:p>
        </w:tc>
        <w:tc>
          <w:tcPr>
            <w:tcW w:w="1969"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0,39±0,01</w:t>
            </w:r>
          </w:p>
        </w:tc>
        <w:tc>
          <w:tcPr>
            <w:tcW w:w="198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0,43±0,01</w:t>
            </w:r>
          </w:p>
        </w:tc>
        <w:tc>
          <w:tcPr>
            <w:tcW w:w="1956"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0,01</w:t>
            </w:r>
          </w:p>
        </w:tc>
        <w:tc>
          <w:tcPr>
            <w:tcW w:w="201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0,01</w:t>
            </w:r>
          </w:p>
        </w:tc>
      </w:tr>
      <w:tr w:rsidR="00351167">
        <w:trPr>
          <w:cantSplit/>
        </w:trPr>
        <w:tc>
          <w:tcPr>
            <w:tcW w:w="1969" w:type="dxa"/>
            <w:gridSpan w:val="2"/>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Общий Ig</w:t>
            </w:r>
          </w:p>
        </w:tc>
        <w:tc>
          <w:tcPr>
            <w:tcW w:w="1969"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11,37±0,05</w:t>
            </w:r>
          </w:p>
        </w:tc>
        <w:tc>
          <w:tcPr>
            <w:tcW w:w="198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7,93±0,04</w:t>
            </w:r>
          </w:p>
        </w:tc>
        <w:tc>
          <w:tcPr>
            <w:tcW w:w="1956"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0,01</w:t>
            </w:r>
          </w:p>
        </w:tc>
        <w:tc>
          <w:tcPr>
            <w:tcW w:w="201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0,01</w:t>
            </w:r>
          </w:p>
        </w:tc>
      </w:tr>
      <w:tr w:rsidR="00351167">
        <w:trPr>
          <w:cantSplit/>
        </w:trPr>
        <w:tc>
          <w:tcPr>
            <w:tcW w:w="5920" w:type="dxa"/>
            <w:gridSpan w:val="4"/>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Клинически здоровые (n=5)</w:t>
            </w:r>
          </w:p>
        </w:tc>
        <w:tc>
          <w:tcPr>
            <w:tcW w:w="3969" w:type="dxa"/>
            <w:gridSpan w:val="2"/>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Значение клинически здоровых к павшим</w:t>
            </w:r>
          </w:p>
        </w:tc>
      </w:tr>
      <w:tr w:rsidR="00351167">
        <w:trPr>
          <w:cantSplit/>
        </w:trPr>
        <w:tc>
          <w:tcPr>
            <w:tcW w:w="1969" w:type="dxa"/>
            <w:gridSpan w:val="2"/>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IgG</w:t>
            </w:r>
          </w:p>
        </w:tc>
        <w:tc>
          <w:tcPr>
            <w:tcW w:w="1969"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15,56±0,05</w:t>
            </w:r>
          </w:p>
        </w:tc>
        <w:tc>
          <w:tcPr>
            <w:tcW w:w="198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11,42±0,02</w:t>
            </w:r>
          </w:p>
        </w:tc>
        <w:tc>
          <w:tcPr>
            <w:tcW w:w="1956"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0,001</w:t>
            </w:r>
          </w:p>
        </w:tc>
        <w:tc>
          <w:tcPr>
            <w:tcW w:w="201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0,001</w:t>
            </w:r>
          </w:p>
        </w:tc>
      </w:tr>
      <w:tr w:rsidR="00351167">
        <w:trPr>
          <w:cantSplit/>
        </w:trPr>
        <w:tc>
          <w:tcPr>
            <w:tcW w:w="1969" w:type="dxa"/>
            <w:gridSpan w:val="2"/>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IgМ</w:t>
            </w:r>
          </w:p>
        </w:tc>
        <w:tc>
          <w:tcPr>
            <w:tcW w:w="1969"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1,78±0,01</w:t>
            </w:r>
          </w:p>
        </w:tc>
        <w:tc>
          <w:tcPr>
            <w:tcW w:w="198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0,76±0,01</w:t>
            </w:r>
          </w:p>
        </w:tc>
        <w:tc>
          <w:tcPr>
            <w:tcW w:w="1956"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0,001</w:t>
            </w:r>
          </w:p>
        </w:tc>
        <w:tc>
          <w:tcPr>
            <w:tcW w:w="201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0,001</w:t>
            </w:r>
          </w:p>
        </w:tc>
      </w:tr>
      <w:tr w:rsidR="00351167">
        <w:trPr>
          <w:cantSplit/>
        </w:trPr>
        <w:tc>
          <w:tcPr>
            <w:tcW w:w="1969" w:type="dxa"/>
            <w:gridSpan w:val="2"/>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IgА</w:t>
            </w:r>
          </w:p>
        </w:tc>
        <w:tc>
          <w:tcPr>
            <w:tcW w:w="1969"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1,48±0,01</w:t>
            </w:r>
          </w:p>
        </w:tc>
        <w:tc>
          <w:tcPr>
            <w:tcW w:w="198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0,58±0,02</w:t>
            </w:r>
          </w:p>
        </w:tc>
        <w:tc>
          <w:tcPr>
            <w:tcW w:w="1956"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0,001</w:t>
            </w:r>
          </w:p>
        </w:tc>
        <w:tc>
          <w:tcPr>
            <w:tcW w:w="201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0,001</w:t>
            </w:r>
          </w:p>
        </w:tc>
      </w:tr>
      <w:tr w:rsidR="00351167">
        <w:trPr>
          <w:cantSplit/>
        </w:trPr>
        <w:tc>
          <w:tcPr>
            <w:tcW w:w="1969" w:type="dxa"/>
            <w:gridSpan w:val="2"/>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Общий Ig</w:t>
            </w:r>
          </w:p>
        </w:tc>
        <w:tc>
          <w:tcPr>
            <w:tcW w:w="1969"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18,82±0,07</w:t>
            </w:r>
          </w:p>
        </w:tc>
        <w:tc>
          <w:tcPr>
            <w:tcW w:w="1982"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12,76±0,05</w:t>
            </w:r>
          </w:p>
        </w:tc>
        <w:tc>
          <w:tcPr>
            <w:tcW w:w="1956"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0,001</w:t>
            </w:r>
          </w:p>
        </w:tc>
        <w:tc>
          <w:tcPr>
            <w:tcW w:w="2013"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0,001</w:t>
            </w:r>
          </w:p>
        </w:tc>
      </w:tr>
    </w:tbl>
    <w:p w:rsidR="00351167" w:rsidRDefault="00351167">
      <w:pPr>
        <w:ind w:firstLine="454"/>
        <w:rPr>
          <w:rFonts w:ascii="Times New Roman" w:hAnsi="Times New Roman" w:cs="Times New Roman"/>
          <w:spacing w:val="30"/>
          <w:lang w:val="ru-RU"/>
        </w:rPr>
      </w:pP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Существенное различие была установлено как в общих иммунных глобулинах, так и в отдельных классах иммуноглобулинов. Активность катаболизма имеет существенные различия. Так, сывороточная концентрация IgG у </w:t>
      </w:r>
      <w:r>
        <w:rPr>
          <w:rFonts w:ascii="Times New Roman" w:hAnsi="Times New Roman" w:cs="Times New Roman"/>
          <w:spacing w:val="30"/>
          <w:lang w:val="ru-RU"/>
        </w:rPr>
        <w:lastRenderedPageBreak/>
        <w:t>павших телят была в 2,26 раза меньшей, чем у клинически здоровых</w:t>
      </w:r>
      <w:r>
        <w:rPr>
          <w:rFonts w:ascii="Times New Roman" w:hAnsi="Times New Roman" w:cs="Times New Roman"/>
          <w:spacing w:val="30"/>
          <w:lang w:val="en-US"/>
        </w:rPr>
        <w:t xml:space="preserve">, </w:t>
      </w:r>
      <w:r>
        <w:rPr>
          <w:rFonts w:ascii="Times New Roman" w:hAnsi="Times New Roman" w:cs="Times New Roman"/>
          <w:spacing w:val="30"/>
          <w:lang w:val="ru-RU"/>
        </w:rPr>
        <w:t xml:space="preserve">концентрация IgМ и IgА также у павших была соответственно в 5,74 и 3,44 раза меньшей.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Общий иммуноглобулиновый уровень был выше в контрольной группе в 2,47 раза по сравнению с группой павших телят. Уровень катаболизма IgG, IgМ и IgА в группе павших телят составил соответственно 24,86, 12,91 и 69,77 %. В группе выживших телят этот показатель равнялся соответственно 26,01, 60,00 и 51,69 %. Уровень катаболизма общих иммуноглобулинов в группе выживших телят был в 1,12 раза выше, чем в группе павших телят, а IgМ — в 4,64 раза. </w:t>
      </w:r>
    </w:p>
    <w:p w:rsidR="00351167" w:rsidRDefault="00351167">
      <w:pPr>
        <w:pStyle w:val="3"/>
      </w:pPr>
      <w:bookmarkStart w:id="1399" w:name="_Toc428245354"/>
      <w:r>
        <w:t xml:space="preserve">2.2.5. Концентрация иммуноглобулинов в сыворотке крови и секрете молочной железы коров. </w:t>
      </w:r>
      <w:r>
        <w:rPr>
          <w:b w:val="0"/>
          <w:bCs w:val="0"/>
          <w:spacing w:val="30"/>
          <w:lang w:val="ru-RU"/>
        </w:rPr>
        <w:t>В результате проведенных исследований установлено, что концентрация иммунных глобулинов в сыворотке крови и в секрете молочной железы имеет существенное различие (табл.2. 8; рис. 2.4). Так, содержание иммуноглобулинов различных классов значительно варьирует, особенно заметно превалирует концентрация IgG в сыворотке крови и в секрете молочной железы по сравнению с IgМ и IgА. Количественное содержание IgG в молозиве составляет 49,5±0,21 мг/мл при доверительном интервале 49,27-49,73 мг/мл</w:t>
      </w:r>
      <w:r>
        <w:rPr>
          <w:b w:val="0"/>
          <w:bCs w:val="0"/>
          <w:spacing w:val="30"/>
          <w:lang w:val="en-US"/>
        </w:rPr>
        <w:t>,</w:t>
      </w:r>
      <w:r>
        <w:rPr>
          <w:b w:val="0"/>
          <w:bCs w:val="0"/>
          <w:spacing w:val="30"/>
          <w:lang w:val="ru-RU"/>
        </w:rPr>
        <w:t xml:space="preserve"> тогда как концентрация IgМ и IgА равняется соответственно 4,16±0,16 мг/мл (доверительный интервал 3,98-4,34 мг/мл) 3,93±0,28 мг/мл (доверительный интервал 3,65-4,21 мг/мл).</w:t>
      </w:r>
      <w:bookmarkEnd w:id="1399"/>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Содержание IgG в сыворотке крови равняется 18,28±0,27 мг/мл при доверительном интервале 18,0-18,56 мг/мл, в то время как концентрация IgМ и IgА составляет 2,54±0,07 мг/мл (доверительный интервал 2,46-2,62 мг/мл) и 0,49±0,02 мг/мл (доверительный интервал 0,46-0,52).</w:t>
      </w:r>
    </w:p>
    <w:p w:rsidR="00351167" w:rsidRDefault="00351167">
      <w:pPr>
        <w:pStyle w:val="4"/>
      </w:pPr>
      <w:r>
        <w:lastRenderedPageBreak/>
        <w:t>Таблица 2.8</w:t>
      </w:r>
    </w:p>
    <w:p w:rsidR="00351167" w:rsidRDefault="00351167">
      <w:pPr>
        <w:pStyle w:val="5"/>
      </w:pPr>
      <w:r>
        <w:t>Концентрация иммуноглобулинов в сыворотке крови и секрете молочной железы коров (n=18)</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30"/>
        <w:gridCol w:w="1547"/>
        <w:gridCol w:w="1417"/>
        <w:gridCol w:w="1257"/>
        <w:gridCol w:w="1407"/>
        <w:gridCol w:w="1407"/>
      </w:tblGrid>
      <w:tr w:rsidR="00351167">
        <w:trPr>
          <w:cantSplit/>
          <w:jc w:val="center"/>
        </w:trPr>
        <w:tc>
          <w:tcPr>
            <w:tcW w:w="1384" w:type="dxa"/>
            <w:vMerge w:val="restart"/>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 xml:space="preserve">Иммуноглобулины </w:t>
            </w:r>
          </w:p>
        </w:tc>
        <w:tc>
          <w:tcPr>
            <w:tcW w:w="4394" w:type="dxa"/>
            <w:gridSpan w:val="3"/>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Концентрация (мг/мл)</w:t>
            </w:r>
          </w:p>
        </w:tc>
        <w:tc>
          <w:tcPr>
            <w:tcW w:w="4071" w:type="dxa"/>
            <w:gridSpan w:val="3"/>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Процент к общему уровню иммуноглобулинов</w:t>
            </w:r>
          </w:p>
        </w:tc>
      </w:tr>
      <w:tr w:rsidR="00351167">
        <w:trPr>
          <w:cantSplit/>
          <w:jc w:val="center"/>
        </w:trPr>
        <w:tc>
          <w:tcPr>
            <w:tcW w:w="1384" w:type="dxa"/>
            <w:vMerge/>
            <w:vAlign w:val="center"/>
          </w:tcPr>
          <w:p w:rsidR="00351167" w:rsidRDefault="00351167">
            <w:pPr>
              <w:keepNext/>
              <w:keepLines/>
              <w:suppressLineNumbers/>
              <w:spacing w:before="60" w:after="60" w:line="240" w:lineRule="auto"/>
              <w:ind w:firstLine="0"/>
              <w:jc w:val="center"/>
              <w:rPr>
                <w:sz w:val="24"/>
                <w:szCs w:val="24"/>
                <w:lang w:val="ru-RU"/>
              </w:rPr>
            </w:pPr>
          </w:p>
        </w:tc>
        <w:tc>
          <w:tcPr>
            <w:tcW w:w="4394" w:type="dxa"/>
            <w:gridSpan w:val="3"/>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 xml:space="preserve">Сыворотка </w:t>
            </w:r>
          </w:p>
        </w:tc>
        <w:tc>
          <w:tcPr>
            <w:tcW w:w="4071" w:type="dxa"/>
            <w:gridSpan w:val="3"/>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 xml:space="preserve">Сыворотка </w:t>
            </w:r>
          </w:p>
        </w:tc>
      </w:tr>
      <w:tr w:rsidR="00351167">
        <w:trPr>
          <w:cantSplit/>
          <w:jc w:val="center"/>
        </w:trPr>
        <w:tc>
          <w:tcPr>
            <w:tcW w:w="1384" w:type="dxa"/>
            <w:vAlign w:val="center"/>
          </w:tcPr>
          <w:p w:rsidR="00351167" w:rsidRDefault="00351167">
            <w:pPr>
              <w:keepNext/>
              <w:keepLines/>
              <w:suppressLineNumbers/>
              <w:spacing w:before="60" w:after="60" w:line="240" w:lineRule="auto"/>
              <w:ind w:firstLine="0"/>
              <w:jc w:val="center"/>
              <w:rPr>
                <w:sz w:val="24"/>
                <w:szCs w:val="24"/>
                <w:lang w:val="ru-RU"/>
              </w:rPr>
            </w:pPr>
          </w:p>
        </w:tc>
        <w:tc>
          <w:tcPr>
            <w:tcW w:w="1430"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крови</w:t>
            </w:r>
          </w:p>
        </w:tc>
        <w:tc>
          <w:tcPr>
            <w:tcW w:w="1547"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молозива</w:t>
            </w:r>
          </w:p>
        </w:tc>
        <w:tc>
          <w:tcPr>
            <w:tcW w:w="1417"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молока</w:t>
            </w:r>
          </w:p>
        </w:tc>
        <w:tc>
          <w:tcPr>
            <w:tcW w:w="1257"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крови</w:t>
            </w:r>
          </w:p>
        </w:tc>
        <w:tc>
          <w:tcPr>
            <w:tcW w:w="1407"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молозива</w:t>
            </w:r>
          </w:p>
        </w:tc>
        <w:tc>
          <w:tcPr>
            <w:tcW w:w="1407"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молока</w:t>
            </w:r>
          </w:p>
        </w:tc>
      </w:tr>
      <w:tr w:rsidR="00351167">
        <w:trPr>
          <w:cantSplit/>
          <w:jc w:val="center"/>
        </w:trPr>
        <w:tc>
          <w:tcPr>
            <w:tcW w:w="13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IgG</w:t>
            </w:r>
          </w:p>
        </w:tc>
        <w:tc>
          <w:tcPr>
            <w:tcW w:w="1430"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18,28±0,27</w:t>
            </w:r>
          </w:p>
        </w:tc>
        <w:tc>
          <w:tcPr>
            <w:tcW w:w="1547"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49,5±0,21</w:t>
            </w:r>
          </w:p>
        </w:tc>
        <w:tc>
          <w:tcPr>
            <w:tcW w:w="1417"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0,59±0,03</w:t>
            </w:r>
          </w:p>
        </w:tc>
        <w:tc>
          <w:tcPr>
            <w:tcW w:w="1257"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85,78</w:t>
            </w:r>
          </w:p>
        </w:tc>
        <w:tc>
          <w:tcPr>
            <w:tcW w:w="1407"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85,96</w:t>
            </w:r>
          </w:p>
        </w:tc>
        <w:tc>
          <w:tcPr>
            <w:tcW w:w="1407"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76,62</w:t>
            </w:r>
          </w:p>
        </w:tc>
      </w:tr>
      <w:tr w:rsidR="00351167">
        <w:trPr>
          <w:cantSplit/>
          <w:jc w:val="center"/>
        </w:trPr>
        <w:tc>
          <w:tcPr>
            <w:tcW w:w="13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IgМ</w:t>
            </w:r>
          </w:p>
        </w:tc>
        <w:tc>
          <w:tcPr>
            <w:tcW w:w="1430"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2,54±0,07</w:t>
            </w:r>
          </w:p>
        </w:tc>
        <w:tc>
          <w:tcPr>
            <w:tcW w:w="1547"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4,16±0,17</w:t>
            </w:r>
          </w:p>
        </w:tc>
        <w:tc>
          <w:tcPr>
            <w:tcW w:w="1417"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0,05±0,01</w:t>
            </w:r>
          </w:p>
        </w:tc>
        <w:tc>
          <w:tcPr>
            <w:tcW w:w="1257"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11,92</w:t>
            </w:r>
          </w:p>
        </w:tc>
        <w:tc>
          <w:tcPr>
            <w:tcW w:w="1407"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7,22</w:t>
            </w:r>
          </w:p>
        </w:tc>
        <w:tc>
          <w:tcPr>
            <w:tcW w:w="1407"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6,50</w:t>
            </w:r>
          </w:p>
        </w:tc>
      </w:tr>
      <w:tr w:rsidR="00351167">
        <w:trPr>
          <w:cantSplit/>
          <w:jc w:val="center"/>
        </w:trPr>
        <w:tc>
          <w:tcPr>
            <w:tcW w:w="13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IgА</w:t>
            </w:r>
          </w:p>
        </w:tc>
        <w:tc>
          <w:tcPr>
            <w:tcW w:w="1430"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0,49±0,02</w:t>
            </w:r>
          </w:p>
        </w:tc>
        <w:tc>
          <w:tcPr>
            <w:tcW w:w="1547"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3,93±0,28</w:t>
            </w:r>
          </w:p>
        </w:tc>
        <w:tc>
          <w:tcPr>
            <w:tcW w:w="1417"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0,13±0,01</w:t>
            </w:r>
          </w:p>
        </w:tc>
        <w:tc>
          <w:tcPr>
            <w:tcW w:w="1257"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2,30</w:t>
            </w:r>
          </w:p>
        </w:tc>
        <w:tc>
          <w:tcPr>
            <w:tcW w:w="1407"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6,82</w:t>
            </w:r>
          </w:p>
        </w:tc>
        <w:tc>
          <w:tcPr>
            <w:tcW w:w="1407"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16,88</w:t>
            </w:r>
          </w:p>
        </w:tc>
      </w:tr>
      <w:tr w:rsidR="00351167">
        <w:trPr>
          <w:cantSplit/>
          <w:jc w:val="center"/>
        </w:trPr>
        <w:tc>
          <w:tcPr>
            <w:tcW w:w="1384"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Общий Ig</w:t>
            </w:r>
          </w:p>
        </w:tc>
        <w:tc>
          <w:tcPr>
            <w:tcW w:w="1430"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21,31±0,36</w:t>
            </w:r>
          </w:p>
        </w:tc>
        <w:tc>
          <w:tcPr>
            <w:tcW w:w="1547"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57,59±0,66</w:t>
            </w:r>
          </w:p>
        </w:tc>
        <w:tc>
          <w:tcPr>
            <w:tcW w:w="1417"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0,77±0,05</w:t>
            </w:r>
          </w:p>
        </w:tc>
        <w:tc>
          <w:tcPr>
            <w:tcW w:w="1257"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100</w:t>
            </w:r>
          </w:p>
        </w:tc>
        <w:tc>
          <w:tcPr>
            <w:tcW w:w="1407"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100</w:t>
            </w:r>
          </w:p>
        </w:tc>
        <w:tc>
          <w:tcPr>
            <w:tcW w:w="1407"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100</w:t>
            </w:r>
          </w:p>
        </w:tc>
      </w:tr>
    </w:tbl>
    <w:p w:rsidR="00351167" w:rsidRDefault="00DB46F3">
      <w:pPr>
        <w:ind w:firstLine="0"/>
        <w:rPr>
          <w:rFonts w:ascii="Times New Roman" w:hAnsi="Times New Roman" w:cs="Times New Roman"/>
          <w:spacing w:val="30"/>
          <w:lang w:val="ru-RU"/>
        </w:rPr>
      </w:pPr>
      <w:r>
        <w:rPr>
          <w:noProof/>
          <w:lang w:val="ru-RU"/>
        </w:rPr>
        <w:object w:dxaOrig="1440" w:dyaOrig="1440">
          <v:group id="_x0000_s1051" style="position:absolute;left:0;text-align:left;margin-left:0;margin-top:33.85pt;width:478.8pt;height:294.95pt;z-index:251656192;mso-position-horizontal-relative:text;mso-position-vertical-relative:text" coordorigin="1701,6341" coordsize="9576,5899" o:allowincell="f">
            <v:shape id="_x0000_s1052" type="#_x0000_t75" style="position:absolute;left:1701;top:6341;width:9527;height:4944">
              <v:imagedata r:id="rId15" o:title=""/>
            </v:shape>
            <v:shapetype id="_x0000_t202" coordsize="21600,21600" o:spt="202" path="m,l,21600r21600,l21600,xe">
              <v:stroke joinstyle="miter"/>
              <v:path gradientshapeok="t" o:connecttype="rect"/>
            </v:shapetype>
            <v:shape id="_x0000_s1053" type="#_x0000_t202" style="position:absolute;left:1872;top:11088;width:9405;height:1152;mso-wrap-style:tight" filled="f" stroked="f">
              <v:textbox style="mso-next-textbox:#_x0000_s1053">
                <w:txbxContent>
                  <w:p w:rsidR="002251DC" w:rsidRDefault="002251DC">
                    <w:pPr>
                      <w:ind w:firstLine="454"/>
                      <w:jc w:val="center"/>
                      <w:rPr>
                        <w:rFonts w:ascii="Times New Roman" w:hAnsi="Times New Roman" w:cs="Times New Roman"/>
                        <w:spacing w:val="30"/>
                        <w:lang w:val="ru-RU"/>
                      </w:rPr>
                    </w:pPr>
                    <w:r>
                      <w:rPr>
                        <w:rFonts w:ascii="Times New Roman" w:hAnsi="Times New Roman" w:cs="Times New Roman"/>
                        <w:snapToGrid w:val="0"/>
                        <w:spacing w:val="30"/>
                        <w:sz w:val="24"/>
                        <w:szCs w:val="24"/>
                        <w:lang w:val="ru-RU"/>
                      </w:rPr>
                      <w:t>Рис. 2.4  Содержание иммуногловулинов в сыворотке крови  и секрете молочной железы коров (n=18).</w:t>
                    </w:r>
                  </w:p>
                </w:txbxContent>
              </v:textbox>
            </v:shape>
            <w10:wrap type="topAndBottom"/>
          </v:group>
          <o:OLEObject Type="Embed" ProgID="MSGraph.Chart.8" ShapeID="_x0000_s1052" DrawAspect="Content" ObjectID="_1454140846" r:id="rId16">
            <o:FieldCodes>\s</o:FieldCodes>
          </o:OLEObject>
        </w:objec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При изучении количественного содержания иммунных глобулинов в сыворотке молока установлено значительное превышение IgG (0,59±0,03 мг/мл, доверительный интервал 0,56-0,62 мг/мл) в сопоставлении с уровнем IgМ (0,05±0,01 мг/мл, доверительный интервал 0,04-0,06 мг/мл) и IgА (0,13±0,01 мг/мл, доверительный интервал 0,12-0,14 мг/мл).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lastRenderedPageBreak/>
        <w:t xml:space="preserve">Процентное отношение содержания иммунных глобулинов в сыворотке крови и секрета молочной железы и общему уровню иммуноглобулинов составляет соответственно в сыворотке крови IgG — 85,78; IgМ — 11,92 и IgG — 2,3 %. В сыворотке молозива эти показатели равняются: IgG — 85,96; IgМ — 7,25; IgА — 6,82 %.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Процентное отношение в сыворотке молока к общему уровню иммуноглобулинов составляли: IgG — 76,62; IgМ — 6,50; IgА — 16,88 %. </w:t>
      </w:r>
    </w:p>
    <w:p w:rsidR="00351167" w:rsidRDefault="00DB46F3">
      <w:pPr>
        <w:pStyle w:val="3"/>
        <w:keepNext w:val="0"/>
        <w:keepLines w:val="0"/>
        <w:rPr>
          <w:b w:val="0"/>
          <w:bCs w:val="0"/>
          <w:spacing w:val="30"/>
          <w:lang w:val="ru-RU"/>
        </w:rPr>
      </w:pPr>
      <w:bookmarkStart w:id="1400" w:name="_Toc428245355"/>
      <w:r>
        <w:rPr>
          <w:noProof/>
          <w:lang w:val="ru-RU"/>
        </w:rPr>
        <w:object w:dxaOrig="1440" w:dyaOrig="1440">
          <v:group id="_x0000_s1057" style="position:absolute;left:0;text-align:left;margin-left:15.75pt;margin-top:4in;width:446.4pt;height:309.6pt;z-index:251657216;mso-position-vertical-relative:page" coordorigin="2016,10368" coordsize="8928,6192" o:allowincell="f">
            <v:shape id="_x0000_s1058" type="#_x0000_t75" style="position:absolute;left:2592;top:10368;width:7920;height:4192">
              <v:imagedata r:id="rId17" o:title=""/>
            </v:shape>
            <v:shape id="_x0000_s1059" type="#_x0000_t202" style="position:absolute;left:2016;top:14832;width:8928;height:1728" filled="f" stroked="f">
              <v:textbox style="mso-next-textbox:#_x0000_s1059">
                <w:txbxContent>
                  <w:p w:rsidR="002251DC" w:rsidRDefault="002251DC">
                    <w:pPr>
                      <w:pStyle w:val="a5"/>
                      <w:keepNext w:val="0"/>
                      <w:keepLines w:val="0"/>
                    </w:pPr>
                    <w:r>
                      <w:t>Рис. 2.5 Содержание иммунных глобулинов в молозиве коров</w:t>
                    </w:r>
                  </w:p>
                </w:txbxContent>
              </v:textbox>
            </v:shape>
            <w10:wrap type="topAndBottom" anchory="page"/>
            <w10:anchorlock/>
          </v:group>
          <o:OLEObject Type="Embed" ProgID="MSGraph.Chart.8" ShapeID="_x0000_s1058" DrawAspect="Content" ObjectID="_1454140847" r:id="rId18">
            <o:FieldCodes>\s</o:FieldCodes>
          </o:OLEObject>
        </w:object>
      </w:r>
      <w:r w:rsidR="00351167">
        <w:t xml:space="preserve">2.2.6. Содержание иммуноглобулинов в сыворотке крови коров и новорожденных телят. </w:t>
      </w:r>
      <w:r w:rsidR="00351167">
        <w:rPr>
          <w:b w:val="0"/>
          <w:bCs w:val="0"/>
          <w:spacing w:val="30"/>
          <w:lang w:val="ru-RU"/>
        </w:rPr>
        <w:t>Гуморальный иммунитет обуславливается специфическими антителами, принадлежащими к пяти классам иммуноглобулинов, основными из которых являются три: IgG, IgМ, IgА. Известно также, что в неблагополучном по инфекционным заболеваниям хозяйстве даже при наличии</w:t>
      </w:r>
      <w:bookmarkEnd w:id="1400"/>
      <w:r w:rsidR="00351167">
        <w:rPr>
          <w:b w:val="0"/>
          <w:bCs w:val="0"/>
          <w:spacing w:val="30"/>
          <w:lang w:val="ru-RU"/>
        </w:rPr>
        <w:t xml:space="preserve"> </w:t>
      </w:r>
      <w:bookmarkStart w:id="1401" w:name="_Toc428245356"/>
      <w:r w:rsidR="00351167">
        <w:rPr>
          <w:b w:val="0"/>
          <w:bCs w:val="0"/>
          <w:spacing w:val="30"/>
          <w:lang w:val="ru-RU"/>
        </w:rPr>
        <w:lastRenderedPageBreak/>
        <w:t>комплекса стрессовых факторов (нарушение условий содержания, режима кормления) часть животных не заболевают или переболевают бессимптомно, что объясняется иммунологической резистентностью животных, определяемой уровнем иммуноглобулинов.</w:t>
      </w:r>
      <w:bookmarkEnd w:id="1401"/>
      <w:r w:rsidR="00351167">
        <w:rPr>
          <w:b w:val="0"/>
          <w:bCs w:val="0"/>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В связи с этим количественное определение отдельных классов иммуноглобулинов, как метод исследования состояния гуморального иммунитета приобретает в настоящее время особую значимость в определении иммунологической резистентности новорожденных животных.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Большинство исследователей септическую форму колибактериоза телят связывают с недостаточностью иммуноглобулина М, а энтеритную — иммуноглобулинов G и А. Такую роль различных классов иммуноглобулинов следует учитывать при разработке профилактических мероприятий, диагностике и лечении.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В практике большое значение имеет своевременная оценка иммунологического статуса новорожденных животных, основанная на поступлении иммуноглобулинов молозива. Для этих целей используют такие методы, как радиальная иммунодиффузия в агаре, рефрактометрия, спектрофотометрия, осаждение иммуноглобулинов сульфатом цинка или аммония и сульфитом натрия, с последующей нефелометрией или колориметрированием [</w:t>
      </w:r>
      <w:r>
        <w:rPr>
          <w:rFonts w:ascii="Times New Roman" w:hAnsi="Times New Roman" w:cs="Times New Roman"/>
          <w:snapToGrid w:val="0"/>
          <w:spacing w:val="30"/>
          <w:lang w:val="ru-RU"/>
        </w:rPr>
        <w:t>R. Aschaffenburg, S. Bartlett, S. K. Kon, P. Terry, S. Y. Thompson and D. M. Walker, 1949a</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R. Aschaffenburg, S. Bartlett, S. K. Kon, D. M. Walker, C. Briggs, E. Cotchin and R. Lovell, 1949b</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G. Mancini, A. O. Carbonara and J.F. Heremans, 1965</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В. М. Чекишев, 1977</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P. Blackmer, 1973</w:t>
      </w:r>
      <w:r>
        <w:rPr>
          <w:rFonts w:ascii="Times New Roman" w:hAnsi="Times New Roman" w:cs="Times New Roman"/>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В результате проведенных исследований установлено, что концентрация иммуноглобулинов в сыворотке крови телят до </w:t>
      </w:r>
      <w:r>
        <w:rPr>
          <w:rFonts w:ascii="Times New Roman" w:hAnsi="Times New Roman" w:cs="Times New Roman"/>
          <w:spacing w:val="30"/>
          <w:lang w:val="ru-RU"/>
        </w:rPr>
        <w:lastRenderedPageBreak/>
        <w:t xml:space="preserve">приема молозива является незначительной и общее содержание их составляет 1,03 мг/мл. В суточном возрасте общее содержание иммуноглобулинов в сыворотке крови телят в 1,38 раза меньше, чем у коров сразу после отела и составляет соответственно 16,9 и 22,3 мг/мл.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По мнению многих ученых в условиях крупных ферм новорожденным телятам в суточном возрасте необходимо иметь в сыворотке крови столько иммуноглобулинов, сколько их имеется в сыворотке взрослых и если этого не обеспечить, то желудочно-кишечная патология неизбежна [</w:t>
      </w:r>
      <w:r>
        <w:rPr>
          <w:rFonts w:ascii="Times New Roman" w:hAnsi="Times New Roman" w:cs="Times New Roman"/>
          <w:snapToGrid w:val="0"/>
          <w:spacing w:val="30"/>
          <w:lang w:val="ru-RU"/>
        </w:rPr>
        <w:t>B. C. Шипилов, В. П. Шишков, В. Г. Зароза, В. П. Карев, Г. Д. Смоленская, 1987</w:t>
      </w:r>
      <w:r>
        <w:rPr>
          <w:rFonts w:ascii="Times New Roman" w:hAnsi="Times New Roman" w:cs="Times New Roman"/>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У исследованных нами телят суточного возраста концентрация IgМ в сыворотке крови была меньшей соответственно в 1,8 и 1,7 раза, чем у коров (табл. 2.9). Незначительное увеличение количества иммуноглобулинов отдельных классов в сыворотке крови телят 2-3-дневного возраста (IgG — 15,35 мг/мл, IgМ — 1,11 мг/мл, IgА — 0,50 мг/мл и соответственно 15,84 мг/мл, 41,82 мг/мл, 0,70 мг/мл) объясняется тем, что в первые один-два дня жизни через кишечник могут проходить иммуноглобулины молозива в неизмененном виде.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Увеличение концентрации иммуноглобулинов в сыворотке крови телят 9-10-дневного возраста происходит в связи с тем, что спустя неделю после рождения слизистая оболочка тонкого кишечника приобретает способность синтезировать собственные защитные иммуноглобулины, так называемые секреторные [</w:t>
      </w:r>
      <w:r>
        <w:rPr>
          <w:rFonts w:ascii="Times New Roman" w:hAnsi="Times New Roman" w:cs="Times New Roman"/>
          <w:snapToGrid w:val="0"/>
          <w:spacing w:val="30"/>
          <w:lang w:val="ru-RU"/>
        </w:rPr>
        <w:t>D. Eddie, M. Sohulkind, I. Robbins, 1971</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P. D. Porter, D. E. Noakes, and W. D. Al</w:t>
      </w:r>
      <w:r>
        <w:rPr>
          <w:rFonts w:ascii="Times New Roman" w:hAnsi="Times New Roman" w:cs="Times New Roman"/>
          <w:snapToGrid w:val="0"/>
          <w:spacing w:val="30"/>
        </w:rPr>
        <w:t>l</w:t>
      </w:r>
      <w:r>
        <w:rPr>
          <w:rFonts w:ascii="Times New Roman" w:hAnsi="Times New Roman" w:cs="Times New Roman"/>
          <w:snapToGrid w:val="0"/>
          <w:spacing w:val="30"/>
          <w:lang w:val="ru-RU"/>
        </w:rPr>
        <w:t>en, 1972</w:t>
      </w:r>
      <w:r>
        <w:rPr>
          <w:rFonts w:ascii="Times New Roman" w:hAnsi="Times New Roman" w:cs="Times New Roman"/>
          <w:spacing w:val="30"/>
          <w:lang w:val="ru-RU"/>
        </w:rPr>
        <w:t xml:space="preserve">]. </w:t>
      </w:r>
    </w:p>
    <w:p w:rsidR="00351167" w:rsidRDefault="00351167">
      <w:pPr>
        <w:pStyle w:val="4"/>
      </w:pPr>
      <w:r>
        <w:lastRenderedPageBreak/>
        <w:t>Таблица 2.9</w:t>
      </w:r>
    </w:p>
    <w:p w:rsidR="00351167" w:rsidRDefault="00351167">
      <w:pPr>
        <w:pStyle w:val="5"/>
      </w:pPr>
      <w:r>
        <w:t>Содержание иммунных глобулинов в сыворотке крови телят</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43"/>
        <w:gridCol w:w="709"/>
        <w:gridCol w:w="1464"/>
        <w:gridCol w:w="1465"/>
        <w:gridCol w:w="1465"/>
        <w:gridCol w:w="1802"/>
      </w:tblGrid>
      <w:tr w:rsidR="00351167">
        <w:trPr>
          <w:cantSplit/>
          <w:trHeight w:val="1854"/>
          <w:jc w:val="center"/>
        </w:trPr>
        <w:tc>
          <w:tcPr>
            <w:tcW w:w="2943"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Определяемая величина</w:t>
            </w:r>
          </w:p>
        </w:tc>
        <w:tc>
          <w:tcPr>
            <w:tcW w:w="709"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z w:val="24"/>
                <w:szCs w:val="24"/>
                <w:lang w:val="ru-RU"/>
              </w:rPr>
            </w:pPr>
            <w:r>
              <w:rPr>
                <w:sz w:val="24"/>
                <w:szCs w:val="24"/>
                <w:lang w:val="ru-RU"/>
              </w:rPr>
              <w:t>Число исследований</w:t>
            </w:r>
          </w:p>
        </w:tc>
        <w:tc>
          <w:tcPr>
            <w:tcW w:w="4394" w:type="dxa"/>
            <w:gridSpan w:val="3"/>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Содержание иммуноглобулинов, мг/мл</w:t>
            </w:r>
          </w:p>
        </w:tc>
        <w:tc>
          <w:tcPr>
            <w:tcW w:w="1802"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Общее содержание, мг/мл</w:t>
            </w:r>
          </w:p>
        </w:tc>
      </w:tr>
      <w:tr w:rsidR="00351167">
        <w:trPr>
          <w:cantSplit/>
          <w:jc w:val="center"/>
        </w:trPr>
        <w:tc>
          <w:tcPr>
            <w:tcW w:w="2942" w:type="dxa"/>
            <w:vAlign w:val="center"/>
          </w:tcPr>
          <w:p w:rsidR="00351167" w:rsidRDefault="00351167">
            <w:pPr>
              <w:keepNext/>
              <w:keepLines/>
              <w:suppressLineNumbers/>
              <w:spacing w:before="60" w:after="60" w:line="240" w:lineRule="auto"/>
              <w:ind w:firstLine="0"/>
              <w:jc w:val="center"/>
              <w:rPr>
                <w:sz w:val="24"/>
                <w:szCs w:val="24"/>
                <w:lang w:val="ru-RU"/>
              </w:rPr>
            </w:pPr>
          </w:p>
        </w:tc>
        <w:tc>
          <w:tcPr>
            <w:tcW w:w="709" w:type="dxa"/>
            <w:vAlign w:val="center"/>
          </w:tcPr>
          <w:p w:rsidR="00351167" w:rsidRDefault="00351167">
            <w:pPr>
              <w:keepNext/>
              <w:keepLines/>
              <w:suppressLineNumbers/>
              <w:spacing w:before="60" w:after="60" w:line="240" w:lineRule="auto"/>
              <w:ind w:firstLine="0"/>
              <w:jc w:val="center"/>
              <w:rPr>
                <w:sz w:val="24"/>
                <w:szCs w:val="24"/>
                <w:lang w:val="ru-RU"/>
              </w:rPr>
            </w:pPr>
          </w:p>
        </w:tc>
        <w:tc>
          <w:tcPr>
            <w:tcW w:w="146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G</w:t>
            </w:r>
          </w:p>
        </w:tc>
        <w:tc>
          <w:tcPr>
            <w:tcW w:w="146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М</w:t>
            </w:r>
          </w:p>
        </w:tc>
        <w:tc>
          <w:tcPr>
            <w:tcW w:w="146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w:t>
            </w:r>
          </w:p>
        </w:tc>
        <w:tc>
          <w:tcPr>
            <w:tcW w:w="1801" w:type="dxa"/>
            <w:vAlign w:val="center"/>
          </w:tcPr>
          <w:p w:rsidR="00351167" w:rsidRDefault="00351167">
            <w:pPr>
              <w:keepNext/>
              <w:keepLines/>
              <w:suppressLineNumbers/>
              <w:spacing w:before="60" w:after="60" w:line="240" w:lineRule="auto"/>
              <w:ind w:firstLine="0"/>
              <w:jc w:val="center"/>
              <w:rPr>
                <w:sz w:val="24"/>
                <w:szCs w:val="24"/>
                <w:lang w:val="ru-RU"/>
              </w:rPr>
            </w:pPr>
          </w:p>
        </w:tc>
      </w:tr>
      <w:tr w:rsidR="00351167">
        <w:trPr>
          <w:cantSplit/>
          <w:jc w:val="center"/>
        </w:trPr>
        <w:tc>
          <w:tcPr>
            <w:tcW w:w="29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Сыворотка крови коров сразу после отела</w:t>
            </w:r>
          </w:p>
        </w:tc>
        <w:tc>
          <w:tcPr>
            <w:tcW w:w="709"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4</w:t>
            </w:r>
          </w:p>
        </w:tc>
        <w:tc>
          <w:tcPr>
            <w:tcW w:w="146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20,55</w:t>
            </w:r>
          </w:p>
        </w:tc>
        <w:tc>
          <w:tcPr>
            <w:tcW w:w="146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1,965</w:t>
            </w:r>
          </w:p>
        </w:tc>
        <w:tc>
          <w:tcPr>
            <w:tcW w:w="146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0,4</w:t>
            </w:r>
          </w:p>
        </w:tc>
        <w:tc>
          <w:tcPr>
            <w:tcW w:w="180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22,915</w:t>
            </w:r>
          </w:p>
        </w:tc>
      </w:tr>
      <w:tr w:rsidR="00351167">
        <w:trPr>
          <w:cantSplit/>
          <w:jc w:val="center"/>
        </w:trPr>
        <w:tc>
          <w:tcPr>
            <w:tcW w:w="29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Сыворотка крови телят до приема молозива</w:t>
            </w:r>
          </w:p>
        </w:tc>
        <w:tc>
          <w:tcPr>
            <w:tcW w:w="709"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4</w:t>
            </w:r>
          </w:p>
        </w:tc>
        <w:tc>
          <w:tcPr>
            <w:tcW w:w="146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0,5</w:t>
            </w:r>
          </w:p>
        </w:tc>
        <w:tc>
          <w:tcPr>
            <w:tcW w:w="146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0,495</w:t>
            </w:r>
          </w:p>
        </w:tc>
        <w:tc>
          <w:tcPr>
            <w:tcW w:w="146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0,0375</w:t>
            </w:r>
          </w:p>
        </w:tc>
        <w:tc>
          <w:tcPr>
            <w:tcW w:w="180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1,0325</w:t>
            </w:r>
          </w:p>
        </w:tc>
      </w:tr>
      <w:tr w:rsidR="00351167">
        <w:trPr>
          <w:cantSplit/>
          <w:jc w:val="center"/>
        </w:trPr>
        <w:tc>
          <w:tcPr>
            <w:tcW w:w="29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Сыворотка крови телят суточного возраста</w:t>
            </w:r>
          </w:p>
        </w:tc>
        <w:tc>
          <w:tcPr>
            <w:tcW w:w="709"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4</w:t>
            </w:r>
          </w:p>
        </w:tc>
        <w:tc>
          <w:tcPr>
            <w:tcW w:w="146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15,35</w:t>
            </w:r>
          </w:p>
        </w:tc>
        <w:tc>
          <w:tcPr>
            <w:tcW w:w="146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1,115</w:t>
            </w:r>
          </w:p>
        </w:tc>
        <w:tc>
          <w:tcPr>
            <w:tcW w:w="146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0,5275</w:t>
            </w:r>
          </w:p>
        </w:tc>
        <w:tc>
          <w:tcPr>
            <w:tcW w:w="180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16,9925</w:t>
            </w:r>
          </w:p>
        </w:tc>
      </w:tr>
      <w:tr w:rsidR="00351167">
        <w:trPr>
          <w:cantSplit/>
          <w:jc w:val="center"/>
        </w:trPr>
        <w:tc>
          <w:tcPr>
            <w:tcW w:w="29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Сыворотка крови телят 2</w:t>
            </w:r>
            <w:r>
              <w:rPr>
                <w:sz w:val="24"/>
                <w:szCs w:val="24"/>
                <w:lang w:val="ru-RU"/>
              </w:rPr>
              <w:noBreakHyphen/>
              <w:t>3</w:t>
            </w:r>
            <w:r>
              <w:rPr>
                <w:sz w:val="24"/>
                <w:szCs w:val="24"/>
                <w:lang w:val="ru-RU"/>
              </w:rPr>
              <w:noBreakHyphen/>
              <w:t>дневного возраста</w:t>
            </w:r>
          </w:p>
        </w:tc>
        <w:tc>
          <w:tcPr>
            <w:tcW w:w="709"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4</w:t>
            </w:r>
          </w:p>
        </w:tc>
        <w:tc>
          <w:tcPr>
            <w:tcW w:w="146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15,84</w:t>
            </w:r>
          </w:p>
        </w:tc>
        <w:tc>
          <w:tcPr>
            <w:tcW w:w="146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1,8225</w:t>
            </w:r>
          </w:p>
        </w:tc>
        <w:tc>
          <w:tcPr>
            <w:tcW w:w="146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0,705</w:t>
            </w:r>
          </w:p>
        </w:tc>
        <w:tc>
          <w:tcPr>
            <w:tcW w:w="180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18,3675</w:t>
            </w:r>
          </w:p>
        </w:tc>
      </w:tr>
      <w:tr w:rsidR="00351167">
        <w:trPr>
          <w:cantSplit/>
          <w:jc w:val="center"/>
        </w:trPr>
        <w:tc>
          <w:tcPr>
            <w:tcW w:w="2942"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Сыворотка крови телят 9</w:t>
            </w:r>
            <w:r>
              <w:rPr>
                <w:sz w:val="24"/>
                <w:szCs w:val="24"/>
                <w:lang w:val="ru-RU"/>
              </w:rPr>
              <w:noBreakHyphen/>
              <w:t>10</w:t>
            </w:r>
            <w:r>
              <w:rPr>
                <w:sz w:val="24"/>
                <w:szCs w:val="24"/>
                <w:lang w:val="ru-RU"/>
              </w:rPr>
              <w:noBreakHyphen/>
              <w:t>дневного возраста</w:t>
            </w:r>
          </w:p>
        </w:tc>
        <w:tc>
          <w:tcPr>
            <w:tcW w:w="709"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4</w:t>
            </w:r>
          </w:p>
        </w:tc>
        <w:tc>
          <w:tcPr>
            <w:tcW w:w="1464"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16,81</w:t>
            </w:r>
          </w:p>
        </w:tc>
        <w:tc>
          <w:tcPr>
            <w:tcW w:w="1465"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2,0275</w:t>
            </w:r>
          </w:p>
        </w:tc>
        <w:tc>
          <w:tcPr>
            <w:tcW w:w="1465"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0,77</w:t>
            </w:r>
          </w:p>
        </w:tc>
        <w:tc>
          <w:tcPr>
            <w:tcW w:w="1801"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19,6075</w:t>
            </w:r>
          </w:p>
        </w:tc>
      </w:tr>
    </w:tbl>
    <w:p w:rsidR="00351167" w:rsidRDefault="00351167">
      <w:pPr>
        <w:ind w:firstLine="454"/>
        <w:rPr>
          <w:rFonts w:ascii="Times New Roman" w:hAnsi="Times New Roman" w:cs="Times New Roman"/>
          <w:spacing w:val="30"/>
          <w:lang w:val="ru-RU"/>
        </w:rPr>
      </w:pP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Эти данные составляют соответственно по сравнению с 2-З-дневным, возрастом IgG — 15,84 мг/мл, IgМ — 1,82 мг/мл, IgА — 0,70 мг/мл против IgG — 16,81 мг/мл, IgМ — 2,03 мг/мл, IgА — 0,77 мг/мл. Статистическая обработка результатов определения количества иммуноглобулинов отдельных классов в сыворотке крови коров и телят представлена в таблицах 2.10; 2.11; 2.12; 2.13. Данные таблиц показывают, что относительная ошибка опытов составляет от 2,96 до 16,3 %, точность прямых измерений от 0,006 мг/мл IgА до 1,9 мг/мл IgG; средняя арифметическая ошибка определения иммуноглобулинов в сыворотке крови телят составляет: IgG от 0,0015 до 0,27; IgМ — 0,024-0,19; IgА — 0,006-0,0048; дисперсия соответственно IgG от 0,0007 до 0,0036; IgG — 0,01-0,017; IgА — 0,01-0,06. </w:t>
      </w:r>
    </w:p>
    <w:p w:rsidR="00351167" w:rsidRDefault="00351167">
      <w:pPr>
        <w:pStyle w:val="4"/>
      </w:pPr>
      <w:r>
        <w:lastRenderedPageBreak/>
        <w:t>Таблица 2.10.</w:t>
      </w:r>
    </w:p>
    <w:p w:rsidR="00351167" w:rsidRDefault="00351167">
      <w:pPr>
        <w:pStyle w:val="5"/>
      </w:pPr>
      <w:r>
        <w:t>Содержание иммунных глобулинов в молозиве коров первого дня лактации (n=4)</w:t>
      </w:r>
    </w:p>
    <w:tbl>
      <w:tblPr>
        <w:tblW w:w="0" w:type="auto"/>
        <w:tblInd w:w="-1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58"/>
        <w:gridCol w:w="1010"/>
        <w:gridCol w:w="984"/>
        <w:gridCol w:w="984"/>
        <w:gridCol w:w="984"/>
        <w:gridCol w:w="717"/>
        <w:gridCol w:w="850"/>
        <w:gridCol w:w="851"/>
        <w:gridCol w:w="1701"/>
        <w:gridCol w:w="801"/>
      </w:tblGrid>
      <w:tr w:rsidR="00351167">
        <w:trPr>
          <w:cantSplit/>
          <w:trHeight w:val="1647"/>
        </w:trPr>
        <w:tc>
          <w:tcPr>
            <w:tcW w:w="958"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z w:val="16"/>
                <w:szCs w:val="16"/>
                <w:lang w:val="ru-RU"/>
              </w:rPr>
            </w:pPr>
            <w:r>
              <w:rPr>
                <w:sz w:val="16"/>
                <w:szCs w:val="16"/>
                <w:lang w:val="ru-RU"/>
              </w:rPr>
              <w:t xml:space="preserve">Определяемая величина </w:t>
            </w:r>
          </w:p>
        </w:tc>
        <w:tc>
          <w:tcPr>
            <w:tcW w:w="1010"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Средняя арифметическая, мг/мл</w:t>
            </w:r>
          </w:p>
        </w:tc>
        <w:tc>
          <w:tcPr>
            <w:tcW w:w="984"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z w:val="16"/>
                <w:szCs w:val="16"/>
                <w:lang w:val="ru-RU"/>
              </w:rPr>
            </w:pPr>
            <w:r>
              <w:rPr>
                <w:sz w:val="16"/>
                <w:szCs w:val="16"/>
                <w:lang w:val="ru-RU"/>
              </w:rPr>
              <w:t>Дисперсия</w:t>
            </w:r>
          </w:p>
        </w:tc>
        <w:tc>
          <w:tcPr>
            <w:tcW w:w="984"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Среднее квадратическое отклонение</w:t>
            </w:r>
          </w:p>
        </w:tc>
        <w:tc>
          <w:tcPr>
            <w:tcW w:w="984"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Средняя арифметическая ошибка</w:t>
            </w:r>
          </w:p>
        </w:tc>
        <w:tc>
          <w:tcPr>
            <w:tcW w:w="717"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Р</w:t>
            </w:r>
          </w:p>
        </w:tc>
        <w:tc>
          <w:tcPr>
            <w:tcW w:w="850"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tp</w:t>
            </w:r>
          </w:p>
        </w:tc>
        <w:tc>
          <w:tcPr>
            <w:tcW w:w="851"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z w:val="16"/>
                <w:szCs w:val="16"/>
                <w:lang w:val="ru-RU"/>
              </w:rPr>
            </w:pPr>
            <w:r>
              <w:rPr>
                <w:sz w:val="16"/>
                <w:szCs w:val="16"/>
                <w:lang w:val="ru-RU"/>
              </w:rPr>
              <w:t>Точность прямых измерений</w:t>
            </w:r>
          </w:p>
        </w:tc>
        <w:tc>
          <w:tcPr>
            <w:tcW w:w="1701"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Доверительный интервал, мг/мл</w:t>
            </w:r>
          </w:p>
        </w:tc>
        <w:tc>
          <w:tcPr>
            <w:tcW w:w="801"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z w:val="16"/>
                <w:szCs w:val="16"/>
                <w:lang w:val="ru-RU"/>
              </w:rPr>
            </w:pPr>
            <w:r>
              <w:rPr>
                <w:sz w:val="16"/>
                <w:szCs w:val="16"/>
                <w:lang w:val="ru-RU"/>
              </w:rPr>
              <w:t>Относительная ошибка (погрешность), %</w:t>
            </w:r>
          </w:p>
        </w:tc>
      </w:tr>
      <w:tr w:rsidR="00351167">
        <w:trPr>
          <w:cantSplit/>
        </w:trPr>
        <w:tc>
          <w:tcPr>
            <w:tcW w:w="958"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IgG</w:t>
            </w:r>
          </w:p>
        </w:tc>
        <w:tc>
          <w:tcPr>
            <w:tcW w:w="1010"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20,55</w:t>
            </w:r>
          </w:p>
        </w:tc>
        <w:tc>
          <w:tcPr>
            <w:tcW w:w="9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1,09</w:t>
            </w:r>
          </w:p>
        </w:tc>
        <w:tc>
          <w:tcPr>
            <w:tcW w:w="9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1,04</w:t>
            </w:r>
          </w:p>
        </w:tc>
        <w:tc>
          <w:tcPr>
            <w:tcW w:w="9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0,6</w:t>
            </w:r>
          </w:p>
        </w:tc>
        <w:tc>
          <w:tcPr>
            <w:tcW w:w="717"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0,05</w:t>
            </w:r>
          </w:p>
        </w:tc>
        <w:tc>
          <w:tcPr>
            <w:tcW w:w="850"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3,182</w:t>
            </w:r>
          </w:p>
        </w:tc>
        <w:tc>
          <w:tcPr>
            <w:tcW w:w="85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1,91</w:t>
            </w:r>
          </w:p>
        </w:tc>
        <w:tc>
          <w:tcPr>
            <w:tcW w:w="170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18,64-22,46</w:t>
            </w:r>
          </w:p>
        </w:tc>
        <w:tc>
          <w:tcPr>
            <w:tcW w:w="80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9,3</w:t>
            </w:r>
          </w:p>
        </w:tc>
      </w:tr>
      <w:tr w:rsidR="00351167">
        <w:trPr>
          <w:cantSplit/>
        </w:trPr>
        <w:tc>
          <w:tcPr>
            <w:tcW w:w="958"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IgМ</w:t>
            </w:r>
          </w:p>
        </w:tc>
        <w:tc>
          <w:tcPr>
            <w:tcW w:w="1010"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1,965</w:t>
            </w:r>
          </w:p>
        </w:tc>
        <w:tc>
          <w:tcPr>
            <w:tcW w:w="9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0,03</w:t>
            </w:r>
          </w:p>
        </w:tc>
        <w:tc>
          <w:tcPr>
            <w:tcW w:w="9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0,18</w:t>
            </w:r>
          </w:p>
        </w:tc>
        <w:tc>
          <w:tcPr>
            <w:tcW w:w="9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0,1</w:t>
            </w:r>
          </w:p>
        </w:tc>
        <w:tc>
          <w:tcPr>
            <w:tcW w:w="717"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0,05</w:t>
            </w:r>
          </w:p>
        </w:tc>
        <w:tc>
          <w:tcPr>
            <w:tcW w:w="850"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3,182</w:t>
            </w:r>
          </w:p>
        </w:tc>
        <w:tc>
          <w:tcPr>
            <w:tcW w:w="85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0,32</w:t>
            </w:r>
          </w:p>
        </w:tc>
        <w:tc>
          <w:tcPr>
            <w:tcW w:w="170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1,64-2,28</w:t>
            </w:r>
          </w:p>
        </w:tc>
        <w:tc>
          <w:tcPr>
            <w:tcW w:w="80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16,3</w:t>
            </w:r>
          </w:p>
        </w:tc>
      </w:tr>
      <w:tr w:rsidR="00351167">
        <w:trPr>
          <w:cantSplit/>
        </w:trPr>
        <w:tc>
          <w:tcPr>
            <w:tcW w:w="958"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IgА</w:t>
            </w:r>
          </w:p>
        </w:tc>
        <w:tc>
          <w:tcPr>
            <w:tcW w:w="1010"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0,4</w:t>
            </w:r>
          </w:p>
        </w:tc>
        <w:tc>
          <w:tcPr>
            <w:tcW w:w="984"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0,0003</w:t>
            </w:r>
          </w:p>
        </w:tc>
        <w:tc>
          <w:tcPr>
            <w:tcW w:w="984"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0,017</w:t>
            </w:r>
          </w:p>
        </w:tc>
        <w:tc>
          <w:tcPr>
            <w:tcW w:w="984"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0,01</w:t>
            </w:r>
          </w:p>
        </w:tc>
        <w:tc>
          <w:tcPr>
            <w:tcW w:w="717"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0,05</w:t>
            </w:r>
          </w:p>
        </w:tc>
        <w:tc>
          <w:tcPr>
            <w:tcW w:w="850"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3,182</w:t>
            </w:r>
          </w:p>
        </w:tc>
        <w:tc>
          <w:tcPr>
            <w:tcW w:w="851"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0,03</w:t>
            </w:r>
          </w:p>
        </w:tc>
        <w:tc>
          <w:tcPr>
            <w:tcW w:w="1701"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0,37-0,43</w:t>
            </w:r>
          </w:p>
        </w:tc>
        <w:tc>
          <w:tcPr>
            <w:tcW w:w="801"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7,5</w:t>
            </w:r>
          </w:p>
        </w:tc>
      </w:tr>
    </w:tbl>
    <w:p w:rsidR="00351167" w:rsidRDefault="00351167">
      <w:pPr>
        <w:keepNext/>
        <w:ind w:firstLine="454"/>
        <w:jc w:val="right"/>
        <w:rPr>
          <w:rFonts w:ascii="Times New Roman" w:hAnsi="Times New Roman" w:cs="Times New Roman"/>
          <w:spacing w:val="30"/>
          <w:lang w:val="en-US"/>
        </w:rPr>
      </w:pPr>
    </w:p>
    <w:p w:rsidR="00351167" w:rsidRDefault="00351167">
      <w:pPr>
        <w:pStyle w:val="4"/>
      </w:pPr>
      <w:r>
        <w:t>Таблица 2.11</w:t>
      </w:r>
    </w:p>
    <w:p w:rsidR="00351167" w:rsidRDefault="00351167">
      <w:pPr>
        <w:pStyle w:val="5"/>
      </w:pPr>
      <w:r>
        <w:t>Динамика накопления иммуноглобулина G в сыворотке крови телят (n=16).</w:t>
      </w:r>
    </w:p>
    <w:tbl>
      <w:tblPr>
        <w:tblW w:w="0" w:type="auto"/>
        <w:tblInd w:w="-1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68"/>
        <w:gridCol w:w="850"/>
        <w:gridCol w:w="966"/>
        <w:gridCol w:w="908"/>
        <w:gridCol w:w="908"/>
        <w:gridCol w:w="762"/>
        <w:gridCol w:w="850"/>
        <w:gridCol w:w="851"/>
        <w:gridCol w:w="1169"/>
        <w:gridCol w:w="908"/>
      </w:tblGrid>
      <w:tr w:rsidR="00351167">
        <w:trPr>
          <w:cantSplit/>
          <w:trHeight w:val="1667"/>
        </w:trPr>
        <w:tc>
          <w:tcPr>
            <w:tcW w:w="1668" w:type="dxa"/>
            <w:tcBorders>
              <w:top w:val="double" w:sz="4" w:space="0" w:color="auto"/>
            </w:tcBorders>
            <w:vAlign w:val="center"/>
          </w:tcPr>
          <w:p w:rsidR="00351167" w:rsidRDefault="00351167">
            <w:pPr>
              <w:pStyle w:val="34"/>
            </w:pPr>
            <w:r>
              <w:t>Определяемая величина</w:t>
            </w:r>
          </w:p>
        </w:tc>
        <w:tc>
          <w:tcPr>
            <w:tcW w:w="850"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z w:val="16"/>
                <w:szCs w:val="16"/>
                <w:lang w:val="ru-RU"/>
              </w:rPr>
            </w:pPr>
            <w:r>
              <w:rPr>
                <w:sz w:val="16"/>
                <w:szCs w:val="16"/>
                <w:lang w:val="ru-RU"/>
              </w:rPr>
              <w:t>Средняя арифметическая, мг/мл</w:t>
            </w:r>
          </w:p>
        </w:tc>
        <w:tc>
          <w:tcPr>
            <w:tcW w:w="966"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Дисперсия</w:t>
            </w:r>
          </w:p>
        </w:tc>
        <w:tc>
          <w:tcPr>
            <w:tcW w:w="908"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Среднее квадратическое отклонение</w:t>
            </w:r>
          </w:p>
        </w:tc>
        <w:tc>
          <w:tcPr>
            <w:tcW w:w="908"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Средняя арифметическая ошибка</w:t>
            </w:r>
          </w:p>
        </w:tc>
        <w:tc>
          <w:tcPr>
            <w:tcW w:w="762"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Р</w:t>
            </w:r>
          </w:p>
        </w:tc>
        <w:tc>
          <w:tcPr>
            <w:tcW w:w="850"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tp</w:t>
            </w:r>
          </w:p>
        </w:tc>
        <w:tc>
          <w:tcPr>
            <w:tcW w:w="851"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z w:val="16"/>
                <w:szCs w:val="16"/>
                <w:lang w:val="ru-RU"/>
              </w:rPr>
            </w:pPr>
            <w:r>
              <w:rPr>
                <w:sz w:val="16"/>
                <w:szCs w:val="16"/>
                <w:lang w:val="ru-RU"/>
              </w:rPr>
              <w:t>Точность прямых измерений</w:t>
            </w:r>
          </w:p>
        </w:tc>
        <w:tc>
          <w:tcPr>
            <w:tcW w:w="1169"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z w:val="16"/>
                <w:szCs w:val="16"/>
                <w:lang w:val="ru-RU"/>
              </w:rPr>
            </w:pPr>
            <w:r>
              <w:rPr>
                <w:sz w:val="16"/>
                <w:szCs w:val="16"/>
                <w:lang w:val="ru-RU"/>
              </w:rPr>
              <w:t>Доверительный интервал, мг/мл</w:t>
            </w:r>
          </w:p>
        </w:tc>
        <w:tc>
          <w:tcPr>
            <w:tcW w:w="908"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z w:val="16"/>
                <w:szCs w:val="16"/>
                <w:lang w:val="ru-RU"/>
              </w:rPr>
            </w:pPr>
            <w:r>
              <w:rPr>
                <w:sz w:val="16"/>
                <w:szCs w:val="16"/>
                <w:lang w:val="ru-RU"/>
              </w:rPr>
              <w:t>Относительная ошибка (погрешность), %</w:t>
            </w:r>
          </w:p>
        </w:tc>
      </w:tr>
      <w:tr w:rsidR="00351167">
        <w:trPr>
          <w:cantSplit/>
        </w:trPr>
        <w:tc>
          <w:tcPr>
            <w:tcW w:w="1668"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Телята до приема молозива</w:t>
            </w:r>
          </w:p>
        </w:tc>
        <w:tc>
          <w:tcPr>
            <w:tcW w:w="850"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0,5</w:t>
            </w:r>
          </w:p>
        </w:tc>
        <w:tc>
          <w:tcPr>
            <w:tcW w:w="966"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0,0007</w:t>
            </w:r>
          </w:p>
        </w:tc>
        <w:tc>
          <w:tcPr>
            <w:tcW w:w="908"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0,026</w:t>
            </w:r>
          </w:p>
        </w:tc>
        <w:tc>
          <w:tcPr>
            <w:tcW w:w="908"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0,015</w:t>
            </w:r>
          </w:p>
        </w:tc>
        <w:tc>
          <w:tcPr>
            <w:tcW w:w="76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0,05</w:t>
            </w:r>
          </w:p>
        </w:tc>
        <w:tc>
          <w:tcPr>
            <w:tcW w:w="850"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3,182</w:t>
            </w:r>
          </w:p>
        </w:tc>
        <w:tc>
          <w:tcPr>
            <w:tcW w:w="85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0,047</w:t>
            </w:r>
          </w:p>
        </w:tc>
        <w:tc>
          <w:tcPr>
            <w:tcW w:w="116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0,45-0,54</w:t>
            </w:r>
          </w:p>
        </w:tc>
        <w:tc>
          <w:tcPr>
            <w:tcW w:w="908"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9,4</w:t>
            </w:r>
          </w:p>
        </w:tc>
      </w:tr>
      <w:tr w:rsidR="00351167">
        <w:trPr>
          <w:cantSplit/>
        </w:trPr>
        <w:tc>
          <w:tcPr>
            <w:tcW w:w="1668"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Телята суточного возраста</w:t>
            </w:r>
          </w:p>
        </w:tc>
        <w:tc>
          <w:tcPr>
            <w:tcW w:w="850"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15,35</w:t>
            </w:r>
          </w:p>
        </w:tc>
        <w:tc>
          <w:tcPr>
            <w:tcW w:w="966"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0,0036</w:t>
            </w:r>
          </w:p>
        </w:tc>
        <w:tc>
          <w:tcPr>
            <w:tcW w:w="908"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0,06</w:t>
            </w:r>
          </w:p>
        </w:tc>
        <w:tc>
          <w:tcPr>
            <w:tcW w:w="908"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0,35</w:t>
            </w:r>
          </w:p>
        </w:tc>
        <w:tc>
          <w:tcPr>
            <w:tcW w:w="76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0,05</w:t>
            </w:r>
          </w:p>
        </w:tc>
        <w:tc>
          <w:tcPr>
            <w:tcW w:w="850"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3,182</w:t>
            </w:r>
          </w:p>
        </w:tc>
        <w:tc>
          <w:tcPr>
            <w:tcW w:w="85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1,11</w:t>
            </w:r>
          </w:p>
        </w:tc>
        <w:tc>
          <w:tcPr>
            <w:tcW w:w="116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14,24-16,46</w:t>
            </w:r>
          </w:p>
        </w:tc>
        <w:tc>
          <w:tcPr>
            <w:tcW w:w="908"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7,23</w:t>
            </w:r>
          </w:p>
        </w:tc>
      </w:tr>
      <w:tr w:rsidR="00351167">
        <w:trPr>
          <w:cantSplit/>
        </w:trPr>
        <w:tc>
          <w:tcPr>
            <w:tcW w:w="1668"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Телята 2-3-дневного возраста</w:t>
            </w:r>
          </w:p>
        </w:tc>
        <w:tc>
          <w:tcPr>
            <w:tcW w:w="850"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15,84</w:t>
            </w:r>
          </w:p>
        </w:tc>
        <w:tc>
          <w:tcPr>
            <w:tcW w:w="966"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0,0017</w:t>
            </w:r>
          </w:p>
        </w:tc>
        <w:tc>
          <w:tcPr>
            <w:tcW w:w="908"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0,04</w:t>
            </w:r>
          </w:p>
        </w:tc>
        <w:tc>
          <w:tcPr>
            <w:tcW w:w="908"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0,024</w:t>
            </w:r>
          </w:p>
        </w:tc>
        <w:tc>
          <w:tcPr>
            <w:tcW w:w="76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0,05</w:t>
            </w:r>
          </w:p>
        </w:tc>
        <w:tc>
          <w:tcPr>
            <w:tcW w:w="850"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3,182</w:t>
            </w:r>
          </w:p>
        </w:tc>
        <w:tc>
          <w:tcPr>
            <w:tcW w:w="85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0,76</w:t>
            </w:r>
          </w:p>
        </w:tc>
        <w:tc>
          <w:tcPr>
            <w:tcW w:w="116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15,08-16,6</w:t>
            </w:r>
          </w:p>
        </w:tc>
        <w:tc>
          <w:tcPr>
            <w:tcW w:w="908"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4,79</w:t>
            </w:r>
          </w:p>
        </w:tc>
      </w:tr>
      <w:tr w:rsidR="00351167">
        <w:trPr>
          <w:cantSplit/>
        </w:trPr>
        <w:tc>
          <w:tcPr>
            <w:tcW w:w="1668"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Телята 9-10-дневного возраста</w:t>
            </w:r>
          </w:p>
        </w:tc>
        <w:tc>
          <w:tcPr>
            <w:tcW w:w="850"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16,81</w:t>
            </w:r>
          </w:p>
        </w:tc>
        <w:tc>
          <w:tcPr>
            <w:tcW w:w="966"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0,0022</w:t>
            </w:r>
          </w:p>
        </w:tc>
        <w:tc>
          <w:tcPr>
            <w:tcW w:w="908"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0,047</w:t>
            </w:r>
          </w:p>
        </w:tc>
        <w:tc>
          <w:tcPr>
            <w:tcW w:w="908"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0,27</w:t>
            </w:r>
          </w:p>
        </w:tc>
        <w:tc>
          <w:tcPr>
            <w:tcW w:w="762"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0,05</w:t>
            </w:r>
          </w:p>
        </w:tc>
        <w:tc>
          <w:tcPr>
            <w:tcW w:w="850"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3,182</w:t>
            </w:r>
          </w:p>
        </w:tc>
        <w:tc>
          <w:tcPr>
            <w:tcW w:w="851"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0,86</w:t>
            </w:r>
          </w:p>
        </w:tc>
        <w:tc>
          <w:tcPr>
            <w:tcW w:w="1169"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15,95-17,67</w:t>
            </w:r>
          </w:p>
        </w:tc>
        <w:tc>
          <w:tcPr>
            <w:tcW w:w="908"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5,1</w:t>
            </w:r>
          </w:p>
        </w:tc>
      </w:tr>
    </w:tbl>
    <w:p w:rsidR="00351167" w:rsidRDefault="00351167">
      <w:pPr>
        <w:ind w:firstLine="454"/>
        <w:rPr>
          <w:rFonts w:ascii="Times New Roman" w:hAnsi="Times New Roman" w:cs="Times New Roman"/>
          <w:spacing w:val="30"/>
          <w:lang w:val="en-US"/>
        </w:rPr>
      </w:pP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Данные результатов определения иммуноглобулинов отдельных классов характеризуют становление гуморального иммунитета у здоровых телят.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Сравнение полученных данных о содержании иммуноглобулинов и их классов в сыворотке крови новорожденных телят с имеющимся в литературе [</w:t>
      </w:r>
      <w:r>
        <w:rPr>
          <w:rFonts w:ascii="Times New Roman" w:hAnsi="Times New Roman" w:cs="Times New Roman"/>
          <w:snapToGrid w:val="0"/>
          <w:spacing w:val="30"/>
          <w:lang w:val="ru-RU"/>
        </w:rPr>
        <w:t xml:space="preserve">М. И. </w:t>
      </w:r>
      <w:r>
        <w:rPr>
          <w:rFonts w:ascii="Times New Roman" w:hAnsi="Times New Roman" w:cs="Times New Roman"/>
          <w:snapToGrid w:val="0"/>
          <w:spacing w:val="30"/>
          <w:lang w:val="ru-RU"/>
        </w:rPr>
        <w:lastRenderedPageBreak/>
        <w:t>Немченко, Т. Д. Гришина, 1983</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В. М. Чекишев, В. М. Васильев, А. И. Кабанцев, 1983</w:t>
      </w:r>
      <w:r>
        <w:rPr>
          <w:rFonts w:ascii="Times New Roman" w:hAnsi="Times New Roman" w:cs="Times New Roman"/>
          <w:spacing w:val="30"/>
          <w:lang w:val="ru-RU"/>
        </w:rPr>
        <w:t xml:space="preserve">] свидетельствует о том, что оно минимально, то есть имеет место гипогаммаглобулинемия. </w:t>
      </w:r>
    </w:p>
    <w:p w:rsidR="00351167" w:rsidRDefault="00351167">
      <w:pPr>
        <w:pStyle w:val="3"/>
        <w:rPr>
          <w:b w:val="0"/>
          <w:bCs w:val="0"/>
          <w:spacing w:val="30"/>
          <w:lang w:val="ru-RU"/>
        </w:rPr>
      </w:pPr>
      <w:bookmarkStart w:id="1402" w:name="_Toc428245357"/>
      <w:r>
        <w:t xml:space="preserve">2.2.7. Уровень антител против О-антигенов </w:t>
      </w:r>
      <w:r>
        <w:rPr>
          <w:i/>
          <w:iCs/>
        </w:rPr>
        <w:t>Е. coli</w:t>
      </w:r>
      <w:r>
        <w:t xml:space="preserve"> в нормальном коровьем молозиве, молоке и сыворотке кр</w:t>
      </w:r>
      <w:r>
        <w:rPr>
          <w:lang w:val="ru-RU"/>
        </w:rPr>
        <w:t>о</w:t>
      </w:r>
      <w:r>
        <w:t xml:space="preserve">ви новорожденных телят. </w:t>
      </w:r>
      <w:r>
        <w:rPr>
          <w:b w:val="0"/>
          <w:bCs w:val="0"/>
          <w:spacing w:val="30"/>
          <w:lang w:val="ru-RU"/>
        </w:rPr>
        <w:t>Телята не получают материнские антитела внутриматочно, а приобретают их из молозива, абсорбируя глобулины, через верхнюю часть тонкого кишечника [R. Aschaffenburg, S. Bartlett, S. K. Kon, D. M. Walker, C. Briggs, E. Cotchin and R. Lovell, 1949b; R. Aschaffenburg, S. Bartlett, S. K. Kon, J.  M. Roy and D. M. Walker, 1951a; G. H. Stott A. Pellah, 1982; С. С. Gay, Т. McGuire, S. M. Parish</w:t>
      </w:r>
      <w:r>
        <w:rPr>
          <w:b w:val="0"/>
          <w:bCs w:val="0"/>
          <w:spacing w:val="30"/>
          <w:lang w:val="en-US"/>
        </w:rPr>
        <w:t>,</w:t>
      </w:r>
      <w:r>
        <w:rPr>
          <w:b w:val="0"/>
          <w:bCs w:val="0"/>
          <w:spacing w:val="30"/>
          <w:lang w:val="ru-RU"/>
        </w:rPr>
        <w:t xml:space="preserve"> 1983].</w:t>
      </w:r>
      <w:bookmarkEnd w:id="1402"/>
    </w:p>
    <w:p w:rsidR="00351167" w:rsidRDefault="00351167">
      <w:pPr>
        <w:pStyle w:val="4"/>
      </w:pPr>
      <w:r>
        <w:t>Таблица 2.12</w:t>
      </w:r>
    </w:p>
    <w:p w:rsidR="00351167" w:rsidRDefault="00351167">
      <w:pPr>
        <w:pStyle w:val="5"/>
      </w:pPr>
      <w:r>
        <w:t>Динамика накопления иммуноглобулина М в сыворотке крови телят (n=16)</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60"/>
        <w:gridCol w:w="709"/>
        <w:gridCol w:w="708"/>
        <w:gridCol w:w="709"/>
        <w:gridCol w:w="709"/>
        <w:gridCol w:w="567"/>
        <w:gridCol w:w="709"/>
        <w:gridCol w:w="850"/>
        <w:gridCol w:w="1475"/>
        <w:gridCol w:w="752"/>
      </w:tblGrid>
      <w:tr w:rsidR="00351167">
        <w:trPr>
          <w:cantSplit/>
          <w:trHeight w:val="1647"/>
          <w:jc w:val="center"/>
        </w:trPr>
        <w:tc>
          <w:tcPr>
            <w:tcW w:w="2660"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 xml:space="preserve">Определяемая величина </w:t>
            </w:r>
          </w:p>
        </w:tc>
        <w:tc>
          <w:tcPr>
            <w:tcW w:w="709"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z w:val="16"/>
                <w:szCs w:val="16"/>
                <w:lang w:val="ru-RU"/>
              </w:rPr>
            </w:pPr>
            <w:r>
              <w:rPr>
                <w:sz w:val="16"/>
                <w:szCs w:val="16"/>
                <w:lang w:val="ru-RU"/>
              </w:rPr>
              <w:t>Средняя арифметическая, мг/мл</w:t>
            </w:r>
          </w:p>
        </w:tc>
        <w:tc>
          <w:tcPr>
            <w:tcW w:w="708"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z w:val="16"/>
                <w:szCs w:val="16"/>
                <w:lang w:val="ru-RU"/>
              </w:rPr>
            </w:pPr>
            <w:r>
              <w:rPr>
                <w:sz w:val="16"/>
                <w:szCs w:val="16"/>
                <w:lang w:val="ru-RU"/>
              </w:rPr>
              <w:t>Дисперсия</w:t>
            </w:r>
          </w:p>
        </w:tc>
        <w:tc>
          <w:tcPr>
            <w:tcW w:w="709"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z w:val="16"/>
                <w:szCs w:val="16"/>
                <w:lang w:val="ru-RU"/>
              </w:rPr>
            </w:pPr>
            <w:r>
              <w:rPr>
                <w:sz w:val="16"/>
                <w:szCs w:val="16"/>
                <w:lang w:val="ru-RU"/>
              </w:rPr>
              <w:t>Среднее квадратическое отклонение</w:t>
            </w:r>
          </w:p>
        </w:tc>
        <w:tc>
          <w:tcPr>
            <w:tcW w:w="709"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z w:val="16"/>
                <w:szCs w:val="16"/>
                <w:lang w:val="ru-RU"/>
              </w:rPr>
            </w:pPr>
            <w:r>
              <w:rPr>
                <w:sz w:val="16"/>
                <w:szCs w:val="16"/>
                <w:lang w:val="ru-RU"/>
              </w:rPr>
              <w:t>Средняя арифметическая ошибка</w:t>
            </w:r>
          </w:p>
        </w:tc>
        <w:tc>
          <w:tcPr>
            <w:tcW w:w="567"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Р</w:t>
            </w:r>
          </w:p>
        </w:tc>
        <w:tc>
          <w:tcPr>
            <w:tcW w:w="709"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tp</w:t>
            </w:r>
          </w:p>
        </w:tc>
        <w:tc>
          <w:tcPr>
            <w:tcW w:w="850"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z w:val="16"/>
                <w:szCs w:val="16"/>
                <w:lang w:val="ru-RU"/>
              </w:rPr>
            </w:pPr>
            <w:r>
              <w:rPr>
                <w:sz w:val="16"/>
                <w:szCs w:val="16"/>
                <w:lang w:val="ru-RU"/>
              </w:rPr>
              <w:t>Точность прямых измерений</w:t>
            </w:r>
          </w:p>
        </w:tc>
        <w:tc>
          <w:tcPr>
            <w:tcW w:w="1475"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Доверительный интервал, мг/мл</w:t>
            </w:r>
          </w:p>
        </w:tc>
        <w:tc>
          <w:tcPr>
            <w:tcW w:w="752"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z w:val="16"/>
                <w:szCs w:val="16"/>
                <w:lang w:val="ru-RU"/>
              </w:rPr>
            </w:pPr>
            <w:r>
              <w:rPr>
                <w:sz w:val="16"/>
                <w:szCs w:val="16"/>
                <w:lang w:val="ru-RU"/>
              </w:rPr>
              <w:t>Относительная ошибка (погрешность), %</w:t>
            </w:r>
          </w:p>
        </w:tc>
      </w:tr>
      <w:tr w:rsidR="00351167">
        <w:trPr>
          <w:cantSplit/>
          <w:jc w:val="center"/>
        </w:trPr>
        <w:tc>
          <w:tcPr>
            <w:tcW w:w="2660"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Телята до приема молозива</w:t>
            </w:r>
          </w:p>
        </w:tc>
        <w:tc>
          <w:tcPr>
            <w:tcW w:w="70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0,495</w:t>
            </w:r>
          </w:p>
        </w:tc>
        <w:tc>
          <w:tcPr>
            <w:tcW w:w="708"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0,0017</w:t>
            </w:r>
          </w:p>
        </w:tc>
        <w:tc>
          <w:tcPr>
            <w:tcW w:w="70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0,04</w:t>
            </w:r>
          </w:p>
        </w:tc>
        <w:tc>
          <w:tcPr>
            <w:tcW w:w="70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0,024</w:t>
            </w:r>
          </w:p>
        </w:tc>
        <w:tc>
          <w:tcPr>
            <w:tcW w:w="567"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0,05</w:t>
            </w:r>
          </w:p>
        </w:tc>
        <w:tc>
          <w:tcPr>
            <w:tcW w:w="70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3,182</w:t>
            </w:r>
          </w:p>
        </w:tc>
        <w:tc>
          <w:tcPr>
            <w:tcW w:w="850"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0,076</w:t>
            </w:r>
          </w:p>
        </w:tc>
        <w:tc>
          <w:tcPr>
            <w:tcW w:w="1475"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0,42-0,57</w:t>
            </w:r>
          </w:p>
        </w:tc>
        <w:tc>
          <w:tcPr>
            <w:tcW w:w="752"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15,3</w:t>
            </w:r>
          </w:p>
        </w:tc>
      </w:tr>
      <w:tr w:rsidR="00351167">
        <w:trPr>
          <w:cantSplit/>
          <w:jc w:val="center"/>
        </w:trPr>
        <w:tc>
          <w:tcPr>
            <w:tcW w:w="2660"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Телята суточного возраста</w:t>
            </w:r>
          </w:p>
        </w:tc>
        <w:tc>
          <w:tcPr>
            <w:tcW w:w="70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1,115</w:t>
            </w:r>
          </w:p>
        </w:tc>
        <w:tc>
          <w:tcPr>
            <w:tcW w:w="708"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0,007</w:t>
            </w:r>
          </w:p>
        </w:tc>
        <w:tc>
          <w:tcPr>
            <w:tcW w:w="70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0,027</w:t>
            </w:r>
          </w:p>
        </w:tc>
        <w:tc>
          <w:tcPr>
            <w:tcW w:w="70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0,015</w:t>
            </w:r>
          </w:p>
        </w:tc>
        <w:tc>
          <w:tcPr>
            <w:tcW w:w="567"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0,05</w:t>
            </w:r>
          </w:p>
        </w:tc>
        <w:tc>
          <w:tcPr>
            <w:tcW w:w="70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3,182</w:t>
            </w:r>
          </w:p>
        </w:tc>
        <w:tc>
          <w:tcPr>
            <w:tcW w:w="850"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0,048</w:t>
            </w:r>
          </w:p>
        </w:tc>
        <w:tc>
          <w:tcPr>
            <w:tcW w:w="1475"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1,07-1,16</w:t>
            </w:r>
          </w:p>
        </w:tc>
        <w:tc>
          <w:tcPr>
            <w:tcW w:w="752"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4,3</w:t>
            </w:r>
          </w:p>
        </w:tc>
      </w:tr>
      <w:tr w:rsidR="00351167">
        <w:trPr>
          <w:cantSplit/>
          <w:jc w:val="center"/>
        </w:trPr>
        <w:tc>
          <w:tcPr>
            <w:tcW w:w="2660"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Телята 2-3-дневного возраста</w:t>
            </w:r>
          </w:p>
        </w:tc>
        <w:tc>
          <w:tcPr>
            <w:tcW w:w="70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1,8225</w:t>
            </w:r>
          </w:p>
        </w:tc>
        <w:tc>
          <w:tcPr>
            <w:tcW w:w="708"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0,01</w:t>
            </w:r>
          </w:p>
        </w:tc>
        <w:tc>
          <w:tcPr>
            <w:tcW w:w="70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0,1</w:t>
            </w:r>
          </w:p>
        </w:tc>
        <w:tc>
          <w:tcPr>
            <w:tcW w:w="70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0,017</w:t>
            </w:r>
          </w:p>
        </w:tc>
        <w:tc>
          <w:tcPr>
            <w:tcW w:w="567"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0,05</w:t>
            </w:r>
          </w:p>
        </w:tc>
        <w:tc>
          <w:tcPr>
            <w:tcW w:w="70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3,182</w:t>
            </w:r>
          </w:p>
        </w:tc>
        <w:tc>
          <w:tcPr>
            <w:tcW w:w="850"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0,54</w:t>
            </w:r>
          </w:p>
        </w:tc>
        <w:tc>
          <w:tcPr>
            <w:tcW w:w="1475"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1,28-2,36</w:t>
            </w:r>
          </w:p>
        </w:tc>
        <w:tc>
          <w:tcPr>
            <w:tcW w:w="752"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2,96</w:t>
            </w:r>
          </w:p>
        </w:tc>
      </w:tr>
      <w:tr w:rsidR="00351167">
        <w:trPr>
          <w:cantSplit/>
          <w:jc w:val="center"/>
        </w:trPr>
        <w:tc>
          <w:tcPr>
            <w:tcW w:w="2660"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Телята 9-10-дневного возраста</w:t>
            </w:r>
          </w:p>
        </w:tc>
        <w:tc>
          <w:tcPr>
            <w:tcW w:w="709"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2,0275</w:t>
            </w:r>
          </w:p>
        </w:tc>
        <w:tc>
          <w:tcPr>
            <w:tcW w:w="708"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0,017</w:t>
            </w:r>
          </w:p>
        </w:tc>
        <w:tc>
          <w:tcPr>
            <w:tcW w:w="709"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0,13</w:t>
            </w:r>
          </w:p>
        </w:tc>
        <w:tc>
          <w:tcPr>
            <w:tcW w:w="709"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0,19</w:t>
            </w:r>
          </w:p>
        </w:tc>
        <w:tc>
          <w:tcPr>
            <w:tcW w:w="567"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0,05</w:t>
            </w:r>
          </w:p>
        </w:tc>
        <w:tc>
          <w:tcPr>
            <w:tcW w:w="709"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3,182</w:t>
            </w:r>
          </w:p>
        </w:tc>
        <w:tc>
          <w:tcPr>
            <w:tcW w:w="850"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0,60</w:t>
            </w:r>
          </w:p>
        </w:tc>
        <w:tc>
          <w:tcPr>
            <w:tcW w:w="1475"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1,43-2,63</w:t>
            </w:r>
          </w:p>
        </w:tc>
        <w:tc>
          <w:tcPr>
            <w:tcW w:w="752"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2,96</w:t>
            </w:r>
          </w:p>
        </w:tc>
      </w:tr>
    </w:tbl>
    <w:p w:rsidR="00351167" w:rsidRDefault="00351167">
      <w:pPr>
        <w:ind w:firstLine="454"/>
        <w:rPr>
          <w:rFonts w:ascii="Times New Roman" w:hAnsi="Times New Roman" w:cs="Times New Roman"/>
          <w:spacing w:val="30"/>
          <w:lang w:val="ru-RU"/>
        </w:rPr>
      </w:pP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Значение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в патогенезе диареи новорожденных телят и исключительная важность кормления их молозивом, увеличивающем резистентность к колиинфекции указывали </w:t>
      </w:r>
      <w:r>
        <w:rPr>
          <w:rFonts w:ascii="Times New Roman" w:hAnsi="Times New Roman" w:cs="Times New Roman"/>
          <w:noProof/>
          <w:snapToGrid w:val="0"/>
          <w:spacing w:val="30"/>
          <w:lang w:val="ru-RU"/>
        </w:rPr>
        <w:t xml:space="preserve">Th. </w:t>
      </w:r>
      <w:r>
        <w:rPr>
          <w:rFonts w:ascii="Times New Roman" w:hAnsi="Times New Roman" w:cs="Times New Roman"/>
          <w:noProof/>
          <w:snapToGrid w:val="0"/>
          <w:spacing w:val="30"/>
          <w:lang w:val="ru-RU"/>
        </w:rPr>
        <w:lastRenderedPageBreak/>
        <w:t>Smith and R. B. Little, 1922</w:t>
      </w:r>
      <w:r>
        <w:rPr>
          <w:rFonts w:ascii="Times New Roman" w:hAnsi="Times New Roman" w:cs="Times New Roman"/>
          <w:spacing w:val="30"/>
          <w:lang w:val="ru-RU"/>
        </w:rPr>
        <w:t xml:space="preserve">; </w:t>
      </w:r>
      <w:r>
        <w:rPr>
          <w:rFonts w:ascii="Times New Roman" w:hAnsi="Times New Roman" w:cs="Times New Roman"/>
          <w:noProof/>
          <w:snapToGrid w:val="0"/>
          <w:spacing w:val="30"/>
          <w:lang w:val="ru-RU"/>
        </w:rPr>
        <w:t>Th. Smith and R.B. Little, 1922b</w:t>
      </w:r>
      <w:r>
        <w:rPr>
          <w:rFonts w:ascii="Times New Roman" w:hAnsi="Times New Roman" w:cs="Times New Roman"/>
          <w:snapToGrid w:val="0"/>
          <w:spacing w:val="30"/>
          <w:lang w:val="ru-RU"/>
        </w:rPr>
        <w:t xml:space="preserve"> </w:t>
      </w:r>
      <w:r>
        <w:rPr>
          <w:rFonts w:ascii="Times New Roman" w:hAnsi="Times New Roman" w:cs="Times New Roman"/>
          <w:spacing w:val="30"/>
          <w:lang w:val="ru-RU"/>
        </w:rPr>
        <w:t xml:space="preserve">еще в 20-х годах нашего столетия. Первоначальным фактором, связанным с восприимчивостью телят к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инфекции, является отсутствие в их сыворотке иммуноглобулинов [</w:t>
      </w:r>
      <w:r>
        <w:rPr>
          <w:rFonts w:ascii="Times New Roman" w:hAnsi="Times New Roman" w:cs="Times New Roman"/>
          <w:snapToGrid w:val="0"/>
          <w:spacing w:val="30"/>
          <w:lang w:val="ru-RU"/>
        </w:rPr>
        <w:t>С. С. Gay, S. M. Parish, T. C. McGuire 1982</w:t>
      </w:r>
      <w:r>
        <w:rPr>
          <w:rFonts w:ascii="Times New Roman" w:hAnsi="Times New Roman" w:cs="Times New Roman"/>
          <w:spacing w:val="30"/>
          <w:lang w:val="ru-RU"/>
        </w:rPr>
        <w:t xml:space="preserve">]. </w:t>
      </w:r>
    </w:p>
    <w:p w:rsidR="00351167" w:rsidRDefault="00351167">
      <w:pPr>
        <w:pStyle w:val="4"/>
      </w:pPr>
      <w:r>
        <w:t>Таблица 2.13</w:t>
      </w:r>
    </w:p>
    <w:p w:rsidR="00351167" w:rsidRDefault="00351167">
      <w:pPr>
        <w:pStyle w:val="5"/>
      </w:pPr>
      <w:r>
        <w:t>Динамика накопления иммуноглобулина А в сыворотке крови телят (n=16)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50"/>
        <w:gridCol w:w="993"/>
        <w:gridCol w:w="708"/>
        <w:gridCol w:w="851"/>
        <w:gridCol w:w="709"/>
        <w:gridCol w:w="708"/>
        <w:gridCol w:w="709"/>
        <w:gridCol w:w="1418"/>
        <w:gridCol w:w="809"/>
      </w:tblGrid>
      <w:tr w:rsidR="00351167">
        <w:trPr>
          <w:cantSplit/>
          <w:trHeight w:val="2198"/>
          <w:jc w:val="center"/>
        </w:trPr>
        <w:tc>
          <w:tcPr>
            <w:tcW w:w="2093" w:type="dxa"/>
            <w:vAlign w:val="center"/>
          </w:tcPr>
          <w:p w:rsidR="00351167" w:rsidRDefault="00351167">
            <w:pPr>
              <w:ind w:firstLine="0"/>
              <w:jc w:val="center"/>
              <w:rPr>
                <w:sz w:val="20"/>
                <w:szCs w:val="20"/>
                <w:lang w:val="en-US"/>
              </w:rPr>
            </w:pPr>
            <w:r>
              <w:rPr>
                <w:sz w:val="20"/>
                <w:szCs w:val="20"/>
                <w:lang w:val="ru-RU"/>
              </w:rPr>
              <w:t>Определяемая величина</w:t>
            </w:r>
          </w:p>
        </w:tc>
        <w:tc>
          <w:tcPr>
            <w:tcW w:w="850" w:type="dxa"/>
            <w:textDirection w:val="btLr"/>
            <w:vAlign w:val="center"/>
          </w:tcPr>
          <w:p w:rsidR="00351167" w:rsidRDefault="00351167">
            <w:pPr>
              <w:keepNext/>
              <w:keepLines/>
              <w:suppressLineNumbers/>
              <w:spacing w:before="60" w:after="60" w:line="240" w:lineRule="auto"/>
              <w:ind w:left="113" w:right="113" w:firstLine="0"/>
              <w:jc w:val="center"/>
              <w:rPr>
                <w:sz w:val="20"/>
                <w:szCs w:val="20"/>
                <w:lang w:val="ru-RU"/>
              </w:rPr>
            </w:pPr>
            <w:r>
              <w:rPr>
                <w:sz w:val="20"/>
                <w:szCs w:val="20"/>
                <w:lang w:val="ru-RU"/>
              </w:rPr>
              <w:t>Средняя арифметическая, мг/мл</w:t>
            </w:r>
          </w:p>
        </w:tc>
        <w:tc>
          <w:tcPr>
            <w:tcW w:w="993" w:type="dxa"/>
            <w:textDirection w:val="btLr"/>
            <w:vAlign w:val="center"/>
          </w:tcPr>
          <w:p w:rsidR="00351167" w:rsidRDefault="00351167">
            <w:pPr>
              <w:keepNext/>
              <w:keepLines/>
              <w:suppressLineNumbers/>
              <w:spacing w:before="60" w:after="60" w:line="240" w:lineRule="auto"/>
              <w:ind w:left="113" w:right="113" w:firstLine="0"/>
              <w:jc w:val="center"/>
              <w:rPr>
                <w:sz w:val="20"/>
                <w:szCs w:val="20"/>
                <w:lang w:val="ru-RU"/>
              </w:rPr>
            </w:pPr>
            <w:r>
              <w:rPr>
                <w:sz w:val="20"/>
                <w:szCs w:val="20"/>
                <w:lang w:val="ru-RU"/>
              </w:rPr>
              <w:t>Дисперсия</w:t>
            </w:r>
          </w:p>
        </w:tc>
        <w:tc>
          <w:tcPr>
            <w:tcW w:w="708" w:type="dxa"/>
            <w:textDirection w:val="btLr"/>
            <w:vAlign w:val="center"/>
          </w:tcPr>
          <w:p w:rsidR="00351167" w:rsidRDefault="00351167">
            <w:pPr>
              <w:keepNext/>
              <w:keepLines/>
              <w:suppressLineNumbers/>
              <w:spacing w:before="60" w:after="60" w:line="240" w:lineRule="auto"/>
              <w:ind w:left="113" w:right="113" w:firstLine="0"/>
              <w:jc w:val="center"/>
              <w:rPr>
                <w:sz w:val="20"/>
                <w:szCs w:val="20"/>
                <w:lang w:val="ru-RU"/>
              </w:rPr>
            </w:pPr>
            <w:r>
              <w:rPr>
                <w:sz w:val="20"/>
                <w:szCs w:val="20"/>
                <w:lang w:val="ru-RU"/>
              </w:rPr>
              <w:t>Среднее квадратическое отклонение</w:t>
            </w:r>
          </w:p>
        </w:tc>
        <w:tc>
          <w:tcPr>
            <w:tcW w:w="851" w:type="dxa"/>
            <w:textDirection w:val="btLr"/>
            <w:vAlign w:val="center"/>
          </w:tcPr>
          <w:p w:rsidR="00351167" w:rsidRDefault="00351167">
            <w:pPr>
              <w:keepNext/>
              <w:keepLines/>
              <w:suppressLineNumbers/>
              <w:spacing w:before="60" w:after="60" w:line="240" w:lineRule="auto"/>
              <w:ind w:left="113" w:right="113" w:firstLine="0"/>
              <w:jc w:val="center"/>
              <w:rPr>
                <w:sz w:val="20"/>
                <w:szCs w:val="20"/>
                <w:lang w:val="ru-RU"/>
              </w:rPr>
            </w:pPr>
            <w:r>
              <w:rPr>
                <w:sz w:val="20"/>
                <w:szCs w:val="20"/>
                <w:lang w:val="ru-RU"/>
              </w:rPr>
              <w:t>Средняя арифметическая ошибка</w:t>
            </w:r>
          </w:p>
        </w:tc>
        <w:tc>
          <w:tcPr>
            <w:tcW w:w="709"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Р</w:t>
            </w:r>
          </w:p>
        </w:tc>
        <w:tc>
          <w:tcPr>
            <w:tcW w:w="708"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tp</w:t>
            </w:r>
          </w:p>
        </w:tc>
        <w:tc>
          <w:tcPr>
            <w:tcW w:w="709" w:type="dxa"/>
            <w:textDirection w:val="btLr"/>
            <w:vAlign w:val="center"/>
          </w:tcPr>
          <w:p w:rsidR="00351167" w:rsidRDefault="00351167">
            <w:pPr>
              <w:keepNext/>
              <w:keepLines/>
              <w:suppressLineNumbers/>
              <w:spacing w:before="60" w:after="60" w:line="240" w:lineRule="auto"/>
              <w:ind w:left="113" w:right="113" w:firstLine="0"/>
              <w:jc w:val="center"/>
              <w:rPr>
                <w:sz w:val="20"/>
                <w:szCs w:val="20"/>
                <w:lang w:val="ru-RU"/>
              </w:rPr>
            </w:pPr>
            <w:r>
              <w:rPr>
                <w:sz w:val="20"/>
                <w:szCs w:val="20"/>
                <w:lang w:val="ru-RU"/>
              </w:rPr>
              <w:t>Точность прямых измерений</w:t>
            </w:r>
          </w:p>
        </w:tc>
        <w:tc>
          <w:tcPr>
            <w:tcW w:w="1418" w:type="dxa"/>
            <w:textDirection w:val="btLr"/>
            <w:vAlign w:val="center"/>
          </w:tcPr>
          <w:p w:rsidR="00351167" w:rsidRDefault="00351167">
            <w:pPr>
              <w:keepNext/>
              <w:keepLines/>
              <w:suppressLineNumbers/>
              <w:spacing w:before="60" w:after="60" w:line="240" w:lineRule="auto"/>
              <w:ind w:left="113" w:right="113" w:firstLine="0"/>
              <w:jc w:val="center"/>
              <w:rPr>
                <w:sz w:val="20"/>
                <w:szCs w:val="20"/>
                <w:lang w:val="ru-RU"/>
              </w:rPr>
            </w:pPr>
            <w:r>
              <w:rPr>
                <w:sz w:val="20"/>
                <w:szCs w:val="20"/>
                <w:lang w:val="ru-RU"/>
              </w:rPr>
              <w:t>Доверительный интервал, мг/мл</w:t>
            </w:r>
          </w:p>
        </w:tc>
        <w:tc>
          <w:tcPr>
            <w:tcW w:w="809" w:type="dxa"/>
            <w:textDirection w:val="btLr"/>
            <w:vAlign w:val="center"/>
          </w:tcPr>
          <w:p w:rsidR="00351167" w:rsidRDefault="00351167">
            <w:pPr>
              <w:keepNext/>
              <w:keepLines/>
              <w:suppressLineNumbers/>
              <w:spacing w:before="60" w:after="60" w:line="240" w:lineRule="auto"/>
              <w:ind w:left="113" w:right="113" w:firstLine="0"/>
              <w:jc w:val="center"/>
              <w:rPr>
                <w:sz w:val="20"/>
                <w:szCs w:val="20"/>
                <w:lang w:val="ru-RU"/>
              </w:rPr>
            </w:pPr>
            <w:r>
              <w:rPr>
                <w:sz w:val="20"/>
                <w:szCs w:val="20"/>
                <w:lang w:val="ru-RU"/>
              </w:rPr>
              <w:t>Относительная ошибка (погрешность), %</w:t>
            </w:r>
          </w:p>
        </w:tc>
      </w:tr>
      <w:tr w:rsidR="00351167">
        <w:trPr>
          <w:cantSplit/>
          <w:jc w:val="center"/>
        </w:trPr>
        <w:tc>
          <w:tcPr>
            <w:tcW w:w="209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Телята до приема молозива</w:t>
            </w:r>
          </w:p>
        </w:tc>
        <w:tc>
          <w:tcPr>
            <w:tcW w:w="850"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0,0375</w:t>
            </w:r>
          </w:p>
        </w:tc>
        <w:tc>
          <w:tcPr>
            <w:tcW w:w="993"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0,01</w:t>
            </w:r>
          </w:p>
        </w:tc>
        <w:tc>
          <w:tcPr>
            <w:tcW w:w="708"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0,1</w:t>
            </w:r>
          </w:p>
        </w:tc>
        <w:tc>
          <w:tcPr>
            <w:tcW w:w="851"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0,002</w:t>
            </w:r>
          </w:p>
        </w:tc>
        <w:tc>
          <w:tcPr>
            <w:tcW w:w="70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0,05</w:t>
            </w:r>
          </w:p>
        </w:tc>
        <w:tc>
          <w:tcPr>
            <w:tcW w:w="708"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3,182</w:t>
            </w:r>
          </w:p>
        </w:tc>
        <w:tc>
          <w:tcPr>
            <w:tcW w:w="70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0,006</w:t>
            </w:r>
          </w:p>
        </w:tc>
        <w:tc>
          <w:tcPr>
            <w:tcW w:w="1418"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0,032-0,044</w:t>
            </w:r>
          </w:p>
        </w:tc>
        <w:tc>
          <w:tcPr>
            <w:tcW w:w="80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16,0</w:t>
            </w:r>
          </w:p>
        </w:tc>
      </w:tr>
      <w:tr w:rsidR="00351167">
        <w:trPr>
          <w:cantSplit/>
          <w:jc w:val="center"/>
        </w:trPr>
        <w:tc>
          <w:tcPr>
            <w:tcW w:w="209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Телята суточного возраста</w:t>
            </w:r>
          </w:p>
        </w:tc>
        <w:tc>
          <w:tcPr>
            <w:tcW w:w="850"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0,5275</w:t>
            </w:r>
          </w:p>
        </w:tc>
        <w:tc>
          <w:tcPr>
            <w:tcW w:w="993"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0,06</w:t>
            </w:r>
          </w:p>
        </w:tc>
        <w:tc>
          <w:tcPr>
            <w:tcW w:w="708"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0,24</w:t>
            </w:r>
          </w:p>
        </w:tc>
        <w:tc>
          <w:tcPr>
            <w:tcW w:w="851"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0,015</w:t>
            </w:r>
          </w:p>
        </w:tc>
        <w:tc>
          <w:tcPr>
            <w:tcW w:w="70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0,05</w:t>
            </w:r>
          </w:p>
        </w:tc>
        <w:tc>
          <w:tcPr>
            <w:tcW w:w="708"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3,182</w:t>
            </w:r>
          </w:p>
        </w:tc>
        <w:tc>
          <w:tcPr>
            <w:tcW w:w="70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0,048</w:t>
            </w:r>
          </w:p>
        </w:tc>
        <w:tc>
          <w:tcPr>
            <w:tcW w:w="1418"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0,48-0,57</w:t>
            </w:r>
          </w:p>
        </w:tc>
        <w:tc>
          <w:tcPr>
            <w:tcW w:w="80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9,09</w:t>
            </w:r>
          </w:p>
        </w:tc>
      </w:tr>
      <w:tr w:rsidR="00351167">
        <w:trPr>
          <w:cantSplit/>
          <w:jc w:val="center"/>
        </w:trPr>
        <w:tc>
          <w:tcPr>
            <w:tcW w:w="209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Телята 2-3-дневного возраста</w:t>
            </w:r>
          </w:p>
        </w:tc>
        <w:tc>
          <w:tcPr>
            <w:tcW w:w="850"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0,705</w:t>
            </w:r>
          </w:p>
        </w:tc>
        <w:tc>
          <w:tcPr>
            <w:tcW w:w="993"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0,03</w:t>
            </w:r>
          </w:p>
        </w:tc>
        <w:tc>
          <w:tcPr>
            <w:tcW w:w="708"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0,19</w:t>
            </w:r>
          </w:p>
        </w:tc>
        <w:tc>
          <w:tcPr>
            <w:tcW w:w="851"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0,011</w:t>
            </w:r>
          </w:p>
        </w:tc>
        <w:tc>
          <w:tcPr>
            <w:tcW w:w="70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0,05</w:t>
            </w:r>
          </w:p>
        </w:tc>
        <w:tc>
          <w:tcPr>
            <w:tcW w:w="708"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3,182</w:t>
            </w:r>
          </w:p>
        </w:tc>
        <w:tc>
          <w:tcPr>
            <w:tcW w:w="70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0,035</w:t>
            </w:r>
          </w:p>
        </w:tc>
        <w:tc>
          <w:tcPr>
            <w:tcW w:w="1418"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0,67-0,74</w:t>
            </w:r>
          </w:p>
        </w:tc>
        <w:tc>
          <w:tcPr>
            <w:tcW w:w="80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4,96</w:t>
            </w:r>
          </w:p>
        </w:tc>
      </w:tr>
      <w:tr w:rsidR="00351167">
        <w:trPr>
          <w:cantSplit/>
          <w:jc w:val="center"/>
        </w:trPr>
        <w:tc>
          <w:tcPr>
            <w:tcW w:w="209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Телята 9-10-дневного возраста</w:t>
            </w:r>
          </w:p>
        </w:tc>
        <w:tc>
          <w:tcPr>
            <w:tcW w:w="850"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0,77</w:t>
            </w:r>
          </w:p>
        </w:tc>
        <w:tc>
          <w:tcPr>
            <w:tcW w:w="993"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0,06</w:t>
            </w:r>
          </w:p>
        </w:tc>
        <w:tc>
          <w:tcPr>
            <w:tcW w:w="708"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0,24</w:t>
            </w:r>
          </w:p>
        </w:tc>
        <w:tc>
          <w:tcPr>
            <w:tcW w:w="851"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0,014</w:t>
            </w:r>
          </w:p>
        </w:tc>
        <w:tc>
          <w:tcPr>
            <w:tcW w:w="70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0,05</w:t>
            </w:r>
          </w:p>
        </w:tc>
        <w:tc>
          <w:tcPr>
            <w:tcW w:w="708"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3,182</w:t>
            </w:r>
          </w:p>
        </w:tc>
        <w:tc>
          <w:tcPr>
            <w:tcW w:w="70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0,045</w:t>
            </w:r>
          </w:p>
        </w:tc>
        <w:tc>
          <w:tcPr>
            <w:tcW w:w="1418"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0,72-0,81</w:t>
            </w:r>
          </w:p>
        </w:tc>
        <w:tc>
          <w:tcPr>
            <w:tcW w:w="80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5,84</w:t>
            </w:r>
          </w:p>
        </w:tc>
      </w:tr>
    </w:tbl>
    <w:p w:rsidR="00351167" w:rsidRDefault="00351167">
      <w:pPr>
        <w:ind w:firstLine="454"/>
        <w:rPr>
          <w:rFonts w:ascii="Times New Roman" w:hAnsi="Times New Roman" w:cs="Times New Roman"/>
          <w:spacing w:val="30"/>
          <w:lang w:val="ru-RU"/>
        </w:rPr>
      </w:pP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У некоторых телят, которые получали молозиво, этот дефицит имеет место подчеркивал C. C. Gay, 1984. По-видимому, некоторые из этих телят утрачивали способность к абсорбции иммуноглобулинов из молозива в течение 4-6 ч после рождения. Факторы, контролирующие абсорбцию гамма глобулинов у новорожденных телят и потеря гаммаглобулинов из их сыворотки, не известны. Потеря гаммаглобулинов из сыворотки телят случается при экскреции в мочу и фецес при нормальном катаболизме. Количество гаммаглобулинов, </w:t>
      </w:r>
      <w:r>
        <w:rPr>
          <w:rFonts w:ascii="Times New Roman" w:hAnsi="Times New Roman" w:cs="Times New Roman"/>
          <w:spacing w:val="30"/>
          <w:lang w:val="ru-RU"/>
        </w:rPr>
        <w:lastRenderedPageBreak/>
        <w:t xml:space="preserve">экскретирующихся в фецес, заметно увеличивается у телят при диареи.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Телята меньше 2-недельного возраста не продуцируют антител после энтеробактериальной О-антигенной (</w:t>
      </w:r>
      <w:r>
        <w:rPr>
          <w:rFonts w:ascii="Times New Roman" w:hAnsi="Times New Roman" w:cs="Times New Roman"/>
          <w:b/>
          <w:bCs/>
          <w:i/>
          <w:iCs/>
          <w:spacing w:val="30"/>
          <w:lang w:val="ru-RU"/>
        </w:rPr>
        <w:t>Е. coli</w:t>
      </w:r>
      <w:r>
        <w:rPr>
          <w:rFonts w:ascii="Times New Roman" w:hAnsi="Times New Roman" w:cs="Times New Roman"/>
          <w:spacing w:val="30"/>
          <w:lang w:val="ru-RU"/>
        </w:rPr>
        <w:t>) инокуляции. Способность реагировать на антигенную инокуляцию зависит от возраста телят и естественно от иммуногена [</w:t>
      </w:r>
      <w:r>
        <w:rPr>
          <w:rFonts w:ascii="Times New Roman" w:hAnsi="Times New Roman" w:cs="Times New Roman"/>
          <w:snapToGrid w:val="0"/>
          <w:spacing w:val="30"/>
          <w:lang w:val="ru-RU"/>
        </w:rPr>
        <w:t>С. С. Gay, 1971</w:t>
      </w:r>
      <w:r>
        <w:rPr>
          <w:rFonts w:ascii="Times New Roman" w:hAnsi="Times New Roman" w:cs="Times New Roman"/>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Глобулиновая фракция молозива, ответственная за защиту телят не была идентифицирована, несмотря на то, что различные антитела, имеющиеся в молозиве, трансформируются в сыворотку неонатальных телят [</w:t>
      </w:r>
      <w:r>
        <w:rPr>
          <w:rFonts w:ascii="Times New Roman" w:hAnsi="Times New Roman" w:cs="Times New Roman"/>
          <w:snapToGrid w:val="0"/>
          <w:spacing w:val="30"/>
          <w:lang w:val="ru-RU"/>
        </w:rPr>
        <w:t>R. Aschaffenburg, S. Bartlett, S. K. Kon, P. Terry, S. Y. Thompson and D. M. Walker, 1949a</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R. Aschaffenburg, S. Bartlett, S. K. Kon, D. M. Walker, C. Briggs, E. Cotchin and R. Lovell, 1949b</w:t>
      </w:r>
      <w:r>
        <w:rPr>
          <w:rFonts w:ascii="Times New Roman" w:hAnsi="Times New Roman" w:cs="Times New Roman"/>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Антигены приготовили из трех серотипов </w:t>
      </w:r>
      <w:r>
        <w:rPr>
          <w:rFonts w:ascii="Times New Roman" w:hAnsi="Times New Roman" w:cs="Times New Roman"/>
          <w:b/>
          <w:bCs/>
          <w:i/>
          <w:iCs/>
          <w:spacing w:val="30"/>
          <w:lang w:val="ru-RU"/>
        </w:rPr>
        <w:t>Е. coli</w:t>
      </w:r>
      <w:r>
        <w:rPr>
          <w:rFonts w:ascii="Times New Roman" w:hAnsi="Times New Roman" w:cs="Times New Roman"/>
          <w:spacing w:val="30"/>
          <w:lang w:val="ru-RU"/>
        </w:rPr>
        <w:t xml:space="preserve">. Серотипы О78:К80; О119:К69; О137:К79 были изолированы от телят с инфекционной диареей в учхозе «Кетросу» района Анений Ной. Бактерии выращивали на МПА 8-10 ч при 37° С в бактериальных матрацах. Клетки смывали из агара стерильным физиологическим раствором хлорида натрия и бактериальную суспензию автоклавировали при 120° С в течение 2 ч для разрушения К-антигена. Густую отмытую суспензию смешивали с ацетоном в отношении 1:5 до появления коагуляции (свертывания). Плотную часть материала отбирали на воронке Бюхнера промытой один раз ацетоном и затем высушенной эфиром. Препарат был высушен на воздухе и сохраняли при 4° С.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Сухой порошок применяли для приготовления суспензии антигена, добавляя 1 мг высушенных ацетоном бактерий к 1 мл барбиталового буферам [</w:t>
      </w:r>
      <w:r>
        <w:rPr>
          <w:rFonts w:ascii="Times New Roman" w:hAnsi="Times New Roman" w:cs="Times New Roman"/>
          <w:snapToGrid w:val="0"/>
          <w:spacing w:val="30"/>
          <w:lang w:val="ru-RU"/>
        </w:rPr>
        <w:t>E. Neter, 1957</w:t>
      </w:r>
      <w:r>
        <w:rPr>
          <w:rFonts w:ascii="Times New Roman" w:hAnsi="Times New Roman" w:cs="Times New Roman"/>
          <w:spacing w:val="30"/>
          <w:lang w:val="ru-RU"/>
        </w:rPr>
        <w:t>].</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lastRenderedPageBreak/>
        <w:t xml:space="preserve">Молозиво получали от 23 коров при первом доении после отела.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Двадцать три пробы цельного молока получали от коров средней лактации, сравнивая уровень антител с уровнем в молозиве из того же стада (коровника). Молочную сыворотку приготовляли из молозива и молока и тестировали на антитела, тем же методом что и сыворотку крови. Пробы крови отбирали у телят вскоре после рождения с интервалом 12-24 ч. Кровь выдерживали при комнатной температуре до появления сгустка и сыворотку отделяли в течение 6 ч. Пробы сыворотки крови, молозива и молока хранили при –20° С до тестирования. </w:t>
      </w:r>
    </w:p>
    <w:p w:rsidR="00351167" w:rsidRDefault="00351167">
      <w:pPr>
        <w:ind w:firstLine="454"/>
        <w:rPr>
          <w:rFonts w:ascii="Times New Roman" w:hAnsi="Times New Roman" w:cs="Times New Roman"/>
          <w:spacing w:val="30"/>
          <w:lang w:val="ru-RU"/>
        </w:rPr>
      </w:pPr>
      <w:r>
        <w:rPr>
          <w:rFonts w:ascii="Times New Roman" w:hAnsi="Times New Roman" w:cs="Times New Roman"/>
          <w:b/>
          <w:bCs/>
          <w:spacing w:val="90"/>
        </w:rPr>
        <w:t>2.2.7.1. Серологический тест.</w:t>
      </w:r>
      <w:r>
        <w:rPr>
          <w:rFonts w:ascii="Times New Roman" w:hAnsi="Times New Roman" w:cs="Times New Roman"/>
          <w:spacing w:val="30"/>
          <w:lang w:val="ru-RU"/>
        </w:rPr>
        <w:t xml:space="preserve"> Сыворотку инактивировали при 56° С в течение 30 мин для разрушения комплементной активности. Все сыворотки, в том числе молозивные и молочные, абсорбировали с эритроцитами барана, исключая какие либо антитела к эритроцитам. Агглютинирующие антитела определяли по методу </w:t>
      </w:r>
      <w:r>
        <w:rPr>
          <w:rFonts w:ascii="Times New Roman" w:hAnsi="Times New Roman" w:cs="Times New Roman"/>
          <w:snapToGrid w:val="0"/>
          <w:spacing w:val="30"/>
          <w:lang w:val="ru-RU"/>
        </w:rPr>
        <w:t>E. Neter, E. A. Gorzynski, R. M. Gino, O. Westphal and O. Luderwitz, 1956</w:t>
      </w:r>
      <w:r>
        <w:rPr>
          <w:rFonts w:ascii="Times New Roman" w:hAnsi="Times New Roman" w:cs="Times New Roman"/>
          <w:spacing w:val="30"/>
          <w:lang w:val="ru-RU"/>
        </w:rPr>
        <w:t xml:space="preserve">, за исключением того, что эритроциты барана были утилизированы и был приготовлен антиген, высушенный ацетоном.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Антиглобулиновый тест применяли для определения титра не агглютинирующих антител [</w:t>
      </w:r>
      <w:r>
        <w:rPr>
          <w:rFonts w:ascii="Times New Roman" w:hAnsi="Times New Roman" w:cs="Times New Roman"/>
          <w:snapToGrid w:val="0"/>
          <w:spacing w:val="30"/>
          <w:lang w:val="ru-RU"/>
        </w:rPr>
        <w:t>E. Neter, 1957</w:t>
      </w:r>
      <w:r>
        <w:rPr>
          <w:rFonts w:ascii="Times New Roman" w:hAnsi="Times New Roman" w:cs="Times New Roman"/>
          <w:spacing w:val="30"/>
          <w:lang w:val="ru-RU"/>
        </w:rPr>
        <w:t>] используя антиглобулиновую (бычью) сыворотку. Все титрации проводили в двукратном разведении, ранг серии от 2</w:t>
      </w:r>
      <w:r>
        <w:rPr>
          <w:rFonts w:ascii="Times New Roman" w:hAnsi="Times New Roman" w:cs="Times New Roman"/>
          <w:spacing w:val="30"/>
          <w:vertAlign w:val="superscript"/>
          <w:lang w:val="ru-RU"/>
        </w:rPr>
        <w:t>-2</w:t>
      </w:r>
      <w:r>
        <w:rPr>
          <w:rFonts w:ascii="Times New Roman" w:hAnsi="Times New Roman" w:cs="Times New Roman"/>
          <w:spacing w:val="30"/>
          <w:lang w:val="ru-RU"/>
        </w:rPr>
        <w:t xml:space="preserve"> до 2</w:t>
      </w:r>
      <w:r>
        <w:rPr>
          <w:rFonts w:ascii="Times New Roman" w:hAnsi="Times New Roman" w:cs="Times New Roman"/>
          <w:spacing w:val="30"/>
          <w:vertAlign w:val="superscript"/>
          <w:lang w:val="ru-RU"/>
        </w:rPr>
        <w:t>-11</w:t>
      </w:r>
      <w:r>
        <w:rPr>
          <w:rFonts w:ascii="Times New Roman" w:hAnsi="Times New Roman" w:cs="Times New Roman"/>
          <w:spacing w:val="30"/>
          <w:lang w:val="ru-RU"/>
        </w:rPr>
        <w:t xml:space="preserve">, применяя 0,1 мл разведенной сыворотки и 0,1 мл 2 % суспензии антигена с эритроцитами барана, которые были промыты 3 раза после антигенной абсорбции.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Агглютинационный тест учитывали после 10-120 минутной выдержки при комнатной температуре.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lastRenderedPageBreak/>
        <w:t>Антиглобулиновый тест определяли после инкубации в термостате при 37° С в течение 1 ч и выдержки в холодильнике при 4° С в течение 12 ч.</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Высшее сывороточное разведение, которое имело хорошо выраженную агглютинацию, учитывали как титр этой сыворотки. Чувствительность антител к 2-меркаптоэтанолу определяли инкубированием сыворотки на 0,1М растворе CH</w:t>
      </w:r>
      <w:r>
        <w:rPr>
          <w:rFonts w:ascii="Times New Roman" w:hAnsi="Times New Roman" w:cs="Times New Roman"/>
          <w:spacing w:val="30"/>
          <w:vertAlign w:val="subscript"/>
          <w:lang w:val="ru-RU"/>
        </w:rPr>
        <w:t>2</w:t>
      </w:r>
      <w:r>
        <w:rPr>
          <w:rFonts w:ascii="Times New Roman" w:hAnsi="Times New Roman" w:cs="Times New Roman"/>
          <w:spacing w:val="30"/>
          <w:lang w:val="ru-RU"/>
        </w:rPr>
        <w:t>SH</w:t>
      </w:r>
      <w:r>
        <w:rPr>
          <w:rFonts w:ascii="Times New Roman" w:hAnsi="Times New Roman" w:cs="Times New Roman"/>
          <w:spacing w:val="30"/>
          <w:lang w:val="ru-RU"/>
        </w:rPr>
        <w:noBreakHyphen/>
        <w:t>CH</w:t>
      </w:r>
      <w:r>
        <w:rPr>
          <w:rFonts w:ascii="Times New Roman" w:hAnsi="Times New Roman" w:cs="Times New Roman"/>
          <w:spacing w:val="30"/>
          <w:vertAlign w:val="subscript"/>
          <w:lang w:val="ru-RU"/>
        </w:rPr>
        <w:t>2</w:t>
      </w:r>
      <w:r>
        <w:rPr>
          <w:rFonts w:ascii="Times New Roman" w:hAnsi="Times New Roman" w:cs="Times New Roman"/>
          <w:spacing w:val="30"/>
          <w:lang w:val="ru-RU"/>
        </w:rPr>
        <w:t xml:space="preserve">OH, при 37° С в течение 30 мин. Резистентность к этой обработке была взята как показание, что антитела не являются макроглобулинами. </w:t>
      </w:r>
    </w:p>
    <w:p w:rsidR="00351167" w:rsidRDefault="00351167">
      <w:pPr>
        <w:ind w:firstLine="454"/>
        <w:rPr>
          <w:rFonts w:ascii="Times New Roman" w:hAnsi="Times New Roman" w:cs="Times New Roman"/>
          <w:spacing w:val="30"/>
          <w:lang w:val="ru-RU"/>
        </w:rPr>
      </w:pPr>
      <w:r>
        <w:rPr>
          <w:rFonts w:ascii="Times New Roman" w:hAnsi="Times New Roman" w:cs="Times New Roman"/>
          <w:b/>
          <w:bCs/>
          <w:spacing w:val="90"/>
        </w:rPr>
        <w:t>2.2.7.2 Абсорбционный тест.</w:t>
      </w:r>
      <w:r>
        <w:rPr>
          <w:rFonts w:ascii="Times New Roman" w:hAnsi="Times New Roman" w:cs="Times New Roman"/>
          <w:spacing w:val="30"/>
          <w:lang w:val="ru-RU"/>
        </w:rPr>
        <w:t xml:space="preserve"> Определение специфичности антител абсорбционным методом было проведено с сывороткой молозива и крови телят. Сывороточные образцы получали от телят через 12-24 ч после кормления молозивом, и были разделены по уровню антител против трех антигенов. Сыворотку молозива и сыворотку крови телят абсорбировали с каждым из трех серотипов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 которые инкубировали в колбе-матраце на МПА. </w:t>
      </w:r>
    </w:p>
    <w:p w:rsidR="00351167" w:rsidRDefault="00351167">
      <w:pPr>
        <w:pStyle w:val="4"/>
      </w:pPr>
      <w:r>
        <w:t>Таблица 2.14</w:t>
      </w:r>
    </w:p>
    <w:p w:rsidR="00351167" w:rsidRDefault="00351167">
      <w:pPr>
        <w:pStyle w:val="5"/>
      </w:pPr>
      <w:r>
        <w:t xml:space="preserve">Уровень колостральных антител против О-антигенов </w:t>
      </w:r>
      <w:r>
        <w:rPr>
          <w:rFonts w:ascii="Times New Roman" w:hAnsi="Times New Roman" w:cs="Times New Roman"/>
          <w:b/>
          <w:bCs/>
          <w:sz w:val="28"/>
          <w:szCs w:val="28"/>
        </w:rPr>
        <w:t>Е. coli</w:t>
      </w:r>
      <w:r>
        <w:rPr>
          <w:rFonts w:ascii="Chianti It Win95BT" w:hAnsi="Chianti It Win95BT" w:cs="Chianti It Win95BT"/>
        </w:rPr>
        <w:t xml:space="preserve"> </w:t>
      </w:r>
      <w:r>
        <w:t>в сыворотке молозива коров</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84"/>
        <w:gridCol w:w="2410"/>
        <w:gridCol w:w="1985"/>
        <w:gridCol w:w="2184"/>
        <w:gridCol w:w="1885"/>
      </w:tblGrid>
      <w:tr w:rsidR="00351167">
        <w:trPr>
          <w:cantSplit/>
          <w:jc w:val="center"/>
        </w:trPr>
        <w:tc>
          <w:tcPr>
            <w:tcW w:w="1384"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Антиген</w:t>
            </w:r>
          </w:p>
        </w:tc>
        <w:tc>
          <w:tcPr>
            <w:tcW w:w="2410"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Тест</w:t>
            </w:r>
          </w:p>
        </w:tc>
        <w:tc>
          <w:tcPr>
            <w:tcW w:w="1985"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Количество проб</w:t>
            </w:r>
          </w:p>
        </w:tc>
        <w:tc>
          <w:tcPr>
            <w:tcW w:w="2184"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Образцы с положительным результатом, %</w:t>
            </w:r>
          </w:p>
        </w:tc>
        <w:tc>
          <w:tcPr>
            <w:tcW w:w="1885"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Средний титр</w:t>
            </w:r>
          </w:p>
        </w:tc>
      </w:tr>
      <w:tr w:rsidR="00351167">
        <w:trPr>
          <w:cantSplit/>
          <w:jc w:val="center"/>
        </w:trPr>
        <w:tc>
          <w:tcPr>
            <w:tcW w:w="1384" w:type="dxa"/>
            <w:vMerge w:val="restart"/>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О78:К80</w:t>
            </w:r>
          </w:p>
        </w:tc>
        <w:tc>
          <w:tcPr>
            <w:tcW w:w="2410"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Агглютинационный</w:t>
            </w:r>
          </w:p>
        </w:tc>
        <w:tc>
          <w:tcPr>
            <w:tcW w:w="1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15</w:t>
            </w:r>
          </w:p>
        </w:tc>
        <w:tc>
          <w:tcPr>
            <w:tcW w:w="21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93</w:t>
            </w:r>
          </w:p>
        </w:tc>
        <w:tc>
          <w:tcPr>
            <w:tcW w:w="18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7,86±0,93</w:t>
            </w:r>
          </w:p>
        </w:tc>
      </w:tr>
      <w:tr w:rsidR="00351167">
        <w:trPr>
          <w:cantSplit/>
          <w:jc w:val="center"/>
        </w:trPr>
        <w:tc>
          <w:tcPr>
            <w:tcW w:w="1384" w:type="dxa"/>
            <w:vMerge/>
            <w:vAlign w:val="center"/>
          </w:tcPr>
          <w:p w:rsidR="00351167" w:rsidRDefault="00351167">
            <w:pPr>
              <w:keepNext/>
              <w:keepLines/>
              <w:suppressLineNumbers/>
              <w:spacing w:before="60" w:after="60" w:line="240" w:lineRule="auto"/>
              <w:ind w:firstLine="0"/>
              <w:jc w:val="center"/>
              <w:rPr>
                <w:sz w:val="24"/>
                <w:szCs w:val="24"/>
                <w:lang w:val="ru-RU"/>
              </w:rPr>
            </w:pPr>
          </w:p>
        </w:tc>
        <w:tc>
          <w:tcPr>
            <w:tcW w:w="2410"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Антиглобулиновый</w:t>
            </w:r>
          </w:p>
        </w:tc>
        <w:tc>
          <w:tcPr>
            <w:tcW w:w="1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15</w:t>
            </w:r>
          </w:p>
        </w:tc>
        <w:tc>
          <w:tcPr>
            <w:tcW w:w="21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100</w:t>
            </w:r>
          </w:p>
        </w:tc>
        <w:tc>
          <w:tcPr>
            <w:tcW w:w="18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9,07±0,98</w:t>
            </w:r>
          </w:p>
        </w:tc>
      </w:tr>
      <w:tr w:rsidR="00351167">
        <w:trPr>
          <w:cantSplit/>
          <w:jc w:val="center"/>
        </w:trPr>
        <w:tc>
          <w:tcPr>
            <w:tcW w:w="1384" w:type="dxa"/>
            <w:vMerge w:val="restart"/>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О119:К69</w:t>
            </w:r>
          </w:p>
        </w:tc>
        <w:tc>
          <w:tcPr>
            <w:tcW w:w="2410"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Агглютинационный</w:t>
            </w:r>
          </w:p>
        </w:tc>
        <w:tc>
          <w:tcPr>
            <w:tcW w:w="1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14</w:t>
            </w:r>
          </w:p>
        </w:tc>
        <w:tc>
          <w:tcPr>
            <w:tcW w:w="21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100</w:t>
            </w:r>
          </w:p>
        </w:tc>
        <w:tc>
          <w:tcPr>
            <w:tcW w:w="18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8,43±0,99</w:t>
            </w:r>
          </w:p>
        </w:tc>
      </w:tr>
      <w:tr w:rsidR="00351167">
        <w:trPr>
          <w:cantSplit/>
          <w:jc w:val="center"/>
        </w:trPr>
        <w:tc>
          <w:tcPr>
            <w:tcW w:w="1384" w:type="dxa"/>
            <w:vMerge/>
            <w:vAlign w:val="center"/>
          </w:tcPr>
          <w:p w:rsidR="00351167" w:rsidRDefault="00351167">
            <w:pPr>
              <w:keepNext/>
              <w:keepLines/>
              <w:suppressLineNumbers/>
              <w:spacing w:before="60" w:after="60" w:line="240" w:lineRule="auto"/>
              <w:ind w:firstLine="0"/>
              <w:jc w:val="center"/>
              <w:rPr>
                <w:sz w:val="24"/>
                <w:szCs w:val="24"/>
                <w:lang w:val="ru-RU"/>
              </w:rPr>
            </w:pPr>
          </w:p>
        </w:tc>
        <w:tc>
          <w:tcPr>
            <w:tcW w:w="2410"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Антиглобулиновый</w:t>
            </w:r>
          </w:p>
        </w:tc>
        <w:tc>
          <w:tcPr>
            <w:tcW w:w="1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13</w:t>
            </w:r>
          </w:p>
        </w:tc>
        <w:tc>
          <w:tcPr>
            <w:tcW w:w="21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100</w:t>
            </w:r>
          </w:p>
        </w:tc>
        <w:tc>
          <w:tcPr>
            <w:tcW w:w="18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9,46±1,21</w:t>
            </w:r>
          </w:p>
        </w:tc>
      </w:tr>
      <w:tr w:rsidR="00351167">
        <w:trPr>
          <w:cantSplit/>
          <w:jc w:val="center"/>
        </w:trPr>
        <w:tc>
          <w:tcPr>
            <w:tcW w:w="1384" w:type="dxa"/>
            <w:vMerge w:val="restart"/>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О137:К79</w:t>
            </w:r>
          </w:p>
        </w:tc>
        <w:tc>
          <w:tcPr>
            <w:tcW w:w="2410"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Агглютинационный</w:t>
            </w:r>
          </w:p>
        </w:tc>
        <w:tc>
          <w:tcPr>
            <w:tcW w:w="1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16</w:t>
            </w:r>
          </w:p>
        </w:tc>
        <w:tc>
          <w:tcPr>
            <w:tcW w:w="21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100</w:t>
            </w:r>
          </w:p>
        </w:tc>
        <w:tc>
          <w:tcPr>
            <w:tcW w:w="18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9,62±0,71</w:t>
            </w:r>
          </w:p>
        </w:tc>
      </w:tr>
      <w:tr w:rsidR="00351167">
        <w:trPr>
          <w:cantSplit/>
          <w:jc w:val="center"/>
        </w:trPr>
        <w:tc>
          <w:tcPr>
            <w:tcW w:w="1384" w:type="dxa"/>
            <w:vMerge/>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p>
        </w:tc>
        <w:tc>
          <w:tcPr>
            <w:tcW w:w="2410"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Антиглобулиновый</w:t>
            </w:r>
          </w:p>
        </w:tc>
        <w:tc>
          <w:tcPr>
            <w:tcW w:w="1985"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17</w:t>
            </w:r>
          </w:p>
        </w:tc>
        <w:tc>
          <w:tcPr>
            <w:tcW w:w="2184"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100</w:t>
            </w:r>
          </w:p>
        </w:tc>
        <w:tc>
          <w:tcPr>
            <w:tcW w:w="1885"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10,23±0,99</w:t>
            </w:r>
          </w:p>
        </w:tc>
      </w:tr>
    </w:tbl>
    <w:p w:rsidR="00351167" w:rsidRDefault="00351167">
      <w:pPr>
        <w:ind w:firstLine="454"/>
        <w:rPr>
          <w:rFonts w:ascii="Times New Roman" w:hAnsi="Times New Roman" w:cs="Times New Roman"/>
          <w:spacing w:val="30"/>
          <w:lang w:val="ru-RU"/>
        </w:rPr>
      </w:pP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lastRenderedPageBreak/>
        <w:t>Микроорганизмы смывали из агара барбиталовым (вероналовым) буфером и центрифугировали при 12000 об/мин в течение 30 мин. Затем бактерии прибавляли к сыворотке крови телят и молозивной сыворотке — 2×10</w:t>
      </w:r>
      <w:r>
        <w:rPr>
          <w:rFonts w:ascii="Times New Roman" w:hAnsi="Times New Roman" w:cs="Times New Roman"/>
          <w:spacing w:val="30"/>
          <w:vertAlign w:val="superscript"/>
          <w:lang w:val="ru-RU"/>
        </w:rPr>
        <w:t>11</w:t>
      </w:r>
      <w:r>
        <w:rPr>
          <w:rFonts w:ascii="Times New Roman" w:hAnsi="Times New Roman" w:cs="Times New Roman"/>
          <w:spacing w:val="30"/>
          <w:lang w:val="ru-RU"/>
        </w:rPr>
        <w:t xml:space="preserve"> бактерий на 1 мл пробы. Абсорбцию проводили при 37° С в течение 60 мин и суспензию центрифугировали при 12000 об/мин в течение 30 мин. Супернатант сыворотки крови телят и молозивной сыворотки удаляли из массы клеток и выдерживали при </w:t>
      </w:r>
      <w:r>
        <w:rPr>
          <w:rFonts w:ascii="Times New Roman" w:hAnsi="Times New Roman" w:cs="Times New Roman"/>
          <w:spacing w:val="30"/>
          <w:lang w:val="ru-RU"/>
        </w:rPr>
        <w:noBreakHyphen/>
        <w:t xml:space="preserve">20° С до тестирования.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Пробы имели достоверный титр антител против всех трех антигенов за исключением 2-х проб, которые не имели агглютинирующих антител против О78:К80, но имели антитела, обнаруживаемые антиглобулиновым тестом в титрах 7-8. В двух других образцах сыворотки молозива отсутствовали антитела, выявляемые антиглобулиновым тестом против О-антигена О137:К79, но имели агглютинирующие антитела в титрах от 2 до 5. Высшую среднюю активность агглютинирующих и антиглобулиновых антител отмечали против О137:К79.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Затем в порядке уменьшения активности антител к О-антигену были О119:К69 и О78:К80.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Титры агглютинирующих и антиглобулиновых антител в сыворотке молока были значительно меньшими, чем в сыворотке молозива и, в дополнение, сфера действия антител была более ограниченной. Учитывали только средний титр антител реагирующих против специфических О-антигенов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О78:К80, О119:К69, О137:К79 (табл. 2.14; 2.15). </w:t>
      </w:r>
    </w:p>
    <w:p w:rsidR="00351167" w:rsidRDefault="00351167">
      <w:pPr>
        <w:pStyle w:val="4"/>
      </w:pPr>
      <w:r>
        <w:lastRenderedPageBreak/>
        <w:t>Таблица 2.15</w:t>
      </w:r>
    </w:p>
    <w:p w:rsidR="00351167" w:rsidRDefault="00351167">
      <w:pPr>
        <w:pStyle w:val="5"/>
      </w:pPr>
      <w:r>
        <w:t xml:space="preserve">Уровень антител против О-антигенов </w:t>
      </w:r>
      <w:r>
        <w:rPr>
          <w:rFonts w:ascii="Times New Roman" w:hAnsi="Times New Roman" w:cs="Times New Roman"/>
          <w:b/>
          <w:bCs/>
          <w:sz w:val="28"/>
          <w:szCs w:val="28"/>
        </w:rPr>
        <w:t>Е. coli</w:t>
      </w:r>
      <w:r>
        <w:rPr>
          <w:rFonts w:ascii="Chianti It Win95BT" w:hAnsi="Chianti It Win95BT" w:cs="Chianti It Win95BT"/>
        </w:rPr>
        <w:t xml:space="preserve"> </w:t>
      </w:r>
      <w:r>
        <w:t>в сыворотке молока коров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1"/>
        <w:gridCol w:w="2383"/>
        <w:gridCol w:w="1985"/>
        <w:gridCol w:w="2184"/>
        <w:gridCol w:w="1885"/>
      </w:tblGrid>
      <w:tr w:rsidR="00351167">
        <w:trPr>
          <w:cantSplit/>
          <w:jc w:val="center"/>
        </w:trPr>
        <w:tc>
          <w:tcPr>
            <w:tcW w:w="141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Антиген</w:t>
            </w:r>
          </w:p>
        </w:tc>
        <w:tc>
          <w:tcPr>
            <w:tcW w:w="238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Тест</w:t>
            </w:r>
          </w:p>
        </w:tc>
        <w:tc>
          <w:tcPr>
            <w:tcW w:w="1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Количество проб</w:t>
            </w:r>
          </w:p>
        </w:tc>
        <w:tc>
          <w:tcPr>
            <w:tcW w:w="21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Образцы с положительным результатом, %</w:t>
            </w:r>
          </w:p>
        </w:tc>
        <w:tc>
          <w:tcPr>
            <w:tcW w:w="18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Средний титр</w:t>
            </w:r>
          </w:p>
        </w:tc>
      </w:tr>
      <w:tr w:rsidR="00351167">
        <w:trPr>
          <w:cantSplit/>
          <w:jc w:val="center"/>
        </w:trPr>
        <w:tc>
          <w:tcPr>
            <w:tcW w:w="1411" w:type="dxa"/>
            <w:vMerge w:val="restart"/>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О78:К80</w:t>
            </w:r>
          </w:p>
        </w:tc>
        <w:tc>
          <w:tcPr>
            <w:tcW w:w="238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Агглютинационный</w:t>
            </w:r>
          </w:p>
        </w:tc>
        <w:tc>
          <w:tcPr>
            <w:tcW w:w="1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15</w:t>
            </w:r>
          </w:p>
        </w:tc>
        <w:tc>
          <w:tcPr>
            <w:tcW w:w="21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(3) 20</w:t>
            </w:r>
          </w:p>
        </w:tc>
        <w:tc>
          <w:tcPr>
            <w:tcW w:w="18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3,0±0</w:t>
            </w:r>
          </w:p>
        </w:tc>
      </w:tr>
      <w:tr w:rsidR="00351167">
        <w:trPr>
          <w:cantSplit/>
          <w:jc w:val="center"/>
        </w:trPr>
        <w:tc>
          <w:tcPr>
            <w:tcW w:w="1411" w:type="dxa"/>
            <w:vMerge/>
            <w:vAlign w:val="center"/>
          </w:tcPr>
          <w:p w:rsidR="00351167" w:rsidRDefault="00351167">
            <w:pPr>
              <w:keepNext/>
              <w:keepLines/>
              <w:suppressLineNumbers/>
              <w:spacing w:before="60" w:after="60" w:line="240" w:lineRule="auto"/>
              <w:ind w:firstLine="0"/>
              <w:jc w:val="center"/>
              <w:rPr>
                <w:sz w:val="24"/>
                <w:szCs w:val="24"/>
                <w:lang w:val="ru-RU"/>
              </w:rPr>
            </w:pPr>
          </w:p>
        </w:tc>
        <w:tc>
          <w:tcPr>
            <w:tcW w:w="238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Антиглобулиновый</w:t>
            </w:r>
          </w:p>
        </w:tc>
        <w:tc>
          <w:tcPr>
            <w:tcW w:w="1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15</w:t>
            </w:r>
          </w:p>
        </w:tc>
        <w:tc>
          <w:tcPr>
            <w:tcW w:w="21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(12) 80</w:t>
            </w:r>
          </w:p>
        </w:tc>
        <w:tc>
          <w:tcPr>
            <w:tcW w:w="18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3,75±0,94</w:t>
            </w:r>
          </w:p>
        </w:tc>
      </w:tr>
      <w:tr w:rsidR="00351167">
        <w:trPr>
          <w:cantSplit/>
          <w:jc w:val="center"/>
        </w:trPr>
        <w:tc>
          <w:tcPr>
            <w:tcW w:w="1411" w:type="dxa"/>
            <w:vMerge w:val="restart"/>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О119:К69</w:t>
            </w:r>
          </w:p>
        </w:tc>
        <w:tc>
          <w:tcPr>
            <w:tcW w:w="238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Агглютинационный</w:t>
            </w:r>
          </w:p>
        </w:tc>
        <w:tc>
          <w:tcPr>
            <w:tcW w:w="1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14</w:t>
            </w:r>
          </w:p>
        </w:tc>
        <w:tc>
          <w:tcPr>
            <w:tcW w:w="21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(3) 21,4</w:t>
            </w:r>
          </w:p>
        </w:tc>
        <w:tc>
          <w:tcPr>
            <w:tcW w:w="18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2,67±0,57</w:t>
            </w:r>
          </w:p>
        </w:tc>
      </w:tr>
      <w:tr w:rsidR="00351167">
        <w:trPr>
          <w:cantSplit/>
          <w:jc w:val="center"/>
        </w:trPr>
        <w:tc>
          <w:tcPr>
            <w:tcW w:w="1411" w:type="dxa"/>
            <w:vMerge/>
            <w:vAlign w:val="center"/>
          </w:tcPr>
          <w:p w:rsidR="00351167" w:rsidRDefault="00351167">
            <w:pPr>
              <w:keepNext/>
              <w:keepLines/>
              <w:suppressLineNumbers/>
              <w:spacing w:before="60" w:after="60" w:line="240" w:lineRule="auto"/>
              <w:ind w:firstLine="0"/>
              <w:jc w:val="center"/>
              <w:rPr>
                <w:sz w:val="24"/>
                <w:szCs w:val="24"/>
                <w:lang w:val="ru-RU"/>
              </w:rPr>
            </w:pPr>
          </w:p>
        </w:tc>
        <w:tc>
          <w:tcPr>
            <w:tcW w:w="238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Антиглобулиновый</w:t>
            </w:r>
          </w:p>
        </w:tc>
        <w:tc>
          <w:tcPr>
            <w:tcW w:w="1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13</w:t>
            </w:r>
          </w:p>
        </w:tc>
        <w:tc>
          <w:tcPr>
            <w:tcW w:w="21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(7) 50</w:t>
            </w:r>
          </w:p>
        </w:tc>
        <w:tc>
          <w:tcPr>
            <w:tcW w:w="18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3,86±0,90</w:t>
            </w:r>
          </w:p>
        </w:tc>
      </w:tr>
      <w:tr w:rsidR="00351167">
        <w:trPr>
          <w:cantSplit/>
          <w:jc w:val="center"/>
        </w:trPr>
        <w:tc>
          <w:tcPr>
            <w:tcW w:w="1411" w:type="dxa"/>
            <w:vMerge w:val="restart"/>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О137:К79</w:t>
            </w:r>
          </w:p>
        </w:tc>
        <w:tc>
          <w:tcPr>
            <w:tcW w:w="238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Агглютинационный</w:t>
            </w:r>
          </w:p>
        </w:tc>
        <w:tc>
          <w:tcPr>
            <w:tcW w:w="1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16</w:t>
            </w:r>
          </w:p>
        </w:tc>
        <w:tc>
          <w:tcPr>
            <w:tcW w:w="21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(4) 25</w:t>
            </w:r>
          </w:p>
        </w:tc>
        <w:tc>
          <w:tcPr>
            <w:tcW w:w="18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3,25±0,50</w:t>
            </w:r>
          </w:p>
        </w:tc>
      </w:tr>
      <w:tr w:rsidR="00351167">
        <w:trPr>
          <w:cantSplit/>
          <w:jc w:val="center"/>
        </w:trPr>
        <w:tc>
          <w:tcPr>
            <w:tcW w:w="1411" w:type="dxa"/>
            <w:vMerge/>
            <w:vAlign w:val="center"/>
          </w:tcPr>
          <w:p w:rsidR="00351167" w:rsidRDefault="00351167">
            <w:pPr>
              <w:keepNext/>
              <w:keepLines/>
              <w:suppressLineNumbers/>
              <w:spacing w:before="60" w:after="60" w:line="240" w:lineRule="auto"/>
              <w:ind w:firstLine="0"/>
              <w:jc w:val="center"/>
              <w:rPr>
                <w:sz w:val="24"/>
                <w:szCs w:val="24"/>
                <w:lang w:val="ru-RU"/>
              </w:rPr>
            </w:pPr>
          </w:p>
        </w:tc>
        <w:tc>
          <w:tcPr>
            <w:tcW w:w="238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Антиглобулиновый</w:t>
            </w:r>
          </w:p>
        </w:tc>
        <w:tc>
          <w:tcPr>
            <w:tcW w:w="1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17</w:t>
            </w:r>
          </w:p>
        </w:tc>
        <w:tc>
          <w:tcPr>
            <w:tcW w:w="21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(13) 76,47</w:t>
            </w:r>
          </w:p>
        </w:tc>
        <w:tc>
          <w:tcPr>
            <w:tcW w:w="18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4,31±1,08</w:t>
            </w:r>
          </w:p>
        </w:tc>
      </w:tr>
    </w:tbl>
    <w:p w:rsidR="00351167" w:rsidRDefault="00351167">
      <w:pPr>
        <w:ind w:firstLine="454"/>
        <w:rPr>
          <w:rFonts w:ascii="Baskerville Win95BT" w:hAnsi="Baskerville Win95BT" w:cs="Baskerville Win95BT"/>
          <w:b/>
          <w:bCs/>
          <w:i/>
          <w:iCs/>
          <w:snapToGrid w:val="0"/>
          <w:spacing w:val="40"/>
          <w:lang w:val="ru-RU"/>
        </w:rPr>
      </w:pPr>
    </w:p>
    <w:p w:rsidR="00351167" w:rsidRDefault="00351167">
      <w:pPr>
        <w:ind w:firstLine="454"/>
        <w:rPr>
          <w:rFonts w:ascii="Times New Roman" w:hAnsi="Times New Roman" w:cs="Times New Roman"/>
          <w:spacing w:val="30"/>
          <w:lang w:val="ru-RU"/>
        </w:rPr>
      </w:pPr>
      <w:r>
        <w:rPr>
          <w:rFonts w:ascii="Times New Roman" w:hAnsi="Times New Roman" w:cs="Times New Roman"/>
          <w:b/>
          <w:bCs/>
          <w:spacing w:val="90"/>
        </w:rPr>
        <w:t xml:space="preserve">2.2.7.3. Уровень антител против О-антигенов </w:t>
      </w:r>
      <w:r>
        <w:rPr>
          <w:rFonts w:ascii="Times New Roman" w:hAnsi="Times New Roman" w:cs="Times New Roman"/>
          <w:b/>
          <w:bCs/>
          <w:i/>
          <w:iCs/>
        </w:rPr>
        <w:t>Е. coli</w:t>
      </w:r>
      <w:r>
        <w:rPr>
          <w:rFonts w:ascii="Times New Roman" w:hAnsi="Times New Roman" w:cs="Times New Roman"/>
          <w:b/>
          <w:bCs/>
          <w:spacing w:val="90"/>
        </w:rPr>
        <w:t xml:space="preserve"> в сыворотке крови новорожденных телят.</w:t>
      </w:r>
      <w:r>
        <w:rPr>
          <w:rFonts w:ascii="Times New Roman" w:hAnsi="Times New Roman" w:cs="Times New Roman"/>
          <w:b/>
          <w:bCs/>
          <w:i/>
          <w:iCs/>
          <w:spacing w:val="30"/>
          <w:lang w:val="ru-RU"/>
        </w:rPr>
        <w:t xml:space="preserve"> </w:t>
      </w:r>
      <w:r>
        <w:rPr>
          <w:rFonts w:ascii="Times New Roman" w:hAnsi="Times New Roman" w:cs="Times New Roman"/>
          <w:spacing w:val="30"/>
          <w:lang w:val="ru-RU"/>
        </w:rPr>
        <w:t xml:space="preserve">Активность антител не была обнаружена в сыворотке неонатальных телят перед кормлением молозивом. После выпаивания молозива сывороточные образцы от 23 телят взаимодействовали с одним или тремя тестированными О-антигенами. Количество сывороточных проб и процент положительных тест реакций представлен в табл. 2.16, из которой следует, что некоторые сыворотки реагировали только в антиглобулиновом тесте, в агглютинационном тесте реакция была отрицательной. Все сыворотки тест позитивные в агглютинационном опыте, тестировались и в антиглобулиновой реакции. Обработка исследованных сывороток этантиолом показала примерно те титры антител, которые были определены агглютинационным и антиглоблииновым методами. </w:t>
      </w:r>
    </w:p>
    <w:p w:rsidR="00351167" w:rsidRDefault="00351167">
      <w:pPr>
        <w:pStyle w:val="4"/>
      </w:pPr>
      <w:r>
        <w:lastRenderedPageBreak/>
        <w:t>Таблица 2.16</w:t>
      </w:r>
    </w:p>
    <w:p w:rsidR="00351167" w:rsidRDefault="00351167">
      <w:pPr>
        <w:pStyle w:val="5"/>
      </w:pPr>
      <w:r>
        <w:t xml:space="preserve">Количество образцов с положительным тест результатом при исследовании уровня антител против О-антигенов </w:t>
      </w:r>
      <w:r>
        <w:rPr>
          <w:rFonts w:ascii="Times New Roman" w:hAnsi="Times New Roman" w:cs="Times New Roman"/>
          <w:b/>
          <w:bCs/>
          <w:sz w:val="28"/>
          <w:szCs w:val="28"/>
        </w:rPr>
        <w:t>Е. coli</w:t>
      </w:r>
      <w:r>
        <w:rPr>
          <w:rFonts w:ascii="Chianti It Win95BT" w:hAnsi="Chianti It Win95BT" w:cs="Chianti It Win95BT"/>
        </w:rPr>
        <w:t xml:space="preserve"> </w:t>
      </w:r>
      <w:r>
        <w:t>в сыворотке крови неонатальных телят.</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68"/>
        <w:gridCol w:w="2268"/>
        <w:gridCol w:w="2835"/>
        <w:gridCol w:w="3081"/>
      </w:tblGrid>
      <w:tr w:rsidR="00351167">
        <w:trPr>
          <w:cantSplit/>
          <w:jc w:val="center"/>
        </w:trPr>
        <w:tc>
          <w:tcPr>
            <w:tcW w:w="1668" w:type="dxa"/>
            <w:vMerge w:val="restart"/>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Антиген</w:t>
            </w:r>
          </w:p>
        </w:tc>
        <w:tc>
          <w:tcPr>
            <w:tcW w:w="2268" w:type="dxa"/>
            <w:vMerge w:val="restart"/>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Количество образцов</w:t>
            </w:r>
          </w:p>
        </w:tc>
        <w:tc>
          <w:tcPr>
            <w:tcW w:w="5916" w:type="dxa"/>
            <w:gridSpan w:val="2"/>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Положительный тест результат, %</w:t>
            </w:r>
          </w:p>
        </w:tc>
      </w:tr>
      <w:tr w:rsidR="00351167">
        <w:trPr>
          <w:cantSplit/>
          <w:jc w:val="center"/>
        </w:trPr>
        <w:tc>
          <w:tcPr>
            <w:tcW w:w="1668" w:type="dxa"/>
            <w:vMerge/>
            <w:vAlign w:val="center"/>
          </w:tcPr>
          <w:p w:rsidR="00351167" w:rsidRDefault="00351167">
            <w:pPr>
              <w:keepNext/>
              <w:keepLines/>
              <w:suppressLineNumbers/>
              <w:spacing w:before="60" w:after="60" w:line="240" w:lineRule="auto"/>
              <w:ind w:firstLine="0"/>
              <w:jc w:val="center"/>
              <w:rPr>
                <w:sz w:val="24"/>
                <w:szCs w:val="24"/>
                <w:lang w:val="ru-RU"/>
              </w:rPr>
            </w:pPr>
          </w:p>
        </w:tc>
        <w:tc>
          <w:tcPr>
            <w:tcW w:w="2268" w:type="dxa"/>
            <w:vMerge/>
            <w:vAlign w:val="center"/>
          </w:tcPr>
          <w:p w:rsidR="00351167" w:rsidRDefault="00351167">
            <w:pPr>
              <w:keepNext/>
              <w:keepLines/>
              <w:suppressLineNumbers/>
              <w:spacing w:before="60" w:after="60" w:line="240" w:lineRule="auto"/>
              <w:ind w:firstLine="0"/>
              <w:jc w:val="center"/>
              <w:rPr>
                <w:sz w:val="24"/>
                <w:szCs w:val="24"/>
                <w:lang w:val="ru-RU"/>
              </w:rPr>
            </w:pPr>
          </w:p>
        </w:tc>
        <w:tc>
          <w:tcPr>
            <w:tcW w:w="283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Агглютинационный тест</w:t>
            </w:r>
          </w:p>
        </w:tc>
        <w:tc>
          <w:tcPr>
            <w:tcW w:w="308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Антиглобулиновый тест</w:t>
            </w:r>
          </w:p>
        </w:tc>
      </w:tr>
      <w:tr w:rsidR="00351167">
        <w:trPr>
          <w:cantSplit/>
          <w:jc w:val="center"/>
        </w:trPr>
        <w:tc>
          <w:tcPr>
            <w:tcW w:w="1668"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О78:К80</w:t>
            </w:r>
          </w:p>
        </w:tc>
        <w:tc>
          <w:tcPr>
            <w:tcW w:w="2268"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15</w:t>
            </w:r>
          </w:p>
        </w:tc>
        <w:tc>
          <w:tcPr>
            <w:tcW w:w="283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(8) 53,3</w:t>
            </w:r>
          </w:p>
        </w:tc>
        <w:tc>
          <w:tcPr>
            <w:tcW w:w="308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 66,7</w:t>
            </w:r>
          </w:p>
        </w:tc>
      </w:tr>
      <w:tr w:rsidR="00351167">
        <w:trPr>
          <w:cantSplit/>
          <w:jc w:val="center"/>
        </w:trPr>
        <w:tc>
          <w:tcPr>
            <w:tcW w:w="1668"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О119:К69</w:t>
            </w:r>
          </w:p>
        </w:tc>
        <w:tc>
          <w:tcPr>
            <w:tcW w:w="2268"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15</w:t>
            </w:r>
          </w:p>
        </w:tc>
        <w:tc>
          <w:tcPr>
            <w:tcW w:w="283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(8) 53,3</w:t>
            </w:r>
          </w:p>
        </w:tc>
        <w:tc>
          <w:tcPr>
            <w:tcW w:w="308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(11) 73,3</w:t>
            </w:r>
          </w:p>
        </w:tc>
      </w:tr>
      <w:tr w:rsidR="00351167">
        <w:trPr>
          <w:cantSplit/>
          <w:jc w:val="center"/>
        </w:trPr>
        <w:tc>
          <w:tcPr>
            <w:tcW w:w="1668"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О137:К79</w:t>
            </w:r>
          </w:p>
        </w:tc>
        <w:tc>
          <w:tcPr>
            <w:tcW w:w="2268"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15</w:t>
            </w:r>
          </w:p>
        </w:tc>
        <w:tc>
          <w:tcPr>
            <w:tcW w:w="2835"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 66,7</w:t>
            </w:r>
          </w:p>
        </w:tc>
        <w:tc>
          <w:tcPr>
            <w:tcW w:w="3081"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(12) 80,0</w:t>
            </w:r>
          </w:p>
        </w:tc>
      </w:tr>
    </w:tbl>
    <w:p w:rsidR="00351167" w:rsidRDefault="00351167">
      <w:pPr>
        <w:ind w:firstLine="454"/>
        <w:rPr>
          <w:rFonts w:ascii="Times New Roman" w:hAnsi="Times New Roman" w:cs="Times New Roman"/>
          <w:spacing w:val="30"/>
          <w:lang w:val="ru-RU"/>
        </w:rPr>
      </w:pP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Результаты титрации парных образцов сыворотки молозива, полученного при первом доении коров и сыворотки, приготовленной из крови телят через 12-24 ч после кормления молозивом представлены в табл. 2.17.</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В таблице учтены только тест позитивные реакции против специфических О-антигенов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 О78:К80, О119:К69, О137:К79. В некоторых пробах титр антител в сыворотке крови телят был незначительно выше или равнялся уровню антител в сыворотке молозива. Тем не менее, средний титр в сыворотке крови телят был почти на два разведения меньше, чем в сыворотке молозива. </w:t>
      </w:r>
    </w:p>
    <w:p w:rsidR="00351167" w:rsidRDefault="00351167">
      <w:pPr>
        <w:pStyle w:val="4"/>
      </w:pPr>
      <w:r>
        <w:lastRenderedPageBreak/>
        <w:t>Таблица 2.17</w:t>
      </w:r>
    </w:p>
    <w:p w:rsidR="00351167" w:rsidRDefault="00351167">
      <w:pPr>
        <w:pStyle w:val="5"/>
      </w:pPr>
      <w:r>
        <w:t xml:space="preserve">Уровень антител против О-антигенов </w:t>
      </w:r>
      <w:r>
        <w:rPr>
          <w:rFonts w:ascii="Times New Roman" w:hAnsi="Times New Roman" w:cs="Times New Roman"/>
          <w:b/>
          <w:bCs/>
          <w:sz w:val="28"/>
          <w:szCs w:val="28"/>
        </w:rPr>
        <w:t>Е. coli</w:t>
      </w:r>
      <w:r>
        <w:rPr>
          <w:rFonts w:ascii="Chianti It Win95BT" w:hAnsi="Chianti It Win95BT" w:cs="Chianti It Win95BT"/>
        </w:rPr>
        <w:t xml:space="preserve"> </w:t>
      </w:r>
      <w:r>
        <w:t>в спаренных сыворотках молозива и крови неонатальных телят.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693"/>
        <w:gridCol w:w="1552"/>
        <w:gridCol w:w="2136"/>
        <w:gridCol w:w="1806"/>
      </w:tblGrid>
      <w:tr w:rsidR="00351167">
        <w:trPr>
          <w:cantSplit/>
          <w:jc w:val="center"/>
        </w:trPr>
        <w:tc>
          <w:tcPr>
            <w:tcW w:w="1668" w:type="dxa"/>
            <w:vMerge w:val="restart"/>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Антиген</w:t>
            </w:r>
          </w:p>
        </w:tc>
        <w:tc>
          <w:tcPr>
            <w:tcW w:w="2693" w:type="dxa"/>
            <w:vMerge w:val="restart"/>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Тест</w:t>
            </w:r>
          </w:p>
        </w:tc>
        <w:tc>
          <w:tcPr>
            <w:tcW w:w="1552" w:type="dxa"/>
            <w:vMerge w:val="restart"/>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Количество проб</w:t>
            </w:r>
          </w:p>
        </w:tc>
        <w:tc>
          <w:tcPr>
            <w:tcW w:w="3942" w:type="dxa"/>
            <w:gridSpan w:val="2"/>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Средний титр в сыворотках</w:t>
            </w:r>
          </w:p>
        </w:tc>
      </w:tr>
      <w:tr w:rsidR="00351167">
        <w:trPr>
          <w:cantSplit/>
          <w:jc w:val="center"/>
        </w:trPr>
        <w:tc>
          <w:tcPr>
            <w:tcW w:w="1668" w:type="dxa"/>
            <w:vMerge/>
            <w:vAlign w:val="center"/>
          </w:tcPr>
          <w:p w:rsidR="00351167" w:rsidRDefault="00351167">
            <w:pPr>
              <w:keepNext/>
              <w:keepLines/>
              <w:suppressLineNumbers/>
              <w:spacing w:before="60" w:after="60" w:line="240" w:lineRule="auto"/>
              <w:ind w:firstLine="0"/>
              <w:jc w:val="center"/>
              <w:rPr>
                <w:sz w:val="24"/>
                <w:szCs w:val="24"/>
                <w:lang w:val="ru-RU"/>
              </w:rPr>
            </w:pPr>
          </w:p>
        </w:tc>
        <w:tc>
          <w:tcPr>
            <w:tcW w:w="2693" w:type="dxa"/>
            <w:vMerge/>
            <w:vAlign w:val="center"/>
          </w:tcPr>
          <w:p w:rsidR="00351167" w:rsidRDefault="00351167">
            <w:pPr>
              <w:keepNext/>
              <w:keepLines/>
              <w:suppressLineNumbers/>
              <w:spacing w:before="60" w:after="60" w:line="240" w:lineRule="auto"/>
              <w:ind w:firstLine="0"/>
              <w:jc w:val="center"/>
              <w:rPr>
                <w:sz w:val="24"/>
                <w:szCs w:val="24"/>
                <w:lang w:val="ru-RU"/>
              </w:rPr>
            </w:pPr>
          </w:p>
        </w:tc>
        <w:tc>
          <w:tcPr>
            <w:tcW w:w="1552" w:type="dxa"/>
            <w:vMerge/>
            <w:vAlign w:val="center"/>
          </w:tcPr>
          <w:p w:rsidR="00351167" w:rsidRDefault="00351167">
            <w:pPr>
              <w:keepNext/>
              <w:keepLines/>
              <w:suppressLineNumbers/>
              <w:spacing w:before="60" w:after="60" w:line="240" w:lineRule="auto"/>
              <w:ind w:firstLine="0"/>
              <w:jc w:val="center"/>
              <w:rPr>
                <w:sz w:val="24"/>
                <w:szCs w:val="24"/>
                <w:lang w:val="ru-RU"/>
              </w:rPr>
            </w:pPr>
          </w:p>
        </w:tc>
        <w:tc>
          <w:tcPr>
            <w:tcW w:w="2136"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молозива коров</w:t>
            </w:r>
          </w:p>
        </w:tc>
        <w:tc>
          <w:tcPr>
            <w:tcW w:w="1806"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крови телят</w:t>
            </w:r>
          </w:p>
        </w:tc>
      </w:tr>
      <w:tr w:rsidR="00351167">
        <w:trPr>
          <w:cantSplit/>
          <w:jc w:val="center"/>
        </w:trPr>
        <w:tc>
          <w:tcPr>
            <w:tcW w:w="1668" w:type="dxa"/>
            <w:vMerge w:val="restart"/>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О78:К80</w:t>
            </w:r>
          </w:p>
        </w:tc>
        <w:tc>
          <w:tcPr>
            <w:tcW w:w="269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Агглютинационный</w:t>
            </w:r>
          </w:p>
        </w:tc>
        <w:tc>
          <w:tcPr>
            <w:tcW w:w="155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8</w:t>
            </w:r>
          </w:p>
        </w:tc>
        <w:tc>
          <w:tcPr>
            <w:tcW w:w="2136"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7,87±0,84</w:t>
            </w:r>
          </w:p>
        </w:tc>
        <w:tc>
          <w:tcPr>
            <w:tcW w:w="1806"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5,37±0,87</w:t>
            </w:r>
          </w:p>
        </w:tc>
      </w:tr>
      <w:tr w:rsidR="00351167">
        <w:trPr>
          <w:cantSplit/>
          <w:jc w:val="center"/>
        </w:trPr>
        <w:tc>
          <w:tcPr>
            <w:tcW w:w="1668" w:type="dxa"/>
            <w:vMerge/>
            <w:vAlign w:val="center"/>
          </w:tcPr>
          <w:p w:rsidR="00351167" w:rsidRDefault="00351167">
            <w:pPr>
              <w:keepNext/>
              <w:keepLines/>
              <w:suppressLineNumbers/>
              <w:spacing w:before="60" w:after="60" w:line="240" w:lineRule="auto"/>
              <w:ind w:firstLine="0"/>
              <w:jc w:val="center"/>
              <w:rPr>
                <w:sz w:val="24"/>
                <w:szCs w:val="24"/>
                <w:lang w:val="ru-RU"/>
              </w:rPr>
            </w:pPr>
          </w:p>
        </w:tc>
        <w:tc>
          <w:tcPr>
            <w:tcW w:w="269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Антиглобулиновый</w:t>
            </w:r>
          </w:p>
        </w:tc>
        <w:tc>
          <w:tcPr>
            <w:tcW w:w="155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w:t>
            </w:r>
          </w:p>
        </w:tc>
        <w:tc>
          <w:tcPr>
            <w:tcW w:w="2136"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9,1±0,99</w:t>
            </w:r>
          </w:p>
        </w:tc>
        <w:tc>
          <w:tcPr>
            <w:tcW w:w="1806"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5,9±0,73</w:t>
            </w:r>
          </w:p>
        </w:tc>
      </w:tr>
      <w:tr w:rsidR="00351167">
        <w:trPr>
          <w:cantSplit/>
          <w:jc w:val="center"/>
        </w:trPr>
        <w:tc>
          <w:tcPr>
            <w:tcW w:w="1668" w:type="dxa"/>
            <w:vMerge w:val="restart"/>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О119:К69</w:t>
            </w:r>
          </w:p>
        </w:tc>
        <w:tc>
          <w:tcPr>
            <w:tcW w:w="269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Агглютинационный</w:t>
            </w:r>
          </w:p>
        </w:tc>
        <w:tc>
          <w:tcPr>
            <w:tcW w:w="155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8</w:t>
            </w:r>
          </w:p>
        </w:tc>
        <w:tc>
          <w:tcPr>
            <w:tcW w:w="2136"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8,37±0,92</w:t>
            </w:r>
          </w:p>
        </w:tc>
        <w:tc>
          <w:tcPr>
            <w:tcW w:w="1806"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6,12±0,83</w:t>
            </w:r>
          </w:p>
        </w:tc>
      </w:tr>
      <w:tr w:rsidR="00351167">
        <w:trPr>
          <w:cantSplit/>
          <w:jc w:val="center"/>
        </w:trPr>
        <w:tc>
          <w:tcPr>
            <w:tcW w:w="1668" w:type="dxa"/>
            <w:vMerge/>
            <w:vAlign w:val="center"/>
          </w:tcPr>
          <w:p w:rsidR="00351167" w:rsidRDefault="00351167">
            <w:pPr>
              <w:keepNext/>
              <w:keepLines/>
              <w:suppressLineNumbers/>
              <w:spacing w:before="60" w:after="60" w:line="240" w:lineRule="auto"/>
              <w:ind w:firstLine="0"/>
              <w:jc w:val="center"/>
              <w:rPr>
                <w:sz w:val="24"/>
                <w:szCs w:val="24"/>
                <w:lang w:val="ru-RU"/>
              </w:rPr>
            </w:pPr>
          </w:p>
        </w:tc>
        <w:tc>
          <w:tcPr>
            <w:tcW w:w="269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Антиглобулиновый</w:t>
            </w:r>
          </w:p>
        </w:tc>
        <w:tc>
          <w:tcPr>
            <w:tcW w:w="155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11</w:t>
            </w:r>
          </w:p>
        </w:tc>
        <w:tc>
          <w:tcPr>
            <w:tcW w:w="2136"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9,45±0,82</w:t>
            </w:r>
          </w:p>
        </w:tc>
        <w:tc>
          <w:tcPr>
            <w:tcW w:w="1806"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7,27±0,84</w:t>
            </w:r>
          </w:p>
        </w:tc>
      </w:tr>
      <w:tr w:rsidR="00351167">
        <w:trPr>
          <w:cantSplit/>
          <w:jc w:val="center"/>
        </w:trPr>
        <w:tc>
          <w:tcPr>
            <w:tcW w:w="1668" w:type="dxa"/>
            <w:vMerge w:val="restart"/>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О137:К79</w:t>
            </w:r>
          </w:p>
        </w:tc>
        <w:tc>
          <w:tcPr>
            <w:tcW w:w="269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Агглютинационный</w:t>
            </w:r>
          </w:p>
        </w:tc>
        <w:tc>
          <w:tcPr>
            <w:tcW w:w="155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w:t>
            </w:r>
          </w:p>
        </w:tc>
        <w:tc>
          <w:tcPr>
            <w:tcW w:w="2136"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9,60±0,84</w:t>
            </w:r>
          </w:p>
        </w:tc>
        <w:tc>
          <w:tcPr>
            <w:tcW w:w="1806"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7,3±0,77</w:t>
            </w:r>
          </w:p>
        </w:tc>
      </w:tr>
      <w:tr w:rsidR="00351167">
        <w:trPr>
          <w:cantSplit/>
          <w:jc w:val="center"/>
        </w:trPr>
        <w:tc>
          <w:tcPr>
            <w:tcW w:w="1668" w:type="dxa"/>
            <w:vMerge/>
            <w:vAlign w:val="center"/>
          </w:tcPr>
          <w:p w:rsidR="00351167" w:rsidRDefault="00351167">
            <w:pPr>
              <w:keepNext/>
              <w:keepLines/>
              <w:suppressLineNumbers/>
              <w:spacing w:before="60" w:after="60" w:line="240" w:lineRule="auto"/>
              <w:ind w:firstLine="0"/>
              <w:jc w:val="center"/>
              <w:rPr>
                <w:sz w:val="24"/>
                <w:szCs w:val="24"/>
                <w:lang w:val="ru-RU"/>
              </w:rPr>
            </w:pPr>
          </w:p>
        </w:tc>
        <w:tc>
          <w:tcPr>
            <w:tcW w:w="269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Антиглобулиновый</w:t>
            </w:r>
          </w:p>
        </w:tc>
        <w:tc>
          <w:tcPr>
            <w:tcW w:w="155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12</w:t>
            </w:r>
          </w:p>
        </w:tc>
        <w:tc>
          <w:tcPr>
            <w:tcW w:w="2136"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10,25±0,96</w:t>
            </w:r>
          </w:p>
        </w:tc>
        <w:tc>
          <w:tcPr>
            <w:tcW w:w="1806"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9,42±0,82</w:t>
            </w:r>
          </w:p>
        </w:tc>
      </w:tr>
    </w:tbl>
    <w:p w:rsidR="00351167" w:rsidRDefault="00351167">
      <w:pPr>
        <w:ind w:firstLine="454"/>
        <w:rPr>
          <w:rFonts w:ascii="Baskerville Win95BT" w:hAnsi="Baskerville Win95BT" w:cs="Baskerville Win95BT"/>
          <w:b/>
          <w:bCs/>
          <w:i/>
          <w:iCs/>
          <w:snapToGrid w:val="0"/>
          <w:spacing w:val="40"/>
          <w:lang w:val="ru-RU"/>
        </w:rPr>
      </w:pPr>
    </w:p>
    <w:p w:rsidR="00351167" w:rsidRDefault="00351167">
      <w:pPr>
        <w:ind w:firstLine="454"/>
        <w:rPr>
          <w:rFonts w:ascii="Times New Roman" w:hAnsi="Times New Roman" w:cs="Times New Roman"/>
          <w:spacing w:val="30"/>
          <w:lang w:val="ru-RU"/>
        </w:rPr>
      </w:pPr>
      <w:r>
        <w:rPr>
          <w:rFonts w:ascii="Times New Roman" w:hAnsi="Times New Roman" w:cs="Times New Roman"/>
          <w:b/>
          <w:bCs/>
          <w:spacing w:val="90"/>
        </w:rPr>
        <w:t xml:space="preserve">2.2.7.4 Абсорбция антител против О-антигенов </w:t>
      </w:r>
      <w:r>
        <w:rPr>
          <w:rFonts w:ascii="Times New Roman" w:hAnsi="Times New Roman" w:cs="Times New Roman"/>
          <w:b/>
          <w:bCs/>
          <w:i/>
          <w:iCs/>
          <w:spacing w:val="90"/>
        </w:rPr>
        <w:t>Е. coli</w:t>
      </w:r>
      <w:r>
        <w:rPr>
          <w:rFonts w:ascii="Times New Roman" w:hAnsi="Times New Roman" w:cs="Times New Roman"/>
          <w:b/>
          <w:bCs/>
          <w:spacing w:val="90"/>
        </w:rPr>
        <w:t xml:space="preserve"> из сыворотки молозива и крови телят.</w:t>
      </w:r>
      <w:r>
        <w:rPr>
          <w:rFonts w:ascii="Times New Roman" w:hAnsi="Times New Roman" w:cs="Times New Roman"/>
          <w:b/>
          <w:bCs/>
          <w:i/>
          <w:iCs/>
          <w:spacing w:val="30"/>
          <w:lang w:val="ru-RU"/>
        </w:rPr>
        <w:t xml:space="preserve"> </w:t>
      </w:r>
      <w:r>
        <w:rPr>
          <w:rFonts w:ascii="Times New Roman" w:hAnsi="Times New Roman" w:cs="Times New Roman"/>
          <w:spacing w:val="30"/>
          <w:lang w:val="ru-RU"/>
        </w:rPr>
        <w:t xml:space="preserve">Две пробы сыворотки молозива и 3 сыворотки крови однодневных телят были абсорбированы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антигеном для определения специфичности антител. Данные, полученные абсорбционным тестом, представлены в табл. 2.18.</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Все исследуемые пробы, абсорбированные антигеном, подавляли активность антител к антигену, в то же время, как правило, превосходили антитела против других антигенов. Антитела против антигена О137:К79 имели влияние на абсорбцию по сравнению с другими антигенами.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Почти все пробы сывороток имели антитела в высоких титрах против О-антигенов к трем серотипам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 Сходные антитела были выявлены в нормальном молоке в меньшей степени и в значительно низких титрах. Колостральные антитела вероятно, отражали контакт (инфицирование) коров с различными серотипами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 Титр антител против О78:К80 был наименьшим из трех тестированных антигенов. Результаты абсорбционного теста указывают, что антитела против О78:К80 </w:t>
      </w:r>
      <w:r>
        <w:rPr>
          <w:rFonts w:ascii="Times New Roman" w:hAnsi="Times New Roman" w:cs="Times New Roman"/>
          <w:spacing w:val="30"/>
          <w:lang w:val="ru-RU"/>
        </w:rPr>
        <w:lastRenderedPageBreak/>
        <w:t xml:space="preserve">наиболее легко абсорбируются по сравнению с другими серотипами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Эти данные указывают, что антитела реагирующие с О78:К80 не обладают высокой специфичностью и могут вступать в перекрестную реакцию с другими микроорганизмами, инфицирующими коров. Высокий уровень антител, выявляемый в сыворотке молозива, соответствовал и высокому уровню антител в сыворотке крови телят через несколько часов после кормления молозивом.</w:t>
      </w:r>
    </w:p>
    <w:p w:rsidR="00351167" w:rsidRDefault="00351167">
      <w:pPr>
        <w:pStyle w:val="4"/>
      </w:pPr>
      <w:r>
        <w:t>Таблица 2.18</w:t>
      </w:r>
    </w:p>
    <w:p w:rsidR="00351167" w:rsidRDefault="00351167">
      <w:pPr>
        <w:pStyle w:val="5"/>
      </w:pPr>
      <w:r>
        <w:t xml:space="preserve">Показатели абсорбции антител против О-антигенов </w:t>
      </w:r>
      <w:r>
        <w:rPr>
          <w:rFonts w:ascii="Times New Roman" w:hAnsi="Times New Roman" w:cs="Times New Roman"/>
          <w:b/>
          <w:bCs/>
          <w:sz w:val="28"/>
          <w:szCs w:val="28"/>
        </w:rPr>
        <w:t>Е. coli</w:t>
      </w:r>
      <w:r>
        <w:rPr>
          <w:rFonts w:ascii="Chianti It Win95BT" w:hAnsi="Chianti It Win95BT" w:cs="Chianti It Win95BT"/>
        </w:rPr>
        <w:t xml:space="preserve"> </w:t>
      </w:r>
      <w:r>
        <w:t>молозивом и сывороткой неонатальных телят.</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7"/>
        <w:gridCol w:w="1276"/>
        <w:gridCol w:w="1204"/>
        <w:gridCol w:w="1204"/>
        <w:gridCol w:w="1205"/>
        <w:gridCol w:w="1204"/>
        <w:gridCol w:w="1137"/>
        <w:gridCol w:w="1272"/>
      </w:tblGrid>
      <w:tr w:rsidR="00351167">
        <w:trPr>
          <w:cantSplit/>
          <w:jc w:val="center"/>
        </w:trPr>
        <w:tc>
          <w:tcPr>
            <w:tcW w:w="1137" w:type="dxa"/>
            <w:vMerge w:val="restart"/>
            <w:tcBorders>
              <w:top w:val="double" w:sz="4" w:space="0" w:color="auto"/>
            </w:tcBorders>
            <w:textDirection w:val="btLr"/>
            <w:vAlign w:val="center"/>
          </w:tcPr>
          <w:p w:rsidR="00351167" w:rsidRDefault="00351167">
            <w:pPr>
              <w:keepNext/>
              <w:keepLines/>
              <w:suppressLineNumbers/>
              <w:spacing w:before="20" w:after="20" w:line="240" w:lineRule="auto"/>
              <w:ind w:left="113" w:right="113" w:firstLine="0"/>
              <w:jc w:val="center"/>
              <w:rPr>
                <w:spacing w:val="-10"/>
                <w:sz w:val="20"/>
                <w:szCs w:val="20"/>
                <w:lang w:val="ru-RU"/>
              </w:rPr>
            </w:pPr>
            <w:r>
              <w:rPr>
                <w:spacing w:val="-10"/>
                <w:sz w:val="20"/>
                <w:szCs w:val="20"/>
                <w:lang w:val="ru-RU"/>
              </w:rPr>
              <w:t>Источник антител</w:t>
            </w:r>
          </w:p>
        </w:tc>
        <w:tc>
          <w:tcPr>
            <w:tcW w:w="1276" w:type="dxa"/>
            <w:vMerge w:val="restart"/>
            <w:tcBorders>
              <w:top w:val="double" w:sz="4" w:space="0" w:color="auto"/>
            </w:tcBorders>
            <w:textDirection w:val="btLr"/>
            <w:vAlign w:val="center"/>
          </w:tcPr>
          <w:p w:rsidR="00351167" w:rsidRDefault="00351167">
            <w:pPr>
              <w:keepNext/>
              <w:keepLines/>
              <w:suppressLineNumbers/>
              <w:spacing w:before="20" w:after="20" w:line="240" w:lineRule="auto"/>
              <w:ind w:left="113" w:right="113" w:firstLine="0"/>
              <w:jc w:val="center"/>
              <w:rPr>
                <w:spacing w:val="-10"/>
                <w:sz w:val="20"/>
                <w:szCs w:val="20"/>
                <w:lang w:val="ru-RU"/>
              </w:rPr>
            </w:pPr>
            <w:r>
              <w:rPr>
                <w:spacing w:val="-10"/>
                <w:sz w:val="20"/>
                <w:szCs w:val="20"/>
                <w:lang w:val="ru-RU"/>
              </w:rPr>
              <w:t>Абсорбент</w:t>
            </w:r>
          </w:p>
        </w:tc>
        <w:tc>
          <w:tcPr>
            <w:tcW w:w="7226" w:type="dxa"/>
            <w:gridSpan w:val="6"/>
            <w:tcBorders>
              <w:top w:val="double" w:sz="4" w:space="0" w:color="auto"/>
            </w:tcBorders>
            <w:vAlign w:val="center"/>
          </w:tcPr>
          <w:p w:rsidR="00351167" w:rsidRDefault="00351167">
            <w:pPr>
              <w:keepNext/>
              <w:keepLines/>
              <w:suppressLineNumbers/>
              <w:spacing w:before="20" w:after="20" w:line="240" w:lineRule="auto"/>
              <w:ind w:firstLine="0"/>
              <w:jc w:val="center"/>
              <w:rPr>
                <w:sz w:val="24"/>
                <w:szCs w:val="24"/>
                <w:lang w:val="ru-RU"/>
              </w:rPr>
            </w:pPr>
            <w:r>
              <w:rPr>
                <w:sz w:val="24"/>
                <w:szCs w:val="24"/>
                <w:lang w:val="ru-RU"/>
              </w:rPr>
              <w:t>Титр антител</w:t>
            </w:r>
          </w:p>
        </w:tc>
      </w:tr>
      <w:tr w:rsidR="00351167">
        <w:trPr>
          <w:cantSplit/>
          <w:jc w:val="center"/>
        </w:trPr>
        <w:tc>
          <w:tcPr>
            <w:tcW w:w="1137" w:type="dxa"/>
            <w:vMerge/>
            <w:textDirection w:val="btLr"/>
            <w:vAlign w:val="center"/>
          </w:tcPr>
          <w:p w:rsidR="00351167" w:rsidRDefault="00351167">
            <w:pPr>
              <w:keepNext/>
              <w:keepLines/>
              <w:suppressLineNumbers/>
              <w:spacing w:before="20" w:after="20" w:line="240" w:lineRule="auto"/>
              <w:ind w:left="113" w:right="113" w:firstLine="0"/>
              <w:jc w:val="center"/>
              <w:rPr>
                <w:sz w:val="20"/>
                <w:szCs w:val="20"/>
                <w:lang w:val="ru-RU"/>
              </w:rPr>
            </w:pPr>
          </w:p>
        </w:tc>
        <w:tc>
          <w:tcPr>
            <w:tcW w:w="1276" w:type="dxa"/>
            <w:vMerge/>
            <w:vAlign w:val="center"/>
          </w:tcPr>
          <w:p w:rsidR="00351167" w:rsidRDefault="00351167">
            <w:pPr>
              <w:keepNext/>
              <w:keepLines/>
              <w:suppressLineNumbers/>
              <w:spacing w:before="20" w:after="20" w:line="240" w:lineRule="auto"/>
              <w:ind w:firstLine="0"/>
              <w:jc w:val="center"/>
              <w:rPr>
                <w:sz w:val="20"/>
                <w:szCs w:val="20"/>
                <w:lang w:val="ru-RU"/>
              </w:rPr>
            </w:pPr>
          </w:p>
        </w:tc>
        <w:tc>
          <w:tcPr>
            <w:tcW w:w="2408" w:type="dxa"/>
            <w:gridSpan w:val="2"/>
            <w:vAlign w:val="center"/>
          </w:tcPr>
          <w:p w:rsidR="00351167" w:rsidRDefault="00351167">
            <w:pPr>
              <w:keepNext/>
              <w:keepLines/>
              <w:suppressLineNumbers/>
              <w:spacing w:before="20" w:after="20" w:line="240" w:lineRule="auto"/>
              <w:ind w:firstLine="0"/>
              <w:jc w:val="center"/>
              <w:rPr>
                <w:sz w:val="24"/>
                <w:szCs w:val="24"/>
                <w:lang w:val="ru-RU"/>
              </w:rPr>
            </w:pPr>
            <w:r>
              <w:rPr>
                <w:sz w:val="24"/>
                <w:szCs w:val="24"/>
                <w:lang w:val="ru-RU"/>
              </w:rPr>
              <w:t xml:space="preserve">О78:К80 </w:t>
            </w:r>
          </w:p>
        </w:tc>
        <w:tc>
          <w:tcPr>
            <w:tcW w:w="2409" w:type="dxa"/>
            <w:gridSpan w:val="2"/>
            <w:vAlign w:val="center"/>
          </w:tcPr>
          <w:p w:rsidR="00351167" w:rsidRDefault="00351167">
            <w:pPr>
              <w:keepNext/>
              <w:keepLines/>
              <w:suppressLineNumbers/>
              <w:spacing w:before="20" w:after="20" w:line="240" w:lineRule="auto"/>
              <w:ind w:firstLine="0"/>
              <w:jc w:val="center"/>
              <w:rPr>
                <w:sz w:val="24"/>
                <w:szCs w:val="24"/>
                <w:lang w:val="ru-RU"/>
              </w:rPr>
            </w:pPr>
            <w:r>
              <w:rPr>
                <w:sz w:val="24"/>
                <w:szCs w:val="24"/>
                <w:lang w:val="ru-RU"/>
              </w:rPr>
              <w:t>О119:К69</w:t>
            </w:r>
          </w:p>
        </w:tc>
        <w:tc>
          <w:tcPr>
            <w:tcW w:w="2409" w:type="dxa"/>
            <w:gridSpan w:val="2"/>
            <w:vAlign w:val="center"/>
          </w:tcPr>
          <w:p w:rsidR="00351167" w:rsidRDefault="00351167">
            <w:pPr>
              <w:keepNext/>
              <w:keepLines/>
              <w:suppressLineNumbers/>
              <w:spacing w:before="20" w:after="20" w:line="240" w:lineRule="auto"/>
              <w:ind w:firstLine="0"/>
              <w:jc w:val="center"/>
              <w:rPr>
                <w:sz w:val="24"/>
                <w:szCs w:val="24"/>
                <w:lang w:val="ru-RU"/>
              </w:rPr>
            </w:pPr>
            <w:r>
              <w:rPr>
                <w:sz w:val="24"/>
                <w:szCs w:val="24"/>
                <w:lang w:val="ru-RU"/>
              </w:rPr>
              <w:t>О137:К79</w:t>
            </w:r>
          </w:p>
        </w:tc>
      </w:tr>
      <w:tr w:rsidR="00351167">
        <w:trPr>
          <w:cantSplit/>
          <w:trHeight w:val="417"/>
          <w:jc w:val="center"/>
        </w:trPr>
        <w:tc>
          <w:tcPr>
            <w:tcW w:w="1137" w:type="dxa"/>
            <w:vMerge/>
            <w:textDirection w:val="btLr"/>
            <w:vAlign w:val="center"/>
          </w:tcPr>
          <w:p w:rsidR="00351167" w:rsidRDefault="00351167">
            <w:pPr>
              <w:keepNext/>
              <w:keepLines/>
              <w:suppressLineNumbers/>
              <w:spacing w:before="20" w:after="20" w:line="240" w:lineRule="auto"/>
              <w:ind w:left="113" w:right="113" w:firstLine="0"/>
              <w:jc w:val="center"/>
              <w:rPr>
                <w:sz w:val="20"/>
                <w:szCs w:val="20"/>
                <w:lang w:val="ru-RU"/>
              </w:rPr>
            </w:pPr>
          </w:p>
        </w:tc>
        <w:tc>
          <w:tcPr>
            <w:tcW w:w="1276" w:type="dxa"/>
            <w:vMerge/>
            <w:vAlign w:val="center"/>
          </w:tcPr>
          <w:p w:rsidR="00351167" w:rsidRDefault="00351167">
            <w:pPr>
              <w:keepNext/>
              <w:keepLines/>
              <w:suppressLineNumbers/>
              <w:spacing w:before="20" w:after="20" w:line="240" w:lineRule="auto"/>
              <w:ind w:firstLine="0"/>
              <w:jc w:val="center"/>
              <w:rPr>
                <w:sz w:val="20"/>
                <w:szCs w:val="20"/>
                <w:lang w:val="ru-RU"/>
              </w:rPr>
            </w:pPr>
          </w:p>
        </w:tc>
        <w:tc>
          <w:tcPr>
            <w:tcW w:w="1204" w:type="dxa"/>
            <w:vAlign w:val="center"/>
          </w:tcPr>
          <w:p w:rsidR="00351167" w:rsidRDefault="00351167">
            <w:pPr>
              <w:keepNext/>
              <w:keepLines/>
              <w:suppressLineNumbers/>
              <w:spacing w:before="20" w:after="20" w:line="240" w:lineRule="auto"/>
              <w:ind w:firstLine="0"/>
              <w:jc w:val="center"/>
              <w:rPr>
                <w:sz w:val="24"/>
                <w:szCs w:val="24"/>
                <w:lang w:val="ru-RU"/>
              </w:rPr>
            </w:pPr>
            <w:r>
              <w:rPr>
                <w:sz w:val="24"/>
                <w:szCs w:val="24"/>
                <w:lang w:val="ru-RU"/>
              </w:rPr>
              <w:t>АГТ*</w:t>
            </w:r>
          </w:p>
        </w:tc>
        <w:tc>
          <w:tcPr>
            <w:tcW w:w="1204" w:type="dxa"/>
            <w:vAlign w:val="center"/>
          </w:tcPr>
          <w:p w:rsidR="00351167" w:rsidRDefault="00351167">
            <w:pPr>
              <w:keepNext/>
              <w:keepLines/>
              <w:suppressLineNumbers/>
              <w:spacing w:before="20" w:after="20" w:line="240" w:lineRule="auto"/>
              <w:ind w:firstLine="0"/>
              <w:jc w:val="center"/>
              <w:rPr>
                <w:sz w:val="24"/>
                <w:szCs w:val="24"/>
                <w:lang w:val="ru-RU"/>
              </w:rPr>
            </w:pPr>
            <w:r>
              <w:rPr>
                <w:sz w:val="24"/>
                <w:szCs w:val="24"/>
                <w:lang w:val="ru-RU"/>
              </w:rPr>
              <w:t>АНТ</w:t>
            </w:r>
          </w:p>
        </w:tc>
        <w:tc>
          <w:tcPr>
            <w:tcW w:w="1205" w:type="dxa"/>
            <w:vAlign w:val="center"/>
          </w:tcPr>
          <w:p w:rsidR="00351167" w:rsidRDefault="00351167">
            <w:pPr>
              <w:keepNext/>
              <w:keepLines/>
              <w:suppressLineNumbers/>
              <w:spacing w:before="20" w:after="20" w:line="240" w:lineRule="auto"/>
              <w:ind w:firstLine="0"/>
              <w:jc w:val="center"/>
              <w:rPr>
                <w:sz w:val="24"/>
                <w:szCs w:val="24"/>
                <w:lang w:val="ru-RU"/>
              </w:rPr>
            </w:pPr>
            <w:r>
              <w:rPr>
                <w:sz w:val="24"/>
                <w:szCs w:val="24"/>
                <w:lang w:val="ru-RU"/>
              </w:rPr>
              <w:t>АГТ</w:t>
            </w:r>
          </w:p>
        </w:tc>
        <w:tc>
          <w:tcPr>
            <w:tcW w:w="1204" w:type="dxa"/>
            <w:vAlign w:val="center"/>
          </w:tcPr>
          <w:p w:rsidR="00351167" w:rsidRDefault="00351167">
            <w:pPr>
              <w:keepNext/>
              <w:keepLines/>
              <w:suppressLineNumbers/>
              <w:spacing w:before="20" w:after="20" w:line="240" w:lineRule="auto"/>
              <w:ind w:firstLine="0"/>
              <w:jc w:val="center"/>
              <w:rPr>
                <w:sz w:val="24"/>
                <w:szCs w:val="24"/>
                <w:lang w:val="ru-RU"/>
              </w:rPr>
            </w:pPr>
            <w:r>
              <w:rPr>
                <w:sz w:val="24"/>
                <w:szCs w:val="24"/>
                <w:lang w:val="ru-RU"/>
              </w:rPr>
              <w:t>АНТ</w:t>
            </w:r>
          </w:p>
        </w:tc>
        <w:tc>
          <w:tcPr>
            <w:tcW w:w="1137" w:type="dxa"/>
            <w:vAlign w:val="center"/>
          </w:tcPr>
          <w:p w:rsidR="00351167" w:rsidRDefault="00351167">
            <w:pPr>
              <w:keepNext/>
              <w:keepLines/>
              <w:suppressLineNumbers/>
              <w:spacing w:before="20" w:after="20" w:line="240" w:lineRule="auto"/>
              <w:ind w:firstLine="0"/>
              <w:jc w:val="center"/>
              <w:rPr>
                <w:sz w:val="24"/>
                <w:szCs w:val="24"/>
                <w:lang w:val="ru-RU"/>
              </w:rPr>
            </w:pPr>
            <w:r>
              <w:rPr>
                <w:sz w:val="24"/>
                <w:szCs w:val="24"/>
                <w:lang w:val="ru-RU"/>
              </w:rPr>
              <w:t>АГТ</w:t>
            </w:r>
          </w:p>
        </w:tc>
        <w:tc>
          <w:tcPr>
            <w:tcW w:w="1272" w:type="dxa"/>
            <w:vAlign w:val="center"/>
          </w:tcPr>
          <w:p w:rsidR="00351167" w:rsidRDefault="00351167">
            <w:pPr>
              <w:keepNext/>
              <w:keepLines/>
              <w:suppressLineNumbers/>
              <w:spacing w:before="20" w:after="20" w:line="240" w:lineRule="auto"/>
              <w:ind w:firstLine="0"/>
              <w:jc w:val="center"/>
              <w:rPr>
                <w:sz w:val="24"/>
                <w:szCs w:val="24"/>
                <w:lang w:val="ru-RU"/>
              </w:rPr>
            </w:pPr>
            <w:r>
              <w:rPr>
                <w:sz w:val="24"/>
                <w:szCs w:val="24"/>
                <w:lang w:val="ru-RU"/>
              </w:rPr>
              <w:t>АНТ</w:t>
            </w:r>
          </w:p>
        </w:tc>
      </w:tr>
      <w:tr w:rsidR="00351167">
        <w:trPr>
          <w:cantSplit/>
          <w:jc w:val="center"/>
        </w:trPr>
        <w:tc>
          <w:tcPr>
            <w:tcW w:w="1137" w:type="dxa"/>
            <w:vMerge w:val="restart"/>
            <w:textDirection w:val="btLr"/>
            <w:vAlign w:val="center"/>
          </w:tcPr>
          <w:p w:rsidR="00351167" w:rsidRDefault="00351167">
            <w:pPr>
              <w:keepNext/>
              <w:keepLines/>
              <w:suppressLineNumbers/>
              <w:spacing w:before="20" w:after="20" w:line="240" w:lineRule="auto"/>
              <w:ind w:left="113" w:right="113" w:firstLine="0"/>
              <w:jc w:val="center"/>
              <w:rPr>
                <w:sz w:val="20"/>
                <w:szCs w:val="20"/>
                <w:lang w:val="ru-RU"/>
              </w:rPr>
            </w:pPr>
            <w:r>
              <w:rPr>
                <w:sz w:val="20"/>
                <w:szCs w:val="20"/>
                <w:lang w:val="ru-RU"/>
              </w:rPr>
              <w:t>Молозиво №4456</w:t>
            </w:r>
          </w:p>
        </w:tc>
        <w:tc>
          <w:tcPr>
            <w:tcW w:w="1276"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нет</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(1:32) 5</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(1:128) 7</w:t>
            </w:r>
          </w:p>
        </w:tc>
        <w:tc>
          <w:tcPr>
            <w:tcW w:w="1205"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(1:128) 7</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(1:256) 8</w:t>
            </w:r>
          </w:p>
        </w:tc>
        <w:tc>
          <w:tcPr>
            <w:tcW w:w="1137"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(1:64) 6</w:t>
            </w:r>
          </w:p>
        </w:tc>
        <w:tc>
          <w:tcPr>
            <w:tcW w:w="1272"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(1:512) 9</w:t>
            </w:r>
          </w:p>
        </w:tc>
      </w:tr>
      <w:tr w:rsidR="00351167">
        <w:trPr>
          <w:cantSplit/>
          <w:jc w:val="center"/>
        </w:trPr>
        <w:tc>
          <w:tcPr>
            <w:tcW w:w="1137" w:type="dxa"/>
            <w:vMerge/>
            <w:textDirection w:val="btLr"/>
            <w:vAlign w:val="center"/>
          </w:tcPr>
          <w:p w:rsidR="00351167" w:rsidRDefault="00351167">
            <w:pPr>
              <w:keepNext/>
              <w:keepLines/>
              <w:suppressLineNumbers/>
              <w:spacing w:before="20" w:after="20" w:line="240" w:lineRule="auto"/>
              <w:ind w:left="113" w:right="113" w:firstLine="0"/>
              <w:jc w:val="center"/>
              <w:rPr>
                <w:sz w:val="20"/>
                <w:szCs w:val="20"/>
                <w:lang w:val="ru-RU"/>
              </w:rPr>
            </w:pPr>
          </w:p>
        </w:tc>
        <w:tc>
          <w:tcPr>
            <w:tcW w:w="1276"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О78:К80</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0</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0</w:t>
            </w:r>
          </w:p>
        </w:tc>
        <w:tc>
          <w:tcPr>
            <w:tcW w:w="1205"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(1:32) 5</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(1:128) 7</w:t>
            </w:r>
          </w:p>
        </w:tc>
        <w:tc>
          <w:tcPr>
            <w:tcW w:w="1137"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(1:64) 6</w:t>
            </w:r>
          </w:p>
        </w:tc>
        <w:tc>
          <w:tcPr>
            <w:tcW w:w="1272"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(1:512) 9</w:t>
            </w:r>
          </w:p>
        </w:tc>
      </w:tr>
      <w:tr w:rsidR="00351167">
        <w:trPr>
          <w:cantSplit/>
          <w:jc w:val="center"/>
        </w:trPr>
        <w:tc>
          <w:tcPr>
            <w:tcW w:w="1137" w:type="dxa"/>
            <w:vMerge/>
            <w:textDirection w:val="btLr"/>
            <w:vAlign w:val="center"/>
          </w:tcPr>
          <w:p w:rsidR="00351167" w:rsidRDefault="00351167">
            <w:pPr>
              <w:keepNext/>
              <w:keepLines/>
              <w:suppressLineNumbers/>
              <w:spacing w:before="20" w:after="20" w:line="240" w:lineRule="auto"/>
              <w:ind w:left="113" w:right="113" w:firstLine="0"/>
              <w:jc w:val="center"/>
              <w:rPr>
                <w:sz w:val="20"/>
                <w:szCs w:val="20"/>
                <w:lang w:val="ru-RU"/>
              </w:rPr>
            </w:pPr>
          </w:p>
        </w:tc>
        <w:tc>
          <w:tcPr>
            <w:tcW w:w="1276"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О119:К69</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0</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0</w:t>
            </w:r>
          </w:p>
        </w:tc>
        <w:tc>
          <w:tcPr>
            <w:tcW w:w="1205"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0</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0</w:t>
            </w:r>
          </w:p>
        </w:tc>
        <w:tc>
          <w:tcPr>
            <w:tcW w:w="1137"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(1:16) 4</w:t>
            </w:r>
          </w:p>
        </w:tc>
        <w:tc>
          <w:tcPr>
            <w:tcW w:w="1272"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(1:128) 7</w:t>
            </w:r>
          </w:p>
        </w:tc>
      </w:tr>
      <w:tr w:rsidR="00351167">
        <w:trPr>
          <w:cantSplit/>
          <w:jc w:val="center"/>
        </w:trPr>
        <w:tc>
          <w:tcPr>
            <w:tcW w:w="1137" w:type="dxa"/>
            <w:vMerge/>
            <w:textDirection w:val="btLr"/>
            <w:vAlign w:val="center"/>
          </w:tcPr>
          <w:p w:rsidR="00351167" w:rsidRDefault="00351167">
            <w:pPr>
              <w:keepNext/>
              <w:keepLines/>
              <w:suppressLineNumbers/>
              <w:spacing w:before="20" w:after="20" w:line="240" w:lineRule="auto"/>
              <w:ind w:left="113" w:right="113" w:firstLine="0"/>
              <w:jc w:val="center"/>
              <w:rPr>
                <w:sz w:val="20"/>
                <w:szCs w:val="20"/>
                <w:lang w:val="ru-RU"/>
              </w:rPr>
            </w:pPr>
          </w:p>
        </w:tc>
        <w:tc>
          <w:tcPr>
            <w:tcW w:w="1276"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О137:К79</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0</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0</w:t>
            </w:r>
          </w:p>
        </w:tc>
        <w:tc>
          <w:tcPr>
            <w:tcW w:w="1205"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(1:32) 5</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(1:128) 7</w:t>
            </w:r>
          </w:p>
        </w:tc>
        <w:tc>
          <w:tcPr>
            <w:tcW w:w="1137"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0</w:t>
            </w:r>
          </w:p>
        </w:tc>
        <w:tc>
          <w:tcPr>
            <w:tcW w:w="1272"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0</w:t>
            </w:r>
          </w:p>
        </w:tc>
      </w:tr>
      <w:tr w:rsidR="00351167">
        <w:trPr>
          <w:cantSplit/>
          <w:jc w:val="center"/>
        </w:trPr>
        <w:tc>
          <w:tcPr>
            <w:tcW w:w="1137" w:type="dxa"/>
            <w:vMerge w:val="restart"/>
            <w:textDirection w:val="btLr"/>
            <w:vAlign w:val="center"/>
          </w:tcPr>
          <w:p w:rsidR="00351167" w:rsidRDefault="00351167">
            <w:pPr>
              <w:keepNext/>
              <w:keepLines/>
              <w:suppressLineNumbers/>
              <w:spacing w:before="20" w:after="20" w:line="240" w:lineRule="auto"/>
              <w:ind w:left="113" w:right="113" w:firstLine="0"/>
              <w:jc w:val="center"/>
              <w:rPr>
                <w:sz w:val="20"/>
                <w:szCs w:val="20"/>
                <w:lang w:val="ru-RU"/>
              </w:rPr>
            </w:pPr>
            <w:r>
              <w:rPr>
                <w:sz w:val="20"/>
                <w:szCs w:val="20"/>
                <w:lang w:val="ru-RU"/>
              </w:rPr>
              <w:t>Молозиво №3457</w:t>
            </w:r>
          </w:p>
        </w:tc>
        <w:tc>
          <w:tcPr>
            <w:tcW w:w="1276"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нет</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(1:32) 5</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(1:64) 6</w:t>
            </w:r>
          </w:p>
        </w:tc>
        <w:tc>
          <w:tcPr>
            <w:tcW w:w="1205"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(1:32) 15</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(1:256) 18</w:t>
            </w:r>
          </w:p>
        </w:tc>
        <w:tc>
          <w:tcPr>
            <w:tcW w:w="1137"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(1:64) 6</w:t>
            </w:r>
          </w:p>
        </w:tc>
        <w:tc>
          <w:tcPr>
            <w:tcW w:w="1272"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(1:1024) 10</w:t>
            </w:r>
          </w:p>
        </w:tc>
      </w:tr>
      <w:tr w:rsidR="00351167">
        <w:trPr>
          <w:cantSplit/>
          <w:jc w:val="center"/>
        </w:trPr>
        <w:tc>
          <w:tcPr>
            <w:tcW w:w="1137" w:type="dxa"/>
            <w:vMerge/>
            <w:textDirection w:val="btLr"/>
            <w:vAlign w:val="center"/>
          </w:tcPr>
          <w:p w:rsidR="00351167" w:rsidRDefault="00351167">
            <w:pPr>
              <w:keepNext/>
              <w:keepLines/>
              <w:suppressLineNumbers/>
              <w:spacing w:before="20" w:after="20" w:line="240" w:lineRule="auto"/>
              <w:ind w:left="113" w:right="113" w:firstLine="0"/>
              <w:jc w:val="center"/>
              <w:rPr>
                <w:sz w:val="20"/>
                <w:szCs w:val="20"/>
                <w:lang w:val="ru-RU"/>
              </w:rPr>
            </w:pPr>
          </w:p>
        </w:tc>
        <w:tc>
          <w:tcPr>
            <w:tcW w:w="1276"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О78:К80</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0</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0</w:t>
            </w:r>
          </w:p>
        </w:tc>
        <w:tc>
          <w:tcPr>
            <w:tcW w:w="1205"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(1:16) 4</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(1:64) 6</w:t>
            </w:r>
          </w:p>
        </w:tc>
        <w:tc>
          <w:tcPr>
            <w:tcW w:w="1137"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(1:64) 6</w:t>
            </w:r>
          </w:p>
        </w:tc>
        <w:tc>
          <w:tcPr>
            <w:tcW w:w="1272"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(1:1024) 10</w:t>
            </w:r>
          </w:p>
        </w:tc>
      </w:tr>
      <w:tr w:rsidR="00351167">
        <w:trPr>
          <w:cantSplit/>
          <w:jc w:val="center"/>
        </w:trPr>
        <w:tc>
          <w:tcPr>
            <w:tcW w:w="1137" w:type="dxa"/>
            <w:vMerge/>
            <w:textDirection w:val="btLr"/>
            <w:vAlign w:val="center"/>
          </w:tcPr>
          <w:p w:rsidR="00351167" w:rsidRDefault="00351167">
            <w:pPr>
              <w:keepNext/>
              <w:keepLines/>
              <w:suppressLineNumbers/>
              <w:spacing w:before="20" w:after="20" w:line="240" w:lineRule="auto"/>
              <w:ind w:left="113" w:right="113" w:firstLine="0"/>
              <w:jc w:val="center"/>
              <w:rPr>
                <w:sz w:val="20"/>
                <w:szCs w:val="20"/>
                <w:lang w:val="ru-RU"/>
              </w:rPr>
            </w:pPr>
          </w:p>
        </w:tc>
        <w:tc>
          <w:tcPr>
            <w:tcW w:w="1276"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О119:К69</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0</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(1:32) 5</w:t>
            </w:r>
          </w:p>
        </w:tc>
        <w:tc>
          <w:tcPr>
            <w:tcW w:w="1205"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0</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0</w:t>
            </w:r>
          </w:p>
        </w:tc>
        <w:tc>
          <w:tcPr>
            <w:tcW w:w="1137"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(1:64) 6</w:t>
            </w:r>
          </w:p>
        </w:tc>
        <w:tc>
          <w:tcPr>
            <w:tcW w:w="1272"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(1:1024) 10</w:t>
            </w:r>
          </w:p>
        </w:tc>
      </w:tr>
      <w:tr w:rsidR="00351167">
        <w:trPr>
          <w:cantSplit/>
          <w:jc w:val="center"/>
        </w:trPr>
        <w:tc>
          <w:tcPr>
            <w:tcW w:w="1137" w:type="dxa"/>
            <w:vMerge/>
            <w:textDirection w:val="btLr"/>
            <w:vAlign w:val="center"/>
          </w:tcPr>
          <w:p w:rsidR="00351167" w:rsidRDefault="00351167">
            <w:pPr>
              <w:keepNext/>
              <w:keepLines/>
              <w:suppressLineNumbers/>
              <w:spacing w:before="20" w:after="20" w:line="240" w:lineRule="auto"/>
              <w:ind w:left="113" w:right="113" w:firstLine="0"/>
              <w:jc w:val="center"/>
              <w:rPr>
                <w:sz w:val="20"/>
                <w:szCs w:val="20"/>
                <w:lang w:val="ru-RU"/>
              </w:rPr>
            </w:pPr>
          </w:p>
        </w:tc>
        <w:tc>
          <w:tcPr>
            <w:tcW w:w="1276"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О137:К79</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0</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(1:8) 3</w:t>
            </w:r>
          </w:p>
        </w:tc>
        <w:tc>
          <w:tcPr>
            <w:tcW w:w="1205"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(1:32) 5</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(1:128) 7</w:t>
            </w:r>
          </w:p>
        </w:tc>
        <w:tc>
          <w:tcPr>
            <w:tcW w:w="1137"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0</w:t>
            </w:r>
          </w:p>
        </w:tc>
        <w:tc>
          <w:tcPr>
            <w:tcW w:w="1272"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0</w:t>
            </w:r>
          </w:p>
        </w:tc>
      </w:tr>
      <w:tr w:rsidR="00351167">
        <w:trPr>
          <w:cantSplit/>
          <w:jc w:val="center"/>
        </w:trPr>
        <w:tc>
          <w:tcPr>
            <w:tcW w:w="1137" w:type="dxa"/>
            <w:vMerge w:val="restart"/>
            <w:textDirection w:val="btLr"/>
            <w:vAlign w:val="center"/>
          </w:tcPr>
          <w:p w:rsidR="00351167" w:rsidRDefault="00351167">
            <w:pPr>
              <w:keepNext/>
              <w:keepLines/>
              <w:suppressLineNumbers/>
              <w:spacing w:line="240" w:lineRule="auto"/>
              <w:ind w:left="-57" w:right="-57" w:firstLine="0"/>
              <w:jc w:val="center"/>
              <w:rPr>
                <w:sz w:val="19"/>
                <w:szCs w:val="19"/>
                <w:lang w:val="ru-RU"/>
              </w:rPr>
            </w:pPr>
            <w:r>
              <w:rPr>
                <w:sz w:val="19"/>
                <w:szCs w:val="19"/>
                <w:lang w:val="ru-RU"/>
              </w:rPr>
              <w:t>Сыворотка телят №4757 (однодневный возраст)</w:t>
            </w:r>
          </w:p>
        </w:tc>
        <w:tc>
          <w:tcPr>
            <w:tcW w:w="1276"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нет</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(1:64) 6</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(1:128) 7</w:t>
            </w:r>
          </w:p>
        </w:tc>
        <w:tc>
          <w:tcPr>
            <w:tcW w:w="1205"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(1:128) 7</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(1:256) 8</w:t>
            </w:r>
          </w:p>
        </w:tc>
        <w:tc>
          <w:tcPr>
            <w:tcW w:w="1137"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(1:32) 5</w:t>
            </w:r>
          </w:p>
        </w:tc>
        <w:tc>
          <w:tcPr>
            <w:tcW w:w="1272"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(1:512) 9</w:t>
            </w:r>
          </w:p>
        </w:tc>
      </w:tr>
      <w:tr w:rsidR="00351167">
        <w:trPr>
          <w:cantSplit/>
          <w:jc w:val="center"/>
        </w:trPr>
        <w:tc>
          <w:tcPr>
            <w:tcW w:w="1137" w:type="dxa"/>
            <w:vMerge/>
            <w:textDirection w:val="btLr"/>
            <w:vAlign w:val="center"/>
          </w:tcPr>
          <w:p w:rsidR="00351167" w:rsidRDefault="00351167">
            <w:pPr>
              <w:keepNext/>
              <w:keepLines/>
              <w:suppressLineNumbers/>
              <w:spacing w:line="240" w:lineRule="auto"/>
              <w:ind w:left="-57" w:right="-57" w:firstLine="0"/>
              <w:jc w:val="center"/>
              <w:rPr>
                <w:sz w:val="20"/>
                <w:szCs w:val="20"/>
                <w:lang w:val="ru-RU"/>
              </w:rPr>
            </w:pPr>
          </w:p>
        </w:tc>
        <w:tc>
          <w:tcPr>
            <w:tcW w:w="1276"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О78:К80</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0</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0</w:t>
            </w:r>
          </w:p>
        </w:tc>
        <w:tc>
          <w:tcPr>
            <w:tcW w:w="1205"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(1:16) 4</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(1:128) 7</w:t>
            </w:r>
          </w:p>
        </w:tc>
        <w:tc>
          <w:tcPr>
            <w:tcW w:w="1137"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(1:32) 5</w:t>
            </w:r>
          </w:p>
        </w:tc>
        <w:tc>
          <w:tcPr>
            <w:tcW w:w="1272"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(1:512) 9</w:t>
            </w:r>
          </w:p>
        </w:tc>
      </w:tr>
      <w:tr w:rsidR="00351167">
        <w:trPr>
          <w:cantSplit/>
          <w:jc w:val="center"/>
        </w:trPr>
        <w:tc>
          <w:tcPr>
            <w:tcW w:w="1137" w:type="dxa"/>
            <w:vMerge/>
            <w:textDirection w:val="btLr"/>
            <w:vAlign w:val="center"/>
          </w:tcPr>
          <w:p w:rsidR="00351167" w:rsidRDefault="00351167">
            <w:pPr>
              <w:keepNext/>
              <w:keepLines/>
              <w:suppressLineNumbers/>
              <w:spacing w:line="240" w:lineRule="auto"/>
              <w:ind w:left="-57" w:right="-57" w:firstLine="0"/>
              <w:jc w:val="center"/>
              <w:rPr>
                <w:sz w:val="20"/>
                <w:szCs w:val="20"/>
                <w:lang w:val="ru-RU"/>
              </w:rPr>
            </w:pPr>
          </w:p>
        </w:tc>
        <w:tc>
          <w:tcPr>
            <w:tcW w:w="1276"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О119:К69</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(1:32) 5</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(1:128) 7</w:t>
            </w:r>
          </w:p>
        </w:tc>
        <w:tc>
          <w:tcPr>
            <w:tcW w:w="1205"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0</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0</w:t>
            </w:r>
          </w:p>
        </w:tc>
        <w:tc>
          <w:tcPr>
            <w:tcW w:w="1137"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(1:32) 5</w:t>
            </w:r>
          </w:p>
        </w:tc>
        <w:tc>
          <w:tcPr>
            <w:tcW w:w="1272"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(1:128) 7</w:t>
            </w:r>
          </w:p>
        </w:tc>
      </w:tr>
      <w:tr w:rsidR="00351167">
        <w:trPr>
          <w:cantSplit/>
          <w:trHeight w:val="481"/>
          <w:jc w:val="center"/>
        </w:trPr>
        <w:tc>
          <w:tcPr>
            <w:tcW w:w="1137" w:type="dxa"/>
            <w:vMerge/>
            <w:textDirection w:val="btLr"/>
            <w:vAlign w:val="center"/>
          </w:tcPr>
          <w:p w:rsidR="00351167" w:rsidRDefault="00351167">
            <w:pPr>
              <w:keepNext/>
              <w:keepLines/>
              <w:suppressLineNumbers/>
              <w:spacing w:line="240" w:lineRule="auto"/>
              <w:ind w:left="-57" w:right="-57" w:firstLine="0"/>
              <w:jc w:val="center"/>
              <w:rPr>
                <w:sz w:val="20"/>
                <w:szCs w:val="20"/>
                <w:lang w:val="ru-RU"/>
              </w:rPr>
            </w:pPr>
          </w:p>
        </w:tc>
        <w:tc>
          <w:tcPr>
            <w:tcW w:w="1276"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О137:К79</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(1:16) 4</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(1:64) 6</w:t>
            </w:r>
          </w:p>
        </w:tc>
        <w:tc>
          <w:tcPr>
            <w:tcW w:w="1205"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(1:128) 6</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(1:128) 7</w:t>
            </w:r>
          </w:p>
        </w:tc>
        <w:tc>
          <w:tcPr>
            <w:tcW w:w="1137"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0</w:t>
            </w:r>
          </w:p>
        </w:tc>
        <w:tc>
          <w:tcPr>
            <w:tcW w:w="1272"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0</w:t>
            </w:r>
          </w:p>
        </w:tc>
      </w:tr>
      <w:tr w:rsidR="00351167">
        <w:trPr>
          <w:cantSplit/>
          <w:jc w:val="center"/>
        </w:trPr>
        <w:tc>
          <w:tcPr>
            <w:tcW w:w="1137" w:type="dxa"/>
            <w:vMerge w:val="restart"/>
            <w:textDirection w:val="btLr"/>
            <w:vAlign w:val="center"/>
          </w:tcPr>
          <w:p w:rsidR="00351167" w:rsidRDefault="00351167">
            <w:pPr>
              <w:keepNext/>
              <w:keepLines/>
              <w:suppressLineNumbers/>
              <w:spacing w:line="240" w:lineRule="auto"/>
              <w:ind w:left="-57" w:right="-57" w:firstLine="0"/>
              <w:jc w:val="center"/>
              <w:rPr>
                <w:sz w:val="19"/>
                <w:szCs w:val="19"/>
                <w:lang w:val="ru-RU"/>
              </w:rPr>
            </w:pPr>
            <w:r>
              <w:rPr>
                <w:sz w:val="19"/>
                <w:szCs w:val="19"/>
                <w:lang w:val="ru-RU"/>
              </w:rPr>
              <w:t>Сыворотка телят №4759 (однодневный возраст)</w:t>
            </w:r>
          </w:p>
        </w:tc>
        <w:tc>
          <w:tcPr>
            <w:tcW w:w="1276"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нет</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(1:128) 7</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(1:256) 8</w:t>
            </w:r>
          </w:p>
        </w:tc>
        <w:tc>
          <w:tcPr>
            <w:tcW w:w="1205"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(1:256) 8</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(1:512) 9</w:t>
            </w:r>
          </w:p>
        </w:tc>
        <w:tc>
          <w:tcPr>
            <w:tcW w:w="1137"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(1:256) 8</w:t>
            </w:r>
          </w:p>
        </w:tc>
        <w:tc>
          <w:tcPr>
            <w:tcW w:w="1272"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(1:512) 9</w:t>
            </w:r>
          </w:p>
        </w:tc>
      </w:tr>
      <w:tr w:rsidR="00351167">
        <w:trPr>
          <w:cantSplit/>
          <w:jc w:val="center"/>
        </w:trPr>
        <w:tc>
          <w:tcPr>
            <w:tcW w:w="1137" w:type="dxa"/>
            <w:vMerge/>
            <w:textDirection w:val="btLr"/>
            <w:vAlign w:val="center"/>
          </w:tcPr>
          <w:p w:rsidR="00351167" w:rsidRDefault="00351167">
            <w:pPr>
              <w:keepNext/>
              <w:keepLines/>
              <w:suppressLineNumbers/>
              <w:spacing w:line="240" w:lineRule="auto"/>
              <w:ind w:left="-57" w:right="-57" w:firstLine="0"/>
              <w:jc w:val="center"/>
              <w:rPr>
                <w:sz w:val="20"/>
                <w:szCs w:val="20"/>
                <w:lang w:val="ru-RU"/>
              </w:rPr>
            </w:pPr>
          </w:p>
        </w:tc>
        <w:tc>
          <w:tcPr>
            <w:tcW w:w="1276"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О78:К80</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0</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0</w:t>
            </w:r>
          </w:p>
        </w:tc>
        <w:tc>
          <w:tcPr>
            <w:tcW w:w="1205"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(1:32) 5</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(1:64) 6</w:t>
            </w:r>
          </w:p>
        </w:tc>
        <w:tc>
          <w:tcPr>
            <w:tcW w:w="1137"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(1:128) 7</w:t>
            </w:r>
          </w:p>
        </w:tc>
        <w:tc>
          <w:tcPr>
            <w:tcW w:w="1272"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(1:256) 8</w:t>
            </w:r>
          </w:p>
        </w:tc>
      </w:tr>
      <w:tr w:rsidR="00351167">
        <w:trPr>
          <w:cantSplit/>
          <w:jc w:val="center"/>
        </w:trPr>
        <w:tc>
          <w:tcPr>
            <w:tcW w:w="1137" w:type="dxa"/>
            <w:vMerge/>
            <w:textDirection w:val="btLr"/>
            <w:vAlign w:val="center"/>
          </w:tcPr>
          <w:p w:rsidR="00351167" w:rsidRDefault="00351167">
            <w:pPr>
              <w:keepNext/>
              <w:keepLines/>
              <w:suppressLineNumbers/>
              <w:spacing w:line="240" w:lineRule="auto"/>
              <w:ind w:left="-57" w:right="-57" w:firstLine="0"/>
              <w:jc w:val="center"/>
              <w:rPr>
                <w:sz w:val="20"/>
                <w:szCs w:val="20"/>
                <w:lang w:val="ru-RU"/>
              </w:rPr>
            </w:pPr>
          </w:p>
        </w:tc>
        <w:tc>
          <w:tcPr>
            <w:tcW w:w="1276"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О119:К69</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(1:4) 2</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(1:8) 3</w:t>
            </w:r>
          </w:p>
        </w:tc>
        <w:tc>
          <w:tcPr>
            <w:tcW w:w="1205"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0</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0</w:t>
            </w:r>
          </w:p>
        </w:tc>
        <w:tc>
          <w:tcPr>
            <w:tcW w:w="1137"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(1:64) 6</w:t>
            </w:r>
          </w:p>
        </w:tc>
        <w:tc>
          <w:tcPr>
            <w:tcW w:w="1272"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(1:256) 8</w:t>
            </w:r>
          </w:p>
        </w:tc>
      </w:tr>
      <w:tr w:rsidR="00351167">
        <w:trPr>
          <w:cantSplit/>
          <w:trHeight w:val="544"/>
          <w:jc w:val="center"/>
        </w:trPr>
        <w:tc>
          <w:tcPr>
            <w:tcW w:w="1137" w:type="dxa"/>
            <w:vMerge/>
            <w:textDirection w:val="btLr"/>
            <w:vAlign w:val="center"/>
          </w:tcPr>
          <w:p w:rsidR="00351167" w:rsidRDefault="00351167">
            <w:pPr>
              <w:keepNext/>
              <w:keepLines/>
              <w:suppressLineNumbers/>
              <w:spacing w:line="240" w:lineRule="auto"/>
              <w:ind w:left="-57" w:right="-57" w:firstLine="0"/>
              <w:jc w:val="center"/>
              <w:rPr>
                <w:sz w:val="20"/>
                <w:szCs w:val="20"/>
                <w:lang w:val="ru-RU"/>
              </w:rPr>
            </w:pPr>
          </w:p>
        </w:tc>
        <w:tc>
          <w:tcPr>
            <w:tcW w:w="1276"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О137:К79</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(1:32) 5</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(1:64) 6</w:t>
            </w:r>
          </w:p>
        </w:tc>
        <w:tc>
          <w:tcPr>
            <w:tcW w:w="1205"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(1:64) 6</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(1:128) 7</w:t>
            </w:r>
          </w:p>
        </w:tc>
        <w:tc>
          <w:tcPr>
            <w:tcW w:w="1137"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0</w:t>
            </w:r>
          </w:p>
        </w:tc>
        <w:tc>
          <w:tcPr>
            <w:tcW w:w="1272"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0</w:t>
            </w:r>
          </w:p>
        </w:tc>
      </w:tr>
      <w:tr w:rsidR="00351167">
        <w:trPr>
          <w:cantSplit/>
          <w:jc w:val="center"/>
        </w:trPr>
        <w:tc>
          <w:tcPr>
            <w:tcW w:w="1137" w:type="dxa"/>
            <w:vMerge w:val="restart"/>
            <w:textDirection w:val="btLr"/>
            <w:vAlign w:val="center"/>
          </w:tcPr>
          <w:p w:rsidR="00351167" w:rsidRDefault="00351167">
            <w:pPr>
              <w:keepNext/>
              <w:keepLines/>
              <w:suppressLineNumbers/>
              <w:spacing w:line="240" w:lineRule="auto"/>
              <w:ind w:left="-57" w:right="-57" w:firstLine="0"/>
              <w:jc w:val="center"/>
              <w:rPr>
                <w:sz w:val="19"/>
                <w:szCs w:val="19"/>
                <w:lang w:val="ru-RU"/>
              </w:rPr>
            </w:pPr>
            <w:r>
              <w:rPr>
                <w:sz w:val="19"/>
                <w:szCs w:val="19"/>
                <w:lang w:val="ru-RU"/>
              </w:rPr>
              <w:t>Сыворотка телят №4767 (однодневный возраст)</w:t>
            </w:r>
          </w:p>
        </w:tc>
        <w:tc>
          <w:tcPr>
            <w:tcW w:w="1276"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нет</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(1:64) 6</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(1:64) 6</w:t>
            </w:r>
          </w:p>
        </w:tc>
        <w:tc>
          <w:tcPr>
            <w:tcW w:w="1205"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(1:128) 7</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(1:512) 9</w:t>
            </w:r>
          </w:p>
        </w:tc>
        <w:tc>
          <w:tcPr>
            <w:tcW w:w="1137"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(1:64) 6</w:t>
            </w:r>
          </w:p>
        </w:tc>
        <w:tc>
          <w:tcPr>
            <w:tcW w:w="1272"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(1:1024) 10</w:t>
            </w:r>
          </w:p>
        </w:tc>
      </w:tr>
      <w:tr w:rsidR="00351167">
        <w:trPr>
          <w:cantSplit/>
          <w:jc w:val="center"/>
        </w:trPr>
        <w:tc>
          <w:tcPr>
            <w:tcW w:w="1137" w:type="dxa"/>
            <w:vMerge/>
            <w:textDirection w:val="btLr"/>
            <w:vAlign w:val="center"/>
          </w:tcPr>
          <w:p w:rsidR="00351167" w:rsidRDefault="00351167">
            <w:pPr>
              <w:keepNext/>
              <w:keepLines/>
              <w:suppressLineNumbers/>
              <w:spacing w:before="20" w:after="20" w:line="240" w:lineRule="auto"/>
              <w:ind w:left="113" w:right="113" w:firstLine="0"/>
              <w:jc w:val="center"/>
              <w:rPr>
                <w:sz w:val="20"/>
                <w:szCs w:val="20"/>
                <w:lang w:val="ru-RU"/>
              </w:rPr>
            </w:pPr>
          </w:p>
        </w:tc>
        <w:tc>
          <w:tcPr>
            <w:tcW w:w="1276"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О78:К80</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0</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0</w:t>
            </w:r>
          </w:p>
        </w:tc>
        <w:tc>
          <w:tcPr>
            <w:tcW w:w="1205"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(1:16) 4</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(1:256) 8</w:t>
            </w:r>
          </w:p>
        </w:tc>
        <w:tc>
          <w:tcPr>
            <w:tcW w:w="1137"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(1:16) 4</w:t>
            </w:r>
          </w:p>
        </w:tc>
        <w:tc>
          <w:tcPr>
            <w:tcW w:w="1272"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(1:32) 5</w:t>
            </w:r>
          </w:p>
        </w:tc>
      </w:tr>
      <w:tr w:rsidR="00351167">
        <w:trPr>
          <w:cantSplit/>
          <w:jc w:val="center"/>
        </w:trPr>
        <w:tc>
          <w:tcPr>
            <w:tcW w:w="1137" w:type="dxa"/>
            <w:vMerge/>
            <w:textDirection w:val="btLr"/>
            <w:vAlign w:val="center"/>
          </w:tcPr>
          <w:p w:rsidR="00351167" w:rsidRDefault="00351167">
            <w:pPr>
              <w:keepNext/>
              <w:keepLines/>
              <w:suppressLineNumbers/>
              <w:spacing w:before="20" w:after="20" w:line="240" w:lineRule="auto"/>
              <w:ind w:left="113" w:right="113" w:firstLine="0"/>
              <w:jc w:val="center"/>
              <w:rPr>
                <w:sz w:val="20"/>
                <w:szCs w:val="20"/>
                <w:lang w:val="ru-RU"/>
              </w:rPr>
            </w:pPr>
          </w:p>
        </w:tc>
        <w:tc>
          <w:tcPr>
            <w:tcW w:w="1276"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О119:К69</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(1:8) 3</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(1:16) 4</w:t>
            </w:r>
          </w:p>
        </w:tc>
        <w:tc>
          <w:tcPr>
            <w:tcW w:w="1205"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0</w:t>
            </w:r>
          </w:p>
        </w:tc>
        <w:tc>
          <w:tcPr>
            <w:tcW w:w="1204"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0</w:t>
            </w:r>
          </w:p>
        </w:tc>
        <w:tc>
          <w:tcPr>
            <w:tcW w:w="1137"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(1:16) 4</w:t>
            </w:r>
          </w:p>
        </w:tc>
        <w:tc>
          <w:tcPr>
            <w:tcW w:w="1272" w:type="dxa"/>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(1:128) 7</w:t>
            </w:r>
          </w:p>
        </w:tc>
      </w:tr>
      <w:tr w:rsidR="00351167">
        <w:trPr>
          <w:cantSplit/>
          <w:trHeight w:val="732"/>
          <w:jc w:val="center"/>
        </w:trPr>
        <w:tc>
          <w:tcPr>
            <w:tcW w:w="1137" w:type="dxa"/>
            <w:vMerge/>
            <w:tcBorders>
              <w:bottom w:val="double" w:sz="4" w:space="0" w:color="auto"/>
            </w:tcBorders>
            <w:textDirection w:val="btLr"/>
            <w:vAlign w:val="center"/>
          </w:tcPr>
          <w:p w:rsidR="00351167" w:rsidRDefault="00351167">
            <w:pPr>
              <w:keepNext/>
              <w:keepLines/>
              <w:suppressLineNumbers/>
              <w:spacing w:before="20" w:after="20" w:line="240" w:lineRule="auto"/>
              <w:ind w:left="113" w:right="113" w:firstLine="0"/>
              <w:jc w:val="center"/>
              <w:rPr>
                <w:sz w:val="20"/>
                <w:szCs w:val="20"/>
                <w:lang w:val="ru-RU"/>
              </w:rPr>
            </w:pPr>
          </w:p>
        </w:tc>
        <w:tc>
          <w:tcPr>
            <w:tcW w:w="1276" w:type="dxa"/>
            <w:tcBorders>
              <w:bottom w:val="double" w:sz="4" w:space="0" w:color="auto"/>
            </w:tcBorders>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О137:К79</w:t>
            </w:r>
          </w:p>
        </w:tc>
        <w:tc>
          <w:tcPr>
            <w:tcW w:w="1204" w:type="dxa"/>
            <w:tcBorders>
              <w:bottom w:val="double" w:sz="4" w:space="0" w:color="auto"/>
            </w:tcBorders>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(1:16) 4</w:t>
            </w:r>
          </w:p>
        </w:tc>
        <w:tc>
          <w:tcPr>
            <w:tcW w:w="1204" w:type="dxa"/>
            <w:tcBorders>
              <w:bottom w:val="double" w:sz="4" w:space="0" w:color="auto"/>
            </w:tcBorders>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(1:32) 5</w:t>
            </w:r>
          </w:p>
        </w:tc>
        <w:tc>
          <w:tcPr>
            <w:tcW w:w="1205" w:type="dxa"/>
            <w:tcBorders>
              <w:bottom w:val="double" w:sz="4" w:space="0" w:color="auto"/>
            </w:tcBorders>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(1:32) 5</w:t>
            </w:r>
          </w:p>
        </w:tc>
        <w:tc>
          <w:tcPr>
            <w:tcW w:w="1204" w:type="dxa"/>
            <w:tcBorders>
              <w:bottom w:val="double" w:sz="4" w:space="0" w:color="auto"/>
            </w:tcBorders>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(1:512) 9</w:t>
            </w:r>
          </w:p>
        </w:tc>
        <w:tc>
          <w:tcPr>
            <w:tcW w:w="1137" w:type="dxa"/>
            <w:tcBorders>
              <w:bottom w:val="double" w:sz="4" w:space="0" w:color="auto"/>
            </w:tcBorders>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0</w:t>
            </w:r>
          </w:p>
        </w:tc>
        <w:tc>
          <w:tcPr>
            <w:tcW w:w="1272" w:type="dxa"/>
            <w:tcBorders>
              <w:bottom w:val="double" w:sz="4" w:space="0" w:color="auto"/>
            </w:tcBorders>
            <w:vAlign w:val="center"/>
          </w:tcPr>
          <w:p w:rsidR="00351167" w:rsidRDefault="00351167">
            <w:pPr>
              <w:keepNext/>
              <w:keepLines/>
              <w:suppressLineNumbers/>
              <w:spacing w:before="20" w:after="20" w:line="240" w:lineRule="auto"/>
              <w:ind w:firstLine="0"/>
              <w:jc w:val="center"/>
              <w:rPr>
                <w:sz w:val="20"/>
                <w:szCs w:val="20"/>
                <w:lang w:val="ru-RU"/>
              </w:rPr>
            </w:pPr>
            <w:r>
              <w:rPr>
                <w:sz w:val="20"/>
                <w:szCs w:val="20"/>
                <w:lang w:val="ru-RU"/>
              </w:rPr>
              <w:t>0</w:t>
            </w:r>
          </w:p>
        </w:tc>
      </w:tr>
    </w:tbl>
    <w:p w:rsidR="00351167" w:rsidRDefault="00351167">
      <w:pPr>
        <w:ind w:firstLine="0"/>
        <w:rPr>
          <w:rFonts w:ascii="Times New Roman" w:hAnsi="Times New Roman" w:cs="Times New Roman"/>
          <w:sz w:val="22"/>
          <w:szCs w:val="22"/>
          <w:lang w:val="ru-RU"/>
        </w:rPr>
      </w:pPr>
      <w:r>
        <w:rPr>
          <w:rFonts w:ascii="Times New Roman" w:hAnsi="Times New Roman" w:cs="Times New Roman"/>
          <w:sz w:val="22"/>
          <w:szCs w:val="22"/>
          <w:lang w:val="ru-RU"/>
        </w:rPr>
        <w:t>* Титр выражен в log</w:t>
      </w:r>
      <w:r>
        <w:rPr>
          <w:rFonts w:ascii="Times New Roman" w:hAnsi="Times New Roman" w:cs="Times New Roman"/>
          <w:sz w:val="22"/>
          <w:szCs w:val="22"/>
          <w:vertAlign w:val="subscript"/>
          <w:lang w:val="ru-RU"/>
        </w:rPr>
        <w:t>2</w:t>
      </w:r>
      <w:r>
        <w:rPr>
          <w:rFonts w:ascii="Times New Roman" w:hAnsi="Times New Roman" w:cs="Times New Roman"/>
          <w:sz w:val="22"/>
          <w:szCs w:val="22"/>
          <w:vertAlign w:val="subscript"/>
          <w:lang w:val="en-US"/>
        </w:rPr>
        <w:t xml:space="preserve"> </w:t>
      </w:r>
      <w:r>
        <w:rPr>
          <w:rFonts w:ascii="Times New Roman" w:hAnsi="Times New Roman" w:cs="Times New Roman"/>
          <w:sz w:val="22"/>
          <w:szCs w:val="22"/>
          <w:lang w:val="ru-RU"/>
        </w:rPr>
        <w:t>АГТ — агглютинационный тест</w:t>
      </w:r>
      <w:r>
        <w:rPr>
          <w:rFonts w:ascii="Times New Roman" w:hAnsi="Times New Roman" w:cs="Times New Roman"/>
          <w:sz w:val="22"/>
          <w:szCs w:val="22"/>
          <w:lang w:val="en-US"/>
        </w:rPr>
        <w:t xml:space="preserve"> </w:t>
      </w:r>
      <w:r>
        <w:rPr>
          <w:rFonts w:ascii="Times New Roman" w:hAnsi="Times New Roman" w:cs="Times New Roman"/>
          <w:sz w:val="22"/>
          <w:szCs w:val="22"/>
          <w:lang w:val="ru-RU"/>
        </w:rPr>
        <w:t>АНТ — антиглобулиновый тест</w:t>
      </w:r>
    </w:p>
    <w:p w:rsidR="00351167" w:rsidRDefault="00351167">
      <w:pPr>
        <w:keepLines/>
        <w:ind w:firstLine="454"/>
        <w:rPr>
          <w:rFonts w:ascii="Times New Roman" w:hAnsi="Times New Roman" w:cs="Times New Roman"/>
          <w:spacing w:val="30"/>
          <w:lang w:val="ru-RU"/>
        </w:rPr>
      </w:pPr>
      <w:r>
        <w:rPr>
          <w:rFonts w:ascii="Times New Roman" w:hAnsi="Times New Roman" w:cs="Times New Roman"/>
          <w:spacing w:val="30"/>
          <w:lang w:val="ru-RU"/>
        </w:rPr>
        <w:lastRenderedPageBreak/>
        <w:t>Антитела в сыворотках молозива и крови однодневных телят были резистентными к инактивации CH</w:t>
      </w:r>
      <w:r>
        <w:rPr>
          <w:rFonts w:ascii="Times New Roman" w:hAnsi="Times New Roman" w:cs="Times New Roman"/>
          <w:spacing w:val="30"/>
          <w:vertAlign w:val="subscript"/>
          <w:lang w:val="ru-RU"/>
        </w:rPr>
        <w:t>2</w:t>
      </w:r>
      <w:r>
        <w:rPr>
          <w:rFonts w:ascii="Times New Roman" w:hAnsi="Times New Roman" w:cs="Times New Roman"/>
          <w:spacing w:val="30"/>
          <w:lang w:val="ru-RU"/>
        </w:rPr>
        <w:t>SH-CH</w:t>
      </w:r>
      <w:r>
        <w:rPr>
          <w:rFonts w:ascii="Times New Roman" w:hAnsi="Times New Roman" w:cs="Times New Roman"/>
          <w:spacing w:val="30"/>
          <w:vertAlign w:val="subscript"/>
          <w:lang w:val="ru-RU"/>
        </w:rPr>
        <w:t>2</w:t>
      </w:r>
      <w:r>
        <w:rPr>
          <w:rFonts w:ascii="Times New Roman" w:hAnsi="Times New Roman" w:cs="Times New Roman"/>
          <w:spacing w:val="30"/>
          <w:lang w:val="ru-RU"/>
        </w:rPr>
        <w:t xml:space="preserve">OH-меркаптоэтанолом, что указывает на то, что они не являются макроглобулинами. Этот результат подтверждает данные, что антитела не продуцируются новорожденными телятами, а приобретаются после рождения из молозива. У семи из 23 телят, кормившихся молозивом, активность агглютинирующих антител против трех О-антигенов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не была установлена. Эти же телята имели и низкий уровень иммуноглобулинов после кормления молозивом, что указывает на анормальную абсорбцию иммуноглобулинов из желудочно-кишечного тракта. </w:t>
      </w:r>
    </w:p>
    <w:p w:rsidR="00351167" w:rsidRDefault="00351167">
      <w:pPr>
        <w:pStyle w:val="3"/>
        <w:rPr>
          <w:b w:val="0"/>
          <w:bCs w:val="0"/>
          <w:spacing w:val="30"/>
          <w:lang w:val="ru-RU"/>
        </w:rPr>
      </w:pPr>
      <w:bookmarkStart w:id="1403" w:name="_Toc428245358"/>
      <w:r>
        <w:t xml:space="preserve">2.2.8. Уровень антител против К-антигенов </w:t>
      </w:r>
      <w:r>
        <w:rPr>
          <w:i/>
          <w:iCs/>
        </w:rPr>
        <w:t>Е. coli</w:t>
      </w:r>
      <w:r>
        <w:t xml:space="preserve"> в нормальном коровьем молозиве, молоке и в сыворотке крови новорожденных телят.</w:t>
      </w:r>
      <w:r>
        <w:rPr>
          <w:rFonts w:ascii="Arial Narrow" w:hAnsi="Arial Narrow" w:cs="Arial Narrow"/>
        </w:rPr>
        <w:t xml:space="preserve"> </w:t>
      </w:r>
      <w:r>
        <w:rPr>
          <w:b w:val="0"/>
          <w:bCs w:val="0"/>
          <w:spacing w:val="30"/>
          <w:lang w:val="ru-RU"/>
        </w:rPr>
        <w:t xml:space="preserve">Большое значение молозива в защите неонатальных телят от колибактериоза было установлено давно [Th. Smith and R. B. Little, 1922]. Полагают, что молозиво обеспечивает защиту в ассоциации с принадлежащей ему активностью антител против </w:t>
      </w:r>
      <w:r>
        <w:rPr>
          <w:b w:val="0"/>
          <w:bCs w:val="0"/>
          <w:i/>
          <w:iCs/>
          <w:spacing w:val="30"/>
          <w:lang w:val="ru-RU"/>
        </w:rPr>
        <w:t>Е. coli</w:t>
      </w:r>
      <w:r>
        <w:rPr>
          <w:rFonts w:ascii="Chianti It Win95BT" w:hAnsi="Chianti It Win95BT" w:cs="Chianti It Win95BT"/>
          <w:b w:val="0"/>
          <w:bCs w:val="0"/>
          <w:spacing w:val="30"/>
          <w:lang w:val="ru-RU"/>
        </w:rPr>
        <w:t xml:space="preserve"> </w:t>
      </w:r>
      <w:r>
        <w:rPr>
          <w:b w:val="0"/>
          <w:bCs w:val="0"/>
          <w:spacing w:val="30"/>
          <w:lang w:val="ru-RU"/>
        </w:rPr>
        <w:t>и, особенно, с содержащими агглютининами к К-антигену [B. Kaijser, S. Ahlstedt, 1977].</w:t>
      </w:r>
      <w:bookmarkEnd w:id="1403"/>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Значение К агглютининов, как фактора в молозиве, который защищает телят против колибактериоза установили [</w:t>
      </w:r>
      <w:r>
        <w:rPr>
          <w:rFonts w:ascii="Times New Roman" w:hAnsi="Times New Roman" w:cs="Times New Roman"/>
          <w:snapToGrid w:val="0"/>
          <w:spacing w:val="30"/>
          <w:lang w:val="ru-RU"/>
        </w:rPr>
        <w:t>С. J. Howard, A. A. Glynn, 1971</w:t>
      </w:r>
      <w:r>
        <w:rPr>
          <w:rFonts w:ascii="Times New Roman" w:hAnsi="Times New Roman" w:cs="Times New Roman"/>
          <w:spacing w:val="30"/>
          <w:lang w:val="ru-RU"/>
        </w:rPr>
        <w:t xml:space="preserve">], после того как некоторые телята приобретали после рождения агглютинины из молозива, которые реагировали с К-антигеном из штаммов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ассоциирующими с заболеванием.</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Агглютинины к К-антигену из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ассоциировались с увеличением вирулентности микроорганизмов [</w:t>
      </w:r>
      <w:r>
        <w:rPr>
          <w:rFonts w:ascii="Times New Roman" w:hAnsi="Times New Roman" w:cs="Times New Roman"/>
          <w:snapToGrid w:val="0"/>
          <w:spacing w:val="30"/>
          <w:lang w:val="ru-RU"/>
        </w:rPr>
        <w:t>С. С. Gay, S. M. Parish, T. C. McGuire 1982</w:t>
      </w:r>
      <w:r>
        <w:rPr>
          <w:rFonts w:ascii="Times New Roman" w:hAnsi="Times New Roman" w:cs="Times New Roman"/>
          <w:spacing w:val="30"/>
          <w:lang w:val="ru-RU"/>
        </w:rPr>
        <w:t>]. Следовательно, антитела против К-</w:t>
      </w:r>
      <w:r>
        <w:rPr>
          <w:rFonts w:ascii="Times New Roman" w:hAnsi="Times New Roman" w:cs="Times New Roman"/>
          <w:spacing w:val="30"/>
          <w:lang w:val="ru-RU"/>
        </w:rPr>
        <w:lastRenderedPageBreak/>
        <w:t xml:space="preserve">антигена считают доказанным фактором в резистентности неонатальных телят против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инфекции.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Вначале исследования по определению антител в К-антигену, проводили прямой агглютинацией к идентифицированным микроорганизмами [</w:t>
      </w:r>
      <w:r>
        <w:rPr>
          <w:rFonts w:ascii="Times New Roman" w:hAnsi="Times New Roman" w:cs="Times New Roman"/>
          <w:snapToGrid w:val="0"/>
          <w:spacing w:val="30"/>
          <w:lang w:val="ru-RU"/>
        </w:rPr>
        <w:t>E. Neter, E. A. Gorzynski, R. M. Gino, O. Westphal and O. Luderwitz. 1956</w:t>
      </w:r>
      <w:r>
        <w:rPr>
          <w:rFonts w:ascii="Times New Roman" w:hAnsi="Times New Roman" w:cs="Times New Roman"/>
          <w:spacing w:val="30"/>
          <w:lang w:val="ru-RU"/>
        </w:rPr>
        <w:t>]. Более чувствительные методы выявления антител в человеческой крови из пуповины к энтеробактериальным антигенам были установлены при применении пассивной гемагглютинации [</w:t>
      </w:r>
      <w:r>
        <w:rPr>
          <w:rFonts w:ascii="Times New Roman" w:hAnsi="Times New Roman" w:cs="Times New Roman"/>
          <w:snapToGrid w:val="0"/>
          <w:spacing w:val="30"/>
          <w:lang w:val="ru-RU"/>
        </w:rPr>
        <w:t>E. Neter, 1957</w:t>
      </w:r>
      <w:r>
        <w:rPr>
          <w:rFonts w:ascii="Times New Roman" w:hAnsi="Times New Roman" w:cs="Times New Roman"/>
          <w:spacing w:val="30"/>
          <w:lang w:val="ru-RU"/>
        </w:rPr>
        <w:t xml:space="preserve">]. Антитела, выявляемые этими чувствительными гемагглютинационными тестами, могут быть существенными в увеличении резистентности неонатальных телят против колибактериоза. Эти антитела, пассивно приобретенные после рождения телятами из молозива коров, были тестированы в динамике.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В опыте находились 23 телят черно-пестрой породы в первые 5 дней. Телят кормили молозивом, а затем свежим молоком.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Антигены приготовляли из трех серотипов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 Серотипы О78:К80, О119:К69 и О137:К79 были изолированы от телят с инфекционной диареей в учхозе «Кетросу» района Анений Ной. Бактерии выращивали на кровяном агаре, при этом гладкие и слизеподобные колонии пересевали на агар Мак-Конки.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Часть колоний из агара Мак Конки были тестированы пластинчатой реакцией агглютинации (на предметном стекле со специфическими К-антисыворотками). Колонии-тест-положительные были отобраны для приготовления К-антигена </w:t>
      </w:r>
      <w:r>
        <w:rPr>
          <w:rFonts w:ascii="Times New Roman" w:hAnsi="Times New Roman" w:cs="Times New Roman"/>
          <w:b/>
          <w:bCs/>
          <w:i/>
          <w:iCs/>
          <w:spacing w:val="30"/>
          <w:lang w:val="ru-RU"/>
        </w:rPr>
        <w:t>Е. coli</w:t>
      </w:r>
      <w:r>
        <w:rPr>
          <w:rFonts w:ascii="Chianti It Win95BT" w:hAnsi="Chianti It Win95BT" w:cs="Chianti It Win95BT"/>
          <w:spacing w:val="30"/>
          <w:lang w:val="ru-RU"/>
        </w:rPr>
        <w:t>.</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Культивирование бактерий и приготовление антигенов было сходным с получением О-антигенов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за исключением того, что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применявшаяся для приготовления К-антигена </w:t>
      </w:r>
      <w:r>
        <w:rPr>
          <w:rFonts w:ascii="Times New Roman" w:hAnsi="Times New Roman" w:cs="Times New Roman"/>
          <w:spacing w:val="30"/>
          <w:lang w:val="ru-RU"/>
        </w:rPr>
        <w:lastRenderedPageBreak/>
        <w:t>не нагревалась, и для смыва бактерий использовали солевой раствор (0,85 %), содержащий 0,5 % формальдегида. Бактерии были экстрагированы при добавлении ацетона непосредственно после их смыва с агаровой культуры и промыты.</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Пробы молозива отбирали от 23 коров в молочном стаде учебного хозяйства при первом доении после отела. Двадцать три пробы цельного молока получали от коров средней лактации, сравнивая уровень антител с уровнем в молозиве. Молочную сыворотку приготовляли из молозива и молока и тестировали на антитела, подобным методом, как и сыворотку крови. Пробы крови отбирали у телят вскоре после рождения с интервалом 12-24 ч. Кровь выдерживали при комнатной температуре до появления сгустка и сыворотку отделяли в течение 6 ч. Пробы сыворотки крови, молозива и молока хранили при -20° С. </w:t>
      </w:r>
    </w:p>
    <w:p w:rsidR="00351167" w:rsidRDefault="00351167">
      <w:pPr>
        <w:ind w:firstLine="454"/>
        <w:rPr>
          <w:rFonts w:ascii="Times New Roman" w:hAnsi="Times New Roman" w:cs="Times New Roman"/>
          <w:spacing w:val="30"/>
          <w:lang w:val="ru-RU"/>
        </w:rPr>
      </w:pPr>
      <w:r>
        <w:rPr>
          <w:rFonts w:ascii="Times New Roman" w:hAnsi="Times New Roman" w:cs="Times New Roman"/>
          <w:b/>
          <w:bCs/>
          <w:spacing w:val="90"/>
        </w:rPr>
        <w:t>2.2.8.1. Серологический тест.</w:t>
      </w:r>
      <w:r>
        <w:rPr>
          <w:rFonts w:ascii="Times New Roman" w:hAnsi="Times New Roman" w:cs="Times New Roman"/>
          <w:b/>
          <w:bCs/>
          <w:i/>
          <w:iCs/>
          <w:spacing w:val="30"/>
          <w:lang w:val="ru-RU"/>
        </w:rPr>
        <w:t xml:space="preserve"> </w:t>
      </w:r>
      <w:r>
        <w:rPr>
          <w:rFonts w:ascii="Times New Roman" w:hAnsi="Times New Roman" w:cs="Times New Roman"/>
          <w:spacing w:val="30"/>
          <w:lang w:val="ru-RU"/>
        </w:rPr>
        <w:t xml:space="preserve">Для разрушения комплементной активности сыворотку инактивировали при 56° С в течение 30 мин. Все сыворотки в том числе молозивные и молочные, абсорбировали с эритроцитами барана, исключая какие-либо антитела к эритроцитам. Агглютинирующие антитела определяли по методу Е. Neter (1957), за исключением того, что эритроциты барана были утилизированы и был приготовлен антиген высушенный ацетоном.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Антиглобулиновый тест применяли для определения неагглютинирующих антител [</w:t>
      </w:r>
      <w:r>
        <w:rPr>
          <w:rFonts w:ascii="Times New Roman" w:hAnsi="Times New Roman" w:cs="Times New Roman"/>
          <w:snapToGrid w:val="0"/>
          <w:spacing w:val="30"/>
          <w:lang w:val="ru-RU"/>
        </w:rPr>
        <w:t>E. Neter, 1957</w:t>
      </w:r>
      <w:r>
        <w:rPr>
          <w:rFonts w:ascii="Times New Roman" w:hAnsi="Times New Roman" w:cs="Times New Roman"/>
          <w:spacing w:val="30"/>
          <w:lang w:val="ru-RU"/>
        </w:rPr>
        <w:t>], применяя антиглобулиновую (бычью) сыворотку. Все титрации проводили в двукратном разведении ранг серии от 2</w:t>
      </w:r>
      <w:r>
        <w:rPr>
          <w:rFonts w:ascii="Times New Roman" w:hAnsi="Times New Roman" w:cs="Times New Roman"/>
          <w:spacing w:val="30"/>
          <w:vertAlign w:val="superscript"/>
          <w:lang w:val="ru-RU"/>
        </w:rPr>
        <w:t>-2</w:t>
      </w:r>
      <w:r>
        <w:rPr>
          <w:rFonts w:ascii="Times New Roman" w:hAnsi="Times New Roman" w:cs="Times New Roman"/>
          <w:spacing w:val="30"/>
          <w:lang w:val="ru-RU"/>
        </w:rPr>
        <w:t xml:space="preserve"> до 2</w:t>
      </w:r>
      <w:r>
        <w:rPr>
          <w:rFonts w:ascii="Times New Roman" w:hAnsi="Times New Roman" w:cs="Times New Roman"/>
          <w:spacing w:val="30"/>
          <w:vertAlign w:val="superscript"/>
          <w:lang w:val="ru-RU"/>
        </w:rPr>
        <w:t>-11</w:t>
      </w:r>
      <w:r>
        <w:rPr>
          <w:rFonts w:ascii="Times New Roman" w:hAnsi="Times New Roman" w:cs="Times New Roman"/>
          <w:spacing w:val="30"/>
          <w:lang w:val="ru-RU"/>
        </w:rPr>
        <w:t xml:space="preserve">, применяя 0,1 мл разведенной сыворотки и 0,1 мл 2 % суспензии антигена с эритроцитами барана, которые были промыты 3 раза после антигенной абсорбции.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lastRenderedPageBreak/>
        <w:t xml:space="preserve">Агглютинационный тест учитывали после 90-120 минутной инкубации при комнатной температуре.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Антиглобулиновый тест определяли после 1 ч инкубации в термостате при 37° С и 12 ч экспозиции в холодильнике при 4° С.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Предельное сывороточное разведение, которое имело хорошо выраженную агглютинацию, учитывали как титр этой сыворотки. Чувствительность антител к 2-меркаптоэтанолу определяли инкубацией сыворотки в 0,1М растворе CH</w:t>
      </w:r>
      <w:r>
        <w:rPr>
          <w:rFonts w:ascii="Times New Roman" w:hAnsi="Times New Roman" w:cs="Times New Roman"/>
          <w:spacing w:val="30"/>
          <w:vertAlign w:val="subscript"/>
          <w:lang w:val="ru-RU"/>
        </w:rPr>
        <w:t>2</w:t>
      </w:r>
      <w:r>
        <w:rPr>
          <w:rFonts w:ascii="Times New Roman" w:hAnsi="Times New Roman" w:cs="Times New Roman"/>
          <w:spacing w:val="30"/>
          <w:lang w:val="ru-RU"/>
        </w:rPr>
        <w:t>SH-CH</w:t>
      </w:r>
      <w:r>
        <w:rPr>
          <w:rFonts w:ascii="Times New Roman" w:hAnsi="Times New Roman" w:cs="Times New Roman"/>
          <w:spacing w:val="30"/>
          <w:vertAlign w:val="subscript"/>
          <w:lang w:val="ru-RU"/>
        </w:rPr>
        <w:t>2</w:t>
      </w:r>
      <w:r>
        <w:rPr>
          <w:rFonts w:ascii="Times New Roman" w:hAnsi="Times New Roman" w:cs="Times New Roman"/>
          <w:spacing w:val="30"/>
          <w:lang w:val="ru-RU"/>
        </w:rPr>
        <w:t xml:space="preserve">OH при 37° С в течение 30 мин. Резистентность к этой обработке была взята как показание, что антитела не являются макроглобулинами. </w:t>
      </w:r>
    </w:p>
    <w:p w:rsidR="00351167" w:rsidRDefault="00351167">
      <w:pPr>
        <w:ind w:firstLine="454"/>
        <w:rPr>
          <w:rFonts w:ascii="Times New Roman" w:hAnsi="Times New Roman" w:cs="Times New Roman"/>
          <w:spacing w:val="30"/>
          <w:lang w:val="ru-RU"/>
        </w:rPr>
      </w:pPr>
      <w:r>
        <w:rPr>
          <w:rFonts w:ascii="Times New Roman" w:hAnsi="Times New Roman" w:cs="Times New Roman"/>
          <w:b/>
          <w:bCs/>
          <w:spacing w:val="90"/>
        </w:rPr>
        <w:t>2.2.8.2. Абсорбционный тест.</w:t>
      </w:r>
      <w:r>
        <w:rPr>
          <w:rFonts w:ascii="Times New Roman" w:hAnsi="Times New Roman" w:cs="Times New Roman"/>
          <w:spacing w:val="30"/>
          <w:lang w:val="ru-RU"/>
        </w:rPr>
        <w:t xml:space="preserve"> Определение специфичности антител абсорбционным методом было проведено с сывороткой молозива и крови телят. Сывороточные образцы получали от телят через 12-24 ч после кормления молозивом и были разделены по уровню антител против трех антигенов. Сыворотку молозива и сыворотку крови телят абсорбировали с каждым из трех серотипов у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 Три серотипа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инкубировали в колбе-матраце на МПА.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Микроорганизмы смывали из агара барбиталовым (вероналовым) буфером и центрифугировали при 12000 об/мин в течение 30 мин.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Затем бактерии прибавляли к сыворотке крови телят и молозивной сыворотке из расчета 2×10</w:t>
      </w:r>
      <w:r>
        <w:rPr>
          <w:rFonts w:ascii="Times New Roman" w:hAnsi="Times New Roman" w:cs="Times New Roman"/>
          <w:spacing w:val="30"/>
          <w:vertAlign w:val="superscript"/>
          <w:lang w:val="ru-RU"/>
        </w:rPr>
        <w:t>11</w:t>
      </w:r>
      <w:r>
        <w:rPr>
          <w:rFonts w:ascii="Times New Roman" w:hAnsi="Times New Roman" w:cs="Times New Roman"/>
          <w:spacing w:val="30"/>
          <w:lang w:val="ru-RU"/>
        </w:rPr>
        <w:t xml:space="preserve"> бактерий на 1 мл. Абсорбцию проводили при 37° С в течение 60 мин и суспензию центрифугировали при 12000 об/мин 30 мин. Супернатант сыворотки телят и молозивной сыворотки удаляли из массы клеток, а осадок хранили при -20° С до тестирования. </w:t>
      </w:r>
    </w:p>
    <w:p w:rsidR="00351167" w:rsidRDefault="00351167">
      <w:pPr>
        <w:ind w:firstLine="454"/>
        <w:rPr>
          <w:rFonts w:ascii="Times New Roman" w:hAnsi="Times New Roman" w:cs="Times New Roman"/>
          <w:spacing w:val="30"/>
          <w:lang w:val="ru-RU"/>
        </w:rPr>
      </w:pPr>
      <w:r>
        <w:rPr>
          <w:rFonts w:ascii="Times New Roman" w:hAnsi="Times New Roman" w:cs="Times New Roman"/>
          <w:b/>
          <w:bCs/>
          <w:spacing w:val="90"/>
        </w:rPr>
        <w:lastRenderedPageBreak/>
        <w:t>2.2.8.3. Уровень антител против К-антигенов в сыворотках молозива и молока.</w:t>
      </w:r>
      <w:r>
        <w:rPr>
          <w:rFonts w:ascii="Times New Roman" w:hAnsi="Times New Roman" w:cs="Times New Roman"/>
          <w:b/>
          <w:bCs/>
          <w:i/>
          <w:iCs/>
          <w:spacing w:val="30"/>
          <w:lang w:val="ru-RU"/>
        </w:rPr>
        <w:t xml:space="preserve"> </w:t>
      </w:r>
      <w:r>
        <w:rPr>
          <w:rFonts w:ascii="Times New Roman" w:hAnsi="Times New Roman" w:cs="Times New Roman"/>
          <w:spacing w:val="30"/>
          <w:lang w:val="ru-RU"/>
        </w:rPr>
        <w:t xml:space="preserve">Средний титр антител в молозивной сыворотке против К антигенов из 3 штаммов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представлен в табл. 2.19. Агглютинирующиеся антитела выявляются менее часто, чем антиглобулиновые антитела в тестированных образцах молозива. Положительный тест — результат установлен соответственно в 53,83 % (антиген О78:К80) и 88,24 % (антиген О137:К79) случаев. Средний титр антител в аналогичных условиях равнялся 4,63±0,73 и 6,87±0,56. </w:t>
      </w:r>
    </w:p>
    <w:p w:rsidR="00351167" w:rsidRDefault="00351167">
      <w:pPr>
        <w:pStyle w:val="4"/>
      </w:pPr>
      <w:r>
        <w:t>Таблица 2.19.</w:t>
      </w:r>
    </w:p>
    <w:p w:rsidR="00351167" w:rsidRDefault="00351167">
      <w:pPr>
        <w:pStyle w:val="5"/>
      </w:pPr>
      <w:r>
        <w:t xml:space="preserve">Уровень колостральных антител против К-антигенов </w:t>
      </w:r>
      <w:r>
        <w:rPr>
          <w:rFonts w:ascii="Times New Roman" w:hAnsi="Times New Roman" w:cs="Times New Roman"/>
          <w:b/>
          <w:bCs/>
          <w:sz w:val="28"/>
          <w:szCs w:val="28"/>
        </w:rPr>
        <w:t>Е. coli</w:t>
      </w:r>
      <w:r>
        <w:rPr>
          <w:rFonts w:ascii="Chianti It Win95BT" w:hAnsi="Chianti It Win95BT" w:cs="Chianti It Win95BT"/>
        </w:rPr>
        <w:t xml:space="preserve"> </w:t>
      </w:r>
      <w:r>
        <w:t>в сыворотке молозива коров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1"/>
        <w:gridCol w:w="2383"/>
        <w:gridCol w:w="1985"/>
        <w:gridCol w:w="2184"/>
        <w:gridCol w:w="1885"/>
      </w:tblGrid>
      <w:tr w:rsidR="00351167">
        <w:trPr>
          <w:cantSplit/>
          <w:jc w:val="center"/>
        </w:trPr>
        <w:tc>
          <w:tcPr>
            <w:tcW w:w="141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Антиген</w:t>
            </w:r>
          </w:p>
        </w:tc>
        <w:tc>
          <w:tcPr>
            <w:tcW w:w="238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Тест</w:t>
            </w:r>
          </w:p>
        </w:tc>
        <w:tc>
          <w:tcPr>
            <w:tcW w:w="1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Количество проб</w:t>
            </w:r>
          </w:p>
        </w:tc>
        <w:tc>
          <w:tcPr>
            <w:tcW w:w="21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Образцы с положительным результатом, %</w:t>
            </w:r>
          </w:p>
        </w:tc>
        <w:tc>
          <w:tcPr>
            <w:tcW w:w="18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Средний титр</w:t>
            </w:r>
          </w:p>
        </w:tc>
      </w:tr>
      <w:tr w:rsidR="00351167">
        <w:trPr>
          <w:cantSplit/>
          <w:jc w:val="center"/>
        </w:trPr>
        <w:tc>
          <w:tcPr>
            <w:tcW w:w="1411" w:type="dxa"/>
            <w:vMerge w:val="restart"/>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О78:К80</w:t>
            </w:r>
          </w:p>
        </w:tc>
        <w:tc>
          <w:tcPr>
            <w:tcW w:w="238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Агглютинационный</w:t>
            </w:r>
          </w:p>
        </w:tc>
        <w:tc>
          <w:tcPr>
            <w:tcW w:w="1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15</w:t>
            </w:r>
          </w:p>
        </w:tc>
        <w:tc>
          <w:tcPr>
            <w:tcW w:w="21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53,33</w:t>
            </w:r>
          </w:p>
        </w:tc>
        <w:tc>
          <w:tcPr>
            <w:tcW w:w="18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4,63±0,73</w:t>
            </w:r>
          </w:p>
        </w:tc>
      </w:tr>
      <w:tr w:rsidR="00351167">
        <w:trPr>
          <w:cantSplit/>
          <w:jc w:val="center"/>
        </w:trPr>
        <w:tc>
          <w:tcPr>
            <w:tcW w:w="1411" w:type="dxa"/>
            <w:vMerge/>
            <w:vAlign w:val="center"/>
          </w:tcPr>
          <w:p w:rsidR="00351167" w:rsidRDefault="00351167">
            <w:pPr>
              <w:keepNext/>
              <w:keepLines/>
              <w:suppressLineNumbers/>
              <w:spacing w:before="60" w:after="60" w:line="240" w:lineRule="auto"/>
              <w:ind w:firstLine="0"/>
              <w:jc w:val="center"/>
              <w:rPr>
                <w:sz w:val="24"/>
                <w:szCs w:val="24"/>
                <w:lang w:val="ru-RU"/>
              </w:rPr>
            </w:pPr>
          </w:p>
        </w:tc>
        <w:tc>
          <w:tcPr>
            <w:tcW w:w="238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Антиглобулиновый</w:t>
            </w:r>
          </w:p>
        </w:tc>
        <w:tc>
          <w:tcPr>
            <w:tcW w:w="1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15</w:t>
            </w:r>
          </w:p>
        </w:tc>
        <w:tc>
          <w:tcPr>
            <w:tcW w:w="21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80,00</w:t>
            </w:r>
          </w:p>
        </w:tc>
        <w:tc>
          <w:tcPr>
            <w:tcW w:w="18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5,92±0,67</w:t>
            </w:r>
          </w:p>
        </w:tc>
      </w:tr>
      <w:tr w:rsidR="00351167">
        <w:trPr>
          <w:cantSplit/>
          <w:jc w:val="center"/>
        </w:trPr>
        <w:tc>
          <w:tcPr>
            <w:tcW w:w="1411" w:type="dxa"/>
            <w:vMerge w:val="restart"/>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О119:К69</w:t>
            </w:r>
          </w:p>
        </w:tc>
        <w:tc>
          <w:tcPr>
            <w:tcW w:w="238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Агглютинационный</w:t>
            </w:r>
          </w:p>
        </w:tc>
        <w:tc>
          <w:tcPr>
            <w:tcW w:w="1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14</w:t>
            </w:r>
          </w:p>
        </w:tc>
        <w:tc>
          <w:tcPr>
            <w:tcW w:w="21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71,43</w:t>
            </w:r>
          </w:p>
        </w:tc>
        <w:tc>
          <w:tcPr>
            <w:tcW w:w="18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5,6±0,70</w:t>
            </w:r>
          </w:p>
        </w:tc>
      </w:tr>
      <w:tr w:rsidR="00351167">
        <w:trPr>
          <w:cantSplit/>
          <w:jc w:val="center"/>
        </w:trPr>
        <w:tc>
          <w:tcPr>
            <w:tcW w:w="1411" w:type="dxa"/>
            <w:vMerge/>
            <w:vAlign w:val="center"/>
          </w:tcPr>
          <w:p w:rsidR="00351167" w:rsidRDefault="00351167">
            <w:pPr>
              <w:keepNext/>
              <w:keepLines/>
              <w:suppressLineNumbers/>
              <w:spacing w:before="60" w:after="60" w:line="240" w:lineRule="auto"/>
              <w:ind w:firstLine="0"/>
              <w:jc w:val="center"/>
              <w:rPr>
                <w:sz w:val="24"/>
                <w:szCs w:val="24"/>
                <w:lang w:val="ru-RU"/>
              </w:rPr>
            </w:pPr>
          </w:p>
        </w:tc>
        <w:tc>
          <w:tcPr>
            <w:tcW w:w="238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Антиглобулиновый</w:t>
            </w:r>
          </w:p>
        </w:tc>
        <w:tc>
          <w:tcPr>
            <w:tcW w:w="1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13</w:t>
            </w:r>
          </w:p>
        </w:tc>
        <w:tc>
          <w:tcPr>
            <w:tcW w:w="21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92,31</w:t>
            </w:r>
          </w:p>
        </w:tc>
        <w:tc>
          <w:tcPr>
            <w:tcW w:w="18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6,42±0,67</w:t>
            </w:r>
          </w:p>
        </w:tc>
      </w:tr>
      <w:tr w:rsidR="00351167">
        <w:trPr>
          <w:cantSplit/>
          <w:jc w:val="center"/>
        </w:trPr>
        <w:tc>
          <w:tcPr>
            <w:tcW w:w="1411" w:type="dxa"/>
            <w:vMerge w:val="restart"/>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О137:К79</w:t>
            </w:r>
          </w:p>
        </w:tc>
        <w:tc>
          <w:tcPr>
            <w:tcW w:w="238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Агглютинационный</w:t>
            </w:r>
          </w:p>
        </w:tc>
        <w:tc>
          <w:tcPr>
            <w:tcW w:w="1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16</w:t>
            </w:r>
          </w:p>
        </w:tc>
        <w:tc>
          <w:tcPr>
            <w:tcW w:w="21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75,00</w:t>
            </w:r>
          </w:p>
        </w:tc>
        <w:tc>
          <w:tcPr>
            <w:tcW w:w="18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6,25±0,69</w:t>
            </w:r>
          </w:p>
        </w:tc>
      </w:tr>
      <w:tr w:rsidR="00351167">
        <w:trPr>
          <w:cantSplit/>
          <w:jc w:val="center"/>
        </w:trPr>
        <w:tc>
          <w:tcPr>
            <w:tcW w:w="1411" w:type="dxa"/>
            <w:vMerge/>
            <w:vAlign w:val="center"/>
          </w:tcPr>
          <w:p w:rsidR="00351167" w:rsidRDefault="00351167">
            <w:pPr>
              <w:keepNext/>
              <w:keepLines/>
              <w:suppressLineNumbers/>
              <w:spacing w:before="60" w:after="60" w:line="240" w:lineRule="auto"/>
              <w:ind w:firstLine="0"/>
              <w:jc w:val="center"/>
              <w:rPr>
                <w:sz w:val="24"/>
                <w:szCs w:val="24"/>
                <w:lang w:val="ru-RU"/>
              </w:rPr>
            </w:pPr>
          </w:p>
        </w:tc>
        <w:tc>
          <w:tcPr>
            <w:tcW w:w="238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Антиглобулиновый</w:t>
            </w:r>
          </w:p>
        </w:tc>
        <w:tc>
          <w:tcPr>
            <w:tcW w:w="1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17</w:t>
            </w:r>
          </w:p>
        </w:tc>
        <w:tc>
          <w:tcPr>
            <w:tcW w:w="21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88,24</w:t>
            </w:r>
          </w:p>
        </w:tc>
        <w:tc>
          <w:tcPr>
            <w:tcW w:w="18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6,87±0,56</w:t>
            </w:r>
          </w:p>
        </w:tc>
      </w:tr>
    </w:tbl>
    <w:p w:rsidR="00351167" w:rsidRDefault="00351167">
      <w:pPr>
        <w:ind w:firstLine="454"/>
        <w:rPr>
          <w:rFonts w:ascii="Times New Roman" w:hAnsi="Times New Roman" w:cs="Times New Roman"/>
          <w:spacing w:val="30"/>
          <w:lang w:val="ru-RU"/>
        </w:rPr>
      </w:pP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Из 69 исследованных проб сывороток молозива агглютининовым и антиглобулиновым тестами 9 проб имели антитела, обнаруживаемые только антиглобулиновым методом. Средний титр антител был существенно выше при тестировании антиглобулиновым методом по сравнению с агглютинационным, тем не менее, в 4 образцах получены совпадающие результаты, а в одном случае титр агглютининов был выше на одно разведение. Средний титр  был вычислен только из тест </w:t>
      </w:r>
      <w:r>
        <w:rPr>
          <w:rFonts w:ascii="Times New Roman" w:hAnsi="Times New Roman" w:cs="Times New Roman"/>
          <w:spacing w:val="30"/>
          <w:lang w:val="ru-RU"/>
        </w:rPr>
        <w:lastRenderedPageBreak/>
        <w:t xml:space="preserve">положительных образцов. Высокий титр антител был установлен агглютинационным и антиглобулиновым методами против К антигена серотипа О137:К79 (6,25±0,69 и 6,87±0,56).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Результаты исследования образцов молока, полученного от коров на различных стадиях лактации, показаны в табл. 2.20. Антитела против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К-антигена были обнаружены в молоке агглютинационным и антиглобулиновым методами, но частота и уровень активности антител были намного меньшими, чем в молозиве. </w:t>
      </w:r>
    </w:p>
    <w:p w:rsidR="00351167" w:rsidRDefault="00351167">
      <w:pPr>
        <w:pStyle w:val="4"/>
        <w:rPr>
          <w:lang w:val="ru-RU"/>
        </w:rPr>
      </w:pPr>
      <w:r>
        <w:t>Таблица 2.20</w:t>
      </w:r>
    </w:p>
    <w:p w:rsidR="00351167" w:rsidRDefault="00351167">
      <w:pPr>
        <w:pStyle w:val="5"/>
      </w:pPr>
      <w:r>
        <w:t xml:space="preserve">Уровень антител против К-антигенов </w:t>
      </w:r>
      <w:r>
        <w:rPr>
          <w:rFonts w:ascii="Times New Roman" w:hAnsi="Times New Roman" w:cs="Times New Roman"/>
          <w:b/>
          <w:bCs/>
          <w:sz w:val="28"/>
          <w:szCs w:val="28"/>
        </w:rPr>
        <w:t>Е. coli</w:t>
      </w:r>
      <w:r>
        <w:rPr>
          <w:rFonts w:ascii="Chianti It Win95BT" w:hAnsi="Chianti It Win95BT" w:cs="Chianti It Win95BT"/>
        </w:rPr>
        <w:t xml:space="preserve"> </w:t>
      </w:r>
      <w:r>
        <w:t>в сыворотке молока коров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1"/>
        <w:gridCol w:w="2383"/>
        <w:gridCol w:w="1985"/>
        <w:gridCol w:w="2184"/>
        <w:gridCol w:w="1885"/>
      </w:tblGrid>
      <w:tr w:rsidR="00351167">
        <w:trPr>
          <w:cantSplit/>
          <w:jc w:val="center"/>
        </w:trPr>
        <w:tc>
          <w:tcPr>
            <w:tcW w:w="141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Антиген</w:t>
            </w:r>
          </w:p>
        </w:tc>
        <w:tc>
          <w:tcPr>
            <w:tcW w:w="238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Тест</w:t>
            </w:r>
          </w:p>
        </w:tc>
        <w:tc>
          <w:tcPr>
            <w:tcW w:w="1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Количество проб</w:t>
            </w:r>
          </w:p>
        </w:tc>
        <w:tc>
          <w:tcPr>
            <w:tcW w:w="21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Образцы с положительным результатом, %</w:t>
            </w:r>
          </w:p>
        </w:tc>
        <w:tc>
          <w:tcPr>
            <w:tcW w:w="18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Средний титр</w:t>
            </w:r>
          </w:p>
        </w:tc>
      </w:tr>
      <w:tr w:rsidR="00351167">
        <w:trPr>
          <w:cantSplit/>
          <w:jc w:val="center"/>
        </w:trPr>
        <w:tc>
          <w:tcPr>
            <w:tcW w:w="1411" w:type="dxa"/>
            <w:vMerge w:val="restart"/>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О78:К80</w:t>
            </w:r>
          </w:p>
        </w:tc>
        <w:tc>
          <w:tcPr>
            <w:tcW w:w="238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Агглютинационный</w:t>
            </w:r>
          </w:p>
        </w:tc>
        <w:tc>
          <w:tcPr>
            <w:tcW w:w="1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15</w:t>
            </w:r>
          </w:p>
        </w:tc>
        <w:tc>
          <w:tcPr>
            <w:tcW w:w="21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21,43</w:t>
            </w:r>
          </w:p>
        </w:tc>
        <w:tc>
          <w:tcPr>
            <w:tcW w:w="18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3,33±0,58</w:t>
            </w:r>
          </w:p>
        </w:tc>
      </w:tr>
      <w:tr w:rsidR="00351167">
        <w:trPr>
          <w:cantSplit/>
          <w:jc w:val="center"/>
        </w:trPr>
        <w:tc>
          <w:tcPr>
            <w:tcW w:w="1411" w:type="dxa"/>
            <w:vMerge/>
            <w:vAlign w:val="center"/>
          </w:tcPr>
          <w:p w:rsidR="00351167" w:rsidRDefault="00351167">
            <w:pPr>
              <w:keepNext/>
              <w:keepLines/>
              <w:suppressLineNumbers/>
              <w:spacing w:before="60" w:after="60" w:line="240" w:lineRule="auto"/>
              <w:ind w:firstLine="0"/>
              <w:jc w:val="center"/>
              <w:rPr>
                <w:sz w:val="24"/>
                <w:szCs w:val="24"/>
                <w:lang w:val="ru-RU"/>
              </w:rPr>
            </w:pPr>
          </w:p>
        </w:tc>
        <w:tc>
          <w:tcPr>
            <w:tcW w:w="238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Антиглобулиновый</w:t>
            </w:r>
          </w:p>
        </w:tc>
        <w:tc>
          <w:tcPr>
            <w:tcW w:w="1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15</w:t>
            </w:r>
          </w:p>
        </w:tc>
        <w:tc>
          <w:tcPr>
            <w:tcW w:w="21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42,87</w:t>
            </w:r>
          </w:p>
        </w:tc>
        <w:tc>
          <w:tcPr>
            <w:tcW w:w="18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3,17±0,41</w:t>
            </w:r>
          </w:p>
        </w:tc>
      </w:tr>
      <w:tr w:rsidR="00351167">
        <w:trPr>
          <w:cantSplit/>
          <w:jc w:val="center"/>
        </w:trPr>
        <w:tc>
          <w:tcPr>
            <w:tcW w:w="1411" w:type="dxa"/>
            <w:vMerge w:val="restart"/>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О119:К69</w:t>
            </w:r>
          </w:p>
        </w:tc>
        <w:tc>
          <w:tcPr>
            <w:tcW w:w="238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Агглютинационный</w:t>
            </w:r>
          </w:p>
        </w:tc>
        <w:tc>
          <w:tcPr>
            <w:tcW w:w="1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14</w:t>
            </w:r>
          </w:p>
        </w:tc>
        <w:tc>
          <w:tcPr>
            <w:tcW w:w="21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(3) 23,08</w:t>
            </w:r>
          </w:p>
        </w:tc>
        <w:tc>
          <w:tcPr>
            <w:tcW w:w="18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2,67±0,58</w:t>
            </w:r>
          </w:p>
        </w:tc>
      </w:tr>
      <w:tr w:rsidR="00351167">
        <w:trPr>
          <w:cantSplit/>
          <w:jc w:val="center"/>
        </w:trPr>
        <w:tc>
          <w:tcPr>
            <w:tcW w:w="1411" w:type="dxa"/>
            <w:vMerge/>
            <w:vAlign w:val="center"/>
          </w:tcPr>
          <w:p w:rsidR="00351167" w:rsidRDefault="00351167">
            <w:pPr>
              <w:keepNext/>
              <w:keepLines/>
              <w:suppressLineNumbers/>
              <w:spacing w:before="60" w:after="60" w:line="240" w:lineRule="auto"/>
              <w:ind w:firstLine="0"/>
              <w:jc w:val="center"/>
              <w:rPr>
                <w:sz w:val="24"/>
                <w:szCs w:val="24"/>
                <w:lang w:val="ru-RU"/>
              </w:rPr>
            </w:pPr>
          </w:p>
        </w:tc>
        <w:tc>
          <w:tcPr>
            <w:tcW w:w="238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Антиглобулиновый</w:t>
            </w:r>
          </w:p>
        </w:tc>
        <w:tc>
          <w:tcPr>
            <w:tcW w:w="1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13</w:t>
            </w:r>
          </w:p>
        </w:tc>
        <w:tc>
          <w:tcPr>
            <w:tcW w:w="21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(8) 66,67</w:t>
            </w:r>
          </w:p>
        </w:tc>
        <w:tc>
          <w:tcPr>
            <w:tcW w:w="18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3,63±0,75</w:t>
            </w:r>
          </w:p>
        </w:tc>
      </w:tr>
      <w:tr w:rsidR="00351167">
        <w:trPr>
          <w:cantSplit/>
          <w:jc w:val="center"/>
        </w:trPr>
        <w:tc>
          <w:tcPr>
            <w:tcW w:w="1411" w:type="dxa"/>
            <w:vMerge w:val="restart"/>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О137:К79</w:t>
            </w:r>
          </w:p>
        </w:tc>
        <w:tc>
          <w:tcPr>
            <w:tcW w:w="238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Агглютинационный</w:t>
            </w:r>
          </w:p>
        </w:tc>
        <w:tc>
          <w:tcPr>
            <w:tcW w:w="1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16</w:t>
            </w:r>
          </w:p>
        </w:tc>
        <w:tc>
          <w:tcPr>
            <w:tcW w:w="21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(6) 46,15</w:t>
            </w:r>
          </w:p>
        </w:tc>
        <w:tc>
          <w:tcPr>
            <w:tcW w:w="18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3,17±0,41</w:t>
            </w:r>
          </w:p>
        </w:tc>
      </w:tr>
      <w:tr w:rsidR="00351167">
        <w:trPr>
          <w:cantSplit/>
          <w:jc w:val="center"/>
        </w:trPr>
        <w:tc>
          <w:tcPr>
            <w:tcW w:w="1411" w:type="dxa"/>
            <w:vMerge/>
            <w:vAlign w:val="center"/>
          </w:tcPr>
          <w:p w:rsidR="00351167" w:rsidRDefault="00351167">
            <w:pPr>
              <w:keepNext/>
              <w:keepLines/>
              <w:suppressLineNumbers/>
              <w:spacing w:before="60" w:after="60" w:line="240" w:lineRule="auto"/>
              <w:ind w:firstLine="0"/>
              <w:jc w:val="center"/>
              <w:rPr>
                <w:sz w:val="24"/>
                <w:szCs w:val="24"/>
                <w:lang w:val="ru-RU"/>
              </w:rPr>
            </w:pPr>
          </w:p>
        </w:tc>
        <w:tc>
          <w:tcPr>
            <w:tcW w:w="238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Антиглобулиновый</w:t>
            </w:r>
          </w:p>
        </w:tc>
        <w:tc>
          <w:tcPr>
            <w:tcW w:w="1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17</w:t>
            </w:r>
          </w:p>
        </w:tc>
        <w:tc>
          <w:tcPr>
            <w:tcW w:w="21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(11) 84,62</w:t>
            </w:r>
          </w:p>
        </w:tc>
        <w:tc>
          <w:tcPr>
            <w:tcW w:w="18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4,36±0,92</w:t>
            </w:r>
          </w:p>
        </w:tc>
      </w:tr>
    </w:tbl>
    <w:p w:rsidR="00351167" w:rsidRDefault="00351167">
      <w:pPr>
        <w:ind w:firstLine="454"/>
        <w:rPr>
          <w:rFonts w:ascii="Times New Roman" w:hAnsi="Times New Roman" w:cs="Times New Roman"/>
          <w:spacing w:val="30"/>
          <w:lang w:val="ru-RU"/>
        </w:rPr>
      </w:pP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Двенадцать из 37 проб (тест положительных) сывороток молока имели антитела против 3 тестированных антигенов. Причем 12 проб были тест положительными при исследовании как агглютинационным, так и антиглобулиновым тестами, 27 тест положительных проб выявляли только антиглобулиновым методом. Из 14 проб сывороток молока выявляли антитела против К антигена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штамм О78:К80 в трех совпадающих пробах агглютинационным и антиглобулиновым методом. Антитела к К антигену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штамм О119:К69 выявлены тестированными методами из 13 проб в 3 случаях и </w:t>
      </w:r>
      <w:r>
        <w:rPr>
          <w:rFonts w:ascii="Times New Roman" w:hAnsi="Times New Roman" w:cs="Times New Roman"/>
          <w:spacing w:val="30"/>
          <w:lang w:val="ru-RU"/>
        </w:rPr>
        <w:lastRenderedPageBreak/>
        <w:t xml:space="preserve">дополнительно в 5 случаях только антиглобулиновым методом. Антитела к К антигену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штамм О137:К79 выявляли в 6 совпадающих случаях обеими методами и дополнительно в 5 пробах только антиглобулиновым методом. </w:t>
      </w:r>
    </w:p>
    <w:p w:rsidR="00351167" w:rsidRDefault="00351167">
      <w:pPr>
        <w:ind w:firstLine="454"/>
        <w:rPr>
          <w:rFonts w:ascii="Times New Roman" w:hAnsi="Times New Roman" w:cs="Times New Roman"/>
          <w:spacing w:val="30"/>
          <w:lang w:val="ru-RU"/>
        </w:rPr>
      </w:pPr>
      <w:r>
        <w:rPr>
          <w:rFonts w:ascii="Times New Roman" w:hAnsi="Times New Roman" w:cs="Times New Roman"/>
          <w:b/>
          <w:bCs/>
          <w:spacing w:val="90"/>
        </w:rPr>
        <w:t>2.2.8.4. Уровень антител против К антигена в сыворотке новорожденных телят.</w:t>
      </w:r>
      <w:r>
        <w:rPr>
          <w:rFonts w:ascii="Times New Roman" w:hAnsi="Times New Roman" w:cs="Times New Roman"/>
          <w:b/>
          <w:bCs/>
          <w:i/>
          <w:iCs/>
          <w:spacing w:val="30"/>
          <w:lang w:val="ru-RU"/>
        </w:rPr>
        <w:t xml:space="preserve"> </w:t>
      </w:r>
      <w:r>
        <w:rPr>
          <w:rFonts w:ascii="Times New Roman" w:hAnsi="Times New Roman" w:cs="Times New Roman"/>
          <w:spacing w:val="30"/>
          <w:lang w:val="ru-RU"/>
        </w:rPr>
        <w:t>Результаты исследования сывороточных проб телят в возрасте от 1 до 5 дней указывает, что большинство телят приобретают после рождения антитела, выявляемые антиглобулиновым, а не агглютинационным</w:t>
      </w:r>
      <w:r>
        <w:rPr>
          <w:rFonts w:ascii="Times New Roman" w:hAnsi="Times New Roman" w:cs="Times New Roman"/>
          <w:spacing w:val="30"/>
          <w:lang w:val="en-US"/>
        </w:rPr>
        <w:t xml:space="preserve"> </w:t>
      </w:r>
      <w:r>
        <w:rPr>
          <w:rFonts w:ascii="Times New Roman" w:hAnsi="Times New Roman" w:cs="Times New Roman"/>
          <w:spacing w:val="30"/>
          <w:lang w:val="ru-RU"/>
        </w:rPr>
        <w:t>тестом. Сопоставление уровня антител в сыворотке молозива и в сыворотке крови телят через 12-24 ч после кормления молозивом, представлены в табл. 2.21.</w:t>
      </w:r>
    </w:p>
    <w:p w:rsidR="00351167" w:rsidRDefault="00351167">
      <w:pPr>
        <w:pStyle w:val="4"/>
      </w:pPr>
      <w:r>
        <w:t>Таблица 2.21</w:t>
      </w:r>
    </w:p>
    <w:p w:rsidR="00351167" w:rsidRDefault="00351167">
      <w:pPr>
        <w:pStyle w:val="5"/>
      </w:pPr>
      <w:r>
        <w:t xml:space="preserve">Уровень антител против К-антигенов </w:t>
      </w:r>
      <w:r>
        <w:rPr>
          <w:rFonts w:ascii="Times New Roman" w:hAnsi="Times New Roman" w:cs="Times New Roman"/>
          <w:b/>
          <w:bCs/>
          <w:sz w:val="28"/>
          <w:szCs w:val="28"/>
        </w:rPr>
        <w:t>Е. coli</w:t>
      </w:r>
      <w:r>
        <w:rPr>
          <w:rFonts w:ascii="Chianti It Win95BT" w:hAnsi="Chianti It Win95BT" w:cs="Chianti It Win95BT"/>
        </w:rPr>
        <w:t xml:space="preserve"> </w:t>
      </w:r>
      <w:r>
        <w:t>в спаренных сыворотках молозива и крови неонатальных телят.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693"/>
        <w:gridCol w:w="1552"/>
        <w:gridCol w:w="1971"/>
        <w:gridCol w:w="1971"/>
      </w:tblGrid>
      <w:tr w:rsidR="00351167">
        <w:trPr>
          <w:cantSplit/>
          <w:jc w:val="center"/>
        </w:trPr>
        <w:tc>
          <w:tcPr>
            <w:tcW w:w="1668" w:type="dxa"/>
            <w:vMerge w:val="restart"/>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Антиген</w:t>
            </w:r>
          </w:p>
        </w:tc>
        <w:tc>
          <w:tcPr>
            <w:tcW w:w="2693" w:type="dxa"/>
            <w:vMerge w:val="restart"/>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Тест</w:t>
            </w:r>
          </w:p>
        </w:tc>
        <w:tc>
          <w:tcPr>
            <w:tcW w:w="1552" w:type="dxa"/>
            <w:vMerge w:val="restart"/>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Количество проб</w:t>
            </w:r>
          </w:p>
        </w:tc>
        <w:tc>
          <w:tcPr>
            <w:tcW w:w="3942" w:type="dxa"/>
            <w:gridSpan w:val="2"/>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Средний титр в сыворотках</w:t>
            </w:r>
          </w:p>
        </w:tc>
      </w:tr>
      <w:tr w:rsidR="00351167">
        <w:trPr>
          <w:cantSplit/>
          <w:jc w:val="center"/>
        </w:trPr>
        <w:tc>
          <w:tcPr>
            <w:tcW w:w="1668" w:type="dxa"/>
            <w:vMerge/>
            <w:vAlign w:val="center"/>
          </w:tcPr>
          <w:p w:rsidR="00351167" w:rsidRDefault="00351167">
            <w:pPr>
              <w:keepNext/>
              <w:keepLines/>
              <w:suppressLineNumbers/>
              <w:spacing w:before="60" w:after="60" w:line="240" w:lineRule="auto"/>
              <w:ind w:firstLine="0"/>
              <w:jc w:val="center"/>
              <w:rPr>
                <w:sz w:val="24"/>
                <w:szCs w:val="24"/>
                <w:lang w:val="ru-RU"/>
              </w:rPr>
            </w:pPr>
          </w:p>
        </w:tc>
        <w:tc>
          <w:tcPr>
            <w:tcW w:w="2693" w:type="dxa"/>
            <w:vMerge/>
            <w:vAlign w:val="center"/>
          </w:tcPr>
          <w:p w:rsidR="00351167" w:rsidRDefault="00351167">
            <w:pPr>
              <w:keepNext/>
              <w:keepLines/>
              <w:suppressLineNumbers/>
              <w:spacing w:before="60" w:after="60" w:line="240" w:lineRule="auto"/>
              <w:ind w:firstLine="0"/>
              <w:jc w:val="center"/>
              <w:rPr>
                <w:sz w:val="24"/>
                <w:szCs w:val="24"/>
                <w:lang w:val="ru-RU"/>
              </w:rPr>
            </w:pPr>
          </w:p>
        </w:tc>
        <w:tc>
          <w:tcPr>
            <w:tcW w:w="1552" w:type="dxa"/>
            <w:vMerge/>
            <w:vAlign w:val="center"/>
          </w:tcPr>
          <w:p w:rsidR="00351167" w:rsidRDefault="00351167">
            <w:pPr>
              <w:keepNext/>
              <w:keepLines/>
              <w:suppressLineNumbers/>
              <w:spacing w:before="60" w:after="60" w:line="240" w:lineRule="auto"/>
              <w:ind w:firstLine="0"/>
              <w:jc w:val="center"/>
              <w:rPr>
                <w:sz w:val="24"/>
                <w:szCs w:val="24"/>
                <w:lang w:val="ru-RU"/>
              </w:rPr>
            </w:pPr>
          </w:p>
        </w:tc>
        <w:tc>
          <w:tcPr>
            <w:tcW w:w="197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молозива коров</w:t>
            </w:r>
          </w:p>
        </w:tc>
        <w:tc>
          <w:tcPr>
            <w:tcW w:w="197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крови телят</w:t>
            </w:r>
          </w:p>
        </w:tc>
      </w:tr>
      <w:tr w:rsidR="00351167">
        <w:trPr>
          <w:cantSplit/>
          <w:jc w:val="center"/>
        </w:trPr>
        <w:tc>
          <w:tcPr>
            <w:tcW w:w="1668" w:type="dxa"/>
            <w:vMerge w:val="restart"/>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О78:К80</w:t>
            </w:r>
          </w:p>
        </w:tc>
        <w:tc>
          <w:tcPr>
            <w:tcW w:w="269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Агглютинационный</w:t>
            </w:r>
          </w:p>
        </w:tc>
        <w:tc>
          <w:tcPr>
            <w:tcW w:w="155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5</w:t>
            </w:r>
          </w:p>
        </w:tc>
        <w:tc>
          <w:tcPr>
            <w:tcW w:w="197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4,40±0,54</w:t>
            </w:r>
          </w:p>
        </w:tc>
        <w:tc>
          <w:tcPr>
            <w:tcW w:w="197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3,20±0,45</w:t>
            </w:r>
          </w:p>
        </w:tc>
      </w:tr>
      <w:tr w:rsidR="00351167">
        <w:trPr>
          <w:cantSplit/>
          <w:jc w:val="center"/>
        </w:trPr>
        <w:tc>
          <w:tcPr>
            <w:tcW w:w="1668" w:type="dxa"/>
            <w:vMerge/>
            <w:vAlign w:val="center"/>
          </w:tcPr>
          <w:p w:rsidR="00351167" w:rsidRDefault="00351167">
            <w:pPr>
              <w:keepNext/>
              <w:keepLines/>
              <w:suppressLineNumbers/>
              <w:spacing w:before="60" w:after="60" w:line="240" w:lineRule="auto"/>
              <w:ind w:firstLine="0"/>
              <w:jc w:val="center"/>
              <w:rPr>
                <w:sz w:val="24"/>
                <w:szCs w:val="24"/>
                <w:lang w:val="ru-RU"/>
              </w:rPr>
            </w:pPr>
          </w:p>
        </w:tc>
        <w:tc>
          <w:tcPr>
            <w:tcW w:w="269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Антиглобулиновый</w:t>
            </w:r>
          </w:p>
        </w:tc>
        <w:tc>
          <w:tcPr>
            <w:tcW w:w="155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5</w:t>
            </w:r>
          </w:p>
        </w:tc>
        <w:tc>
          <w:tcPr>
            <w:tcW w:w="197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6,80±0,87</w:t>
            </w:r>
          </w:p>
        </w:tc>
        <w:tc>
          <w:tcPr>
            <w:tcW w:w="197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5,80±0,45</w:t>
            </w:r>
          </w:p>
        </w:tc>
      </w:tr>
      <w:tr w:rsidR="00351167">
        <w:trPr>
          <w:cantSplit/>
          <w:jc w:val="center"/>
        </w:trPr>
        <w:tc>
          <w:tcPr>
            <w:tcW w:w="1668" w:type="dxa"/>
            <w:vMerge w:val="restart"/>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О119:К69</w:t>
            </w:r>
          </w:p>
        </w:tc>
        <w:tc>
          <w:tcPr>
            <w:tcW w:w="269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Агглютинационный</w:t>
            </w:r>
          </w:p>
        </w:tc>
        <w:tc>
          <w:tcPr>
            <w:tcW w:w="155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7</w:t>
            </w:r>
          </w:p>
        </w:tc>
        <w:tc>
          <w:tcPr>
            <w:tcW w:w="197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5,43±0,53</w:t>
            </w:r>
          </w:p>
        </w:tc>
        <w:tc>
          <w:tcPr>
            <w:tcW w:w="197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4,14±0,37</w:t>
            </w:r>
          </w:p>
        </w:tc>
      </w:tr>
      <w:tr w:rsidR="00351167">
        <w:trPr>
          <w:cantSplit/>
          <w:jc w:val="center"/>
        </w:trPr>
        <w:tc>
          <w:tcPr>
            <w:tcW w:w="1668" w:type="dxa"/>
            <w:vMerge/>
            <w:vAlign w:val="center"/>
          </w:tcPr>
          <w:p w:rsidR="00351167" w:rsidRDefault="00351167">
            <w:pPr>
              <w:keepNext/>
              <w:keepLines/>
              <w:suppressLineNumbers/>
              <w:spacing w:before="60" w:after="60" w:line="240" w:lineRule="auto"/>
              <w:ind w:firstLine="0"/>
              <w:jc w:val="center"/>
              <w:rPr>
                <w:sz w:val="24"/>
                <w:szCs w:val="24"/>
                <w:lang w:val="ru-RU"/>
              </w:rPr>
            </w:pPr>
          </w:p>
        </w:tc>
        <w:tc>
          <w:tcPr>
            <w:tcW w:w="269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Антиглобулиновый</w:t>
            </w:r>
          </w:p>
        </w:tc>
        <w:tc>
          <w:tcPr>
            <w:tcW w:w="155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6</w:t>
            </w:r>
          </w:p>
        </w:tc>
        <w:tc>
          <w:tcPr>
            <w:tcW w:w="197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7,17±0,41</w:t>
            </w:r>
          </w:p>
        </w:tc>
        <w:tc>
          <w:tcPr>
            <w:tcW w:w="197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6,17±0,41</w:t>
            </w:r>
          </w:p>
        </w:tc>
      </w:tr>
      <w:tr w:rsidR="00351167">
        <w:trPr>
          <w:cantSplit/>
          <w:jc w:val="center"/>
        </w:trPr>
        <w:tc>
          <w:tcPr>
            <w:tcW w:w="1668" w:type="dxa"/>
            <w:vMerge w:val="restart"/>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О137:К79</w:t>
            </w:r>
          </w:p>
        </w:tc>
        <w:tc>
          <w:tcPr>
            <w:tcW w:w="269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Агглютинационный</w:t>
            </w:r>
          </w:p>
        </w:tc>
        <w:tc>
          <w:tcPr>
            <w:tcW w:w="155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6</w:t>
            </w:r>
          </w:p>
        </w:tc>
        <w:tc>
          <w:tcPr>
            <w:tcW w:w="197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5,83±0,41</w:t>
            </w:r>
          </w:p>
        </w:tc>
        <w:tc>
          <w:tcPr>
            <w:tcW w:w="197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4,83±0,41</w:t>
            </w:r>
          </w:p>
        </w:tc>
      </w:tr>
      <w:tr w:rsidR="00351167">
        <w:trPr>
          <w:cantSplit/>
          <w:jc w:val="center"/>
        </w:trPr>
        <w:tc>
          <w:tcPr>
            <w:tcW w:w="1668" w:type="dxa"/>
            <w:vMerge/>
            <w:vAlign w:val="center"/>
          </w:tcPr>
          <w:p w:rsidR="00351167" w:rsidRDefault="00351167">
            <w:pPr>
              <w:keepNext/>
              <w:keepLines/>
              <w:suppressLineNumbers/>
              <w:spacing w:before="60" w:after="60" w:line="240" w:lineRule="auto"/>
              <w:ind w:firstLine="0"/>
              <w:jc w:val="center"/>
              <w:rPr>
                <w:sz w:val="24"/>
                <w:szCs w:val="24"/>
                <w:lang w:val="ru-RU"/>
              </w:rPr>
            </w:pPr>
          </w:p>
        </w:tc>
        <w:tc>
          <w:tcPr>
            <w:tcW w:w="269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Антиглобулиновый</w:t>
            </w:r>
          </w:p>
        </w:tc>
        <w:tc>
          <w:tcPr>
            <w:tcW w:w="155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7</w:t>
            </w:r>
          </w:p>
        </w:tc>
        <w:tc>
          <w:tcPr>
            <w:tcW w:w="197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7,43±0,53</w:t>
            </w:r>
          </w:p>
        </w:tc>
        <w:tc>
          <w:tcPr>
            <w:tcW w:w="197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6,71±0,48</w:t>
            </w:r>
          </w:p>
        </w:tc>
      </w:tr>
    </w:tbl>
    <w:p w:rsidR="00351167" w:rsidRDefault="00351167">
      <w:pPr>
        <w:ind w:firstLine="454"/>
        <w:rPr>
          <w:rFonts w:ascii="Times New Roman" w:hAnsi="Times New Roman" w:cs="Times New Roman"/>
          <w:spacing w:val="30"/>
          <w:lang w:val="ru-RU"/>
        </w:rPr>
      </w:pP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В нескольких случаях титр антител в сыворотке крови телят был эквивалентным уровню колостральных антител, но, как правило, титр антител в сыворотке телят был меньшим на 1-2 разведения, чем титр в сыворотке молозива. Телята, лишенные молозива, не содержали антител против К антигена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тестированных серотипов. Антитела в молозиве и антитела в </w:t>
      </w:r>
      <w:r>
        <w:rPr>
          <w:rFonts w:ascii="Times New Roman" w:hAnsi="Times New Roman" w:cs="Times New Roman"/>
          <w:spacing w:val="30"/>
          <w:lang w:val="ru-RU"/>
        </w:rPr>
        <w:lastRenderedPageBreak/>
        <w:t>сыворотке неонатальных телят не инактивировались при обработке 2-меркаптоэтанолом CH</w:t>
      </w:r>
      <w:r>
        <w:rPr>
          <w:rFonts w:ascii="Times New Roman" w:hAnsi="Times New Roman" w:cs="Times New Roman"/>
          <w:spacing w:val="30"/>
          <w:vertAlign w:val="subscript"/>
          <w:lang w:val="ru-RU"/>
        </w:rPr>
        <w:t>2</w:t>
      </w:r>
      <w:r>
        <w:rPr>
          <w:rFonts w:ascii="Times New Roman" w:hAnsi="Times New Roman" w:cs="Times New Roman"/>
          <w:spacing w:val="30"/>
          <w:lang w:val="ru-RU"/>
        </w:rPr>
        <w:t>SH</w:t>
      </w:r>
      <w:r>
        <w:rPr>
          <w:rFonts w:ascii="Times New Roman" w:hAnsi="Times New Roman" w:cs="Times New Roman"/>
          <w:spacing w:val="30"/>
          <w:lang w:val="ru-RU"/>
        </w:rPr>
        <w:noBreakHyphen/>
        <w:t>CH</w:t>
      </w:r>
      <w:r>
        <w:rPr>
          <w:rFonts w:ascii="Times New Roman" w:hAnsi="Times New Roman" w:cs="Times New Roman"/>
          <w:spacing w:val="30"/>
          <w:vertAlign w:val="subscript"/>
          <w:lang w:val="ru-RU"/>
        </w:rPr>
        <w:t>2</w:t>
      </w:r>
      <w:r>
        <w:rPr>
          <w:rFonts w:ascii="Times New Roman" w:hAnsi="Times New Roman" w:cs="Times New Roman"/>
          <w:spacing w:val="30"/>
          <w:lang w:val="ru-RU"/>
        </w:rPr>
        <w:t xml:space="preserve">OH. Средний титр антител в сыворотке крови телят, кормившихся молозивом варьировал в зависимости от тестированных К антигенов </w:t>
      </w:r>
      <w:r>
        <w:rPr>
          <w:rFonts w:ascii="Times New Roman" w:hAnsi="Times New Roman" w:cs="Times New Roman"/>
          <w:b/>
          <w:bCs/>
          <w:i/>
          <w:iCs/>
          <w:spacing w:val="30"/>
          <w:lang w:val="ru-RU"/>
        </w:rPr>
        <w:t>Е. coli</w:t>
      </w:r>
      <w:r>
        <w:rPr>
          <w:rFonts w:ascii="Times New Roman" w:hAnsi="Times New Roman" w:cs="Times New Roman"/>
          <w:spacing w:val="30"/>
          <w:lang w:val="ru-RU"/>
        </w:rPr>
        <w:t xml:space="preserve"> О78:К80, О119:К69, О137:К79. Существенное различие в уровне антител установлено при их выявлении агглютинационным и антиглобулиновым методами(табл. 2.22).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Уровень антител при исследовании антиглобулиновым методом был на 2-3 разведения большим по сравнению с агглютинационным тестом.</w:t>
      </w:r>
    </w:p>
    <w:p w:rsidR="00351167" w:rsidRDefault="00351167">
      <w:pPr>
        <w:pStyle w:val="4"/>
        <w:rPr>
          <w:lang w:val="ru-RU"/>
        </w:rPr>
      </w:pPr>
      <w:r>
        <w:t>Таблица 2.22</w:t>
      </w:r>
    </w:p>
    <w:p w:rsidR="00351167" w:rsidRDefault="00351167">
      <w:pPr>
        <w:pStyle w:val="5"/>
      </w:pPr>
      <w:r>
        <w:t xml:space="preserve">Количество образцов с положительным тест результатом при исследовании уровня антител против К-антигенов </w:t>
      </w:r>
      <w:r>
        <w:rPr>
          <w:rFonts w:ascii="Times New Roman" w:hAnsi="Times New Roman" w:cs="Times New Roman"/>
          <w:b/>
          <w:bCs/>
          <w:sz w:val="28"/>
          <w:szCs w:val="28"/>
        </w:rPr>
        <w:t>Е. coli</w:t>
      </w:r>
      <w:r>
        <w:rPr>
          <w:rFonts w:ascii="Chianti It Win95BT" w:hAnsi="Chianti It Win95BT" w:cs="Chianti It Win95BT"/>
        </w:rPr>
        <w:t xml:space="preserve"> </w:t>
      </w:r>
      <w:r>
        <w:t>в сыворотке крови неонатальных телят.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268"/>
        <w:gridCol w:w="2835"/>
        <w:gridCol w:w="3081"/>
      </w:tblGrid>
      <w:tr w:rsidR="00351167">
        <w:trPr>
          <w:cantSplit/>
          <w:jc w:val="center"/>
        </w:trPr>
        <w:tc>
          <w:tcPr>
            <w:tcW w:w="1668" w:type="dxa"/>
            <w:vMerge w:val="restart"/>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Антиген</w:t>
            </w:r>
          </w:p>
        </w:tc>
        <w:tc>
          <w:tcPr>
            <w:tcW w:w="2268" w:type="dxa"/>
            <w:vMerge w:val="restart"/>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Количество образцов</w:t>
            </w:r>
          </w:p>
        </w:tc>
        <w:tc>
          <w:tcPr>
            <w:tcW w:w="5916" w:type="dxa"/>
            <w:gridSpan w:val="2"/>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Положительный тест результат, %</w:t>
            </w:r>
          </w:p>
        </w:tc>
      </w:tr>
      <w:tr w:rsidR="00351167">
        <w:trPr>
          <w:cantSplit/>
          <w:jc w:val="center"/>
        </w:trPr>
        <w:tc>
          <w:tcPr>
            <w:tcW w:w="1668" w:type="dxa"/>
            <w:vMerge/>
            <w:vAlign w:val="center"/>
          </w:tcPr>
          <w:p w:rsidR="00351167" w:rsidRDefault="00351167">
            <w:pPr>
              <w:keepNext/>
              <w:keepLines/>
              <w:suppressLineNumbers/>
              <w:spacing w:before="60" w:after="60" w:line="240" w:lineRule="auto"/>
              <w:ind w:firstLine="0"/>
              <w:jc w:val="center"/>
              <w:rPr>
                <w:sz w:val="24"/>
                <w:szCs w:val="24"/>
                <w:lang w:val="ru-RU"/>
              </w:rPr>
            </w:pPr>
          </w:p>
        </w:tc>
        <w:tc>
          <w:tcPr>
            <w:tcW w:w="2268" w:type="dxa"/>
            <w:vMerge/>
            <w:vAlign w:val="center"/>
          </w:tcPr>
          <w:p w:rsidR="00351167" w:rsidRDefault="00351167">
            <w:pPr>
              <w:keepNext/>
              <w:keepLines/>
              <w:suppressLineNumbers/>
              <w:spacing w:before="60" w:after="60" w:line="240" w:lineRule="auto"/>
              <w:ind w:firstLine="0"/>
              <w:jc w:val="center"/>
              <w:rPr>
                <w:sz w:val="24"/>
                <w:szCs w:val="24"/>
                <w:lang w:val="ru-RU"/>
              </w:rPr>
            </w:pPr>
          </w:p>
        </w:tc>
        <w:tc>
          <w:tcPr>
            <w:tcW w:w="283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Агглютинационный тест</w:t>
            </w:r>
          </w:p>
        </w:tc>
        <w:tc>
          <w:tcPr>
            <w:tcW w:w="308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Антиглобулиновый тест</w:t>
            </w:r>
          </w:p>
        </w:tc>
      </w:tr>
      <w:tr w:rsidR="00351167">
        <w:trPr>
          <w:cantSplit/>
          <w:jc w:val="center"/>
        </w:trPr>
        <w:tc>
          <w:tcPr>
            <w:tcW w:w="1668"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О78:К80</w:t>
            </w:r>
          </w:p>
        </w:tc>
        <w:tc>
          <w:tcPr>
            <w:tcW w:w="2268"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16</w:t>
            </w:r>
          </w:p>
        </w:tc>
        <w:tc>
          <w:tcPr>
            <w:tcW w:w="283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31,25</w:t>
            </w:r>
          </w:p>
        </w:tc>
        <w:tc>
          <w:tcPr>
            <w:tcW w:w="308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33,33</w:t>
            </w:r>
          </w:p>
        </w:tc>
      </w:tr>
      <w:tr w:rsidR="00351167">
        <w:trPr>
          <w:cantSplit/>
          <w:jc w:val="center"/>
        </w:trPr>
        <w:tc>
          <w:tcPr>
            <w:tcW w:w="1668"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О119:К69</w:t>
            </w:r>
          </w:p>
        </w:tc>
        <w:tc>
          <w:tcPr>
            <w:tcW w:w="2268"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16</w:t>
            </w:r>
          </w:p>
        </w:tc>
        <w:tc>
          <w:tcPr>
            <w:tcW w:w="283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33,33</w:t>
            </w:r>
          </w:p>
        </w:tc>
        <w:tc>
          <w:tcPr>
            <w:tcW w:w="308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56,26</w:t>
            </w:r>
          </w:p>
        </w:tc>
      </w:tr>
      <w:tr w:rsidR="00351167">
        <w:trPr>
          <w:cantSplit/>
          <w:jc w:val="center"/>
        </w:trPr>
        <w:tc>
          <w:tcPr>
            <w:tcW w:w="1668"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О137:К79</w:t>
            </w:r>
          </w:p>
        </w:tc>
        <w:tc>
          <w:tcPr>
            <w:tcW w:w="2268"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16</w:t>
            </w:r>
          </w:p>
        </w:tc>
        <w:tc>
          <w:tcPr>
            <w:tcW w:w="283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31,25</w:t>
            </w:r>
          </w:p>
        </w:tc>
        <w:tc>
          <w:tcPr>
            <w:tcW w:w="308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62,5</w:t>
            </w:r>
          </w:p>
        </w:tc>
      </w:tr>
    </w:tbl>
    <w:p w:rsidR="00351167" w:rsidRDefault="00351167">
      <w:pPr>
        <w:ind w:firstLine="454"/>
        <w:rPr>
          <w:rFonts w:ascii="Baskerville Win95BT" w:hAnsi="Baskerville Win95BT" w:cs="Baskerville Win95BT"/>
          <w:b/>
          <w:bCs/>
          <w:i/>
          <w:iCs/>
          <w:snapToGrid w:val="0"/>
          <w:spacing w:val="40"/>
          <w:lang w:val="ru-RU"/>
        </w:rPr>
      </w:pPr>
    </w:p>
    <w:p w:rsidR="00351167" w:rsidRDefault="00351167">
      <w:pPr>
        <w:ind w:firstLine="454"/>
        <w:rPr>
          <w:rFonts w:ascii="Times New Roman" w:hAnsi="Times New Roman" w:cs="Times New Roman"/>
          <w:spacing w:val="30"/>
          <w:lang w:val="ru-RU"/>
        </w:rPr>
      </w:pPr>
      <w:r>
        <w:rPr>
          <w:rFonts w:ascii="Times New Roman" w:hAnsi="Times New Roman" w:cs="Times New Roman"/>
          <w:b/>
          <w:bCs/>
          <w:spacing w:val="90"/>
        </w:rPr>
        <w:t xml:space="preserve">2.2.8.5. Абсорбция антител против К-антигенов </w:t>
      </w:r>
      <w:r>
        <w:rPr>
          <w:rFonts w:ascii="Times New Roman" w:hAnsi="Times New Roman" w:cs="Times New Roman"/>
          <w:b/>
          <w:bCs/>
          <w:i/>
          <w:iCs/>
          <w:spacing w:val="90"/>
        </w:rPr>
        <w:t>Е. coli</w:t>
      </w:r>
      <w:r>
        <w:rPr>
          <w:rFonts w:ascii="Times New Roman" w:hAnsi="Times New Roman" w:cs="Times New Roman"/>
          <w:b/>
          <w:bCs/>
          <w:spacing w:val="90"/>
        </w:rPr>
        <w:t xml:space="preserve"> из сыворотки молозива и крови телят.</w:t>
      </w:r>
      <w:r>
        <w:rPr>
          <w:rFonts w:ascii="Times New Roman" w:hAnsi="Times New Roman" w:cs="Times New Roman"/>
          <w:b/>
          <w:bCs/>
          <w:i/>
          <w:iCs/>
          <w:spacing w:val="30"/>
          <w:lang w:val="ru-RU"/>
        </w:rPr>
        <w:t xml:space="preserve"> </w:t>
      </w:r>
      <w:r>
        <w:rPr>
          <w:rFonts w:ascii="Times New Roman" w:hAnsi="Times New Roman" w:cs="Times New Roman"/>
          <w:spacing w:val="30"/>
          <w:lang w:val="ru-RU"/>
        </w:rPr>
        <w:t>Результаты абсорбционного теста колостральных образцов, полученных от коров при первом доении после отела и сывороточных образцов, взятых у телят в течение 1 дня после кормления молозивом представлены в табл. 2.23.</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Все исследуемые пробы, абсорбированные антигенами, подавляли активность антител к антигенам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О78:К80, О115:К69. Антитела против антигена О137:К79 имели </w:t>
      </w:r>
      <w:r>
        <w:rPr>
          <w:rFonts w:ascii="Times New Roman" w:hAnsi="Times New Roman" w:cs="Times New Roman"/>
          <w:spacing w:val="30"/>
          <w:lang w:val="ru-RU"/>
        </w:rPr>
        <w:lastRenderedPageBreak/>
        <w:t xml:space="preserve">наименьшее влияние на абсорбцию по сравнению с другими антигенами. Два серотипа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О78:К80, О119:К69 имели К антиген В типа, тогда как серотип О137:К79 имел К антиген А типа. Это различие в типах К антигена и имеет значение в перекрестной реакция с серотипом О137:К79. </w:t>
      </w:r>
    </w:p>
    <w:p w:rsidR="00351167" w:rsidRDefault="00351167">
      <w:pPr>
        <w:pStyle w:val="4"/>
        <w:rPr>
          <w:lang w:val="ru-RU"/>
        </w:rPr>
      </w:pPr>
      <w:r>
        <w:t>Таблица 2.23</w:t>
      </w:r>
    </w:p>
    <w:p w:rsidR="00351167" w:rsidRDefault="00351167">
      <w:pPr>
        <w:pStyle w:val="5"/>
      </w:pPr>
      <w:r>
        <w:t xml:space="preserve">Показатели абсорбции антител против К-антигенов </w:t>
      </w:r>
      <w:r>
        <w:rPr>
          <w:rFonts w:ascii="Times New Roman" w:hAnsi="Times New Roman" w:cs="Times New Roman"/>
          <w:b/>
          <w:bCs/>
          <w:sz w:val="28"/>
          <w:szCs w:val="28"/>
        </w:rPr>
        <w:t>Е. coli</w:t>
      </w:r>
      <w:r>
        <w:rPr>
          <w:rFonts w:ascii="Chianti It Win95BT" w:hAnsi="Chianti It Win95BT" w:cs="Chianti It Win95BT"/>
        </w:rPr>
        <w:t xml:space="preserve"> </w:t>
      </w:r>
      <w:r>
        <w:t>молозивом и сывороткой неонатальных телят.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134"/>
        <w:gridCol w:w="1134"/>
        <w:gridCol w:w="1134"/>
        <w:gridCol w:w="996"/>
        <w:gridCol w:w="1134"/>
        <w:gridCol w:w="1134"/>
        <w:gridCol w:w="1272"/>
      </w:tblGrid>
      <w:tr w:rsidR="00351167">
        <w:trPr>
          <w:cantSplit/>
          <w:jc w:val="center"/>
        </w:trPr>
        <w:tc>
          <w:tcPr>
            <w:tcW w:w="1701" w:type="dxa"/>
            <w:vMerge w:val="restart"/>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Источник антител</w:t>
            </w:r>
          </w:p>
        </w:tc>
        <w:tc>
          <w:tcPr>
            <w:tcW w:w="1134" w:type="dxa"/>
            <w:vMerge w:val="restart"/>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Абсорбент</w:t>
            </w:r>
          </w:p>
        </w:tc>
        <w:tc>
          <w:tcPr>
            <w:tcW w:w="6804" w:type="dxa"/>
            <w:gridSpan w:val="6"/>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Титр антител</w:t>
            </w:r>
          </w:p>
        </w:tc>
      </w:tr>
      <w:tr w:rsidR="00351167">
        <w:trPr>
          <w:cantSplit/>
          <w:jc w:val="center"/>
        </w:trPr>
        <w:tc>
          <w:tcPr>
            <w:tcW w:w="1701" w:type="dxa"/>
            <w:vMerge/>
            <w:vAlign w:val="center"/>
          </w:tcPr>
          <w:p w:rsidR="00351167" w:rsidRDefault="00351167">
            <w:pPr>
              <w:keepNext/>
              <w:keepLines/>
              <w:suppressLineNumbers/>
              <w:spacing w:before="60" w:after="60" w:line="240" w:lineRule="auto"/>
              <w:ind w:firstLine="0"/>
              <w:jc w:val="center"/>
              <w:rPr>
                <w:sz w:val="24"/>
                <w:szCs w:val="24"/>
                <w:lang w:val="ru-RU"/>
              </w:rPr>
            </w:pPr>
          </w:p>
        </w:tc>
        <w:tc>
          <w:tcPr>
            <w:tcW w:w="1134" w:type="dxa"/>
            <w:vMerge/>
            <w:vAlign w:val="center"/>
          </w:tcPr>
          <w:p w:rsidR="00351167" w:rsidRDefault="00351167">
            <w:pPr>
              <w:keepNext/>
              <w:keepLines/>
              <w:suppressLineNumbers/>
              <w:spacing w:before="60" w:after="60" w:line="240" w:lineRule="auto"/>
              <w:ind w:firstLine="0"/>
              <w:jc w:val="center"/>
              <w:rPr>
                <w:sz w:val="24"/>
                <w:szCs w:val="24"/>
                <w:lang w:val="ru-RU"/>
              </w:rPr>
            </w:pPr>
          </w:p>
        </w:tc>
        <w:tc>
          <w:tcPr>
            <w:tcW w:w="2268" w:type="dxa"/>
            <w:gridSpan w:val="2"/>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 xml:space="preserve">О78:К80 </w:t>
            </w:r>
          </w:p>
        </w:tc>
        <w:tc>
          <w:tcPr>
            <w:tcW w:w="2130" w:type="dxa"/>
            <w:gridSpan w:val="2"/>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О119:К69</w:t>
            </w:r>
          </w:p>
        </w:tc>
        <w:tc>
          <w:tcPr>
            <w:tcW w:w="2406" w:type="dxa"/>
            <w:gridSpan w:val="2"/>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О137:К79</w:t>
            </w:r>
          </w:p>
        </w:tc>
      </w:tr>
      <w:tr w:rsidR="00351167">
        <w:trPr>
          <w:cantSplit/>
          <w:jc w:val="center"/>
        </w:trPr>
        <w:tc>
          <w:tcPr>
            <w:tcW w:w="1701" w:type="dxa"/>
            <w:vMerge/>
            <w:vAlign w:val="center"/>
          </w:tcPr>
          <w:p w:rsidR="00351167" w:rsidRDefault="00351167">
            <w:pPr>
              <w:keepNext/>
              <w:keepLines/>
              <w:suppressLineNumbers/>
              <w:spacing w:before="60" w:after="60" w:line="240" w:lineRule="auto"/>
              <w:ind w:firstLine="0"/>
              <w:jc w:val="center"/>
              <w:rPr>
                <w:sz w:val="24"/>
                <w:szCs w:val="24"/>
                <w:lang w:val="ru-RU"/>
              </w:rPr>
            </w:pPr>
          </w:p>
        </w:tc>
        <w:tc>
          <w:tcPr>
            <w:tcW w:w="1134" w:type="dxa"/>
            <w:vMerge/>
            <w:vAlign w:val="center"/>
          </w:tcPr>
          <w:p w:rsidR="00351167" w:rsidRDefault="00351167">
            <w:pPr>
              <w:keepNext/>
              <w:keepLines/>
              <w:suppressLineNumbers/>
              <w:spacing w:before="60" w:after="60" w:line="240" w:lineRule="auto"/>
              <w:ind w:firstLine="0"/>
              <w:jc w:val="center"/>
              <w:rPr>
                <w:sz w:val="24"/>
                <w:szCs w:val="24"/>
                <w:lang w:val="ru-RU"/>
              </w:rPr>
            </w:pPr>
          </w:p>
        </w:tc>
        <w:tc>
          <w:tcPr>
            <w:tcW w:w="113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АГТ*</w:t>
            </w:r>
          </w:p>
        </w:tc>
        <w:tc>
          <w:tcPr>
            <w:tcW w:w="113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АНТ</w:t>
            </w:r>
          </w:p>
        </w:tc>
        <w:tc>
          <w:tcPr>
            <w:tcW w:w="996"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АГТ</w:t>
            </w:r>
          </w:p>
        </w:tc>
        <w:tc>
          <w:tcPr>
            <w:tcW w:w="113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АНТ</w:t>
            </w:r>
          </w:p>
        </w:tc>
        <w:tc>
          <w:tcPr>
            <w:tcW w:w="113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АГТ</w:t>
            </w:r>
          </w:p>
        </w:tc>
        <w:tc>
          <w:tcPr>
            <w:tcW w:w="127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АНТ</w:t>
            </w:r>
          </w:p>
        </w:tc>
      </w:tr>
      <w:tr w:rsidR="00351167">
        <w:trPr>
          <w:cantSplit/>
          <w:jc w:val="center"/>
        </w:trPr>
        <w:tc>
          <w:tcPr>
            <w:tcW w:w="1701" w:type="dxa"/>
            <w:vMerge w:val="restart"/>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Молозиво №4456</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нет</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(1:32) 5</w:t>
            </w:r>
          </w:p>
        </w:tc>
        <w:tc>
          <w:tcPr>
            <w:tcW w:w="99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(1:64) 6</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(1:32) 5</w:t>
            </w:r>
          </w:p>
        </w:tc>
        <w:tc>
          <w:tcPr>
            <w:tcW w:w="1272"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(1:64) 6</w:t>
            </w:r>
          </w:p>
        </w:tc>
      </w:tr>
      <w:tr w:rsidR="00351167">
        <w:trPr>
          <w:cantSplit/>
          <w:jc w:val="center"/>
        </w:trPr>
        <w:tc>
          <w:tcPr>
            <w:tcW w:w="1701" w:type="dxa"/>
            <w:vMerge/>
            <w:vAlign w:val="center"/>
          </w:tcPr>
          <w:p w:rsidR="00351167" w:rsidRDefault="00351167">
            <w:pPr>
              <w:keepNext/>
              <w:keepLines/>
              <w:suppressLineNumbers/>
              <w:spacing w:before="60" w:after="60" w:line="240" w:lineRule="auto"/>
              <w:ind w:firstLine="0"/>
              <w:jc w:val="center"/>
              <w:rPr>
                <w:sz w:val="20"/>
                <w:szCs w:val="20"/>
                <w:lang w:val="ru-RU"/>
              </w:rPr>
            </w:pP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О78:К80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99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272"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r>
      <w:tr w:rsidR="00351167">
        <w:trPr>
          <w:cantSplit/>
          <w:jc w:val="center"/>
        </w:trPr>
        <w:tc>
          <w:tcPr>
            <w:tcW w:w="1701" w:type="dxa"/>
            <w:vMerge/>
            <w:vAlign w:val="center"/>
          </w:tcPr>
          <w:p w:rsidR="00351167" w:rsidRDefault="00351167">
            <w:pPr>
              <w:keepNext/>
              <w:keepLines/>
              <w:suppressLineNumbers/>
              <w:spacing w:before="60" w:after="60" w:line="240" w:lineRule="auto"/>
              <w:ind w:firstLine="0"/>
              <w:jc w:val="center"/>
              <w:rPr>
                <w:sz w:val="20"/>
                <w:szCs w:val="20"/>
                <w:lang w:val="ru-RU"/>
              </w:rPr>
            </w:pP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О119:К69</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99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272"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r>
      <w:tr w:rsidR="00351167">
        <w:trPr>
          <w:cantSplit/>
          <w:jc w:val="center"/>
        </w:trPr>
        <w:tc>
          <w:tcPr>
            <w:tcW w:w="1701" w:type="dxa"/>
            <w:vMerge/>
            <w:vAlign w:val="center"/>
          </w:tcPr>
          <w:p w:rsidR="00351167" w:rsidRDefault="00351167">
            <w:pPr>
              <w:keepNext/>
              <w:keepLines/>
              <w:suppressLineNumbers/>
              <w:spacing w:before="60" w:after="60" w:line="240" w:lineRule="auto"/>
              <w:ind w:firstLine="0"/>
              <w:jc w:val="center"/>
              <w:rPr>
                <w:sz w:val="20"/>
                <w:szCs w:val="20"/>
                <w:lang w:val="ru-RU"/>
              </w:rPr>
            </w:pP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О137:К79</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(1:16) 4</w:t>
            </w:r>
          </w:p>
        </w:tc>
        <w:tc>
          <w:tcPr>
            <w:tcW w:w="99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272"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r>
      <w:tr w:rsidR="00351167">
        <w:trPr>
          <w:cantSplit/>
          <w:jc w:val="center"/>
        </w:trPr>
        <w:tc>
          <w:tcPr>
            <w:tcW w:w="1701" w:type="dxa"/>
            <w:vMerge w:val="restart"/>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Молозиво №3457</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нет</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(1:16) 4</w:t>
            </w:r>
          </w:p>
        </w:tc>
        <w:tc>
          <w:tcPr>
            <w:tcW w:w="99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(1:32) 5</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(1:64) 6</w:t>
            </w:r>
          </w:p>
        </w:tc>
        <w:tc>
          <w:tcPr>
            <w:tcW w:w="1272"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(1:16) 4</w:t>
            </w:r>
          </w:p>
        </w:tc>
      </w:tr>
      <w:tr w:rsidR="00351167">
        <w:trPr>
          <w:cantSplit/>
          <w:jc w:val="center"/>
        </w:trPr>
        <w:tc>
          <w:tcPr>
            <w:tcW w:w="1701" w:type="dxa"/>
            <w:vMerge/>
            <w:vAlign w:val="center"/>
          </w:tcPr>
          <w:p w:rsidR="00351167" w:rsidRDefault="00351167">
            <w:pPr>
              <w:keepNext/>
              <w:keepLines/>
              <w:suppressLineNumbers/>
              <w:spacing w:before="60" w:after="60" w:line="240" w:lineRule="auto"/>
              <w:ind w:firstLine="0"/>
              <w:jc w:val="center"/>
              <w:rPr>
                <w:sz w:val="20"/>
                <w:szCs w:val="20"/>
                <w:lang w:val="ru-RU"/>
              </w:rPr>
            </w:pP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О78:К80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99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272"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r>
      <w:tr w:rsidR="00351167">
        <w:trPr>
          <w:cantSplit/>
          <w:jc w:val="center"/>
        </w:trPr>
        <w:tc>
          <w:tcPr>
            <w:tcW w:w="1701" w:type="dxa"/>
            <w:vMerge/>
            <w:vAlign w:val="center"/>
          </w:tcPr>
          <w:p w:rsidR="00351167" w:rsidRDefault="00351167">
            <w:pPr>
              <w:keepNext/>
              <w:keepLines/>
              <w:suppressLineNumbers/>
              <w:spacing w:before="60" w:after="60" w:line="240" w:lineRule="auto"/>
              <w:ind w:firstLine="0"/>
              <w:jc w:val="center"/>
              <w:rPr>
                <w:sz w:val="20"/>
                <w:szCs w:val="20"/>
                <w:lang w:val="ru-RU"/>
              </w:rPr>
            </w:pP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О119:К69</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99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272"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r>
      <w:tr w:rsidR="00351167">
        <w:trPr>
          <w:cantSplit/>
          <w:jc w:val="center"/>
        </w:trPr>
        <w:tc>
          <w:tcPr>
            <w:tcW w:w="1701" w:type="dxa"/>
            <w:vMerge/>
            <w:vAlign w:val="center"/>
          </w:tcPr>
          <w:p w:rsidR="00351167" w:rsidRDefault="00351167">
            <w:pPr>
              <w:keepNext/>
              <w:keepLines/>
              <w:suppressLineNumbers/>
              <w:spacing w:before="60" w:after="60" w:line="240" w:lineRule="auto"/>
              <w:ind w:firstLine="0"/>
              <w:jc w:val="center"/>
              <w:rPr>
                <w:sz w:val="20"/>
                <w:szCs w:val="20"/>
                <w:lang w:val="ru-RU"/>
              </w:rPr>
            </w:pP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О137:К79</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99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272"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r>
      <w:tr w:rsidR="00351167">
        <w:trPr>
          <w:cantSplit/>
          <w:jc w:val="center"/>
        </w:trPr>
        <w:tc>
          <w:tcPr>
            <w:tcW w:w="1701" w:type="dxa"/>
            <w:vMerge w:val="restart"/>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Сыворотка телят №4757 (однодневный возраст)</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нет</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(1:8) 3</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(1:128) 7</w:t>
            </w:r>
          </w:p>
        </w:tc>
        <w:tc>
          <w:tcPr>
            <w:tcW w:w="99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(1:64) 6</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(1:128) 7</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(1:128) 7</w:t>
            </w:r>
          </w:p>
        </w:tc>
        <w:tc>
          <w:tcPr>
            <w:tcW w:w="1272"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(1:1024) 10</w:t>
            </w:r>
          </w:p>
        </w:tc>
      </w:tr>
      <w:tr w:rsidR="00351167">
        <w:trPr>
          <w:cantSplit/>
          <w:jc w:val="center"/>
        </w:trPr>
        <w:tc>
          <w:tcPr>
            <w:tcW w:w="1701" w:type="dxa"/>
            <w:vMerge/>
            <w:vAlign w:val="center"/>
          </w:tcPr>
          <w:p w:rsidR="00351167" w:rsidRDefault="00351167">
            <w:pPr>
              <w:keepNext/>
              <w:keepLines/>
              <w:suppressLineNumbers/>
              <w:spacing w:before="60" w:after="60" w:line="240" w:lineRule="auto"/>
              <w:ind w:firstLine="0"/>
              <w:jc w:val="center"/>
              <w:rPr>
                <w:sz w:val="20"/>
                <w:szCs w:val="20"/>
                <w:lang w:val="ru-RU"/>
              </w:rPr>
            </w:pP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О78:К80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99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(1:64) 6</w:t>
            </w:r>
          </w:p>
        </w:tc>
        <w:tc>
          <w:tcPr>
            <w:tcW w:w="1272"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(1:128) 7</w:t>
            </w:r>
          </w:p>
        </w:tc>
      </w:tr>
      <w:tr w:rsidR="00351167">
        <w:trPr>
          <w:cantSplit/>
          <w:jc w:val="center"/>
        </w:trPr>
        <w:tc>
          <w:tcPr>
            <w:tcW w:w="1701" w:type="dxa"/>
            <w:vMerge/>
            <w:vAlign w:val="center"/>
          </w:tcPr>
          <w:p w:rsidR="00351167" w:rsidRDefault="00351167">
            <w:pPr>
              <w:keepNext/>
              <w:keepLines/>
              <w:suppressLineNumbers/>
              <w:spacing w:before="60" w:after="60" w:line="240" w:lineRule="auto"/>
              <w:ind w:firstLine="0"/>
              <w:jc w:val="center"/>
              <w:rPr>
                <w:sz w:val="20"/>
                <w:szCs w:val="20"/>
                <w:lang w:val="ru-RU"/>
              </w:rPr>
            </w:pP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О119:К69</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99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(1:64) 6</w:t>
            </w:r>
          </w:p>
        </w:tc>
        <w:tc>
          <w:tcPr>
            <w:tcW w:w="1272"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(1:512) 9</w:t>
            </w:r>
          </w:p>
        </w:tc>
      </w:tr>
      <w:tr w:rsidR="00351167">
        <w:trPr>
          <w:cantSplit/>
          <w:jc w:val="center"/>
        </w:trPr>
        <w:tc>
          <w:tcPr>
            <w:tcW w:w="1701" w:type="dxa"/>
            <w:vMerge/>
            <w:vAlign w:val="center"/>
          </w:tcPr>
          <w:p w:rsidR="00351167" w:rsidRDefault="00351167">
            <w:pPr>
              <w:keepNext/>
              <w:keepLines/>
              <w:suppressLineNumbers/>
              <w:spacing w:before="60" w:after="60" w:line="240" w:lineRule="auto"/>
              <w:ind w:firstLine="0"/>
              <w:jc w:val="center"/>
              <w:rPr>
                <w:sz w:val="20"/>
                <w:szCs w:val="20"/>
                <w:lang w:val="ru-RU"/>
              </w:rPr>
            </w:pP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О137:К79</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99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272"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r>
      <w:tr w:rsidR="00351167">
        <w:trPr>
          <w:cantSplit/>
          <w:jc w:val="center"/>
        </w:trPr>
        <w:tc>
          <w:tcPr>
            <w:tcW w:w="1701" w:type="dxa"/>
            <w:vMerge w:val="restart"/>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Сыворотка телят №4759 (однодневный возраст)</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нет</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(1:32) 5</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(1:128) 7</w:t>
            </w:r>
          </w:p>
        </w:tc>
        <w:tc>
          <w:tcPr>
            <w:tcW w:w="99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(1:32) 5</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(1:256) 8</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(1:64) 6</w:t>
            </w:r>
          </w:p>
        </w:tc>
        <w:tc>
          <w:tcPr>
            <w:tcW w:w="1272"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(1:512) 9</w:t>
            </w:r>
          </w:p>
        </w:tc>
      </w:tr>
      <w:tr w:rsidR="00351167">
        <w:trPr>
          <w:cantSplit/>
          <w:jc w:val="center"/>
        </w:trPr>
        <w:tc>
          <w:tcPr>
            <w:tcW w:w="1701" w:type="dxa"/>
            <w:vMerge/>
            <w:vAlign w:val="center"/>
          </w:tcPr>
          <w:p w:rsidR="00351167" w:rsidRDefault="00351167">
            <w:pPr>
              <w:keepNext/>
              <w:keepLines/>
              <w:suppressLineNumbers/>
              <w:spacing w:before="60" w:after="60" w:line="240" w:lineRule="auto"/>
              <w:ind w:firstLine="0"/>
              <w:jc w:val="center"/>
              <w:rPr>
                <w:sz w:val="20"/>
                <w:szCs w:val="20"/>
                <w:lang w:val="ru-RU"/>
              </w:rPr>
            </w:pP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О78:К80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99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272"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r>
      <w:tr w:rsidR="00351167">
        <w:trPr>
          <w:cantSplit/>
          <w:jc w:val="center"/>
        </w:trPr>
        <w:tc>
          <w:tcPr>
            <w:tcW w:w="1701" w:type="dxa"/>
            <w:vMerge/>
            <w:vAlign w:val="center"/>
          </w:tcPr>
          <w:p w:rsidR="00351167" w:rsidRDefault="00351167">
            <w:pPr>
              <w:keepNext/>
              <w:keepLines/>
              <w:suppressLineNumbers/>
              <w:spacing w:before="60" w:after="60" w:line="240" w:lineRule="auto"/>
              <w:ind w:firstLine="0"/>
              <w:jc w:val="center"/>
              <w:rPr>
                <w:sz w:val="20"/>
                <w:szCs w:val="20"/>
                <w:lang w:val="ru-RU"/>
              </w:rPr>
            </w:pP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О119:К69</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99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0(1:64) 6</w:t>
            </w:r>
          </w:p>
        </w:tc>
        <w:tc>
          <w:tcPr>
            <w:tcW w:w="1272"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r>
      <w:tr w:rsidR="00351167">
        <w:trPr>
          <w:cantSplit/>
          <w:jc w:val="center"/>
        </w:trPr>
        <w:tc>
          <w:tcPr>
            <w:tcW w:w="1701" w:type="dxa"/>
            <w:vMerge/>
            <w:vAlign w:val="center"/>
          </w:tcPr>
          <w:p w:rsidR="00351167" w:rsidRDefault="00351167">
            <w:pPr>
              <w:keepNext/>
              <w:keepLines/>
              <w:suppressLineNumbers/>
              <w:spacing w:before="60" w:after="60" w:line="240" w:lineRule="auto"/>
              <w:ind w:firstLine="0"/>
              <w:jc w:val="center"/>
              <w:rPr>
                <w:sz w:val="20"/>
                <w:szCs w:val="20"/>
                <w:lang w:val="ru-RU"/>
              </w:rPr>
            </w:pP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О137:К79</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99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272"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r>
      <w:tr w:rsidR="00351167">
        <w:trPr>
          <w:cantSplit/>
          <w:jc w:val="center"/>
        </w:trPr>
        <w:tc>
          <w:tcPr>
            <w:tcW w:w="1701" w:type="dxa"/>
            <w:vMerge w:val="restart"/>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Сыворотка телят №4767 (однодневный возраст)</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нет</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(1:64) 6</w:t>
            </w:r>
          </w:p>
        </w:tc>
        <w:tc>
          <w:tcPr>
            <w:tcW w:w="99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(1:16) 4</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(1:64) 6</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(1:32) 5</w:t>
            </w:r>
          </w:p>
        </w:tc>
        <w:tc>
          <w:tcPr>
            <w:tcW w:w="1272"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(1:128) 7</w:t>
            </w:r>
          </w:p>
        </w:tc>
      </w:tr>
      <w:tr w:rsidR="00351167">
        <w:trPr>
          <w:cantSplit/>
          <w:jc w:val="center"/>
        </w:trPr>
        <w:tc>
          <w:tcPr>
            <w:tcW w:w="1701" w:type="dxa"/>
            <w:vMerge/>
            <w:vAlign w:val="center"/>
          </w:tcPr>
          <w:p w:rsidR="00351167" w:rsidRDefault="00351167">
            <w:pPr>
              <w:keepNext/>
              <w:keepLines/>
              <w:suppressLineNumbers/>
              <w:spacing w:before="60" w:after="60" w:line="240" w:lineRule="auto"/>
              <w:ind w:firstLine="0"/>
              <w:jc w:val="center"/>
              <w:rPr>
                <w:sz w:val="20"/>
                <w:szCs w:val="20"/>
                <w:lang w:val="ru-RU"/>
              </w:rPr>
            </w:pP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О78:К80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99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272"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(1:16) 4</w:t>
            </w:r>
          </w:p>
        </w:tc>
      </w:tr>
      <w:tr w:rsidR="00351167">
        <w:trPr>
          <w:cantSplit/>
          <w:jc w:val="center"/>
        </w:trPr>
        <w:tc>
          <w:tcPr>
            <w:tcW w:w="1701" w:type="dxa"/>
            <w:vMerge/>
            <w:vAlign w:val="center"/>
          </w:tcPr>
          <w:p w:rsidR="00351167" w:rsidRDefault="00351167">
            <w:pPr>
              <w:keepNext/>
              <w:keepLines/>
              <w:suppressLineNumbers/>
              <w:spacing w:before="60" w:after="60" w:line="240" w:lineRule="auto"/>
              <w:ind w:firstLine="0"/>
              <w:jc w:val="center"/>
              <w:rPr>
                <w:sz w:val="24"/>
                <w:szCs w:val="24"/>
                <w:lang w:val="ru-RU"/>
              </w:rPr>
            </w:pP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О119:К69</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99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(1:16) 4</w:t>
            </w:r>
          </w:p>
        </w:tc>
        <w:tc>
          <w:tcPr>
            <w:tcW w:w="1272"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(1:64) 6</w:t>
            </w:r>
          </w:p>
        </w:tc>
      </w:tr>
      <w:tr w:rsidR="00351167">
        <w:trPr>
          <w:cantSplit/>
          <w:jc w:val="center"/>
        </w:trPr>
        <w:tc>
          <w:tcPr>
            <w:tcW w:w="1701" w:type="dxa"/>
            <w:vMerge/>
            <w:vAlign w:val="center"/>
          </w:tcPr>
          <w:p w:rsidR="00351167" w:rsidRDefault="00351167">
            <w:pPr>
              <w:keepNext/>
              <w:keepLines/>
              <w:suppressLineNumbers/>
              <w:spacing w:before="60" w:after="60" w:line="240" w:lineRule="auto"/>
              <w:ind w:firstLine="0"/>
              <w:jc w:val="center"/>
              <w:rPr>
                <w:sz w:val="24"/>
                <w:szCs w:val="24"/>
                <w:lang w:val="ru-RU"/>
              </w:rPr>
            </w:pP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О137:К79</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99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13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c>
          <w:tcPr>
            <w:tcW w:w="1272"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w:t>
            </w:r>
          </w:p>
        </w:tc>
      </w:tr>
    </w:tbl>
    <w:p w:rsidR="00351167" w:rsidRDefault="00351167">
      <w:pPr>
        <w:ind w:firstLine="454"/>
        <w:rPr>
          <w:rFonts w:ascii="Times New Roman" w:hAnsi="Times New Roman" w:cs="Times New Roman"/>
          <w:spacing w:val="30"/>
          <w:sz w:val="22"/>
          <w:szCs w:val="22"/>
          <w:lang w:val="ru-RU"/>
        </w:rPr>
      </w:pPr>
      <w:r>
        <w:rPr>
          <w:rFonts w:ascii="Times New Roman" w:hAnsi="Times New Roman" w:cs="Times New Roman"/>
          <w:spacing w:val="30"/>
          <w:sz w:val="22"/>
          <w:szCs w:val="22"/>
          <w:lang w:val="ru-RU"/>
        </w:rPr>
        <w:t>* Титр, выраженный в log</w:t>
      </w:r>
      <w:r>
        <w:rPr>
          <w:rFonts w:ascii="Times New Roman" w:hAnsi="Times New Roman" w:cs="Times New Roman"/>
          <w:spacing w:val="30"/>
          <w:sz w:val="22"/>
          <w:szCs w:val="22"/>
          <w:vertAlign w:val="subscript"/>
          <w:lang w:val="ru-RU"/>
        </w:rPr>
        <w:t>2</w:t>
      </w:r>
    </w:p>
    <w:p w:rsidR="00351167" w:rsidRDefault="00351167">
      <w:pPr>
        <w:ind w:firstLine="454"/>
        <w:rPr>
          <w:rFonts w:ascii="Times New Roman" w:hAnsi="Times New Roman" w:cs="Times New Roman"/>
          <w:spacing w:val="30"/>
          <w:sz w:val="22"/>
          <w:szCs w:val="22"/>
          <w:lang w:val="ru-RU"/>
        </w:rPr>
      </w:pPr>
      <w:r>
        <w:rPr>
          <w:rFonts w:ascii="Times New Roman" w:hAnsi="Times New Roman" w:cs="Times New Roman"/>
          <w:spacing w:val="30"/>
          <w:sz w:val="22"/>
          <w:szCs w:val="22"/>
          <w:lang w:val="ru-RU"/>
        </w:rPr>
        <w:t>АГТ — агглютинационный тест</w:t>
      </w:r>
    </w:p>
    <w:p w:rsidR="00351167" w:rsidRDefault="00351167">
      <w:pPr>
        <w:ind w:firstLine="454"/>
        <w:rPr>
          <w:rFonts w:ascii="Times New Roman" w:hAnsi="Times New Roman" w:cs="Times New Roman"/>
          <w:spacing w:val="30"/>
          <w:sz w:val="22"/>
          <w:szCs w:val="22"/>
          <w:lang w:val="ru-RU"/>
        </w:rPr>
      </w:pPr>
      <w:r>
        <w:rPr>
          <w:rFonts w:ascii="Times New Roman" w:hAnsi="Times New Roman" w:cs="Times New Roman"/>
          <w:spacing w:val="30"/>
          <w:sz w:val="22"/>
          <w:szCs w:val="22"/>
          <w:lang w:val="ru-RU"/>
        </w:rPr>
        <w:t>АНТ — антиглобулиновый тест</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Наличие и титр антител против К антигенов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О78:К80, О119:К69 и О137:К79 в молозиве был ниже, чем антитела </w:t>
      </w:r>
      <w:r>
        <w:rPr>
          <w:rFonts w:ascii="Times New Roman" w:hAnsi="Times New Roman" w:cs="Times New Roman"/>
          <w:spacing w:val="30"/>
          <w:lang w:val="ru-RU"/>
        </w:rPr>
        <w:lastRenderedPageBreak/>
        <w:t xml:space="preserve">против О антигенов в тех же самых пробах. Процент тест положительных молозивных образцов с К-антигенами составлял при исследовании агглютинационным методом от 53,33 да 75,00, а при исследовании антиглобулиновым методом от 53,33 до 88,24, тогда как асе образцы были тестированы положительно с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О антигенами. Анти-К активность антител в молоке имела частоту и титр ниже, чем активность в молозиве. Пробы молока не имели антител против всех трех К антигенов.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Иммуноглобулины в молозиво извлекаются селективной секрецией из сыворотки крови коров. Следовательно, специфичность антител в молозиве определяется специфичностью антител в сыворотке крови коров. Кроме того, уровень антител в сыворотке крови коров зависит от воздействия на иммунокомпетентные клетки специфических иммуногенов, то есть активность антител молозива коров является рефлекторным отражением специфичности антигена. Вероятно, если определенные серотипы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имеются во внешней среде (коровник, родильное отделение), коровы впоследствии продуцируют специфические антитела и передают их через молозиво телятам. Это имеет место в том случае, когда инвазивные вирулентные серотипы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вызывают антигенную стимуляцию иммунокомпетентных клеток большую, чем не вирулентные штаммы.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Высший средний титр колостральных антител анти-К антигена был установлен против штамма О137:К79. Идентификация антител в сыворотке молозива и в сыворотке крови телят против серотипов О78:К80 и О119:К69 в более низких титрах и низшей частоте может постулироваться их незначительной вирулентностью и инвазивностью или тем, что </w:t>
      </w:r>
      <w:r>
        <w:rPr>
          <w:rFonts w:ascii="Times New Roman" w:hAnsi="Times New Roman" w:cs="Times New Roman"/>
          <w:spacing w:val="30"/>
          <w:lang w:val="ru-RU"/>
        </w:rPr>
        <w:lastRenderedPageBreak/>
        <w:t xml:space="preserve">антитела обладают перекрестной реакцией и не специфичны для этих серотипов.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Результаты абсорбционного теста сыворотки молозива и сыворотки крови телят указывают на перекрестную абсорбцию антител против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К антигенов исследуемых серотипов. Перекрестная абсорбция была, особенно, очевидной с 2-мя типами В антигенов, так как абсорбция с 1 антигеном идентифицирует антитела против 2 антигенов (О78:К80 и О119:К69). Эти данные подтверждают значительную перекрестную реактивность антител к К-антигенам. Такая кросс-реактивность антител обеспечивает защиту неонатальных телят против инфекции с более чем 1 штаммом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 Следовательно, антитела с перекрестной активностью против К антигенов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в естественных условиях способствуют повышению резистентности неонатальных телят против различных штаммов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Активность антител против К антигенов в молозиве и сыворотке телят 1-2 дневного возраста была более низкой чем активность против О антигенов. Низкий титр К-антител в сыворотке неонатальных телят можно было предположить, так как незначительная частота и низкий титр К-антител был в молозиве коров. В кишечнике новорожденных телят иммуноглобулины абсорбируются не селективно. Антитела против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К антигенов в молозиве были резистентные против обработки 2-меркаптоэтанолом, как и антитела в сыворотке новорожденных телят. Эти результаты указывают, что антитела не являются макроглобулинами.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Различная концентрация антител (титр) в сыворотке новорожденных телят против К и О антигенов указывает, что кормление молозивом может стимулировать или подавлять </w:t>
      </w:r>
      <w:r>
        <w:rPr>
          <w:rFonts w:ascii="Times New Roman" w:hAnsi="Times New Roman" w:cs="Times New Roman"/>
          <w:spacing w:val="30"/>
          <w:lang w:val="ru-RU"/>
        </w:rPr>
        <w:lastRenderedPageBreak/>
        <w:t xml:space="preserve">синтез антител к определенным антигенам в одинаковой степени независимо от места их локализации в бактериальных клетках. </w:t>
      </w:r>
    </w:p>
    <w:p w:rsidR="00351167" w:rsidRDefault="00351167">
      <w:pPr>
        <w:pStyle w:val="3"/>
        <w:rPr>
          <w:b w:val="0"/>
          <w:bCs w:val="0"/>
          <w:spacing w:val="30"/>
          <w:lang w:val="ru-RU"/>
        </w:rPr>
      </w:pPr>
      <w:bookmarkStart w:id="1404" w:name="_Toc428245359"/>
      <w:r>
        <w:t xml:space="preserve">2.2.9. Протективный механизм молозива при колибактериозе новорожденных телят. </w:t>
      </w:r>
      <w:r>
        <w:rPr>
          <w:b w:val="0"/>
          <w:bCs w:val="0"/>
          <w:spacing w:val="30"/>
          <w:lang w:val="ru-RU"/>
        </w:rPr>
        <w:t xml:space="preserve">Выявление механизма протективного действия молозива при колибактериозе новорожденных телят является определяющим фактором в прогнозировании данного заболевания. В молозиве присутствуют протективные антитела против </w:t>
      </w:r>
      <w:r>
        <w:rPr>
          <w:b w:val="0"/>
          <w:bCs w:val="0"/>
          <w:i/>
          <w:iCs/>
          <w:spacing w:val="30"/>
          <w:lang w:val="ru-RU"/>
        </w:rPr>
        <w:t>Е. coli</w:t>
      </w:r>
      <w:r>
        <w:rPr>
          <w:b w:val="0"/>
          <w:bCs w:val="0"/>
          <w:spacing w:val="30"/>
          <w:lang w:val="ru-RU"/>
        </w:rPr>
        <w:t xml:space="preserve"> и низкое их содержание в отдельных образцах связано с возрастом коров [Th. Smith and R. B. Little, 1922b]. В последующем [C. Briggs, 1951], изучая антигенную структуру </w:t>
      </w:r>
      <w:r>
        <w:rPr>
          <w:b w:val="0"/>
          <w:bCs w:val="0"/>
          <w:i/>
          <w:iCs/>
          <w:spacing w:val="30"/>
          <w:lang w:val="ru-RU"/>
        </w:rPr>
        <w:t>Е. coli</w:t>
      </w:r>
      <w:r>
        <w:rPr>
          <w:rFonts w:ascii="Chianti It Win95BT" w:hAnsi="Chianti It Win95BT" w:cs="Chianti It Win95BT"/>
          <w:b w:val="0"/>
          <w:bCs w:val="0"/>
          <w:spacing w:val="30"/>
          <w:lang w:val="ru-RU"/>
        </w:rPr>
        <w:t xml:space="preserve"> </w:t>
      </w:r>
      <w:r>
        <w:rPr>
          <w:b w:val="0"/>
          <w:bCs w:val="0"/>
          <w:spacing w:val="30"/>
          <w:lang w:val="ru-RU"/>
        </w:rPr>
        <w:t>, доказал, что реакция между К антигеном и антителами связана с защитой и основана на иммунологическом протективном значении молозива. Сущность протективного фактора против колибактериоза ассоциируется с лактоглобулиновой фракцией [R. Aschaffenburg, S. Bartlett, S. K. Kon, P. Terry, S. Y. Thompson and D. M. Walker, 1949a; R. Aschaffenburg, S. Bartlett, S. K. Kon, J.  M. Roy and D. M. Walker, 1951a].</w:t>
      </w:r>
      <w:bookmarkEnd w:id="1404"/>
      <w:r>
        <w:rPr>
          <w:b w:val="0"/>
          <w:bCs w:val="0"/>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Молозиво от коров получали из хозяйств: «Кетросу» района Анений Ной и ОПХ «Колоница» района Криулень. Молозиво (100 мл) нагревали до 37° С и добавляли 4 мл разведенного (1:10) сычужного фермента. После отделения сыворотки (через 30-60 мин) проводили фильтрацию для освобождения от казеина. Бульонную культуру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тестировали для определения DL</w:t>
      </w:r>
      <w:r>
        <w:rPr>
          <w:rFonts w:ascii="Times New Roman" w:hAnsi="Times New Roman" w:cs="Times New Roman"/>
          <w:spacing w:val="30"/>
          <w:vertAlign w:val="subscript"/>
          <w:lang w:val="ru-RU"/>
        </w:rPr>
        <w:t>50</w:t>
      </w:r>
      <w:r>
        <w:rPr>
          <w:rFonts w:ascii="Times New Roman" w:hAnsi="Times New Roman" w:cs="Times New Roman"/>
          <w:spacing w:val="30"/>
          <w:lang w:val="ru-RU"/>
        </w:rPr>
        <w:t xml:space="preserve"> путем внутрибрюшинного заражения белых мышей. Эта доза составила 0,25 мл. Мышей заражали интраперитонально в дозе DL</w:t>
      </w:r>
      <w:r>
        <w:rPr>
          <w:rFonts w:ascii="Times New Roman" w:hAnsi="Times New Roman" w:cs="Times New Roman"/>
          <w:spacing w:val="30"/>
          <w:vertAlign w:val="subscript"/>
          <w:lang w:val="ru-RU"/>
        </w:rPr>
        <w:t>50</w:t>
      </w:r>
      <w:r>
        <w:rPr>
          <w:rFonts w:ascii="Times New Roman" w:hAnsi="Times New Roman" w:cs="Times New Roman"/>
          <w:spacing w:val="30"/>
          <w:lang w:val="ru-RU"/>
        </w:rPr>
        <w:t xml:space="preserve"> тест- микроорганизмами и через 2 ч после инъекции вводили 0,5 молозивной сыворотки в разведении 1:5-1:20 соответственно титру. Мыши были под наблюдением в течение 72 ч. в порядке дифференциации между </w:t>
      </w:r>
      <w:r>
        <w:rPr>
          <w:rFonts w:ascii="Times New Roman" w:hAnsi="Times New Roman" w:cs="Times New Roman"/>
          <w:spacing w:val="30"/>
          <w:lang w:val="ru-RU"/>
        </w:rPr>
        <w:lastRenderedPageBreak/>
        <w:t xml:space="preserve">«К» и «О» агглютинацией, суспензию готовили для тест агглютинации следующим образом: 1- живая; 2- гретая при 100°С; 3- гретая при 120°С 2 ч. В опытах использовали три серотипа </w:t>
      </w:r>
      <w:r>
        <w:rPr>
          <w:rFonts w:ascii="Times New Roman" w:hAnsi="Times New Roman" w:cs="Times New Roman"/>
          <w:b/>
          <w:bCs/>
          <w:i/>
          <w:iCs/>
          <w:spacing w:val="30"/>
          <w:lang w:val="ru-RU"/>
        </w:rPr>
        <w:t>Е. coli</w:t>
      </w:r>
      <w:r>
        <w:rPr>
          <w:rFonts w:ascii="Times New Roman" w:hAnsi="Times New Roman" w:cs="Times New Roman"/>
          <w:spacing w:val="30"/>
          <w:lang w:val="ru-RU"/>
        </w:rPr>
        <w:t xml:space="preserve">: О78:К80, 0119:К69, 0137:К79. Для протективного теста использовали 18-24 ч бульонную культуру </w:t>
      </w:r>
      <w:r>
        <w:rPr>
          <w:rFonts w:ascii="Times New Roman" w:hAnsi="Times New Roman" w:cs="Times New Roman"/>
          <w:b/>
          <w:bCs/>
          <w:i/>
          <w:iCs/>
          <w:spacing w:val="30"/>
          <w:lang w:val="ru-RU"/>
        </w:rPr>
        <w:t>Е. соli</w:t>
      </w:r>
      <w:r>
        <w:rPr>
          <w:rFonts w:ascii="Times New Roman" w:hAnsi="Times New Roman" w:cs="Times New Roman"/>
          <w:spacing w:val="30"/>
          <w:lang w:val="ru-RU"/>
        </w:rPr>
        <w:t xml:space="preserve"> каждого из вышеназванных серотипов.</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Агглютинация («О», «К») и протективный тест на белых мышах представлены в табл. 2.24. «К» антитела, содержащиеся в молозиве и обладающие протективной активностью для белых мышей, отличались, как по титру, так и по эффекту для разных серотипов и проб сывороток молозива. Тест агглютинация против микробной суспензии, приготовленной тремя различными методами, является убедительным доказательством характеризующим высокую специфичность реакции. Данные табл. 2.24 подтверждают, что содержащиеся в молозиве антитела-агглютинины против «К» антигена </w:t>
      </w:r>
      <w:r>
        <w:rPr>
          <w:rFonts w:ascii="Times New Roman" w:hAnsi="Times New Roman" w:cs="Times New Roman"/>
          <w:b/>
          <w:bCs/>
          <w:i/>
          <w:iCs/>
          <w:spacing w:val="30"/>
          <w:lang w:val="ru-RU"/>
        </w:rPr>
        <w:t>Е. соli</w:t>
      </w:r>
      <w:r>
        <w:rPr>
          <w:rFonts w:ascii="Times New Roman" w:hAnsi="Times New Roman" w:cs="Times New Roman"/>
          <w:spacing w:val="30"/>
          <w:lang w:val="ru-RU"/>
        </w:rPr>
        <w:t xml:space="preserve"> обладают высокой протективной активностью. Молозиво, содержащее антитела-агглютинины против «О» антигена обеспечивает незначительную защиту. Пробы молозивной сыворотки, не содержащие агглютинины против «К» и «О» антигенов, не обладали протективной активностью. Следовательно, протективная эффективность проб сывороток молозива против серотипов </w:t>
      </w:r>
      <w:r>
        <w:rPr>
          <w:rFonts w:ascii="Times New Roman" w:hAnsi="Times New Roman" w:cs="Times New Roman"/>
          <w:b/>
          <w:bCs/>
          <w:i/>
          <w:iCs/>
          <w:spacing w:val="30"/>
          <w:lang w:val="ru-RU"/>
        </w:rPr>
        <w:t>Е. соli</w:t>
      </w:r>
      <w:r>
        <w:rPr>
          <w:rFonts w:ascii="Times New Roman" w:hAnsi="Times New Roman" w:cs="Times New Roman"/>
          <w:spacing w:val="30"/>
          <w:lang w:val="ru-RU"/>
        </w:rPr>
        <w:t xml:space="preserve"> может быть установлена определением титра «К» антител.</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Культура </w:t>
      </w:r>
      <w:r>
        <w:rPr>
          <w:rFonts w:ascii="Times New Roman" w:hAnsi="Times New Roman" w:cs="Times New Roman"/>
          <w:b/>
          <w:bCs/>
          <w:i/>
          <w:iCs/>
          <w:spacing w:val="30"/>
          <w:lang w:val="ru-RU"/>
        </w:rPr>
        <w:t>Е. соli</w:t>
      </w:r>
      <w:r>
        <w:rPr>
          <w:rFonts w:ascii="Times New Roman" w:hAnsi="Times New Roman" w:cs="Times New Roman"/>
          <w:spacing w:val="30"/>
          <w:lang w:val="ru-RU"/>
        </w:rPr>
        <w:t xml:space="preserve"> была изолирована из крови яремной вены двух больных телят, один из которых погиб через 24 ч, а другой через 36 ч. Телятам скармливали молозиво и определяли массу тела, как у живых, так и у погибших. Из одиннадцати телят, девять получавших 400 мл молозива в первое кормление, погибали в течение двух недель. Исследованием штаммов</w:t>
      </w:r>
      <w:r>
        <w:rPr>
          <w:rFonts w:ascii="Times New Roman" w:hAnsi="Times New Roman" w:cs="Times New Roman"/>
          <w:b/>
          <w:bCs/>
          <w:i/>
          <w:iCs/>
          <w:spacing w:val="30"/>
          <w:lang w:val="ru-RU"/>
        </w:rPr>
        <w:t xml:space="preserve"> Е. </w:t>
      </w:r>
      <w:r>
        <w:rPr>
          <w:rFonts w:ascii="Times New Roman" w:hAnsi="Times New Roman" w:cs="Times New Roman"/>
          <w:b/>
          <w:bCs/>
          <w:i/>
          <w:iCs/>
          <w:spacing w:val="30"/>
          <w:lang w:val="ru-RU"/>
        </w:rPr>
        <w:lastRenderedPageBreak/>
        <w:t>соli</w:t>
      </w:r>
      <w:r>
        <w:rPr>
          <w:rFonts w:ascii="Times New Roman" w:hAnsi="Times New Roman" w:cs="Times New Roman"/>
          <w:spacing w:val="30"/>
          <w:lang w:val="ru-RU"/>
        </w:rPr>
        <w:t xml:space="preserve">, изолированных от этих телят определили содержание «К» антител-агглютининов в пробах, используемого молозива. Изолированные штаммы </w:t>
      </w:r>
      <w:r>
        <w:rPr>
          <w:rFonts w:ascii="Times New Roman" w:hAnsi="Times New Roman" w:cs="Times New Roman"/>
          <w:b/>
          <w:bCs/>
          <w:i/>
          <w:iCs/>
          <w:spacing w:val="30"/>
          <w:lang w:val="ru-RU"/>
        </w:rPr>
        <w:t>Е. соli</w:t>
      </w:r>
      <w:r>
        <w:rPr>
          <w:rFonts w:ascii="Times New Roman" w:hAnsi="Times New Roman" w:cs="Times New Roman"/>
          <w:spacing w:val="30"/>
          <w:lang w:val="ru-RU"/>
        </w:rPr>
        <w:t>, выделённые из крови сердца и костного мозга при аутопсии принадлежали к серотипам О78:К80, О119:К69, О137:К79.</w:t>
      </w:r>
    </w:p>
    <w:p w:rsidR="00351167" w:rsidRDefault="00351167">
      <w:pPr>
        <w:pStyle w:val="4"/>
        <w:rPr>
          <w:lang w:val="ru-RU"/>
        </w:rPr>
      </w:pPr>
      <w:r>
        <w:t>Таблица 2.24</w:t>
      </w:r>
    </w:p>
    <w:p w:rsidR="00351167" w:rsidRDefault="00351167">
      <w:pPr>
        <w:pStyle w:val="5"/>
      </w:pPr>
      <w:r>
        <w:t xml:space="preserve">Титр колостральных антител и протективные свойства молозивной сыворотки к серотипам </w:t>
      </w:r>
      <w:r>
        <w:rPr>
          <w:rFonts w:ascii="Times New Roman" w:hAnsi="Times New Roman" w:cs="Times New Roman"/>
          <w:b/>
          <w:bCs/>
          <w:sz w:val="28"/>
          <w:szCs w:val="28"/>
        </w:rPr>
        <w:t>Е. coli</w:t>
      </w:r>
      <w:r>
        <w:rPr>
          <w:rFonts w:ascii="Chianti It Win95BT" w:hAnsi="Chianti It Win95BT" w:cs="Chianti It Win95BT"/>
        </w:rPr>
        <w:t xml:space="preserve">, </w:t>
      </w:r>
      <w:r>
        <w:t>изолированных от павших телят.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7"/>
        <w:gridCol w:w="2832"/>
        <w:gridCol w:w="1843"/>
        <w:gridCol w:w="1984"/>
        <w:gridCol w:w="1809"/>
      </w:tblGrid>
      <w:tr w:rsidR="00351167">
        <w:trPr>
          <w:cantSplit/>
          <w:jc w:val="center"/>
        </w:trPr>
        <w:tc>
          <w:tcPr>
            <w:tcW w:w="1387" w:type="dxa"/>
            <w:vMerge w:val="restart"/>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Серотипы</w:t>
            </w:r>
          </w:p>
        </w:tc>
        <w:tc>
          <w:tcPr>
            <w:tcW w:w="2832" w:type="dxa"/>
            <w:vMerge w:val="restart"/>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Тест</w:t>
            </w:r>
          </w:p>
        </w:tc>
        <w:tc>
          <w:tcPr>
            <w:tcW w:w="5636" w:type="dxa"/>
            <w:gridSpan w:val="3"/>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Пробы молозивной сыворотки</w:t>
            </w:r>
          </w:p>
        </w:tc>
      </w:tr>
      <w:tr w:rsidR="00351167">
        <w:trPr>
          <w:cantSplit/>
          <w:jc w:val="center"/>
        </w:trPr>
        <w:tc>
          <w:tcPr>
            <w:tcW w:w="1387" w:type="dxa"/>
            <w:vMerge/>
            <w:vAlign w:val="center"/>
          </w:tcPr>
          <w:p w:rsidR="00351167" w:rsidRDefault="00351167">
            <w:pPr>
              <w:keepNext/>
              <w:keepLines/>
              <w:suppressLineNumbers/>
              <w:spacing w:before="60" w:after="60" w:line="240" w:lineRule="auto"/>
              <w:ind w:firstLine="0"/>
              <w:jc w:val="center"/>
              <w:rPr>
                <w:sz w:val="24"/>
                <w:szCs w:val="24"/>
                <w:lang w:val="ru-RU"/>
              </w:rPr>
            </w:pPr>
          </w:p>
        </w:tc>
        <w:tc>
          <w:tcPr>
            <w:tcW w:w="2832" w:type="dxa"/>
            <w:vMerge/>
            <w:vAlign w:val="center"/>
          </w:tcPr>
          <w:p w:rsidR="00351167" w:rsidRDefault="00351167">
            <w:pPr>
              <w:keepNext/>
              <w:keepLines/>
              <w:suppressLineNumbers/>
              <w:spacing w:before="60" w:after="60" w:line="240" w:lineRule="auto"/>
              <w:ind w:firstLine="0"/>
              <w:jc w:val="center"/>
              <w:rPr>
                <w:sz w:val="24"/>
                <w:szCs w:val="24"/>
                <w:lang w:val="ru-RU"/>
              </w:rPr>
            </w:pPr>
          </w:p>
        </w:tc>
        <w:tc>
          <w:tcPr>
            <w:tcW w:w="184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I</w:t>
            </w:r>
          </w:p>
        </w:tc>
        <w:tc>
          <w:tcPr>
            <w:tcW w:w="19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II</w:t>
            </w:r>
          </w:p>
        </w:tc>
        <w:tc>
          <w:tcPr>
            <w:tcW w:w="1809"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III</w:t>
            </w:r>
          </w:p>
        </w:tc>
      </w:tr>
      <w:tr w:rsidR="00351167">
        <w:trPr>
          <w:cantSplit/>
          <w:jc w:val="center"/>
        </w:trPr>
        <w:tc>
          <w:tcPr>
            <w:tcW w:w="1387" w:type="dxa"/>
            <w:vMerge w:val="restart"/>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О78:К80</w:t>
            </w:r>
          </w:p>
        </w:tc>
        <w:tc>
          <w:tcPr>
            <w:tcW w:w="283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«К» агглютинация</w:t>
            </w:r>
          </w:p>
        </w:tc>
        <w:tc>
          <w:tcPr>
            <w:tcW w:w="184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w:t>
            </w:r>
          </w:p>
        </w:tc>
        <w:tc>
          <w:tcPr>
            <w:tcW w:w="19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1:320</w:t>
            </w:r>
          </w:p>
        </w:tc>
        <w:tc>
          <w:tcPr>
            <w:tcW w:w="1809"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w:t>
            </w:r>
          </w:p>
        </w:tc>
      </w:tr>
      <w:tr w:rsidR="00351167">
        <w:trPr>
          <w:cantSplit/>
          <w:jc w:val="center"/>
        </w:trPr>
        <w:tc>
          <w:tcPr>
            <w:tcW w:w="1387" w:type="dxa"/>
            <w:vMerge/>
            <w:vAlign w:val="center"/>
          </w:tcPr>
          <w:p w:rsidR="00351167" w:rsidRDefault="00351167">
            <w:pPr>
              <w:keepNext/>
              <w:keepLines/>
              <w:suppressLineNumbers/>
              <w:spacing w:before="60" w:after="60" w:line="240" w:lineRule="auto"/>
              <w:ind w:firstLine="0"/>
              <w:jc w:val="center"/>
              <w:rPr>
                <w:sz w:val="24"/>
                <w:szCs w:val="24"/>
                <w:lang w:val="ru-RU"/>
              </w:rPr>
            </w:pPr>
          </w:p>
        </w:tc>
        <w:tc>
          <w:tcPr>
            <w:tcW w:w="283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 агглютинация</w:t>
            </w:r>
          </w:p>
        </w:tc>
        <w:tc>
          <w:tcPr>
            <w:tcW w:w="184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1:80</w:t>
            </w:r>
          </w:p>
        </w:tc>
        <w:tc>
          <w:tcPr>
            <w:tcW w:w="19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w:t>
            </w:r>
          </w:p>
        </w:tc>
        <w:tc>
          <w:tcPr>
            <w:tcW w:w="1809"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w:t>
            </w:r>
          </w:p>
        </w:tc>
      </w:tr>
      <w:tr w:rsidR="00351167">
        <w:trPr>
          <w:cantSplit/>
          <w:jc w:val="center"/>
        </w:trPr>
        <w:tc>
          <w:tcPr>
            <w:tcW w:w="1387" w:type="dxa"/>
            <w:vMerge/>
            <w:vAlign w:val="center"/>
          </w:tcPr>
          <w:p w:rsidR="00351167" w:rsidRDefault="00351167">
            <w:pPr>
              <w:keepNext/>
              <w:keepLines/>
              <w:suppressLineNumbers/>
              <w:spacing w:before="60" w:after="60" w:line="240" w:lineRule="auto"/>
              <w:ind w:firstLine="0"/>
              <w:jc w:val="center"/>
              <w:rPr>
                <w:sz w:val="24"/>
                <w:szCs w:val="24"/>
                <w:lang w:val="ru-RU"/>
              </w:rPr>
            </w:pPr>
          </w:p>
        </w:tc>
        <w:tc>
          <w:tcPr>
            <w:tcW w:w="283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Протективный</w:t>
            </w:r>
          </w:p>
        </w:tc>
        <w:tc>
          <w:tcPr>
            <w:tcW w:w="184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7/10*</w:t>
            </w:r>
          </w:p>
        </w:tc>
        <w:tc>
          <w:tcPr>
            <w:tcW w:w="19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5/10</w:t>
            </w:r>
          </w:p>
        </w:tc>
        <w:tc>
          <w:tcPr>
            <w:tcW w:w="1809"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8/10</w:t>
            </w:r>
          </w:p>
        </w:tc>
      </w:tr>
      <w:tr w:rsidR="00351167">
        <w:trPr>
          <w:cantSplit/>
          <w:jc w:val="center"/>
        </w:trPr>
        <w:tc>
          <w:tcPr>
            <w:tcW w:w="1387" w:type="dxa"/>
            <w:vMerge w:val="restart"/>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О119:К69</w:t>
            </w:r>
          </w:p>
        </w:tc>
        <w:tc>
          <w:tcPr>
            <w:tcW w:w="283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«К» агглютинация</w:t>
            </w:r>
          </w:p>
        </w:tc>
        <w:tc>
          <w:tcPr>
            <w:tcW w:w="184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1:640</w:t>
            </w:r>
          </w:p>
        </w:tc>
        <w:tc>
          <w:tcPr>
            <w:tcW w:w="19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w:t>
            </w:r>
          </w:p>
        </w:tc>
        <w:tc>
          <w:tcPr>
            <w:tcW w:w="1809"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1:160</w:t>
            </w:r>
          </w:p>
        </w:tc>
      </w:tr>
      <w:tr w:rsidR="00351167">
        <w:trPr>
          <w:cantSplit/>
          <w:jc w:val="center"/>
        </w:trPr>
        <w:tc>
          <w:tcPr>
            <w:tcW w:w="1387" w:type="dxa"/>
            <w:vMerge/>
            <w:vAlign w:val="center"/>
          </w:tcPr>
          <w:p w:rsidR="00351167" w:rsidRDefault="00351167">
            <w:pPr>
              <w:keepNext/>
              <w:keepLines/>
              <w:suppressLineNumbers/>
              <w:spacing w:before="60" w:after="60" w:line="240" w:lineRule="auto"/>
              <w:ind w:firstLine="0"/>
              <w:jc w:val="center"/>
              <w:rPr>
                <w:sz w:val="24"/>
                <w:szCs w:val="24"/>
                <w:lang w:val="ru-RU"/>
              </w:rPr>
            </w:pPr>
          </w:p>
        </w:tc>
        <w:tc>
          <w:tcPr>
            <w:tcW w:w="283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 агглютинация</w:t>
            </w:r>
          </w:p>
        </w:tc>
        <w:tc>
          <w:tcPr>
            <w:tcW w:w="184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w:t>
            </w:r>
          </w:p>
        </w:tc>
        <w:tc>
          <w:tcPr>
            <w:tcW w:w="19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1:80</w:t>
            </w:r>
          </w:p>
        </w:tc>
        <w:tc>
          <w:tcPr>
            <w:tcW w:w="1809"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w:t>
            </w:r>
          </w:p>
        </w:tc>
      </w:tr>
      <w:tr w:rsidR="00351167">
        <w:trPr>
          <w:cantSplit/>
          <w:jc w:val="center"/>
        </w:trPr>
        <w:tc>
          <w:tcPr>
            <w:tcW w:w="1387" w:type="dxa"/>
            <w:vMerge/>
            <w:vAlign w:val="center"/>
          </w:tcPr>
          <w:p w:rsidR="00351167" w:rsidRDefault="00351167">
            <w:pPr>
              <w:keepNext/>
              <w:keepLines/>
              <w:suppressLineNumbers/>
              <w:spacing w:before="60" w:after="60" w:line="240" w:lineRule="auto"/>
              <w:ind w:firstLine="0"/>
              <w:jc w:val="center"/>
              <w:rPr>
                <w:sz w:val="24"/>
                <w:szCs w:val="24"/>
                <w:lang w:val="ru-RU"/>
              </w:rPr>
            </w:pPr>
          </w:p>
        </w:tc>
        <w:tc>
          <w:tcPr>
            <w:tcW w:w="283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Протективный</w:t>
            </w:r>
          </w:p>
        </w:tc>
        <w:tc>
          <w:tcPr>
            <w:tcW w:w="184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5/10</w:t>
            </w:r>
          </w:p>
        </w:tc>
        <w:tc>
          <w:tcPr>
            <w:tcW w:w="19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8/10</w:t>
            </w:r>
          </w:p>
        </w:tc>
        <w:tc>
          <w:tcPr>
            <w:tcW w:w="1809"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6/10</w:t>
            </w:r>
          </w:p>
        </w:tc>
      </w:tr>
      <w:tr w:rsidR="00351167">
        <w:trPr>
          <w:cantSplit/>
          <w:jc w:val="center"/>
        </w:trPr>
        <w:tc>
          <w:tcPr>
            <w:tcW w:w="1387" w:type="dxa"/>
            <w:vMerge w:val="restart"/>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О137:К79</w:t>
            </w:r>
          </w:p>
        </w:tc>
        <w:tc>
          <w:tcPr>
            <w:tcW w:w="283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«К» агглютинация</w:t>
            </w:r>
          </w:p>
        </w:tc>
        <w:tc>
          <w:tcPr>
            <w:tcW w:w="184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1:1280</w:t>
            </w:r>
          </w:p>
        </w:tc>
        <w:tc>
          <w:tcPr>
            <w:tcW w:w="19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1:160</w:t>
            </w:r>
          </w:p>
        </w:tc>
        <w:tc>
          <w:tcPr>
            <w:tcW w:w="1809"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w:t>
            </w:r>
          </w:p>
        </w:tc>
      </w:tr>
      <w:tr w:rsidR="00351167">
        <w:trPr>
          <w:cantSplit/>
          <w:jc w:val="center"/>
        </w:trPr>
        <w:tc>
          <w:tcPr>
            <w:tcW w:w="1387" w:type="dxa"/>
            <w:vMerge/>
            <w:vAlign w:val="center"/>
          </w:tcPr>
          <w:p w:rsidR="00351167" w:rsidRDefault="00351167">
            <w:pPr>
              <w:keepNext/>
              <w:keepLines/>
              <w:suppressLineNumbers/>
              <w:spacing w:before="60" w:after="60" w:line="240" w:lineRule="auto"/>
              <w:ind w:firstLine="0"/>
              <w:jc w:val="center"/>
              <w:rPr>
                <w:sz w:val="24"/>
                <w:szCs w:val="24"/>
                <w:lang w:val="ru-RU"/>
              </w:rPr>
            </w:pPr>
          </w:p>
        </w:tc>
        <w:tc>
          <w:tcPr>
            <w:tcW w:w="283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 агглютинация</w:t>
            </w:r>
          </w:p>
        </w:tc>
        <w:tc>
          <w:tcPr>
            <w:tcW w:w="184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w:t>
            </w:r>
          </w:p>
        </w:tc>
        <w:tc>
          <w:tcPr>
            <w:tcW w:w="19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w:t>
            </w:r>
          </w:p>
        </w:tc>
        <w:tc>
          <w:tcPr>
            <w:tcW w:w="1809"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w:t>
            </w:r>
          </w:p>
        </w:tc>
      </w:tr>
      <w:tr w:rsidR="00351167">
        <w:trPr>
          <w:cantSplit/>
          <w:jc w:val="center"/>
        </w:trPr>
        <w:tc>
          <w:tcPr>
            <w:tcW w:w="1387" w:type="dxa"/>
            <w:vMerge/>
            <w:vAlign w:val="center"/>
          </w:tcPr>
          <w:p w:rsidR="00351167" w:rsidRDefault="00351167">
            <w:pPr>
              <w:keepNext/>
              <w:keepLines/>
              <w:suppressLineNumbers/>
              <w:spacing w:before="60" w:after="60" w:line="240" w:lineRule="auto"/>
              <w:ind w:firstLine="0"/>
              <w:jc w:val="center"/>
              <w:rPr>
                <w:sz w:val="24"/>
                <w:szCs w:val="24"/>
                <w:lang w:val="ru-RU"/>
              </w:rPr>
            </w:pPr>
          </w:p>
        </w:tc>
        <w:tc>
          <w:tcPr>
            <w:tcW w:w="283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Протективный</w:t>
            </w:r>
          </w:p>
        </w:tc>
        <w:tc>
          <w:tcPr>
            <w:tcW w:w="1843"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1/10</w:t>
            </w:r>
          </w:p>
        </w:tc>
        <w:tc>
          <w:tcPr>
            <w:tcW w:w="198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7/10</w:t>
            </w:r>
          </w:p>
        </w:tc>
        <w:tc>
          <w:tcPr>
            <w:tcW w:w="1809"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9/10</w:t>
            </w:r>
          </w:p>
        </w:tc>
      </w:tr>
    </w:tbl>
    <w:p w:rsidR="00351167" w:rsidRDefault="00351167">
      <w:pPr>
        <w:ind w:firstLine="0"/>
        <w:rPr>
          <w:rFonts w:ascii="Times New Roman" w:hAnsi="Times New Roman" w:cs="Times New Roman"/>
          <w:sz w:val="24"/>
          <w:szCs w:val="24"/>
          <w:lang w:val="ru-RU"/>
        </w:rPr>
      </w:pPr>
      <w:r>
        <w:rPr>
          <w:rFonts w:ascii="Times New Roman" w:hAnsi="Times New Roman" w:cs="Times New Roman"/>
          <w:sz w:val="24"/>
          <w:szCs w:val="24"/>
          <w:lang w:val="ru-RU"/>
        </w:rPr>
        <w:t>* летальность мышей отмечали в числителе, а количество зараженных в знаменателе.</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Исследованные пробы молозива различались как по титру, так и по содержанию «К» антител по отношению к исследуемым серотипам </w:t>
      </w:r>
      <w:r>
        <w:rPr>
          <w:rFonts w:ascii="Times New Roman" w:hAnsi="Times New Roman" w:cs="Times New Roman"/>
          <w:b/>
          <w:bCs/>
          <w:i/>
          <w:iCs/>
          <w:spacing w:val="30"/>
          <w:lang w:val="ru-RU"/>
        </w:rPr>
        <w:t>Е. соli</w:t>
      </w:r>
      <w:r>
        <w:rPr>
          <w:rFonts w:ascii="Times New Roman" w:hAnsi="Times New Roman" w:cs="Times New Roman"/>
          <w:spacing w:val="30"/>
          <w:lang w:val="ru-RU"/>
        </w:rPr>
        <w:t>. Так, например, проба молозива 1 не содержала «К» антител против серотипа О78:К80, проба II – против серотипа О119:К69, проба III – против серотипов О78:280; О137:К79.</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Доказательством взаимосвязи между защитой телят молозивом и присутствием в том же самом молозиве антител- агглютининов против «К» антигенов, в частности, к исследуемым серотипам </w:t>
      </w:r>
      <w:r>
        <w:rPr>
          <w:rFonts w:ascii="Times New Roman" w:hAnsi="Times New Roman" w:cs="Times New Roman"/>
          <w:b/>
          <w:bCs/>
          <w:i/>
          <w:iCs/>
          <w:spacing w:val="30"/>
          <w:lang w:val="ru-RU"/>
        </w:rPr>
        <w:t>Е. соli</w:t>
      </w:r>
      <w:r>
        <w:rPr>
          <w:rFonts w:ascii="Times New Roman" w:hAnsi="Times New Roman" w:cs="Times New Roman"/>
          <w:spacing w:val="30"/>
          <w:lang w:val="ru-RU"/>
        </w:rPr>
        <w:t xml:space="preserve"> подтверждается протективным действием молозива – как результат специфической активности.</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lastRenderedPageBreak/>
        <w:t xml:space="preserve">Так как, «К» антитела-агглютинины в молозиве являются фактором, защищающим белых мышей против экспериментального колибактериоза, эффективность проб молозива против определенных серотипов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можно тестировать агглютинационным методом. Следовательно, энзоотия колибактериоза новорожденных телят объясняется дефицитом агглютининов против «К» антигена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Молозиво, скармливаемое телятам, погибшим от энзоотического колибактериоза, не содержало антител агглютининов против «К» антигенов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изолированных от павших телят.</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Таким образом, протективный механизм молозива является в значительной степени иммунологическим и ассоциируется с антителами против «К» антигенов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вызывающих колибактериоз неонатальных телят.</w:t>
      </w:r>
    </w:p>
    <w:p w:rsidR="00351167" w:rsidRDefault="00351167">
      <w:pPr>
        <w:pStyle w:val="3"/>
      </w:pPr>
      <w:bookmarkStart w:id="1405" w:name="_Toc428245360"/>
      <w:r>
        <w:t xml:space="preserve">2.2.10. Факторы, влияющие на выживание новорожденных телят. </w:t>
      </w:r>
      <w:r>
        <w:rPr>
          <w:b w:val="0"/>
          <w:bCs w:val="0"/>
          <w:spacing w:val="30"/>
          <w:lang w:val="ru-RU"/>
        </w:rPr>
        <w:t>Успешное выращивание новорожденных телят зависит от целого ряда факторов, в том числе от своевременного скармливания молозива в достаточном количестве, а также от состояния молочной железы коровы, умения и мастерства обслуживающего персонала. Ущерб на отдельных фермах республики был в диапазоне от 10 до 80 % и часто отражал организацию содержания и кормления [А. В. Драгомир, Е. А. Драгомир, А. Ф. Карышева, Ф. В. Спатарь, 1985].</w:t>
      </w:r>
      <w:bookmarkEnd w:id="1405"/>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Однако наиболее важным фактором, влияющим на выращивание новорожденных телят, является абсорбция колостральных антител в соответствующем физиологическом количестве. Молозиво здоровых коров — наиболее сильнодействующее лекарственное средство для телят. Оно обеспечивает большую защиту новорожденных, чем </w:t>
      </w:r>
      <w:r>
        <w:rPr>
          <w:rFonts w:ascii="Times New Roman" w:hAnsi="Times New Roman" w:cs="Times New Roman"/>
          <w:spacing w:val="30"/>
          <w:lang w:val="ru-RU"/>
        </w:rPr>
        <w:lastRenderedPageBreak/>
        <w:t>фармацевтика [</w:t>
      </w:r>
      <w:r>
        <w:rPr>
          <w:rFonts w:ascii="Times New Roman" w:hAnsi="Times New Roman" w:cs="Times New Roman"/>
          <w:snapToGrid w:val="0"/>
          <w:spacing w:val="30"/>
          <w:lang w:val="ru-RU"/>
        </w:rPr>
        <w:t>V.C.R. Irvin, 1974</w:t>
      </w:r>
      <w:r>
        <w:rPr>
          <w:rFonts w:ascii="Times New Roman" w:hAnsi="Times New Roman" w:cs="Times New Roman"/>
          <w:spacing w:val="30"/>
          <w:lang w:val="ru-RU"/>
        </w:rPr>
        <w:t xml:space="preserve">]. Это было доказано в большинстве случаев, когда выживание телят в значительной степени зависело от адекватного поглощения молозива и абсорбции.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Летальность среди телят, лишенных молозива, достигала 70-90 % с наибольшим падежом от эшерихиоза или пастереллезной пневмонии. Несмотря на то, что новорожденные телята иммунокомпетентные при рождении, они не способны быстро анамнестически реагировать, то есть подвергать действию лимфоцитов определенным антигенным повторным воздействиям. Поэтому несколько дней необходимо телятам для установления иммунологической реактивности и продуцирования иммуноглобулинов. В этот лаг-период (промежуток времени между раздражением и ответной реакцией) телята остаются иммунологически незащищенными и восприимчивыми к патогенным микроорганизмам. Следовательно, здоровье телят зависит от поглощения и абсорбции колостральных иммуноглобулинов, обеспечивающих максимальную резистентность от инфекционных заболеваний в течение первой недели жизни [</w:t>
      </w:r>
      <w:r>
        <w:rPr>
          <w:rFonts w:ascii="Times New Roman" w:hAnsi="Times New Roman" w:cs="Times New Roman"/>
          <w:snapToGrid w:val="0"/>
          <w:spacing w:val="30"/>
          <w:lang w:val="ru-RU"/>
        </w:rPr>
        <w:t>T.C. McGuire, D.S. Adams, 1982</w:t>
      </w:r>
      <w:r>
        <w:rPr>
          <w:rFonts w:ascii="Times New Roman" w:hAnsi="Times New Roman" w:cs="Times New Roman"/>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Известно, что телята способные абсорбировать иммуноглобулины наиболее эффективно в течение первых 8 ч после рождения с незначительным снижением уровня в течение 24 ч. Это происходит в результате «закрытия» интестинального эпителия и прекращения активного транспортного механизма [</w:t>
      </w:r>
      <w:r>
        <w:rPr>
          <w:rFonts w:ascii="Times New Roman" w:hAnsi="Times New Roman" w:cs="Times New Roman"/>
          <w:snapToGrid w:val="0"/>
          <w:spacing w:val="30"/>
          <w:lang w:val="ru-RU"/>
        </w:rPr>
        <w:t>G. H. Stott, D. B. Marx, B. E. Menefel and G. T. Nightengale, 1979</w:t>
      </w:r>
      <w:r>
        <w:rPr>
          <w:rFonts w:ascii="Times New Roman" w:hAnsi="Times New Roman" w:cs="Times New Roman"/>
          <w:spacing w:val="30"/>
          <w:lang w:val="ru-RU"/>
        </w:rPr>
        <w:t>]. Кроме того, иммуноглобулиновый уровень у коров снижается быстро после родов, в течение первых трех дней. Поэтому необходимость раннего поглощения молозива является неотъемлемым элементом системы выращивания телят.</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lastRenderedPageBreak/>
        <w:t xml:space="preserve">Новорожденные телята очень лимитированы гликогеном (животный крахмал), который накапливается в печени. Он должен использоваться как адекватный источник энергии после рождения для поддержания позитивного энергетического уровня. Высокий уровень циркуляции в крови телят молозива перед рождением до некоторой степени обеспечивает глюконеогенез (образование глюкозы из протеина и жира) в первые 12 ч.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Молозиво превосходный источник энергии, протеина, витаминов А и D, комплекса витаминов В, а также кальция, фосфора, магния и хлоридов.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В наших исследованиях (учхоз «Кетросу» района Анений Ной, ОПХ «Колоница») 26,6 % (4/15) телят, лишенных молозива, выживали, в то время как ни один теленок, кормившийся молозивом не погиб. На фермах применялось стандартное лечение, включая заменитель молока с электролитным раствором 3 дня и более и последующие 2 дня реадаптации — заменитель молока, когда диарея была корректирована (нейтрализована). Антибиотики орально не применяли для того, чтобы не уничтожить нормальную бактериальную популяцию и не вызвать фунгальный (грибной) гастроэнтерит. Значительная перегрузка организма телят антибиотиками может содействовать повышению восприимчивости к фунгальной инфекции, не поддающейся лечению[</w:t>
      </w:r>
      <w:r>
        <w:rPr>
          <w:rFonts w:ascii="Times New Roman" w:hAnsi="Times New Roman" w:cs="Times New Roman"/>
          <w:snapToGrid w:val="0"/>
          <w:spacing w:val="30"/>
          <w:lang w:val="ru-RU"/>
        </w:rPr>
        <w:t>М. А. Сидоров, 1981; У. Риихикоски, 1986</w:t>
      </w:r>
      <w:r>
        <w:rPr>
          <w:rFonts w:ascii="Times New Roman" w:hAnsi="Times New Roman" w:cs="Times New Roman"/>
          <w:spacing w:val="30"/>
          <w:lang w:val="ru-RU"/>
        </w:rPr>
        <w:t>].</w:t>
      </w:r>
    </w:p>
    <w:p w:rsidR="00351167" w:rsidRDefault="00351167">
      <w:pPr>
        <w:pStyle w:val="3"/>
      </w:pPr>
      <w:bookmarkStart w:id="1406" w:name="_Toc428245361"/>
      <w:r>
        <w:lastRenderedPageBreak/>
        <w:t xml:space="preserve">2.2.11. Клиническая оценка эффективности вакцинации коров для профилактики колибактериоза телят. </w:t>
      </w:r>
      <w:r>
        <w:rPr>
          <w:b w:val="0"/>
          <w:bCs w:val="0"/>
          <w:spacing w:val="30"/>
          <w:lang w:val="ru-RU"/>
        </w:rPr>
        <w:t>Колибактериоз телят относится к числу широко распространенных инфекционных болезней молодняка и регистрируется во всех развитых странах. Наиболее ощутимый ущерб он наносит в животноводческих комплексах за счет высокой смертности, отставания в росте и снижения продуктивности переболевших животных. Одним из основных предрасполагающих факторов колибактериоза является агамма- или гипогаммаглобулинемия, обусловленные неполноценностью молозива полученного и скармливаемого несвоевременно новорожденным в условиях снижающих резистентность макроорганизма [Ю. А. Малахов, О. А. Тугаринов, М. К. Пирожков, Т. И. Исхакова, 1993].</w:t>
      </w:r>
      <w:bookmarkEnd w:id="1406"/>
      <w:r>
        <w:rPr>
          <w:b w:val="0"/>
          <w:bCs w:val="0"/>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Заболевание телят колибактериозом на 2-5 дни жизни вынуждает вакцинировать против эшерихиоза стельных коров для создания невосприимчивости у нарождающегося молодняка. Против колибактериоза вакцинируют животных во всех развитых странах. Первые вакцины колибактериоза телят начали применять в 40-х годах. Они представляли инактивированную микробную суспензию штаммов кишечной палочки, выделенных от больных или павших животных и использовались в хозяйствах различных регионов с незначительной эффективностью. Для профилактики колибактериоза в настоящее время применяют поливалентную гидрооксиалюминевую формол-тиомерсаловую вакцину против колибактериоза (эшерихиоза) поросят, телят и ягнят. Изготовляют два варианта:</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lastRenderedPageBreak/>
        <w:t>Вакцина против колибактериоза поросят: О8:К43, О9:К30, О78:К80, О138:К81, О139:К82, О141:К85:К88, О147:К87:К88, О149:К91:К88.</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Вакцина против колибактериоза телят и ягнят: О8:К43, О9:К30, О15:К14, :К30, О20, О26:К60, О41, О55, О78:К80, О86:К61, О115, О117:К62, О119:К69, О101:К99.</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На фоне применения данной вакцины мы предусмотрели:</w:t>
      </w:r>
    </w:p>
    <w:p w:rsidR="00351167" w:rsidRDefault="00351167">
      <w:pPr>
        <w:numPr>
          <w:ilvl w:val="0"/>
          <w:numId w:val="44"/>
        </w:numPr>
        <w:rPr>
          <w:rFonts w:ascii="Times New Roman" w:hAnsi="Times New Roman" w:cs="Times New Roman"/>
          <w:spacing w:val="30"/>
          <w:lang w:val="ru-RU"/>
        </w:rPr>
      </w:pPr>
      <w:r>
        <w:rPr>
          <w:rFonts w:ascii="Times New Roman" w:hAnsi="Times New Roman" w:cs="Times New Roman"/>
          <w:spacing w:val="30"/>
          <w:lang w:val="ru-RU"/>
        </w:rPr>
        <w:t>Установить серотиповую принадлежность эшерихий, выделенных от больных и павших телят.</w:t>
      </w:r>
    </w:p>
    <w:p w:rsidR="00351167" w:rsidRDefault="00351167">
      <w:pPr>
        <w:numPr>
          <w:ilvl w:val="0"/>
          <w:numId w:val="44"/>
        </w:numPr>
        <w:rPr>
          <w:rFonts w:ascii="Times New Roman" w:hAnsi="Times New Roman" w:cs="Times New Roman"/>
          <w:spacing w:val="30"/>
          <w:lang w:val="ru-RU"/>
        </w:rPr>
      </w:pPr>
      <w:r>
        <w:rPr>
          <w:rFonts w:ascii="Times New Roman" w:hAnsi="Times New Roman" w:cs="Times New Roman"/>
          <w:spacing w:val="30"/>
          <w:lang w:val="ru-RU"/>
        </w:rPr>
        <w:t xml:space="preserve">Определить уровень антител, приобретенный телятами в результате вакцинации стельных коров в сыворотке молозива и сыворотке крови телят против выделенных серотипов кишечной палочки. </w:t>
      </w:r>
    </w:p>
    <w:p w:rsidR="00351167" w:rsidRDefault="00351167">
      <w:pPr>
        <w:numPr>
          <w:ilvl w:val="0"/>
          <w:numId w:val="44"/>
        </w:numPr>
        <w:rPr>
          <w:rFonts w:ascii="Times New Roman" w:hAnsi="Times New Roman" w:cs="Times New Roman"/>
          <w:spacing w:val="30"/>
          <w:lang w:val="ru-RU"/>
        </w:rPr>
      </w:pPr>
      <w:r>
        <w:rPr>
          <w:rFonts w:ascii="Times New Roman" w:hAnsi="Times New Roman" w:cs="Times New Roman"/>
          <w:spacing w:val="30"/>
          <w:lang w:val="ru-RU"/>
        </w:rPr>
        <w:t xml:space="preserve">Разработать экспресс-метод для индикации «К» антител в колостральной сыворотке коров и сыворотке крови новорожденных телят.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Для выделения культур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отбирали патологический материал от павших телят, а от больных фецес, из хозяйств неблагополучных по колибактериозу, Культуры выделяли и идентифицировали в соответствии с «Методическими рекомендациями по бактериологической диагностике колибактериоза» (1981; 1991).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Принадлежность исследуемых культур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к О серогруппам устанавливали в РА с типоспецифическими О колисыворотками согласно наставлению по их применению.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Способность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образовывать фимбриальные адгезины определяли в капельной РА с моноспецифическими антиадгезивными сыворотками К99, F41, Аtt25, 987Р, К88 ав, К88 ас, К88 аd.[</w:t>
      </w:r>
      <w:r>
        <w:rPr>
          <w:rFonts w:ascii="Times New Roman" w:hAnsi="Times New Roman" w:cs="Times New Roman"/>
          <w:snapToGrid w:val="0"/>
          <w:spacing w:val="30"/>
          <w:lang w:val="ru-RU"/>
        </w:rPr>
        <w:t>О. А. Полякова, Н. И. Евглевская, Н. А. Соколова, 1986</w:t>
      </w:r>
      <w:r>
        <w:rPr>
          <w:rFonts w:ascii="Times New Roman" w:hAnsi="Times New Roman" w:cs="Times New Roman"/>
          <w:spacing w:val="30"/>
          <w:lang w:val="ru-RU"/>
        </w:rPr>
        <w:t>].</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lastRenderedPageBreak/>
        <w:t xml:space="preserve">Вакцинацию стельных коров проводили «Поливалентной гидроокисиалюминиевой формол-тиомерсаловой вакциной против колибактериоза (эшерихиоза) телят и ягнят согласно наставлению по ее применению.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Пробы фецес разводили стерильным физиологическим раствором 1:100, затем пастеровской пипеткой засевали две капли взвеси кала, культивировали на 5 %-ном кровяном агаре, Мак Конки агаре, средах Эндо и Левина при 37°С 18 ч.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пересевали со сред Эндо и Левина на МПА и МПБ. Полученные агаровые и бульонные культуры выдерживали в темном месте при комнатной температуре для дальнейшего исследования и серотипизации.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Для бактериологического исследования отбирали следующий материал от падших телят: сычуг, верхний отрезок тощей кишки, нижний отрезок тощей кишки, части подвздошной, слепой кишки, мезентеральные лимфатические узлы, печень, селезенку и почки. Пробы отбирали также из других мест, таких как суставы, головной мозг, пуповина и легкие, если клинически и патологоанатомически выявляли аномалии в них. Пробы отбирали, избегая контаминации и культивировали на 5 %-ном кровяном агаре и Мак Конки агаре. Пробы подвздошной кишки и селезенки культивировали на среде Левина. Засеянные пробирки и чашки Петри инкубировали при обычной атмосфере (аэробные условия) при 37°С 18 ч. Три колонии из преобладающих типичных колоний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были пересеяны дополнительно на среды с углеводами (глюкоза, лактоза, сахароза, манит и др.). Пробирки инкубировали при 37° С 18 ч.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Критериями для установления диагноза на колибактериоз были: клиническое и патологоанатомические исследования, отличающиеся от других случаев диареи и гибели телят и </w:t>
      </w:r>
      <w:r>
        <w:rPr>
          <w:rFonts w:ascii="Times New Roman" w:hAnsi="Times New Roman" w:cs="Times New Roman"/>
          <w:spacing w:val="30"/>
          <w:lang w:val="ru-RU"/>
        </w:rPr>
        <w:lastRenderedPageBreak/>
        <w:t xml:space="preserve">которые ассоциировались со следующими бактериологическими данными: </w:t>
      </w:r>
    </w:p>
    <w:p w:rsidR="00351167" w:rsidRDefault="00351167">
      <w:pPr>
        <w:numPr>
          <w:ilvl w:val="0"/>
          <w:numId w:val="39"/>
        </w:numPr>
        <w:rPr>
          <w:rFonts w:ascii="Times New Roman" w:hAnsi="Times New Roman" w:cs="Times New Roman"/>
          <w:spacing w:val="30"/>
          <w:lang w:val="ru-RU"/>
        </w:rPr>
      </w:pPr>
      <w:r>
        <w:rPr>
          <w:rFonts w:ascii="Times New Roman" w:hAnsi="Times New Roman" w:cs="Times New Roman"/>
          <w:spacing w:val="30"/>
          <w:lang w:val="ru-RU"/>
        </w:rPr>
        <w:t xml:space="preserve">большое количество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в верхнем отрезке кишечника и региональных лимфатических узлах, а также в других интестинальных органах;</w:t>
      </w:r>
    </w:p>
    <w:p w:rsidR="00351167" w:rsidRDefault="00351167">
      <w:pPr>
        <w:numPr>
          <w:ilvl w:val="0"/>
          <w:numId w:val="39"/>
        </w:numPr>
        <w:rPr>
          <w:rFonts w:ascii="Times New Roman" w:hAnsi="Times New Roman" w:cs="Times New Roman"/>
          <w:spacing w:val="30"/>
          <w:lang w:val="ru-RU"/>
        </w:rPr>
      </w:pPr>
      <w:r>
        <w:rPr>
          <w:rFonts w:ascii="Times New Roman" w:hAnsi="Times New Roman" w:cs="Times New Roman"/>
          <w:spacing w:val="30"/>
          <w:lang w:val="ru-RU"/>
        </w:rPr>
        <w:t>отсутствие других патогенных бактерий, поражающих телят.</w:t>
      </w:r>
    </w:p>
    <w:p w:rsidR="00351167" w:rsidRDefault="00351167">
      <w:pPr>
        <w:ind w:firstLine="454"/>
        <w:rPr>
          <w:rFonts w:ascii="Times New Roman" w:hAnsi="Times New Roman" w:cs="Times New Roman"/>
          <w:spacing w:val="30"/>
          <w:lang w:val="ru-RU"/>
        </w:rPr>
      </w:pPr>
      <w:r>
        <w:rPr>
          <w:rFonts w:ascii="Times New Roman" w:hAnsi="Times New Roman" w:cs="Times New Roman"/>
          <w:b/>
          <w:bCs/>
          <w:spacing w:val="90"/>
        </w:rPr>
        <w:t>2.2.11.1. Определение «О» антигена.</w:t>
      </w:r>
      <w:r>
        <w:rPr>
          <w:rFonts w:ascii="Times New Roman" w:hAnsi="Times New Roman" w:cs="Times New Roman"/>
          <w:b/>
          <w:bCs/>
          <w:i/>
          <w:iCs/>
          <w:spacing w:val="30"/>
          <w:lang w:val="ru-RU"/>
        </w:rPr>
        <w:t xml:space="preserve"> </w:t>
      </w:r>
      <w:r>
        <w:rPr>
          <w:rFonts w:ascii="Times New Roman" w:hAnsi="Times New Roman" w:cs="Times New Roman"/>
          <w:spacing w:val="30"/>
          <w:lang w:val="ru-RU"/>
        </w:rPr>
        <w:t xml:space="preserve">Выделенные культуры классифицировали серологически в порядке сравнения с серотипами, применяемыми при вакцинации. Культуру в начале тестировали пластинчатой реакцией агглютинации на предметном стекле, 18-часовую культуру из плотной питательной среды (МПА) смывали физиологическим раствором и полученную суспензию использовали как антиген. Эту суспензию нагревали при 100° С один час для инактивирования В и L типов «К» антигена и тестировали, смешивая одну каплю антигена с одной каплей соответствующей «О» сыворотки на зеркальном стекле, размещая его над водяной баней при 60° С. Результаты учитывали через 10 мин после смешивания. Позитивную реакцию подтверждали пробирочной агглютинацией, применяя формалинизированную шестичасовую культуру в МПБ. </w:t>
      </w:r>
    </w:p>
    <w:p w:rsidR="00351167" w:rsidRDefault="00351167">
      <w:pPr>
        <w:ind w:firstLine="454"/>
        <w:rPr>
          <w:rFonts w:ascii="Times New Roman" w:hAnsi="Times New Roman" w:cs="Times New Roman"/>
          <w:spacing w:val="30"/>
          <w:lang w:val="ru-RU"/>
        </w:rPr>
      </w:pPr>
      <w:r>
        <w:rPr>
          <w:rFonts w:ascii="Times New Roman" w:hAnsi="Times New Roman" w:cs="Times New Roman"/>
          <w:b/>
          <w:bCs/>
          <w:spacing w:val="90"/>
        </w:rPr>
        <w:t>2.2.11.2. Определение «К» антигена.</w:t>
      </w:r>
      <w:r>
        <w:rPr>
          <w:rFonts w:ascii="Baskerville Win95BT" w:hAnsi="Baskerville Win95BT" w:cs="Baskerville Win95BT"/>
          <w:b/>
          <w:bCs/>
          <w:i/>
          <w:iCs/>
          <w:snapToGrid w:val="0"/>
          <w:spacing w:val="40"/>
          <w:lang w:val="ru-RU"/>
        </w:rPr>
        <w:t xml:space="preserve"> </w:t>
      </w:r>
      <w:r>
        <w:rPr>
          <w:rFonts w:ascii="Times New Roman" w:hAnsi="Times New Roman" w:cs="Times New Roman"/>
          <w:spacing w:val="30"/>
          <w:lang w:val="ru-RU"/>
        </w:rPr>
        <w:t xml:space="preserve">Культуру вначале тестировали пластинчатой реакцией агглютинации на предметном стекле. Одну каплю живой суспензии культуры смешивали с одной каплей различных антисывороток. Результаты учитывали в течение 30 секунд после смешивания. Позитивную агглютинацию подтверждали пробирочной агглютинацией до титра тест сыворотки, применяя как антиген живую пятичасовую культуру в МПБ. Пробирки </w:t>
      </w:r>
      <w:r>
        <w:rPr>
          <w:rFonts w:ascii="Times New Roman" w:hAnsi="Times New Roman" w:cs="Times New Roman"/>
          <w:spacing w:val="30"/>
          <w:lang w:val="ru-RU"/>
        </w:rPr>
        <w:lastRenderedPageBreak/>
        <w:t xml:space="preserve">инкубировали при 37° С два часа, в последующем агглютинационные пробирки центрифугировали при 2000 об/мин в течение трех минут.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Одинаковый диск агглютинации учитывали как позитивную реакцию.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Эффективность вакцинации коров, предназначенную для профилактики колибактериоза телят определяли в двух хозяйствах.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Проведенная серологическая типизация выделенных культур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от павших телят, родившихся от вакцинированных коров, свидетельствует, что, как правило, серологическая принадлежность в сравнении с вакцинными серотипами имеет существенное различие (табл. 2.25).</w:t>
      </w:r>
    </w:p>
    <w:p w:rsidR="00351167" w:rsidRDefault="00351167">
      <w:pPr>
        <w:pStyle w:val="4"/>
      </w:pPr>
      <w:r>
        <w:t>Таблица 2.25</w:t>
      </w:r>
    </w:p>
    <w:p w:rsidR="00351167" w:rsidRDefault="00351167">
      <w:pPr>
        <w:pStyle w:val="5"/>
      </w:pPr>
      <w:r>
        <w:t>Данные серологической типизации по «О» антигену</w:t>
      </w:r>
      <w:r>
        <w:rPr>
          <w:b/>
          <w:bCs/>
          <w:i w:val="0"/>
          <w:iCs w:val="0"/>
        </w:rPr>
        <w:t xml:space="preserve"> Е. coli</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038"/>
        <w:gridCol w:w="2977"/>
        <w:gridCol w:w="1180"/>
        <w:gridCol w:w="1181"/>
        <w:gridCol w:w="1181"/>
        <w:gridCol w:w="1181"/>
      </w:tblGrid>
      <w:tr w:rsidR="00351167">
        <w:trPr>
          <w:cantSplit/>
          <w:jc w:val="center"/>
        </w:trPr>
        <w:tc>
          <w:tcPr>
            <w:tcW w:w="2038" w:type="dxa"/>
            <w:vMerge w:val="restart"/>
            <w:tcBorders>
              <w:top w:val="double" w:sz="4" w:space="0" w:color="auto"/>
            </w:tcBorders>
            <w:vAlign w:val="center"/>
          </w:tcPr>
          <w:p w:rsidR="00351167" w:rsidRDefault="00351167">
            <w:pPr>
              <w:keepNext/>
              <w:keepLines/>
              <w:suppressLineNumbers/>
              <w:spacing w:line="240" w:lineRule="auto"/>
              <w:ind w:firstLine="0"/>
              <w:jc w:val="center"/>
              <w:rPr>
                <w:sz w:val="24"/>
                <w:szCs w:val="24"/>
                <w:lang w:val="ru-RU"/>
              </w:rPr>
            </w:pPr>
            <w:r>
              <w:rPr>
                <w:sz w:val="24"/>
                <w:szCs w:val="24"/>
                <w:lang w:val="ru-RU"/>
              </w:rPr>
              <w:t>Вакцинный серотип</w:t>
            </w:r>
          </w:p>
        </w:tc>
        <w:tc>
          <w:tcPr>
            <w:tcW w:w="2977" w:type="dxa"/>
            <w:vMerge w:val="restart"/>
            <w:tcBorders>
              <w:top w:val="double" w:sz="4" w:space="0" w:color="auto"/>
            </w:tcBorders>
            <w:vAlign w:val="center"/>
          </w:tcPr>
          <w:p w:rsidR="00351167" w:rsidRDefault="00351167">
            <w:pPr>
              <w:keepNext/>
              <w:keepLines/>
              <w:suppressLineNumbers/>
              <w:spacing w:line="240" w:lineRule="auto"/>
              <w:ind w:firstLine="0"/>
              <w:jc w:val="center"/>
              <w:rPr>
                <w:sz w:val="24"/>
                <w:szCs w:val="24"/>
                <w:lang w:val="ru-RU"/>
              </w:rPr>
            </w:pPr>
            <w:r>
              <w:rPr>
                <w:sz w:val="24"/>
                <w:szCs w:val="24"/>
                <w:lang w:val="ru-RU"/>
              </w:rPr>
              <w:t>Период исследования</w:t>
            </w:r>
          </w:p>
        </w:tc>
        <w:tc>
          <w:tcPr>
            <w:tcW w:w="2361" w:type="dxa"/>
            <w:gridSpan w:val="2"/>
            <w:tcBorders>
              <w:top w:val="double" w:sz="4" w:space="0" w:color="auto"/>
            </w:tcBorders>
            <w:vAlign w:val="center"/>
          </w:tcPr>
          <w:p w:rsidR="00351167" w:rsidRDefault="00351167">
            <w:pPr>
              <w:keepNext/>
              <w:keepLines/>
              <w:suppressLineNumbers/>
              <w:spacing w:line="240" w:lineRule="auto"/>
              <w:ind w:firstLine="0"/>
              <w:jc w:val="center"/>
              <w:rPr>
                <w:sz w:val="20"/>
                <w:szCs w:val="20"/>
                <w:lang w:val="ru-RU"/>
              </w:rPr>
            </w:pPr>
            <w:r>
              <w:rPr>
                <w:sz w:val="20"/>
                <w:szCs w:val="20"/>
                <w:lang w:val="ru-RU"/>
              </w:rPr>
              <w:t>Количество павших телят от коров</w:t>
            </w:r>
          </w:p>
        </w:tc>
        <w:tc>
          <w:tcPr>
            <w:tcW w:w="2362" w:type="dxa"/>
            <w:gridSpan w:val="2"/>
            <w:tcBorders>
              <w:top w:val="double" w:sz="4" w:space="0" w:color="auto"/>
            </w:tcBorders>
            <w:vAlign w:val="center"/>
          </w:tcPr>
          <w:p w:rsidR="00351167" w:rsidRDefault="00351167">
            <w:pPr>
              <w:keepNext/>
              <w:keepLines/>
              <w:suppressLineNumbers/>
              <w:spacing w:line="240" w:lineRule="auto"/>
              <w:ind w:firstLine="0"/>
              <w:jc w:val="center"/>
              <w:rPr>
                <w:sz w:val="20"/>
                <w:szCs w:val="20"/>
                <w:lang w:val="ru-RU"/>
              </w:rPr>
            </w:pPr>
            <w:r>
              <w:rPr>
                <w:sz w:val="20"/>
                <w:szCs w:val="20"/>
                <w:lang w:val="ru-RU"/>
              </w:rPr>
              <w:t>Изолированные серотипы в группе</w:t>
            </w:r>
          </w:p>
        </w:tc>
      </w:tr>
      <w:tr w:rsidR="00351167">
        <w:trPr>
          <w:cantSplit/>
          <w:trHeight w:val="1759"/>
          <w:jc w:val="center"/>
        </w:trPr>
        <w:tc>
          <w:tcPr>
            <w:tcW w:w="2038" w:type="dxa"/>
            <w:vMerge/>
            <w:vAlign w:val="center"/>
          </w:tcPr>
          <w:p w:rsidR="00351167" w:rsidRDefault="00351167">
            <w:pPr>
              <w:keepNext/>
              <w:keepLines/>
              <w:suppressLineNumbers/>
              <w:spacing w:line="240" w:lineRule="auto"/>
              <w:ind w:firstLine="0"/>
              <w:jc w:val="center"/>
              <w:rPr>
                <w:sz w:val="24"/>
                <w:szCs w:val="24"/>
                <w:lang w:val="ru-RU"/>
              </w:rPr>
            </w:pPr>
          </w:p>
        </w:tc>
        <w:tc>
          <w:tcPr>
            <w:tcW w:w="2977" w:type="dxa"/>
            <w:vMerge/>
            <w:vAlign w:val="center"/>
          </w:tcPr>
          <w:p w:rsidR="00351167" w:rsidRDefault="00351167">
            <w:pPr>
              <w:keepNext/>
              <w:keepLines/>
              <w:suppressLineNumbers/>
              <w:spacing w:line="240" w:lineRule="auto"/>
              <w:ind w:firstLine="0"/>
              <w:jc w:val="center"/>
              <w:rPr>
                <w:sz w:val="24"/>
                <w:szCs w:val="24"/>
                <w:lang w:val="ru-RU"/>
              </w:rPr>
            </w:pPr>
          </w:p>
        </w:tc>
        <w:tc>
          <w:tcPr>
            <w:tcW w:w="1180" w:type="dxa"/>
            <w:textDirection w:val="btLr"/>
            <w:vAlign w:val="center"/>
          </w:tcPr>
          <w:p w:rsidR="00351167" w:rsidRDefault="00351167">
            <w:pPr>
              <w:keepNext/>
              <w:keepLines/>
              <w:suppressLineNumbers/>
              <w:spacing w:line="240" w:lineRule="auto"/>
              <w:ind w:left="113" w:right="113" w:firstLine="0"/>
              <w:jc w:val="center"/>
              <w:rPr>
                <w:sz w:val="16"/>
                <w:szCs w:val="16"/>
                <w:lang w:val="ru-RU"/>
              </w:rPr>
            </w:pPr>
            <w:r>
              <w:rPr>
                <w:sz w:val="16"/>
                <w:szCs w:val="16"/>
                <w:lang w:val="ru-RU"/>
              </w:rPr>
              <w:t>вакцинированных</w:t>
            </w:r>
          </w:p>
        </w:tc>
        <w:tc>
          <w:tcPr>
            <w:tcW w:w="1181" w:type="dxa"/>
            <w:textDirection w:val="btLr"/>
            <w:vAlign w:val="center"/>
          </w:tcPr>
          <w:p w:rsidR="00351167" w:rsidRDefault="00351167">
            <w:pPr>
              <w:keepNext/>
              <w:keepLines/>
              <w:suppressLineNumbers/>
              <w:spacing w:line="240" w:lineRule="auto"/>
              <w:ind w:left="113" w:right="113" w:firstLine="0"/>
              <w:jc w:val="center"/>
              <w:rPr>
                <w:sz w:val="16"/>
                <w:szCs w:val="16"/>
                <w:lang w:val="ru-RU"/>
              </w:rPr>
            </w:pPr>
            <w:r>
              <w:rPr>
                <w:sz w:val="16"/>
                <w:szCs w:val="16"/>
                <w:lang w:val="ru-RU"/>
              </w:rPr>
              <w:t>невакцинированных</w:t>
            </w:r>
          </w:p>
        </w:tc>
        <w:tc>
          <w:tcPr>
            <w:tcW w:w="1181" w:type="dxa"/>
            <w:textDirection w:val="btLr"/>
            <w:vAlign w:val="center"/>
          </w:tcPr>
          <w:p w:rsidR="00351167" w:rsidRDefault="00351167">
            <w:pPr>
              <w:keepNext/>
              <w:keepLines/>
              <w:suppressLineNumbers/>
              <w:spacing w:line="240" w:lineRule="auto"/>
              <w:ind w:left="113" w:right="113" w:firstLine="0"/>
              <w:jc w:val="center"/>
              <w:rPr>
                <w:sz w:val="16"/>
                <w:szCs w:val="16"/>
                <w:lang w:val="ru-RU"/>
              </w:rPr>
            </w:pPr>
            <w:r>
              <w:rPr>
                <w:sz w:val="16"/>
                <w:szCs w:val="16"/>
                <w:lang w:val="ru-RU"/>
              </w:rPr>
              <w:t>вакцинированной</w:t>
            </w:r>
          </w:p>
        </w:tc>
        <w:tc>
          <w:tcPr>
            <w:tcW w:w="1181" w:type="dxa"/>
            <w:textDirection w:val="btLr"/>
            <w:vAlign w:val="center"/>
          </w:tcPr>
          <w:p w:rsidR="00351167" w:rsidRDefault="00351167">
            <w:pPr>
              <w:keepNext/>
              <w:keepLines/>
              <w:suppressLineNumbers/>
              <w:spacing w:line="240" w:lineRule="auto"/>
              <w:ind w:left="113" w:right="113" w:firstLine="0"/>
              <w:jc w:val="center"/>
              <w:rPr>
                <w:sz w:val="16"/>
                <w:szCs w:val="16"/>
                <w:lang w:val="ru-RU"/>
              </w:rPr>
            </w:pPr>
            <w:r>
              <w:rPr>
                <w:sz w:val="16"/>
                <w:szCs w:val="16"/>
                <w:lang w:val="ru-RU"/>
              </w:rPr>
              <w:t>контрольной</w:t>
            </w:r>
          </w:p>
        </w:tc>
      </w:tr>
      <w:tr w:rsidR="00351167">
        <w:trPr>
          <w:cantSplit/>
          <w:jc w:val="center"/>
        </w:trPr>
        <w:tc>
          <w:tcPr>
            <w:tcW w:w="2038" w:type="dxa"/>
            <w:vAlign w:val="center"/>
          </w:tcPr>
          <w:p w:rsidR="00351167" w:rsidRDefault="00351167">
            <w:pPr>
              <w:keepNext/>
              <w:keepLines/>
              <w:suppressLineNumbers/>
              <w:spacing w:line="240" w:lineRule="auto"/>
              <w:ind w:firstLine="0"/>
              <w:jc w:val="center"/>
              <w:rPr>
                <w:sz w:val="24"/>
                <w:szCs w:val="24"/>
                <w:lang w:val="ru-RU"/>
              </w:rPr>
            </w:pPr>
            <w:r>
              <w:rPr>
                <w:sz w:val="24"/>
                <w:szCs w:val="24"/>
                <w:lang w:val="ru-RU"/>
              </w:rPr>
              <w:t>О8:К43</w:t>
            </w:r>
          </w:p>
          <w:p w:rsidR="00351167" w:rsidRDefault="00351167">
            <w:pPr>
              <w:keepNext/>
              <w:keepLines/>
              <w:suppressLineNumbers/>
              <w:spacing w:line="240" w:lineRule="auto"/>
              <w:ind w:firstLine="0"/>
              <w:jc w:val="center"/>
              <w:rPr>
                <w:sz w:val="24"/>
                <w:szCs w:val="24"/>
                <w:lang w:val="ru-RU"/>
              </w:rPr>
            </w:pPr>
            <w:r>
              <w:rPr>
                <w:sz w:val="24"/>
                <w:szCs w:val="24"/>
                <w:lang w:val="ru-RU"/>
              </w:rPr>
              <w:t>О9:К30</w:t>
            </w:r>
          </w:p>
          <w:p w:rsidR="00351167" w:rsidRDefault="00351167">
            <w:pPr>
              <w:keepNext/>
              <w:keepLines/>
              <w:suppressLineNumbers/>
              <w:spacing w:line="240" w:lineRule="auto"/>
              <w:ind w:firstLine="0"/>
              <w:jc w:val="center"/>
              <w:rPr>
                <w:sz w:val="24"/>
                <w:szCs w:val="24"/>
                <w:lang w:val="ru-RU"/>
              </w:rPr>
            </w:pPr>
            <w:r>
              <w:rPr>
                <w:sz w:val="24"/>
                <w:szCs w:val="24"/>
                <w:lang w:val="ru-RU"/>
              </w:rPr>
              <w:t>О15:К14:К30</w:t>
            </w:r>
          </w:p>
          <w:p w:rsidR="00351167" w:rsidRDefault="00351167">
            <w:pPr>
              <w:keepNext/>
              <w:keepLines/>
              <w:suppressLineNumbers/>
              <w:spacing w:line="240" w:lineRule="auto"/>
              <w:ind w:firstLine="0"/>
              <w:jc w:val="center"/>
              <w:rPr>
                <w:sz w:val="24"/>
                <w:szCs w:val="24"/>
                <w:lang w:val="ru-RU"/>
              </w:rPr>
            </w:pPr>
            <w:r>
              <w:rPr>
                <w:sz w:val="24"/>
                <w:szCs w:val="24"/>
                <w:lang w:val="ru-RU"/>
              </w:rPr>
              <w:t>О20</w:t>
            </w:r>
          </w:p>
        </w:tc>
        <w:tc>
          <w:tcPr>
            <w:tcW w:w="2977" w:type="dxa"/>
            <w:vAlign w:val="center"/>
          </w:tcPr>
          <w:p w:rsidR="00351167" w:rsidRDefault="00351167">
            <w:pPr>
              <w:keepNext/>
              <w:keepLines/>
              <w:suppressLineNumbers/>
              <w:spacing w:line="240" w:lineRule="auto"/>
              <w:ind w:firstLine="0"/>
              <w:jc w:val="center"/>
              <w:rPr>
                <w:sz w:val="24"/>
                <w:szCs w:val="24"/>
                <w:lang w:val="ru-RU"/>
              </w:rPr>
            </w:pPr>
            <w:r>
              <w:rPr>
                <w:sz w:val="24"/>
                <w:szCs w:val="24"/>
                <w:lang w:val="ru-RU"/>
              </w:rPr>
              <w:t>Ноябрь-декабрь 1991 г.</w:t>
            </w:r>
          </w:p>
        </w:tc>
        <w:tc>
          <w:tcPr>
            <w:tcW w:w="1180" w:type="dxa"/>
            <w:vAlign w:val="center"/>
          </w:tcPr>
          <w:p w:rsidR="00351167" w:rsidRDefault="00351167">
            <w:pPr>
              <w:keepNext/>
              <w:keepLines/>
              <w:suppressLineNumbers/>
              <w:spacing w:line="240" w:lineRule="auto"/>
              <w:ind w:firstLine="0"/>
              <w:jc w:val="center"/>
              <w:rPr>
                <w:sz w:val="24"/>
                <w:szCs w:val="24"/>
                <w:lang w:val="ru-RU"/>
              </w:rPr>
            </w:pPr>
            <w:r>
              <w:rPr>
                <w:sz w:val="24"/>
                <w:szCs w:val="24"/>
                <w:lang w:val="ru-RU"/>
              </w:rPr>
              <w:t>3</w:t>
            </w:r>
          </w:p>
        </w:tc>
        <w:tc>
          <w:tcPr>
            <w:tcW w:w="1181" w:type="dxa"/>
            <w:vAlign w:val="center"/>
          </w:tcPr>
          <w:p w:rsidR="00351167" w:rsidRDefault="00351167">
            <w:pPr>
              <w:keepNext/>
              <w:keepLines/>
              <w:suppressLineNumbers/>
              <w:spacing w:line="240" w:lineRule="auto"/>
              <w:ind w:firstLine="0"/>
              <w:jc w:val="center"/>
              <w:rPr>
                <w:sz w:val="24"/>
                <w:szCs w:val="24"/>
                <w:lang w:val="ru-RU"/>
              </w:rPr>
            </w:pPr>
            <w:r>
              <w:rPr>
                <w:sz w:val="24"/>
                <w:szCs w:val="24"/>
                <w:lang w:val="ru-RU"/>
              </w:rPr>
              <w:t>2</w:t>
            </w:r>
          </w:p>
        </w:tc>
        <w:tc>
          <w:tcPr>
            <w:tcW w:w="1181" w:type="dxa"/>
            <w:vAlign w:val="center"/>
          </w:tcPr>
          <w:p w:rsidR="00351167" w:rsidRDefault="00351167">
            <w:pPr>
              <w:keepNext/>
              <w:keepLines/>
              <w:suppressLineNumbers/>
              <w:spacing w:line="240" w:lineRule="auto"/>
              <w:ind w:firstLine="0"/>
              <w:jc w:val="center"/>
              <w:rPr>
                <w:sz w:val="24"/>
                <w:szCs w:val="24"/>
                <w:lang w:val="ru-RU"/>
              </w:rPr>
            </w:pPr>
            <w:r>
              <w:rPr>
                <w:sz w:val="24"/>
                <w:szCs w:val="24"/>
                <w:lang w:val="ru-RU"/>
              </w:rPr>
              <w:t>2/3*</w:t>
            </w:r>
          </w:p>
        </w:tc>
        <w:tc>
          <w:tcPr>
            <w:tcW w:w="1181" w:type="dxa"/>
            <w:vAlign w:val="center"/>
          </w:tcPr>
          <w:p w:rsidR="00351167" w:rsidRDefault="00351167">
            <w:pPr>
              <w:keepNext/>
              <w:keepLines/>
              <w:suppressLineNumbers/>
              <w:spacing w:line="240" w:lineRule="auto"/>
              <w:ind w:firstLine="0"/>
              <w:jc w:val="center"/>
              <w:rPr>
                <w:sz w:val="24"/>
                <w:szCs w:val="24"/>
                <w:lang w:val="ru-RU"/>
              </w:rPr>
            </w:pPr>
            <w:r>
              <w:rPr>
                <w:sz w:val="24"/>
                <w:szCs w:val="24"/>
                <w:lang w:val="ru-RU"/>
              </w:rPr>
              <w:t>3</w:t>
            </w:r>
          </w:p>
        </w:tc>
      </w:tr>
      <w:tr w:rsidR="00351167">
        <w:trPr>
          <w:cantSplit/>
          <w:jc w:val="center"/>
        </w:trPr>
        <w:tc>
          <w:tcPr>
            <w:tcW w:w="2038" w:type="dxa"/>
            <w:vAlign w:val="center"/>
          </w:tcPr>
          <w:p w:rsidR="00351167" w:rsidRDefault="00351167">
            <w:pPr>
              <w:keepNext/>
              <w:keepLines/>
              <w:suppressLineNumbers/>
              <w:spacing w:line="240" w:lineRule="auto"/>
              <w:ind w:firstLine="0"/>
              <w:jc w:val="center"/>
              <w:rPr>
                <w:sz w:val="24"/>
                <w:szCs w:val="24"/>
                <w:lang w:val="ru-RU"/>
              </w:rPr>
            </w:pPr>
            <w:r>
              <w:rPr>
                <w:sz w:val="24"/>
                <w:szCs w:val="24"/>
                <w:lang w:val="ru-RU"/>
              </w:rPr>
              <w:t>О26:К60</w:t>
            </w:r>
          </w:p>
          <w:p w:rsidR="00351167" w:rsidRDefault="00351167">
            <w:pPr>
              <w:keepNext/>
              <w:keepLines/>
              <w:suppressLineNumbers/>
              <w:spacing w:line="240" w:lineRule="auto"/>
              <w:ind w:firstLine="0"/>
              <w:jc w:val="center"/>
              <w:rPr>
                <w:sz w:val="24"/>
                <w:szCs w:val="24"/>
                <w:lang w:val="ru-RU"/>
              </w:rPr>
            </w:pPr>
            <w:r>
              <w:rPr>
                <w:sz w:val="24"/>
                <w:szCs w:val="24"/>
                <w:lang w:val="ru-RU"/>
              </w:rPr>
              <w:t>О41</w:t>
            </w:r>
          </w:p>
          <w:p w:rsidR="00351167" w:rsidRDefault="00351167">
            <w:pPr>
              <w:keepNext/>
              <w:keepLines/>
              <w:suppressLineNumbers/>
              <w:spacing w:line="240" w:lineRule="auto"/>
              <w:ind w:firstLine="0"/>
              <w:jc w:val="center"/>
              <w:rPr>
                <w:sz w:val="24"/>
                <w:szCs w:val="24"/>
                <w:lang w:val="ru-RU"/>
              </w:rPr>
            </w:pPr>
            <w:r>
              <w:rPr>
                <w:sz w:val="24"/>
                <w:szCs w:val="24"/>
                <w:lang w:val="ru-RU"/>
              </w:rPr>
              <w:t>О55</w:t>
            </w:r>
          </w:p>
          <w:p w:rsidR="00351167" w:rsidRDefault="00351167">
            <w:pPr>
              <w:keepNext/>
              <w:keepLines/>
              <w:suppressLineNumbers/>
              <w:spacing w:line="240" w:lineRule="auto"/>
              <w:ind w:firstLine="0"/>
              <w:jc w:val="center"/>
              <w:rPr>
                <w:sz w:val="24"/>
                <w:szCs w:val="24"/>
                <w:lang w:val="ru-RU"/>
              </w:rPr>
            </w:pPr>
            <w:r>
              <w:rPr>
                <w:sz w:val="24"/>
                <w:szCs w:val="24"/>
                <w:lang w:val="ru-RU"/>
              </w:rPr>
              <w:t>О78:К80</w:t>
            </w:r>
          </w:p>
          <w:p w:rsidR="00351167" w:rsidRDefault="00351167">
            <w:pPr>
              <w:keepNext/>
              <w:keepLines/>
              <w:suppressLineNumbers/>
              <w:spacing w:line="240" w:lineRule="auto"/>
              <w:ind w:firstLine="0"/>
              <w:jc w:val="center"/>
              <w:rPr>
                <w:sz w:val="24"/>
                <w:szCs w:val="24"/>
                <w:lang w:val="ru-RU"/>
              </w:rPr>
            </w:pPr>
            <w:r>
              <w:rPr>
                <w:sz w:val="24"/>
                <w:szCs w:val="24"/>
                <w:lang w:val="ru-RU"/>
              </w:rPr>
              <w:t>О86:К61</w:t>
            </w:r>
          </w:p>
          <w:p w:rsidR="00351167" w:rsidRDefault="00351167">
            <w:pPr>
              <w:keepNext/>
              <w:keepLines/>
              <w:suppressLineNumbers/>
              <w:spacing w:line="240" w:lineRule="auto"/>
              <w:ind w:firstLine="0"/>
              <w:jc w:val="center"/>
              <w:rPr>
                <w:sz w:val="24"/>
                <w:szCs w:val="24"/>
                <w:lang w:val="ru-RU"/>
              </w:rPr>
            </w:pPr>
            <w:r>
              <w:rPr>
                <w:sz w:val="24"/>
                <w:szCs w:val="24"/>
                <w:lang w:val="ru-RU"/>
              </w:rPr>
              <w:t>О115</w:t>
            </w:r>
          </w:p>
        </w:tc>
        <w:tc>
          <w:tcPr>
            <w:tcW w:w="2977" w:type="dxa"/>
            <w:vAlign w:val="center"/>
          </w:tcPr>
          <w:p w:rsidR="00351167" w:rsidRDefault="00351167">
            <w:pPr>
              <w:keepNext/>
              <w:keepLines/>
              <w:suppressLineNumbers/>
              <w:spacing w:line="240" w:lineRule="auto"/>
              <w:ind w:firstLine="0"/>
              <w:jc w:val="center"/>
              <w:rPr>
                <w:sz w:val="24"/>
                <w:szCs w:val="24"/>
                <w:lang w:val="ru-RU"/>
              </w:rPr>
            </w:pPr>
            <w:r>
              <w:rPr>
                <w:sz w:val="24"/>
                <w:szCs w:val="24"/>
                <w:lang w:val="ru-RU"/>
              </w:rPr>
              <w:t>Ноябрь-декабрь 1992г.</w:t>
            </w:r>
          </w:p>
        </w:tc>
        <w:tc>
          <w:tcPr>
            <w:tcW w:w="1180" w:type="dxa"/>
            <w:vAlign w:val="center"/>
          </w:tcPr>
          <w:p w:rsidR="00351167" w:rsidRDefault="00351167">
            <w:pPr>
              <w:keepNext/>
              <w:keepLines/>
              <w:suppressLineNumbers/>
              <w:spacing w:line="240" w:lineRule="auto"/>
              <w:ind w:firstLine="0"/>
              <w:jc w:val="center"/>
              <w:rPr>
                <w:sz w:val="24"/>
                <w:szCs w:val="24"/>
                <w:lang w:val="ru-RU"/>
              </w:rPr>
            </w:pPr>
            <w:r>
              <w:rPr>
                <w:sz w:val="24"/>
                <w:szCs w:val="24"/>
                <w:lang w:val="ru-RU"/>
              </w:rPr>
              <w:t>2</w:t>
            </w:r>
          </w:p>
        </w:tc>
        <w:tc>
          <w:tcPr>
            <w:tcW w:w="1181" w:type="dxa"/>
            <w:vAlign w:val="center"/>
          </w:tcPr>
          <w:p w:rsidR="00351167" w:rsidRDefault="00351167">
            <w:pPr>
              <w:keepNext/>
              <w:keepLines/>
              <w:suppressLineNumbers/>
              <w:spacing w:line="240" w:lineRule="auto"/>
              <w:ind w:firstLine="0"/>
              <w:jc w:val="center"/>
              <w:rPr>
                <w:sz w:val="24"/>
                <w:szCs w:val="24"/>
                <w:lang w:val="ru-RU"/>
              </w:rPr>
            </w:pPr>
            <w:r>
              <w:rPr>
                <w:sz w:val="24"/>
                <w:szCs w:val="24"/>
                <w:lang w:val="ru-RU"/>
              </w:rPr>
              <w:t>3</w:t>
            </w:r>
          </w:p>
        </w:tc>
        <w:tc>
          <w:tcPr>
            <w:tcW w:w="1181" w:type="dxa"/>
            <w:vAlign w:val="center"/>
          </w:tcPr>
          <w:p w:rsidR="00351167" w:rsidRDefault="00351167">
            <w:pPr>
              <w:keepNext/>
              <w:keepLines/>
              <w:suppressLineNumbers/>
              <w:spacing w:line="240" w:lineRule="auto"/>
              <w:ind w:firstLine="0"/>
              <w:jc w:val="center"/>
              <w:rPr>
                <w:sz w:val="24"/>
                <w:szCs w:val="24"/>
                <w:lang w:val="ru-RU"/>
              </w:rPr>
            </w:pPr>
            <w:r>
              <w:rPr>
                <w:sz w:val="24"/>
                <w:szCs w:val="24"/>
                <w:lang w:val="ru-RU"/>
              </w:rPr>
              <w:t>1/3</w:t>
            </w:r>
          </w:p>
        </w:tc>
        <w:tc>
          <w:tcPr>
            <w:tcW w:w="1181" w:type="dxa"/>
            <w:vAlign w:val="center"/>
          </w:tcPr>
          <w:p w:rsidR="00351167" w:rsidRDefault="00351167">
            <w:pPr>
              <w:keepNext/>
              <w:keepLines/>
              <w:suppressLineNumbers/>
              <w:spacing w:line="240" w:lineRule="auto"/>
              <w:ind w:firstLine="0"/>
              <w:jc w:val="center"/>
              <w:rPr>
                <w:sz w:val="24"/>
                <w:szCs w:val="24"/>
                <w:lang w:val="ru-RU"/>
              </w:rPr>
            </w:pPr>
            <w:r>
              <w:rPr>
                <w:sz w:val="24"/>
                <w:szCs w:val="24"/>
                <w:lang w:val="ru-RU"/>
              </w:rPr>
              <w:t>2/2</w:t>
            </w:r>
          </w:p>
        </w:tc>
      </w:tr>
      <w:tr w:rsidR="00351167">
        <w:trPr>
          <w:cantSplit/>
          <w:jc w:val="center"/>
        </w:trPr>
        <w:tc>
          <w:tcPr>
            <w:tcW w:w="2038" w:type="dxa"/>
            <w:tcBorders>
              <w:bottom w:val="double" w:sz="4" w:space="0" w:color="auto"/>
            </w:tcBorders>
            <w:vAlign w:val="center"/>
          </w:tcPr>
          <w:p w:rsidR="00351167" w:rsidRDefault="00351167">
            <w:pPr>
              <w:keepNext/>
              <w:keepLines/>
              <w:suppressLineNumbers/>
              <w:spacing w:line="240" w:lineRule="auto"/>
              <w:ind w:firstLine="0"/>
              <w:jc w:val="center"/>
              <w:rPr>
                <w:sz w:val="24"/>
                <w:szCs w:val="24"/>
                <w:lang w:val="ru-RU"/>
              </w:rPr>
            </w:pPr>
            <w:r>
              <w:rPr>
                <w:sz w:val="24"/>
                <w:szCs w:val="24"/>
                <w:lang w:val="ru-RU"/>
              </w:rPr>
              <w:t>О117:К62</w:t>
            </w:r>
          </w:p>
          <w:p w:rsidR="00351167" w:rsidRDefault="00351167">
            <w:pPr>
              <w:keepNext/>
              <w:keepLines/>
              <w:suppressLineNumbers/>
              <w:spacing w:line="240" w:lineRule="auto"/>
              <w:ind w:firstLine="0"/>
              <w:jc w:val="center"/>
              <w:rPr>
                <w:sz w:val="24"/>
                <w:szCs w:val="24"/>
                <w:lang w:val="ru-RU"/>
              </w:rPr>
            </w:pPr>
            <w:r>
              <w:rPr>
                <w:sz w:val="24"/>
                <w:szCs w:val="24"/>
                <w:lang w:val="ru-RU"/>
              </w:rPr>
              <w:t>О119:К69</w:t>
            </w:r>
          </w:p>
          <w:p w:rsidR="00351167" w:rsidRDefault="00351167">
            <w:pPr>
              <w:keepNext/>
              <w:keepLines/>
              <w:suppressLineNumbers/>
              <w:spacing w:line="240" w:lineRule="auto"/>
              <w:ind w:firstLine="0"/>
              <w:jc w:val="center"/>
              <w:rPr>
                <w:sz w:val="24"/>
                <w:szCs w:val="24"/>
                <w:lang w:val="ru-RU"/>
              </w:rPr>
            </w:pPr>
            <w:r>
              <w:rPr>
                <w:sz w:val="24"/>
                <w:szCs w:val="24"/>
                <w:lang w:val="ru-RU"/>
              </w:rPr>
              <w:t>О101:К99</w:t>
            </w:r>
          </w:p>
        </w:tc>
        <w:tc>
          <w:tcPr>
            <w:tcW w:w="2977" w:type="dxa"/>
            <w:tcBorders>
              <w:bottom w:val="double" w:sz="4" w:space="0" w:color="auto"/>
            </w:tcBorders>
            <w:vAlign w:val="center"/>
          </w:tcPr>
          <w:p w:rsidR="00351167" w:rsidRDefault="00351167">
            <w:pPr>
              <w:keepNext/>
              <w:keepLines/>
              <w:suppressLineNumbers/>
              <w:spacing w:line="240" w:lineRule="auto"/>
              <w:ind w:firstLine="0"/>
              <w:jc w:val="center"/>
              <w:rPr>
                <w:sz w:val="24"/>
                <w:szCs w:val="24"/>
                <w:lang w:val="ru-RU"/>
              </w:rPr>
            </w:pPr>
            <w:r>
              <w:rPr>
                <w:sz w:val="24"/>
                <w:szCs w:val="24"/>
                <w:lang w:val="ru-RU"/>
              </w:rPr>
              <w:t>Октябрь-декабрь 1993 г.</w:t>
            </w:r>
          </w:p>
        </w:tc>
        <w:tc>
          <w:tcPr>
            <w:tcW w:w="1180" w:type="dxa"/>
            <w:tcBorders>
              <w:bottom w:val="double" w:sz="4" w:space="0" w:color="auto"/>
            </w:tcBorders>
            <w:vAlign w:val="center"/>
          </w:tcPr>
          <w:p w:rsidR="00351167" w:rsidRDefault="00351167">
            <w:pPr>
              <w:keepNext/>
              <w:keepLines/>
              <w:suppressLineNumbers/>
              <w:spacing w:line="240" w:lineRule="auto"/>
              <w:ind w:firstLine="0"/>
              <w:jc w:val="center"/>
              <w:rPr>
                <w:sz w:val="24"/>
                <w:szCs w:val="24"/>
                <w:lang w:val="ru-RU"/>
              </w:rPr>
            </w:pPr>
            <w:r>
              <w:rPr>
                <w:sz w:val="24"/>
                <w:szCs w:val="24"/>
                <w:lang w:val="ru-RU"/>
              </w:rPr>
              <w:t>3</w:t>
            </w:r>
          </w:p>
        </w:tc>
        <w:tc>
          <w:tcPr>
            <w:tcW w:w="1181" w:type="dxa"/>
            <w:tcBorders>
              <w:bottom w:val="double" w:sz="4" w:space="0" w:color="auto"/>
            </w:tcBorders>
            <w:vAlign w:val="center"/>
          </w:tcPr>
          <w:p w:rsidR="00351167" w:rsidRDefault="00351167">
            <w:pPr>
              <w:keepNext/>
              <w:keepLines/>
              <w:suppressLineNumbers/>
              <w:spacing w:line="240" w:lineRule="auto"/>
              <w:ind w:firstLine="0"/>
              <w:jc w:val="center"/>
              <w:rPr>
                <w:sz w:val="24"/>
                <w:szCs w:val="24"/>
                <w:lang w:val="ru-RU"/>
              </w:rPr>
            </w:pPr>
            <w:r>
              <w:rPr>
                <w:sz w:val="24"/>
                <w:szCs w:val="24"/>
                <w:lang w:val="ru-RU"/>
              </w:rPr>
              <w:t>2</w:t>
            </w:r>
          </w:p>
        </w:tc>
        <w:tc>
          <w:tcPr>
            <w:tcW w:w="1181" w:type="dxa"/>
            <w:tcBorders>
              <w:bottom w:val="double" w:sz="4" w:space="0" w:color="auto"/>
            </w:tcBorders>
            <w:vAlign w:val="center"/>
          </w:tcPr>
          <w:p w:rsidR="00351167" w:rsidRDefault="00351167">
            <w:pPr>
              <w:keepNext/>
              <w:keepLines/>
              <w:suppressLineNumbers/>
              <w:spacing w:line="240" w:lineRule="auto"/>
              <w:ind w:firstLine="0"/>
              <w:jc w:val="center"/>
              <w:rPr>
                <w:sz w:val="24"/>
                <w:szCs w:val="24"/>
                <w:lang w:val="ru-RU"/>
              </w:rPr>
            </w:pPr>
            <w:r>
              <w:rPr>
                <w:sz w:val="24"/>
                <w:szCs w:val="24"/>
                <w:lang w:val="ru-RU"/>
              </w:rPr>
              <w:t>1/2</w:t>
            </w:r>
          </w:p>
        </w:tc>
        <w:tc>
          <w:tcPr>
            <w:tcW w:w="1181" w:type="dxa"/>
            <w:tcBorders>
              <w:bottom w:val="double" w:sz="4" w:space="0" w:color="auto"/>
            </w:tcBorders>
            <w:vAlign w:val="center"/>
          </w:tcPr>
          <w:p w:rsidR="00351167" w:rsidRDefault="00351167">
            <w:pPr>
              <w:keepNext/>
              <w:keepLines/>
              <w:suppressLineNumbers/>
              <w:spacing w:line="240" w:lineRule="auto"/>
              <w:ind w:firstLine="0"/>
              <w:jc w:val="center"/>
              <w:rPr>
                <w:sz w:val="24"/>
                <w:szCs w:val="24"/>
                <w:lang w:val="ru-RU"/>
              </w:rPr>
            </w:pPr>
            <w:r>
              <w:rPr>
                <w:sz w:val="24"/>
                <w:szCs w:val="24"/>
                <w:lang w:val="ru-RU"/>
              </w:rPr>
              <w:t>1/2</w:t>
            </w:r>
          </w:p>
        </w:tc>
      </w:tr>
    </w:tbl>
    <w:p w:rsidR="00351167" w:rsidRDefault="00351167">
      <w:pPr>
        <w:ind w:firstLine="0"/>
        <w:rPr>
          <w:rFonts w:ascii="Times New Roman" w:hAnsi="Times New Roman" w:cs="Times New Roman"/>
          <w:spacing w:val="30"/>
          <w:sz w:val="24"/>
          <w:szCs w:val="24"/>
          <w:lang w:val="ru-RU"/>
        </w:rPr>
      </w:pPr>
      <w:r>
        <w:rPr>
          <w:rFonts w:ascii="Times New Roman" w:hAnsi="Times New Roman" w:cs="Times New Roman"/>
          <w:spacing w:val="30"/>
          <w:sz w:val="24"/>
          <w:szCs w:val="24"/>
          <w:lang w:val="ru-RU"/>
        </w:rPr>
        <w:t>* числитель — типируемые; знаменатель — нетипируемые.</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lastRenderedPageBreak/>
        <w:t xml:space="preserve">Из 12 родившихся телят в октябре-декабре 1993 года семь были от вакцинированных коров, и пять от невакцинированных. У четырех телят из пяти от невакцинированных коров наблюдали диарею и из них два погибли. Из семи телят от вакцинированных коров пять заболели на 2-3-й день жизни, три из них погибли.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Нетипируемые штаммы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 были обнаружены во всех уровнях кишечника за исключением внутренних органов. Кроме того, нетипируемые штаммы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выделяли из фекальных проб телят вначале диареи.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Из других органов (печень, селезенка) выделяли штаммы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обладающие «О» групповым антигеном, принадлежащими к серотипам О101; О8. </w:t>
      </w:r>
    </w:p>
    <w:p w:rsidR="00351167" w:rsidRDefault="00351167">
      <w:pPr>
        <w:pStyle w:val="4"/>
      </w:pPr>
      <w:r>
        <w:t>Таблица 2.26</w:t>
      </w:r>
    </w:p>
    <w:p w:rsidR="00351167" w:rsidRDefault="00351167">
      <w:pPr>
        <w:pStyle w:val="5"/>
        <w:rPr>
          <w:lang w:val="ru-RU"/>
        </w:rPr>
      </w:pPr>
      <w:r>
        <w:t>Результаты серологической типизации по «К» антигену</w:t>
      </w:r>
      <w:r>
        <w:rPr>
          <w:b/>
          <w:bCs/>
          <w:i w:val="0"/>
          <w:iCs w:val="0"/>
        </w:rPr>
        <w:t xml:space="preserve"> Е. coli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85"/>
        <w:gridCol w:w="1021"/>
        <w:gridCol w:w="985"/>
        <w:gridCol w:w="985"/>
        <w:gridCol w:w="985"/>
        <w:gridCol w:w="985"/>
        <w:gridCol w:w="985"/>
        <w:gridCol w:w="907"/>
        <w:gridCol w:w="811"/>
      </w:tblGrid>
      <w:tr w:rsidR="00351167">
        <w:trPr>
          <w:cantSplit/>
          <w:jc w:val="center"/>
        </w:trPr>
        <w:tc>
          <w:tcPr>
            <w:tcW w:w="1134" w:type="dxa"/>
            <w:vMerge w:val="restart"/>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Возраст телят (дней)</w:t>
            </w:r>
          </w:p>
        </w:tc>
        <w:tc>
          <w:tcPr>
            <w:tcW w:w="8649" w:type="dxa"/>
            <w:gridSpan w:val="9"/>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 xml:space="preserve">Органы, из которых выделены </w:t>
            </w:r>
            <w:r>
              <w:rPr>
                <w:i/>
                <w:iCs/>
                <w:sz w:val="24"/>
                <w:szCs w:val="24"/>
                <w:lang w:val="ru-RU"/>
              </w:rPr>
              <w:t>Е. coli</w:t>
            </w:r>
            <w:r>
              <w:rPr>
                <w:sz w:val="24"/>
                <w:szCs w:val="24"/>
                <w:lang w:val="ru-RU"/>
              </w:rPr>
              <w:t xml:space="preserve"> (всего / адгезивнопозитивных)</w:t>
            </w:r>
          </w:p>
        </w:tc>
      </w:tr>
      <w:tr w:rsidR="00351167">
        <w:trPr>
          <w:cantSplit/>
          <w:trHeight w:val="1775"/>
          <w:jc w:val="center"/>
        </w:trPr>
        <w:tc>
          <w:tcPr>
            <w:tcW w:w="1134" w:type="dxa"/>
            <w:vMerge/>
            <w:vAlign w:val="center"/>
          </w:tcPr>
          <w:p w:rsidR="00351167" w:rsidRDefault="00351167">
            <w:pPr>
              <w:keepNext/>
              <w:keepLines/>
              <w:suppressLineNumbers/>
              <w:spacing w:before="60" w:after="60" w:line="240" w:lineRule="auto"/>
              <w:ind w:firstLine="0"/>
              <w:jc w:val="center"/>
              <w:rPr>
                <w:sz w:val="24"/>
                <w:szCs w:val="24"/>
                <w:lang w:val="ru-RU"/>
              </w:rPr>
            </w:pPr>
          </w:p>
        </w:tc>
        <w:tc>
          <w:tcPr>
            <w:tcW w:w="985" w:type="dxa"/>
            <w:textDirection w:val="btLr"/>
            <w:vAlign w:val="center"/>
          </w:tcPr>
          <w:p w:rsidR="00351167" w:rsidRDefault="00351167">
            <w:pPr>
              <w:keepNext/>
              <w:keepLines/>
              <w:suppressLineNumbers/>
              <w:spacing w:before="60" w:after="60" w:line="240" w:lineRule="auto"/>
              <w:ind w:left="113" w:right="113" w:firstLine="0"/>
              <w:jc w:val="center"/>
              <w:rPr>
                <w:sz w:val="24"/>
                <w:szCs w:val="24"/>
                <w:lang w:val="ru-RU"/>
              </w:rPr>
            </w:pPr>
            <w:r>
              <w:rPr>
                <w:sz w:val="24"/>
                <w:szCs w:val="24"/>
                <w:lang w:val="ru-RU"/>
              </w:rPr>
              <w:t>печень</w:t>
            </w:r>
          </w:p>
        </w:tc>
        <w:tc>
          <w:tcPr>
            <w:tcW w:w="1021" w:type="dxa"/>
            <w:textDirection w:val="btLr"/>
            <w:vAlign w:val="center"/>
          </w:tcPr>
          <w:p w:rsidR="00351167" w:rsidRDefault="00351167">
            <w:pPr>
              <w:keepNext/>
              <w:keepLines/>
              <w:suppressLineNumbers/>
              <w:spacing w:before="60" w:after="60" w:line="240" w:lineRule="auto"/>
              <w:ind w:left="113" w:right="113" w:firstLine="0"/>
              <w:jc w:val="center"/>
              <w:rPr>
                <w:sz w:val="24"/>
                <w:szCs w:val="24"/>
                <w:lang w:val="ru-RU"/>
              </w:rPr>
            </w:pPr>
            <w:r>
              <w:rPr>
                <w:sz w:val="24"/>
                <w:szCs w:val="24"/>
                <w:lang w:val="ru-RU"/>
              </w:rPr>
              <w:t>селезенка</w:t>
            </w:r>
          </w:p>
        </w:tc>
        <w:tc>
          <w:tcPr>
            <w:tcW w:w="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почки</w:t>
            </w:r>
          </w:p>
        </w:tc>
        <w:tc>
          <w:tcPr>
            <w:tcW w:w="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сычуг</w:t>
            </w:r>
          </w:p>
        </w:tc>
        <w:tc>
          <w:tcPr>
            <w:tcW w:w="985" w:type="dxa"/>
            <w:textDirection w:val="btLr"/>
            <w:vAlign w:val="center"/>
          </w:tcPr>
          <w:p w:rsidR="00351167" w:rsidRDefault="00351167">
            <w:pPr>
              <w:keepNext/>
              <w:keepLines/>
              <w:suppressLineNumbers/>
              <w:spacing w:before="60" w:after="60" w:line="240" w:lineRule="auto"/>
              <w:ind w:left="113" w:right="113" w:firstLine="0"/>
              <w:jc w:val="center"/>
              <w:rPr>
                <w:sz w:val="24"/>
                <w:szCs w:val="24"/>
                <w:lang w:val="ru-RU"/>
              </w:rPr>
            </w:pPr>
            <w:r>
              <w:rPr>
                <w:sz w:val="24"/>
                <w:szCs w:val="24"/>
                <w:lang w:val="ru-RU"/>
              </w:rPr>
              <w:t>верхний отрезок тощей кишки</w:t>
            </w:r>
          </w:p>
        </w:tc>
        <w:tc>
          <w:tcPr>
            <w:tcW w:w="985" w:type="dxa"/>
            <w:textDirection w:val="btLr"/>
            <w:vAlign w:val="center"/>
          </w:tcPr>
          <w:p w:rsidR="00351167" w:rsidRDefault="00351167">
            <w:pPr>
              <w:keepNext/>
              <w:keepLines/>
              <w:suppressLineNumbers/>
              <w:spacing w:before="60" w:after="60" w:line="240" w:lineRule="auto"/>
              <w:ind w:left="113" w:right="113" w:firstLine="0"/>
              <w:jc w:val="center"/>
              <w:rPr>
                <w:sz w:val="24"/>
                <w:szCs w:val="24"/>
                <w:lang w:val="ru-RU"/>
              </w:rPr>
            </w:pPr>
            <w:r>
              <w:rPr>
                <w:sz w:val="24"/>
                <w:szCs w:val="24"/>
                <w:lang w:val="ru-RU"/>
              </w:rPr>
              <w:t>нижний отрезок тощей кишки</w:t>
            </w:r>
          </w:p>
        </w:tc>
        <w:tc>
          <w:tcPr>
            <w:tcW w:w="985" w:type="dxa"/>
            <w:textDirection w:val="btLr"/>
            <w:vAlign w:val="center"/>
          </w:tcPr>
          <w:p w:rsidR="00351167" w:rsidRDefault="00351167">
            <w:pPr>
              <w:keepNext/>
              <w:keepLines/>
              <w:suppressLineNumbers/>
              <w:spacing w:before="60" w:after="60" w:line="240" w:lineRule="auto"/>
              <w:ind w:left="113" w:right="113" w:firstLine="0"/>
              <w:jc w:val="center"/>
              <w:rPr>
                <w:sz w:val="24"/>
                <w:szCs w:val="24"/>
                <w:lang w:val="ru-RU"/>
              </w:rPr>
            </w:pPr>
            <w:r>
              <w:rPr>
                <w:sz w:val="24"/>
                <w:szCs w:val="24"/>
                <w:lang w:val="ru-RU"/>
              </w:rPr>
              <w:t>подвздошная кишка</w:t>
            </w:r>
          </w:p>
        </w:tc>
        <w:tc>
          <w:tcPr>
            <w:tcW w:w="907" w:type="dxa"/>
            <w:textDirection w:val="btLr"/>
            <w:vAlign w:val="center"/>
          </w:tcPr>
          <w:p w:rsidR="00351167" w:rsidRDefault="00351167">
            <w:pPr>
              <w:keepNext/>
              <w:keepLines/>
              <w:suppressLineNumbers/>
              <w:spacing w:before="60" w:after="60" w:line="240" w:lineRule="auto"/>
              <w:ind w:left="113" w:right="113" w:firstLine="0"/>
              <w:jc w:val="center"/>
              <w:rPr>
                <w:sz w:val="24"/>
                <w:szCs w:val="24"/>
                <w:lang w:val="ru-RU"/>
              </w:rPr>
            </w:pPr>
            <w:r>
              <w:rPr>
                <w:sz w:val="24"/>
                <w:szCs w:val="24"/>
                <w:lang w:val="ru-RU"/>
              </w:rPr>
              <w:t>слепая кишка</w:t>
            </w:r>
          </w:p>
        </w:tc>
        <w:tc>
          <w:tcPr>
            <w:tcW w:w="811" w:type="dxa"/>
            <w:textDirection w:val="btLr"/>
            <w:vAlign w:val="center"/>
          </w:tcPr>
          <w:p w:rsidR="00351167" w:rsidRDefault="00351167">
            <w:pPr>
              <w:keepNext/>
              <w:keepLines/>
              <w:suppressLineNumbers/>
              <w:spacing w:before="60" w:after="60" w:line="240" w:lineRule="auto"/>
              <w:ind w:left="113" w:right="113" w:firstLine="0"/>
              <w:jc w:val="center"/>
              <w:rPr>
                <w:sz w:val="24"/>
                <w:szCs w:val="24"/>
                <w:lang w:val="ru-RU"/>
              </w:rPr>
            </w:pPr>
            <w:r>
              <w:rPr>
                <w:sz w:val="24"/>
                <w:szCs w:val="24"/>
                <w:lang w:val="ru-RU"/>
              </w:rPr>
              <w:t>лимфоузлы</w:t>
            </w:r>
          </w:p>
        </w:tc>
      </w:tr>
      <w:tr w:rsidR="00351167">
        <w:trPr>
          <w:cantSplit/>
          <w:jc w:val="center"/>
        </w:trPr>
        <w:tc>
          <w:tcPr>
            <w:tcW w:w="113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w:t>
            </w:r>
          </w:p>
        </w:tc>
        <w:tc>
          <w:tcPr>
            <w:tcW w:w="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1/1</w:t>
            </w:r>
          </w:p>
        </w:tc>
        <w:tc>
          <w:tcPr>
            <w:tcW w:w="102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w:t>
            </w:r>
          </w:p>
        </w:tc>
        <w:tc>
          <w:tcPr>
            <w:tcW w:w="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w:t>
            </w:r>
          </w:p>
        </w:tc>
        <w:tc>
          <w:tcPr>
            <w:tcW w:w="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w:t>
            </w:r>
          </w:p>
        </w:tc>
        <w:tc>
          <w:tcPr>
            <w:tcW w:w="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1/1</w:t>
            </w:r>
          </w:p>
        </w:tc>
        <w:tc>
          <w:tcPr>
            <w:tcW w:w="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w:t>
            </w:r>
          </w:p>
        </w:tc>
        <w:tc>
          <w:tcPr>
            <w:tcW w:w="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w:t>
            </w:r>
          </w:p>
        </w:tc>
        <w:tc>
          <w:tcPr>
            <w:tcW w:w="907"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w:t>
            </w:r>
          </w:p>
        </w:tc>
        <w:tc>
          <w:tcPr>
            <w:tcW w:w="81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1/1</w:t>
            </w:r>
          </w:p>
        </w:tc>
      </w:tr>
      <w:tr w:rsidR="00351167">
        <w:trPr>
          <w:cantSplit/>
          <w:jc w:val="center"/>
        </w:trPr>
        <w:tc>
          <w:tcPr>
            <w:tcW w:w="113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3</w:t>
            </w:r>
          </w:p>
        </w:tc>
        <w:tc>
          <w:tcPr>
            <w:tcW w:w="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w:t>
            </w:r>
          </w:p>
        </w:tc>
        <w:tc>
          <w:tcPr>
            <w:tcW w:w="102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w:t>
            </w:r>
          </w:p>
        </w:tc>
        <w:tc>
          <w:tcPr>
            <w:tcW w:w="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1/1</w:t>
            </w:r>
          </w:p>
        </w:tc>
        <w:tc>
          <w:tcPr>
            <w:tcW w:w="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w:t>
            </w:r>
          </w:p>
        </w:tc>
        <w:tc>
          <w:tcPr>
            <w:tcW w:w="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1/1</w:t>
            </w:r>
          </w:p>
        </w:tc>
        <w:tc>
          <w:tcPr>
            <w:tcW w:w="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w:t>
            </w:r>
          </w:p>
        </w:tc>
        <w:tc>
          <w:tcPr>
            <w:tcW w:w="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w:t>
            </w:r>
          </w:p>
        </w:tc>
        <w:tc>
          <w:tcPr>
            <w:tcW w:w="907"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w:t>
            </w:r>
          </w:p>
        </w:tc>
        <w:tc>
          <w:tcPr>
            <w:tcW w:w="81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w:t>
            </w:r>
          </w:p>
        </w:tc>
      </w:tr>
      <w:tr w:rsidR="00351167">
        <w:trPr>
          <w:cantSplit/>
          <w:jc w:val="center"/>
        </w:trPr>
        <w:tc>
          <w:tcPr>
            <w:tcW w:w="113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4</w:t>
            </w:r>
          </w:p>
        </w:tc>
        <w:tc>
          <w:tcPr>
            <w:tcW w:w="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w:t>
            </w:r>
          </w:p>
        </w:tc>
        <w:tc>
          <w:tcPr>
            <w:tcW w:w="102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w:t>
            </w:r>
          </w:p>
        </w:tc>
        <w:tc>
          <w:tcPr>
            <w:tcW w:w="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1/1</w:t>
            </w:r>
          </w:p>
        </w:tc>
        <w:tc>
          <w:tcPr>
            <w:tcW w:w="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w:t>
            </w:r>
          </w:p>
        </w:tc>
        <w:tc>
          <w:tcPr>
            <w:tcW w:w="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1/1</w:t>
            </w:r>
          </w:p>
        </w:tc>
        <w:tc>
          <w:tcPr>
            <w:tcW w:w="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w:t>
            </w:r>
          </w:p>
        </w:tc>
        <w:tc>
          <w:tcPr>
            <w:tcW w:w="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w:t>
            </w:r>
          </w:p>
        </w:tc>
        <w:tc>
          <w:tcPr>
            <w:tcW w:w="907"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w:t>
            </w:r>
          </w:p>
        </w:tc>
        <w:tc>
          <w:tcPr>
            <w:tcW w:w="81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w:t>
            </w:r>
          </w:p>
        </w:tc>
      </w:tr>
      <w:tr w:rsidR="00351167">
        <w:trPr>
          <w:cantSplit/>
          <w:jc w:val="center"/>
        </w:trPr>
        <w:tc>
          <w:tcPr>
            <w:tcW w:w="1134"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5</w:t>
            </w:r>
          </w:p>
        </w:tc>
        <w:tc>
          <w:tcPr>
            <w:tcW w:w="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1/1</w:t>
            </w:r>
          </w:p>
        </w:tc>
        <w:tc>
          <w:tcPr>
            <w:tcW w:w="102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w:t>
            </w:r>
          </w:p>
        </w:tc>
        <w:tc>
          <w:tcPr>
            <w:tcW w:w="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w:t>
            </w:r>
          </w:p>
        </w:tc>
        <w:tc>
          <w:tcPr>
            <w:tcW w:w="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w:t>
            </w:r>
          </w:p>
        </w:tc>
        <w:tc>
          <w:tcPr>
            <w:tcW w:w="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w:t>
            </w:r>
          </w:p>
        </w:tc>
        <w:tc>
          <w:tcPr>
            <w:tcW w:w="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w:t>
            </w:r>
          </w:p>
        </w:tc>
        <w:tc>
          <w:tcPr>
            <w:tcW w:w="985"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1/1</w:t>
            </w:r>
          </w:p>
        </w:tc>
        <w:tc>
          <w:tcPr>
            <w:tcW w:w="907"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w:t>
            </w:r>
          </w:p>
        </w:tc>
        <w:tc>
          <w:tcPr>
            <w:tcW w:w="811"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w:t>
            </w:r>
          </w:p>
        </w:tc>
      </w:tr>
    </w:tbl>
    <w:p w:rsidR="00351167" w:rsidRDefault="00351167">
      <w:pPr>
        <w:ind w:firstLine="454"/>
        <w:rPr>
          <w:rFonts w:ascii="Times New Roman" w:hAnsi="Times New Roman" w:cs="Times New Roman"/>
          <w:spacing w:val="30"/>
          <w:lang w:val="ru-RU"/>
        </w:rPr>
      </w:pP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У выделенных от телят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обнаруживали фимбрии К99, К88ас. (табл. 2.26). При анализе О серогрупповой принадлежности исследуемых культур и способности экспрессировать фимбрии установили взаимозависимость. Так, фимбрии обнаруживали у выделенных от телят штаммов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относящихся к серотипам О8 и О101.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lastRenderedPageBreak/>
        <w:t xml:space="preserve">Уровень антител молозива, полученного от вакцинированных коров и уровень антител сыворотки крови телят от этих коров представлены в табл. 2.27; 2.28. </w:t>
      </w:r>
    </w:p>
    <w:p w:rsidR="00351167" w:rsidRDefault="00351167">
      <w:pPr>
        <w:pStyle w:val="4"/>
      </w:pPr>
      <w:r>
        <w:t>Таблица 2.27</w:t>
      </w:r>
    </w:p>
    <w:p w:rsidR="00351167" w:rsidRDefault="00351167">
      <w:pPr>
        <w:pStyle w:val="5"/>
      </w:pPr>
      <w:r>
        <w:t>Титр антител в молозиве коров и сыворотке крови телят (серотип О8)</w:t>
      </w:r>
      <w:r>
        <w:rPr>
          <w:lang w:val="ru-RU"/>
        </w:rPr>
        <w:t xml:space="preserve"> </w:t>
      </w:r>
      <w:r>
        <w:rPr>
          <w:b/>
          <w:bCs/>
          <w:i w:val="0"/>
          <w:iCs w:val="0"/>
        </w:rPr>
        <w:t>Е. coli</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1642"/>
        <w:gridCol w:w="1642"/>
        <w:gridCol w:w="1642"/>
        <w:gridCol w:w="1642"/>
        <w:gridCol w:w="1642"/>
      </w:tblGrid>
      <w:tr w:rsidR="00351167">
        <w:trPr>
          <w:cantSplit/>
          <w:jc w:val="center"/>
        </w:trPr>
        <w:tc>
          <w:tcPr>
            <w:tcW w:w="1642" w:type="dxa"/>
            <w:vMerge w:val="restart"/>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Возраст телят (дней)</w:t>
            </w:r>
          </w:p>
        </w:tc>
        <w:tc>
          <w:tcPr>
            <w:tcW w:w="3284" w:type="dxa"/>
            <w:gridSpan w:val="2"/>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Сыворотка молозива*</w:t>
            </w:r>
          </w:p>
        </w:tc>
        <w:tc>
          <w:tcPr>
            <w:tcW w:w="3284" w:type="dxa"/>
            <w:gridSpan w:val="2"/>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Сыворотка крови телят</w:t>
            </w:r>
          </w:p>
        </w:tc>
        <w:tc>
          <w:tcPr>
            <w:tcW w:w="1642" w:type="dxa"/>
            <w:vMerge w:val="restart"/>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Исход**</w:t>
            </w:r>
          </w:p>
        </w:tc>
      </w:tr>
      <w:tr w:rsidR="00351167">
        <w:trPr>
          <w:cantSplit/>
          <w:jc w:val="center"/>
        </w:trPr>
        <w:tc>
          <w:tcPr>
            <w:tcW w:w="1642" w:type="dxa"/>
            <w:vMerge/>
            <w:vAlign w:val="center"/>
          </w:tcPr>
          <w:p w:rsidR="00351167" w:rsidRDefault="00351167">
            <w:pPr>
              <w:keepNext/>
              <w:keepLines/>
              <w:suppressLineNumbers/>
              <w:spacing w:before="60" w:after="60" w:line="240" w:lineRule="auto"/>
              <w:ind w:firstLine="0"/>
              <w:jc w:val="center"/>
              <w:rPr>
                <w:sz w:val="24"/>
                <w:szCs w:val="24"/>
                <w:lang w:val="ru-RU"/>
              </w:rPr>
            </w:pP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 антиген</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«К» антиген</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 антиген</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«К» антиген</w:t>
            </w:r>
          </w:p>
        </w:tc>
        <w:tc>
          <w:tcPr>
            <w:tcW w:w="1642" w:type="dxa"/>
            <w:vMerge/>
            <w:vAlign w:val="center"/>
          </w:tcPr>
          <w:p w:rsidR="00351167" w:rsidRDefault="00351167">
            <w:pPr>
              <w:keepNext/>
              <w:keepLines/>
              <w:suppressLineNumbers/>
              <w:spacing w:before="60" w:after="60" w:line="240" w:lineRule="auto"/>
              <w:ind w:firstLine="0"/>
              <w:jc w:val="center"/>
              <w:rPr>
                <w:sz w:val="24"/>
                <w:szCs w:val="24"/>
                <w:lang w:val="ru-RU"/>
              </w:rPr>
            </w:pPr>
          </w:p>
        </w:tc>
      </w:tr>
      <w:tr w:rsidR="00351167">
        <w:trPr>
          <w:cantSplit/>
          <w:jc w:val="center"/>
        </w:trPr>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20***</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пал</w:t>
            </w:r>
          </w:p>
        </w:tc>
      </w:tr>
      <w:tr w:rsidR="00351167">
        <w:trPr>
          <w:cantSplit/>
          <w:jc w:val="center"/>
        </w:trPr>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3</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80</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20</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выздоровел</w:t>
            </w:r>
          </w:p>
        </w:tc>
      </w:tr>
      <w:tr w:rsidR="00351167">
        <w:trPr>
          <w:cantSplit/>
          <w:jc w:val="center"/>
        </w:trPr>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4</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40</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пал</w:t>
            </w:r>
          </w:p>
        </w:tc>
      </w:tr>
      <w:tr w:rsidR="00351167">
        <w:trPr>
          <w:cantSplit/>
          <w:jc w:val="center"/>
        </w:trPr>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5</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20</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пал</w:t>
            </w:r>
          </w:p>
        </w:tc>
      </w:tr>
      <w:tr w:rsidR="00351167">
        <w:trPr>
          <w:cantSplit/>
          <w:jc w:val="center"/>
        </w:trPr>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5</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160</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40</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выздоровел</w:t>
            </w:r>
          </w:p>
        </w:tc>
      </w:tr>
    </w:tbl>
    <w:p w:rsidR="00351167" w:rsidRDefault="00351167">
      <w:pPr>
        <w:ind w:firstLine="454"/>
        <w:rPr>
          <w:rFonts w:ascii="Times New Roman" w:hAnsi="Times New Roman" w:cs="Times New Roman"/>
          <w:spacing w:val="30"/>
          <w:sz w:val="24"/>
          <w:szCs w:val="24"/>
          <w:lang w:val="ru-RU"/>
        </w:rPr>
      </w:pPr>
      <w:r>
        <w:rPr>
          <w:rFonts w:ascii="Times New Roman" w:hAnsi="Times New Roman" w:cs="Times New Roman"/>
          <w:spacing w:val="30"/>
          <w:sz w:val="24"/>
          <w:szCs w:val="24"/>
          <w:lang w:val="ru-RU"/>
        </w:rPr>
        <w:t>* сыворотка молозива первого дня после отела.</w:t>
      </w:r>
    </w:p>
    <w:p w:rsidR="00351167" w:rsidRDefault="00351167">
      <w:pPr>
        <w:ind w:firstLine="454"/>
        <w:rPr>
          <w:rFonts w:ascii="Times New Roman" w:hAnsi="Times New Roman" w:cs="Times New Roman"/>
          <w:spacing w:val="30"/>
          <w:sz w:val="24"/>
          <w:szCs w:val="24"/>
          <w:lang w:val="ru-RU"/>
        </w:rPr>
      </w:pPr>
      <w:r>
        <w:rPr>
          <w:rFonts w:ascii="Times New Roman" w:hAnsi="Times New Roman" w:cs="Times New Roman"/>
          <w:spacing w:val="30"/>
          <w:sz w:val="24"/>
          <w:szCs w:val="24"/>
          <w:lang w:val="ru-RU"/>
        </w:rPr>
        <w:t>** теленок пал или выздоровел.</w:t>
      </w:r>
    </w:p>
    <w:p w:rsidR="00351167" w:rsidRDefault="00351167">
      <w:pPr>
        <w:ind w:firstLine="454"/>
        <w:rPr>
          <w:rFonts w:ascii="Times New Roman" w:hAnsi="Times New Roman" w:cs="Times New Roman"/>
          <w:spacing w:val="30"/>
          <w:sz w:val="24"/>
          <w:szCs w:val="24"/>
          <w:lang w:val="ru-RU"/>
        </w:rPr>
      </w:pPr>
      <w:r>
        <w:rPr>
          <w:rFonts w:ascii="Times New Roman" w:hAnsi="Times New Roman" w:cs="Times New Roman"/>
          <w:spacing w:val="30"/>
          <w:sz w:val="24"/>
          <w:szCs w:val="24"/>
          <w:lang w:val="ru-RU"/>
        </w:rPr>
        <w:t>*** обратная величина дроби.</w:t>
      </w:r>
    </w:p>
    <w:p w:rsidR="00351167" w:rsidRDefault="00351167">
      <w:pPr>
        <w:pStyle w:val="4"/>
      </w:pPr>
      <w:r>
        <w:t>Таблица 2.28</w:t>
      </w:r>
    </w:p>
    <w:p w:rsidR="00351167" w:rsidRDefault="00351167">
      <w:pPr>
        <w:pStyle w:val="5"/>
      </w:pPr>
      <w:r>
        <w:t xml:space="preserve">Титр антител в молозиве коров и сыворотке крови телят (серотип О101) </w:t>
      </w:r>
      <w:r>
        <w:rPr>
          <w:b/>
          <w:bCs/>
          <w:i w:val="0"/>
          <w:iCs w:val="0"/>
        </w:rPr>
        <w:t>Е. coli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1642"/>
        <w:gridCol w:w="1642"/>
        <w:gridCol w:w="1642"/>
        <w:gridCol w:w="1642"/>
        <w:gridCol w:w="1642"/>
      </w:tblGrid>
      <w:tr w:rsidR="00351167">
        <w:trPr>
          <w:cantSplit/>
          <w:jc w:val="center"/>
        </w:trPr>
        <w:tc>
          <w:tcPr>
            <w:tcW w:w="1642" w:type="dxa"/>
            <w:vMerge w:val="restart"/>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Возраст телят (дней)</w:t>
            </w:r>
          </w:p>
        </w:tc>
        <w:tc>
          <w:tcPr>
            <w:tcW w:w="3284" w:type="dxa"/>
            <w:gridSpan w:val="2"/>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Сыворотка молозива</w:t>
            </w:r>
          </w:p>
        </w:tc>
        <w:tc>
          <w:tcPr>
            <w:tcW w:w="3284" w:type="dxa"/>
            <w:gridSpan w:val="2"/>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Сыворотка крови телят</w:t>
            </w:r>
          </w:p>
        </w:tc>
        <w:tc>
          <w:tcPr>
            <w:tcW w:w="1642" w:type="dxa"/>
            <w:vMerge w:val="restart"/>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Исход</w:t>
            </w:r>
          </w:p>
        </w:tc>
      </w:tr>
      <w:tr w:rsidR="00351167">
        <w:trPr>
          <w:cantSplit/>
          <w:jc w:val="center"/>
        </w:trPr>
        <w:tc>
          <w:tcPr>
            <w:tcW w:w="1642" w:type="dxa"/>
            <w:vMerge/>
            <w:vAlign w:val="center"/>
          </w:tcPr>
          <w:p w:rsidR="00351167" w:rsidRDefault="00351167">
            <w:pPr>
              <w:keepNext/>
              <w:keepLines/>
              <w:suppressLineNumbers/>
              <w:spacing w:before="60" w:after="60" w:line="240" w:lineRule="auto"/>
              <w:ind w:firstLine="0"/>
              <w:jc w:val="center"/>
              <w:rPr>
                <w:sz w:val="24"/>
                <w:szCs w:val="24"/>
                <w:lang w:val="ru-RU"/>
              </w:rPr>
            </w:pP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 антиген</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«К» антиген</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«О» антиген</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«К» антиген</w:t>
            </w:r>
          </w:p>
        </w:tc>
        <w:tc>
          <w:tcPr>
            <w:tcW w:w="1642" w:type="dxa"/>
            <w:vMerge/>
            <w:vAlign w:val="center"/>
          </w:tcPr>
          <w:p w:rsidR="00351167" w:rsidRDefault="00351167">
            <w:pPr>
              <w:keepNext/>
              <w:keepLines/>
              <w:suppressLineNumbers/>
              <w:spacing w:before="60" w:after="60" w:line="240" w:lineRule="auto"/>
              <w:ind w:firstLine="0"/>
              <w:jc w:val="center"/>
              <w:rPr>
                <w:sz w:val="24"/>
                <w:szCs w:val="24"/>
                <w:lang w:val="ru-RU"/>
              </w:rPr>
            </w:pPr>
          </w:p>
        </w:tc>
      </w:tr>
      <w:tr w:rsidR="00351167">
        <w:trPr>
          <w:cantSplit/>
          <w:jc w:val="center"/>
        </w:trPr>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3</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20</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пал</w:t>
            </w:r>
          </w:p>
        </w:tc>
      </w:tr>
      <w:tr w:rsidR="00351167">
        <w:trPr>
          <w:cantSplit/>
          <w:jc w:val="center"/>
        </w:trPr>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пал</w:t>
            </w:r>
          </w:p>
        </w:tc>
      </w:tr>
      <w:tr w:rsidR="00351167">
        <w:trPr>
          <w:cantSplit/>
          <w:jc w:val="center"/>
        </w:trPr>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3</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40</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выздоровел</w:t>
            </w:r>
          </w:p>
        </w:tc>
      </w:tr>
      <w:tr w:rsidR="00351167">
        <w:trPr>
          <w:cantSplit/>
          <w:jc w:val="center"/>
        </w:trPr>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4</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20</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пал</w:t>
            </w:r>
          </w:p>
        </w:tc>
      </w:tr>
      <w:tr w:rsidR="00351167">
        <w:trPr>
          <w:cantSplit/>
          <w:jc w:val="center"/>
        </w:trPr>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4</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40</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0</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20</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w:t>
            </w:r>
          </w:p>
        </w:tc>
        <w:tc>
          <w:tcPr>
            <w:tcW w:w="1642" w:type="dxa"/>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выздоровел</w:t>
            </w:r>
          </w:p>
        </w:tc>
      </w:tr>
    </w:tbl>
    <w:p w:rsidR="00351167" w:rsidRDefault="00351167">
      <w:pPr>
        <w:ind w:firstLine="454"/>
        <w:rPr>
          <w:rFonts w:ascii="Times New Roman" w:hAnsi="Times New Roman" w:cs="Times New Roman"/>
          <w:spacing w:val="30"/>
          <w:lang w:val="ru-RU"/>
        </w:rPr>
      </w:pP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Данные таблицы подтверждают, что вакцинация стельных коров не ингибирует серотипы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входящие в состав вакцины. Прекращение вспышек колибактериоза связано с другими факторам.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В наших исследованиях мы установили, что колибактериоз телят вызывался двумя серотипами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О8 и О101. Более ранние наблюдения [</w:t>
      </w:r>
      <w:r>
        <w:rPr>
          <w:rFonts w:ascii="Times New Roman" w:hAnsi="Times New Roman" w:cs="Times New Roman"/>
          <w:snapToGrid w:val="0"/>
          <w:spacing w:val="30"/>
          <w:lang w:val="ru-RU"/>
        </w:rPr>
        <w:t>A. Dam, 1971</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H. Fey, 1971a</w:t>
      </w:r>
      <w:r>
        <w:rPr>
          <w:rFonts w:ascii="Times New Roman" w:hAnsi="Times New Roman" w:cs="Times New Roman"/>
          <w:spacing w:val="30"/>
          <w:lang w:val="ru-RU"/>
        </w:rPr>
        <w:t xml:space="preserve">] в других </w:t>
      </w:r>
      <w:r>
        <w:rPr>
          <w:rFonts w:ascii="Times New Roman" w:hAnsi="Times New Roman" w:cs="Times New Roman"/>
          <w:spacing w:val="30"/>
          <w:lang w:val="ru-RU"/>
        </w:rPr>
        <w:lastRenderedPageBreak/>
        <w:t xml:space="preserve">странах также указывают, что более чем один серотип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может быть изолирован при заболевании телят колибактериозом.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Известно, что «К» антитела играют важную роль в защите лабораторных животных против экспериментальной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инфекции [</w:t>
      </w:r>
      <w:r>
        <w:rPr>
          <w:rFonts w:ascii="Times New Roman" w:hAnsi="Times New Roman" w:cs="Times New Roman"/>
          <w:snapToGrid w:val="0"/>
          <w:spacing w:val="30"/>
          <w:lang w:val="ru-RU"/>
        </w:rPr>
        <w:t>R. K. Braun, B. C. Tennant, 1983</w:t>
      </w:r>
      <w:r>
        <w:rPr>
          <w:rFonts w:ascii="Times New Roman" w:hAnsi="Times New Roman" w:cs="Times New Roman"/>
          <w:spacing w:val="30"/>
          <w:lang w:val="ru-RU"/>
        </w:rPr>
        <w:t xml:space="preserve">]. Большинство тестированных телят в наших исследованиях не обладали «К» антителами к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штаммов изолированных при заболевании телят колибактериозом. </w:t>
      </w:r>
    </w:p>
    <w:p w:rsidR="00351167" w:rsidRDefault="00351167">
      <w:pPr>
        <w:pStyle w:val="1"/>
      </w:pPr>
      <w:r>
        <w:lastRenderedPageBreak/>
        <w:t xml:space="preserve"> </w:t>
      </w:r>
      <w:bookmarkStart w:id="1407" w:name="_Toc428237758"/>
      <w:bookmarkStart w:id="1408" w:name="_Toc428238136"/>
      <w:bookmarkStart w:id="1409" w:name="_Toc428238554"/>
      <w:bookmarkStart w:id="1410" w:name="_Toc428245362"/>
      <w:r>
        <w:t>ВЫВОДЫ</w:t>
      </w:r>
      <w:bookmarkEnd w:id="1407"/>
      <w:bookmarkEnd w:id="1408"/>
      <w:bookmarkEnd w:id="1409"/>
      <w:bookmarkEnd w:id="1410"/>
    </w:p>
    <w:p w:rsidR="00351167" w:rsidRDefault="00351167">
      <w:pPr>
        <w:numPr>
          <w:ilvl w:val="0"/>
          <w:numId w:val="26"/>
        </w:numPr>
        <w:tabs>
          <w:tab w:val="num" w:pos="927"/>
        </w:tabs>
        <w:ind w:left="927"/>
        <w:rPr>
          <w:rFonts w:ascii="Times New Roman" w:hAnsi="Times New Roman" w:cs="Times New Roman"/>
          <w:b/>
          <w:bCs/>
          <w:spacing w:val="30"/>
          <w:lang w:val="ru-RU"/>
        </w:rPr>
      </w:pPr>
      <w:r>
        <w:rPr>
          <w:rFonts w:ascii="Times New Roman" w:hAnsi="Times New Roman" w:cs="Times New Roman"/>
          <w:spacing w:val="30"/>
          <w:lang w:val="ru-RU"/>
        </w:rPr>
        <w:t>Содержание колостральных иммуноглобулинов в сыворотке крови телят отражает уровень резистентности животных.</w:t>
      </w:r>
    </w:p>
    <w:p w:rsidR="00351167" w:rsidRDefault="00351167">
      <w:pPr>
        <w:numPr>
          <w:ilvl w:val="0"/>
          <w:numId w:val="26"/>
        </w:numPr>
        <w:tabs>
          <w:tab w:val="num" w:pos="927"/>
        </w:tabs>
        <w:ind w:left="927"/>
        <w:rPr>
          <w:rFonts w:ascii="Times New Roman" w:hAnsi="Times New Roman" w:cs="Times New Roman"/>
          <w:b/>
          <w:bCs/>
          <w:spacing w:val="30"/>
          <w:lang w:val="ru-RU"/>
        </w:rPr>
      </w:pPr>
      <w:r>
        <w:rPr>
          <w:rFonts w:ascii="Times New Roman" w:hAnsi="Times New Roman" w:cs="Times New Roman"/>
          <w:spacing w:val="30"/>
          <w:lang w:val="ru-RU"/>
        </w:rPr>
        <w:t>Концентрация иммунных глобулинов в молозиве в течение первых трех дней лактации снижается последовательно в 2,16 раза на второй день и в 4,93 раза на третий – по сравнению с первым днем.</w:t>
      </w:r>
    </w:p>
    <w:p w:rsidR="00351167" w:rsidRDefault="00351167">
      <w:pPr>
        <w:numPr>
          <w:ilvl w:val="0"/>
          <w:numId w:val="26"/>
        </w:numPr>
        <w:tabs>
          <w:tab w:val="num" w:pos="927"/>
        </w:tabs>
        <w:ind w:left="927"/>
        <w:rPr>
          <w:rFonts w:ascii="Times New Roman" w:hAnsi="Times New Roman" w:cs="Times New Roman"/>
          <w:b/>
          <w:bCs/>
          <w:spacing w:val="30"/>
          <w:lang w:val="ru-RU"/>
        </w:rPr>
      </w:pPr>
      <w:r>
        <w:rPr>
          <w:rFonts w:ascii="Times New Roman" w:hAnsi="Times New Roman" w:cs="Times New Roman"/>
          <w:spacing w:val="30"/>
          <w:lang w:val="ru-RU"/>
        </w:rPr>
        <w:t>Уменьшение абсорбции колостральных иммуноглобулинов в 1,23 и в 1,45 раза по сравнению с контрольной группой (здоровые) животных способствует возникновению соответственно энтеритной и септической формы колибактериоза.</w:t>
      </w:r>
    </w:p>
    <w:p w:rsidR="00351167" w:rsidRDefault="00351167">
      <w:pPr>
        <w:numPr>
          <w:ilvl w:val="0"/>
          <w:numId w:val="26"/>
        </w:numPr>
        <w:tabs>
          <w:tab w:val="num" w:pos="927"/>
        </w:tabs>
        <w:ind w:left="927"/>
        <w:rPr>
          <w:rFonts w:ascii="Times New Roman" w:hAnsi="Times New Roman" w:cs="Times New Roman"/>
          <w:b/>
          <w:bCs/>
          <w:spacing w:val="30"/>
          <w:lang w:val="ru-RU"/>
        </w:rPr>
      </w:pPr>
      <w:r>
        <w:rPr>
          <w:rFonts w:ascii="Times New Roman" w:hAnsi="Times New Roman" w:cs="Times New Roman"/>
          <w:spacing w:val="30"/>
          <w:lang w:val="ru-RU"/>
        </w:rPr>
        <w:t xml:space="preserve">Угасание абсорбции колостральный антител происходит в следующей последовательности </w:t>
      </w:r>
      <w:r>
        <w:rPr>
          <w:rFonts w:ascii="Times New Roman" w:hAnsi="Times New Roman" w:cs="Times New Roman"/>
          <w:spacing w:val="30"/>
        </w:rPr>
        <w:t>I</w:t>
      </w:r>
      <w:r>
        <w:rPr>
          <w:rFonts w:ascii="Times New Roman" w:hAnsi="Times New Roman" w:cs="Times New Roman"/>
          <w:spacing w:val="30"/>
          <w:lang w:val="ru-RU"/>
        </w:rPr>
        <w:t>gG, IgM и IgA.</w:t>
      </w:r>
    </w:p>
    <w:p w:rsidR="00351167" w:rsidRDefault="00351167">
      <w:pPr>
        <w:numPr>
          <w:ilvl w:val="0"/>
          <w:numId w:val="26"/>
        </w:numPr>
        <w:tabs>
          <w:tab w:val="num" w:pos="927"/>
        </w:tabs>
        <w:ind w:left="927"/>
        <w:rPr>
          <w:rFonts w:ascii="Times New Roman" w:hAnsi="Times New Roman" w:cs="Times New Roman"/>
          <w:b/>
          <w:bCs/>
          <w:spacing w:val="30"/>
          <w:lang w:val="ru-RU"/>
        </w:rPr>
      </w:pPr>
      <w:r>
        <w:rPr>
          <w:rFonts w:ascii="Times New Roman" w:hAnsi="Times New Roman" w:cs="Times New Roman"/>
          <w:spacing w:val="30"/>
          <w:lang w:val="ru-RU"/>
        </w:rPr>
        <w:t>Количественное содержание иммуноглобулинов в сыворотке крови и в сыворотке коров имеет существенное различие.</w:t>
      </w:r>
    </w:p>
    <w:p w:rsidR="00351167" w:rsidRDefault="00351167">
      <w:pPr>
        <w:numPr>
          <w:ilvl w:val="0"/>
          <w:numId w:val="26"/>
        </w:numPr>
        <w:tabs>
          <w:tab w:val="num" w:pos="927"/>
        </w:tabs>
        <w:ind w:left="927"/>
        <w:rPr>
          <w:rFonts w:ascii="Times New Roman" w:hAnsi="Times New Roman" w:cs="Times New Roman"/>
          <w:b/>
          <w:bCs/>
          <w:spacing w:val="30"/>
          <w:lang w:val="ru-RU"/>
        </w:rPr>
      </w:pPr>
      <w:r>
        <w:rPr>
          <w:rFonts w:ascii="Times New Roman" w:hAnsi="Times New Roman" w:cs="Times New Roman"/>
          <w:spacing w:val="30"/>
          <w:lang w:val="ru-RU"/>
        </w:rPr>
        <w:t xml:space="preserve">Активность антител против К-антигенов в молозиве коров и в сыворотке крови телят 1-2-дневного возраста была меньшей, чем активность против О-антигенов </w:t>
      </w:r>
      <w:r>
        <w:rPr>
          <w:rFonts w:ascii="Times New Roman" w:hAnsi="Times New Roman" w:cs="Times New Roman"/>
          <w:b/>
          <w:bCs/>
          <w:i/>
          <w:iCs/>
          <w:spacing w:val="30"/>
          <w:lang w:val="ru-RU"/>
        </w:rPr>
        <w:t>Е. coli</w:t>
      </w:r>
      <w:r>
        <w:rPr>
          <w:rFonts w:ascii="Chianti It Win95BT" w:hAnsi="Chianti It Win95BT" w:cs="Chianti It Win95BT"/>
          <w:spacing w:val="30"/>
          <w:lang w:val="ru-RU"/>
        </w:rPr>
        <w:t>.</w:t>
      </w:r>
    </w:p>
    <w:p w:rsidR="00351167" w:rsidRDefault="00351167">
      <w:pPr>
        <w:numPr>
          <w:ilvl w:val="0"/>
          <w:numId w:val="26"/>
        </w:numPr>
        <w:tabs>
          <w:tab w:val="num" w:pos="927"/>
        </w:tabs>
        <w:ind w:left="927"/>
        <w:rPr>
          <w:rFonts w:ascii="Times New Roman" w:hAnsi="Times New Roman" w:cs="Times New Roman"/>
          <w:b/>
          <w:bCs/>
          <w:spacing w:val="30"/>
          <w:lang w:val="ru-RU"/>
        </w:rPr>
      </w:pPr>
      <w:r>
        <w:rPr>
          <w:rFonts w:ascii="Times New Roman" w:hAnsi="Times New Roman" w:cs="Times New Roman"/>
          <w:spacing w:val="30"/>
          <w:lang w:val="ru-RU"/>
        </w:rPr>
        <w:t xml:space="preserve">Различная концентрация антител (титр) в сыворотке новорожденных телят против О и К-антигенов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указывает, что кормление молозивом может стимулировать или подавлять синтез антител к определенным антигенам в одинаковой степени независимо от места их локализации в бактериальных клетках.</w:t>
      </w:r>
    </w:p>
    <w:p w:rsidR="00351167" w:rsidRDefault="00351167">
      <w:pPr>
        <w:numPr>
          <w:ilvl w:val="0"/>
          <w:numId w:val="26"/>
        </w:numPr>
        <w:tabs>
          <w:tab w:val="num" w:pos="927"/>
        </w:tabs>
        <w:ind w:left="927"/>
        <w:rPr>
          <w:rFonts w:ascii="Times New Roman" w:hAnsi="Times New Roman" w:cs="Times New Roman"/>
          <w:b/>
          <w:bCs/>
          <w:spacing w:val="30"/>
          <w:lang w:val="ru-RU"/>
        </w:rPr>
      </w:pPr>
      <w:r>
        <w:rPr>
          <w:rFonts w:ascii="Times New Roman" w:hAnsi="Times New Roman" w:cs="Times New Roman"/>
          <w:spacing w:val="30"/>
          <w:lang w:val="ru-RU"/>
        </w:rPr>
        <w:lastRenderedPageBreak/>
        <w:t xml:space="preserve">Протективный механизм является иммунологическим фактором и коррелирует с уровнем иммуноглобулинов против К-антигенов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и</w:t>
      </w:r>
      <w:r>
        <w:rPr>
          <w:rFonts w:ascii="Chianti It Win95BT" w:hAnsi="Chianti It Win95BT" w:cs="Chianti It Win95BT"/>
          <w:spacing w:val="30"/>
          <w:lang w:val="ru-RU"/>
        </w:rPr>
        <w:t xml:space="preserve"> </w:t>
      </w:r>
      <w:r>
        <w:rPr>
          <w:rFonts w:ascii="Times New Roman" w:hAnsi="Times New Roman" w:cs="Times New Roman"/>
          <w:spacing w:val="30"/>
          <w:lang w:val="ru-RU"/>
        </w:rPr>
        <w:t>возникновением колибактериоза телят.</w:t>
      </w:r>
    </w:p>
    <w:p w:rsidR="00351167" w:rsidRDefault="00351167">
      <w:pPr>
        <w:numPr>
          <w:ilvl w:val="0"/>
          <w:numId w:val="26"/>
        </w:numPr>
        <w:tabs>
          <w:tab w:val="num" w:pos="927"/>
        </w:tabs>
        <w:ind w:left="927"/>
        <w:rPr>
          <w:rFonts w:ascii="Times New Roman" w:hAnsi="Times New Roman" w:cs="Times New Roman"/>
          <w:b/>
          <w:bCs/>
          <w:spacing w:val="30"/>
          <w:lang w:val="ru-RU"/>
        </w:rPr>
      </w:pPr>
      <w:r>
        <w:rPr>
          <w:rFonts w:ascii="Times New Roman" w:hAnsi="Times New Roman" w:cs="Times New Roman"/>
          <w:spacing w:val="30"/>
          <w:lang w:val="ru-RU"/>
        </w:rPr>
        <w:t xml:space="preserve">Иммунизация стельных коров поливалентной гидроокисьалюминиеной формол-тиомерсаловой вакциной против колибактериоза телят не ингибирует серотипы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08 и 0101, входящие в состав вакцины и выделенные от павших телят.</w:t>
      </w:r>
    </w:p>
    <w:p w:rsidR="00351167" w:rsidRDefault="00351167">
      <w:pPr>
        <w:pStyle w:val="1"/>
      </w:pPr>
      <w:bookmarkStart w:id="1411" w:name="_Toc428237759"/>
      <w:bookmarkStart w:id="1412" w:name="_Toc428238137"/>
      <w:bookmarkStart w:id="1413" w:name="_Toc428238555"/>
      <w:bookmarkStart w:id="1414" w:name="_Toc428245363"/>
      <w:r>
        <w:lastRenderedPageBreak/>
        <w:t>РАЗДЕЛ 3                                                             ИЗУЧЕНИЕ НЕСПЕЦИФИЧЕСКОЙ ИММУНОЛОГИЧЕСКОЙ РЕАКТИВНОСТИ НОВОРОЖДЕННЫХ ТЕЛяТ</w:t>
      </w:r>
      <w:bookmarkEnd w:id="1411"/>
      <w:bookmarkEnd w:id="1412"/>
      <w:bookmarkEnd w:id="1413"/>
      <w:bookmarkEnd w:id="1414"/>
    </w:p>
    <w:p w:rsidR="00351167" w:rsidRDefault="00351167">
      <w:pPr>
        <w:pStyle w:val="2"/>
      </w:pPr>
      <w:bookmarkStart w:id="1415" w:name="_Toc428237760"/>
      <w:bookmarkStart w:id="1416" w:name="_Toc428238138"/>
      <w:bookmarkStart w:id="1417" w:name="_Toc428238556"/>
      <w:bookmarkStart w:id="1418" w:name="_Toc428245364"/>
      <w:r>
        <w:t>3.1. Биохимический анализ крови новорожденных телят</w:t>
      </w:r>
      <w:bookmarkEnd w:id="1415"/>
      <w:bookmarkEnd w:id="1416"/>
      <w:bookmarkEnd w:id="1417"/>
      <w:bookmarkEnd w:id="1418"/>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В опытах использовали 30 телят. Их возраст в период исследования был от 2 до 10 дней. Кровь брали из яремной вены для определения следующих показателей: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рН;</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СО</w:t>
      </w:r>
      <w:r>
        <w:rPr>
          <w:rFonts w:ascii="Times New Roman" w:hAnsi="Times New Roman" w:cs="Times New Roman"/>
          <w:spacing w:val="30"/>
          <w:vertAlign w:val="subscript"/>
          <w:lang w:val="ru-RU"/>
        </w:rPr>
        <w:t>2</w:t>
      </w:r>
      <w:r>
        <w:rPr>
          <w:rFonts w:ascii="Times New Roman" w:hAnsi="Times New Roman" w:cs="Times New Roman"/>
          <w:spacing w:val="30"/>
          <w:lang w:val="ru-RU"/>
        </w:rPr>
        <w:t xml:space="preserve"> (Hg mm);</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О</w:t>
      </w:r>
      <w:r>
        <w:rPr>
          <w:rFonts w:ascii="Times New Roman" w:hAnsi="Times New Roman" w:cs="Times New Roman"/>
          <w:spacing w:val="30"/>
          <w:vertAlign w:val="subscript"/>
          <w:lang w:val="ru-RU"/>
        </w:rPr>
        <w:t>2</w:t>
      </w:r>
      <w:r>
        <w:rPr>
          <w:rFonts w:ascii="Times New Roman" w:hAnsi="Times New Roman" w:cs="Times New Roman"/>
          <w:spacing w:val="30"/>
          <w:lang w:val="ru-RU"/>
        </w:rPr>
        <w:t xml:space="preserve"> (Нg mm);</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НСО</w:t>
      </w:r>
      <w:r>
        <w:rPr>
          <w:rFonts w:ascii="Times New Roman" w:hAnsi="Times New Roman" w:cs="Times New Roman"/>
          <w:spacing w:val="30"/>
          <w:vertAlign w:val="subscript"/>
          <w:lang w:val="ru-RU"/>
        </w:rPr>
        <w:t>3</w:t>
      </w:r>
      <w:r>
        <w:rPr>
          <w:rFonts w:ascii="Times New Roman" w:hAnsi="Times New Roman" w:cs="Times New Roman"/>
          <w:spacing w:val="30"/>
          <w:lang w:val="ru-RU"/>
        </w:rPr>
        <w:t xml:space="preserve"> (m Eg/I);</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N</w:t>
      </w:r>
      <w:r>
        <w:rPr>
          <w:rFonts w:ascii="Times New Roman" w:hAnsi="Times New Roman" w:cs="Times New Roman"/>
          <w:spacing w:val="30"/>
          <w:vertAlign w:val="superscript"/>
          <w:lang w:val="ru-RU"/>
        </w:rPr>
        <w:t>+</w:t>
      </w:r>
      <w:r>
        <w:rPr>
          <w:rFonts w:ascii="Times New Roman" w:hAnsi="Times New Roman" w:cs="Times New Roman"/>
          <w:spacing w:val="30"/>
          <w:lang w:val="ru-RU"/>
        </w:rPr>
        <w:t xml:space="preserve"> (m Еg/I);</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K</w:t>
      </w:r>
      <w:r>
        <w:rPr>
          <w:rFonts w:ascii="Times New Roman" w:hAnsi="Times New Roman" w:cs="Times New Roman"/>
          <w:spacing w:val="30"/>
          <w:vertAlign w:val="superscript"/>
          <w:lang w:val="ru-RU"/>
        </w:rPr>
        <w:t>+</w:t>
      </w:r>
      <w:r>
        <w:rPr>
          <w:rFonts w:ascii="Times New Roman" w:hAnsi="Times New Roman" w:cs="Times New Roman"/>
          <w:spacing w:val="30"/>
          <w:lang w:val="ru-RU"/>
        </w:rPr>
        <w:t xml:space="preserve"> (m Eg/I-);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Cl</w:t>
      </w:r>
      <w:r>
        <w:rPr>
          <w:rFonts w:ascii="Times New Roman" w:hAnsi="Times New Roman" w:cs="Times New Roman"/>
          <w:spacing w:val="30"/>
          <w:vertAlign w:val="superscript"/>
          <w:lang w:val="ru-RU"/>
        </w:rPr>
        <w:noBreakHyphen/>
      </w:r>
      <w:r>
        <w:rPr>
          <w:rFonts w:ascii="Times New Roman" w:hAnsi="Times New Roman" w:cs="Times New Roman"/>
          <w:spacing w:val="30"/>
          <w:lang w:val="ru-RU"/>
        </w:rPr>
        <w:t xml:space="preserve"> (m Eg/I);</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Гематокрит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Мочевина (mg/dl);</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Неорганический фосфор (mg/dl);</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Общий белой (g/dl).</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Анализ этих показателей проводили дважды в день. В порядке изучения отклонений учитывали два условия: выживание и смерть телят. Это состояние определяли функцией учтенных параметров как максимум различий, выступающий между двумя группами.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lastRenderedPageBreak/>
        <w:t xml:space="preserve">Характеристика 2-х показателей приведена в табл. 3.1; 3.2; 3.3. Данные таблиц показывают, что некомпенсированный метаболический ацидоз всегда присутствует. Дегидратация отмечается при высоком гематокрите.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Корреляционные табл. 3.1 и 3.2 между основными показателями указывают, что определенные параметры имеют очень сходное поведение (например, 1 и 4 бикарбонатная концентрация изменяется непосредственно в зависимости от рН крови, феномен — хорошо известный). На другие параметры передается их обратная связь, как например, частичное соприкосновение с противоположной связью СО</w:t>
      </w:r>
      <w:r>
        <w:rPr>
          <w:rFonts w:ascii="Times New Roman" w:hAnsi="Times New Roman" w:cs="Times New Roman"/>
          <w:spacing w:val="30"/>
          <w:vertAlign w:val="subscript"/>
          <w:lang w:val="ru-RU"/>
        </w:rPr>
        <w:t>2</w:t>
      </w:r>
      <w:r>
        <w:rPr>
          <w:rFonts w:ascii="Times New Roman" w:hAnsi="Times New Roman" w:cs="Times New Roman"/>
          <w:spacing w:val="30"/>
          <w:lang w:val="ru-RU"/>
        </w:rPr>
        <w:t xml:space="preserve"> и О</w:t>
      </w:r>
      <w:r>
        <w:rPr>
          <w:rFonts w:ascii="Times New Roman" w:hAnsi="Times New Roman" w:cs="Times New Roman"/>
          <w:spacing w:val="30"/>
          <w:vertAlign w:val="subscript"/>
          <w:lang w:val="ru-RU"/>
        </w:rPr>
        <w:t>2</w:t>
      </w:r>
      <w:r>
        <w:rPr>
          <w:rFonts w:ascii="Times New Roman" w:hAnsi="Times New Roman" w:cs="Times New Roman"/>
          <w:spacing w:val="30"/>
          <w:lang w:val="ru-RU"/>
        </w:rPr>
        <w:t>.</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Корреляционная матрица (табл. 3.3-3.5) показывает на сопротивление между парциальным давлением О</w:t>
      </w:r>
      <w:r>
        <w:rPr>
          <w:rFonts w:ascii="Times New Roman" w:hAnsi="Times New Roman" w:cs="Times New Roman"/>
          <w:spacing w:val="30"/>
          <w:vertAlign w:val="subscript"/>
          <w:lang w:val="ru-RU"/>
        </w:rPr>
        <w:t>2</w:t>
      </w:r>
      <w:r>
        <w:rPr>
          <w:rFonts w:ascii="Times New Roman" w:hAnsi="Times New Roman" w:cs="Times New Roman"/>
          <w:spacing w:val="30"/>
          <w:lang w:val="ru-RU"/>
        </w:rPr>
        <w:t xml:space="preserve"> в венозной крови и показателями кислотно-щелочного равновесия, в частности парциального давления СО</w:t>
      </w:r>
      <w:r>
        <w:rPr>
          <w:rFonts w:ascii="Times New Roman" w:hAnsi="Times New Roman" w:cs="Times New Roman"/>
          <w:spacing w:val="30"/>
          <w:vertAlign w:val="subscript"/>
          <w:lang w:val="ru-RU"/>
        </w:rPr>
        <w:t>2</w:t>
      </w:r>
      <w:r>
        <w:rPr>
          <w:rFonts w:ascii="Times New Roman" w:hAnsi="Times New Roman" w:cs="Times New Roman"/>
          <w:spacing w:val="30"/>
          <w:lang w:val="ru-RU"/>
        </w:rPr>
        <w:t xml:space="preserve"> в порядке нейтрализации метаболического ацидоза в нормальном противодействии уменьшающим парциальное давление СО</w:t>
      </w:r>
      <w:r>
        <w:rPr>
          <w:rFonts w:ascii="Times New Roman" w:hAnsi="Times New Roman" w:cs="Times New Roman"/>
          <w:spacing w:val="30"/>
          <w:vertAlign w:val="subscript"/>
          <w:lang w:val="ru-RU"/>
        </w:rPr>
        <w:t>2</w:t>
      </w:r>
      <w:r>
        <w:rPr>
          <w:rFonts w:ascii="Times New Roman" w:hAnsi="Times New Roman" w:cs="Times New Roman"/>
          <w:spacing w:val="30"/>
          <w:lang w:val="ru-RU"/>
        </w:rPr>
        <w:t>. Следовательно, снижение парциального давления СО</w:t>
      </w:r>
      <w:r>
        <w:rPr>
          <w:rFonts w:ascii="Times New Roman" w:hAnsi="Times New Roman" w:cs="Times New Roman"/>
          <w:spacing w:val="30"/>
          <w:vertAlign w:val="subscript"/>
          <w:lang w:val="ru-RU"/>
        </w:rPr>
        <w:t>2</w:t>
      </w:r>
      <w:r>
        <w:rPr>
          <w:rFonts w:ascii="Times New Roman" w:hAnsi="Times New Roman" w:cs="Times New Roman"/>
          <w:spacing w:val="30"/>
          <w:lang w:val="ru-RU"/>
        </w:rPr>
        <w:t xml:space="preserve"> указывает на уменьшение количества О</w:t>
      </w:r>
      <w:r>
        <w:rPr>
          <w:rFonts w:ascii="Times New Roman" w:hAnsi="Times New Roman" w:cs="Times New Roman"/>
          <w:spacing w:val="30"/>
          <w:vertAlign w:val="subscript"/>
          <w:lang w:val="ru-RU"/>
        </w:rPr>
        <w:t>2</w:t>
      </w:r>
      <w:r>
        <w:rPr>
          <w:rFonts w:ascii="Times New Roman" w:hAnsi="Times New Roman" w:cs="Times New Roman"/>
          <w:spacing w:val="30"/>
          <w:lang w:val="ru-RU"/>
        </w:rPr>
        <w:t xml:space="preserve"> в тканях.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Группа результатов подтверждает, что некомпенсированный метаболический ацидоз вызывает диарею у телят. Существует связь между кислотно-щелочным равновесием и катаболизмом. Вероятно, что катаболизм, который имеет место при диарее, практически выражает плохо функционирующие физиологические механизмы. Кислотность убывает в основном, с фецес и это состояние прямое следствие диареи.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Моделью определения основных показателей является математическая обработка сравнимых данных, полученных в этом исследовании.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lastRenderedPageBreak/>
        <w:t xml:space="preserve">При статистической обработки результатов исследовании с применением ЭВМ «НАИРИ» крови новорожденных телят, установлено, что использование трех показателей легко измеряемых величин (мочевина, гематокрит, хлориды) позволяет прогнозировать с вероятной точностью до 78% возникновения заболевания и, следовательно, лечить с применением регидратационной терапии, возмещением кислотности и потери ионов натрия.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Некомпенсированный метаболический ацидоз – основной признак при диареи телят. Установлена связь между кислотно-щелочным равновесием и катаболизмом. Возможно, что катаболизм отражает плохо функционирующие физиологические механизмы, воздействующие на причинный агент (бактерии, вирусы).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Данные исследования показывают, что выжившие телята имеют преимущество в количественном отношении изучаемых величин перед павшими животными. Концентрация калия (мера катаболизма) имеет тенденцию к увеличению, в то время как концентрация натрия в крови уменьшается (табл. 3.6-3.7). </w:t>
      </w:r>
    </w:p>
    <w:p w:rsidR="00351167" w:rsidRDefault="00351167">
      <w:pPr>
        <w:pStyle w:val="4"/>
        <w:pageBreakBefore/>
        <w:rPr>
          <w:lang w:val="ru-RU"/>
        </w:rPr>
      </w:pPr>
    </w:p>
    <w:p w:rsidR="00351167" w:rsidRDefault="00351167">
      <w:pPr>
        <w:pStyle w:val="a7"/>
        <w:pageBreakBefore/>
        <w:tabs>
          <w:tab w:val="clear" w:pos="4153"/>
          <w:tab w:val="clear" w:pos="8306"/>
        </w:tabs>
      </w:pPr>
    </w:p>
    <w:p w:rsidR="00351167" w:rsidRDefault="00351167">
      <w:pPr>
        <w:pStyle w:val="4"/>
        <w:pageBreakBefore/>
      </w:pPr>
      <w:r>
        <w:lastRenderedPageBreak/>
        <w:t>Таблица 3.3</w:t>
      </w:r>
    </w:p>
    <w:p w:rsidR="00351167" w:rsidRDefault="00351167">
      <w:pPr>
        <w:pStyle w:val="5"/>
      </w:pPr>
      <w:r>
        <w:t>Корреляционная матрица биохимических показателей нормальное значение</w:t>
      </w:r>
    </w:p>
    <w:tbl>
      <w:tblPr>
        <w:tblW w:w="0" w:type="auto"/>
        <w:tblInd w:w="-1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84"/>
        <w:gridCol w:w="846"/>
        <w:gridCol w:w="846"/>
        <w:gridCol w:w="846"/>
        <w:gridCol w:w="846"/>
        <w:gridCol w:w="846"/>
        <w:gridCol w:w="846"/>
        <w:gridCol w:w="846"/>
        <w:gridCol w:w="846"/>
        <w:gridCol w:w="846"/>
        <w:gridCol w:w="847"/>
      </w:tblGrid>
      <w:tr w:rsidR="00351167">
        <w:tc>
          <w:tcPr>
            <w:tcW w:w="1384"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0"/>
                <w:szCs w:val="20"/>
                <w:lang w:val="ru-RU"/>
              </w:rPr>
            </w:pPr>
          </w:p>
        </w:tc>
        <w:tc>
          <w:tcPr>
            <w:tcW w:w="846"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pН</w:t>
            </w:r>
          </w:p>
          <w:p w:rsidR="00351167" w:rsidRDefault="00351167">
            <w:pPr>
              <w:keepNext/>
              <w:keepLines/>
              <w:suppressLineNumbers/>
              <w:spacing w:before="60" w:after="60" w:line="240" w:lineRule="auto"/>
              <w:ind w:firstLine="0"/>
              <w:jc w:val="center"/>
              <w:rPr>
                <w:sz w:val="20"/>
                <w:szCs w:val="20"/>
                <w:lang w:val="ru-RU"/>
              </w:rPr>
            </w:pPr>
            <w:r>
              <w:rPr>
                <w:sz w:val="20"/>
                <w:szCs w:val="20"/>
                <w:lang w:val="ru-RU"/>
              </w:rPr>
              <w:t>X</w:t>
            </w:r>
            <w:r>
              <w:rPr>
                <w:sz w:val="20"/>
                <w:szCs w:val="20"/>
                <w:vertAlign w:val="subscript"/>
                <w:lang w:val="ru-RU"/>
              </w:rPr>
              <w:t>1</w:t>
            </w:r>
          </w:p>
        </w:tc>
        <w:tc>
          <w:tcPr>
            <w:tcW w:w="846"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pCO</w:t>
            </w:r>
            <w:r>
              <w:rPr>
                <w:sz w:val="20"/>
                <w:szCs w:val="20"/>
                <w:vertAlign w:val="subscript"/>
                <w:lang w:val="ru-RU"/>
              </w:rPr>
              <w:t>2</w:t>
            </w:r>
          </w:p>
          <w:p w:rsidR="00351167" w:rsidRDefault="00351167">
            <w:pPr>
              <w:keepNext/>
              <w:keepLines/>
              <w:suppressLineNumbers/>
              <w:spacing w:before="60" w:after="60" w:line="240" w:lineRule="auto"/>
              <w:ind w:firstLine="0"/>
              <w:jc w:val="center"/>
              <w:rPr>
                <w:sz w:val="20"/>
                <w:szCs w:val="20"/>
                <w:lang w:val="ru-RU"/>
              </w:rPr>
            </w:pPr>
            <w:r>
              <w:rPr>
                <w:sz w:val="20"/>
                <w:szCs w:val="20"/>
                <w:lang w:val="ru-RU"/>
              </w:rPr>
              <w:t>X</w:t>
            </w:r>
            <w:r>
              <w:rPr>
                <w:sz w:val="20"/>
                <w:szCs w:val="20"/>
                <w:vertAlign w:val="subscript"/>
                <w:lang w:val="ru-RU"/>
              </w:rPr>
              <w:t>2</w:t>
            </w:r>
          </w:p>
        </w:tc>
        <w:tc>
          <w:tcPr>
            <w:tcW w:w="846"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pO</w:t>
            </w:r>
            <w:r>
              <w:rPr>
                <w:sz w:val="20"/>
                <w:szCs w:val="20"/>
                <w:vertAlign w:val="subscript"/>
                <w:lang w:val="ru-RU"/>
              </w:rPr>
              <w:t>2</w:t>
            </w:r>
          </w:p>
          <w:p w:rsidR="00351167" w:rsidRDefault="00351167">
            <w:pPr>
              <w:keepNext/>
              <w:keepLines/>
              <w:suppressLineNumbers/>
              <w:spacing w:before="60" w:after="60" w:line="240" w:lineRule="auto"/>
              <w:ind w:firstLine="0"/>
              <w:jc w:val="center"/>
              <w:rPr>
                <w:sz w:val="20"/>
                <w:szCs w:val="20"/>
                <w:lang w:val="ru-RU"/>
              </w:rPr>
            </w:pPr>
            <w:r>
              <w:rPr>
                <w:sz w:val="20"/>
                <w:szCs w:val="20"/>
                <w:lang w:val="ru-RU"/>
              </w:rPr>
              <w:t>X</w:t>
            </w:r>
            <w:r>
              <w:rPr>
                <w:sz w:val="20"/>
                <w:szCs w:val="20"/>
                <w:vertAlign w:val="subscript"/>
                <w:lang w:val="ru-RU"/>
              </w:rPr>
              <w:t>3</w:t>
            </w:r>
          </w:p>
        </w:tc>
        <w:tc>
          <w:tcPr>
            <w:tcW w:w="846"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CO</w:t>
            </w:r>
            <w:r>
              <w:rPr>
                <w:sz w:val="20"/>
                <w:szCs w:val="20"/>
                <w:vertAlign w:val="subscript"/>
                <w:lang w:val="ru-RU"/>
              </w:rPr>
              <w:t>3</w:t>
            </w:r>
            <w:r>
              <w:rPr>
                <w:sz w:val="20"/>
                <w:szCs w:val="20"/>
                <w:lang w:val="ru-RU"/>
              </w:rPr>
              <w:t>H</w:t>
            </w:r>
            <w:r>
              <w:rPr>
                <w:sz w:val="20"/>
                <w:szCs w:val="20"/>
                <w:vertAlign w:val="superscript"/>
                <w:lang w:val="ru-RU"/>
              </w:rPr>
              <w:noBreakHyphen/>
            </w:r>
          </w:p>
          <w:p w:rsidR="00351167" w:rsidRDefault="00351167">
            <w:pPr>
              <w:keepNext/>
              <w:keepLines/>
              <w:suppressLineNumbers/>
              <w:spacing w:before="60" w:after="60" w:line="240" w:lineRule="auto"/>
              <w:ind w:firstLine="0"/>
              <w:jc w:val="center"/>
              <w:rPr>
                <w:sz w:val="20"/>
                <w:szCs w:val="20"/>
                <w:lang w:val="ru-RU"/>
              </w:rPr>
            </w:pPr>
            <w:r>
              <w:rPr>
                <w:sz w:val="20"/>
                <w:szCs w:val="20"/>
                <w:lang w:val="ru-RU"/>
              </w:rPr>
              <w:t>X</w:t>
            </w:r>
            <w:r>
              <w:rPr>
                <w:sz w:val="20"/>
                <w:szCs w:val="20"/>
                <w:vertAlign w:val="subscript"/>
                <w:lang w:val="ru-RU"/>
              </w:rPr>
              <w:t>4</w:t>
            </w:r>
          </w:p>
        </w:tc>
        <w:tc>
          <w:tcPr>
            <w:tcW w:w="846"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Na</w:t>
            </w:r>
            <w:r>
              <w:rPr>
                <w:sz w:val="20"/>
                <w:szCs w:val="20"/>
                <w:vertAlign w:val="superscript"/>
                <w:lang w:val="ru-RU"/>
              </w:rPr>
              <w:t>+</w:t>
            </w:r>
          </w:p>
          <w:p w:rsidR="00351167" w:rsidRDefault="00351167">
            <w:pPr>
              <w:keepNext/>
              <w:keepLines/>
              <w:suppressLineNumbers/>
              <w:spacing w:before="60" w:after="60" w:line="240" w:lineRule="auto"/>
              <w:ind w:firstLine="0"/>
              <w:jc w:val="center"/>
              <w:rPr>
                <w:sz w:val="20"/>
                <w:szCs w:val="20"/>
                <w:lang w:val="ru-RU"/>
              </w:rPr>
            </w:pPr>
            <w:r>
              <w:rPr>
                <w:sz w:val="20"/>
                <w:szCs w:val="20"/>
                <w:lang w:val="ru-RU"/>
              </w:rPr>
              <w:t>X</w:t>
            </w:r>
            <w:r>
              <w:rPr>
                <w:sz w:val="20"/>
                <w:szCs w:val="20"/>
                <w:vertAlign w:val="subscript"/>
                <w:lang w:val="ru-RU"/>
              </w:rPr>
              <w:t>5</w:t>
            </w:r>
          </w:p>
        </w:tc>
        <w:tc>
          <w:tcPr>
            <w:tcW w:w="846"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K</w:t>
            </w:r>
            <w:r>
              <w:rPr>
                <w:sz w:val="20"/>
                <w:szCs w:val="20"/>
                <w:vertAlign w:val="superscript"/>
                <w:lang w:val="ru-RU"/>
              </w:rPr>
              <w:t>+</w:t>
            </w:r>
          </w:p>
          <w:p w:rsidR="00351167" w:rsidRDefault="00351167">
            <w:pPr>
              <w:keepNext/>
              <w:keepLines/>
              <w:suppressLineNumbers/>
              <w:spacing w:before="60" w:after="60" w:line="240" w:lineRule="auto"/>
              <w:ind w:firstLine="0"/>
              <w:jc w:val="center"/>
              <w:rPr>
                <w:sz w:val="20"/>
                <w:szCs w:val="20"/>
                <w:lang w:val="ru-RU"/>
              </w:rPr>
            </w:pPr>
            <w:r>
              <w:rPr>
                <w:sz w:val="20"/>
                <w:szCs w:val="20"/>
                <w:lang w:val="ru-RU"/>
              </w:rPr>
              <w:t>X</w:t>
            </w:r>
            <w:r>
              <w:rPr>
                <w:sz w:val="20"/>
                <w:szCs w:val="20"/>
                <w:vertAlign w:val="subscript"/>
                <w:lang w:val="ru-RU"/>
              </w:rPr>
              <w:t>6</w:t>
            </w:r>
          </w:p>
        </w:tc>
        <w:tc>
          <w:tcPr>
            <w:tcW w:w="846"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Cl</w:t>
            </w:r>
            <w:r>
              <w:rPr>
                <w:sz w:val="20"/>
                <w:szCs w:val="20"/>
                <w:vertAlign w:val="superscript"/>
                <w:lang w:val="ru-RU"/>
              </w:rPr>
              <w:noBreakHyphen/>
            </w:r>
          </w:p>
          <w:p w:rsidR="00351167" w:rsidRDefault="00351167">
            <w:pPr>
              <w:keepNext/>
              <w:keepLines/>
              <w:suppressLineNumbers/>
              <w:spacing w:before="60" w:after="60" w:line="240" w:lineRule="auto"/>
              <w:ind w:firstLine="0"/>
              <w:jc w:val="center"/>
              <w:rPr>
                <w:sz w:val="20"/>
                <w:szCs w:val="20"/>
                <w:lang w:val="ru-RU"/>
              </w:rPr>
            </w:pPr>
            <w:r>
              <w:rPr>
                <w:sz w:val="20"/>
                <w:szCs w:val="20"/>
                <w:lang w:val="ru-RU"/>
              </w:rPr>
              <w:t>X</w:t>
            </w:r>
            <w:r>
              <w:rPr>
                <w:sz w:val="20"/>
                <w:szCs w:val="20"/>
                <w:vertAlign w:val="subscript"/>
                <w:lang w:val="ru-RU"/>
              </w:rPr>
              <w:t>7</w:t>
            </w:r>
          </w:p>
        </w:tc>
        <w:tc>
          <w:tcPr>
            <w:tcW w:w="846"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PCV</w:t>
            </w:r>
          </w:p>
          <w:p w:rsidR="00351167" w:rsidRDefault="00351167">
            <w:pPr>
              <w:keepNext/>
              <w:keepLines/>
              <w:suppressLineNumbers/>
              <w:spacing w:before="60" w:after="60" w:line="240" w:lineRule="auto"/>
              <w:ind w:firstLine="0"/>
              <w:jc w:val="center"/>
              <w:rPr>
                <w:sz w:val="20"/>
                <w:szCs w:val="20"/>
                <w:lang w:val="ru-RU"/>
              </w:rPr>
            </w:pPr>
            <w:r>
              <w:rPr>
                <w:sz w:val="20"/>
                <w:szCs w:val="20"/>
                <w:lang w:val="ru-RU"/>
              </w:rPr>
              <w:t>X</w:t>
            </w:r>
            <w:r>
              <w:rPr>
                <w:sz w:val="20"/>
                <w:szCs w:val="20"/>
                <w:vertAlign w:val="subscript"/>
                <w:lang w:val="ru-RU"/>
              </w:rPr>
              <w:t>8</w:t>
            </w:r>
          </w:p>
        </w:tc>
        <w:tc>
          <w:tcPr>
            <w:tcW w:w="846"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Urea</w:t>
            </w:r>
          </w:p>
          <w:p w:rsidR="00351167" w:rsidRDefault="00351167">
            <w:pPr>
              <w:keepNext/>
              <w:keepLines/>
              <w:suppressLineNumbers/>
              <w:spacing w:before="60" w:after="60" w:line="240" w:lineRule="auto"/>
              <w:ind w:firstLine="0"/>
              <w:jc w:val="center"/>
              <w:rPr>
                <w:sz w:val="20"/>
                <w:szCs w:val="20"/>
                <w:lang w:val="ru-RU"/>
              </w:rPr>
            </w:pPr>
            <w:r>
              <w:rPr>
                <w:sz w:val="20"/>
                <w:szCs w:val="20"/>
                <w:lang w:val="ru-RU"/>
              </w:rPr>
              <w:t>X</w:t>
            </w:r>
            <w:r>
              <w:rPr>
                <w:sz w:val="20"/>
                <w:szCs w:val="20"/>
                <w:vertAlign w:val="subscript"/>
                <w:lang w:val="ru-RU"/>
              </w:rPr>
              <w:t>9</w:t>
            </w:r>
          </w:p>
        </w:tc>
        <w:tc>
          <w:tcPr>
            <w:tcW w:w="847"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P</w:t>
            </w:r>
          </w:p>
          <w:p w:rsidR="00351167" w:rsidRDefault="00351167">
            <w:pPr>
              <w:keepNext/>
              <w:keepLines/>
              <w:suppressLineNumbers/>
              <w:spacing w:before="60" w:after="60" w:line="240" w:lineRule="auto"/>
              <w:ind w:firstLine="0"/>
              <w:jc w:val="center"/>
              <w:rPr>
                <w:sz w:val="20"/>
                <w:szCs w:val="20"/>
                <w:lang w:val="ru-RU"/>
              </w:rPr>
            </w:pPr>
            <w:r>
              <w:rPr>
                <w:sz w:val="20"/>
                <w:szCs w:val="20"/>
                <w:lang w:val="ru-RU"/>
              </w:rPr>
              <w:t>X</w:t>
            </w:r>
            <w:r>
              <w:rPr>
                <w:sz w:val="20"/>
                <w:szCs w:val="20"/>
                <w:vertAlign w:val="subscript"/>
                <w:lang w:val="ru-RU"/>
              </w:rPr>
              <w:t>10</w:t>
            </w:r>
          </w:p>
        </w:tc>
      </w:tr>
      <w:tr w:rsidR="00351167">
        <w:tc>
          <w:tcPr>
            <w:tcW w:w="138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X</w:t>
            </w:r>
            <w:r>
              <w:rPr>
                <w:sz w:val="20"/>
                <w:szCs w:val="20"/>
                <w:vertAlign w:val="subscript"/>
                <w:lang w:val="ru-RU"/>
              </w:rPr>
              <w:t>2</w:t>
            </w:r>
            <w:r>
              <w:rPr>
                <w:sz w:val="20"/>
                <w:szCs w:val="20"/>
                <w:lang w:val="ru-RU"/>
              </w:rPr>
              <w:t xml:space="preserve"> pCO</w:t>
            </w:r>
            <w:r>
              <w:rPr>
                <w:sz w:val="20"/>
                <w:szCs w:val="20"/>
                <w:vertAlign w:val="subscript"/>
                <w:lang w:val="ru-RU"/>
              </w:rPr>
              <w:t>2</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0,081</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p>
        </w:tc>
        <w:tc>
          <w:tcPr>
            <w:tcW w:w="847" w:type="dxa"/>
            <w:vAlign w:val="center"/>
          </w:tcPr>
          <w:p w:rsidR="00351167" w:rsidRDefault="00351167">
            <w:pPr>
              <w:keepNext/>
              <w:keepLines/>
              <w:suppressLineNumbers/>
              <w:spacing w:before="60" w:after="60" w:line="240" w:lineRule="auto"/>
              <w:ind w:firstLine="0"/>
              <w:jc w:val="center"/>
              <w:rPr>
                <w:sz w:val="20"/>
                <w:szCs w:val="20"/>
                <w:lang w:val="ru-RU"/>
              </w:rPr>
            </w:pPr>
          </w:p>
        </w:tc>
      </w:tr>
      <w:tr w:rsidR="00351167">
        <w:tc>
          <w:tcPr>
            <w:tcW w:w="138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X</w:t>
            </w:r>
            <w:r>
              <w:rPr>
                <w:sz w:val="20"/>
                <w:szCs w:val="20"/>
                <w:vertAlign w:val="subscript"/>
                <w:lang w:val="ru-RU"/>
              </w:rPr>
              <w:t>3</w:t>
            </w:r>
            <w:r>
              <w:rPr>
                <w:sz w:val="20"/>
                <w:szCs w:val="20"/>
                <w:lang w:val="ru-RU"/>
              </w:rPr>
              <w:t xml:space="preserve"> pO</w:t>
            </w:r>
            <w:r>
              <w:rPr>
                <w:sz w:val="20"/>
                <w:szCs w:val="20"/>
                <w:vertAlign w:val="subscript"/>
                <w:lang w:val="ru-RU"/>
              </w:rPr>
              <w:t>2</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0,202</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0,808</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p>
        </w:tc>
        <w:tc>
          <w:tcPr>
            <w:tcW w:w="847" w:type="dxa"/>
            <w:vAlign w:val="center"/>
          </w:tcPr>
          <w:p w:rsidR="00351167" w:rsidRDefault="00351167">
            <w:pPr>
              <w:keepNext/>
              <w:keepLines/>
              <w:suppressLineNumbers/>
              <w:spacing w:before="60" w:after="60" w:line="240" w:lineRule="auto"/>
              <w:ind w:firstLine="0"/>
              <w:jc w:val="center"/>
              <w:rPr>
                <w:sz w:val="20"/>
                <w:szCs w:val="20"/>
                <w:lang w:val="ru-RU"/>
              </w:rPr>
            </w:pPr>
          </w:p>
        </w:tc>
      </w:tr>
      <w:tr w:rsidR="00351167">
        <w:tc>
          <w:tcPr>
            <w:tcW w:w="138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X</w:t>
            </w:r>
            <w:r>
              <w:rPr>
                <w:sz w:val="20"/>
                <w:szCs w:val="20"/>
                <w:vertAlign w:val="subscript"/>
                <w:lang w:val="ru-RU"/>
              </w:rPr>
              <w:t>4</w:t>
            </w:r>
            <w:r>
              <w:rPr>
                <w:sz w:val="20"/>
                <w:szCs w:val="20"/>
                <w:lang w:val="ru-RU"/>
              </w:rPr>
              <w:t xml:space="preserve"> CO</w:t>
            </w:r>
            <w:r>
              <w:rPr>
                <w:sz w:val="20"/>
                <w:szCs w:val="20"/>
                <w:vertAlign w:val="subscript"/>
                <w:lang w:val="ru-RU"/>
              </w:rPr>
              <w:t>3</w:t>
            </w:r>
            <w:r>
              <w:rPr>
                <w:sz w:val="20"/>
                <w:szCs w:val="20"/>
                <w:lang w:val="ru-RU"/>
              </w:rPr>
              <w:t>H</w:t>
            </w:r>
            <w:r>
              <w:rPr>
                <w:sz w:val="20"/>
                <w:szCs w:val="20"/>
                <w:vertAlign w:val="superscript"/>
                <w:lang w:val="ru-RU"/>
              </w:rPr>
              <w:noBreakHyphen/>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0,251</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0,739</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0,858</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p>
        </w:tc>
        <w:tc>
          <w:tcPr>
            <w:tcW w:w="847" w:type="dxa"/>
            <w:vAlign w:val="center"/>
          </w:tcPr>
          <w:p w:rsidR="00351167" w:rsidRDefault="00351167">
            <w:pPr>
              <w:keepNext/>
              <w:keepLines/>
              <w:suppressLineNumbers/>
              <w:spacing w:before="60" w:after="60" w:line="240" w:lineRule="auto"/>
              <w:ind w:firstLine="0"/>
              <w:jc w:val="center"/>
              <w:rPr>
                <w:sz w:val="20"/>
                <w:szCs w:val="20"/>
                <w:lang w:val="ru-RU"/>
              </w:rPr>
            </w:pPr>
          </w:p>
        </w:tc>
      </w:tr>
      <w:tr w:rsidR="00351167">
        <w:tc>
          <w:tcPr>
            <w:tcW w:w="138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X</w:t>
            </w:r>
            <w:r>
              <w:rPr>
                <w:sz w:val="20"/>
                <w:szCs w:val="20"/>
                <w:vertAlign w:val="subscript"/>
                <w:lang w:val="ru-RU"/>
              </w:rPr>
              <w:t>5</w:t>
            </w:r>
            <w:r>
              <w:rPr>
                <w:sz w:val="20"/>
                <w:szCs w:val="20"/>
                <w:lang w:val="ru-RU"/>
              </w:rPr>
              <w:t xml:space="preserve"> Na</w:t>
            </w:r>
            <w:r>
              <w:rPr>
                <w:sz w:val="20"/>
                <w:szCs w:val="20"/>
                <w:vertAlign w:val="superscript"/>
                <w:lang w:val="ru-RU"/>
              </w:rPr>
              <w:t>+</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0,408</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0,749</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0,823</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0,895</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p>
        </w:tc>
        <w:tc>
          <w:tcPr>
            <w:tcW w:w="847" w:type="dxa"/>
            <w:vAlign w:val="center"/>
          </w:tcPr>
          <w:p w:rsidR="00351167" w:rsidRDefault="00351167">
            <w:pPr>
              <w:keepNext/>
              <w:keepLines/>
              <w:suppressLineNumbers/>
              <w:spacing w:before="60" w:after="60" w:line="240" w:lineRule="auto"/>
              <w:ind w:firstLine="0"/>
              <w:jc w:val="center"/>
              <w:rPr>
                <w:sz w:val="20"/>
                <w:szCs w:val="20"/>
                <w:lang w:val="ru-RU"/>
              </w:rPr>
            </w:pPr>
          </w:p>
        </w:tc>
      </w:tr>
      <w:tr w:rsidR="00351167">
        <w:tc>
          <w:tcPr>
            <w:tcW w:w="138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X</w:t>
            </w:r>
            <w:r>
              <w:rPr>
                <w:sz w:val="20"/>
                <w:szCs w:val="20"/>
                <w:vertAlign w:val="subscript"/>
                <w:lang w:val="ru-RU"/>
              </w:rPr>
              <w:t>6</w:t>
            </w:r>
            <w:r>
              <w:rPr>
                <w:sz w:val="20"/>
                <w:szCs w:val="20"/>
                <w:lang w:val="ru-RU"/>
              </w:rPr>
              <w:t xml:space="preserve"> K</w:t>
            </w:r>
            <w:r>
              <w:rPr>
                <w:sz w:val="20"/>
                <w:szCs w:val="20"/>
                <w:vertAlign w:val="superscript"/>
                <w:lang w:val="ru-RU"/>
              </w:rPr>
              <w:t>+</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0,244</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0,515</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0,542</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0,457</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0,534</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p>
        </w:tc>
        <w:tc>
          <w:tcPr>
            <w:tcW w:w="847" w:type="dxa"/>
            <w:vAlign w:val="center"/>
          </w:tcPr>
          <w:p w:rsidR="00351167" w:rsidRDefault="00351167">
            <w:pPr>
              <w:keepNext/>
              <w:keepLines/>
              <w:suppressLineNumbers/>
              <w:spacing w:before="60" w:after="60" w:line="240" w:lineRule="auto"/>
              <w:ind w:firstLine="0"/>
              <w:jc w:val="center"/>
              <w:rPr>
                <w:sz w:val="20"/>
                <w:szCs w:val="20"/>
                <w:lang w:val="ru-RU"/>
              </w:rPr>
            </w:pPr>
          </w:p>
        </w:tc>
      </w:tr>
      <w:tr w:rsidR="00351167">
        <w:tc>
          <w:tcPr>
            <w:tcW w:w="138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X</w:t>
            </w:r>
            <w:r>
              <w:rPr>
                <w:sz w:val="20"/>
                <w:szCs w:val="20"/>
                <w:vertAlign w:val="subscript"/>
                <w:lang w:val="ru-RU"/>
              </w:rPr>
              <w:t>7</w:t>
            </w:r>
            <w:r>
              <w:rPr>
                <w:sz w:val="20"/>
                <w:szCs w:val="20"/>
                <w:lang w:val="ru-RU"/>
              </w:rPr>
              <w:t xml:space="preserve"> Cl</w:t>
            </w:r>
            <w:r>
              <w:rPr>
                <w:sz w:val="20"/>
                <w:szCs w:val="20"/>
                <w:vertAlign w:val="superscript"/>
                <w:lang w:val="ru-RU"/>
              </w:rPr>
              <w:noBreakHyphen/>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0,050</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0,010</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0,226</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0,0007</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0,109</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0,000</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p>
        </w:tc>
        <w:tc>
          <w:tcPr>
            <w:tcW w:w="847" w:type="dxa"/>
            <w:vAlign w:val="center"/>
          </w:tcPr>
          <w:p w:rsidR="00351167" w:rsidRDefault="00351167">
            <w:pPr>
              <w:keepNext/>
              <w:keepLines/>
              <w:suppressLineNumbers/>
              <w:spacing w:before="60" w:after="60" w:line="240" w:lineRule="auto"/>
              <w:ind w:firstLine="0"/>
              <w:jc w:val="center"/>
              <w:rPr>
                <w:sz w:val="20"/>
                <w:szCs w:val="20"/>
                <w:lang w:val="ru-RU"/>
              </w:rPr>
            </w:pPr>
          </w:p>
        </w:tc>
      </w:tr>
      <w:tr w:rsidR="00351167">
        <w:tc>
          <w:tcPr>
            <w:tcW w:w="138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X</w:t>
            </w:r>
            <w:r>
              <w:rPr>
                <w:sz w:val="20"/>
                <w:szCs w:val="20"/>
                <w:vertAlign w:val="subscript"/>
                <w:lang w:val="ru-RU"/>
              </w:rPr>
              <w:t>8</w:t>
            </w:r>
            <w:r>
              <w:rPr>
                <w:sz w:val="20"/>
                <w:szCs w:val="20"/>
                <w:lang w:val="ru-RU"/>
              </w:rPr>
              <w:t xml:space="preserve"> PCV</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0,247</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0,192</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0,395</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0,169</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0,133</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0,148</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0,642</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p>
        </w:tc>
        <w:tc>
          <w:tcPr>
            <w:tcW w:w="847" w:type="dxa"/>
            <w:vAlign w:val="center"/>
          </w:tcPr>
          <w:p w:rsidR="00351167" w:rsidRDefault="00351167">
            <w:pPr>
              <w:keepNext/>
              <w:keepLines/>
              <w:suppressLineNumbers/>
              <w:spacing w:before="60" w:after="60" w:line="240" w:lineRule="auto"/>
              <w:ind w:firstLine="0"/>
              <w:jc w:val="center"/>
              <w:rPr>
                <w:sz w:val="20"/>
                <w:szCs w:val="20"/>
                <w:lang w:val="ru-RU"/>
              </w:rPr>
            </w:pPr>
          </w:p>
        </w:tc>
      </w:tr>
      <w:tr w:rsidR="00351167">
        <w:tc>
          <w:tcPr>
            <w:tcW w:w="138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X</w:t>
            </w:r>
            <w:r>
              <w:rPr>
                <w:sz w:val="20"/>
                <w:szCs w:val="20"/>
                <w:vertAlign w:val="subscript"/>
                <w:lang w:val="ru-RU"/>
              </w:rPr>
              <w:t>9</w:t>
            </w:r>
            <w:r>
              <w:rPr>
                <w:sz w:val="20"/>
                <w:szCs w:val="20"/>
                <w:lang w:val="ru-RU"/>
              </w:rPr>
              <w:t xml:space="preserve"> Urea</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0,168</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0,055</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0,112</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0,230</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0,121</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0,282</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0,633</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0,844</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p>
        </w:tc>
        <w:tc>
          <w:tcPr>
            <w:tcW w:w="847" w:type="dxa"/>
            <w:vAlign w:val="center"/>
          </w:tcPr>
          <w:p w:rsidR="00351167" w:rsidRDefault="00351167">
            <w:pPr>
              <w:keepNext/>
              <w:keepLines/>
              <w:suppressLineNumbers/>
              <w:spacing w:before="60" w:after="60" w:line="240" w:lineRule="auto"/>
              <w:ind w:firstLine="0"/>
              <w:jc w:val="center"/>
              <w:rPr>
                <w:sz w:val="20"/>
                <w:szCs w:val="20"/>
                <w:lang w:val="ru-RU"/>
              </w:rPr>
            </w:pPr>
          </w:p>
        </w:tc>
      </w:tr>
      <w:tr w:rsidR="00351167">
        <w:tc>
          <w:tcPr>
            <w:tcW w:w="1384"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X</w:t>
            </w:r>
            <w:r>
              <w:rPr>
                <w:sz w:val="20"/>
                <w:szCs w:val="20"/>
                <w:vertAlign w:val="subscript"/>
                <w:lang w:val="ru-RU"/>
              </w:rPr>
              <w:t>10</w:t>
            </w:r>
            <w:r>
              <w:rPr>
                <w:sz w:val="20"/>
                <w:szCs w:val="20"/>
                <w:lang w:val="ru-RU"/>
              </w:rPr>
              <w:t xml:space="preserve"> P</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0,191</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0,532</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0,705</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0,581</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0,684</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0,142</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0,364</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0,737</w:t>
            </w:r>
          </w:p>
        </w:tc>
        <w:tc>
          <w:tcPr>
            <w:tcW w:w="846" w:type="dxa"/>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0,697</w:t>
            </w:r>
          </w:p>
        </w:tc>
        <w:tc>
          <w:tcPr>
            <w:tcW w:w="847" w:type="dxa"/>
            <w:vAlign w:val="center"/>
          </w:tcPr>
          <w:p w:rsidR="00351167" w:rsidRDefault="00351167">
            <w:pPr>
              <w:keepNext/>
              <w:keepLines/>
              <w:suppressLineNumbers/>
              <w:spacing w:before="60" w:after="60" w:line="240" w:lineRule="auto"/>
              <w:ind w:firstLine="0"/>
              <w:jc w:val="center"/>
              <w:rPr>
                <w:sz w:val="20"/>
                <w:szCs w:val="20"/>
                <w:lang w:val="ru-RU"/>
              </w:rPr>
            </w:pPr>
          </w:p>
        </w:tc>
      </w:tr>
      <w:tr w:rsidR="00351167">
        <w:tc>
          <w:tcPr>
            <w:tcW w:w="1384"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0"/>
                <w:szCs w:val="20"/>
                <w:lang w:val="en-US"/>
              </w:rPr>
            </w:pPr>
            <w:r>
              <w:rPr>
                <w:sz w:val="20"/>
                <w:szCs w:val="20"/>
                <w:lang w:val="ru-RU"/>
              </w:rPr>
              <w:t>X</w:t>
            </w:r>
            <w:r>
              <w:rPr>
                <w:sz w:val="20"/>
                <w:szCs w:val="20"/>
                <w:vertAlign w:val="subscript"/>
                <w:lang w:val="ru-RU"/>
              </w:rPr>
              <w:t>11</w:t>
            </w:r>
            <w:r>
              <w:rPr>
                <w:sz w:val="20"/>
                <w:szCs w:val="20"/>
                <w:lang w:val="ru-RU"/>
              </w:rPr>
              <w:t xml:space="preserve"> Protein</w:t>
            </w:r>
            <w:r>
              <w:rPr>
                <w:sz w:val="20"/>
                <w:szCs w:val="20"/>
                <w:lang w:val="en-US"/>
              </w:rPr>
              <w:t>s</w:t>
            </w:r>
          </w:p>
        </w:tc>
        <w:tc>
          <w:tcPr>
            <w:tcW w:w="846"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0,124</w:t>
            </w:r>
          </w:p>
        </w:tc>
        <w:tc>
          <w:tcPr>
            <w:tcW w:w="846"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0,181</w:t>
            </w:r>
          </w:p>
        </w:tc>
        <w:tc>
          <w:tcPr>
            <w:tcW w:w="846"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0,228</w:t>
            </w:r>
          </w:p>
        </w:tc>
        <w:tc>
          <w:tcPr>
            <w:tcW w:w="846"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0,047</w:t>
            </w:r>
          </w:p>
        </w:tc>
        <w:tc>
          <w:tcPr>
            <w:tcW w:w="846"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0,047</w:t>
            </w:r>
          </w:p>
        </w:tc>
        <w:tc>
          <w:tcPr>
            <w:tcW w:w="846"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0,411</w:t>
            </w:r>
          </w:p>
        </w:tc>
        <w:tc>
          <w:tcPr>
            <w:tcW w:w="846"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0,463</w:t>
            </w:r>
          </w:p>
        </w:tc>
        <w:tc>
          <w:tcPr>
            <w:tcW w:w="846"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0,652</w:t>
            </w:r>
          </w:p>
        </w:tc>
        <w:tc>
          <w:tcPr>
            <w:tcW w:w="846"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0,597</w:t>
            </w:r>
          </w:p>
        </w:tc>
        <w:tc>
          <w:tcPr>
            <w:tcW w:w="847"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0,579</w:t>
            </w:r>
          </w:p>
        </w:tc>
      </w:tr>
    </w:tbl>
    <w:p w:rsidR="00351167" w:rsidRDefault="00351167">
      <w:pPr>
        <w:ind w:firstLine="454"/>
        <w:rPr>
          <w:rFonts w:ascii="Times New Roman" w:hAnsi="Times New Roman" w:cs="Times New Roman"/>
          <w:spacing w:val="30"/>
          <w:lang w:val="ru-RU"/>
        </w:rPr>
      </w:pPr>
    </w:p>
    <w:p w:rsidR="00351167" w:rsidRDefault="00351167">
      <w:pPr>
        <w:pStyle w:val="4"/>
      </w:pPr>
      <w:r>
        <w:t>Таблица 3.4</w:t>
      </w:r>
    </w:p>
    <w:p w:rsidR="00351167" w:rsidRDefault="00351167">
      <w:pPr>
        <w:pStyle w:val="5"/>
      </w:pPr>
      <w:r>
        <w:t>Корреляционная матрица между</w:t>
      </w:r>
      <w:r>
        <w:rPr>
          <w:lang w:val="ru-RU"/>
        </w:rPr>
        <w:t xml:space="preserve"> изучаемыми </w:t>
      </w:r>
      <w:r>
        <w:t>отклонениями</w:t>
      </w:r>
      <w:r>
        <w:rPr>
          <w:lang w:val="ru-RU"/>
        </w:rPr>
        <w:t xml:space="preserve"> (выжившие телята)</w:t>
      </w:r>
      <w:r>
        <w:t xml:space="preserve"> </w:t>
      </w:r>
    </w:p>
    <w:tbl>
      <w:tblPr>
        <w:tblW w:w="0" w:type="auto"/>
        <w:tblInd w:w="-1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951"/>
        <w:gridCol w:w="789"/>
        <w:gridCol w:w="789"/>
        <w:gridCol w:w="790"/>
        <w:gridCol w:w="789"/>
        <w:gridCol w:w="790"/>
        <w:gridCol w:w="789"/>
        <w:gridCol w:w="789"/>
        <w:gridCol w:w="790"/>
        <w:gridCol w:w="789"/>
        <w:gridCol w:w="790"/>
      </w:tblGrid>
      <w:tr w:rsidR="00351167">
        <w:tc>
          <w:tcPr>
            <w:tcW w:w="1951" w:type="dxa"/>
            <w:tcBorders>
              <w:top w:val="double" w:sz="4" w:space="0" w:color="auto"/>
            </w:tcBorders>
          </w:tcPr>
          <w:p w:rsidR="00351167" w:rsidRDefault="00351167">
            <w:pPr>
              <w:keepNext/>
              <w:keepLines/>
              <w:suppressLineNumbers/>
              <w:spacing w:before="60" w:after="60" w:line="240" w:lineRule="auto"/>
              <w:ind w:firstLine="0"/>
              <w:jc w:val="center"/>
              <w:rPr>
                <w:sz w:val="20"/>
                <w:szCs w:val="20"/>
                <w:lang w:val="ru-RU"/>
              </w:rPr>
            </w:pPr>
          </w:p>
        </w:tc>
        <w:tc>
          <w:tcPr>
            <w:tcW w:w="789"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pН</w:t>
            </w:r>
          </w:p>
          <w:p w:rsidR="00351167" w:rsidRDefault="00351167">
            <w:pPr>
              <w:keepNext/>
              <w:keepLines/>
              <w:suppressLineNumbers/>
              <w:spacing w:before="60" w:after="60" w:line="240" w:lineRule="auto"/>
              <w:ind w:firstLine="0"/>
              <w:jc w:val="center"/>
              <w:rPr>
                <w:sz w:val="20"/>
                <w:szCs w:val="20"/>
                <w:lang w:val="ru-RU"/>
              </w:rPr>
            </w:pPr>
            <w:r>
              <w:rPr>
                <w:sz w:val="20"/>
                <w:szCs w:val="20"/>
                <w:lang w:val="ru-RU"/>
              </w:rPr>
              <w:t>Y</w:t>
            </w:r>
            <w:r>
              <w:rPr>
                <w:sz w:val="20"/>
                <w:szCs w:val="20"/>
                <w:vertAlign w:val="subscript"/>
                <w:lang w:val="ru-RU"/>
              </w:rPr>
              <w:t>1</w:t>
            </w:r>
          </w:p>
        </w:tc>
        <w:tc>
          <w:tcPr>
            <w:tcW w:w="789"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pCO</w:t>
            </w:r>
            <w:r>
              <w:rPr>
                <w:sz w:val="20"/>
                <w:szCs w:val="20"/>
                <w:vertAlign w:val="subscript"/>
                <w:lang w:val="ru-RU"/>
              </w:rPr>
              <w:t>2</w:t>
            </w:r>
          </w:p>
          <w:p w:rsidR="00351167" w:rsidRDefault="00351167">
            <w:pPr>
              <w:keepNext/>
              <w:keepLines/>
              <w:suppressLineNumbers/>
              <w:spacing w:before="60" w:after="60" w:line="240" w:lineRule="auto"/>
              <w:ind w:firstLine="0"/>
              <w:jc w:val="center"/>
              <w:rPr>
                <w:sz w:val="20"/>
                <w:szCs w:val="20"/>
                <w:lang w:val="ru-RU"/>
              </w:rPr>
            </w:pPr>
            <w:r>
              <w:rPr>
                <w:sz w:val="20"/>
                <w:szCs w:val="20"/>
                <w:lang w:val="ru-RU"/>
              </w:rPr>
              <w:t>Y</w:t>
            </w:r>
            <w:r>
              <w:rPr>
                <w:sz w:val="20"/>
                <w:szCs w:val="20"/>
                <w:vertAlign w:val="subscript"/>
                <w:lang w:val="ru-RU"/>
              </w:rPr>
              <w:t>2</w:t>
            </w:r>
          </w:p>
        </w:tc>
        <w:tc>
          <w:tcPr>
            <w:tcW w:w="790"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pO</w:t>
            </w:r>
            <w:r>
              <w:rPr>
                <w:sz w:val="20"/>
                <w:szCs w:val="20"/>
                <w:vertAlign w:val="subscript"/>
                <w:lang w:val="ru-RU"/>
              </w:rPr>
              <w:t>2</w:t>
            </w:r>
          </w:p>
          <w:p w:rsidR="00351167" w:rsidRDefault="00351167">
            <w:pPr>
              <w:keepNext/>
              <w:keepLines/>
              <w:suppressLineNumbers/>
              <w:spacing w:before="60" w:after="60" w:line="240" w:lineRule="auto"/>
              <w:ind w:firstLine="0"/>
              <w:jc w:val="center"/>
              <w:rPr>
                <w:sz w:val="20"/>
                <w:szCs w:val="20"/>
                <w:lang w:val="ru-RU"/>
              </w:rPr>
            </w:pPr>
            <w:r>
              <w:rPr>
                <w:sz w:val="20"/>
                <w:szCs w:val="20"/>
                <w:lang w:val="ru-RU"/>
              </w:rPr>
              <w:t>Y</w:t>
            </w:r>
            <w:r>
              <w:rPr>
                <w:sz w:val="20"/>
                <w:szCs w:val="20"/>
                <w:vertAlign w:val="subscript"/>
                <w:lang w:val="ru-RU"/>
              </w:rPr>
              <w:t>3</w:t>
            </w:r>
          </w:p>
        </w:tc>
        <w:tc>
          <w:tcPr>
            <w:tcW w:w="789"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CO</w:t>
            </w:r>
            <w:r>
              <w:rPr>
                <w:sz w:val="20"/>
                <w:szCs w:val="20"/>
                <w:vertAlign w:val="subscript"/>
                <w:lang w:val="ru-RU"/>
              </w:rPr>
              <w:t>3</w:t>
            </w:r>
            <w:r>
              <w:rPr>
                <w:sz w:val="20"/>
                <w:szCs w:val="20"/>
                <w:lang w:val="ru-RU"/>
              </w:rPr>
              <w:t>H</w:t>
            </w:r>
            <w:r>
              <w:rPr>
                <w:sz w:val="20"/>
                <w:szCs w:val="20"/>
                <w:vertAlign w:val="superscript"/>
                <w:lang w:val="ru-RU"/>
              </w:rPr>
              <w:noBreakHyphen/>
            </w:r>
          </w:p>
          <w:p w:rsidR="00351167" w:rsidRDefault="00351167">
            <w:pPr>
              <w:keepNext/>
              <w:keepLines/>
              <w:suppressLineNumbers/>
              <w:spacing w:before="60" w:after="60" w:line="240" w:lineRule="auto"/>
              <w:ind w:firstLine="0"/>
              <w:jc w:val="center"/>
              <w:rPr>
                <w:sz w:val="20"/>
                <w:szCs w:val="20"/>
                <w:lang w:val="ru-RU"/>
              </w:rPr>
            </w:pPr>
            <w:r>
              <w:rPr>
                <w:sz w:val="20"/>
                <w:szCs w:val="20"/>
                <w:lang w:val="ru-RU"/>
              </w:rPr>
              <w:t>Y</w:t>
            </w:r>
            <w:r>
              <w:rPr>
                <w:sz w:val="20"/>
                <w:szCs w:val="20"/>
                <w:vertAlign w:val="subscript"/>
                <w:lang w:val="ru-RU"/>
              </w:rPr>
              <w:t>4</w:t>
            </w:r>
          </w:p>
        </w:tc>
        <w:tc>
          <w:tcPr>
            <w:tcW w:w="790"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Na</w:t>
            </w:r>
            <w:r>
              <w:rPr>
                <w:sz w:val="20"/>
                <w:szCs w:val="20"/>
                <w:vertAlign w:val="superscript"/>
                <w:lang w:val="ru-RU"/>
              </w:rPr>
              <w:t>+</w:t>
            </w:r>
          </w:p>
          <w:p w:rsidR="00351167" w:rsidRDefault="00351167">
            <w:pPr>
              <w:keepNext/>
              <w:keepLines/>
              <w:suppressLineNumbers/>
              <w:spacing w:before="60" w:after="60" w:line="240" w:lineRule="auto"/>
              <w:ind w:firstLine="0"/>
              <w:jc w:val="center"/>
              <w:rPr>
                <w:sz w:val="20"/>
                <w:szCs w:val="20"/>
                <w:lang w:val="ru-RU"/>
              </w:rPr>
            </w:pPr>
            <w:r>
              <w:rPr>
                <w:sz w:val="20"/>
                <w:szCs w:val="20"/>
                <w:lang w:val="ru-RU"/>
              </w:rPr>
              <w:t>Y</w:t>
            </w:r>
            <w:r>
              <w:rPr>
                <w:sz w:val="20"/>
                <w:szCs w:val="20"/>
                <w:vertAlign w:val="subscript"/>
                <w:lang w:val="ru-RU"/>
              </w:rPr>
              <w:t>5</w:t>
            </w:r>
          </w:p>
        </w:tc>
        <w:tc>
          <w:tcPr>
            <w:tcW w:w="789"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K</w:t>
            </w:r>
            <w:r>
              <w:rPr>
                <w:sz w:val="20"/>
                <w:szCs w:val="20"/>
                <w:vertAlign w:val="superscript"/>
                <w:lang w:val="ru-RU"/>
              </w:rPr>
              <w:t>+</w:t>
            </w:r>
          </w:p>
          <w:p w:rsidR="00351167" w:rsidRDefault="00351167">
            <w:pPr>
              <w:keepNext/>
              <w:keepLines/>
              <w:suppressLineNumbers/>
              <w:spacing w:before="60" w:after="60" w:line="240" w:lineRule="auto"/>
              <w:ind w:firstLine="0"/>
              <w:jc w:val="center"/>
              <w:rPr>
                <w:sz w:val="20"/>
                <w:szCs w:val="20"/>
                <w:lang w:val="ru-RU"/>
              </w:rPr>
            </w:pPr>
            <w:r>
              <w:rPr>
                <w:sz w:val="20"/>
                <w:szCs w:val="20"/>
                <w:lang w:val="ru-RU"/>
              </w:rPr>
              <w:t>Y</w:t>
            </w:r>
            <w:r>
              <w:rPr>
                <w:sz w:val="20"/>
                <w:szCs w:val="20"/>
                <w:vertAlign w:val="subscript"/>
                <w:lang w:val="ru-RU"/>
              </w:rPr>
              <w:t>6</w:t>
            </w:r>
          </w:p>
        </w:tc>
        <w:tc>
          <w:tcPr>
            <w:tcW w:w="789"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Cl</w:t>
            </w:r>
            <w:r>
              <w:rPr>
                <w:sz w:val="20"/>
                <w:szCs w:val="20"/>
                <w:vertAlign w:val="superscript"/>
                <w:lang w:val="ru-RU"/>
              </w:rPr>
              <w:noBreakHyphen/>
            </w:r>
          </w:p>
          <w:p w:rsidR="00351167" w:rsidRDefault="00351167">
            <w:pPr>
              <w:keepNext/>
              <w:keepLines/>
              <w:suppressLineNumbers/>
              <w:spacing w:before="60" w:after="60" w:line="240" w:lineRule="auto"/>
              <w:ind w:firstLine="0"/>
              <w:jc w:val="center"/>
              <w:rPr>
                <w:sz w:val="20"/>
                <w:szCs w:val="20"/>
                <w:lang w:val="ru-RU"/>
              </w:rPr>
            </w:pPr>
            <w:r>
              <w:rPr>
                <w:sz w:val="20"/>
                <w:szCs w:val="20"/>
                <w:lang w:val="ru-RU"/>
              </w:rPr>
              <w:t>Y</w:t>
            </w:r>
            <w:r>
              <w:rPr>
                <w:sz w:val="20"/>
                <w:szCs w:val="20"/>
                <w:vertAlign w:val="subscript"/>
                <w:lang w:val="ru-RU"/>
              </w:rPr>
              <w:t>7</w:t>
            </w:r>
          </w:p>
        </w:tc>
        <w:tc>
          <w:tcPr>
            <w:tcW w:w="790"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PCV</w:t>
            </w:r>
          </w:p>
          <w:p w:rsidR="00351167" w:rsidRDefault="00351167">
            <w:pPr>
              <w:keepNext/>
              <w:keepLines/>
              <w:suppressLineNumbers/>
              <w:spacing w:before="60" w:after="60" w:line="240" w:lineRule="auto"/>
              <w:ind w:firstLine="0"/>
              <w:jc w:val="center"/>
              <w:rPr>
                <w:sz w:val="20"/>
                <w:szCs w:val="20"/>
                <w:lang w:val="ru-RU"/>
              </w:rPr>
            </w:pPr>
            <w:r>
              <w:rPr>
                <w:sz w:val="20"/>
                <w:szCs w:val="20"/>
                <w:lang w:val="ru-RU"/>
              </w:rPr>
              <w:t>Y</w:t>
            </w:r>
            <w:r>
              <w:rPr>
                <w:sz w:val="20"/>
                <w:szCs w:val="20"/>
                <w:vertAlign w:val="subscript"/>
                <w:lang w:val="ru-RU"/>
              </w:rPr>
              <w:t>8</w:t>
            </w:r>
          </w:p>
        </w:tc>
        <w:tc>
          <w:tcPr>
            <w:tcW w:w="789"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Urea</w:t>
            </w:r>
          </w:p>
          <w:p w:rsidR="00351167" w:rsidRDefault="00351167">
            <w:pPr>
              <w:keepNext/>
              <w:keepLines/>
              <w:suppressLineNumbers/>
              <w:spacing w:before="60" w:after="60" w:line="240" w:lineRule="auto"/>
              <w:ind w:firstLine="0"/>
              <w:jc w:val="center"/>
              <w:rPr>
                <w:sz w:val="20"/>
                <w:szCs w:val="20"/>
                <w:lang w:val="ru-RU"/>
              </w:rPr>
            </w:pPr>
            <w:r>
              <w:rPr>
                <w:sz w:val="20"/>
                <w:szCs w:val="20"/>
                <w:lang w:val="ru-RU"/>
              </w:rPr>
              <w:t>Y</w:t>
            </w:r>
            <w:r>
              <w:rPr>
                <w:sz w:val="20"/>
                <w:szCs w:val="20"/>
                <w:vertAlign w:val="subscript"/>
                <w:lang w:val="ru-RU"/>
              </w:rPr>
              <w:t>9</w:t>
            </w:r>
          </w:p>
        </w:tc>
        <w:tc>
          <w:tcPr>
            <w:tcW w:w="790"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P</w:t>
            </w:r>
          </w:p>
          <w:p w:rsidR="00351167" w:rsidRDefault="00351167">
            <w:pPr>
              <w:keepNext/>
              <w:keepLines/>
              <w:suppressLineNumbers/>
              <w:spacing w:before="60" w:after="60" w:line="240" w:lineRule="auto"/>
              <w:ind w:firstLine="0"/>
              <w:jc w:val="center"/>
              <w:rPr>
                <w:sz w:val="20"/>
                <w:szCs w:val="20"/>
                <w:lang w:val="ru-RU"/>
              </w:rPr>
            </w:pPr>
            <w:r>
              <w:rPr>
                <w:sz w:val="20"/>
                <w:szCs w:val="20"/>
                <w:lang w:val="ru-RU"/>
              </w:rPr>
              <w:t>Y</w:t>
            </w:r>
            <w:r>
              <w:rPr>
                <w:sz w:val="20"/>
                <w:szCs w:val="20"/>
                <w:vertAlign w:val="subscript"/>
                <w:lang w:val="ru-RU"/>
              </w:rPr>
              <w:t>10</w:t>
            </w:r>
          </w:p>
        </w:tc>
      </w:tr>
      <w:tr w:rsidR="00351167">
        <w:tc>
          <w:tcPr>
            <w:tcW w:w="1951" w:type="dxa"/>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Y</w:t>
            </w:r>
            <w:r>
              <w:rPr>
                <w:sz w:val="20"/>
                <w:szCs w:val="20"/>
                <w:vertAlign w:val="subscript"/>
                <w:lang w:val="ru-RU"/>
              </w:rPr>
              <w:t>2</w:t>
            </w:r>
            <w:r>
              <w:rPr>
                <w:sz w:val="20"/>
                <w:szCs w:val="20"/>
                <w:lang w:val="ru-RU"/>
              </w:rPr>
              <w:t xml:space="preserve"> pCO</w:t>
            </w:r>
            <w:r>
              <w:rPr>
                <w:sz w:val="20"/>
                <w:szCs w:val="20"/>
                <w:vertAlign w:val="subscript"/>
                <w:lang w:val="ru-RU"/>
              </w:rPr>
              <w:t>2</w:t>
            </w: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r>
              <w:rPr>
                <w:sz w:val="18"/>
                <w:szCs w:val="18"/>
                <w:lang w:val="ru-RU"/>
              </w:rPr>
              <w:t>-0,115</w:t>
            </w: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p>
        </w:tc>
        <w:tc>
          <w:tcPr>
            <w:tcW w:w="790" w:type="dxa"/>
            <w:vAlign w:val="center"/>
          </w:tcPr>
          <w:p w:rsidR="00351167" w:rsidRDefault="00351167">
            <w:pPr>
              <w:keepNext/>
              <w:keepLines/>
              <w:suppressLineNumbers/>
              <w:spacing w:before="60" w:after="60" w:line="240" w:lineRule="auto"/>
              <w:ind w:firstLine="0"/>
              <w:jc w:val="center"/>
              <w:rPr>
                <w:sz w:val="18"/>
                <w:szCs w:val="18"/>
                <w:lang w:val="ru-RU"/>
              </w:rPr>
            </w:pP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p>
        </w:tc>
        <w:tc>
          <w:tcPr>
            <w:tcW w:w="790" w:type="dxa"/>
            <w:vAlign w:val="center"/>
          </w:tcPr>
          <w:p w:rsidR="00351167" w:rsidRDefault="00351167">
            <w:pPr>
              <w:keepNext/>
              <w:keepLines/>
              <w:suppressLineNumbers/>
              <w:spacing w:before="60" w:after="60" w:line="240" w:lineRule="auto"/>
              <w:ind w:firstLine="0"/>
              <w:jc w:val="center"/>
              <w:rPr>
                <w:sz w:val="18"/>
                <w:szCs w:val="18"/>
                <w:lang w:val="ru-RU"/>
              </w:rPr>
            </w:pP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p>
        </w:tc>
        <w:tc>
          <w:tcPr>
            <w:tcW w:w="790" w:type="dxa"/>
            <w:vAlign w:val="center"/>
          </w:tcPr>
          <w:p w:rsidR="00351167" w:rsidRDefault="00351167">
            <w:pPr>
              <w:keepNext/>
              <w:keepLines/>
              <w:suppressLineNumbers/>
              <w:spacing w:before="60" w:after="60" w:line="240" w:lineRule="auto"/>
              <w:ind w:firstLine="0"/>
              <w:jc w:val="center"/>
              <w:rPr>
                <w:sz w:val="18"/>
                <w:szCs w:val="18"/>
                <w:lang w:val="ru-RU"/>
              </w:rPr>
            </w:pP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p>
        </w:tc>
        <w:tc>
          <w:tcPr>
            <w:tcW w:w="790" w:type="dxa"/>
            <w:vAlign w:val="center"/>
          </w:tcPr>
          <w:p w:rsidR="00351167" w:rsidRDefault="00351167">
            <w:pPr>
              <w:keepNext/>
              <w:keepLines/>
              <w:suppressLineNumbers/>
              <w:spacing w:before="60" w:after="60" w:line="240" w:lineRule="auto"/>
              <w:ind w:firstLine="0"/>
              <w:jc w:val="center"/>
              <w:rPr>
                <w:sz w:val="18"/>
                <w:szCs w:val="18"/>
                <w:lang w:val="ru-RU"/>
              </w:rPr>
            </w:pPr>
          </w:p>
        </w:tc>
      </w:tr>
      <w:tr w:rsidR="00351167">
        <w:tc>
          <w:tcPr>
            <w:tcW w:w="1951" w:type="dxa"/>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Y</w:t>
            </w:r>
            <w:r>
              <w:rPr>
                <w:sz w:val="20"/>
                <w:szCs w:val="20"/>
                <w:vertAlign w:val="subscript"/>
                <w:lang w:val="ru-RU"/>
              </w:rPr>
              <w:t>3</w:t>
            </w:r>
            <w:r>
              <w:rPr>
                <w:sz w:val="20"/>
                <w:szCs w:val="20"/>
                <w:lang w:val="ru-RU"/>
              </w:rPr>
              <w:t xml:space="preserve"> pO</w:t>
            </w:r>
            <w:r>
              <w:rPr>
                <w:sz w:val="20"/>
                <w:szCs w:val="20"/>
                <w:vertAlign w:val="subscript"/>
                <w:lang w:val="ru-RU"/>
              </w:rPr>
              <w:t>2</w:t>
            </w: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r>
              <w:rPr>
                <w:sz w:val="18"/>
                <w:szCs w:val="18"/>
                <w:lang w:val="ru-RU"/>
              </w:rPr>
              <w:t>-0,224</w:t>
            </w: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r>
              <w:rPr>
                <w:sz w:val="18"/>
                <w:szCs w:val="18"/>
                <w:lang w:val="ru-RU"/>
              </w:rPr>
              <w:t>0,811</w:t>
            </w:r>
          </w:p>
        </w:tc>
        <w:tc>
          <w:tcPr>
            <w:tcW w:w="790" w:type="dxa"/>
            <w:vAlign w:val="center"/>
          </w:tcPr>
          <w:p w:rsidR="00351167" w:rsidRDefault="00351167">
            <w:pPr>
              <w:keepNext/>
              <w:keepLines/>
              <w:suppressLineNumbers/>
              <w:spacing w:before="60" w:after="60" w:line="240" w:lineRule="auto"/>
              <w:ind w:firstLine="0"/>
              <w:jc w:val="center"/>
              <w:rPr>
                <w:sz w:val="18"/>
                <w:szCs w:val="18"/>
                <w:lang w:val="ru-RU"/>
              </w:rPr>
            </w:pP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p>
        </w:tc>
        <w:tc>
          <w:tcPr>
            <w:tcW w:w="790" w:type="dxa"/>
            <w:vAlign w:val="center"/>
          </w:tcPr>
          <w:p w:rsidR="00351167" w:rsidRDefault="00351167">
            <w:pPr>
              <w:keepNext/>
              <w:keepLines/>
              <w:suppressLineNumbers/>
              <w:spacing w:before="60" w:after="60" w:line="240" w:lineRule="auto"/>
              <w:ind w:firstLine="0"/>
              <w:jc w:val="center"/>
              <w:rPr>
                <w:sz w:val="18"/>
                <w:szCs w:val="18"/>
                <w:lang w:val="ru-RU"/>
              </w:rPr>
            </w:pP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p>
        </w:tc>
        <w:tc>
          <w:tcPr>
            <w:tcW w:w="790" w:type="dxa"/>
            <w:vAlign w:val="center"/>
          </w:tcPr>
          <w:p w:rsidR="00351167" w:rsidRDefault="00351167">
            <w:pPr>
              <w:keepNext/>
              <w:keepLines/>
              <w:suppressLineNumbers/>
              <w:spacing w:before="60" w:after="60" w:line="240" w:lineRule="auto"/>
              <w:ind w:firstLine="0"/>
              <w:jc w:val="center"/>
              <w:rPr>
                <w:sz w:val="18"/>
                <w:szCs w:val="18"/>
                <w:lang w:val="ru-RU"/>
              </w:rPr>
            </w:pP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p>
        </w:tc>
        <w:tc>
          <w:tcPr>
            <w:tcW w:w="790" w:type="dxa"/>
            <w:vAlign w:val="center"/>
          </w:tcPr>
          <w:p w:rsidR="00351167" w:rsidRDefault="00351167">
            <w:pPr>
              <w:keepNext/>
              <w:keepLines/>
              <w:suppressLineNumbers/>
              <w:spacing w:before="60" w:after="60" w:line="240" w:lineRule="auto"/>
              <w:ind w:firstLine="0"/>
              <w:jc w:val="center"/>
              <w:rPr>
                <w:sz w:val="18"/>
                <w:szCs w:val="18"/>
                <w:lang w:val="ru-RU"/>
              </w:rPr>
            </w:pPr>
          </w:p>
        </w:tc>
      </w:tr>
      <w:tr w:rsidR="00351167">
        <w:tc>
          <w:tcPr>
            <w:tcW w:w="1951" w:type="dxa"/>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Y</w:t>
            </w:r>
            <w:r>
              <w:rPr>
                <w:sz w:val="20"/>
                <w:szCs w:val="20"/>
                <w:vertAlign w:val="subscript"/>
                <w:lang w:val="ru-RU"/>
              </w:rPr>
              <w:t>4</w:t>
            </w:r>
            <w:r>
              <w:rPr>
                <w:sz w:val="20"/>
                <w:szCs w:val="20"/>
                <w:lang w:val="ru-RU"/>
              </w:rPr>
              <w:t xml:space="preserve"> CO</w:t>
            </w:r>
            <w:r>
              <w:rPr>
                <w:sz w:val="20"/>
                <w:szCs w:val="20"/>
                <w:vertAlign w:val="subscript"/>
                <w:lang w:val="ru-RU"/>
              </w:rPr>
              <w:t>3</w:t>
            </w:r>
            <w:r>
              <w:rPr>
                <w:sz w:val="20"/>
                <w:szCs w:val="20"/>
                <w:lang w:val="ru-RU"/>
              </w:rPr>
              <w:t>H</w:t>
            </w:r>
            <w:r>
              <w:rPr>
                <w:sz w:val="20"/>
                <w:szCs w:val="20"/>
                <w:vertAlign w:val="superscript"/>
                <w:lang w:val="ru-RU"/>
              </w:rPr>
              <w:noBreakHyphen/>
            </w: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r>
              <w:rPr>
                <w:sz w:val="18"/>
                <w:szCs w:val="18"/>
                <w:lang w:val="ru-RU"/>
              </w:rPr>
              <w:t>-0,267</w:t>
            </w: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r>
              <w:rPr>
                <w:sz w:val="18"/>
                <w:szCs w:val="18"/>
                <w:lang w:val="ru-RU"/>
              </w:rPr>
              <w:t>0,726</w:t>
            </w:r>
          </w:p>
        </w:tc>
        <w:tc>
          <w:tcPr>
            <w:tcW w:w="790" w:type="dxa"/>
            <w:vAlign w:val="center"/>
          </w:tcPr>
          <w:p w:rsidR="00351167" w:rsidRDefault="00351167">
            <w:pPr>
              <w:keepNext/>
              <w:keepLines/>
              <w:suppressLineNumbers/>
              <w:spacing w:before="60" w:after="60" w:line="240" w:lineRule="auto"/>
              <w:ind w:firstLine="0"/>
              <w:jc w:val="center"/>
              <w:rPr>
                <w:sz w:val="18"/>
                <w:szCs w:val="18"/>
                <w:lang w:val="ru-RU"/>
              </w:rPr>
            </w:pPr>
            <w:r>
              <w:rPr>
                <w:sz w:val="18"/>
                <w:szCs w:val="18"/>
                <w:lang w:val="ru-RU"/>
              </w:rPr>
              <w:t>0,888</w:t>
            </w: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p>
        </w:tc>
        <w:tc>
          <w:tcPr>
            <w:tcW w:w="790" w:type="dxa"/>
            <w:vAlign w:val="center"/>
          </w:tcPr>
          <w:p w:rsidR="00351167" w:rsidRDefault="00351167">
            <w:pPr>
              <w:keepNext/>
              <w:keepLines/>
              <w:suppressLineNumbers/>
              <w:spacing w:before="60" w:after="60" w:line="240" w:lineRule="auto"/>
              <w:ind w:firstLine="0"/>
              <w:jc w:val="center"/>
              <w:rPr>
                <w:sz w:val="18"/>
                <w:szCs w:val="18"/>
                <w:lang w:val="ru-RU"/>
              </w:rPr>
            </w:pP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p>
        </w:tc>
        <w:tc>
          <w:tcPr>
            <w:tcW w:w="790" w:type="dxa"/>
            <w:vAlign w:val="center"/>
          </w:tcPr>
          <w:p w:rsidR="00351167" w:rsidRDefault="00351167">
            <w:pPr>
              <w:keepNext/>
              <w:keepLines/>
              <w:suppressLineNumbers/>
              <w:spacing w:before="60" w:after="60" w:line="240" w:lineRule="auto"/>
              <w:ind w:firstLine="0"/>
              <w:jc w:val="center"/>
              <w:rPr>
                <w:sz w:val="18"/>
                <w:szCs w:val="18"/>
                <w:lang w:val="ru-RU"/>
              </w:rPr>
            </w:pP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p>
        </w:tc>
        <w:tc>
          <w:tcPr>
            <w:tcW w:w="790" w:type="dxa"/>
            <w:vAlign w:val="center"/>
          </w:tcPr>
          <w:p w:rsidR="00351167" w:rsidRDefault="00351167">
            <w:pPr>
              <w:keepNext/>
              <w:keepLines/>
              <w:suppressLineNumbers/>
              <w:spacing w:before="60" w:after="60" w:line="240" w:lineRule="auto"/>
              <w:ind w:firstLine="0"/>
              <w:jc w:val="center"/>
              <w:rPr>
                <w:sz w:val="18"/>
                <w:szCs w:val="18"/>
                <w:lang w:val="ru-RU"/>
              </w:rPr>
            </w:pPr>
          </w:p>
        </w:tc>
      </w:tr>
      <w:tr w:rsidR="00351167">
        <w:tc>
          <w:tcPr>
            <w:tcW w:w="1951" w:type="dxa"/>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Y</w:t>
            </w:r>
            <w:r>
              <w:rPr>
                <w:sz w:val="20"/>
                <w:szCs w:val="20"/>
                <w:vertAlign w:val="subscript"/>
                <w:lang w:val="ru-RU"/>
              </w:rPr>
              <w:t>5</w:t>
            </w:r>
            <w:r>
              <w:rPr>
                <w:sz w:val="20"/>
                <w:szCs w:val="20"/>
                <w:lang w:val="ru-RU"/>
              </w:rPr>
              <w:t xml:space="preserve"> Na</w:t>
            </w:r>
            <w:r>
              <w:rPr>
                <w:sz w:val="20"/>
                <w:szCs w:val="20"/>
                <w:vertAlign w:val="superscript"/>
                <w:lang w:val="ru-RU"/>
              </w:rPr>
              <w:t>+</w:t>
            </w: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r>
              <w:rPr>
                <w:sz w:val="18"/>
                <w:szCs w:val="18"/>
                <w:lang w:val="ru-RU"/>
              </w:rPr>
              <w:t>-0,113</w:t>
            </w: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r>
              <w:rPr>
                <w:sz w:val="18"/>
                <w:szCs w:val="18"/>
                <w:lang w:val="ru-RU"/>
              </w:rPr>
              <w:t>0,453</w:t>
            </w:r>
          </w:p>
        </w:tc>
        <w:tc>
          <w:tcPr>
            <w:tcW w:w="790" w:type="dxa"/>
            <w:vAlign w:val="center"/>
          </w:tcPr>
          <w:p w:rsidR="00351167" w:rsidRDefault="00351167">
            <w:pPr>
              <w:keepNext/>
              <w:keepLines/>
              <w:suppressLineNumbers/>
              <w:spacing w:before="60" w:after="60" w:line="240" w:lineRule="auto"/>
              <w:ind w:firstLine="0"/>
              <w:jc w:val="center"/>
              <w:rPr>
                <w:sz w:val="18"/>
                <w:szCs w:val="18"/>
                <w:lang w:val="ru-RU"/>
              </w:rPr>
            </w:pPr>
            <w:r>
              <w:rPr>
                <w:sz w:val="18"/>
                <w:szCs w:val="18"/>
                <w:lang w:val="ru-RU"/>
              </w:rPr>
              <w:t>0,511</w:t>
            </w: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r>
              <w:rPr>
                <w:sz w:val="18"/>
                <w:szCs w:val="18"/>
                <w:lang w:val="ru-RU"/>
              </w:rPr>
              <w:t>0,660</w:t>
            </w:r>
          </w:p>
        </w:tc>
        <w:tc>
          <w:tcPr>
            <w:tcW w:w="790" w:type="dxa"/>
            <w:vAlign w:val="center"/>
          </w:tcPr>
          <w:p w:rsidR="00351167" w:rsidRDefault="00351167">
            <w:pPr>
              <w:keepNext/>
              <w:keepLines/>
              <w:suppressLineNumbers/>
              <w:spacing w:before="60" w:after="60" w:line="240" w:lineRule="auto"/>
              <w:ind w:firstLine="0"/>
              <w:jc w:val="center"/>
              <w:rPr>
                <w:sz w:val="18"/>
                <w:szCs w:val="18"/>
                <w:lang w:val="ru-RU"/>
              </w:rPr>
            </w:pP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p>
        </w:tc>
        <w:tc>
          <w:tcPr>
            <w:tcW w:w="790" w:type="dxa"/>
            <w:vAlign w:val="center"/>
          </w:tcPr>
          <w:p w:rsidR="00351167" w:rsidRDefault="00351167">
            <w:pPr>
              <w:keepNext/>
              <w:keepLines/>
              <w:suppressLineNumbers/>
              <w:spacing w:before="60" w:after="60" w:line="240" w:lineRule="auto"/>
              <w:ind w:firstLine="0"/>
              <w:jc w:val="center"/>
              <w:rPr>
                <w:sz w:val="18"/>
                <w:szCs w:val="18"/>
                <w:lang w:val="ru-RU"/>
              </w:rPr>
            </w:pP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p>
        </w:tc>
        <w:tc>
          <w:tcPr>
            <w:tcW w:w="790" w:type="dxa"/>
            <w:vAlign w:val="center"/>
          </w:tcPr>
          <w:p w:rsidR="00351167" w:rsidRDefault="00351167">
            <w:pPr>
              <w:keepNext/>
              <w:keepLines/>
              <w:suppressLineNumbers/>
              <w:spacing w:before="60" w:after="60" w:line="240" w:lineRule="auto"/>
              <w:ind w:firstLine="0"/>
              <w:jc w:val="center"/>
              <w:rPr>
                <w:sz w:val="18"/>
                <w:szCs w:val="18"/>
                <w:lang w:val="ru-RU"/>
              </w:rPr>
            </w:pPr>
          </w:p>
        </w:tc>
      </w:tr>
      <w:tr w:rsidR="00351167">
        <w:tc>
          <w:tcPr>
            <w:tcW w:w="1951" w:type="dxa"/>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Y</w:t>
            </w:r>
            <w:r>
              <w:rPr>
                <w:sz w:val="20"/>
                <w:szCs w:val="20"/>
                <w:vertAlign w:val="subscript"/>
                <w:lang w:val="ru-RU"/>
              </w:rPr>
              <w:t>6</w:t>
            </w:r>
            <w:r>
              <w:rPr>
                <w:sz w:val="20"/>
                <w:szCs w:val="20"/>
                <w:lang w:val="ru-RU"/>
              </w:rPr>
              <w:t xml:space="preserve"> K</w:t>
            </w:r>
            <w:r>
              <w:rPr>
                <w:sz w:val="20"/>
                <w:szCs w:val="20"/>
                <w:vertAlign w:val="superscript"/>
                <w:lang w:val="ru-RU"/>
              </w:rPr>
              <w:t>+</w:t>
            </w: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r>
              <w:rPr>
                <w:sz w:val="18"/>
                <w:szCs w:val="18"/>
                <w:lang w:val="ru-RU"/>
              </w:rPr>
              <w:t>-0,266</w:t>
            </w: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r>
              <w:rPr>
                <w:sz w:val="18"/>
                <w:szCs w:val="18"/>
                <w:lang w:val="ru-RU"/>
              </w:rPr>
              <w:t>0,343</w:t>
            </w:r>
          </w:p>
        </w:tc>
        <w:tc>
          <w:tcPr>
            <w:tcW w:w="790" w:type="dxa"/>
            <w:vAlign w:val="center"/>
          </w:tcPr>
          <w:p w:rsidR="00351167" w:rsidRDefault="00351167">
            <w:pPr>
              <w:keepNext/>
              <w:keepLines/>
              <w:suppressLineNumbers/>
              <w:spacing w:before="60" w:after="60" w:line="240" w:lineRule="auto"/>
              <w:ind w:firstLine="0"/>
              <w:jc w:val="center"/>
              <w:rPr>
                <w:sz w:val="18"/>
                <w:szCs w:val="18"/>
                <w:lang w:val="ru-RU"/>
              </w:rPr>
            </w:pPr>
            <w:r>
              <w:rPr>
                <w:sz w:val="18"/>
                <w:szCs w:val="18"/>
                <w:lang w:val="ru-RU"/>
              </w:rPr>
              <w:t>0,486</w:t>
            </w: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r>
              <w:rPr>
                <w:sz w:val="18"/>
                <w:szCs w:val="18"/>
                <w:lang w:val="ru-RU"/>
              </w:rPr>
              <w:t>0,372</w:t>
            </w:r>
          </w:p>
        </w:tc>
        <w:tc>
          <w:tcPr>
            <w:tcW w:w="790" w:type="dxa"/>
            <w:vAlign w:val="center"/>
          </w:tcPr>
          <w:p w:rsidR="00351167" w:rsidRDefault="00351167">
            <w:pPr>
              <w:keepNext/>
              <w:keepLines/>
              <w:suppressLineNumbers/>
              <w:spacing w:before="60" w:after="60" w:line="240" w:lineRule="auto"/>
              <w:ind w:firstLine="0"/>
              <w:jc w:val="center"/>
              <w:rPr>
                <w:sz w:val="18"/>
                <w:szCs w:val="18"/>
                <w:lang w:val="ru-RU"/>
              </w:rPr>
            </w:pPr>
            <w:r>
              <w:rPr>
                <w:sz w:val="18"/>
                <w:szCs w:val="18"/>
                <w:lang w:val="ru-RU"/>
              </w:rPr>
              <w:t>0,141</w:t>
            </w: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p>
        </w:tc>
        <w:tc>
          <w:tcPr>
            <w:tcW w:w="790" w:type="dxa"/>
            <w:vAlign w:val="center"/>
          </w:tcPr>
          <w:p w:rsidR="00351167" w:rsidRDefault="00351167">
            <w:pPr>
              <w:keepNext/>
              <w:keepLines/>
              <w:suppressLineNumbers/>
              <w:spacing w:before="60" w:after="60" w:line="240" w:lineRule="auto"/>
              <w:ind w:firstLine="0"/>
              <w:jc w:val="center"/>
              <w:rPr>
                <w:sz w:val="18"/>
                <w:szCs w:val="18"/>
                <w:lang w:val="ru-RU"/>
              </w:rPr>
            </w:pP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p>
        </w:tc>
        <w:tc>
          <w:tcPr>
            <w:tcW w:w="790" w:type="dxa"/>
            <w:vAlign w:val="center"/>
          </w:tcPr>
          <w:p w:rsidR="00351167" w:rsidRDefault="00351167">
            <w:pPr>
              <w:keepNext/>
              <w:keepLines/>
              <w:suppressLineNumbers/>
              <w:spacing w:before="60" w:after="60" w:line="240" w:lineRule="auto"/>
              <w:ind w:firstLine="0"/>
              <w:jc w:val="center"/>
              <w:rPr>
                <w:sz w:val="18"/>
                <w:szCs w:val="18"/>
                <w:lang w:val="ru-RU"/>
              </w:rPr>
            </w:pPr>
          </w:p>
        </w:tc>
      </w:tr>
      <w:tr w:rsidR="00351167">
        <w:tc>
          <w:tcPr>
            <w:tcW w:w="1951" w:type="dxa"/>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Y</w:t>
            </w:r>
            <w:r>
              <w:rPr>
                <w:sz w:val="20"/>
                <w:szCs w:val="20"/>
                <w:vertAlign w:val="subscript"/>
                <w:lang w:val="ru-RU"/>
              </w:rPr>
              <w:t>7</w:t>
            </w:r>
            <w:r>
              <w:rPr>
                <w:sz w:val="20"/>
                <w:szCs w:val="20"/>
                <w:lang w:val="ru-RU"/>
              </w:rPr>
              <w:t xml:space="preserve"> Cl</w:t>
            </w:r>
            <w:r>
              <w:rPr>
                <w:sz w:val="20"/>
                <w:szCs w:val="20"/>
                <w:vertAlign w:val="superscript"/>
                <w:lang w:val="ru-RU"/>
              </w:rPr>
              <w:noBreakHyphen/>
            </w: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r>
              <w:rPr>
                <w:sz w:val="18"/>
                <w:szCs w:val="18"/>
                <w:lang w:val="ru-RU"/>
              </w:rPr>
              <w:t>-0,086</w:t>
            </w: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r>
              <w:rPr>
                <w:sz w:val="18"/>
                <w:szCs w:val="18"/>
                <w:lang w:val="ru-RU"/>
              </w:rPr>
              <w:t>0,123</w:t>
            </w:r>
          </w:p>
        </w:tc>
        <w:tc>
          <w:tcPr>
            <w:tcW w:w="790" w:type="dxa"/>
            <w:vAlign w:val="center"/>
          </w:tcPr>
          <w:p w:rsidR="00351167" w:rsidRDefault="00351167">
            <w:pPr>
              <w:keepNext/>
              <w:keepLines/>
              <w:suppressLineNumbers/>
              <w:spacing w:before="60" w:after="60" w:line="240" w:lineRule="auto"/>
              <w:ind w:firstLine="0"/>
              <w:jc w:val="center"/>
              <w:rPr>
                <w:sz w:val="18"/>
                <w:szCs w:val="18"/>
                <w:lang w:val="ru-RU"/>
              </w:rPr>
            </w:pPr>
            <w:r>
              <w:rPr>
                <w:sz w:val="18"/>
                <w:szCs w:val="18"/>
                <w:lang w:val="ru-RU"/>
              </w:rPr>
              <w:t>0,165</w:t>
            </w: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r>
              <w:rPr>
                <w:sz w:val="18"/>
                <w:szCs w:val="18"/>
                <w:lang w:val="ru-RU"/>
              </w:rPr>
              <w:t>0,0927</w:t>
            </w:r>
          </w:p>
        </w:tc>
        <w:tc>
          <w:tcPr>
            <w:tcW w:w="790" w:type="dxa"/>
            <w:vAlign w:val="center"/>
          </w:tcPr>
          <w:p w:rsidR="00351167" w:rsidRDefault="00351167">
            <w:pPr>
              <w:keepNext/>
              <w:keepLines/>
              <w:suppressLineNumbers/>
              <w:spacing w:before="60" w:after="60" w:line="240" w:lineRule="auto"/>
              <w:ind w:firstLine="0"/>
              <w:jc w:val="center"/>
              <w:rPr>
                <w:sz w:val="18"/>
                <w:szCs w:val="18"/>
                <w:lang w:val="ru-RU"/>
              </w:rPr>
            </w:pPr>
            <w:r>
              <w:rPr>
                <w:sz w:val="18"/>
                <w:szCs w:val="18"/>
                <w:lang w:val="ru-RU"/>
              </w:rPr>
              <w:t>-0,090</w:t>
            </w: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r>
              <w:rPr>
                <w:sz w:val="18"/>
                <w:szCs w:val="18"/>
                <w:lang w:val="ru-RU"/>
              </w:rPr>
              <w:t>0,830</w:t>
            </w: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p>
        </w:tc>
        <w:tc>
          <w:tcPr>
            <w:tcW w:w="790" w:type="dxa"/>
            <w:vAlign w:val="center"/>
          </w:tcPr>
          <w:p w:rsidR="00351167" w:rsidRDefault="00351167">
            <w:pPr>
              <w:keepNext/>
              <w:keepLines/>
              <w:suppressLineNumbers/>
              <w:spacing w:before="60" w:after="60" w:line="240" w:lineRule="auto"/>
              <w:ind w:firstLine="0"/>
              <w:jc w:val="center"/>
              <w:rPr>
                <w:sz w:val="18"/>
                <w:szCs w:val="18"/>
                <w:lang w:val="ru-RU"/>
              </w:rPr>
            </w:pP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p>
        </w:tc>
        <w:tc>
          <w:tcPr>
            <w:tcW w:w="790" w:type="dxa"/>
            <w:vAlign w:val="center"/>
          </w:tcPr>
          <w:p w:rsidR="00351167" w:rsidRDefault="00351167">
            <w:pPr>
              <w:keepNext/>
              <w:keepLines/>
              <w:suppressLineNumbers/>
              <w:spacing w:before="60" w:after="60" w:line="240" w:lineRule="auto"/>
              <w:ind w:firstLine="0"/>
              <w:jc w:val="center"/>
              <w:rPr>
                <w:sz w:val="18"/>
                <w:szCs w:val="18"/>
                <w:lang w:val="ru-RU"/>
              </w:rPr>
            </w:pPr>
          </w:p>
        </w:tc>
      </w:tr>
      <w:tr w:rsidR="00351167">
        <w:tc>
          <w:tcPr>
            <w:tcW w:w="1951" w:type="dxa"/>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Y</w:t>
            </w:r>
            <w:r>
              <w:rPr>
                <w:sz w:val="20"/>
                <w:szCs w:val="20"/>
                <w:vertAlign w:val="subscript"/>
                <w:lang w:val="ru-RU"/>
              </w:rPr>
              <w:t>8</w:t>
            </w:r>
            <w:r>
              <w:rPr>
                <w:sz w:val="20"/>
                <w:szCs w:val="20"/>
                <w:lang w:val="ru-RU"/>
              </w:rPr>
              <w:t xml:space="preserve"> PCV</w:t>
            </w: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r>
              <w:rPr>
                <w:sz w:val="18"/>
                <w:szCs w:val="18"/>
                <w:lang w:val="ru-RU"/>
              </w:rPr>
              <w:t>-0,000</w:t>
            </w: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r>
              <w:rPr>
                <w:sz w:val="18"/>
                <w:szCs w:val="18"/>
                <w:lang w:val="ru-RU"/>
              </w:rPr>
              <w:t>0,253</w:t>
            </w:r>
          </w:p>
        </w:tc>
        <w:tc>
          <w:tcPr>
            <w:tcW w:w="790" w:type="dxa"/>
            <w:vAlign w:val="center"/>
          </w:tcPr>
          <w:p w:rsidR="00351167" w:rsidRDefault="00351167">
            <w:pPr>
              <w:keepNext/>
              <w:keepLines/>
              <w:suppressLineNumbers/>
              <w:spacing w:before="60" w:after="60" w:line="240" w:lineRule="auto"/>
              <w:ind w:firstLine="0"/>
              <w:jc w:val="center"/>
              <w:rPr>
                <w:sz w:val="18"/>
                <w:szCs w:val="18"/>
                <w:lang w:val="ru-RU"/>
              </w:rPr>
            </w:pPr>
            <w:r>
              <w:rPr>
                <w:sz w:val="18"/>
                <w:szCs w:val="18"/>
                <w:lang w:val="ru-RU"/>
              </w:rPr>
              <w:t>0,364</w:t>
            </w: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r>
              <w:rPr>
                <w:sz w:val="18"/>
                <w:szCs w:val="18"/>
                <w:lang w:val="ru-RU"/>
              </w:rPr>
              <w:t>0,192</w:t>
            </w:r>
          </w:p>
        </w:tc>
        <w:tc>
          <w:tcPr>
            <w:tcW w:w="790" w:type="dxa"/>
            <w:vAlign w:val="center"/>
          </w:tcPr>
          <w:p w:rsidR="00351167" w:rsidRDefault="00351167">
            <w:pPr>
              <w:keepNext/>
              <w:keepLines/>
              <w:suppressLineNumbers/>
              <w:spacing w:before="60" w:after="60" w:line="240" w:lineRule="auto"/>
              <w:ind w:firstLine="0"/>
              <w:jc w:val="center"/>
              <w:rPr>
                <w:sz w:val="18"/>
                <w:szCs w:val="18"/>
                <w:lang w:val="ru-RU"/>
              </w:rPr>
            </w:pPr>
            <w:r>
              <w:rPr>
                <w:sz w:val="18"/>
                <w:szCs w:val="18"/>
                <w:lang w:val="ru-RU"/>
              </w:rPr>
              <w:t>0,084</w:t>
            </w: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r>
              <w:rPr>
                <w:sz w:val="18"/>
                <w:szCs w:val="18"/>
                <w:lang w:val="ru-RU"/>
              </w:rPr>
              <w:t>0,571</w:t>
            </w: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r>
              <w:rPr>
                <w:sz w:val="18"/>
                <w:szCs w:val="18"/>
                <w:lang w:val="ru-RU"/>
              </w:rPr>
              <w:t>0,652</w:t>
            </w:r>
          </w:p>
        </w:tc>
        <w:tc>
          <w:tcPr>
            <w:tcW w:w="790" w:type="dxa"/>
            <w:vAlign w:val="center"/>
          </w:tcPr>
          <w:p w:rsidR="00351167" w:rsidRDefault="00351167">
            <w:pPr>
              <w:keepNext/>
              <w:keepLines/>
              <w:suppressLineNumbers/>
              <w:spacing w:before="60" w:after="60" w:line="240" w:lineRule="auto"/>
              <w:ind w:firstLine="0"/>
              <w:jc w:val="center"/>
              <w:rPr>
                <w:sz w:val="18"/>
                <w:szCs w:val="18"/>
                <w:lang w:val="ru-RU"/>
              </w:rPr>
            </w:pP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p>
        </w:tc>
        <w:tc>
          <w:tcPr>
            <w:tcW w:w="790" w:type="dxa"/>
            <w:vAlign w:val="center"/>
          </w:tcPr>
          <w:p w:rsidR="00351167" w:rsidRDefault="00351167">
            <w:pPr>
              <w:keepNext/>
              <w:keepLines/>
              <w:suppressLineNumbers/>
              <w:spacing w:before="60" w:after="60" w:line="240" w:lineRule="auto"/>
              <w:ind w:firstLine="0"/>
              <w:jc w:val="center"/>
              <w:rPr>
                <w:sz w:val="18"/>
                <w:szCs w:val="18"/>
                <w:lang w:val="ru-RU"/>
              </w:rPr>
            </w:pPr>
          </w:p>
        </w:tc>
      </w:tr>
      <w:tr w:rsidR="00351167">
        <w:tc>
          <w:tcPr>
            <w:tcW w:w="1951" w:type="dxa"/>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Y</w:t>
            </w:r>
            <w:r>
              <w:rPr>
                <w:sz w:val="20"/>
                <w:szCs w:val="20"/>
                <w:vertAlign w:val="subscript"/>
                <w:lang w:val="ru-RU"/>
              </w:rPr>
              <w:t>9</w:t>
            </w:r>
            <w:r>
              <w:rPr>
                <w:sz w:val="20"/>
                <w:szCs w:val="20"/>
                <w:lang w:val="ru-RU"/>
              </w:rPr>
              <w:t xml:space="preserve"> Urea</w:t>
            </w: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r>
              <w:rPr>
                <w:sz w:val="18"/>
                <w:szCs w:val="18"/>
                <w:lang w:val="ru-RU"/>
              </w:rPr>
              <w:t>-0,174</w:t>
            </w: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r>
              <w:rPr>
                <w:sz w:val="18"/>
                <w:szCs w:val="18"/>
                <w:lang w:val="ru-RU"/>
              </w:rPr>
              <w:t>0,334</w:t>
            </w:r>
          </w:p>
        </w:tc>
        <w:tc>
          <w:tcPr>
            <w:tcW w:w="790" w:type="dxa"/>
            <w:vAlign w:val="center"/>
          </w:tcPr>
          <w:p w:rsidR="00351167" w:rsidRDefault="00351167">
            <w:pPr>
              <w:keepNext/>
              <w:keepLines/>
              <w:suppressLineNumbers/>
              <w:spacing w:before="60" w:after="60" w:line="240" w:lineRule="auto"/>
              <w:ind w:firstLine="0"/>
              <w:jc w:val="center"/>
              <w:rPr>
                <w:sz w:val="18"/>
                <w:szCs w:val="18"/>
                <w:lang w:val="ru-RU"/>
              </w:rPr>
            </w:pPr>
            <w:r>
              <w:rPr>
                <w:sz w:val="18"/>
                <w:szCs w:val="18"/>
                <w:lang w:val="ru-RU"/>
              </w:rPr>
              <w:t>0,503</w:t>
            </w: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r>
              <w:rPr>
                <w:sz w:val="18"/>
                <w:szCs w:val="18"/>
                <w:lang w:val="ru-RU"/>
              </w:rPr>
              <w:t>0,458</w:t>
            </w:r>
          </w:p>
        </w:tc>
        <w:tc>
          <w:tcPr>
            <w:tcW w:w="790" w:type="dxa"/>
            <w:vAlign w:val="center"/>
          </w:tcPr>
          <w:p w:rsidR="00351167" w:rsidRDefault="00351167">
            <w:pPr>
              <w:keepNext/>
              <w:keepLines/>
              <w:suppressLineNumbers/>
              <w:spacing w:before="60" w:after="60" w:line="240" w:lineRule="auto"/>
              <w:ind w:firstLine="0"/>
              <w:jc w:val="center"/>
              <w:rPr>
                <w:sz w:val="18"/>
                <w:szCs w:val="18"/>
                <w:lang w:val="ru-RU"/>
              </w:rPr>
            </w:pPr>
            <w:r>
              <w:rPr>
                <w:sz w:val="18"/>
                <w:szCs w:val="18"/>
                <w:lang w:val="ru-RU"/>
              </w:rPr>
              <w:t>0,016</w:t>
            </w: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r>
              <w:rPr>
                <w:sz w:val="18"/>
                <w:szCs w:val="18"/>
                <w:lang w:val="ru-RU"/>
              </w:rPr>
              <w:t>0,619</w:t>
            </w: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r>
              <w:rPr>
                <w:sz w:val="18"/>
                <w:szCs w:val="18"/>
                <w:lang w:val="ru-RU"/>
              </w:rPr>
              <w:t>0,713</w:t>
            </w:r>
          </w:p>
        </w:tc>
        <w:tc>
          <w:tcPr>
            <w:tcW w:w="790" w:type="dxa"/>
            <w:vAlign w:val="center"/>
          </w:tcPr>
          <w:p w:rsidR="00351167" w:rsidRDefault="00351167">
            <w:pPr>
              <w:keepNext/>
              <w:keepLines/>
              <w:suppressLineNumbers/>
              <w:spacing w:before="60" w:after="60" w:line="240" w:lineRule="auto"/>
              <w:ind w:firstLine="0"/>
              <w:jc w:val="center"/>
              <w:rPr>
                <w:sz w:val="18"/>
                <w:szCs w:val="18"/>
                <w:lang w:val="ru-RU"/>
              </w:rPr>
            </w:pPr>
            <w:r>
              <w:rPr>
                <w:sz w:val="18"/>
                <w:szCs w:val="18"/>
                <w:lang w:val="ru-RU"/>
              </w:rPr>
              <w:t>0,773</w:t>
            </w: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p>
        </w:tc>
        <w:tc>
          <w:tcPr>
            <w:tcW w:w="790" w:type="dxa"/>
            <w:vAlign w:val="center"/>
          </w:tcPr>
          <w:p w:rsidR="00351167" w:rsidRDefault="00351167">
            <w:pPr>
              <w:keepNext/>
              <w:keepLines/>
              <w:suppressLineNumbers/>
              <w:spacing w:before="60" w:after="60" w:line="240" w:lineRule="auto"/>
              <w:ind w:firstLine="0"/>
              <w:jc w:val="center"/>
              <w:rPr>
                <w:sz w:val="18"/>
                <w:szCs w:val="18"/>
                <w:lang w:val="ru-RU"/>
              </w:rPr>
            </w:pPr>
          </w:p>
        </w:tc>
      </w:tr>
      <w:tr w:rsidR="00351167">
        <w:tc>
          <w:tcPr>
            <w:tcW w:w="1951" w:type="dxa"/>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Y</w:t>
            </w:r>
            <w:r>
              <w:rPr>
                <w:sz w:val="20"/>
                <w:szCs w:val="20"/>
                <w:vertAlign w:val="subscript"/>
                <w:lang w:val="ru-RU"/>
              </w:rPr>
              <w:t>10</w:t>
            </w:r>
            <w:r>
              <w:rPr>
                <w:sz w:val="20"/>
                <w:szCs w:val="20"/>
                <w:lang w:val="ru-RU"/>
              </w:rPr>
              <w:t xml:space="preserve"> P</w:t>
            </w: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r>
              <w:rPr>
                <w:sz w:val="18"/>
                <w:szCs w:val="18"/>
                <w:lang w:val="ru-RU"/>
              </w:rPr>
              <w:t>-0,012</w:t>
            </w: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r>
              <w:rPr>
                <w:sz w:val="18"/>
                <w:szCs w:val="18"/>
                <w:lang w:val="ru-RU"/>
              </w:rPr>
              <w:t>0,457</w:t>
            </w:r>
          </w:p>
        </w:tc>
        <w:tc>
          <w:tcPr>
            <w:tcW w:w="790" w:type="dxa"/>
            <w:vAlign w:val="center"/>
          </w:tcPr>
          <w:p w:rsidR="00351167" w:rsidRDefault="00351167">
            <w:pPr>
              <w:keepNext/>
              <w:keepLines/>
              <w:suppressLineNumbers/>
              <w:spacing w:before="60" w:after="60" w:line="240" w:lineRule="auto"/>
              <w:ind w:firstLine="0"/>
              <w:jc w:val="center"/>
              <w:rPr>
                <w:sz w:val="18"/>
                <w:szCs w:val="18"/>
                <w:lang w:val="ru-RU"/>
              </w:rPr>
            </w:pPr>
            <w:r>
              <w:rPr>
                <w:sz w:val="18"/>
                <w:szCs w:val="18"/>
                <w:lang w:val="ru-RU"/>
              </w:rPr>
              <w:t>0,448</w:t>
            </w: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r>
              <w:rPr>
                <w:sz w:val="18"/>
                <w:szCs w:val="18"/>
                <w:lang w:val="ru-RU"/>
              </w:rPr>
              <w:t>0,486</w:t>
            </w:r>
          </w:p>
        </w:tc>
        <w:tc>
          <w:tcPr>
            <w:tcW w:w="790" w:type="dxa"/>
            <w:vAlign w:val="center"/>
          </w:tcPr>
          <w:p w:rsidR="00351167" w:rsidRDefault="00351167">
            <w:pPr>
              <w:keepNext/>
              <w:keepLines/>
              <w:suppressLineNumbers/>
              <w:spacing w:before="60" w:after="60" w:line="240" w:lineRule="auto"/>
              <w:ind w:firstLine="0"/>
              <w:jc w:val="center"/>
              <w:rPr>
                <w:sz w:val="18"/>
                <w:szCs w:val="18"/>
                <w:lang w:val="ru-RU"/>
              </w:rPr>
            </w:pPr>
            <w:r>
              <w:rPr>
                <w:sz w:val="18"/>
                <w:szCs w:val="18"/>
                <w:lang w:val="ru-RU"/>
              </w:rPr>
              <w:t>0,350</w:t>
            </w: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r>
              <w:rPr>
                <w:sz w:val="18"/>
                <w:szCs w:val="18"/>
                <w:lang w:val="ru-RU"/>
              </w:rPr>
              <w:t>0,358</w:t>
            </w: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r>
              <w:rPr>
                <w:sz w:val="18"/>
                <w:szCs w:val="18"/>
                <w:lang w:val="ru-RU"/>
              </w:rPr>
              <w:t>0,493</w:t>
            </w:r>
          </w:p>
        </w:tc>
        <w:tc>
          <w:tcPr>
            <w:tcW w:w="790" w:type="dxa"/>
            <w:vAlign w:val="center"/>
          </w:tcPr>
          <w:p w:rsidR="00351167" w:rsidRDefault="00351167">
            <w:pPr>
              <w:keepNext/>
              <w:keepLines/>
              <w:suppressLineNumbers/>
              <w:spacing w:before="60" w:after="60" w:line="240" w:lineRule="auto"/>
              <w:ind w:firstLine="0"/>
              <w:jc w:val="center"/>
              <w:rPr>
                <w:sz w:val="18"/>
                <w:szCs w:val="18"/>
                <w:lang w:val="ru-RU"/>
              </w:rPr>
            </w:pPr>
            <w:r>
              <w:rPr>
                <w:sz w:val="18"/>
                <w:szCs w:val="18"/>
                <w:lang w:val="ru-RU"/>
              </w:rPr>
              <w:t>0,701</w:t>
            </w:r>
          </w:p>
        </w:tc>
        <w:tc>
          <w:tcPr>
            <w:tcW w:w="789" w:type="dxa"/>
            <w:vAlign w:val="center"/>
          </w:tcPr>
          <w:p w:rsidR="00351167" w:rsidRDefault="00351167">
            <w:pPr>
              <w:keepNext/>
              <w:keepLines/>
              <w:suppressLineNumbers/>
              <w:spacing w:before="60" w:after="60" w:line="240" w:lineRule="auto"/>
              <w:ind w:firstLine="0"/>
              <w:jc w:val="center"/>
              <w:rPr>
                <w:sz w:val="18"/>
                <w:szCs w:val="18"/>
                <w:lang w:val="ru-RU"/>
              </w:rPr>
            </w:pPr>
            <w:r>
              <w:rPr>
                <w:sz w:val="18"/>
                <w:szCs w:val="18"/>
                <w:lang w:val="ru-RU"/>
              </w:rPr>
              <w:t>0,703</w:t>
            </w:r>
          </w:p>
        </w:tc>
        <w:tc>
          <w:tcPr>
            <w:tcW w:w="790" w:type="dxa"/>
            <w:vAlign w:val="center"/>
          </w:tcPr>
          <w:p w:rsidR="00351167" w:rsidRDefault="00351167">
            <w:pPr>
              <w:keepNext/>
              <w:keepLines/>
              <w:suppressLineNumbers/>
              <w:spacing w:before="60" w:after="60" w:line="240" w:lineRule="auto"/>
              <w:ind w:firstLine="0"/>
              <w:jc w:val="center"/>
              <w:rPr>
                <w:sz w:val="18"/>
                <w:szCs w:val="18"/>
                <w:lang w:val="ru-RU"/>
              </w:rPr>
            </w:pPr>
          </w:p>
        </w:tc>
      </w:tr>
      <w:tr w:rsidR="00351167">
        <w:tc>
          <w:tcPr>
            <w:tcW w:w="1951" w:type="dxa"/>
            <w:tcBorders>
              <w:bottom w:val="double" w:sz="4" w:space="0" w:color="auto"/>
            </w:tcBorders>
          </w:tcPr>
          <w:p w:rsidR="00351167" w:rsidRDefault="00351167">
            <w:pPr>
              <w:keepLines/>
              <w:suppressLineNumbers/>
              <w:spacing w:before="60" w:after="60" w:line="240" w:lineRule="auto"/>
              <w:ind w:firstLine="0"/>
              <w:jc w:val="center"/>
              <w:rPr>
                <w:sz w:val="20"/>
                <w:szCs w:val="20"/>
                <w:lang w:val="en-US"/>
              </w:rPr>
            </w:pPr>
            <w:r>
              <w:rPr>
                <w:sz w:val="20"/>
                <w:szCs w:val="20"/>
                <w:lang w:val="ru-RU"/>
              </w:rPr>
              <w:t>Y</w:t>
            </w:r>
            <w:r>
              <w:rPr>
                <w:sz w:val="20"/>
                <w:szCs w:val="20"/>
                <w:vertAlign w:val="subscript"/>
                <w:lang w:val="ru-RU"/>
              </w:rPr>
              <w:t>11</w:t>
            </w:r>
            <w:r>
              <w:rPr>
                <w:sz w:val="20"/>
                <w:szCs w:val="20"/>
                <w:lang w:val="ru-RU"/>
              </w:rPr>
              <w:t xml:space="preserve"> Protein</w:t>
            </w:r>
            <w:r>
              <w:rPr>
                <w:sz w:val="20"/>
                <w:szCs w:val="20"/>
                <w:lang w:val="en-US"/>
              </w:rPr>
              <w:t>s</w:t>
            </w:r>
          </w:p>
        </w:tc>
        <w:tc>
          <w:tcPr>
            <w:tcW w:w="789" w:type="dxa"/>
            <w:tcBorders>
              <w:bottom w:val="double" w:sz="4" w:space="0" w:color="auto"/>
            </w:tcBorders>
            <w:vAlign w:val="center"/>
          </w:tcPr>
          <w:p w:rsidR="00351167" w:rsidRDefault="00351167">
            <w:pPr>
              <w:keepLines/>
              <w:suppressLineNumbers/>
              <w:spacing w:before="60" w:after="60" w:line="240" w:lineRule="auto"/>
              <w:ind w:firstLine="0"/>
              <w:jc w:val="center"/>
              <w:rPr>
                <w:sz w:val="18"/>
                <w:szCs w:val="18"/>
                <w:lang w:val="ru-RU"/>
              </w:rPr>
            </w:pPr>
            <w:r>
              <w:rPr>
                <w:sz w:val="18"/>
                <w:szCs w:val="18"/>
                <w:lang w:val="ru-RU"/>
              </w:rPr>
              <w:t>-0,488</w:t>
            </w:r>
          </w:p>
        </w:tc>
        <w:tc>
          <w:tcPr>
            <w:tcW w:w="789" w:type="dxa"/>
            <w:tcBorders>
              <w:bottom w:val="double" w:sz="4" w:space="0" w:color="auto"/>
            </w:tcBorders>
            <w:vAlign w:val="center"/>
          </w:tcPr>
          <w:p w:rsidR="00351167" w:rsidRDefault="00351167">
            <w:pPr>
              <w:keepLines/>
              <w:suppressLineNumbers/>
              <w:spacing w:before="60" w:after="60" w:line="240" w:lineRule="auto"/>
              <w:ind w:firstLine="0"/>
              <w:jc w:val="center"/>
              <w:rPr>
                <w:sz w:val="18"/>
                <w:szCs w:val="18"/>
                <w:lang w:val="ru-RU"/>
              </w:rPr>
            </w:pPr>
            <w:r>
              <w:rPr>
                <w:sz w:val="18"/>
                <w:szCs w:val="18"/>
                <w:lang w:val="ru-RU"/>
              </w:rPr>
              <w:t>0,249</w:t>
            </w:r>
          </w:p>
        </w:tc>
        <w:tc>
          <w:tcPr>
            <w:tcW w:w="790" w:type="dxa"/>
            <w:tcBorders>
              <w:bottom w:val="double" w:sz="4" w:space="0" w:color="auto"/>
            </w:tcBorders>
            <w:vAlign w:val="center"/>
          </w:tcPr>
          <w:p w:rsidR="00351167" w:rsidRDefault="00351167">
            <w:pPr>
              <w:keepLines/>
              <w:suppressLineNumbers/>
              <w:spacing w:before="60" w:after="60" w:line="240" w:lineRule="auto"/>
              <w:ind w:firstLine="0"/>
              <w:jc w:val="center"/>
              <w:rPr>
                <w:sz w:val="18"/>
                <w:szCs w:val="18"/>
                <w:lang w:val="ru-RU"/>
              </w:rPr>
            </w:pPr>
            <w:r>
              <w:rPr>
                <w:sz w:val="18"/>
                <w:szCs w:val="18"/>
                <w:lang w:val="ru-RU"/>
              </w:rPr>
              <w:t>0,194</w:t>
            </w:r>
          </w:p>
        </w:tc>
        <w:tc>
          <w:tcPr>
            <w:tcW w:w="789" w:type="dxa"/>
            <w:tcBorders>
              <w:bottom w:val="double" w:sz="4" w:space="0" w:color="auto"/>
            </w:tcBorders>
            <w:vAlign w:val="center"/>
          </w:tcPr>
          <w:p w:rsidR="00351167" w:rsidRDefault="00351167">
            <w:pPr>
              <w:keepLines/>
              <w:suppressLineNumbers/>
              <w:spacing w:before="60" w:after="60" w:line="240" w:lineRule="auto"/>
              <w:ind w:firstLine="0"/>
              <w:jc w:val="center"/>
              <w:rPr>
                <w:sz w:val="18"/>
                <w:szCs w:val="18"/>
                <w:lang w:val="ru-RU"/>
              </w:rPr>
            </w:pPr>
            <w:r>
              <w:rPr>
                <w:sz w:val="18"/>
                <w:szCs w:val="18"/>
                <w:lang w:val="ru-RU"/>
              </w:rPr>
              <w:t>0,141</w:t>
            </w:r>
          </w:p>
        </w:tc>
        <w:tc>
          <w:tcPr>
            <w:tcW w:w="790" w:type="dxa"/>
            <w:tcBorders>
              <w:bottom w:val="double" w:sz="4" w:space="0" w:color="auto"/>
            </w:tcBorders>
            <w:vAlign w:val="center"/>
          </w:tcPr>
          <w:p w:rsidR="00351167" w:rsidRDefault="00351167">
            <w:pPr>
              <w:keepLines/>
              <w:suppressLineNumbers/>
              <w:spacing w:before="60" w:after="60" w:line="240" w:lineRule="auto"/>
              <w:ind w:firstLine="0"/>
              <w:jc w:val="center"/>
              <w:rPr>
                <w:sz w:val="18"/>
                <w:szCs w:val="18"/>
                <w:lang w:val="ru-RU"/>
              </w:rPr>
            </w:pPr>
            <w:r>
              <w:rPr>
                <w:sz w:val="18"/>
                <w:szCs w:val="18"/>
                <w:lang w:val="ru-RU"/>
              </w:rPr>
              <w:t>0,232</w:t>
            </w:r>
          </w:p>
        </w:tc>
        <w:tc>
          <w:tcPr>
            <w:tcW w:w="789" w:type="dxa"/>
            <w:tcBorders>
              <w:bottom w:val="double" w:sz="4" w:space="0" w:color="auto"/>
            </w:tcBorders>
            <w:vAlign w:val="center"/>
          </w:tcPr>
          <w:p w:rsidR="00351167" w:rsidRDefault="00351167">
            <w:pPr>
              <w:keepLines/>
              <w:suppressLineNumbers/>
              <w:spacing w:before="60" w:after="60" w:line="240" w:lineRule="auto"/>
              <w:ind w:firstLine="0"/>
              <w:jc w:val="center"/>
              <w:rPr>
                <w:sz w:val="18"/>
                <w:szCs w:val="18"/>
                <w:lang w:val="ru-RU"/>
              </w:rPr>
            </w:pPr>
            <w:r>
              <w:rPr>
                <w:sz w:val="18"/>
                <w:szCs w:val="18"/>
                <w:lang w:val="ru-RU"/>
              </w:rPr>
              <w:t>0,353</w:t>
            </w:r>
          </w:p>
        </w:tc>
        <w:tc>
          <w:tcPr>
            <w:tcW w:w="789" w:type="dxa"/>
            <w:tcBorders>
              <w:bottom w:val="double" w:sz="4" w:space="0" w:color="auto"/>
            </w:tcBorders>
            <w:vAlign w:val="center"/>
          </w:tcPr>
          <w:p w:rsidR="00351167" w:rsidRDefault="00351167">
            <w:pPr>
              <w:keepLines/>
              <w:suppressLineNumbers/>
              <w:spacing w:before="60" w:after="60" w:line="240" w:lineRule="auto"/>
              <w:ind w:firstLine="0"/>
              <w:jc w:val="center"/>
              <w:rPr>
                <w:sz w:val="18"/>
                <w:szCs w:val="18"/>
                <w:lang w:val="ru-RU"/>
              </w:rPr>
            </w:pPr>
            <w:r>
              <w:rPr>
                <w:sz w:val="18"/>
                <w:szCs w:val="18"/>
                <w:lang w:val="ru-RU"/>
              </w:rPr>
              <w:t>0,453</w:t>
            </w:r>
          </w:p>
        </w:tc>
        <w:tc>
          <w:tcPr>
            <w:tcW w:w="790" w:type="dxa"/>
            <w:tcBorders>
              <w:bottom w:val="double" w:sz="4" w:space="0" w:color="auto"/>
            </w:tcBorders>
            <w:vAlign w:val="center"/>
          </w:tcPr>
          <w:p w:rsidR="00351167" w:rsidRDefault="00351167">
            <w:pPr>
              <w:keepLines/>
              <w:suppressLineNumbers/>
              <w:spacing w:before="60" w:after="60" w:line="240" w:lineRule="auto"/>
              <w:ind w:firstLine="0"/>
              <w:jc w:val="center"/>
              <w:rPr>
                <w:sz w:val="18"/>
                <w:szCs w:val="18"/>
                <w:lang w:val="ru-RU"/>
              </w:rPr>
            </w:pPr>
            <w:r>
              <w:rPr>
                <w:sz w:val="18"/>
                <w:szCs w:val="18"/>
                <w:lang w:val="ru-RU"/>
              </w:rPr>
              <w:t>0,580</w:t>
            </w:r>
          </w:p>
        </w:tc>
        <w:tc>
          <w:tcPr>
            <w:tcW w:w="789" w:type="dxa"/>
            <w:tcBorders>
              <w:bottom w:val="double" w:sz="4" w:space="0" w:color="auto"/>
            </w:tcBorders>
            <w:vAlign w:val="center"/>
          </w:tcPr>
          <w:p w:rsidR="00351167" w:rsidRDefault="00351167">
            <w:pPr>
              <w:keepLines/>
              <w:suppressLineNumbers/>
              <w:spacing w:before="60" w:after="60" w:line="240" w:lineRule="auto"/>
              <w:ind w:firstLine="0"/>
              <w:jc w:val="center"/>
              <w:rPr>
                <w:sz w:val="18"/>
                <w:szCs w:val="18"/>
                <w:lang w:val="ru-RU"/>
              </w:rPr>
            </w:pPr>
            <w:r>
              <w:rPr>
                <w:sz w:val="18"/>
                <w:szCs w:val="18"/>
                <w:lang w:val="ru-RU"/>
              </w:rPr>
              <w:t>0,408</w:t>
            </w:r>
          </w:p>
        </w:tc>
        <w:tc>
          <w:tcPr>
            <w:tcW w:w="790" w:type="dxa"/>
            <w:tcBorders>
              <w:bottom w:val="double" w:sz="4" w:space="0" w:color="auto"/>
            </w:tcBorders>
            <w:vAlign w:val="center"/>
          </w:tcPr>
          <w:p w:rsidR="00351167" w:rsidRDefault="00351167">
            <w:pPr>
              <w:keepLines/>
              <w:suppressLineNumbers/>
              <w:spacing w:before="60" w:after="60" w:line="240" w:lineRule="auto"/>
              <w:ind w:firstLine="0"/>
              <w:jc w:val="center"/>
              <w:rPr>
                <w:sz w:val="18"/>
                <w:szCs w:val="18"/>
                <w:lang w:val="ru-RU"/>
              </w:rPr>
            </w:pPr>
            <w:r>
              <w:rPr>
                <w:sz w:val="18"/>
                <w:szCs w:val="18"/>
                <w:lang w:val="ru-RU"/>
              </w:rPr>
              <w:t>0,684</w:t>
            </w:r>
          </w:p>
        </w:tc>
      </w:tr>
    </w:tbl>
    <w:p w:rsidR="00351167" w:rsidRDefault="00351167">
      <w:pPr>
        <w:pStyle w:val="4"/>
      </w:pPr>
      <w:r>
        <w:lastRenderedPageBreak/>
        <w:t>Таблица 3.5</w:t>
      </w:r>
    </w:p>
    <w:p w:rsidR="00351167" w:rsidRDefault="00351167">
      <w:pPr>
        <w:pStyle w:val="5"/>
        <w:rPr>
          <w:lang w:val="ru-RU"/>
        </w:rPr>
      </w:pPr>
      <w:r>
        <w:t>Корреляционная матрица между</w:t>
      </w:r>
      <w:r>
        <w:rPr>
          <w:lang w:val="ru-RU"/>
        </w:rPr>
        <w:t xml:space="preserve"> изучаемыми</w:t>
      </w:r>
      <w:r>
        <w:t xml:space="preserve"> отклонениями</w:t>
      </w:r>
      <w:r>
        <w:rPr>
          <w:lang w:val="ru-RU"/>
        </w:rPr>
        <w:t xml:space="preserve"> (павшие телята)</w:t>
      </w:r>
    </w:p>
    <w:tbl>
      <w:tblPr>
        <w:tblW w:w="0" w:type="auto"/>
        <w:tblInd w:w="-1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951"/>
        <w:gridCol w:w="789"/>
        <w:gridCol w:w="789"/>
        <w:gridCol w:w="790"/>
        <w:gridCol w:w="789"/>
        <w:gridCol w:w="790"/>
        <w:gridCol w:w="789"/>
        <w:gridCol w:w="789"/>
        <w:gridCol w:w="790"/>
        <w:gridCol w:w="789"/>
        <w:gridCol w:w="790"/>
      </w:tblGrid>
      <w:tr w:rsidR="00351167">
        <w:tc>
          <w:tcPr>
            <w:tcW w:w="1951" w:type="dxa"/>
            <w:tcBorders>
              <w:top w:val="double" w:sz="4" w:space="0" w:color="auto"/>
            </w:tcBorders>
          </w:tcPr>
          <w:p w:rsidR="00351167" w:rsidRDefault="00351167">
            <w:pPr>
              <w:keepNext/>
              <w:keepLines/>
              <w:suppressLineNumbers/>
              <w:spacing w:before="60" w:after="60" w:line="240" w:lineRule="auto"/>
              <w:ind w:firstLine="0"/>
              <w:jc w:val="center"/>
              <w:rPr>
                <w:sz w:val="20"/>
                <w:szCs w:val="20"/>
                <w:lang w:val="ru-RU"/>
              </w:rPr>
            </w:pPr>
          </w:p>
        </w:tc>
        <w:tc>
          <w:tcPr>
            <w:tcW w:w="789"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pН</w:t>
            </w:r>
          </w:p>
          <w:p w:rsidR="00351167" w:rsidRDefault="00351167">
            <w:pPr>
              <w:keepNext/>
              <w:keepLines/>
              <w:suppressLineNumbers/>
              <w:spacing w:before="60" w:after="60" w:line="240" w:lineRule="auto"/>
              <w:ind w:firstLine="0"/>
              <w:jc w:val="center"/>
              <w:rPr>
                <w:sz w:val="20"/>
                <w:szCs w:val="20"/>
                <w:lang w:val="ru-RU"/>
              </w:rPr>
            </w:pPr>
            <w:r>
              <w:rPr>
                <w:sz w:val="20"/>
                <w:szCs w:val="20"/>
                <w:lang w:val="ru-RU"/>
              </w:rPr>
              <w:t>Y</w:t>
            </w:r>
            <w:r>
              <w:rPr>
                <w:sz w:val="20"/>
                <w:szCs w:val="20"/>
                <w:vertAlign w:val="subscript"/>
                <w:lang w:val="ru-RU"/>
              </w:rPr>
              <w:t>1</w:t>
            </w:r>
          </w:p>
        </w:tc>
        <w:tc>
          <w:tcPr>
            <w:tcW w:w="789"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pCO</w:t>
            </w:r>
            <w:r>
              <w:rPr>
                <w:sz w:val="20"/>
                <w:szCs w:val="20"/>
                <w:vertAlign w:val="subscript"/>
                <w:lang w:val="ru-RU"/>
              </w:rPr>
              <w:t>2</w:t>
            </w:r>
          </w:p>
          <w:p w:rsidR="00351167" w:rsidRDefault="00351167">
            <w:pPr>
              <w:keepNext/>
              <w:keepLines/>
              <w:suppressLineNumbers/>
              <w:spacing w:before="60" w:after="60" w:line="240" w:lineRule="auto"/>
              <w:ind w:firstLine="0"/>
              <w:jc w:val="center"/>
              <w:rPr>
                <w:sz w:val="20"/>
                <w:szCs w:val="20"/>
                <w:lang w:val="ru-RU"/>
              </w:rPr>
            </w:pPr>
            <w:r>
              <w:rPr>
                <w:sz w:val="20"/>
                <w:szCs w:val="20"/>
                <w:lang w:val="ru-RU"/>
              </w:rPr>
              <w:t>Y</w:t>
            </w:r>
            <w:r>
              <w:rPr>
                <w:sz w:val="20"/>
                <w:szCs w:val="20"/>
                <w:vertAlign w:val="subscript"/>
                <w:lang w:val="ru-RU"/>
              </w:rPr>
              <w:t>2</w:t>
            </w:r>
          </w:p>
        </w:tc>
        <w:tc>
          <w:tcPr>
            <w:tcW w:w="790"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pO</w:t>
            </w:r>
            <w:r>
              <w:rPr>
                <w:sz w:val="20"/>
                <w:szCs w:val="20"/>
                <w:vertAlign w:val="subscript"/>
                <w:lang w:val="ru-RU"/>
              </w:rPr>
              <w:t>2</w:t>
            </w:r>
          </w:p>
          <w:p w:rsidR="00351167" w:rsidRDefault="00351167">
            <w:pPr>
              <w:keepNext/>
              <w:keepLines/>
              <w:suppressLineNumbers/>
              <w:spacing w:before="60" w:after="60" w:line="240" w:lineRule="auto"/>
              <w:ind w:firstLine="0"/>
              <w:jc w:val="center"/>
              <w:rPr>
                <w:sz w:val="20"/>
                <w:szCs w:val="20"/>
                <w:lang w:val="ru-RU"/>
              </w:rPr>
            </w:pPr>
            <w:r>
              <w:rPr>
                <w:sz w:val="20"/>
                <w:szCs w:val="20"/>
                <w:lang w:val="ru-RU"/>
              </w:rPr>
              <w:t>Y</w:t>
            </w:r>
            <w:r>
              <w:rPr>
                <w:sz w:val="20"/>
                <w:szCs w:val="20"/>
                <w:vertAlign w:val="subscript"/>
                <w:lang w:val="ru-RU"/>
              </w:rPr>
              <w:t>3</w:t>
            </w:r>
          </w:p>
        </w:tc>
        <w:tc>
          <w:tcPr>
            <w:tcW w:w="789"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CO</w:t>
            </w:r>
            <w:r>
              <w:rPr>
                <w:sz w:val="20"/>
                <w:szCs w:val="20"/>
                <w:vertAlign w:val="subscript"/>
                <w:lang w:val="ru-RU"/>
              </w:rPr>
              <w:t>3</w:t>
            </w:r>
            <w:r>
              <w:rPr>
                <w:sz w:val="20"/>
                <w:szCs w:val="20"/>
                <w:lang w:val="ru-RU"/>
              </w:rPr>
              <w:t>H</w:t>
            </w:r>
            <w:r>
              <w:rPr>
                <w:sz w:val="20"/>
                <w:szCs w:val="20"/>
                <w:vertAlign w:val="superscript"/>
                <w:lang w:val="ru-RU"/>
              </w:rPr>
              <w:noBreakHyphen/>
            </w:r>
          </w:p>
          <w:p w:rsidR="00351167" w:rsidRDefault="00351167">
            <w:pPr>
              <w:keepNext/>
              <w:keepLines/>
              <w:suppressLineNumbers/>
              <w:spacing w:before="60" w:after="60" w:line="240" w:lineRule="auto"/>
              <w:ind w:firstLine="0"/>
              <w:jc w:val="center"/>
              <w:rPr>
                <w:sz w:val="20"/>
                <w:szCs w:val="20"/>
                <w:lang w:val="ru-RU"/>
              </w:rPr>
            </w:pPr>
            <w:r>
              <w:rPr>
                <w:sz w:val="20"/>
                <w:szCs w:val="20"/>
                <w:lang w:val="ru-RU"/>
              </w:rPr>
              <w:t>Y</w:t>
            </w:r>
            <w:r>
              <w:rPr>
                <w:sz w:val="20"/>
                <w:szCs w:val="20"/>
                <w:vertAlign w:val="subscript"/>
                <w:lang w:val="ru-RU"/>
              </w:rPr>
              <w:t>4</w:t>
            </w:r>
          </w:p>
        </w:tc>
        <w:tc>
          <w:tcPr>
            <w:tcW w:w="790"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Na</w:t>
            </w:r>
            <w:r>
              <w:rPr>
                <w:sz w:val="20"/>
                <w:szCs w:val="20"/>
                <w:vertAlign w:val="superscript"/>
                <w:lang w:val="ru-RU"/>
              </w:rPr>
              <w:t>+</w:t>
            </w:r>
          </w:p>
          <w:p w:rsidR="00351167" w:rsidRDefault="00351167">
            <w:pPr>
              <w:keepNext/>
              <w:keepLines/>
              <w:suppressLineNumbers/>
              <w:spacing w:before="60" w:after="60" w:line="240" w:lineRule="auto"/>
              <w:ind w:firstLine="0"/>
              <w:jc w:val="center"/>
              <w:rPr>
                <w:sz w:val="20"/>
                <w:szCs w:val="20"/>
                <w:lang w:val="ru-RU"/>
              </w:rPr>
            </w:pPr>
            <w:r>
              <w:rPr>
                <w:sz w:val="20"/>
                <w:szCs w:val="20"/>
                <w:lang w:val="ru-RU"/>
              </w:rPr>
              <w:t>Y</w:t>
            </w:r>
            <w:r>
              <w:rPr>
                <w:sz w:val="20"/>
                <w:szCs w:val="20"/>
                <w:vertAlign w:val="subscript"/>
                <w:lang w:val="ru-RU"/>
              </w:rPr>
              <w:t>5</w:t>
            </w:r>
          </w:p>
        </w:tc>
        <w:tc>
          <w:tcPr>
            <w:tcW w:w="789"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K</w:t>
            </w:r>
            <w:r>
              <w:rPr>
                <w:sz w:val="20"/>
                <w:szCs w:val="20"/>
                <w:vertAlign w:val="superscript"/>
                <w:lang w:val="ru-RU"/>
              </w:rPr>
              <w:t>+</w:t>
            </w:r>
          </w:p>
          <w:p w:rsidR="00351167" w:rsidRDefault="00351167">
            <w:pPr>
              <w:keepNext/>
              <w:keepLines/>
              <w:suppressLineNumbers/>
              <w:spacing w:before="60" w:after="60" w:line="240" w:lineRule="auto"/>
              <w:ind w:firstLine="0"/>
              <w:jc w:val="center"/>
              <w:rPr>
                <w:sz w:val="20"/>
                <w:szCs w:val="20"/>
                <w:lang w:val="ru-RU"/>
              </w:rPr>
            </w:pPr>
            <w:r>
              <w:rPr>
                <w:sz w:val="20"/>
                <w:szCs w:val="20"/>
                <w:lang w:val="ru-RU"/>
              </w:rPr>
              <w:t>Y</w:t>
            </w:r>
            <w:r>
              <w:rPr>
                <w:sz w:val="20"/>
                <w:szCs w:val="20"/>
                <w:vertAlign w:val="subscript"/>
                <w:lang w:val="ru-RU"/>
              </w:rPr>
              <w:t>6</w:t>
            </w:r>
          </w:p>
        </w:tc>
        <w:tc>
          <w:tcPr>
            <w:tcW w:w="789"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Cl</w:t>
            </w:r>
            <w:r>
              <w:rPr>
                <w:sz w:val="20"/>
                <w:szCs w:val="20"/>
                <w:vertAlign w:val="superscript"/>
                <w:lang w:val="ru-RU"/>
              </w:rPr>
              <w:noBreakHyphen/>
            </w:r>
          </w:p>
          <w:p w:rsidR="00351167" w:rsidRDefault="00351167">
            <w:pPr>
              <w:keepNext/>
              <w:keepLines/>
              <w:suppressLineNumbers/>
              <w:spacing w:before="60" w:after="60" w:line="240" w:lineRule="auto"/>
              <w:ind w:firstLine="0"/>
              <w:jc w:val="center"/>
              <w:rPr>
                <w:sz w:val="20"/>
                <w:szCs w:val="20"/>
                <w:lang w:val="ru-RU"/>
              </w:rPr>
            </w:pPr>
            <w:r>
              <w:rPr>
                <w:sz w:val="20"/>
                <w:szCs w:val="20"/>
                <w:lang w:val="ru-RU"/>
              </w:rPr>
              <w:t>Y</w:t>
            </w:r>
            <w:r>
              <w:rPr>
                <w:sz w:val="20"/>
                <w:szCs w:val="20"/>
                <w:vertAlign w:val="subscript"/>
                <w:lang w:val="ru-RU"/>
              </w:rPr>
              <w:t>7</w:t>
            </w:r>
          </w:p>
        </w:tc>
        <w:tc>
          <w:tcPr>
            <w:tcW w:w="790"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PCV</w:t>
            </w:r>
          </w:p>
          <w:p w:rsidR="00351167" w:rsidRDefault="00351167">
            <w:pPr>
              <w:keepNext/>
              <w:keepLines/>
              <w:suppressLineNumbers/>
              <w:spacing w:before="60" w:after="60" w:line="240" w:lineRule="auto"/>
              <w:ind w:firstLine="0"/>
              <w:jc w:val="center"/>
              <w:rPr>
                <w:sz w:val="20"/>
                <w:szCs w:val="20"/>
                <w:lang w:val="ru-RU"/>
              </w:rPr>
            </w:pPr>
            <w:r>
              <w:rPr>
                <w:sz w:val="20"/>
                <w:szCs w:val="20"/>
                <w:lang w:val="ru-RU"/>
              </w:rPr>
              <w:t>Y</w:t>
            </w:r>
            <w:r>
              <w:rPr>
                <w:sz w:val="20"/>
                <w:szCs w:val="20"/>
                <w:vertAlign w:val="subscript"/>
                <w:lang w:val="ru-RU"/>
              </w:rPr>
              <w:t>8</w:t>
            </w:r>
          </w:p>
        </w:tc>
        <w:tc>
          <w:tcPr>
            <w:tcW w:w="789"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Urea</w:t>
            </w:r>
          </w:p>
          <w:p w:rsidR="00351167" w:rsidRDefault="00351167">
            <w:pPr>
              <w:keepNext/>
              <w:keepLines/>
              <w:suppressLineNumbers/>
              <w:spacing w:before="60" w:after="60" w:line="240" w:lineRule="auto"/>
              <w:ind w:firstLine="0"/>
              <w:jc w:val="center"/>
              <w:rPr>
                <w:sz w:val="20"/>
                <w:szCs w:val="20"/>
                <w:lang w:val="ru-RU"/>
              </w:rPr>
            </w:pPr>
            <w:r>
              <w:rPr>
                <w:sz w:val="20"/>
                <w:szCs w:val="20"/>
                <w:lang w:val="ru-RU"/>
              </w:rPr>
              <w:t>Y</w:t>
            </w:r>
            <w:r>
              <w:rPr>
                <w:sz w:val="20"/>
                <w:szCs w:val="20"/>
                <w:vertAlign w:val="subscript"/>
                <w:lang w:val="ru-RU"/>
              </w:rPr>
              <w:t>9</w:t>
            </w:r>
          </w:p>
        </w:tc>
        <w:tc>
          <w:tcPr>
            <w:tcW w:w="790"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P</w:t>
            </w:r>
          </w:p>
          <w:p w:rsidR="00351167" w:rsidRDefault="00351167">
            <w:pPr>
              <w:keepNext/>
              <w:keepLines/>
              <w:suppressLineNumbers/>
              <w:spacing w:before="60" w:after="60" w:line="240" w:lineRule="auto"/>
              <w:ind w:firstLine="0"/>
              <w:jc w:val="center"/>
              <w:rPr>
                <w:sz w:val="20"/>
                <w:szCs w:val="20"/>
                <w:lang w:val="ru-RU"/>
              </w:rPr>
            </w:pPr>
            <w:r>
              <w:rPr>
                <w:sz w:val="20"/>
                <w:szCs w:val="20"/>
                <w:lang w:val="ru-RU"/>
              </w:rPr>
              <w:t>Y</w:t>
            </w:r>
            <w:r>
              <w:rPr>
                <w:sz w:val="20"/>
                <w:szCs w:val="20"/>
                <w:vertAlign w:val="subscript"/>
                <w:lang w:val="ru-RU"/>
              </w:rPr>
              <w:t>10</w:t>
            </w:r>
          </w:p>
        </w:tc>
      </w:tr>
      <w:tr w:rsidR="00351167">
        <w:tc>
          <w:tcPr>
            <w:tcW w:w="1951" w:type="dxa"/>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Y</w:t>
            </w:r>
            <w:r>
              <w:rPr>
                <w:sz w:val="20"/>
                <w:szCs w:val="20"/>
                <w:vertAlign w:val="subscript"/>
                <w:lang w:val="ru-RU"/>
              </w:rPr>
              <w:t>2</w:t>
            </w:r>
            <w:r>
              <w:rPr>
                <w:sz w:val="20"/>
                <w:szCs w:val="20"/>
                <w:lang w:val="ru-RU"/>
              </w:rPr>
              <w:t xml:space="preserve"> pCO</w:t>
            </w:r>
            <w:r>
              <w:rPr>
                <w:sz w:val="20"/>
                <w:szCs w:val="20"/>
                <w:vertAlign w:val="subscript"/>
                <w:lang w:val="ru-RU"/>
              </w:rPr>
              <w:t>2</w:t>
            </w: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-0,341</w:t>
            </w: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p>
        </w:tc>
        <w:tc>
          <w:tcPr>
            <w:tcW w:w="790" w:type="dxa"/>
            <w:vAlign w:val="center"/>
          </w:tcPr>
          <w:p w:rsidR="00351167" w:rsidRDefault="00351167">
            <w:pPr>
              <w:keepNext/>
              <w:keepLines/>
              <w:suppressLineNumbers/>
              <w:spacing w:before="60" w:after="60" w:line="240" w:lineRule="auto"/>
              <w:ind w:firstLine="0"/>
              <w:jc w:val="center"/>
              <w:rPr>
                <w:sz w:val="16"/>
                <w:szCs w:val="16"/>
                <w:lang w:val="ru-RU"/>
              </w:rPr>
            </w:pP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p>
        </w:tc>
        <w:tc>
          <w:tcPr>
            <w:tcW w:w="790" w:type="dxa"/>
            <w:vAlign w:val="center"/>
          </w:tcPr>
          <w:p w:rsidR="00351167" w:rsidRDefault="00351167">
            <w:pPr>
              <w:keepNext/>
              <w:keepLines/>
              <w:suppressLineNumbers/>
              <w:spacing w:before="60" w:after="60" w:line="240" w:lineRule="auto"/>
              <w:ind w:firstLine="0"/>
              <w:jc w:val="center"/>
              <w:rPr>
                <w:sz w:val="16"/>
                <w:szCs w:val="16"/>
                <w:lang w:val="ru-RU"/>
              </w:rPr>
            </w:pP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p>
        </w:tc>
        <w:tc>
          <w:tcPr>
            <w:tcW w:w="790" w:type="dxa"/>
            <w:vAlign w:val="center"/>
          </w:tcPr>
          <w:p w:rsidR="00351167" w:rsidRDefault="00351167">
            <w:pPr>
              <w:keepNext/>
              <w:keepLines/>
              <w:suppressLineNumbers/>
              <w:spacing w:before="60" w:after="60" w:line="240" w:lineRule="auto"/>
              <w:ind w:firstLine="0"/>
              <w:jc w:val="center"/>
              <w:rPr>
                <w:sz w:val="16"/>
                <w:szCs w:val="16"/>
                <w:lang w:val="ru-RU"/>
              </w:rPr>
            </w:pP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p>
        </w:tc>
        <w:tc>
          <w:tcPr>
            <w:tcW w:w="790" w:type="dxa"/>
            <w:vAlign w:val="center"/>
          </w:tcPr>
          <w:p w:rsidR="00351167" w:rsidRDefault="00351167">
            <w:pPr>
              <w:keepNext/>
              <w:keepLines/>
              <w:suppressLineNumbers/>
              <w:spacing w:before="60" w:after="60" w:line="240" w:lineRule="auto"/>
              <w:ind w:firstLine="0"/>
              <w:jc w:val="center"/>
              <w:rPr>
                <w:sz w:val="16"/>
                <w:szCs w:val="16"/>
                <w:lang w:val="ru-RU"/>
              </w:rPr>
            </w:pPr>
          </w:p>
        </w:tc>
      </w:tr>
      <w:tr w:rsidR="00351167">
        <w:tc>
          <w:tcPr>
            <w:tcW w:w="1951" w:type="dxa"/>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Y</w:t>
            </w:r>
            <w:r>
              <w:rPr>
                <w:sz w:val="20"/>
                <w:szCs w:val="20"/>
                <w:vertAlign w:val="subscript"/>
                <w:lang w:val="ru-RU"/>
              </w:rPr>
              <w:t>3</w:t>
            </w:r>
            <w:r>
              <w:rPr>
                <w:sz w:val="20"/>
                <w:szCs w:val="20"/>
                <w:lang w:val="ru-RU"/>
              </w:rPr>
              <w:t xml:space="preserve"> pO</w:t>
            </w:r>
            <w:r>
              <w:rPr>
                <w:sz w:val="20"/>
                <w:szCs w:val="20"/>
                <w:vertAlign w:val="subscript"/>
                <w:lang w:val="ru-RU"/>
              </w:rPr>
              <w:t>2</w:t>
            </w: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-0,231</w:t>
            </w: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0,514</w:t>
            </w:r>
          </w:p>
        </w:tc>
        <w:tc>
          <w:tcPr>
            <w:tcW w:w="790" w:type="dxa"/>
            <w:vAlign w:val="center"/>
          </w:tcPr>
          <w:p w:rsidR="00351167" w:rsidRDefault="00351167">
            <w:pPr>
              <w:keepNext/>
              <w:keepLines/>
              <w:suppressLineNumbers/>
              <w:spacing w:before="60" w:after="60" w:line="240" w:lineRule="auto"/>
              <w:ind w:firstLine="0"/>
              <w:jc w:val="center"/>
              <w:rPr>
                <w:sz w:val="16"/>
                <w:szCs w:val="16"/>
                <w:lang w:val="ru-RU"/>
              </w:rPr>
            </w:pP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p>
        </w:tc>
        <w:tc>
          <w:tcPr>
            <w:tcW w:w="790" w:type="dxa"/>
            <w:vAlign w:val="center"/>
          </w:tcPr>
          <w:p w:rsidR="00351167" w:rsidRDefault="00351167">
            <w:pPr>
              <w:keepNext/>
              <w:keepLines/>
              <w:suppressLineNumbers/>
              <w:spacing w:before="60" w:after="60" w:line="240" w:lineRule="auto"/>
              <w:ind w:firstLine="0"/>
              <w:jc w:val="center"/>
              <w:rPr>
                <w:sz w:val="16"/>
                <w:szCs w:val="16"/>
                <w:lang w:val="ru-RU"/>
              </w:rPr>
            </w:pP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p>
        </w:tc>
        <w:tc>
          <w:tcPr>
            <w:tcW w:w="790" w:type="dxa"/>
            <w:vAlign w:val="center"/>
          </w:tcPr>
          <w:p w:rsidR="00351167" w:rsidRDefault="00351167">
            <w:pPr>
              <w:keepNext/>
              <w:keepLines/>
              <w:suppressLineNumbers/>
              <w:spacing w:before="60" w:after="60" w:line="240" w:lineRule="auto"/>
              <w:ind w:firstLine="0"/>
              <w:jc w:val="center"/>
              <w:rPr>
                <w:sz w:val="16"/>
                <w:szCs w:val="16"/>
                <w:lang w:val="ru-RU"/>
              </w:rPr>
            </w:pP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p>
        </w:tc>
        <w:tc>
          <w:tcPr>
            <w:tcW w:w="790" w:type="dxa"/>
            <w:vAlign w:val="center"/>
          </w:tcPr>
          <w:p w:rsidR="00351167" w:rsidRDefault="00351167">
            <w:pPr>
              <w:keepNext/>
              <w:keepLines/>
              <w:suppressLineNumbers/>
              <w:spacing w:before="60" w:after="60" w:line="240" w:lineRule="auto"/>
              <w:ind w:firstLine="0"/>
              <w:jc w:val="center"/>
              <w:rPr>
                <w:sz w:val="16"/>
                <w:szCs w:val="16"/>
                <w:lang w:val="ru-RU"/>
              </w:rPr>
            </w:pPr>
          </w:p>
        </w:tc>
      </w:tr>
      <w:tr w:rsidR="00351167">
        <w:tc>
          <w:tcPr>
            <w:tcW w:w="1951" w:type="dxa"/>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Y</w:t>
            </w:r>
            <w:r>
              <w:rPr>
                <w:sz w:val="20"/>
                <w:szCs w:val="20"/>
                <w:vertAlign w:val="subscript"/>
                <w:lang w:val="ru-RU"/>
              </w:rPr>
              <w:t>4</w:t>
            </w:r>
            <w:r>
              <w:rPr>
                <w:sz w:val="20"/>
                <w:szCs w:val="20"/>
                <w:lang w:val="ru-RU"/>
              </w:rPr>
              <w:t xml:space="preserve"> CO</w:t>
            </w:r>
            <w:r>
              <w:rPr>
                <w:sz w:val="20"/>
                <w:szCs w:val="20"/>
                <w:vertAlign w:val="subscript"/>
                <w:lang w:val="ru-RU"/>
              </w:rPr>
              <w:t>3</w:t>
            </w:r>
            <w:r>
              <w:rPr>
                <w:sz w:val="20"/>
                <w:szCs w:val="20"/>
                <w:lang w:val="ru-RU"/>
              </w:rPr>
              <w:t>H</w:t>
            </w:r>
            <w:r>
              <w:rPr>
                <w:sz w:val="20"/>
                <w:szCs w:val="20"/>
                <w:vertAlign w:val="superscript"/>
                <w:lang w:val="ru-RU"/>
              </w:rPr>
              <w:noBreakHyphen/>
            </w: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-0,035</w:t>
            </w: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0,678</w:t>
            </w:r>
          </w:p>
        </w:tc>
        <w:tc>
          <w:tcPr>
            <w:tcW w:w="790"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0,532</w:t>
            </w: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p>
        </w:tc>
        <w:tc>
          <w:tcPr>
            <w:tcW w:w="790" w:type="dxa"/>
            <w:vAlign w:val="center"/>
          </w:tcPr>
          <w:p w:rsidR="00351167" w:rsidRDefault="00351167">
            <w:pPr>
              <w:keepNext/>
              <w:keepLines/>
              <w:suppressLineNumbers/>
              <w:spacing w:before="60" w:after="60" w:line="240" w:lineRule="auto"/>
              <w:ind w:firstLine="0"/>
              <w:jc w:val="center"/>
              <w:rPr>
                <w:sz w:val="16"/>
                <w:szCs w:val="16"/>
                <w:lang w:val="ru-RU"/>
              </w:rPr>
            </w:pP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p>
        </w:tc>
        <w:tc>
          <w:tcPr>
            <w:tcW w:w="790" w:type="dxa"/>
            <w:vAlign w:val="center"/>
          </w:tcPr>
          <w:p w:rsidR="00351167" w:rsidRDefault="00351167">
            <w:pPr>
              <w:keepNext/>
              <w:keepLines/>
              <w:suppressLineNumbers/>
              <w:spacing w:before="60" w:after="60" w:line="240" w:lineRule="auto"/>
              <w:ind w:firstLine="0"/>
              <w:jc w:val="center"/>
              <w:rPr>
                <w:sz w:val="16"/>
                <w:szCs w:val="16"/>
                <w:lang w:val="ru-RU"/>
              </w:rPr>
            </w:pP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p>
        </w:tc>
        <w:tc>
          <w:tcPr>
            <w:tcW w:w="790" w:type="dxa"/>
            <w:vAlign w:val="center"/>
          </w:tcPr>
          <w:p w:rsidR="00351167" w:rsidRDefault="00351167">
            <w:pPr>
              <w:keepNext/>
              <w:keepLines/>
              <w:suppressLineNumbers/>
              <w:spacing w:before="60" w:after="60" w:line="240" w:lineRule="auto"/>
              <w:ind w:firstLine="0"/>
              <w:jc w:val="center"/>
              <w:rPr>
                <w:sz w:val="16"/>
                <w:szCs w:val="16"/>
                <w:lang w:val="ru-RU"/>
              </w:rPr>
            </w:pPr>
          </w:p>
        </w:tc>
      </w:tr>
      <w:tr w:rsidR="00351167">
        <w:tc>
          <w:tcPr>
            <w:tcW w:w="1951" w:type="dxa"/>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Y</w:t>
            </w:r>
            <w:r>
              <w:rPr>
                <w:sz w:val="20"/>
                <w:szCs w:val="20"/>
                <w:vertAlign w:val="subscript"/>
                <w:lang w:val="ru-RU"/>
              </w:rPr>
              <w:t>5</w:t>
            </w:r>
            <w:r>
              <w:rPr>
                <w:sz w:val="20"/>
                <w:szCs w:val="20"/>
                <w:lang w:val="ru-RU"/>
              </w:rPr>
              <w:t xml:space="preserve"> Na</w:t>
            </w:r>
            <w:r>
              <w:rPr>
                <w:sz w:val="20"/>
                <w:szCs w:val="20"/>
                <w:vertAlign w:val="superscript"/>
                <w:lang w:val="ru-RU"/>
              </w:rPr>
              <w:t>+</w:t>
            </w: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-0,160</w:t>
            </w: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0,720</w:t>
            </w:r>
          </w:p>
        </w:tc>
        <w:tc>
          <w:tcPr>
            <w:tcW w:w="790"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0,613</w:t>
            </w: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0,753</w:t>
            </w:r>
          </w:p>
        </w:tc>
        <w:tc>
          <w:tcPr>
            <w:tcW w:w="790" w:type="dxa"/>
            <w:vAlign w:val="center"/>
          </w:tcPr>
          <w:p w:rsidR="00351167" w:rsidRDefault="00351167">
            <w:pPr>
              <w:keepNext/>
              <w:keepLines/>
              <w:suppressLineNumbers/>
              <w:spacing w:before="60" w:after="60" w:line="240" w:lineRule="auto"/>
              <w:ind w:firstLine="0"/>
              <w:jc w:val="center"/>
              <w:rPr>
                <w:sz w:val="16"/>
                <w:szCs w:val="16"/>
                <w:lang w:val="ru-RU"/>
              </w:rPr>
            </w:pP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p>
        </w:tc>
        <w:tc>
          <w:tcPr>
            <w:tcW w:w="790" w:type="dxa"/>
            <w:vAlign w:val="center"/>
          </w:tcPr>
          <w:p w:rsidR="00351167" w:rsidRDefault="00351167">
            <w:pPr>
              <w:keepNext/>
              <w:keepLines/>
              <w:suppressLineNumbers/>
              <w:spacing w:before="60" w:after="60" w:line="240" w:lineRule="auto"/>
              <w:ind w:firstLine="0"/>
              <w:jc w:val="center"/>
              <w:rPr>
                <w:sz w:val="16"/>
                <w:szCs w:val="16"/>
                <w:lang w:val="ru-RU"/>
              </w:rPr>
            </w:pP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p>
        </w:tc>
        <w:tc>
          <w:tcPr>
            <w:tcW w:w="790" w:type="dxa"/>
            <w:vAlign w:val="center"/>
          </w:tcPr>
          <w:p w:rsidR="00351167" w:rsidRDefault="00351167">
            <w:pPr>
              <w:keepNext/>
              <w:keepLines/>
              <w:suppressLineNumbers/>
              <w:spacing w:before="60" w:after="60" w:line="240" w:lineRule="auto"/>
              <w:ind w:firstLine="0"/>
              <w:jc w:val="center"/>
              <w:rPr>
                <w:sz w:val="16"/>
                <w:szCs w:val="16"/>
                <w:lang w:val="ru-RU"/>
              </w:rPr>
            </w:pPr>
          </w:p>
        </w:tc>
      </w:tr>
      <w:tr w:rsidR="00351167">
        <w:tc>
          <w:tcPr>
            <w:tcW w:w="1951" w:type="dxa"/>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Y</w:t>
            </w:r>
            <w:r>
              <w:rPr>
                <w:sz w:val="20"/>
                <w:szCs w:val="20"/>
                <w:vertAlign w:val="subscript"/>
                <w:lang w:val="ru-RU"/>
              </w:rPr>
              <w:t>6</w:t>
            </w:r>
            <w:r>
              <w:rPr>
                <w:sz w:val="20"/>
                <w:szCs w:val="20"/>
                <w:lang w:val="ru-RU"/>
              </w:rPr>
              <w:t xml:space="preserve"> K</w:t>
            </w:r>
            <w:r>
              <w:rPr>
                <w:sz w:val="20"/>
                <w:szCs w:val="20"/>
                <w:vertAlign w:val="superscript"/>
                <w:lang w:val="ru-RU"/>
              </w:rPr>
              <w:t>+</w:t>
            </w: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-0,170</w:t>
            </w: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0,485</w:t>
            </w:r>
          </w:p>
        </w:tc>
        <w:tc>
          <w:tcPr>
            <w:tcW w:w="790"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0,435</w:t>
            </w: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0,093</w:t>
            </w:r>
          </w:p>
        </w:tc>
        <w:tc>
          <w:tcPr>
            <w:tcW w:w="790"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0,352</w:t>
            </w: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p>
        </w:tc>
        <w:tc>
          <w:tcPr>
            <w:tcW w:w="790" w:type="dxa"/>
            <w:vAlign w:val="center"/>
          </w:tcPr>
          <w:p w:rsidR="00351167" w:rsidRDefault="00351167">
            <w:pPr>
              <w:keepNext/>
              <w:keepLines/>
              <w:suppressLineNumbers/>
              <w:spacing w:before="60" w:after="60" w:line="240" w:lineRule="auto"/>
              <w:ind w:firstLine="0"/>
              <w:jc w:val="center"/>
              <w:rPr>
                <w:sz w:val="16"/>
                <w:szCs w:val="16"/>
                <w:lang w:val="ru-RU"/>
              </w:rPr>
            </w:pP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p>
        </w:tc>
        <w:tc>
          <w:tcPr>
            <w:tcW w:w="790" w:type="dxa"/>
            <w:vAlign w:val="center"/>
          </w:tcPr>
          <w:p w:rsidR="00351167" w:rsidRDefault="00351167">
            <w:pPr>
              <w:keepNext/>
              <w:keepLines/>
              <w:suppressLineNumbers/>
              <w:spacing w:before="60" w:after="60" w:line="240" w:lineRule="auto"/>
              <w:ind w:firstLine="0"/>
              <w:jc w:val="center"/>
              <w:rPr>
                <w:sz w:val="16"/>
                <w:szCs w:val="16"/>
                <w:lang w:val="ru-RU"/>
              </w:rPr>
            </w:pPr>
          </w:p>
        </w:tc>
      </w:tr>
      <w:tr w:rsidR="00351167">
        <w:tc>
          <w:tcPr>
            <w:tcW w:w="1951" w:type="dxa"/>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Y</w:t>
            </w:r>
            <w:r>
              <w:rPr>
                <w:sz w:val="20"/>
                <w:szCs w:val="20"/>
                <w:vertAlign w:val="subscript"/>
                <w:lang w:val="ru-RU"/>
              </w:rPr>
              <w:t>7</w:t>
            </w:r>
            <w:r>
              <w:rPr>
                <w:sz w:val="20"/>
                <w:szCs w:val="20"/>
                <w:lang w:val="ru-RU"/>
              </w:rPr>
              <w:t xml:space="preserve"> Cl</w:t>
            </w:r>
            <w:r>
              <w:rPr>
                <w:sz w:val="20"/>
                <w:szCs w:val="20"/>
                <w:vertAlign w:val="superscript"/>
                <w:lang w:val="ru-RU"/>
              </w:rPr>
              <w:noBreakHyphen/>
            </w: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-0,231</w:t>
            </w: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0,073</w:t>
            </w:r>
          </w:p>
        </w:tc>
        <w:tc>
          <w:tcPr>
            <w:tcW w:w="790"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0,460</w:t>
            </w: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-0,265</w:t>
            </w:r>
          </w:p>
        </w:tc>
        <w:tc>
          <w:tcPr>
            <w:tcW w:w="790"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-0,035</w:t>
            </w: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0,455</w:t>
            </w: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p>
        </w:tc>
        <w:tc>
          <w:tcPr>
            <w:tcW w:w="790" w:type="dxa"/>
            <w:vAlign w:val="center"/>
          </w:tcPr>
          <w:p w:rsidR="00351167" w:rsidRDefault="00351167">
            <w:pPr>
              <w:keepNext/>
              <w:keepLines/>
              <w:suppressLineNumbers/>
              <w:spacing w:before="60" w:after="60" w:line="240" w:lineRule="auto"/>
              <w:ind w:firstLine="0"/>
              <w:jc w:val="center"/>
              <w:rPr>
                <w:sz w:val="16"/>
                <w:szCs w:val="16"/>
                <w:lang w:val="ru-RU"/>
              </w:rPr>
            </w:pP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p>
        </w:tc>
        <w:tc>
          <w:tcPr>
            <w:tcW w:w="790" w:type="dxa"/>
            <w:vAlign w:val="center"/>
          </w:tcPr>
          <w:p w:rsidR="00351167" w:rsidRDefault="00351167">
            <w:pPr>
              <w:keepNext/>
              <w:keepLines/>
              <w:suppressLineNumbers/>
              <w:spacing w:before="60" w:after="60" w:line="240" w:lineRule="auto"/>
              <w:ind w:firstLine="0"/>
              <w:jc w:val="center"/>
              <w:rPr>
                <w:sz w:val="16"/>
                <w:szCs w:val="16"/>
                <w:lang w:val="ru-RU"/>
              </w:rPr>
            </w:pPr>
          </w:p>
        </w:tc>
      </w:tr>
      <w:tr w:rsidR="00351167">
        <w:tc>
          <w:tcPr>
            <w:tcW w:w="1951" w:type="dxa"/>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Y</w:t>
            </w:r>
            <w:r>
              <w:rPr>
                <w:sz w:val="20"/>
                <w:szCs w:val="20"/>
                <w:vertAlign w:val="subscript"/>
                <w:lang w:val="ru-RU"/>
              </w:rPr>
              <w:t>8</w:t>
            </w:r>
            <w:r>
              <w:rPr>
                <w:sz w:val="20"/>
                <w:szCs w:val="20"/>
                <w:lang w:val="ru-RU"/>
              </w:rPr>
              <w:t xml:space="preserve"> PCV</w:t>
            </w: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-0,131</w:t>
            </w: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0,195</w:t>
            </w:r>
          </w:p>
        </w:tc>
        <w:tc>
          <w:tcPr>
            <w:tcW w:w="790"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0,224</w:t>
            </w: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0,209</w:t>
            </w:r>
          </w:p>
        </w:tc>
        <w:tc>
          <w:tcPr>
            <w:tcW w:w="790"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0,283</w:t>
            </w: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0,149</w:t>
            </w: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0,415</w:t>
            </w:r>
          </w:p>
        </w:tc>
        <w:tc>
          <w:tcPr>
            <w:tcW w:w="790" w:type="dxa"/>
            <w:vAlign w:val="center"/>
          </w:tcPr>
          <w:p w:rsidR="00351167" w:rsidRDefault="00351167">
            <w:pPr>
              <w:keepNext/>
              <w:keepLines/>
              <w:suppressLineNumbers/>
              <w:spacing w:before="60" w:after="60" w:line="240" w:lineRule="auto"/>
              <w:ind w:firstLine="0"/>
              <w:jc w:val="center"/>
              <w:rPr>
                <w:sz w:val="16"/>
                <w:szCs w:val="16"/>
                <w:lang w:val="ru-RU"/>
              </w:rPr>
            </w:pP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p>
        </w:tc>
        <w:tc>
          <w:tcPr>
            <w:tcW w:w="790" w:type="dxa"/>
            <w:vAlign w:val="center"/>
          </w:tcPr>
          <w:p w:rsidR="00351167" w:rsidRDefault="00351167">
            <w:pPr>
              <w:keepNext/>
              <w:keepLines/>
              <w:suppressLineNumbers/>
              <w:spacing w:before="60" w:after="60" w:line="240" w:lineRule="auto"/>
              <w:ind w:firstLine="0"/>
              <w:jc w:val="center"/>
              <w:rPr>
                <w:sz w:val="16"/>
                <w:szCs w:val="16"/>
                <w:lang w:val="ru-RU"/>
              </w:rPr>
            </w:pPr>
          </w:p>
        </w:tc>
      </w:tr>
      <w:tr w:rsidR="00351167">
        <w:tc>
          <w:tcPr>
            <w:tcW w:w="1951" w:type="dxa"/>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Y</w:t>
            </w:r>
            <w:r>
              <w:rPr>
                <w:sz w:val="20"/>
                <w:szCs w:val="20"/>
                <w:vertAlign w:val="subscript"/>
                <w:lang w:val="ru-RU"/>
              </w:rPr>
              <w:t>9</w:t>
            </w:r>
            <w:r>
              <w:rPr>
                <w:sz w:val="20"/>
                <w:szCs w:val="20"/>
                <w:lang w:val="ru-RU"/>
              </w:rPr>
              <w:t xml:space="preserve"> Urea</w:t>
            </w: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-0,550</w:t>
            </w: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0,048</w:t>
            </w:r>
          </w:p>
        </w:tc>
        <w:tc>
          <w:tcPr>
            <w:tcW w:w="790"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0,064</w:t>
            </w: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-0,130</w:t>
            </w:r>
          </w:p>
        </w:tc>
        <w:tc>
          <w:tcPr>
            <w:tcW w:w="790"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0,147</w:t>
            </w: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0,120</w:t>
            </w: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0,294</w:t>
            </w:r>
          </w:p>
        </w:tc>
        <w:tc>
          <w:tcPr>
            <w:tcW w:w="790"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0,231</w:t>
            </w: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p>
        </w:tc>
        <w:tc>
          <w:tcPr>
            <w:tcW w:w="790" w:type="dxa"/>
            <w:vAlign w:val="center"/>
          </w:tcPr>
          <w:p w:rsidR="00351167" w:rsidRDefault="00351167">
            <w:pPr>
              <w:keepNext/>
              <w:keepLines/>
              <w:suppressLineNumbers/>
              <w:spacing w:before="60" w:after="60" w:line="240" w:lineRule="auto"/>
              <w:ind w:firstLine="0"/>
              <w:jc w:val="center"/>
              <w:rPr>
                <w:sz w:val="16"/>
                <w:szCs w:val="16"/>
                <w:lang w:val="ru-RU"/>
              </w:rPr>
            </w:pPr>
          </w:p>
        </w:tc>
      </w:tr>
      <w:tr w:rsidR="00351167">
        <w:tc>
          <w:tcPr>
            <w:tcW w:w="1951" w:type="dxa"/>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Y</w:t>
            </w:r>
            <w:r>
              <w:rPr>
                <w:sz w:val="20"/>
                <w:szCs w:val="20"/>
                <w:vertAlign w:val="subscript"/>
                <w:lang w:val="ru-RU"/>
              </w:rPr>
              <w:t>10</w:t>
            </w:r>
            <w:r>
              <w:rPr>
                <w:sz w:val="20"/>
                <w:szCs w:val="20"/>
                <w:lang w:val="ru-RU"/>
              </w:rPr>
              <w:t xml:space="preserve"> P</w:t>
            </w: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-0,345</w:t>
            </w: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0,209</w:t>
            </w:r>
          </w:p>
        </w:tc>
        <w:tc>
          <w:tcPr>
            <w:tcW w:w="790"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0,094</w:t>
            </w: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0,239</w:t>
            </w:r>
          </w:p>
        </w:tc>
        <w:tc>
          <w:tcPr>
            <w:tcW w:w="790"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0,474</w:t>
            </w: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0,043</w:t>
            </w: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0,115</w:t>
            </w:r>
          </w:p>
        </w:tc>
        <w:tc>
          <w:tcPr>
            <w:tcW w:w="790"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0,416</w:t>
            </w:r>
          </w:p>
        </w:tc>
        <w:tc>
          <w:tcPr>
            <w:tcW w:w="789" w:type="dxa"/>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0,473</w:t>
            </w:r>
          </w:p>
        </w:tc>
        <w:tc>
          <w:tcPr>
            <w:tcW w:w="790" w:type="dxa"/>
            <w:vAlign w:val="center"/>
          </w:tcPr>
          <w:p w:rsidR="00351167" w:rsidRDefault="00351167">
            <w:pPr>
              <w:keepNext/>
              <w:keepLines/>
              <w:suppressLineNumbers/>
              <w:spacing w:before="60" w:after="60" w:line="240" w:lineRule="auto"/>
              <w:ind w:firstLine="0"/>
              <w:jc w:val="center"/>
              <w:rPr>
                <w:sz w:val="16"/>
                <w:szCs w:val="16"/>
                <w:lang w:val="ru-RU"/>
              </w:rPr>
            </w:pPr>
          </w:p>
        </w:tc>
      </w:tr>
      <w:tr w:rsidR="00351167">
        <w:tc>
          <w:tcPr>
            <w:tcW w:w="1951" w:type="dxa"/>
            <w:tcBorders>
              <w:bottom w:val="double" w:sz="4" w:space="0" w:color="auto"/>
            </w:tcBorders>
          </w:tcPr>
          <w:p w:rsidR="00351167" w:rsidRDefault="00351167">
            <w:pPr>
              <w:keepLines/>
              <w:suppressLineNumbers/>
              <w:spacing w:before="60" w:after="60" w:line="240" w:lineRule="auto"/>
              <w:ind w:firstLine="0"/>
              <w:jc w:val="center"/>
              <w:rPr>
                <w:sz w:val="20"/>
                <w:szCs w:val="20"/>
                <w:lang w:val="en-US"/>
              </w:rPr>
            </w:pPr>
            <w:r>
              <w:rPr>
                <w:sz w:val="20"/>
                <w:szCs w:val="20"/>
                <w:lang w:val="ru-RU"/>
              </w:rPr>
              <w:t>Y</w:t>
            </w:r>
            <w:r>
              <w:rPr>
                <w:sz w:val="20"/>
                <w:szCs w:val="20"/>
                <w:vertAlign w:val="subscript"/>
                <w:lang w:val="ru-RU"/>
              </w:rPr>
              <w:t>11</w:t>
            </w:r>
            <w:r>
              <w:rPr>
                <w:sz w:val="20"/>
                <w:szCs w:val="20"/>
                <w:lang w:val="ru-RU"/>
              </w:rPr>
              <w:t xml:space="preserve"> Protein</w:t>
            </w:r>
            <w:r>
              <w:rPr>
                <w:sz w:val="20"/>
                <w:szCs w:val="20"/>
                <w:lang w:val="en-US"/>
              </w:rPr>
              <w:t>s</w:t>
            </w:r>
          </w:p>
        </w:tc>
        <w:tc>
          <w:tcPr>
            <w:tcW w:w="789"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-0,182</w:t>
            </w:r>
          </w:p>
        </w:tc>
        <w:tc>
          <w:tcPr>
            <w:tcW w:w="789"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0,108</w:t>
            </w:r>
          </w:p>
        </w:tc>
        <w:tc>
          <w:tcPr>
            <w:tcW w:w="790"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0,353</w:t>
            </w:r>
          </w:p>
        </w:tc>
        <w:tc>
          <w:tcPr>
            <w:tcW w:w="789"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0,307</w:t>
            </w:r>
          </w:p>
        </w:tc>
        <w:tc>
          <w:tcPr>
            <w:tcW w:w="790"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0,241</w:t>
            </w:r>
          </w:p>
        </w:tc>
        <w:tc>
          <w:tcPr>
            <w:tcW w:w="789"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-0,198</w:t>
            </w:r>
          </w:p>
        </w:tc>
        <w:tc>
          <w:tcPr>
            <w:tcW w:w="789"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0,219</w:t>
            </w:r>
          </w:p>
        </w:tc>
        <w:tc>
          <w:tcPr>
            <w:tcW w:w="790"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0,764</w:t>
            </w:r>
          </w:p>
        </w:tc>
        <w:tc>
          <w:tcPr>
            <w:tcW w:w="789"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0,159</w:t>
            </w:r>
          </w:p>
        </w:tc>
        <w:tc>
          <w:tcPr>
            <w:tcW w:w="790" w:type="dxa"/>
            <w:tcBorders>
              <w:bottom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0,103</w:t>
            </w:r>
          </w:p>
        </w:tc>
      </w:tr>
    </w:tbl>
    <w:p w:rsidR="00351167" w:rsidRDefault="00351167">
      <w:pPr>
        <w:ind w:firstLine="454"/>
        <w:rPr>
          <w:rFonts w:ascii="Times New Roman" w:hAnsi="Times New Roman" w:cs="Times New Roman"/>
          <w:spacing w:val="30"/>
          <w:lang w:val="ru-RU"/>
        </w:rPr>
      </w:pPr>
    </w:p>
    <w:p w:rsidR="00351167" w:rsidRDefault="00351167">
      <w:pPr>
        <w:pStyle w:val="4"/>
      </w:pPr>
      <w:r>
        <w:t>Таблица 3.6</w:t>
      </w:r>
    </w:p>
    <w:p w:rsidR="00351167" w:rsidRDefault="00351167">
      <w:pPr>
        <w:pStyle w:val="5"/>
      </w:pPr>
      <w:r>
        <w:t>Дисперсионный анализ изучаемых отклонений (выжившие телята)</w:t>
      </w:r>
    </w:p>
    <w:tbl>
      <w:tblPr>
        <w:tblW w:w="0" w:type="auto"/>
        <w:tblInd w:w="-1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42"/>
        <w:gridCol w:w="781"/>
        <w:gridCol w:w="782"/>
        <w:gridCol w:w="781"/>
        <w:gridCol w:w="782"/>
        <w:gridCol w:w="782"/>
        <w:gridCol w:w="781"/>
        <w:gridCol w:w="782"/>
        <w:gridCol w:w="782"/>
        <w:gridCol w:w="781"/>
        <w:gridCol w:w="782"/>
        <w:gridCol w:w="782"/>
      </w:tblGrid>
      <w:tr w:rsidR="00351167">
        <w:tc>
          <w:tcPr>
            <w:tcW w:w="1242" w:type="dxa"/>
            <w:tcBorders>
              <w:top w:val="double" w:sz="4" w:space="0" w:color="auto"/>
            </w:tcBorders>
          </w:tcPr>
          <w:p w:rsidR="00351167" w:rsidRDefault="00351167">
            <w:pPr>
              <w:keepNext/>
              <w:keepLines/>
              <w:suppressLineNumbers/>
              <w:spacing w:before="60" w:after="60" w:line="240" w:lineRule="auto"/>
              <w:ind w:firstLine="0"/>
              <w:jc w:val="center"/>
              <w:rPr>
                <w:sz w:val="20"/>
                <w:szCs w:val="20"/>
                <w:lang w:val="ru-RU"/>
              </w:rPr>
            </w:pPr>
          </w:p>
        </w:tc>
        <w:tc>
          <w:tcPr>
            <w:tcW w:w="781"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рН</w:t>
            </w:r>
          </w:p>
          <w:p w:rsidR="00351167" w:rsidRDefault="00351167">
            <w:pPr>
              <w:keepNext/>
              <w:keepLines/>
              <w:suppressLineNumbers/>
              <w:spacing w:before="60" w:after="60" w:line="240" w:lineRule="auto"/>
              <w:ind w:firstLine="0"/>
              <w:jc w:val="center"/>
              <w:rPr>
                <w:sz w:val="16"/>
                <w:szCs w:val="16"/>
                <w:lang w:val="ru-RU"/>
              </w:rPr>
            </w:pPr>
            <w:r>
              <w:rPr>
                <w:sz w:val="16"/>
                <w:szCs w:val="16"/>
                <w:lang w:val="ru-RU"/>
              </w:rPr>
              <w:t>Y1</w:t>
            </w:r>
          </w:p>
        </w:tc>
        <w:tc>
          <w:tcPr>
            <w:tcW w:w="782"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PCO2</w:t>
            </w:r>
          </w:p>
          <w:p w:rsidR="00351167" w:rsidRDefault="00351167">
            <w:pPr>
              <w:keepNext/>
              <w:keepLines/>
              <w:suppressLineNumbers/>
              <w:spacing w:before="60" w:after="60" w:line="240" w:lineRule="auto"/>
              <w:ind w:firstLine="0"/>
              <w:jc w:val="center"/>
              <w:rPr>
                <w:sz w:val="16"/>
                <w:szCs w:val="16"/>
                <w:lang w:val="ru-RU"/>
              </w:rPr>
            </w:pPr>
            <w:r>
              <w:rPr>
                <w:sz w:val="16"/>
                <w:szCs w:val="16"/>
                <w:lang w:val="ru-RU"/>
              </w:rPr>
              <w:t>Y2</w:t>
            </w:r>
          </w:p>
        </w:tc>
        <w:tc>
          <w:tcPr>
            <w:tcW w:w="781"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pO2</w:t>
            </w:r>
          </w:p>
          <w:p w:rsidR="00351167" w:rsidRDefault="00351167">
            <w:pPr>
              <w:keepNext/>
              <w:keepLines/>
              <w:suppressLineNumbers/>
              <w:spacing w:before="60" w:after="60" w:line="240" w:lineRule="auto"/>
              <w:ind w:firstLine="0"/>
              <w:jc w:val="center"/>
              <w:rPr>
                <w:sz w:val="16"/>
                <w:szCs w:val="16"/>
                <w:lang w:val="ru-RU"/>
              </w:rPr>
            </w:pPr>
            <w:r>
              <w:rPr>
                <w:sz w:val="16"/>
                <w:szCs w:val="16"/>
                <w:lang w:val="ru-RU"/>
              </w:rPr>
              <w:t>Y3</w:t>
            </w:r>
          </w:p>
        </w:tc>
        <w:tc>
          <w:tcPr>
            <w:tcW w:w="782"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CO3H</w:t>
            </w:r>
            <w:r>
              <w:rPr>
                <w:sz w:val="16"/>
                <w:szCs w:val="16"/>
                <w:lang w:val="ru-RU"/>
              </w:rPr>
              <w:noBreakHyphen/>
            </w:r>
          </w:p>
          <w:p w:rsidR="00351167" w:rsidRDefault="00351167">
            <w:pPr>
              <w:keepNext/>
              <w:keepLines/>
              <w:suppressLineNumbers/>
              <w:spacing w:before="60" w:after="60" w:line="240" w:lineRule="auto"/>
              <w:ind w:firstLine="0"/>
              <w:jc w:val="center"/>
              <w:rPr>
                <w:sz w:val="16"/>
                <w:szCs w:val="16"/>
                <w:lang w:val="ru-RU"/>
              </w:rPr>
            </w:pPr>
            <w:r>
              <w:rPr>
                <w:sz w:val="16"/>
                <w:szCs w:val="16"/>
                <w:lang w:val="ru-RU"/>
              </w:rPr>
              <w:t>Y4</w:t>
            </w:r>
          </w:p>
        </w:tc>
        <w:tc>
          <w:tcPr>
            <w:tcW w:w="782"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Na+</w:t>
            </w:r>
          </w:p>
          <w:p w:rsidR="00351167" w:rsidRDefault="00351167">
            <w:pPr>
              <w:keepNext/>
              <w:keepLines/>
              <w:suppressLineNumbers/>
              <w:spacing w:before="60" w:after="60" w:line="240" w:lineRule="auto"/>
              <w:ind w:firstLine="0"/>
              <w:jc w:val="center"/>
              <w:rPr>
                <w:sz w:val="16"/>
                <w:szCs w:val="16"/>
                <w:lang w:val="ru-RU"/>
              </w:rPr>
            </w:pPr>
            <w:r>
              <w:rPr>
                <w:sz w:val="16"/>
                <w:szCs w:val="16"/>
                <w:lang w:val="ru-RU"/>
              </w:rPr>
              <w:t>Y5</w:t>
            </w:r>
          </w:p>
        </w:tc>
        <w:tc>
          <w:tcPr>
            <w:tcW w:w="781"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K+</w:t>
            </w:r>
          </w:p>
          <w:p w:rsidR="00351167" w:rsidRDefault="00351167">
            <w:pPr>
              <w:keepNext/>
              <w:keepLines/>
              <w:suppressLineNumbers/>
              <w:spacing w:before="60" w:after="60" w:line="240" w:lineRule="auto"/>
              <w:ind w:firstLine="0"/>
              <w:jc w:val="center"/>
              <w:rPr>
                <w:sz w:val="16"/>
                <w:szCs w:val="16"/>
                <w:lang w:val="ru-RU"/>
              </w:rPr>
            </w:pPr>
            <w:r>
              <w:rPr>
                <w:sz w:val="16"/>
                <w:szCs w:val="16"/>
                <w:lang w:val="ru-RU"/>
              </w:rPr>
              <w:t>Y6</w:t>
            </w:r>
          </w:p>
        </w:tc>
        <w:tc>
          <w:tcPr>
            <w:tcW w:w="782"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Cl</w:t>
            </w:r>
            <w:r>
              <w:rPr>
                <w:sz w:val="16"/>
                <w:szCs w:val="16"/>
                <w:lang w:val="ru-RU"/>
              </w:rPr>
              <w:noBreakHyphen/>
            </w:r>
          </w:p>
          <w:p w:rsidR="00351167" w:rsidRDefault="00351167">
            <w:pPr>
              <w:keepNext/>
              <w:keepLines/>
              <w:suppressLineNumbers/>
              <w:spacing w:before="60" w:after="60" w:line="240" w:lineRule="auto"/>
              <w:ind w:firstLine="0"/>
              <w:jc w:val="center"/>
              <w:rPr>
                <w:sz w:val="16"/>
                <w:szCs w:val="16"/>
                <w:lang w:val="ru-RU"/>
              </w:rPr>
            </w:pPr>
            <w:r>
              <w:rPr>
                <w:sz w:val="16"/>
                <w:szCs w:val="16"/>
                <w:lang w:val="ru-RU"/>
              </w:rPr>
              <w:t>Y7</w:t>
            </w:r>
          </w:p>
        </w:tc>
        <w:tc>
          <w:tcPr>
            <w:tcW w:w="782"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PCV</w:t>
            </w:r>
          </w:p>
          <w:p w:rsidR="00351167" w:rsidRDefault="00351167">
            <w:pPr>
              <w:keepNext/>
              <w:keepLines/>
              <w:suppressLineNumbers/>
              <w:spacing w:before="60" w:after="60" w:line="240" w:lineRule="auto"/>
              <w:ind w:firstLine="0"/>
              <w:jc w:val="center"/>
              <w:rPr>
                <w:sz w:val="16"/>
                <w:szCs w:val="16"/>
                <w:lang w:val="ru-RU"/>
              </w:rPr>
            </w:pPr>
            <w:r>
              <w:rPr>
                <w:sz w:val="16"/>
                <w:szCs w:val="16"/>
                <w:lang w:val="ru-RU"/>
              </w:rPr>
              <w:t>Y8</w:t>
            </w:r>
          </w:p>
        </w:tc>
        <w:tc>
          <w:tcPr>
            <w:tcW w:w="781"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Ureea</w:t>
            </w:r>
          </w:p>
          <w:p w:rsidR="00351167" w:rsidRDefault="00351167">
            <w:pPr>
              <w:keepNext/>
              <w:keepLines/>
              <w:suppressLineNumbers/>
              <w:spacing w:before="60" w:after="60" w:line="240" w:lineRule="auto"/>
              <w:ind w:firstLine="0"/>
              <w:jc w:val="center"/>
              <w:rPr>
                <w:sz w:val="16"/>
                <w:szCs w:val="16"/>
                <w:lang w:val="ru-RU"/>
              </w:rPr>
            </w:pPr>
            <w:r>
              <w:rPr>
                <w:sz w:val="16"/>
                <w:szCs w:val="16"/>
                <w:lang w:val="ru-RU"/>
              </w:rPr>
              <w:t>Y9</w:t>
            </w:r>
          </w:p>
        </w:tc>
        <w:tc>
          <w:tcPr>
            <w:tcW w:w="782"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P</w:t>
            </w:r>
          </w:p>
          <w:p w:rsidR="00351167" w:rsidRDefault="00351167">
            <w:pPr>
              <w:keepNext/>
              <w:keepLines/>
              <w:suppressLineNumbers/>
              <w:spacing w:before="60" w:after="60" w:line="240" w:lineRule="auto"/>
              <w:ind w:firstLine="0"/>
              <w:jc w:val="center"/>
              <w:rPr>
                <w:sz w:val="16"/>
                <w:szCs w:val="16"/>
                <w:lang w:val="ru-RU"/>
              </w:rPr>
            </w:pPr>
            <w:r>
              <w:rPr>
                <w:sz w:val="16"/>
                <w:szCs w:val="16"/>
                <w:lang w:val="ru-RU"/>
              </w:rPr>
              <w:t>Y10</w:t>
            </w:r>
          </w:p>
        </w:tc>
        <w:tc>
          <w:tcPr>
            <w:tcW w:w="782"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16"/>
                <w:szCs w:val="16"/>
                <w:lang w:val="ru-RU"/>
              </w:rPr>
            </w:pPr>
            <w:r>
              <w:rPr>
                <w:sz w:val="16"/>
                <w:szCs w:val="16"/>
                <w:lang w:val="ru-RU"/>
              </w:rPr>
              <w:t>Proteins Y11</w:t>
            </w:r>
          </w:p>
        </w:tc>
      </w:tr>
      <w:tr w:rsidR="00351167">
        <w:tc>
          <w:tcPr>
            <w:tcW w:w="1242" w:type="dxa"/>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X</w:t>
            </w:r>
            <w:r>
              <w:rPr>
                <w:sz w:val="20"/>
                <w:szCs w:val="20"/>
                <w:vertAlign w:val="subscript"/>
                <w:lang w:val="ru-RU"/>
              </w:rPr>
              <w:t>1</w:t>
            </w:r>
            <w:r>
              <w:rPr>
                <w:sz w:val="20"/>
                <w:szCs w:val="20"/>
                <w:vertAlign w:val="subscript"/>
                <w:lang w:val="en-US"/>
              </w:rPr>
              <w:t xml:space="preserve"> </w:t>
            </w:r>
            <w:r>
              <w:rPr>
                <w:sz w:val="20"/>
                <w:szCs w:val="20"/>
                <w:lang w:val="ru-RU"/>
              </w:rPr>
              <w:t>pН</w:t>
            </w:r>
          </w:p>
        </w:tc>
        <w:tc>
          <w:tcPr>
            <w:tcW w:w="781" w:type="dxa"/>
            <w:vAlign w:val="center"/>
          </w:tcPr>
          <w:p w:rsidR="00351167" w:rsidRDefault="00351167">
            <w:pPr>
              <w:keepNext/>
              <w:keepLines/>
              <w:suppressLineNumbers/>
              <w:spacing w:before="60" w:after="60" w:line="240" w:lineRule="auto"/>
              <w:ind w:right="-36" w:hanging="108"/>
              <w:jc w:val="right"/>
              <w:rPr>
                <w:sz w:val="16"/>
                <w:szCs w:val="16"/>
                <w:lang w:val="ru-RU"/>
              </w:rPr>
            </w:pPr>
            <w:r>
              <w:rPr>
                <w:sz w:val="16"/>
                <w:szCs w:val="16"/>
                <w:lang w:val="ru-RU"/>
              </w:rPr>
              <w:t>170,186</w:t>
            </w: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1"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1"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1"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r>
      <w:tr w:rsidR="00351167">
        <w:tc>
          <w:tcPr>
            <w:tcW w:w="1242" w:type="dxa"/>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X</w:t>
            </w:r>
            <w:r>
              <w:rPr>
                <w:sz w:val="20"/>
                <w:szCs w:val="20"/>
                <w:vertAlign w:val="subscript"/>
                <w:lang w:val="ru-RU"/>
              </w:rPr>
              <w:t>2</w:t>
            </w:r>
            <w:r>
              <w:rPr>
                <w:sz w:val="20"/>
                <w:szCs w:val="20"/>
                <w:lang w:val="ru-RU"/>
              </w:rPr>
              <w:t xml:space="preserve"> pCO</w:t>
            </w:r>
            <w:r>
              <w:rPr>
                <w:sz w:val="20"/>
                <w:szCs w:val="20"/>
                <w:vertAlign w:val="subscript"/>
                <w:lang w:val="ru-RU"/>
              </w:rPr>
              <w:t>2</w:t>
            </w:r>
          </w:p>
        </w:tc>
        <w:tc>
          <w:tcPr>
            <w:tcW w:w="781"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r>
              <w:rPr>
                <w:sz w:val="16"/>
                <w:szCs w:val="16"/>
                <w:lang w:val="ru-RU"/>
              </w:rPr>
              <w:t>448,045</w:t>
            </w:r>
          </w:p>
        </w:tc>
        <w:tc>
          <w:tcPr>
            <w:tcW w:w="781"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1"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1"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r>
      <w:tr w:rsidR="00351167">
        <w:tc>
          <w:tcPr>
            <w:tcW w:w="1242" w:type="dxa"/>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X</w:t>
            </w:r>
            <w:r>
              <w:rPr>
                <w:sz w:val="20"/>
                <w:szCs w:val="20"/>
                <w:vertAlign w:val="subscript"/>
                <w:lang w:val="ru-RU"/>
              </w:rPr>
              <w:t>3</w:t>
            </w:r>
            <w:r>
              <w:rPr>
                <w:sz w:val="20"/>
                <w:szCs w:val="20"/>
                <w:lang w:val="ru-RU"/>
              </w:rPr>
              <w:t xml:space="preserve"> pO</w:t>
            </w:r>
            <w:r>
              <w:rPr>
                <w:sz w:val="20"/>
                <w:szCs w:val="20"/>
                <w:vertAlign w:val="subscript"/>
                <w:lang w:val="ru-RU"/>
              </w:rPr>
              <w:t>2</w:t>
            </w:r>
          </w:p>
        </w:tc>
        <w:tc>
          <w:tcPr>
            <w:tcW w:w="781"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1" w:type="dxa"/>
            <w:vAlign w:val="center"/>
          </w:tcPr>
          <w:p w:rsidR="00351167" w:rsidRDefault="00351167">
            <w:pPr>
              <w:keepNext/>
              <w:keepLines/>
              <w:suppressLineNumbers/>
              <w:spacing w:before="60" w:after="60" w:line="240" w:lineRule="auto"/>
              <w:ind w:right="-36" w:hanging="108"/>
              <w:jc w:val="right"/>
              <w:rPr>
                <w:sz w:val="16"/>
                <w:szCs w:val="16"/>
                <w:lang w:val="ru-RU"/>
              </w:rPr>
            </w:pPr>
            <w:r>
              <w:rPr>
                <w:sz w:val="16"/>
                <w:szCs w:val="16"/>
                <w:lang w:val="ru-RU"/>
              </w:rPr>
              <w:t>336,005</w:t>
            </w: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1"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1"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r>
      <w:tr w:rsidR="00351167">
        <w:tc>
          <w:tcPr>
            <w:tcW w:w="1242" w:type="dxa"/>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X</w:t>
            </w:r>
            <w:r>
              <w:rPr>
                <w:sz w:val="20"/>
                <w:szCs w:val="20"/>
                <w:vertAlign w:val="subscript"/>
                <w:lang w:val="ru-RU"/>
              </w:rPr>
              <w:t>4</w:t>
            </w:r>
            <w:r>
              <w:rPr>
                <w:sz w:val="20"/>
                <w:szCs w:val="20"/>
                <w:lang w:val="ru-RU"/>
              </w:rPr>
              <w:t xml:space="preserve"> CO</w:t>
            </w:r>
            <w:r>
              <w:rPr>
                <w:sz w:val="20"/>
                <w:szCs w:val="20"/>
                <w:vertAlign w:val="subscript"/>
                <w:lang w:val="ru-RU"/>
              </w:rPr>
              <w:t>3</w:t>
            </w:r>
            <w:r>
              <w:rPr>
                <w:sz w:val="20"/>
                <w:szCs w:val="20"/>
                <w:lang w:val="ru-RU"/>
              </w:rPr>
              <w:t>H</w:t>
            </w:r>
            <w:r>
              <w:rPr>
                <w:sz w:val="20"/>
                <w:szCs w:val="20"/>
                <w:vertAlign w:val="superscript"/>
                <w:lang w:val="ru-RU"/>
              </w:rPr>
              <w:noBreakHyphen/>
            </w:r>
          </w:p>
        </w:tc>
        <w:tc>
          <w:tcPr>
            <w:tcW w:w="781"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1"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r>
              <w:rPr>
                <w:sz w:val="16"/>
                <w:szCs w:val="16"/>
                <w:lang w:val="ru-RU"/>
              </w:rPr>
              <w:t>8767,769</w:t>
            </w: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1"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1"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r>
      <w:tr w:rsidR="00351167">
        <w:tc>
          <w:tcPr>
            <w:tcW w:w="1242" w:type="dxa"/>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X</w:t>
            </w:r>
            <w:r>
              <w:rPr>
                <w:sz w:val="20"/>
                <w:szCs w:val="20"/>
                <w:vertAlign w:val="subscript"/>
                <w:lang w:val="ru-RU"/>
              </w:rPr>
              <w:t>5</w:t>
            </w:r>
            <w:r>
              <w:rPr>
                <w:sz w:val="20"/>
                <w:szCs w:val="20"/>
                <w:lang w:val="ru-RU"/>
              </w:rPr>
              <w:t xml:space="preserve"> Na</w:t>
            </w:r>
            <w:r>
              <w:rPr>
                <w:sz w:val="20"/>
                <w:szCs w:val="20"/>
                <w:vertAlign w:val="superscript"/>
                <w:lang w:val="ru-RU"/>
              </w:rPr>
              <w:t>+</w:t>
            </w:r>
          </w:p>
        </w:tc>
        <w:tc>
          <w:tcPr>
            <w:tcW w:w="781"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1"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r>
              <w:rPr>
                <w:sz w:val="16"/>
                <w:szCs w:val="16"/>
                <w:lang w:val="ru-RU"/>
              </w:rPr>
              <w:t>526,250</w:t>
            </w:r>
          </w:p>
        </w:tc>
        <w:tc>
          <w:tcPr>
            <w:tcW w:w="781"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1"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r>
      <w:tr w:rsidR="00351167">
        <w:tc>
          <w:tcPr>
            <w:tcW w:w="1242" w:type="dxa"/>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X</w:t>
            </w:r>
            <w:r>
              <w:rPr>
                <w:sz w:val="20"/>
                <w:szCs w:val="20"/>
                <w:vertAlign w:val="subscript"/>
                <w:lang w:val="ru-RU"/>
              </w:rPr>
              <w:t>6</w:t>
            </w:r>
            <w:r>
              <w:rPr>
                <w:sz w:val="20"/>
                <w:szCs w:val="20"/>
                <w:lang w:val="ru-RU"/>
              </w:rPr>
              <w:t xml:space="preserve"> K</w:t>
            </w:r>
            <w:r>
              <w:rPr>
                <w:sz w:val="20"/>
                <w:szCs w:val="20"/>
                <w:vertAlign w:val="superscript"/>
                <w:lang w:val="ru-RU"/>
              </w:rPr>
              <w:t>+</w:t>
            </w:r>
          </w:p>
        </w:tc>
        <w:tc>
          <w:tcPr>
            <w:tcW w:w="781"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1"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1" w:type="dxa"/>
            <w:vAlign w:val="center"/>
          </w:tcPr>
          <w:p w:rsidR="00351167" w:rsidRDefault="00351167">
            <w:pPr>
              <w:keepNext/>
              <w:keepLines/>
              <w:suppressLineNumbers/>
              <w:spacing w:before="60" w:after="60" w:line="240" w:lineRule="auto"/>
              <w:ind w:right="-36" w:hanging="108"/>
              <w:jc w:val="right"/>
              <w:rPr>
                <w:sz w:val="16"/>
                <w:szCs w:val="16"/>
                <w:lang w:val="ru-RU"/>
              </w:rPr>
            </w:pPr>
            <w:r>
              <w:rPr>
                <w:sz w:val="16"/>
                <w:szCs w:val="16"/>
                <w:lang w:val="ru-RU"/>
              </w:rPr>
              <w:t>98,543</w:t>
            </w: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1"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r>
      <w:tr w:rsidR="00351167">
        <w:tc>
          <w:tcPr>
            <w:tcW w:w="1242" w:type="dxa"/>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X</w:t>
            </w:r>
            <w:r>
              <w:rPr>
                <w:sz w:val="20"/>
                <w:szCs w:val="20"/>
                <w:vertAlign w:val="subscript"/>
                <w:lang w:val="ru-RU"/>
              </w:rPr>
              <w:t>7</w:t>
            </w:r>
            <w:r>
              <w:rPr>
                <w:sz w:val="20"/>
                <w:szCs w:val="20"/>
                <w:lang w:val="ru-RU"/>
              </w:rPr>
              <w:t xml:space="preserve"> Cl</w:t>
            </w:r>
            <w:r>
              <w:rPr>
                <w:sz w:val="20"/>
                <w:szCs w:val="20"/>
                <w:vertAlign w:val="superscript"/>
                <w:lang w:val="ru-RU"/>
              </w:rPr>
              <w:noBreakHyphen/>
            </w:r>
          </w:p>
        </w:tc>
        <w:tc>
          <w:tcPr>
            <w:tcW w:w="781"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1"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1"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r>
              <w:rPr>
                <w:sz w:val="16"/>
                <w:szCs w:val="16"/>
                <w:lang w:val="ru-RU"/>
              </w:rPr>
              <w:t>3,647</w:t>
            </w: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1"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r>
      <w:tr w:rsidR="00351167">
        <w:tc>
          <w:tcPr>
            <w:tcW w:w="1242" w:type="dxa"/>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X</w:t>
            </w:r>
            <w:r>
              <w:rPr>
                <w:sz w:val="20"/>
                <w:szCs w:val="20"/>
                <w:vertAlign w:val="subscript"/>
                <w:lang w:val="ru-RU"/>
              </w:rPr>
              <w:t>8</w:t>
            </w:r>
            <w:r>
              <w:rPr>
                <w:sz w:val="20"/>
                <w:szCs w:val="20"/>
                <w:lang w:val="ru-RU"/>
              </w:rPr>
              <w:t xml:space="preserve"> PCV</w:t>
            </w:r>
          </w:p>
        </w:tc>
        <w:tc>
          <w:tcPr>
            <w:tcW w:w="781"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1"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1"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r>
              <w:rPr>
                <w:sz w:val="16"/>
                <w:szCs w:val="16"/>
                <w:lang w:val="ru-RU"/>
              </w:rPr>
              <w:t>31,369</w:t>
            </w:r>
          </w:p>
        </w:tc>
        <w:tc>
          <w:tcPr>
            <w:tcW w:w="781"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r>
      <w:tr w:rsidR="00351167">
        <w:tc>
          <w:tcPr>
            <w:tcW w:w="1242" w:type="dxa"/>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X</w:t>
            </w:r>
            <w:r>
              <w:rPr>
                <w:sz w:val="20"/>
                <w:szCs w:val="20"/>
                <w:vertAlign w:val="subscript"/>
                <w:lang w:val="ru-RU"/>
              </w:rPr>
              <w:t>9</w:t>
            </w:r>
            <w:r>
              <w:rPr>
                <w:sz w:val="20"/>
                <w:szCs w:val="20"/>
                <w:lang w:val="ru-RU"/>
              </w:rPr>
              <w:t xml:space="preserve"> Urea</w:t>
            </w:r>
          </w:p>
        </w:tc>
        <w:tc>
          <w:tcPr>
            <w:tcW w:w="781"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1"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1"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1" w:type="dxa"/>
            <w:vAlign w:val="center"/>
          </w:tcPr>
          <w:p w:rsidR="00351167" w:rsidRDefault="00351167">
            <w:pPr>
              <w:keepNext/>
              <w:keepLines/>
              <w:suppressLineNumbers/>
              <w:spacing w:before="60" w:after="60" w:line="240" w:lineRule="auto"/>
              <w:ind w:right="-36" w:hanging="108"/>
              <w:jc w:val="right"/>
              <w:rPr>
                <w:sz w:val="16"/>
                <w:szCs w:val="16"/>
                <w:lang w:val="ru-RU"/>
              </w:rPr>
            </w:pPr>
            <w:r>
              <w:rPr>
                <w:sz w:val="16"/>
                <w:szCs w:val="16"/>
                <w:lang w:val="ru-RU"/>
              </w:rPr>
              <w:t>51,209</w:t>
            </w: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r>
      <w:tr w:rsidR="00351167">
        <w:tc>
          <w:tcPr>
            <w:tcW w:w="1242" w:type="dxa"/>
          </w:tcPr>
          <w:p w:rsidR="00351167" w:rsidRDefault="00351167">
            <w:pPr>
              <w:keepNext/>
              <w:keepLines/>
              <w:suppressLineNumbers/>
              <w:spacing w:before="60" w:after="60" w:line="240" w:lineRule="auto"/>
              <w:ind w:firstLine="0"/>
              <w:jc w:val="center"/>
              <w:rPr>
                <w:sz w:val="20"/>
                <w:szCs w:val="20"/>
                <w:lang w:val="en-US"/>
              </w:rPr>
            </w:pPr>
            <w:r>
              <w:rPr>
                <w:sz w:val="20"/>
                <w:szCs w:val="20"/>
                <w:lang w:val="ru-RU"/>
              </w:rPr>
              <w:t>X</w:t>
            </w:r>
            <w:r>
              <w:rPr>
                <w:sz w:val="20"/>
                <w:szCs w:val="20"/>
                <w:vertAlign w:val="subscript"/>
                <w:lang w:val="ru-RU"/>
              </w:rPr>
              <w:t>10</w:t>
            </w:r>
            <w:r>
              <w:rPr>
                <w:sz w:val="20"/>
                <w:szCs w:val="20"/>
                <w:lang w:val="ru-RU"/>
              </w:rPr>
              <w:t xml:space="preserve"> P</w:t>
            </w:r>
          </w:p>
        </w:tc>
        <w:tc>
          <w:tcPr>
            <w:tcW w:w="781"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1"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1"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1" w:type="dxa"/>
            <w:vAlign w:val="center"/>
          </w:tcPr>
          <w:p w:rsidR="00351167" w:rsidRDefault="00351167">
            <w:pPr>
              <w:keepNext/>
              <w:keepLines/>
              <w:suppressLineNumbers/>
              <w:spacing w:before="60" w:after="60" w:line="240" w:lineRule="auto"/>
              <w:ind w:right="-36" w:hanging="108"/>
              <w:jc w:val="right"/>
              <w:rPr>
                <w:sz w:val="16"/>
                <w:szCs w:val="16"/>
                <w:lang w:val="ru-RU"/>
              </w:rPr>
            </w:pP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r>
              <w:rPr>
                <w:sz w:val="16"/>
                <w:szCs w:val="16"/>
                <w:lang w:val="ru-RU"/>
              </w:rPr>
              <w:t>51,599</w:t>
            </w:r>
          </w:p>
        </w:tc>
        <w:tc>
          <w:tcPr>
            <w:tcW w:w="782" w:type="dxa"/>
            <w:vAlign w:val="center"/>
          </w:tcPr>
          <w:p w:rsidR="00351167" w:rsidRDefault="00351167">
            <w:pPr>
              <w:keepNext/>
              <w:keepLines/>
              <w:suppressLineNumbers/>
              <w:spacing w:before="60" w:after="60" w:line="240" w:lineRule="auto"/>
              <w:ind w:right="-36" w:hanging="108"/>
              <w:jc w:val="right"/>
              <w:rPr>
                <w:sz w:val="16"/>
                <w:szCs w:val="16"/>
                <w:lang w:val="ru-RU"/>
              </w:rPr>
            </w:pPr>
          </w:p>
        </w:tc>
      </w:tr>
      <w:tr w:rsidR="00351167">
        <w:tc>
          <w:tcPr>
            <w:tcW w:w="1242" w:type="dxa"/>
            <w:tcBorders>
              <w:bottom w:val="double" w:sz="4" w:space="0" w:color="auto"/>
            </w:tcBorders>
          </w:tcPr>
          <w:p w:rsidR="00351167" w:rsidRDefault="00351167">
            <w:pPr>
              <w:keepLines/>
              <w:suppressLineNumbers/>
              <w:spacing w:before="60" w:after="60" w:line="240" w:lineRule="auto"/>
              <w:ind w:firstLine="0"/>
              <w:jc w:val="center"/>
              <w:rPr>
                <w:sz w:val="16"/>
                <w:szCs w:val="16"/>
                <w:lang w:val="ru-RU"/>
              </w:rPr>
            </w:pPr>
            <w:r>
              <w:rPr>
                <w:sz w:val="20"/>
                <w:szCs w:val="20"/>
                <w:lang w:val="ru-RU"/>
              </w:rPr>
              <w:t>X</w:t>
            </w:r>
            <w:r>
              <w:rPr>
                <w:sz w:val="20"/>
                <w:szCs w:val="20"/>
                <w:vertAlign w:val="subscript"/>
                <w:lang w:val="ru-RU"/>
              </w:rPr>
              <w:t>11</w:t>
            </w:r>
            <w:r>
              <w:rPr>
                <w:sz w:val="20"/>
                <w:szCs w:val="20"/>
                <w:lang w:val="ru-RU"/>
              </w:rPr>
              <w:t xml:space="preserve"> Protein</w:t>
            </w:r>
            <w:r>
              <w:rPr>
                <w:sz w:val="20"/>
                <w:szCs w:val="20"/>
                <w:lang w:val="en-US"/>
              </w:rPr>
              <w:t>s</w:t>
            </w:r>
          </w:p>
        </w:tc>
        <w:tc>
          <w:tcPr>
            <w:tcW w:w="781" w:type="dxa"/>
            <w:tcBorders>
              <w:bottom w:val="double" w:sz="4" w:space="0" w:color="auto"/>
            </w:tcBorders>
            <w:vAlign w:val="center"/>
          </w:tcPr>
          <w:p w:rsidR="00351167" w:rsidRDefault="00351167">
            <w:pPr>
              <w:keepLines/>
              <w:suppressLineNumbers/>
              <w:spacing w:before="60" w:after="60" w:line="240" w:lineRule="auto"/>
              <w:ind w:right="-36" w:hanging="108"/>
              <w:jc w:val="right"/>
              <w:rPr>
                <w:sz w:val="16"/>
                <w:szCs w:val="16"/>
                <w:lang w:val="ru-RU"/>
              </w:rPr>
            </w:pPr>
          </w:p>
        </w:tc>
        <w:tc>
          <w:tcPr>
            <w:tcW w:w="782" w:type="dxa"/>
            <w:tcBorders>
              <w:bottom w:val="double" w:sz="4" w:space="0" w:color="auto"/>
            </w:tcBorders>
            <w:vAlign w:val="center"/>
          </w:tcPr>
          <w:p w:rsidR="00351167" w:rsidRDefault="00351167">
            <w:pPr>
              <w:keepLines/>
              <w:suppressLineNumbers/>
              <w:spacing w:before="60" w:after="60" w:line="240" w:lineRule="auto"/>
              <w:ind w:right="-36" w:hanging="108"/>
              <w:jc w:val="right"/>
              <w:rPr>
                <w:sz w:val="16"/>
                <w:szCs w:val="16"/>
                <w:lang w:val="ru-RU"/>
              </w:rPr>
            </w:pPr>
          </w:p>
        </w:tc>
        <w:tc>
          <w:tcPr>
            <w:tcW w:w="781" w:type="dxa"/>
            <w:tcBorders>
              <w:bottom w:val="double" w:sz="4" w:space="0" w:color="auto"/>
            </w:tcBorders>
            <w:vAlign w:val="center"/>
          </w:tcPr>
          <w:p w:rsidR="00351167" w:rsidRDefault="00351167">
            <w:pPr>
              <w:keepLines/>
              <w:suppressLineNumbers/>
              <w:spacing w:before="60" w:after="60" w:line="240" w:lineRule="auto"/>
              <w:ind w:right="-36" w:hanging="108"/>
              <w:jc w:val="right"/>
              <w:rPr>
                <w:sz w:val="16"/>
                <w:szCs w:val="16"/>
                <w:lang w:val="ru-RU"/>
              </w:rPr>
            </w:pPr>
          </w:p>
        </w:tc>
        <w:tc>
          <w:tcPr>
            <w:tcW w:w="782" w:type="dxa"/>
            <w:tcBorders>
              <w:bottom w:val="double" w:sz="4" w:space="0" w:color="auto"/>
            </w:tcBorders>
            <w:vAlign w:val="center"/>
          </w:tcPr>
          <w:p w:rsidR="00351167" w:rsidRDefault="00351167">
            <w:pPr>
              <w:keepLines/>
              <w:suppressLineNumbers/>
              <w:spacing w:before="60" w:after="60" w:line="240" w:lineRule="auto"/>
              <w:ind w:right="-36" w:hanging="108"/>
              <w:jc w:val="right"/>
              <w:rPr>
                <w:sz w:val="16"/>
                <w:szCs w:val="16"/>
                <w:lang w:val="ru-RU"/>
              </w:rPr>
            </w:pPr>
          </w:p>
        </w:tc>
        <w:tc>
          <w:tcPr>
            <w:tcW w:w="782" w:type="dxa"/>
            <w:tcBorders>
              <w:bottom w:val="double" w:sz="4" w:space="0" w:color="auto"/>
            </w:tcBorders>
            <w:vAlign w:val="center"/>
          </w:tcPr>
          <w:p w:rsidR="00351167" w:rsidRDefault="00351167">
            <w:pPr>
              <w:keepLines/>
              <w:suppressLineNumbers/>
              <w:spacing w:before="60" w:after="60" w:line="240" w:lineRule="auto"/>
              <w:ind w:right="-36" w:hanging="108"/>
              <w:jc w:val="right"/>
              <w:rPr>
                <w:sz w:val="16"/>
                <w:szCs w:val="16"/>
                <w:lang w:val="ru-RU"/>
              </w:rPr>
            </w:pPr>
          </w:p>
        </w:tc>
        <w:tc>
          <w:tcPr>
            <w:tcW w:w="781" w:type="dxa"/>
            <w:tcBorders>
              <w:bottom w:val="double" w:sz="4" w:space="0" w:color="auto"/>
            </w:tcBorders>
            <w:vAlign w:val="center"/>
          </w:tcPr>
          <w:p w:rsidR="00351167" w:rsidRDefault="00351167">
            <w:pPr>
              <w:keepLines/>
              <w:suppressLineNumbers/>
              <w:spacing w:before="60" w:after="60" w:line="240" w:lineRule="auto"/>
              <w:ind w:right="-36" w:hanging="108"/>
              <w:jc w:val="right"/>
              <w:rPr>
                <w:sz w:val="16"/>
                <w:szCs w:val="16"/>
                <w:lang w:val="ru-RU"/>
              </w:rPr>
            </w:pPr>
          </w:p>
        </w:tc>
        <w:tc>
          <w:tcPr>
            <w:tcW w:w="782" w:type="dxa"/>
            <w:tcBorders>
              <w:bottom w:val="double" w:sz="4" w:space="0" w:color="auto"/>
            </w:tcBorders>
            <w:vAlign w:val="center"/>
          </w:tcPr>
          <w:p w:rsidR="00351167" w:rsidRDefault="00351167">
            <w:pPr>
              <w:keepLines/>
              <w:suppressLineNumbers/>
              <w:spacing w:before="60" w:after="60" w:line="240" w:lineRule="auto"/>
              <w:ind w:right="-36" w:hanging="108"/>
              <w:jc w:val="right"/>
              <w:rPr>
                <w:sz w:val="16"/>
                <w:szCs w:val="16"/>
                <w:lang w:val="ru-RU"/>
              </w:rPr>
            </w:pPr>
          </w:p>
        </w:tc>
        <w:tc>
          <w:tcPr>
            <w:tcW w:w="782" w:type="dxa"/>
            <w:tcBorders>
              <w:bottom w:val="double" w:sz="4" w:space="0" w:color="auto"/>
            </w:tcBorders>
            <w:vAlign w:val="center"/>
          </w:tcPr>
          <w:p w:rsidR="00351167" w:rsidRDefault="00351167">
            <w:pPr>
              <w:keepLines/>
              <w:suppressLineNumbers/>
              <w:spacing w:before="60" w:after="60" w:line="240" w:lineRule="auto"/>
              <w:ind w:right="-36" w:hanging="108"/>
              <w:jc w:val="right"/>
              <w:rPr>
                <w:sz w:val="16"/>
                <w:szCs w:val="16"/>
                <w:lang w:val="ru-RU"/>
              </w:rPr>
            </w:pPr>
          </w:p>
        </w:tc>
        <w:tc>
          <w:tcPr>
            <w:tcW w:w="781" w:type="dxa"/>
            <w:tcBorders>
              <w:bottom w:val="double" w:sz="4" w:space="0" w:color="auto"/>
            </w:tcBorders>
            <w:vAlign w:val="center"/>
          </w:tcPr>
          <w:p w:rsidR="00351167" w:rsidRDefault="00351167">
            <w:pPr>
              <w:keepLines/>
              <w:suppressLineNumbers/>
              <w:spacing w:before="60" w:after="60" w:line="240" w:lineRule="auto"/>
              <w:ind w:right="-36" w:hanging="108"/>
              <w:jc w:val="right"/>
              <w:rPr>
                <w:sz w:val="16"/>
                <w:szCs w:val="16"/>
                <w:lang w:val="ru-RU"/>
              </w:rPr>
            </w:pPr>
          </w:p>
        </w:tc>
        <w:tc>
          <w:tcPr>
            <w:tcW w:w="782" w:type="dxa"/>
            <w:tcBorders>
              <w:bottom w:val="double" w:sz="4" w:space="0" w:color="auto"/>
            </w:tcBorders>
            <w:vAlign w:val="center"/>
          </w:tcPr>
          <w:p w:rsidR="00351167" w:rsidRDefault="00351167">
            <w:pPr>
              <w:keepLines/>
              <w:suppressLineNumbers/>
              <w:spacing w:before="60" w:after="60" w:line="240" w:lineRule="auto"/>
              <w:ind w:right="-36" w:hanging="108"/>
              <w:jc w:val="right"/>
              <w:rPr>
                <w:sz w:val="16"/>
                <w:szCs w:val="16"/>
                <w:lang w:val="ru-RU"/>
              </w:rPr>
            </w:pPr>
          </w:p>
        </w:tc>
        <w:tc>
          <w:tcPr>
            <w:tcW w:w="782" w:type="dxa"/>
            <w:tcBorders>
              <w:bottom w:val="double" w:sz="4" w:space="0" w:color="auto"/>
            </w:tcBorders>
            <w:vAlign w:val="center"/>
          </w:tcPr>
          <w:p w:rsidR="00351167" w:rsidRDefault="00351167">
            <w:pPr>
              <w:keepLines/>
              <w:suppressLineNumbers/>
              <w:spacing w:before="60" w:after="60" w:line="240" w:lineRule="auto"/>
              <w:ind w:right="-36" w:hanging="108"/>
              <w:jc w:val="right"/>
              <w:rPr>
                <w:sz w:val="16"/>
                <w:szCs w:val="16"/>
                <w:lang w:val="ru-RU"/>
              </w:rPr>
            </w:pPr>
            <w:r>
              <w:rPr>
                <w:sz w:val="16"/>
                <w:szCs w:val="16"/>
                <w:lang w:val="ru-RU"/>
              </w:rPr>
              <w:t>55,281</w:t>
            </w:r>
          </w:p>
        </w:tc>
      </w:tr>
    </w:tbl>
    <w:p w:rsidR="00351167" w:rsidRDefault="00351167">
      <w:pPr>
        <w:pStyle w:val="4"/>
      </w:pPr>
      <w:r>
        <w:lastRenderedPageBreak/>
        <w:t>Таблица 3.7</w:t>
      </w:r>
    </w:p>
    <w:p w:rsidR="00351167" w:rsidRDefault="00351167">
      <w:pPr>
        <w:pStyle w:val="5"/>
      </w:pPr>
      <w:r>
        <w:t>Дисперсионный анализ изучаемых отклонений (павшие телята)</w:t>
      </w:r>
    </w:p>
    <w:tbl>
      <w:tblPr>
        <w:tblW w:w="0" w:type="auto"/>
        <w:tblInd w:w="-1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00"/>
        <w:gridCol w:w="709"/>
        <w:gridCol w:w="851"/>
        <w:gridCol w:w="709"/>
        <w:gridCol w:w="909"/>
        <w:gridCol w:w="794"/>
        <w:gridCol w:w="795"/>
        <w:gridCol w:w="620"/>
        <w:gridCol w:w="709"/>
        <w:gridCol w:w="850"/>
        <w:gridCol w:w="709"/>
        <w:gridCol w:w="1085"/>
      </w:tblGrid>
      <w:tr w:rsidR="00351167">
        <w:tc>
          <w:tcPr>
            <w:tcW w:w="1100" w:type="dxa"/>
            <w:tcBorders>
              <w:top w:val="double" w:sz="4" w:space="0" w:color="auto"/>
            </w:tcBorders>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09" w:type="dxa"/>
            <w:tcBorders>
              <w:top w:val="double" w:sz="4" w:space="0" w:color="auto"/>
            </w:tcBorders>
            <w:vAlign w:val="center"/>
          </w:tcPr>
          <w:p w:rsidR="00351167" w:rsidRDefault="00351167">
            <w:pPr>
              <w:keepNext/>
              <w:keepLines/>
              <w:suppressLineNumbers/>
              <w:spacing w:before="60" w:after="60" w:line="240" w:lineRule="auto"/>
              <w:ind w:left="-57" w:right="-57" w:firstLine="0"/>
              <w:jc w:val="center"/>
              <w:rPr>
                <w:sz w:val="16"/>
                <w:szCs w:val="16"/>
                <w:lang w:val="ru-RU"/>
              </w:rPr>
            </w:pPr>
            <w:r>
              <w:rPr>
                <w:sz w:val="16"/>
                <w:szCs w:val="16"/>
                <w:lang w:val="ru-RU"/>
              </w:rPr>
              <w:t>рН Y1</w:t>
            </w:r>
          </w:p>
        </w:tc>
        <w:tc>
          <w:tcPr>
            <w:tcW w:w="851" w:type="dxa"/>
            <w:tcBorders>
              <w:top w:val="double" w:sz="4" w:space="0" w:color="auto"/>
            </w:tcBorders>
            <w:vAlign w:val="center"/>
          </w:tcPr>
          <w:p w:rsidR="00351167" w:rsidRDefault="00351167">
            <w:pPr>
              <w:keepNext/>
              <w:keepLines/>
              <w:suppressLineNumbers/>
              <w:spacing w:before="60" w:after="60" w:line="240" w:lineRule="auto"/>
              <w:ind w:left="-57" w:right="-57" w:firstLine="0"/>
              <w:jc w:val="center"/>
              <w:rPr>
                <w:sz w:val="16"/>
                <w:szCs w:val="16"/>
                <w:lang w:val="ru-RU"/>
              </w:rPr>
            </w:pPr>
            <w:r>
              <w:rPr>
                <w:sz w:val="16"/>
                <w:szCs w:val="16"/>
                <w:lang w:val="ru-RU"/>
              </w:rPr>
              <w:t>PCO</w:t>
            </w:r>
            <w:r>
              <w:rPr>
                <w:sz w:val="16"/>
                <w:szCs w:val="16"/>
                <w:vertAlign w:val="subscript"/>
                <w:lang w:val="ru-RU"/>
              </w:rPr>
              <w:t>2</w:t>
            </w:r>
            <w:r>
              <w:rPr>
                <w:sz w:val="16"/>
                <w:szCs w:val="16"/>
                <w:lang w:val="ru-RU"/>
              </w:rPr>
              <w:t xml:space="preserve"> Y2</w:t>
            </w:r>
          </w:p>
        </w:tc>
        <w:tc>
          <w:tcPr>
            <w:tcW w:w="709" w:type="dxa"/>
            <w:tcBorders>
              <w:top w:val="double" w:sz="4" w:space="0" w:color="auto"/>
            </w:tcBorders>
            <w:vAlign w:val="center"/>
          </w:tcPr>
          <w:p w:rsidR="00351167" w:rsidRDefault="00351167">
            <w:pPr>
              <w:keepNext/>
              <w:keepLines/>
              <w:suppressLineNumbers/>
              <w:spacing w:before="60" w:after="60" w:line="240" w:lineRule="auto"/>
              <w:ind w:left="-57" w:right="-57" w:firstLine="0"/>
              <w:jc w:val="center"/>
              <w:rPr>
                <w:sz w:val="16"/>
                <w:szCs w:val="16"/>
                <w:lang w:val="ru-RU"/>
              </w:rPr>
            </w:pPr>
            <w:r>
              <w:rPr>
                <w:sz w:val="16"/>
                <w:szCs w:val="16"/>
                <w:lang w:val="ru-RU"/>
              </w:rPr>
              <w:t>pO</w:t>
            </w:r>
            <w:r>
              <w:rPr>
                <w:sz w:val="16"/>
                <w:szCs w:val="16"/>
                <w:vertAlign w:val="subscript"/>
                <w:lang w:val="ru-RU"/>
              </w:rPr>
              <w:t>2</w:t>
            </w:r>
            <w:r>
              <w:rPr>
                <w:sz w:val="16"/>
                <w:szCs w:val="16"/>
                <w:lang w:val="ru-RU"/>
              </w:rPr>
              <w:t xml:space="preserve"> Y3</w:t>
            </w:r>
          </w:p>
        </w:tc>
        <w:tc>
          <w:tcPr>
            <w:tcW w:w="909" w:type="dxa"/>
            <w:tcBorders>
              <w:top w:val="double" w:sz="4" w:space="0" w:color="auto"/>
            </w:tcBorders>
            <w:vAlign w:val="center"/>
          </w:tcPr>
          <w:p w:rsidR="00351167" w:rsidRDefault="00351167">
            <w:pPr>
              <w:keepNext/>
              <w:keepLines/>
              <w:suppressLineNumbers/>
              <w:spacing w:before="60" w:after="60" w:line="240" w:lineRule="auto"/>
              <w:ind w:left="-57" w:right="-57" w:firstLine="0"/>
              <w:jc w:val="center"/>
              <w:rPr>
                <w:sz w:val="16"/>
                <w:szCs w:val="16"/>
                <w:lang w:val="ru-RU"/>
              </w:rPr>
            </w:pPr>
            <w:r>
              <w:rPr>
                <w:sz w:val="16"/>
                <w:szCs w:val="16"/>
                <w:lang w:val="ru-RU"/>
              </w:rPr>
              <w:t>CO</w:t>
            </w:r>
            <w:r>
              <w:rPr>
                <w:sz w:val="16"/>
                <w:szCs w:val="16"/>
                <w:vertAlign w:val="subscript"/>
                <w:lang w:val="ru-RU"/>
              </w:rPr>
              <w:t>3</w:t>
            </w:r>
            <w:r>
              <w:rPr>
                <w:sz w:val="16"/>
                <w:szCs w:val="16"/>
                <w:lang w:val="ru-RU"/>
              </w:rPr>
              <w:t>H</w:t>
            </w:r>
            <w:r>
              <w:rPr>
                <w:sz w:val="16"/>
                <w:szCs w:val="16"/>
                <w:lang w:val="ru-RU"/>
              </w:rPr>
              <w:noBreakHyphen/>
              <w:t xml:space="preserve"> Y4</w:t>
            </w:r>
          </w:p>
        </w:tc>
        <w:tc>
          <w:tcPr>
            <w:tcW w:w="794" w:type="dxa"/>
            <w:tcBorders>
              <w:top w:val="double" w:sz="4" w:space="0" w:color="auto"/>
            </w:tcBorders>
            <w:vAlign w:val="center"/>
          </w:tcPr>
          <w:p w:rsidR="00351167" w:rsidRDefault="00351167">
            <w:pPr>
              <w:keepNext/>
              <w:keepLines/>
              <w:suppressLineNumbers/>
              <w:spacing w:before="60" w:after="60" w:line="240" w:lineRule="auto"/>
              <w:ind w:left="-57" w:right="-57" w:firstLine="0"/>
              <w:jc w:val="center"/>
              <w:rPr>
                <w:sz w:val="16"/>
                <w:szCs w:val="16"/>
                <w:lang w:val="ru-RU"/>
              </w:rPr>
            </w:pPr>
            <w:r>
              <w:rPr>
                <w:sz w:val="16"/>
                <w:szCs w:val="16"/>
                <w:lang w:val="ru-RU"/>
              </w:rPr>
              <w:t>Na</w:t>
            </w:r>
            <w:r>
              <w:rPr>
                <w:sz w:val="16"/>
                <w:szCs w:val="16"/>
                <w:vertAlign w:val="superscript"/>
                <w:lang w:val="ru-RU"/>
              </w:rPr>
              <w:t>+</w:t>
            </w:r>
            <w:r>
              <w:rPr>
                <w:sz w:val="16"/>
                <w:szCs w:val="16"/>
                <w:lang w:val="ru-RU"/>
              </w:rPr>
              <w:t xml:space="preserve"> Y5</w:t>
            </w:r>
          </w:p>
        </w:tc>
        <w:tc>
          <w:tcPr>
            <w:tcW w:w="795" w:type="dxa"/>
            <w:tcBorders>
              <w:top w:val="double" w:sz="4" w:space="0" w:color="auto"/>
            </w:tcBorders>
            <w:vAlign w:val="center"/>
          </w:tcPr>
          <w:p w:rsidR="00351167" w:rsidRDefault="00351167">
            <w:pPr>
              <w:keepNext/>
              <w:keepLines/>
              <w:suppressLineNumbers/>
              <w:spacing w:before="60" w:after="60" w:line="240" w:lineRule="auto"/>
              <w:ind w:left="-57" w:right="-57" w:firstLine="0"/>
              <w:jc w:val="center"/>
              <w:rPr>
                <w:sz w:val="16"/>
                <w:szCs w:val="16"/>
                <w:lang w:val="ru-RU"/>
              </w:rPr>
            </w:pPr>
            <w:r>
              <w:rPr>
                <w:sz w:val="16"/>
                <w:szCs w:val="16"/>
                <w:lang w:val="ru-RU"/>
              </w:rPr>
              <w:t>K</w:t>
            </w:r>
            <w:r>
              <w:rPr>
                <w:sz w:val="16"/>
                <w:szCs w:val="16"/>
                <w:vertAlign w:val="superscript"/>
                <w:lang w:val="ru-RU"/>
              </w:rPr>
              <w:t>+</w:t>
            </w:r>
            <w:r>
              <w:rPr>
                <w:sz w:val="16"/>
                <w:szCs w:val="16"/>
                <w:lang w:val="ru-RU"/>
              </w:rPr>
              <w:t xml:space="preserve"> Y6</w:t>
            </w:r>
          </w:p>
        </w:tc>
        <w:tc>
          <w:tcPr>
            <w:tcW w:w="620" w:type="dxa"/>
            <w:tcBorders>
              <w:top w:val="double" w:sz="4" w:space="0" w:color="auto"/>
            </w:tcBorders>
            <w:vAlign w:val="center"/>
          </w:tcPr>
          <w:p w:rsidR="00351167" w:rsidRDefault="00351167">
            <w:pPr>
              <w:keepNext/>
              <w:keepLines/>
              <w:suppressLineNumbers/>
              <w:spacing w:before="60" w:after="60" w:line="240" w:lineRule="auto"/>
              <w:ind w:left="-57" w:right="-57" w:firstLine="0"/>
              <w:jc w:val="center"/>
              <w:rPr>
                <w:sz w:val="16"/>
                <w:szCs w:val="16"/>
                <w:lang w:val="ru-RU"/>
              </w:rPr>
            </w:pPr>
            <w:r>
              <w:rPr>
                <w:sz w:val="16"/>
                <w:szCs w:val="16"/>
                <w:lang w:val="ru-RU"/>
              </w:rPr>
              <w:t>Cl</w:t>
            </w:r>
            <w:r>
              <w:rPr>
                <w:sz w:val="16"/>
                <w:szCs w:val="16"/>
                <w:vertAlign w:val="superscript"/>
                <w:lang w:val="ru-RU"/>
              </w:rPr>
              <w:noBreakHyphen/>
              <w:t xml:space="preserve"> </w:t>
            </w:r>
            <w:r>
              <w:rPr>
                <w:sz w:val="16"/>
                <w:szCs w:val="16"/>
                <w:lang w:val="ru-RU"/>
              </w:rPr>
              <w:t>Y7</w:t>
            </w:r>
          </w:p>
        </w:tc>
        <w:tc>
          <w:tcPr>
            <w:tcW w:w="709" w:type="dxa"/>
            <w:tcBorders>
              <w:top w:val="double" w:sz="4" w:space="0" w:color="auto"/>
            </w:tcBorders>
            <w:vAlign w:val="center"/>
          </w:tcPr>
          <w:p w:rsidR="00351167" w:rsidRDefault="00351167">
            <w:pPr>
              <w:keepNext/>
              <w:keepLines/>
              <w:suppressLineNumbers/>
              <w:spacing w:before="60" w:after="60" w:line="240" w:lineRule="auto"/>
              <w:ind w:left="-57" w:right="-57" w:firstLine="0"/>
              <w:jc w:val="center"/>
              <w:rPr>
                <w:sz w:val="16"/>
                <w:szCs w:val="16"/>
                <w:lang w:val="ru-RU"/>
              </w:rPr>
            </w:pPr>
            <w:r>
              <w:rPr>
                <w:sz w:val="16"/>
                <w:szCs w:val="16"/>
                <w:lang w:val="ru-RU"/>
              </w:rPr>
              <w:t>PCV Y8</w:t>
            </w:r>
          </w:p>
        </w:tc>
        <w:tc>
          <w:tcPr>
            <w:tcW w:w="850" w:type="dxa"/>
            <w:tcBorders>
              <w:top w:val="double" w:sz="4" w:space="0" w:color="auto"/>
            </w:tcBorders>
            <w:vAlign w:val="center"/>
          </w:tcPr>
          <w:p w:rsidR="00351167" w:rsidRDefault="00351167">
            <w:pPr>
              <w:keepNext/>
              <w:keepLines/>
              <w:suppressLineNumbers/>
              <w:spacing w:before="60" w:after="60" w:line="240" w:lineRule="auto"/>
              <w:ind w:left="-57" w:right="-57" w:firstLine="0"/>
              <w:jc w:val="center"/>
              <w:rPr>
                <w:sz w:val="16"/>
                <w:szCs w:val="16"/>
                <w:lang w:val="ru-RU"/>
              </w:rPr>
            </w:pPr>
            <w:r>
              <w:rPr>
                <w:sz w:val="16"/>
                <w:szCs w:val="16"/>
                <w:lang w:val="ru-RU"/>
              </w:rPr>
              <w:t>Ureea Y9</w:t>
            </w:r>
          </w:p>
        </w:tc>
        <w:tc>
          <w:tcPr>
            <w:tcW w:w="709" w:type="dxa"/>
            <w:tcBorders>
              <w:top w:val="double" w:sz="4" w:space="0" w:color="auto"/>
            </w:tcBorders>
            <w:vAlign w:val="center"/>
          </w:tcPr>
          <w:p w:rsidR="00351167" w:rsidRDefault="00351167">
            <w:pPr>
              <w:keepNext/>
              <w:keepLines/>
              <w:suppressLineNumbers/>
              <w:spacing w:before="60" w:after="60" w:line="240" w:lineRule="auto"/>
              <w:ind w:left="-57" w:right="-57" w:firstLine="0"/>
              <w:jc w:val="center"/>
              <w:rPr>
                <w:sz w:val="16"/>
                <w:szCs w:val="16"/>
                <w:lang w:val="ru-RU"/>
              </w:rPr>
            </w:pPr>
            <w:r>
              <w:rPr>
                <w:sz w:val="16"/>
                <w:szCs w:val="16"/>
                <w:lang w:val="ru-RU"/>
              </w:rPr>
              <w:t>P Y10</w:t>
            </w:r>
          </w:p>
        </w:tc>
        <w:tc>
          <w:tcPr>
            <w:tcW w:w="1085" w:type="dxa"/>
            <w:tcBorders>
              <w:top w:val="double" w:sz="4" w:space="0" w:color="auto"/>
            </w:tcBorders>
            <w:vAlign w:val="center"/>
          </w:tcPr>
          <w:p w:rsidR="00351167" w:rsidRDefault="00351167">
            <w:pPr>
              <w:keepNext/>
              <w:keepLines/>
              <w:suppressLineNumbers/>
              <w:spacing w:before="60" w:after="60" w:line="240" w:lineRule="auto"/>
              <w:ind w:left="-57" w:right="-57" w:firstLine="0"/>
              <w:jc w:val="center"/>
              <w:rPr>
                <w:sz w:val="16"/>
                <w:szCs w:val="16"/>
                <w:lang w:val="ru-RU"/>
              </w:rPr>
            </w:pPr>
            <w:r>
              <w:rPr>
                <w:sz w:val="16"/>
                <w:szCs w:val="16"/>
                <w:lang w:val="ru-RU"/>
              </w:rPr>
              <w:t>Proteins Y11</w:t>
            </w:r>
          </w:p>
        </w:tc>
      </w:tr>
      <w:tr w:rsidR="00351167">
        <w:tc>
          <w:tcPr>
            <w:tcW w:w="1100" w:type="dxa"/>
            <w:vAlign w:val="center"/>
          </w:tcPr>
          <w:p w:rsidR="00351167" w:rsidRDefault="00351167">
            <w:pPr>
              <w:keepNext/>
              <w:keepLines/>
              <w:suppressLineNumbers/>
              <w:spacing w:before="60" w:after="60" w:line="240" w:lineRule="auto"/>
              <w:ind w:left="-57" w:right="-57" w:firstLine="0"/>
              <w:jc w:val="center"/>
              <w:rPr>
                <w:sz w:val="16"/>
                <w:szCs w:val="16"/>
                <w:lang w:val="ru-RU"/>
              </w:rPr>
            </w:pPr>
            <w:r>
              <w:rPr>
                <w:sz w:val="16"/>
                <w:szCs w:val="16"/>
                <w:lang w:val="ru-RU"/>
              </w:rPr>
              <w:t>X1 pH</w:t>
            </w:r>
          </w:p>
        </w:tc>
        <w:tc>
          <w:tcPr>
            <w:tcW w:w="709" w:type="dxa"/>
            <w:vAlign w:val="center"/>
          </w:tcPr>
          <w:p w:rsidR="00351167" w:rsidRDefault="00351167">
            <w:pPr>
              <w:keepNext/>
              <w:keepLines/>
              <w:suppressLineNumbers/>
              <w:spacing w:before="60" w:after="60" w:line="240" w:lineRule="auto"/>
              <w:ind w:left="-57" w:right="-57" w:firstLine="0"/>
              <w:jc w:val="center"/>
              <w:rPr>
                <w:sz w:val="16"/>
                <w:szCs w:val="16"/>
                <w:lang w:val="ru-RU"/>
              </w:rPr>
            </w:pPr>
            <w:r>
              <w:rPr>
                <w:sz w:val="16"/>
                <w:szCs w:val="16"/>
                <w:lang w:val="ru-RU"/>
              </w:rPr>
              <w:t>32,49</w:t>
            </w:r>
          </w:p>
        </w:tc>
        <w:tc>
          <w:tcPr>
            <w:tcW w:w="851"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09"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909"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94"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95"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620"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09"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850"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09"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1085"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r>
      <w:tr w:rsidR="00351167">
        <w:tc>
          <w:tcPr>
            <w:tcW w:w="1100" w:type="dxa"/>
            <w:vAlign w:val="center"/>
          </w:tcPr>
          <w:p w:rsidR="00351167" w:rsidRDefault="00351167">
            <w:pPr>
              <w:keepNext/>
              <w:keepLines/>
              <w:suppressLineNumbers/>
              <w:spacing w:before="60" w:after="60" w:line="240" w:lineRule="auto"/>
              <w:ind w:left="-57" w:right="-57" w:firstLine="0"/>
              <w:jc w:val="center"/>
              <w:rPr>
                <w:sz w:val="16"/>
                <w:szCs w:val="16"/>
                <w:lang w:val="ru-RU"/>
              </w:rPr>
            </w:pPr>
            <w:r>
              <w:rPr>
                <w:sz w:val="16"/>
                <w:szCs w:val="16"/>
                <w:lang w:val="ru-RU"/>
              </w:rPr>
              <w:t>X2 pCO</w:t>
            </w:r>
            <w:r>
              <w:rPr>
                <w:sz w:val="16"/>
                <w:szCs w:val="16"/>
                <w:vertAlign w:val="subscript"/>
                <w:lang w:val="ru-RU"/>
              </w:rPr>
              <w:t>2</w:t>
            </w:r>
          </w:p>
        </w:tc>
        <w:tc>
          <w:tcPr>
            <w:tcW w:w="709"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851" w:type="dxa"/>
            <w:vAlign w:val="center"/>
          </w:tcPr>
          <w:p w:rsidR="00351167" w:rsidRDefault="00351167">
            <w:pPr>
              <w:keepNext/>
              <w:keepLines/>
              <w:suppressLineNumbers/>
              <w:spacing w:before="60" w:after="60" w:line="240" w:lineRule="auto"/>
              <w:ind w:left="-57" w:right="-57" w:firstLine="0"/>
              <w:jc w:val="center"/>
              <w:rPr>
                <w:sz w:val="16"/>
                <w:szCs w:val="16"/>
                <w:lang w:val="ru-RU"/>
              </w:rPr>
            </w:pPr>
            <w:r>
              <w:rPr>
                <w:sz w:val="16"/>
                <w:szCs w:val="16"/>
                <w:lang w:val="ru-RU"/>
              </w:rPr>
              <w:t>37,85</w:t>
            </w:r>
          </w:p>
        </w:tc>
        <w:tc>
          <w:tcPr>
            <w:tcW w:w="709"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909"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94"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95"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620"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09"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850"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09"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1085"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r>
      <w:tr w:rsidR="00351167">
        <w:tc>
          <w:tcPr>
            <w:tcW w:w="1100" w:type="dxa"/>
            <w:vAlign w:val="center"/>
          </w:tcPr>
          <w:p w:rsidR="00351167" w:rsidRDefault="00351167">
            <w:pPr>
              <w:keepNext/>
              <w:keepLines/>
              <w:suppressLineNumbers/>
              <w:spacing w:before="60" w:after="60" w:line="240" w:lineRule="auto"/>
              <w:ind w:left="-57" w:right="-57" w:firstLine="0"/>
              <w:jc w:val="center"/>
              <w:rPr>
                <w:sz w:val="16"/>
                <w:szCs w:val="16"/>
                <w:lang w:val="ru-RU"/>
              </w:rPr>
            </w:pPr>
            <w:r>
              <w:rPr>
                <w:sz w:val="16"/>
                <w:szCs w:val="16"/>
                <w:lang w:val="ru-RU"/>
              </w:rPr>
              <w:t>X3 pO</w:t>
            </w:r>
            <w:r>
              <w:rPr>
                <w:sz w:val="16"/>
                <w:szCs w:val="16"/>
                <w:vertAlign w:val="subscript"/>
                <w:lang w:val="ru-RU"/>
              </w:rPr>
              <w:t>2</w:t>
            </w:r>
          </w:p>
        </w:tc>
        <w:tc>
          <w:tcPr>
            <w:tcW w:w="709"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851"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09" w:type="dxa"/>
            <w:vAlign w:val="center"/>
          </w:tcPr>
          <w:p w:rsidR="00351167" w:rsidRDefault="00351167">
            <w:pPr>
              <w:keepNext/>
              <w:keepLines/>
              <w:suppressLineNumbers/>
              <w:spacing w:before="60" w:after="60" w:line="240" w:lineRule="auto"/>
              <w:ind w:left="-57" w:right="-57" w:firstLine="0"/>
              <w:jc w:val="center"/>
              <w:rPr>
                <w:sz w:val="16"/>
                <w:szCs w:val="16"/>
                <w:lang w:val="ru-RU"/>
              </w:rPr>
            </w:pPr>
            <w:r>
              <w:rPr>
                <w:sz w:val="16"/>
                <w:szCs w:val="16"/>
                <w:lang w:val="ru-RU"/>
              </w:rPr>
              <w:t>10,019</w:t>
            </w:r>
          </w:p>
        </w:tc>
        <w:tc>
          <w:tcPr>
            <w:tcW w:w="909"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94"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95"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620"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09"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850"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09"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1085"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r>
      <w:tr w:rsidR="00351167">
        <w:tc>
          <w:tcPr>
            <w:tcW w:w="1100" w:type="dxa"/>
            <w:vAlign w:val="center"/>
          </w:tcPr>
          <w:p w:rsidR="00351167" w:rsidRDefault="00351167">
            <w:pPr>
              <w:keepNext/>
              <w:keepLines/>
              <w:suppressLineNumbers/>
              <w:spacing w:before="60" w:after="60" w:line="240" w:lineRule="auto"/>
              <w:ind w:left="-57" w:right="-57" w:firstLine="0"/>
              <w:jc w:val="center"/>
              <w:rPr>
                <w:sz w:val="16"/>
                <w:szCs w:val="16"/>
                <w:lang w:val="ru-RU"/>
              </w:rPr>
            </w:pPr>
            <w:r>
              <w:rPr>
                <w:sz w:val="16"/>
                <w:szCs w:val="16"/>
                <w:lang w:val="ru-RU"/>
              </w:rPr>
              <w:t>X4 CO3H</w:t>
            </w:r>
            <w:r>
              <w:rPr>
                <w:sz w:val="16"/>
                <w:szCs w:val="16"/>
                <w:vertAlign w:val="superscript"/>
                <w:lang w:val="ru-RU"/>
              </w:rPr>
              <w:noBreakHyphen/>
            </w:r>
          </w:p>
        </w:tc>
        <w:tc>
          <w:tcPr>
            <w:tcW w:w="709"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851"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09"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909" w:type="dxa"/>
            <w:vAlign w:val="center"/>
          </w:tcPr>
          <w:p w:rsidR="00351167" w:rsidRDefault="00351167">
            <w:pPr>
              <w:keepNext/>
              <w:keepLines/>
              <w:suppressLineNumbers/>
              <w:spacing w:before="60" w:after="60" w:line="240" w:lineRule="auto"/>
              <w:ind w:left="-57" w:right="-57" w:firstLine="0"/>
              <w:jc w:val="center"/>
              <w:rPr>
                <w:sz w:val="16"/>
                <w:szCs w:val="16"/>
                <w:lang w:val="ru-RU"/>
              </w:rPr>
            </w:pPr>
            <w:r>
              <w:rPr>
                <w:sz w:val="16"/>
                <w:szCs w:val="16"/>
                <w:lang w:val="ru-RU"/>
              </w:rPr>
              <w:t>42,259</w:t>
            </w:r>
          </w:p>
        </w:tc>
        <w:tc>
          <w:tcPr>
            <w:tcW w:w="794"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95"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620"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09"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850"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09"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1085"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r>
      <w:tr w:rsidR="00351167">
        <w:tc>
          <w:tcPr>
            <w:tcW w:w="1100" w:type="dxa"/>
            <w:vAlign w:val="center"/>
          </w:tcPr>
          <w:p w:rsidR="00351167" w:rsidRDefault="00351167">
            <w:pPr>
              <w:keepNext/>
              <w:keepLines/>
              <w:suppressLineNumbers/>
              <w:spacing w:before="60" w:after="60" w:line="240" w:lineRule="auto"/>
              <w:ind w:left="-57" w:right="-57" w:firstLine="0"/>
              <w:jc w:val="center"/>
              <w:rPr>
                <w:sz w:val="16"/>
                <w:szCs w:val="16"/>
                <w:lang w:val="ru-RU"/>
              </w:rPr>
            </w:pPr>
            <w:r>
              <w:rPr>
                <w:sz w:val="16"/>
                <w:szCs w:val="16"/>
                <w:lang w:val="ru-RU"/>
              </w:rPr>
              <w:t>X5 Na</w:t>
            </w:r>
            <w:r>
              <w:rPr>
                <w:sz w:val="16"/>
                <w:szCs w:val="16"/>
                <w:vertAlign w:val="superscript"/>
                <w:lang w:val="ru-RU"/>
              </w:rPr>
              <w:t>+</w:t>
            </w:r>
          </w:p>
        </w:tc>
        <w:tc>
          <w:tcPr>
            <w:tcW w:w="709"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851"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09"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909"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94" w:type="dxa"/>
            <w:vAlign w:val="center"/>
          </w:tcPr>
          <w:p w:rsidR="00351167" w:rsidRDefault="00351167">
            <w:pPr>
              <w:keepNext/>
              <w:keepLines/>
              <w:suppressLineNumbers/>
              <w:spacing w:before="60" w:after="60" w:line="240" w:lineRule="auto"/>
              <w:ind w:left="-57" w:right="-57" w:firstLine="0"/>
              <w:jc w:val="center"/>
              <w:rPr>
                <w:sz w:val="16"/>
                <w:szCs w:val="16"/>
                <w:lang w:val="ru-RU"/>
              </w:rPr>
            </w:pPr>
            <w:r>
              <w:rPr>
                <w:sz w:val="16"/>
                <w:szCs w:val="16"/>
                <w:lang w:val="ru-RU"/>
              </w:rPr>
              <w:t>3,408</w:t>
            </w:r>
          </w:p>
        </w:tc>
        <w:tc>
          <w:tcPr>
            <w:tcW w:w="795"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620"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09"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850"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09"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1085"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r>
      <w:tr w:rsidR="00351167">
        <w:tc>
          <w:tcPr>
            <w:tcW w:w="1100" w:type="dxa"/>
            <w:vAlign w:val="center"/>
          </w:tcPr>
          <w:p w:rsidR="00351167" w:rsidRDefault="00351167">
            <w:pPr>
              <w:keepNext/>
              <w:keepLines/>
              <w:suppressLineNumbers/>
              <w:spacing w:before="60" w:after="60" w:line="240" w:lineRule="auto"/>
              <w:ind w:left="-57" w:right="-57" w:firstLine="0"/>
              <w:jc w:val="center"/>
              <w:rPr>
                <w:sz w:val="16"/>
                <w:szCs w:val="16"/>
                <w:lang w:val="ru-RU"/>
              </w:rPr>
            </w:pPr>
            <w:r>
              <w:rPr>
                <w:sz w:val="16"/>
                <w:szCs w:val="16"/>
                <w:lang w:val="ru-RU"/>
              </w:rPr>
              <w:t>X6 K</w:t>
            </w:r>
            <w:r>
              <w:rPr>
                <w:sz w:val="16"/>
                <w:szCs w:val="16"/>
                <w:vertAlign w:val="superscript"/>
                <w:lang w:val="ru-RU"/>
              </w:rPr>
              <w:t>+</w:t>
            </w:r>
          </w:p>
        </w:tc>
        <w:tc>
          <w:tcPr>
            <w:tcW w:w="709"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851"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09"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909"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94"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95" w:type="dxa"/>
            <w:vAlign w:val="center"/>
          </w:tcPr>
          <w:p w:rsidR="00351167" w:rsidRDefault="00351167">
            <w:pPr>
              <w:keepNext/>
              <w:keepLines/>
              <w:suppressLineNumbers/>
              <w:spacing w:before="60" w:after="60" w:line="240" w:lineRule="auto"/>
              <w:ind w:left="-57" w:right="-57" w:firstLine="0"/>
              <w:jc w:val="center"/>
              <w:rPr>
                <w:sz w:val="16"/>
                <w:szCs w:val="16"/>
                <w:lang w:val="ru-RU"/>
              </w:rPr>
            </w:pPr>
            <w:r>
              <w:rPr>
                <w:sz w:val="16"/>
                <w:szCs w:val="16"/>
                <w:lang w:val="ru-RU"/>
              </w:rPr>
              <w:t>56,822</w:t>
            </w:r>
          </w:p>
        </w:tc>
        <w:tc>
          <w:tcPr>
            <w:tcW w:w="620"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09"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850"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09"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1085"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r>
      <w:tr w:rsidR="00351167">
        <w:tc>
          <w:tcPr>
            <w:tcW w:w="1100" w:type="dxa"/>
            <w:vAlign w:val="center"/>
          </w:tcPr>
          <w:p w:rsidR="00351167" w:rsidRDefault="00351167">
            <w:pPr>
              <w:keepNext/>
              <w:keepLines/>
              <w:suppressLineNumbers/>
              <w:spacing w:before="60" w:after="60" w:line="240" w:lineRule="auto"/>
              <w:ind w:left="-57" w:right="-57" w:firstLine="0"/>
              <w:jc w:val="center"/>
              <w:rPr>
                <w:sz w:val="16"/>
                <w:szCs w:val="16"/>
                <w:lang w:val="ru-RU"/>
              </w:rPr>
            </w:pPr>
            <w:r>
              <w:rPr>
                <w:sz w:val="16"/>
                <w:szCs w:val="16"/>
                <w:lang w:val="ru-RU"/>
              </w:rPr>
              <w:t>X7 Cl</w:t>
            </w:r>
            <w:r>
              <w:rPr>
                <w:sz w:val="16"/>
                <w:szCs w:val="16"/>
                <w:vertAlign w:val="superscript"/>
                <w:lang w:val="ru-RU"/>
              </w:rPr>
              <w:noBreakHyphen/>
            </w:r>
          </w:p>
        </w:tc>
        <w:tc>
          <w:tcPr>
            <w:tcW w:w="709"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851"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09"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909"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94"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95"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620" w:type="dxa"/>
            <w:vAlign w:val="center"/>
          </w:tcPr>
          <w:p w:rsidR="00351167" w:rsidRDefault="00351167">
            <w:pPr>
              <w:keepNext/>
              <w:keepLines/>
              <w:suppressLineNumbers/>
              <w:spacing w:before="60" w:after="60" w:line="240" w:lineRule="auto"/>
              <w:ind w:left="-57" w:right="-57" w:firstLine="0"/>
              <w:jc w:val="center"/>
              <w:rPr>
                <w:sz w:val="16"/>
                <w:szCs w:val="16"/>
                <w:lang w:val="ru-RU"/>
              </w:rPr>
            </w:pPr>
            <w:r>
              <w:rPr>
                <w:sz w:val="16"/>
                <w:szCs w:val="16"/>
                <w:lang w:val="ru-RU"/>
              </w:rPr>
              <w:t>19,709</w:t>
            </w:r>
          </w:p>
        </w:tc>
        <w:tc>
          <w:tcPr>
            <w:tcW w:w="709"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850"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09"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1085"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r>
      <w:tr w:rsidR="00351167">
        <w:tc>
          <w:tcPr>
            <w:tcW w:w="1100" w:type="dxa"/>
            <w:vAlign w:val="center"/>
          </w:tcPr>
          <w:p w:rsidR="00351167" w:rsidRDefault="00351167">
            <w:pPr>
              <w:keepNext/>
              <w:keepLines/>
              <w:suppressLineNumbers/>
              <w:spacing w:before="60" w:after="60" w:line="240" w:lineRule="auto"/>
              <w:ind w:left="-57" w:right="-57" w:firstLine="0"/>
              <w:jc w:val="center"/>
              <w:rPr>
                <w:sz w:val="16"/>
                <w:szCs w:val="16"/>
                <w:lang w:val="ru-RU"/>
              </w:rPr>
            </w:pPr>
            <w:r>
              <w:rPr>
                <w:sz w:val="16"/>
                <w:szCs w:val="16"/>
                <w:lang w:val="ru-RU"/>
              </w:rPr>
              <w:t>X8 PCV</w:t>
            </w:r>
          </w:p>
        </w:tc>
        <w:tc>
          <w:tcPr>
            <w:tcW w:w="709"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851"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09"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909"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94"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95"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620"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09" w:type="dxa"/>
            <w:vAlign w:val="center"/>
          </w:tcPr>
          <w:p w:rsidR="00351167" w:rsidRDefault="00351167">
            <w:pPr>
              <w:keepNext/>
              <w:keepLines/>
              <w:suppressLineNumbers/>
              <w:spacing w:before="60" w:after="60" w:line="240" w:lineRule="auto"/>
              <w:ind w:left="-57" w:right="-57" w:firstLine="0"/>
              <w:jc w:val="center"/>
              <w:rPr>
                <w:sz w:val="16"/>
                <w:szCs w:val="16"/>
                <w:lang w:val="ru-RU"/>
              </w:rPr>
            </w:pPr>
            <w:r>
              <w:rPr>
                <w:sz w:val="16"/>
                <w:szCs w:val="16"/>
                <w:lang w:val="ru-RU"/>
              </w:rPr>
              <w:t>27,002</w:t>
            </w:r>
          </w:p>
        </w:tc>
        <w:tc>
          <w:tcPr>
            <w:tcW w:w="850"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09"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1085"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r>
      <w:tr w:rsidR="00351167">
        <w:tc>
          <w:tcPr>
            <w:tcW w:w="1100" w:type="dxa"/>
            <w:vAlign w:val="center"/>
          </w:tcPr>
          <w:p w:rsidR="00351167" w:rsidRDefault="00351167">
            <w:pPr>
              <w:keepNext/>
              <w:keepLines/>
              <w:suppressLineNumbers/>
              <w:spacing w:before="60" w:after="60" w:line="240" w:lineRule="auto"/>
              <w:ind w:left="-57" w:right="-57" w:firstLine="0"/>
              <w:jc w:val="center"/>
              <w:rPr>
                <w:sz w:val="16"/>
                <w:szCs w:val="16"/>
                <w:lang w:val="ru-RU"/>
              </w:rPr>
            </w:pPr>
            <w:r>
              <w:rPr>
                <w:sz w:val="16"/>
                <w:szCs w:val="16"/>
                <w:lang w:val="ru-RU"/>
              </w:rPr>
              <w:t>X9 Ureea</w:t>
            </w:r>
          </w:p>
        </w:tc>
        <w:tc>
          <w:tcPr>
            <w:tcW w:w="709"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851"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09"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909"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94"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95"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620"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09"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850" w:type="dxa"/>
            <w:vAlign w:val="center"/>
          </w:tcPr>
          <w:p w:rsidR="00351167" w:rsidRDefault="00351167">
            <w:pPr>
              <w:keepNext/>
              <w:keepLines/>
              <w:suppressLineNumbers/>
              <w:spacing w:before="60" w:after="60" w:line="240" w:lineRule="auto"/>
              <w:ind w:left="-57" w:right="-57" w:firstLine="0"/>
              <w:jc w:val="center"/>
              <w:rPr>
                <w:sz w:val="16"/>
                <w:szCs w:val="16"/>
                <w:lang w:val="ru-RU"/>
              </w:rPr>
            </w:pPr>
            <w:r>
              <w:rPr>
                <w:sz w:val="16"/>
                <w:szCs w:val="16"/>
                <w:lang w:val="ru-RU"/>
              </w:rPr>
              <w:t>36,472</w:t>
            </w:r>
          </w:p>
        </w:tc>
        <w:tc>
          <w:tcPr>
            <w:tcW w:w="709"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1085"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r>
      <w:tr w:rsidR="00351167">
        <w:tc>
          <w:tcPr>
            <w:tcW w:w="1100" w:type="dxa"/>
            <w:vAlign w:val="center"/>
          </w:tcPr>
          <w:p w:rsidR="00351167" w:rsidRDefault="00351167">
            <w:pPr>
              <w:keepNext/>
              <w:keepLines/>
              <w:suppressLineNumbers/>
              <w:spacing w:before="60" w:after="60" w:line="240" w:lineRule="auto"/>
              <w:ind w:left="-57" w:right="-57" w:firstLine="0"/>
              <w:jc w:val="center"/>
              <w:rPr>
                <w:sz w:val="16"/>
                <w:szCs w:val="16"/>
                <w:lang w:val="ru-RU"/>
              </w:rPr>
            </w:pPr>
            <w:r>
              <w:rPr>
                <w:sz w:val="16"/>
                <w:szCs w:val="16"/>
                <w:lang w:val="ru-RU"/>
              </w:rPr>
              <w:t>X10 P</w:t>
            </w:r>
          </w:p>
        </w:tc>
        <w:tc>
          <w:tcPr>
            <w:tcW w:w="709"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851"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09"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909"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94"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95"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620"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09"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850"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09" w:type="dxa"/>
            <w:vAlign w:val="center"/>
          </w:tcPr>
          <w:p w:rsidR="00351167" w:rsidRDefault="00351167">
            <w:pPr>
              <w:keepNext/>
              <w:keepLines/>
              <w:suppressLineNumbers/>
              <w:spacing w:before="60" w:after="60" w:line="240" w:lineRule="auto"/>
              <w:ind w:left="-57" w:right="-57" w:firstLine="0"/>
              <w:jc w:val="center"/>
              <w:rPr>
                <w:sz w:val="16"/>
                <w:szCs w:val="16"/>
                <w:lang w:val="ru-RU"/>
              </w:rPr>
            </w:pPr>
            <w:r>
              <w:rPr>
                <w:sz w:val="16"/>
                <w:szCs w:val="16"/>
                <w:lang w:val="ru-RU"/>
              </w:rPr>
              <w:t>35,284</w:t>
            </w:r>
          </w:p>
        </w:tc>
        <w:tc>
          <w:tcPr>
            <w:tcW w:w="1085" w:type="dxa"/>
            <w:vAlign w:val="center"/>
          </w:tcPr>
          <w:p w:rsidR="00351167" w:rsidRDefault="00351167">
            <w:pPr>
              <w:keepNext/>
              <w:keepLines/>
              <w:suppressLineNumbers/>
              <w:spacing w:before="60" w:after="60" w:line="240" w:lineRule="auto"/>
              <w:ind w:left="-57" w:right="-57" w:firstLine="0"/>
              <w:jc w:val="center"/>
              <w:rPr>
                <w:sz w:val="16"/>
                <w:szCs w:val="16"/>
                <w:lang w:val="ru-RU"/>
              </w:rPr>
            </w:pPr>
          </w:p>
        </w:tc>
      </w:tr>
      <w:tr w:rsidR="00351167">
        <w:tc>
          <w:tcPr>
            <w:tcW w:w="1100" w:type="dxa"/>
            <w:tcBorders>
              <w:bottom w:val="double" w:sz="4" w:space="0" w:color="auto"/>
            </w:tcBorders>
            <w:vAlign w:val="center"/>
          </w:tcPr>
          <w:p w:rsidR="00351167" w:rsidRDefault="00351167">
            <w:pPr>
              <w:keepNext/>
              <w:keepLines/>
              <w:suppressLineNumbers/>
              <w:spacing w:before="60" w:after="60" w:line="240" w:lineRule="auto"/>
              <w:ind w:left="-57" w:right="-57" w:firstLine="0"/>
              <w:jc w:val="center"/>
              <w:rPr>
                <w:sz w:val="16"/>
                <w:szCs w:val="16"/>
                <w:lang w:val="ru-RU"/>
              </w:rPr>
            </w:pPr>
            <w:r>
              <w:rPr>
                <w:sz w:val="16"/>
                <w:szCs w:val="16"/>
                <w:lang w:val="ru-RU"/>
              </w:rPr>
              <w:t>X11 Proteins</w:t>
            </w:r>
          </w:p>
        </w:tc>
        <w:tc>
          <w:tcPr>
            <w:tcW w:w="709" w:type="dxa"/>
            <w:tcBorders>
              <w:bottom w:val="double" w:sz="4" w:space="0" w:color="auto"/>
            </w:tcBorders>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851" w:type="dxa"/>
            <w:tcBorders>
              <w:bottom w:val="double" w:sz="4" w:space="0" w:color="auto"/>
            </w:tcBorders>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09" w:type="dxa"/>
            <w:tcBorders>
              <w:bottom w:val="double" w:sz="4" w:space="0" w:color="auto"/>
            </w:tcBorders>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909" w:type="dxa"/>
            <w:tcBorders>
              <w:bottom w:val="double" w:sz="4" w:space="0" w:color="auto"/>
            </w:tcBorders>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94" w:type="dxa"/>
            <w:tcBorders>
              <w:bottom w:val="double" w:sz="4" w:space="0" w:color="auto"/>
            </w:tcBorders>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95" w:type="dxa"/>
            <w:tcBorders>
              <w:bottom w:val="double" w:sz="4" w:space="0" w:color="auto"/>
            </w:tcBorders>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620" w:type="dxa"/>
            <w:tcBorders>
              <w:bottom w:val="double" w:sz="4" w:space="0" w:color="auto"/>
            </w:tcBorders>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09" w:type="dxa"/>
            <w:tcBorders>
              <w:bottom w:val="double" w:sz="4" w:space="0" w:color="auto"/>
            </w:tcBorders>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850" w:type="dxa"/>
            <w:tcBorders>
              <w:bottom w:val="double" w:sz="4" w:space="0" w:color="auto"/>
            </w:tcBorders>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709" w:type="dxa"/>
            <w:tcBorders>
              <w:bottom w:val="double" w:sz="4" w:space="0" w:color="auto"/>
            </w:tcBorders>
            <w:vAlign w:val="center"/>
          </w:tcPr>
          <w:p w:rsidR="00351167" w:rsidRDefault="00351167">
            <w:pPr>
              <w:keepNext/>
              <w:keepLines/>
              <w:suppressLineNumbers/>
              <w:spacing w:before="60" w:after="60" w:line="240" w:lineRule="auto"/>
              <w:ind w:left="-57" w:right="-57" w:firstLine="0"/>
              <w:jc w:val="center"/>
              <w:rPr>
                <w:sz w:val="16"/>
                <w:szCs w:val="16"/>
                <w:lang w:val="ru-RU"/>
              </w:rPr>
            </w:pPr>
          </w:p>
        </w:tc>
        <w:tc>
          <w:tcPr>
            <w:tcW w:w="1085" w:type="dxa"/>
            <w:tcBorders>
              <w:bottom w:val="double" w:sz="4" w:space="0" w:color="auto"/>
            </w:tcBorders>
            <w:vAlign w:val="center"/>
          </w:tcPr>
          <w:p w:rsidR="00351167" w:rsidRDefault="00351167">
            <w:pPr>
              <w:keepNext/>
              <w:keepLines/>
              <w:suppressLineNumbers/>
              <w:spacing w:before="60" w:after="60" w:line="240" w:lineRule="auto"/>
              <w:ind w:left="-57" w:right="-57" w:firstLine="0"/>
              <w:jc w:val="center"/>
              <w:rPr>
                <w:sz w:val="16"/>
                <w:szCs w:val="16"/>
                <w:lang w:val="ru-RU"/>
              </w:rPr>
            </w:pPr>
            <w:r>
              <w:rPr>
                <w:sz w:val="16"/>
                <w:szCs w:val="16"/>
                <w:lang w:val="ru-RU"/>
              </w:rPr>
              <w:t>27,359</w:t>
            </w:r>
          </w:p>
        </w:tc>
      </w:tr>
    </w:tbl>
    <w:p w:rsidR="00351167" w:rsidRDefault="00351167">
      <w:pPr>
        <w:ind w:firstLine="454"/>
        <w:rPr>
          <w:rFonts w:ascii="Times New Roman" w:hAnsi="Times New Roman" w:cs="Times New Roman"/>
          <w:spacing w:val="30"/>
          <w:lang w:val="ru-RU"/>
        </w:rPr>
      </w:pPr>
    </w:p>
    <w:p w:rsidR="00351167" w:rsidRDefault="00351167">
      <w:pPr>
        <w:pStyle w:val="2"/>
      </w:pPr>
      <w:bookmarkStart w:id="1419" w:name="_Toc428237761"/>
      <w:bookmarkStart w:id="1420" w:name="_Toc428238139"/>
      <w:bookmarkStart w:id="1421" w:name="_Toc428238557"/>
      <w:bookmarkStart w:id="1422" w:name="_Toc428245365"/>
      <w:r>
        <w:t>3.2. Коррекция кислотно-основного баланса при диареи неонатальных телят</w:t>
      </w:r>
      <w:bookmarkEnd w:id="1419"/>
      <w:bookmarkEnd w:id="1420"/>
      <w:bookmarkEnd w:id="1421"/>
      <w:bookmarkEnd w:id="1422"/>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Как правило, лечение диареи неонатальных телят направлено на, непосредственно, идентифицированные микроорганизмы с последующей элиминацией их при применении антибиотиков и химиотерапевтических препаратов. Тем не менее, многие животные не поддаются лечению, а в некоторых случаях увеличивается патогенность микроорганизмов.</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При диареи телят увеличивается масса фецесс до 40 %, главным образом, за счет увеличения экскреции воды, что сопровождается значительной потерей кальция, магния, натрия и калия. Экстенсивная потеря внутриклеточного калия сопровождается выходом натрия, в течение дегидратации при диарее или в течение лечения, если калий не включается в замещающий раствор. Особенно, подвергаются потери хлорида натрия в диарейных испражнениях, так как их компоненты секретируются в гастроинтестинальном тракте[</w:t>
      </w:r>
      <w:r>
        <w:rPr>
          <w:rFonts w:ascii="Times New Roman" w:hAnsi="Times New Roman" w:cs="Times New Roman"/>
          <w:snapToGrid w:val="0"/>
          <w:spacing w:val="30"/>
          <w:lang w:val="ru-RU"/>
        </w:rPr>
        <w:t>В. В. Митюшин, 1984</w:t>
      </w:r>
      <w:r>
        <w:rPr>
          <w:rFonts w:ascii="Times New Roman" w:hAnsi="Times New Roman" w:cs="Times New Roman"/>
          <w:spacing w:val="30"/>
          <w:lang w:val="ru-RU"/>
        </w:rPr>
        <w:t>].</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lastRenderedPageBreak/>
        <w:t>Система бикарбонатно-угольная кислота является одной из наиболее важных буферных систем в организме и изменение в этой системе рефлекторно изменяет кислотно-основной баланс в целом организме. Сохранение кислотности или щелочности (основности) вызывает рефлекторное изменение бикарбонатов в сыворотке в смеси угольная кислота (Н</w:t>
      </w:r>
      <w:r>
        <w:rPr>
          <w:rFonts w:ascii="Times New Roman" w:hAnsi="Times New Roman" w:cs="Times New Roman"/>
          <w:spacing w:val="30"/>
          <w:vertAlign w:val="subscript"/>
          <w:lang w:val="ru-RU"/>
        </w:rPr>
        <w:t>2</w:t>
      </w:r>
      <w:r>
        <w:rPr>
          <w:rFonts w:ascii="Times New Roman" w:hAnsi="Times New Roman" w:cs="Times New Roman"/>
          <w:spacing w:val="30"/>
          <w:lang w:val="ru-RU"/>
        </w:rPr>
        <w:t>СО</w:t>
      </w:r>
      <w:r>
        <w:rPr>
          <w:rFonts w:ascii="Times New Roman" w:hAnsi="Times New Roman" w:cs="Times New Roman"/>
          <w:spacing w:val="30"/>
          <w:vertAlign w:val="subscript"/>
          <w:lang w:val="ru-RU"/>
        </w:rPr>
        <w:t>3</w:t>
      </w:r>
      <w:r>
        <w:rPr>
          <w:rFonts w:ascii="Times New Roman" w:hAnsi="Times New Roman" w:cs="Times New Roman"/>
          <w:spacing w:val="30"/>
          <w:lang w:val="ru-RU"/>
        </w:rPr>
        <w:t>) и бикарбонаты (ВНСО</w:t>
      </w:r>
      <w:r>
        <w:rPr>
          <w:rFonts w:ascii="Times New Roman" w:hAnsi="Times New Roman" w:cs="Times New Roman"/>
          <w:spacing w:val="30"/>
          <w:vertAlign w:val="subscript"/>
          <w:lang w:val="ru-RU"/>
        </w:rPr>
        <w:t>3</w:t>
      </w:r>
      <w:r>
        <w:rPr>
          <w:rFonts w:ascii="Times New Roman" w:hAnsi="Times New Roman" w:cs="Times New Roman"/>
          <w:spacing w:val="30"/>
          <w:lang w:val="ru-RU"/>
        </w:rPr>
        <w:t xml:space="preserve">) , основу которых составляют, главным образом, натрий или калий.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Согласно формуле Гендерсона и Гассельбаха, рассчитанной на основании константы диссоциации Н</w:t>
      </w:r>
      <w:r>
        <w:rPr>
          <w:rFonts w:ascii="Times New Roman" w:hAnsi="Times New Roman" w:cs="Times New Roman"/>
          <w:spacing w:val="30"/>
          <w:vertAlign w:val="subscript"/>
          <w:lang w:val="ru-RU"/>
        </w:rPr>
        <w:t>2</w:t>
      </w:r>
      <w:r>
        <w:rPr>
          <w:rFonts w:ascii="Times New Roman" w:hAnsi="Times New Roman" w:cs="Times New Roman"/>
          <w:spacing w:val="30"/>
          <w:lang w:val="ru-RU"/>
        </w:rPr>
        <w:t>СО</w:t>
      </w:r>
      <w:r>
        <w:rPr>
          <w:rFonts w:ascii="Times New Roman" w:hAnsi="Times New Roman" w:cs="Times New Roman"/>
          <w:spacing w:val="30"/>
          <w:vertAlign w:val="subscript"/>
          <w:lang w:val="ru-RU"/>
        </w:rPr>
        <w:t>3</w:t>
      </w:r>
      <w:r>
        <w:rPr>
          <w:rFonts w:ascii="Times New Roman" w:hAnsi="Times New Roman" w:cs="Times New Roman"/>
          <w:spacing w:val="30"/>
          <w:lang w:val="ru-RU"/>
        </w:rPr>
        <w:t xml:space="preserve"> (К= 6, I) и соответствия растворимых в плазме бикарбонатов (27 ммоль/л) и угольной кислоты (1,35 ммоль/л), рН крови равен:</w:t>
      </w:r>
    </w:p>
    <w:p w:rsidR="00351167" w:rsidRDefault="00DB46F3">
      <w:pPr>
        <w:ind w:firstLine="454"/>
        <w:rPr>
          <w:rFonts w:ascii="Times New Roman" w:hAnsi="Times New Roman" w:cs="Times New Roman"/>
          <w:spacing w:val="30"/>
          <w:lang w:val="ru-RU"/>
        </w:rPr>
      </w:pPr>
      <w:r>
        <w:rPr>
          <w:rFonts w:ascii="Times New Roman" w:hAnsi="Times New Roman" w:cs="Times New Roman"/>
          <w:spacing w:val="30"/>
          <w:position w:val="-30"/>
          <w:lang w:val="ru-RU"/>
        </w:rPr>
        <w:pict>
          <v:shape id="_x0000_i1035" type="#_x0000_t75" style="width:324.75pt;height:36.75pt" fillcolor="window">
            <v:imagedata r:id="rId19" o:title=""/>
          </v:shape>
        </w:pic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Нормальное соотношение угольной кислоты и бикарбонатам равняется 1:20. Если рН сыворотки известно, кислото (угольная) </w:t>
      </w:r>
      <w:r>
        <w:rPr>
          <w:rFonts w:ascii="Times New Roman" w:hAnsi="Times New Roman" w:cs="Times New Roman"/>
          <w:spacing w:val="30"/>
          <w:lang w:val="ru-RU"/>
        </w:rPr>
        <w:noBreakHyphen/>
        <w:t xml:space="preserve"> бикарбонатное отношение определяется также по Гендерсона-Гассельбаха уравнению. Таким образом, при рН 7,4 отношение составляет 1:20, при рН 7,2 </w:t>
      </w:r>
      <w:r>
        <w:rPr>
          <w:rFonts w:ascii="Times New Roman" w:hAnsi="Times New Roman" w:cs="Times New Roman"/>
          <w:spacing w:val="30"/>
          <w:lang w:val="ru-RU"/>
        </w:rPr>
        <w:noBreakHyphen/>
        <w:t xml:space="preserve"> 1:12, при рН 7,1 падает до 1:10. Следовательно, если рН ниже чем 7,3 то будет не компенсированный ацидоз.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При нормальном состоянии, натрий в клетках находится в незначительной концентрации, при аномальном состоянии может поступать в клетки в увеличенном количестве, замещая калий. Калий выделяется из клетки и поступает в кровь и если почечная функция нормальная избыток выделяется в мочу. Высокий уровень калия в сыворотке приводит к очень значительному дефициту калия в организме [</w:t>
      </w:r>
      <w:r>
        <w:rPr>
          <w:rFonts w:ascii="Times New Roman" w:hAnsi="Times New Roman" w:cs="Times New Roman"/>
          <w:snapToGrid w:val="0"/>
          <w:spacing w:val="30"/>
          <w:lang w:val="ru-RU"/>
        </w:rPr>
        <w:t>E. W. Fisher and de la G. H. Fuente, 1972; А. Г. Шитый, Н. С. Дудникова, Л. М. Тихомирова, 1993</w:t>
      </w:r>
      <w:r>
        <w:rPr>
          <w:rFonts w:ascii="Times New Roman" w:hAnsi="Times New Roman" w:cs="Times New Roman"/>
          <w:spacing w:val="30"/>
          <w:lang w:val="ru-RU"/>
        </w:rPr>
        <w:t>].</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lastRenderedPageBreak/>
        <w:t>Дегидратацию при диареи учитывают как неотложную для замещения потерянной жидкости парентеральным введением растворов. Применяют исключительно 0,9 % раствор хлорида натрия для этой цели не без опасности содержания избытка ионов хлорида и недостатка других ионов, удаленных при таком состоянии.</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В настоящем исследовании преследуются две цели:</w:t>
      </w:r>
    </w:p>
    <w:p w:rsidR="00351167" w:rsidRDefault="00351167">
      <w:pPr>
        <w:numPr>
          <w:ilvl w:val="0"/>
          <w:numId w:val="45"/>
        </w:numPr>
        <w:tabs>
          <w:tab w:val="clear" w:pos="360"/>
          <w:tab w:val="num" w:pos="814"/>
        </w:tabs>
        <w:ind w:left="814"/>
        <w:rPr>
          <w:rFonts w:ascii="Times New Roman" w:hAnsi="Times New Roman" w:cs="Times New Roman"/>
          <w:spacing w:val="30"/>
          <w:lang w:val="ru-RU"/>
        </w:rPr>
      </w:pPr>
      <w:r>
        <w:rPr>
          <w:rFonts w:ascii="Times New Roman" w:hAnsi="Times New Roman" w:cs="Times New Roman"/>
          <w:spacing w:val="30"/>
          <w:lang w:val="ru-RU"/>
        </w:rPr>
        <w:t xml:space="preserve">первая </w:t>
      </w:r>
      <w:r>
        <w:rPr>
          <w:rFonts w:ascii="Times New Roman" w:hAnsi="Times New Roman" w:cs="Times New Roman"/>
          <w:spacing w:val="30"/>
          <w:lang w:val="ru-RU"/>
        </w:rPr>
        <w:noBreakHyphen/>
        <w:t xml:space="preserve"> изучить и зарегистрировать изменения в кислотно-основном уровне электролитов в сыворотке телят при диареи;</w:t>
      </w:r>
    </w:p>
    <w:p w:rsidR="00351167" w:rsidRDefault="00351167">
      <w:pPr>
        <w:numPr>
          <w:ilvl w:val="0"/>
          <w:numId w:val="45"/>
        </w:numPr>
        <w:tabs>
          <w:tab w:val="clear" w:pos="360"/>
          <w:tab w:val="num" w:pos="814"/>
        </w:tabs>
        <w:ind w:left="814"/>
        <w:rPr>
          <w:rFonts w:ascii="Times New Roman" w:hAnsi="Times New Roman" w:cs="Times New Roman"/>
          <w:spacing w:val="30"/>
          <w:lang w:val="ru-RU"/>
        </w:rPr>
      </w:pPr>
      <w:r>
        <w:rPr>
          <w:rFonts w:ascii="Times New Roman" w:hAnsi="Times New Roman" w:cs="Times New Roman"/>
          <w:spacing w:val="30"/>
          <w:lang w:val="ru-RU"/>
        </w:rPr>
        <w:t xml:space="preserve">вторая </w:t>
      </w:r>
      <w:r>
        <w:rPr>
          <w:rFonts w:ascii="Times New Roman" w:hAnsi="Times New Roman" w:cs="Times New Roman"/>
          <w:spacing w:val="30"/>
          <w:lang w:val="ru-RU"/>
        </w:rPr>
        <w:noBreakHyphen/>
        <w:t xml:space="preserve"> изучить влияние при парентеральном введении электролитных растворов при этих изменениях.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Значение гематокрита получали, применяя гематокритные пробирки. Центрифугировали при 2500 об/мин в течение 30 мин. Сахар крови определяли в 0,05 мл цельной крови. Уровень изучаемых показателей определяли у 10 телят 4-6 дневного возраста. Балансирующий электролитный раствор применяли для парентеральной терапии в течение этого исследования [</w:t>
      </w:r>
      <w:r>
        <w:rPr>
          <w:rFonts w:ascii="Times New Roman" w:hAnsi="Times New Roman" w:cs="Times New Roman"/>
          <w:snapToGrid w:val="0"/>
          <w:spacing w:val="30"/>
          <w:lang w:val="ru-RU"/>
        </w:rPr>
        <w:t>Е. Рашкова, Т. Сехер, К. Рашка, В. Матейовска, Л. Палак, 1976</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 xml:space="preserve">J. Blanu, J. H. Parvu, O. </w:t>
      </w:r>
      <w:r>
        <w:rPr>
          <w:rFonts w:ascii="Times New Roman" w:hAnsi="Times New Roman" w:cs="Times New Roman"/>
          <w:snapToGrid w:val="0"/>
          <w:spacing w:val="30"/>
        </w:rPr>
        <w:t>I</w:t>
      </w:r>
      <w:r>
        <w:rPr>
          <w:rFonts w:ascii="Times New Roman" w:hAnsi="Times New Roman" w:cs="Times New Roman"/>
          <w:snapToGrid w:val="0"/>
          <w:spacing w:val="30"/>
          <w:lang w:val="ru-RU"/>
        </w:rPr>
        <w:t>vanciu, 1983</w:t>
      </w:r>
      <w:r>
        <w:rPr>
          <w:rFonts w:ascii="Times New Roman" w:hAnsi="Times New Roman" w:cs="Times New Roman"/>
          <w:spacing w:val="30"/>
          <w:lang w:val="ru-RU"/>
        </w:rPr>
        <w:t xml:space="preserve">]. </w:t>
      </w:r>
    </w:p>
    <w:p w:rsidR="00351167" w:rsidRDefault="00351167">
      <w:pPr>
        <w:ind w:firstLine="454"/>
        <w:rPr>
          <w:rFonts w:ascii="Times New Roman" w:hAnsi="Times New Roman" w:cs="Times New Roman"/>
          <w:spacing w:val="30"/>
          <w:lang w:val="ru-RU"/>
        </w:rPr>
      </w:pPr>
      <w:r>
        <w:rPr>
          <w:rFonts w:ascii="Times New Roman" w:hAnsi="Times New Roman" w:cs="Times New Roman"/>
          <w:b/>
          <w:bCs/>
          <w:spacing w:val="90"/>
        </w:rPr>
        <w:t>Случай 1.</w:t>
      </w:r>
      <w:r>
        <w:rPr>
          <w:rFonts w:ascii="Times New Roman" w:hAnsi="Times New Roman" w:cs="Times New Roman"/>
          <w:spacing w:val="30"/>
          <w:lang w:val="ru-RU"/>
        </w:rPr>
        <w:t xml:space="preserve"> Телята (4) 4 дневного возраста. Санитарное состояние на ферме неудовлетворительное. В первый день животные были вялые и сонные, не способные ходить и питаться, вставали с трудом. Обрабатывали химиотерапевтическими препаратами и вводили один литр раствора электролита интраперитонеально. На второй день животные выздоравливали. </w:t>
      </w:r>
    </w:p>
    <w:p w:rsidR="00351167" w:rsidRDefault="00351167">
      <w:pPr>
        <w:ind w:firstLine="454"/>
        <w:rPr>
          <w:rFonts w:ascii="Times New Roman" w:hAnsi="Times New Roman" w:cs="Times New Roman"/>
          <w:spacing w:val="30"/>
          <w:lang w:val="ru-RU"/>
        </w:rPr>
      </w:pPr>
      <w:r>
        <w:rPr>
          <w:rFonts w:ascii="Times New Roman" w:hAnsi="Times New Roman" w:cs="Times New Roman"/>
          <w:b/>
          <w:bCs/>
          <w:spacing w:val="90"/>
        </w:rPr>
        <w:t>Случай 2.</w:t>
      </w:r>
      <w:r>
        <w:rPr>
          <w:rFonts w:ascii="Times New Roman" w:hAnsi="Times New Roman" w:cs="Times New Roman"/>
          <w:spacing w:val="30"/>
          <w:lang w:val="ru-RU"/>
        </w:rPr>
        <w:t xml:space="preserve"> Телята (4) 5 дневного возраста. В первый день животные были вялыми и летаргическими с профузной диареей, на второй день телята были неспособные подниматься. </w:t>
      </w:r>
      <w:r>
        <w:rPr>
          <w:rFonts w:ascii="Times New Roman" w:hAnsi="Times New Roman" w:cs="Times New Roman"/>
          <w:spacing w:val="30"/>
          <w:lang w:val="ru-RU"/>
        </w:rPr>
        <w:lastRenderedPageBreak/>
        <w:t xml:space="preserve">Антибиотикотерапию проводили на первый, второй и третий день. Один литр электролитного раствора вводили в первый день и два литра на второй день. На третий день диарея была менее явной, на 4 день фецес были почти нормальными. </w:t>
      </w:r>
    </w:p>
    <w:p w:rsidR="00351167" w:rsidRDefault="00351167">
      <w:pPr>
        <w:ind w:firstLine="454"/>
        <w:rPr>
          <w:rFonts w:ascii="Times New Roman" w:hAnsi="Times New Roman" w:cs="Times New Roman"/>
          <w:spacing w:val="30"/>
          <w:lang w:val="ru-RU"/>
        </w:rPr>
      </w:pPr>
      <w:r>
        <w:rPr>
          <w:rFonts w:ascii="Times New Roman" w:hAnsi="Times New Roman" w:cs="Times New Roman"/>
          <w:b/>
          <w:bCs/>
          <w:spacing w:val="90"/>
        </w:rPr>
        <w:t>Случай 3.</w:t>
      </w:r>
      <w:r>
        <w:rPr>
          <w:rFonts w:ascii="Times New Roman" w:hAnsi="Times New Roman" w:cs="Times New Roman"/>
          <w:spacing w:val="30"/>
          <w:lang w:val="ru-RU"/>
        </w:rPr>
        <w:t xml:space="preserve"> Телята (2) 6 дневного возраста болели диареей в неопределенное предшествующее время. Антибиотикотерапия не улучшала общее состояние. Телята были в коматозном состоянии с холодным липким ртом, поверхностным дыханием и стекловидными запавшими глазами. Два литра электролитного раствора вводили в первый день. Утром на второй день животные были бодрыми, способными передвигаться и пить энергично молоко. Температура была 39,2° С, фецес были жидкими, но не диарейными.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Анализ образцов крови, сыворотки и уровень гематокрита указывает, что в случае 1 увеличивается калий и натрий в сыворотке крови, несмотря на краткое течение заболевания. В случае втором, электролитное изменение находилось в соответствии с клиническим состоянием. Сывороточные бикарбонаты, хлориды и кальций были ниже нормы, а сывороточный калий выше нормы, когда симптомы были тяжелыми и приходили к нормальному значению с улучшением клинического состояния. В случае 3 сывороточный бикарбонат, кальций и натрий были ниже нормы, а сывороточный калий и неорганический фосфор (12,5мг/100 мл) были увеличены , когда клиническое состояние было тяжелым. В течение 48 ч лечения с восстанавливающим раствором электролитные образцы и клиническое состояние были нормальными. </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Наиболее постоянным показателем в трех случаях было уменьшение в сывороточном бикарбонатном уровне, сопровождающееся низким рН сыворотки.</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lastRenderedPageBreak/>
        <w:t>В двух случаях (2, 3) рН была ниже 7,3 в первый день заболевания и превалировало состояние не компенсаторного ацидоза. Компенсация в большинстве случаев поддерживалась до бикарбонатного уменьшения в пределах 20. Вероятно, ацидоза будет избыточным при сохранении кислотности и потери щелочности. Характерной особенностью в изучаемых случаях было отклонение от нормы уровня сывороточного калия, который был увеличен во всех случаях в начальной стадии заболевания. Дефицит калия в клетках вызывает состояние нечувствительности (оцепенение, коматозное состояние). Является общепризнанным фактом, что с уменьшением бикарбонатов, происходит повышение хлоридов, которые компенсируют бикарбонаты. Уровень глюкозы во втором и третьем случаях был ниже, чем 10мг/100мл.</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Уровень гематокрита указывал на степень дегидратации. Следовательно, раннее применением антибиотиков и химиотерапевтических препаратов, контролирующих диарею, предотвращает электролитное изменение. При экстенсивных отклонениях сывороточных рН, бикарбонатов, хлоридов, натрия, калия и кальция лечение антибиотиками и химиотерапевтическими препаратами является бесперспективным. </w:t>
      </w:r>
    </w:p>
    <w:p w:rsidR="00351167" w:rsidRDefault="00351167">
      <w:pPr>
        <w:pStyle w:val="2"/>
      </w:pPr>
      <w:bookmarkStart w:id="1423" w:name="_Toc428237762"/>
      <w:bookmarkStart w:id="1424" w:name="_Toc428238140"/>
      <w:bookmarkStart w:id="1425" w:name="_Toc428238558"/>
      <w:bookmarkStart w:id="1426" w:name="_Toc428245366"/>
      <w:r>
        <w:t>3.3. Изменение фагоцитарныхных показателей у новорожденных телят в зависимости от клинического статуса</w:t>
      </w:r>
      <w:bookmarkEnd w:id="1423"/>
      <w:bookmarkEnd w:id="1424"/>
      <w:bookmarkEnd w:id="1425"/>
      <w:bookmarkEnd w:id="1426"/>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Общая невосприимчивость животных к неблагоприятным факторам внешней и внутренней среды обусловлена иммунобиологической реактивностью организма. Известно, что неспецифические защитные факторы организма </w:t>
      </w:r>
      <w:r>
        <w:rPr>
          <w:rFonts w:ascii="Times New Roman" w:hAnsi="Times New Roman" w:cs="Times New Roman"/>
          <w:spacing w:val="30"/>
          <w:lang w:val="ru-RU"/>
        </w:rPr>
        <w:lastRenderedPageBreak/>
        <w:t>детерминируются генетическим характером и могут быть выражены с различной силой в зависимости от физиологического состояния животных, сезона года, условий кормления и содержания [</w:t>
      </w:r>
      <w:r>
        <w:rPr>
          <w:rFonts w:ascii="Times New Roman" w:hAnsi="Times New Roman" w:cs="Times New Roman"/>
          <w:snapToGrid w:val="0"/>
          <w:spacing w:val="30"/>
          <w:lang w:val="ru-RU"/>
        </w:rPr>
        <w:t>С. J. Howard, A. A. Glynn, 1971</w:t>
      </w:r>
      <w:r>
        <w:rPr>
          <w:rFonts w:ascii="Times New Roman" w:hAnsi="Times New Roman" w:cs="Times New Roman"/>
          <w:spacing w:val="30"/>
          <w:lang w:val="ru-RU"/>
        </w:rPr>
        <w:t>;</w:t>
      </w:r>
      <w:r>
        <w:rPr>
          <w:rFonts w:ascii="Times New Roman" w:hAnsi="Times New Roman" w:cs="Times New Roman"/>
          <w:snapToGrid w:val="0"/>
          <w:spacing w:val="30"/>
          <w:lang w:val="ru-RU"/>
        </w:rPr>
        <w:t xml:space="preserve"> В. В. Никольский, В. П. Литвин, 1974</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В. Я. Мозгис, 1982</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В. Т. Сидоров, 1984</w:t>
      </w:r>
      <w:r>
        <w:rPr>
          <w:rFonts w:ascii="Times New Roman" w:hAnsi="Times New Roman" w:cs="Times New Roman"/>
          <w:spacing w:val="30"/>
          <w:lang w:val="ru-RU"/>
        </w:rPr>
        <w:t xml:space="preserve">; </w:t>
      </w:r>
      <w:r>
        <w:rPr>
          <w:rFonts w:ascii="Times New Roman" w:hAnsi="Times New Roman" w:cs="Times New Roman"/>
          <w:snapToGrid w:val="0"/>
          <w:spacing w:val="30"/>
          <w:lang w:val="ru-RU"/>
        </w:rPr>
        <w:t>В. П. Павличенко, О. В. Милованов, Н. Н. Берникова, 1985</w:t>
      </w:r>
      <w:r>
        <w:rPr>
          <w:rFonts w:ascii="Times New Roman" w:hAnsi="Times New Roman" w:cs="Times New Roman"/>
          <w:spacing w:val="30"/>
          <w:lang w:val="ru-RU"/>
        </w:rPr>
        <w:t>].</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Новорожденные животные обладают незначительной устойчивостью к возбудителям инфекционных заболеваний. До выпойки молозива основную защитную функцию выполняют клеточные защитные факторы. Важнейшим фактором к клеточной защитной системе организма является опсонофагоцитарная реакция лейкоцитов. </w:t>
      </w:r>
    </w:p>
    <w:p w:rsidR="00351167" w:rsidRDefault="00351167">
      <w:pPr>
        <w:widowControl w:val="0"/>
        <w:ind w:firstLine="454"/>
        <w:rPr>
          <w:rFonts w:ascii="Times New Roman" w:hAnsi="Times New Roman" w:cs="Times New Roman"/>
          <w:spacing w:val="30"/>
          <w:lang w:val="ru-RU"/>
        </w:rPr>
      </w:pPr>
      <w:r>
        <w:rPr>
          <w:rFonts w:ascii="Times New Roman" w:hAnsi="Times New Roman" w:cs="Times New Roman"/>
          <w:spacing w:val="30"/>
          <w:lang w:val="ru-RU"/>
        </w:rPr>
        <w:t xml:space="preserve">Целью исследования было изучение фагоцитарных показателей у новорожденных телят в онтогенезе, и их взаимосвязь с сохранностью животных в условиях хозяйств республики. </w:t>
      </w:r>
    </w:p>
    <w:p w:rsidR="00351167" w:rsidRDefault="00351167">
      <w:pPr>
        <w:widowControl w:val="0"/>
        <w:ind w:firstLine="454"/>
        <w:rPr>
          <w:rFonts w:ascii="Times New Roman" w:hAnsi="Times New Roman" w:cs="Times New Roman"/>
          <w:spacing w:val="30"/>
          <w:lang w:val="ru-RU"/>
        </w:rPr>
      </w:pPr>
      <w:r>
        <w:rPr>
          <w:rFonts w:ascii="Times New Roman" w:hAnsi="Times New Roman" w:cs="Times New Roman"/>
          <w:spacing w:val="30"/>
          <w:lang w:val="ru-RU"/>
        </w:rPr>
        <w:t xml:space="preserve">Изучали показатели клеточной защиты организма новорожденных телят: фагоцитарную активность и интенсивность. При постановке опсонофагоцитарной реакции а качестве тест культуры использовали серотип О78 </w:t>
      </w:r>
      <w:r>
        <w:rPr>
          <w:rFonts w:ascii="Times New Roman" w:hAnsi="Times New Roman" w:cs="Times New Roman"/>
          <w:b/>
          <w:bCs/>
          <w:i/>
          <w:iCs/>
          <w:spacing w:val="30"/>
          <w:lang w:val="ru-RU"/>
        </w:rPr>
        <w:t>Е. coli</w:t>
      </w:r>
      <w:r>
        <w:rPr>
          <w:rFonts w:ascii="Chianti It Win95BT" w:hAnsi="Chianti It Win95BT" w:cs="Chianti It Win95BT"/>
          <w:spacing w:val="30"/>
          <w:lang w:val="ru-RU"/>
        </w:rPr>
        <w:t xml:space="preserve"> </w:t>
      </w:r>
      <w:r>
        <w:rPr>
          <w:rFonts w:ascii="Times New Roman" w:hAnsi="Times New Roman" w:cs="Times New Roman"/>
          <w:spacing w:val="30"/>
          <w:lang w:val="ru-RU"/>
        </w:rPr>
        <w:t xml:space="preserve">. Бактериальную взвесь готовили из 24 ч агаровой тест культуры путем смыва физиологическим раствором и по оптическому стандарту мутности устанавливали концентрацию 2 млрд. микробных тел в 1 мл. </w:t>
      </w:r>
    </w:p>
    <w:p w:rsidR="00351167" w:rsidRDefault="00351167">
      <w:pPr>
        <w:widowControl w:val="0"/>
        <w:ind w:firstLine="454"/>
        <w:rPr>
          <w:rFonts w:ascii="Times New Roman" w:hAnsi="Times New Roman" w:cs="Times New Roman"/>
          <w:spacing w:val="30"/>
          <w:lang w:val="ru-RU"/>
        </w:rPr>
      </w:pPr>
      <w:r>
        <w:rPr>
          <w:rFonts w:ascii="Times New Roman" w:hAnsi="Times New Roman" w:cs="Times New Roman"/>
          <w:spacing w:val="30"/>
          <w:lang w:val="ru-RU"/>
        </w:rPr>
        <w:t>В мазках подсчитывали 50 нейтрофилов и количество захваченных ими микробов, после чего вычисляли фагоцитарную активность и фагоцитарную интенсивность  [</w:t>
      </w:r>
      <w:r>
        <w:rPr>
          <w:rFonts w:ascii="Times New Roman" w:hAnsi="Times New Roman" w:cs="Times New Roman"/>
          <w:snapToGrid w:val="0"/>
          <w:spacing w:val="30"/>
          <w:lang w:val="ru-RU"/>
        </w:rPr>
        <w:t>В. Я. Мозгис, 1982</w:t>
      </w:r>
      <w:r>
        <w:rPr>
          <w:rFonts w:ascii="Times New Roman" w:hAnsi="Times New Roman" w:cs="Times New Roman"/>
          <w:spacing w:val="30"/>
          <w:lang w:val="ru-RU"/>
        </w:rPr>
        <w:t xml:space="preserve">]. </w:t>
      </w:r>
    </w:p>
    <w:p w:rsidR="00351167" w:rsidRDefault="00351167">
      <w:pPr>
        <w:pStyle w:val="24"/>
        <w:widowControl w:val="0"/>
      </w:pPr>
      <w:r>
        <w:t xml:space="preserve">В результате проведенных опытов на телятах от рождения до </w:t>
      </w:r>
      <w:r>
        <w:lastRenderedPageBreak/>
        <w:t xml:space="preserve">30-днеаного возраста было установлено, что новорожденный организм обладает достаточно выраженной клеточной защитной реакцией (табл. 3.8-3.15) Фагоцитарная активность лейкоцитов у 2-дневных телят составляла (в %) 44,78±0,58, фагоцитарная интенсивность 1,94±0,02. Показатели активности и интенсивности фагоцитоза повышались до 5-дневного возраста, затем в возрасте 10 дней наблюдалось их снижение. Количество лейкоцитов, участвующих в фагоцитозе, в этот период снизилось до 41,67 ± 0,65, что на 10,66 % (Р&lt;0,05) ниже, чем у 5-дневных телят. </w:t>
      </w:r>
    </w:p>
    <w:p w:rsidR="00351167" w:rsidRDefault="00DB46F3">
      <w:pPr>
        <w:keepNext/>
        <w:pageBreakBefore/>
        <w:ind w:firstLine="0"/>
        <w:rPr>
          <w:rFonts w:ascii="Times New Roman" w:hAnsi="Times New Roman" w:cs="Times New Roman"/>
          <w:spacing w:val="30"/>
          <w:lang w:val="ru-RU"/>
        </w:rPr>
      </w:pPr>
      <w:r>
        <w:rPr>
          <w:rFonts w:ascii="Times New Roman" w:hAnsi="Times New Roman" w:cs="Times New Roman"/>
          <w:spacing w:val="30"/>
          <w:lang w:val="ru-RU"/>
        </w:rPr>
        <w:lastRenderedPageBreak/>
        <w:pict>
          <v:shape id="_x0000_i1036" type="#_x0000_t75" style="width:470.25pt;height:309.75pt" fillcolor="window">
            <v:imagedata r:id="rId20" o:title=""/>
          </v:shape>
        </w:pict>
      </w:r>
    </w:p>
    <w:p w:rsidR="00351167" w:rsidRDefault="00DB46F3">
      <w:pPr>
        <w:ind w:firstLine="0"/>
        <w:rPr>
          <w:rFonts w:ascii="Times New Roman" w:hAnsi="Times New Roman" w:cs="Times New Roman"/>
          <w:spacing w:val="30"/>
          <w:lang w:val="ru-RU"/>
        </w:rPr>
      </w:pPr>
      <w:r>
        <w:rPr>
          <w:rFonts w:ascii="Times New Roman" w:hAnsi="Times New Roman" w:cs="Times New Roman"/>
          <w:spacing w:val="30"/>
          <w:lang w:val="ru-RU"/>
        </w:rPr>
        <w:pict>
          <v:shape id="_x0000_i1037" type="#_x0000_t75" style="width:477pt;height:315pt" fillcolor="window">
            <v:imagedata r:id="rId21" o:title=""/>
          </v:shape>
        </w:pict>
      </w:r>
    </w:p>
    <w:p w:rsidR="00351167" w:rsidRDefault="00351167">
      <w:pPr>
        <w:pageBreakBefore/>
        <w:ind w:firstLine="567"/>
        <w:rPr>
          <w:rFonts w:ascii="Times New Roman" w:hAnsi="Times New Roman" w:cs="Times New Roman"/>
          <w:spacing w:val="20"/>
          <w:lang w:val="ru-RU"/>
        </w:rPr>
      </w:pPr>
    </w:p>
    <w:p w:rsidR="00351167" w:rsidRDefault="00351167">
      <w:pPr>
        <w:pageBreakBefore/>
        <w:ind w:firstLine="567"/>
        <w:rPr>
          <w:rFonts w:ascii="Times New Roman" w:hAnsi="Times New Roman" w:cs="Times New Roman"/>
          <w:spacing w:val="20"/>
          <w:lang w:val="ru-RU"/>
        </w:rPr>
      </w:pPr>
    </w:p>
    <w:p w:rsidR="00351167" w:rsidRDefault="00351167">
      <w:pPr>
        <w:pageBreakBefore/>
        <w:ind w:firstLine="567"/>
        <w:rPr>
          <w:rFonts w:ascii="Times New Roman" w:hAnsi="Times New Roman" w:cs="Times New Roman"/>
          <w:spacing w:val="20"/>
          <w:lang w:val="ru-RU"/>
        </w:rPr>
      </w:pPr>
    </w:p>
    <w:p w:rsidR="00351167" w:rsidRDefault="00351167">
      <w:pPr>
        <w:pageBreakBefore/>
        <w:ind w:firstLine="567"/>
        <w:rPr>
          <w:rFonts w:ascii="Times New Roman" w:hAnsi="Times New Roman" w:cs="Times New Roman"/>
          <w:spacing w:val="20"/>
          <w:lang w:val="ru-RU"/>
        </w:rPr>
      </w:pPr>
    </w:p>
    <w:p w:rsidR="00351167" w:rsidRDefault="00351167">
      <w:pPr>
        <w:pageBreakBefore/>
        <w:ind w:firstLine="567"/>
        <w:rPr>
          <w:rFonts w:ascii="Times New Roman" w:hAnsi="Times New Roman" w:cs="Times New Roman"/>
          <w:spacing w:val="20"/>
          <w:lang w:val="ru-RU"/>
        </w:rPr>
      </w:pPr>
    </w:p>
    <w:p w:rsidR="00351167" w:rsidRDefault="00351167">
      <w:pPr>
        <w:pageBreakBefore/>
        <w:ind w:firstLine="567"/>
        <w:rPr>
          <w:rFonts w:ascii="Times New Roman" w:hAnsi="Times New Roman" w:cs="Times New Roman"/>
          <w:spacing w:val="20"/>
          <w:lang w:val="ru-RU"/>
        </w:rPr>
      </w:pPr>
    </w:p>
    <w:p w:rsidR="00351167" w:rsidRDefault="00351167">
      <w:pPr>
        <w:pageBreakBefore/>
        <w:ind w:firstLine="567"/>
        <w:rPr>
          <w:rFonts w:ascii="Times New Roman" w:hAnsi="Times New Roman" w:cs="Times New Roman"/>
          <w:spacing w:val="20"/>
          <w:lang w:val="ru-RU"/>
        </w:rPr>
      </w:pPr>
    </w:p>
    <w:p w:rsidR="00351167" w:rsidRDefault="00351167">
      <w:pPr>
        <w:pageBreakBefore/>
        <w:ind w:firstLine="567"/>
        <w:rPr>
          <w:rFonts w:ascii="Times New Roman" w:hAnsi="Times New Roman" w:cs="Times New Roman"/>
          <w:spacing w:val="20"/>
          <w:lang w:val="ru-RU"/>
        </w:rPr>
      </w:pPr>
    </w:p>
    <w:p w:rsidR="00351167" w:rsidRDefault="00351167">
      <w:pPr>
        <w:pageBreakBefore/>
        <w:ind w:firstLine="567"/>
        <w:rPr>
          <w:rFonts w:ascii="Times New Roman" w:hAnsi="Times New Roman" w:cs="Times New Roman"/>
          <w:spacing w:val="20"/>
          <w:lang w:val="ru-RU"/>
        </w:rPr>
      </w:pPr>
      <w:r>
        <w:rPr>
          <w:rFonts w:ascii="Times New Roman" w:hAnsi="Times New Roman" w:cs="Times New Roman"/>
          <w:spacing w:val="20"/>
          <w:lang w:val="ru-RU"/>
        </w:rPr>
        <w:lastRenderedPageBreak/>
        <w:t xml:space="preserve">В первой опытной группе (больные телята) фагоцитарная активность на 2-й,. 5-й, 10-й день имеет существенные различия, т. е. наблюдается достоверное снижение, как фагоцитарной активности, так и интенсивности соответственно на 6,67; 11,33 и на 6,34 % фагоцитарной активности и в этот же наблюдаемый период отмечали снижение фагоцитарной интенсивности в 1,02, 1,09 и в 1,01 раза по сравнению с контрольной группой. </w:t>
      </w:r>
    </w:p>
    <w:p w:rsidR="00351167" w:rsidRDefault="00351167">
      <w:pPr>
        <w:ind w:firstLine="567"/>
        <w:rPr>
          <w:rFonts w:ascii="Times New Roman" w:hAnsi="Times New Roman" w:cs="Times New Roman"/>
          <w:b/>
          <w:bCs/>
          <w:i/>
          <w:iCs/>
          <w:spacing w:val="20"/>
          <w:lang w:val="ru-RU"/>
        </w:rPr>
      </w:pPr>
      <w:r>
        <w:rPr>
          <w:rFonts w:ascii="Times New Roman" w:hAnsi="Times New Roman" w:cs="Times New Roman"/>
          <w:spacing w:val="20"/>
          <w:lang w:val="ru-RU"/>
        </w:rPr>
        <w:t xml:space="preserve">Во второй подопытной группе (больные-павшие) фагоцитарные показатели: активность н интенсивность имеет существенное различие на 2-й и 5-й день возрастного периода новорожденных телят. Так, фагоцитарная активность на 2-й день в контрольной группе была 44,78±0,58, во второй опытной группе 24,57±0,43; на 5-й день соответственно 52,33±0,60 и 23,50±0,15. Следовательно, количество лейкоцитов, участвующих в фагоцитозе уменьшилось на 20,2 % на 2-й день и на 28,83 % на 5-й день. Фагоцитарная интенсивность в контрольной и во 2-й подопытной группе также имеет существенные различия. Так, на 2-й день в контрольной группе этот показатель равнялся 1,94±0,02, а во второй опытной группе 1,79±0,004, т. е. в 1,08 раза меньше, на 5-й день это значение, также достоверно было различимо 2,32±0,02 и 1,77±0,016, т. е. фагоцитарная интенсивность в этот период снизилась в 1,З1 раза (Р&lt;0,05), по сравнению с контрольной группой. Уровень фагоцитарной активности и фагоцитарной интенсивности в крови телят в послемолозивный период статистически достоверно повышались до 5-дневного возраста в контрольной группе (здоровые) соответственно +7,55 и +0,38( Р&lt;0,001) и первой подопытной +2,89 и + 0,23 (Р&lt;0,001). Во второй подопытной группе достоверное повышение фагоцитарных показателей отмечали при сравнении с их уровнем в период до поения молозива. Следовательно, лейкоцитарный фагоцитоз является важнейшим </w:t>
      </w:r>
      <w:r>
        <w:rPr>
          <w:rFonts w:ascii="Times New Roman" w:hAnsi="Times New Roman" w:cs="Times New Roman"/>
          <w:spacing w:val="20"/>
          <w:lang w:val="ru-RU"/>
        </w:rPr>
        <w:lastRenderedPageBreak/>
        <w:t xml:space="preserve">показателем иммунобиологического состояния. Так, снижение фагоцитарных показателей фагоцитарной активности на 6,67 % (2-й день) и 11,33 % 5-й день и соответственно фагоцитарной интенсивности в 1,02 и 1,09 раза на 2-й и 5-й дни указывает на высокий риск заболеваемости. При снижении фагоцитарной активности на 20,21 (2-й день) и 28,83 % (5-й день) по сравнению с контрольной группой (здоровые) неизбежно приводит к гибели новорожденных животных. </w:t>
      </w:r>
    </w:p>
    <w:p w:rsidR="00351167" w:rsidRDefault="00351167">
      <w:pPr>
        <w:pStyle w:val="2"/>
      </w:pPr>
      <w:bookmarkStart w:id="1427" w:name="_Toc428237763"/>
      <w:bookmarkStart w:id="1428" w:name="_Toc428238141"/>
      <w:bookmarkStart w:id="1429" w:name="_Toc428238559"/>
      <w:bookmarkStart w:id="1430" w:name="_Toc428245367"/>
      <w:r>
        <w:t>3.4</w:t>
      </w:r>
      <w:r>
        <w:rPr>
          <w:lang w:val="en-US"/>
        </w:rPr>
        <w:t>.</w:t>
      </w:r>
      <w:r>
        <w:rPr>
          <w:i/>
          <w:iCs/>
        </w:rPr>
        <w:t xml:space="preserve"> </w:t>
      </w:r>
      <w:r>
        <w:t>Бактерицидная активность сыворотки крови новорожденных телят</w:t>
      </w:r>
      <w:bookmarkEnd w:id="1427"/>
      <w:bookmarkEnd w:id="1428"/>
      <w:bookmarkEnd w:id="1429"/>
      <w:bookmarkEnd w:id="1430"/>
    </w:p>
    <w:p w:rsidR="00351167" w:rsidRDefault="00351167">
      <w:pPr>
        <w:ind w:firstLine="567"/>
        <w:rPr>
          <w:rFonts w:ascii="Times New Roman" w:hAnsi="Times New Roman" w:cs="Times New Roman"/>
          <w:spacing w:val="20"/>
          <w:lang w:val="ru-RU"/>
        </w:rPr>
      </w:pPr>
      <w:r>
        <w:rPr>
          <w:rFonts w:ascii="Times New Roman" w:hAnsi="Times New Roman" w:cs="Times New Roman"/>
          <w:spacing w:val="20"/>
          <w:lang w:val="ru-RU"/>
        </w:rPr>
        <w:t>Состояние естественной резистентности организма наиболее полно характеризует бактерицидная активность сыворотки крови, которая заключается в способности подавлять рост микроорганизмов и зависит от активности всех гуморальных факторов неспецифической устойчивости. Бактерицидную активность сыворотки крови используют как один из критериев оценки тяжести состояния организма при инфекционных болезнях и эффективности проводимой терапии в ветеринарной практике[</w:t>
      </w:r>
      <w:r>
        <w:rPr>
          <w:rFonts w:ascii="Times New Roman" w:hAnsi="Times New Roman" w:cs="Times New Roman"/>
          <w:noProof/>
          <w:snapToGrid w:val="0"/>
          <w:spacing w:val="20"/>
          <w:lang w:val="ru-RU"/>
        </w:rPr>
        <w:t xml:space="preserve">П. А. Емельяненко, 1979; </w:t>
      </w:r>
      <w:r>
        <w:rPr>
          <w:rFonts w:ascii="Times New Roman" w:hAnsi="Times New Roman" w:cs="Times New Roman"/>
          <w:snapToGrid w:val="0"/>
          <w:spacing w:val="20"/>
          <w:lang w:val="ru-RU"/>
        </w:rPr>
        <w:t>В. В. Биктимиров, 1993</w:t>
      </w:r>
      <w:r>
        <w:rPr>
          <w:rFonts w:ascii="Times New Roman" w:hAnsi="Times New Roman" w:cs="Times New Roman"/>
          <w:spacing w:val="20"/>
          <w:lang w:val="ru-RU"/>
        </w:rPr>
        <w:t>].</w:t>
      </w:r>
    </w:p>
    <w:p w:rsidR="00351167" w:rsidRDefault="00351167">
      <w:pPr>
        <w:ind w:firstLine="567"/>
        <w:rPr>
          <w:rFonts w:ascii="Times New Roman" w:hAnsi="Times New Roman" w:cs="Times New Roman"/>
          <w:spacing w:val="20"/>
          <w:lang w:val="ru-RU"/>
        </w:rPr>
      </w:pPr>
      <w:r>
        <w:rPr>
          <w:rFonts w:ascii="Times New Roman" w:hAnsi="Times New Roman" w:cs="Times New Roman"/>
          <w:spacing w:val="20"/>
          <w:lang w:val="ru-RU"/>
        </w:rPr>
        <w:t xml:space="preserve">Цель наших исследований </w:t>
      </w:r>
      <w:r>
        <w:rPr>
          <w:rFonts w:ascii="Times New Roman" w:hAnsi="Times New Roman" w:cs="Times New Roman"/>
          <w:spacing w:val="20"/>
          <w:lang w:val="ru-RU"/>
        </w:rPr>
        <w:noBreakHyphen/>
        <w:t xml:space="preserve"> определить уровень бактерицидной активности сыворотки крови у новорожденных телят в динамике с момента рождения (до выпойки молозива) до 30-дневного возраста и предложить иммуностимуляторы, обеспечивающие высокую эффективность проводимой терапии.Бактерицидную активность сыворотки крови определяли по О. В. Смирновой и А. Т. Кузьминой (1966). В качестве тест микробов использовали S</w:t>
      </w:r>
      <w:r>
        <w:rPr>
          <w:rFonts w:ascii="Times New Roman" w:hAnsi="Times New Roman" w:cs="Times New Roman"/>
          <w:spacing w:val="20"/>
          <w:lang w:val="ru-RU"/>
        </w:rPr>
        <w:noBreakHyphen/>
        <w:t xml:space="preserve">форму </w:t>
      </w:r>
      <w:r>
        <w:rPr>
          <w:rFonts w:ascii="Times New Roman" w:hAnsi="Times New Roman" w:cs="Times New Roman"/>
          <w:b/>
          <w:bCs/>
          <w:i/>
          <w:iCs/>
          <w:spacing w:val="20"/>
          <w:lang w:val="ru-RU"/>
        </w:rPr>
        <w:t>Е. coli</w:t>
      </w:r>
      <w:r>
        <w:rPr>
          <w:rFonts w:ascii="Times New Roman" w:hAnsi="Times New Roman" w:cs="Times New Roman"/>
          <w:spacing w:val="20"/>
          <w:lang w:val="ru-RU"/>
        </w:rPr>
        <w:t>.</w:t>
      </w:r>
    </w:p>
    <w:p w:rsidR="00351167" w:rsidRDefault="00351167">
      <w:pPr>
        <w:ind w:firstLine="567"/>
        <w:rPr>
          <w:rFonts w:ascii="Times New Roman" w:hAnsi="Times New Roman" w:cs="Times New Roman"/>
          <w:spacing w:val="20"/>
          <w:lang w:val="ru-RU"/>
        </w:rPr>
      </w:pPr>
      <w:r>
        <w:rPr>
          <w:rFonts w:ascii="Times New Roman" w:hAnsi="Times New Roman" w:cs="Times New Roman"/>
          <w:spacing w:val="20"/>
          <w:lang w:val="ru-RU"/>
        </w:rPr>
        <w:t xml:space="preserve">Для измерения ингибирования роста </w:t>
      </w:r>
      <w:r>
        <w:rPr>
          <w:rFonts w:ascii="Times New Roman" w:hAnsi="Times New Roman" w:cs="Times New Roman"/>
          <w:b/>
          <w:bCs/>
          <w:i/>
          <w:iCs/>
          <w:spacing w:val="20"/>
          <w:lang w:val="ru-RU"/>
        </w:rPr>
        <w:t>Е. coli</w:t>
      </w:r>
      <w:r>
        <w:rPr>
          <w:rFonts w:ascii="Times New Roman" w:hAnsi="Times New Roman" w:cs="Times New Roman"/>
          <w:spacing w:val="20"/>
          <w:lang w:val="ru-RU"/>
        </w:rPr>
        <w:t xml:space="preserve"> в бульоне Хоттингера при добавлении сыворотки крови, культуру высевали в МПБ. В пробирку стерильно разливали по 4,5 мл бульона </w:t>
      </w:r>
      <w:r>
        <w:rPr>
          <w:rFonts w:ascii="Times New Roman" w:hAnsi="Times New Roman" w:cs="Times New Roman"/>
          <w:spacing w:val="20"/>
          <w:lang w:val="ru-RU"/>
        </w:rPr>
        <w:lastRenderedPageBreak/>
        <w:t>Хоттингера, добавляли по 1 мл испытуемой сыворотки и по 0,1 мл взвеси суточной культуры. Две пробирки со средой оставляли в качестве контроля. Из каждой опытной и контрольной пробы стерильно отбирали по 2 мл и определяли их исходную оптическую плотность (Ао/исх и Ак/исх) на ФЭК-56 М при длине волны 364 нм (красный светофильтр), кювета 3 мм против бульона Хоттингера (оптический контроль)[</w:t>
      </w:r>
      <w:r>
        <w:rPr>
          <w:rFonts w:ascii="Times New Roman" w:hAnsi="Times New Roman" w:cs="Times New Roman"/>
          <w:noProof/>
          <w:snapToGrid w:val="0"/>
          <w:spacing w:val="20"/>
          <w:lang w:val="ru-RU"/>
        </w:rPr>
        <w:t>Н. Н. Максимюк, Л. Я. Телешевская, 1995</w:t>
      </w:r>
      <w:r>
        <w:rPr>
          <w:rFonts w:ascii="Times New Roman" w:hAnsi="Times New Roman" w:cs="Times New Roman"/>
          <w:spacing w:val="20"/>
          <w:lang w:val="ru-RU"/>
        </w:rPr>
        <w:t xml:space="preserve">]. </w:t>
      </w:r>
    </w:p>
    <w:p w:rsidR="00351167" w:rsidRDefault="00351167">
      <w:pPr>
        <w:ind w:firstLine="567"/>
        <w:rPr>
          <w:rFonts w:ascii="Times New Roman" w:hAnsi="Times New Roman" w:cs="Times New Roman"/>
          <w:spacing w:val="20"/>
          <w:lang w:val="ru-RU"/>
        </w:rPr>
      </w:pPr>
      <w:r>
        <w:rPr>
          <w:rFonts w:ascii="Times New Roman" w:hAnsi="Times New Roman" w:cs="Times New Roman"/>
          <w:spacing w:val="20"/>
          <w:lang w:val="ru-RU"/>
        </w:rPr>
        <w:t>По классическому методу оптическую плотность измеряют при зеленом светофильтре. При использовании зеленого светофильтра, регистрируется окраска среды. Для исключения влияния этого фактора необходим дополнительный оптический контроль для каждой пробы в начале опыта. Чем больше гемолиз сыворотки, тем сильнее окраска среды и</w:t>
      </w:r>
      <w:r>
        <w:rPr>
          <w:rFonts w:ascii="Times New Roman" w:hAnsi="Times New Roman" w:cs="Times New Roman"/>
          <w:spacing w:val="20"/>
          <w:w w:val="97"/>
          <w:lang w:val="ru-RU"/>
        </w:rPr>
        <w:t xml:space="preserve"> </w:t>
      </w:r>
      <w:r>
        <w:rPr>
          <w:rFonts w:ascii="Times New Roman" w:hAnsi="Times New Roman" w:cs="Times New Roman"/>
          <w:spacing w:val="20"/>
          <w:lang w:val="ru-RU"/>
        </w:rPr>
        <w:t xml:space="preserve">выше неспецифическое поглощение. Применение для этой цели красного светофильтра исключает влияние окраски среды. Пробы культивировали 6 ч при 37°С и рассчитывали бактерицидную активность в %. </w:t>
      </w:r>
    </w:p>
    <w:p w:rsidR="00351167" w:rsidRDefault="00351167">
      <w:pPr>
        <w:ind w:firstLine="567"/>
        <w:rPr>
          <w:rFonts w:ascii="Times New Roman" w:hAnsi="Times New Roman" w:cs="Times New Roman"/>
          <w:spacing w:val="20"/>
          <w:lang w:val="ru-RU"/>
        </w:rPr>
      </w:pPr>
      <w:r>
        <w:rPr>
          <w:rFonts w:ascii="Times New Roman" w:hAnsi="Times New Roman" w:cs="Times New Roman"/>
          <w:spacing w:val="20"/>
          <w:lang w:val="ru-RU"/>
        </w:rPr>
        <w:t xml:space="preserve">Бактерицидную активность определяли как отношение роста микроорганизмов в опытной среде по сравнению с контрольной (без сыворотки) в процентах. </w:t>
      </w:r>
    </w:p>
    <w:p w:rsidR="00351167" w:rsidRDefault="00351167">
      <w:pPr>
        <w:ind w:firstLine="567"/>
        <w:rPr>
          <w:rFonts w:ascii="Times New Roman" w:hAnsi="Times New Roman" w:cs="Times New Roman"/>
          <w:spacing w:val="20"/>
          <w:lang w:val="ru-RU"/>
        </w:rPr>
      </w:pPr>
      <w:r>
        <w:rPr>
          <w:rFonts w:ascii="Times New Roman" w:hAnsi="Times New Roman" w:cs="Times New Roman"/>
          <w:spacing w:val="20"/>
          <w:lang w:val="ru-RU"/>
        </w:rPr>
        <w:t>В результате проведенных исследований было установлено, что сыворотка крови новорожденных телят обладает выраженной бактерицидной активностью (табл. 3.16-3.19).</w:t>
      </w:r>
    </w:p>
    <w:p w:rsidR="00351167" w:rsidRDefault="00351167">
      <w:pPr>
        <w:ind w:firstLine="567"/>
        <w:rPr>
          <w:rFonts w:ascii="Times New Roman" w:hAnsi="Times New Roman" w:cs="Times New Roman"/>
          <w:spacing w:val="20"/>
          <w:lang w:val="ru-RU"/>
        </w:rPr>
      </w:pPr>
      <w:r>
        <w:rPr>
          <w:rFonts w:ascii="Times New Roman" w:hAnsi="Times New Roman" w:cs="Times New Roman"/>
          <w:spacing w:val="20"/>
          <w:lang w:val="ru-RU"/>
        </w:rPr>
        <w:t xml:space="preserve">Бактерицидная активность сыворотки крови телят зависит от возраста, причем наименьший ее уровень отмечали у новорожденных телят до приема молозива. </w:t>
      </w:r>
    </w:p>
    <w:p w:rsidR="00351167" w:rsidRDefault="00351167">
      <w:pPr>
        <w:spacing w:line="384" w:lineRule="auto"/>
        <w:ind w:firstLine="567"/>
        <w:rPr>
          <w:rFonts w:ascii="Baskerville Win95BT Cyr" w:hAnsi="Baskerville Win95BT Cyr" w:cs="Baskerville Win95BT Cyr"/>
          <w:lang w:val="ru-RU"/>
        </w:rPr>
      </w:pPr>
      <w:r>
        <w:rPr>
          <w:rFonts w:ascii="Times New Roman" w:hAnsi="Times New Roman" w:cs="Times New Roman"/>
          <w:spacing w:val="20"/>
          <w:lang w:val="ru-RU"/>
        </w:rPr>
        <w:t>На 2-й день жизни телят имело место достоверное повышение бактерицидной активности сыворотки у здоровых телят на 12,09 %, в 1-ой подопытной группе (больные) на 6,09 % и снижение во 2-й подопытной</w:t>
      </w:r>
      <w:r>
        <w:rPr>
          <w:rFonts w:ascii="Baskerville Win95BT Cyr" w:hAnsi="Baskerville Win95BT Cyr" w:cs="Baskerville Win95BT Cyr"/>
          <w:lang w:val="ru-RU"/>
        </w:rPr>
        <w:t xml:space="preserve"> группе на 1,58 % в сравнении с периодом по выпойки молозива. На 5-й и 10-й дни отмечали повышение бактерицидной активности у здоровых </w:t>
      </w:r>
      <w:r>
        <w:rPr>
          <w:rFonts w:ascii="Baskerville Win95BT Cyr" w:hAnsi="Baskerville Win95BT Cyr" w:cs="Baskerville Win95BT Cyr"/>
          <w:lang w:val="ru-RU"/>
        </w:rPr>
        <w:lastRenderedPageBreak/>
        <w:t>телят в сравнении с периодом до поения молозива, соответственно на 14,09 % и 14,18 %, в 1-ой подопытной группе соответственно на 19,18 % и 9,91 %. Во 2-й подопытной группе отмечали снижение бактерицидной активности на 5-й день в сравнении с периодом до выпойки молозива на 1,86 %.</w:t>
      </w:r>
    </w:p>
    <w:p w:rsidR="00351167" w:rsidRDefault="00351167">
      <w:pPr>
        <w:spacing w:line="384" w:lineRule="auto"/>
        <w:ind w:firstLine="567"/>
        <w:rPr>
          <w:rFonts w:ascii="Baskerville Win95BT Cyr" w:hAnsi="Baskerville Win95BT Cyr" w:cs="Baskerville Win95BT Cyr"/>
          <w:lang w:val="ru-RU"/>
        </w:rPr>
      </w:pPr>
      <w:r>
        <w:rPr>
          <w:rFonts w:ascii="Baskerville Win95BT Cyr" w:hAnsi="Baskerville Win95BT Cyr" w:cs="Baskerville Win95BT Cyr"/>
          <w:lang w:val="ru-RU"/>
        </w:rPr>
        <w:t xml:space="preserve">Данные исследования указывают, что наиболее критический возрастной период отмечен у телят 5- дневного возраста, так в 1-й опытной группе после 5- дневного возраста, установили достоверное снижение бактерицидной активности. Это различие составляет в сравнении с 10- дневным возрастом 9,27 %. Во второй подопытной группе гибель телят отмечали в 5-6 дневном возрасте. </w:t>
      </w:r>
    </w:p>
    <w:p w:rsidR="00351167" w:rsidRDefault="00351167">
      <w:pPr>
        <w:spacing w:line="384" w:lineRule="auto"/>
        <w:ind w:firstLine="567"/>
        <w:rPr>
          <w:rFonts w:ascii="Baskerville Win95BT Cyr" w:hAnsi="Baskerville Win95BT Cyr" w:cs="Baskerville Win95BT Cyr"/>
          <w:lang w:val="ru-RU"/>
        </w:rPr>
      </w:pPr>
      <w:r>
        <w:rPr>
          <w:rFonts w:ascii="Baskerville Win95BT Cyr" w:hAnsi="Baskerville Win95BT Cyr" w:cs="Baskerville Win95BT Cyr"/>
          <w:lang w:val="ru-RU"/>
        </w:rPr>
        <w:t xml:space="preserve">При изучении величины связи между бактерицидной и фагоцитарной активностью установили высокую степень корреляции (r=0,88; Р=0,02) между фагоцитарной и бактерицидной активностью у здоровых телят до 20-и дневного возраста, в 30-и дневном возрасте коэффициент корреляции был равен 0,66. </w:t>
      </w:r>
    </w:p>
    <w:p w:rsidR="00351167" w:rsidRDefault="00351167">
      <w:pPr>
        <w:spacing w:line="384" w:lineRule="auto"/>
        <w:ind w:firstLine="567"/>
        <w:rPr>
          <w:rFonts w:ascii="Baskerville Win95BT Cyr" w:hAnsi="Baskerville Win95BT Cyr" w:cs="Baskerville Win95BT Cyr"/>
          <w:lang w:val="ru-RU"/>
        </w:rPr>
      </w:pPr>
      <w:r>
        <w:rPr>
          <w:rFonts w:ascii="Baskerville Win95BT Cyr" w:hAnsi="Baskerville Win95BT Cyr" w:cs="Baskerville Win95BT Cyr"/>
          <w:lang w:val="ru-RU"/>
        </w:rPr>
        <w:t>В 1-й подопытной группе (больные телята) величина связи между фагоцитарной и бактерицидной активностью у телят до 5-дневного возраста равнялась 0,81, а в 30-дневном возрасте коэффициент корреляции несколько снижался до 0,74, тем не менее, связь считается высокой. Во второй подопытной группе (больные-павшие телята) коэффициент корреляции равен r=</w:t>
      </w:r>
      <w:r>
        <w:rPr>
          <w:rFonts w:ascii="Baskerville Win95BT Cyr" w:hAnsi="Baskerville Win95BT Cyr" w:cs="Baskerville Win95BT Cyr"/>
          <w:lang w:val="ru-RU"/>
        </w:rPr>
        <w:noBreakHyphen/>
        <w:t xml:space="preserve">0,96, что указывает на наличие высокой отрицательной связи, с увеличением фагоцитарной активности (2-й день) уменьшается бактерицидная активность. </w:t>
      </w:r>
    </w:p>
    <w:p w:rsidR="00351167" w:rsidRDefault="00351167">
      <w:pPr>
        <w:pStyle w:val="4"/>
        <w:rPr>
          <w:lang w:val="ru-RU"/>
        </w:rPr>
      </w:pPr>
      <w:r>
        <w:lastRenderedPageBreak/>
        <w:t>Таблица 3.16</w:t>
      </w:r>
    </w:p>
    <w:p w:rsidR="00351167" w:rsidRDefault="00351167">
      <w:pPr>
        <w:pStyle w:val="5"/>
      </w:pPr>
      <w:r>
        <w:t>Показатели гуморальной защитной реакции организма новорожденных телят (Р&lt;0,05)</w:t>
      </w:r>
    </w:p>
    <w:tbl>
      <w:tblPr>
        <w:tblW w:w="0" w:type="auto"/>
        <w:tblInd w:w="-1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518"/>
        <w:gridCol w:w="2406"/>
        <w:gridCol w:w="2462"/>
        <w:gridCol w:w="2462"/>
      </w:tblGrid>
      <w:tr w:rsidR="00351167">
        <w:trPr>
          <w:cantSplit/>
        </w:trPr>
        <w:tc>
          <w:tcPr>
            <w:tcW w:w="2518" w:type="dxa"/>
            <w:tcBorders>
              <w:top w:val="double" w:sz="4" w:space="0" w:color="auto"/>
            </w:tcBorders>
            <w:vAlign w:val="center"/>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Возраст телят</w:t>
            </w:r>
          </w:p>
        </w:tc>
        <w:tc>
          <w:tcPr>
            <w:tcW w:w="7330" w:type="dxa"/>
            <w:gridSpan w:val="3"/>
            <w:tcBorders>
              <w:top w:val="double" w:sz="4" w:space="0" w:color="auto"/>
            </w:tcBorders>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Бактерицидная активность (%) сыворотки крови телят(x±m)</w:t>
            </w:r>
          </w:p>
        </w:tc>
      </w:tr>
      <w:tr w:rsidR="00351167">
        <w:trPr>
          <w:cantSplit/>
        </w:trPr>
        <w:tc>
          <w:tcPr>
            <w:tcW w:w="2518" w:type="dxa"/>
          </w:tcPr>
          <w:p w:rsidR="00351167" w:rsidRDefault="00351167">
            <w:pPr>
              <w:keepNext/>
              <w:keepLines/>
              <w:suppressLineNumbers/>
              <w:spacing w:before="60" w:after="60" w:line="240" w:lineRule="auto"/>
              <w:ind w:firstLine="0"/>
              <w:jc w:val="center"/>
              <w:rPr>
                <w:sz w:val="24"/>
                <w:szCs w:val="24"/>
                <w:lang w:val="ru-RU"/>
              </w:rPr>
            </w:pPr>
          </w:p>
        </w:tc>
        <w:tc>
          <w:tcPr>
            <w:tcW w:w="2406" w:type="dxa"/>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Здоровые, n=11</w:t>
            </w:r>
          </w:p>
        </w:tc>
        <w:tc>
          <w:tcPr>
            <w:tcW w:w="2462" w:type="dxa"/>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Больные, n=11</w:t>
            </w:r>
          </w:p>
        </w:tc>
        <w:tc>
          <w:tcPr>
            <w:tcW w:w="2462" w:type="dxa"/>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Павшие, n=7</w:t>
            </w:r>
          </w:p>
        </w:tc>
      </w:tr>
      <w:tr w:rsidR="00351167">
        <w:trPr>
          <w:cantSplit/>
        </w:trPr>
        <w:tc>
          <w:tcPr>
            <w:tcW w:w="2518" w:type="dxa"/>
          </w:tcPr>
          <w:p w:rsidR="00351167" w:rsidRDefault="00351167">
            <w:pPr>
              <w:keepNext/>
              <w:keepLines/>
              <w:suppressLineNumbers/>
              <w:spacing w:before="60" w:after="60" w:line="240" w:lineRule="auto"/>
              <w:ind w:firstLine="0"/>
              <w:jc w:val="center"/>
              <w:rPr>
                <w:sz w:val="20"/>
                <w:szCs w:val="20"/>
                <w:lang w:val="ru-RU"/>
              </w:rPr>
            </w:pPr>
            <w:r>
              <w:rPr>
                <w:sz w:val="20"/>
                <w:szCs w:val="20"/>
                <w:lang w:val="ru-RU"/>
              </w:rPr>
              <w:t>До поения молозива</w:t>
            </w:r>
          </w:p>
        </w:tc>
        <w:tc>
          <w:tcPr>
            <w:tcW w:w="2406" w:type="dxa"/>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21,82 ± 0,55</w:t>
            </w:r>
          </w:p>
        </w:tc>
        <w:tc>
          <w:tcPr>
            <w:tcW w:w="2462" w:type="dxa"/>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21,91 ± 0,58</w:t>
            </w:r>
          </w:p>
        </w:tc>
        <w:tc>
          <w:tcPr>
            <w:tcW w:w="2462" w:type="dxa"/>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21,86 ± 0,55</w:t>
            </w:r>
          </w:p>
        </w:tc>
      </w:tr>
      <w:tr w:rsidR="00351167">
        <w:trPr>
          <w:cantSplit/>
        </w:trPr>
        <w:tc>
          <w:tcPr>
            <w:tcW w:w="2518" w:type="dxa"/>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2-й день</w:t>
            </w:r>
          </w:p>
        </w:tc>
        <w:tc>
          <w:tcPr>
            <w:tcW w:w="2406" w:type="dxa"/>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33,91 ± 0,44</w:t>
            </w:r>
          </w:p>
        </w:tc>
        <w:tc>
          <w:tcPr>
            <w:tcW w:w="2462" w:type="dxa"/>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28,00 ± 0,30</w:t>
            </w:r>
          </w:p>
        </w:tc>
        <w:tc>
          <w:tcPr>
            <w:tcW w:w="2462" w:type="dxa"/>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20,28 ± 0,52</w:t>
            </w:r>
          </w:p>
        </w:tc>
      </w:tr>
      <w:tr w:rsidR="00351167">
        <w:trPr>
          <w:cantSplit/>
        </w:trPr>
        <w:tc>
          <w:tcPr>
            <w:tcW w:w="2518" w:type="dxa"/>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5-й день</w:t>
            </w:r>
          </w:p>
        </w:tc>
        <w:tc>
          <w:tcPr>
            <w:tcW w:w="2406" w:type="dxa"/>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35,91 ± 0,44</w:t>
            </w:r>
          </w:p>
        </w:tc>
        <w:tc>
          <w:tcPr>
            <w:tcW w:w="2462" w:type="dxa"/>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41,09 ± 0,23</w:t>
            </w:r>
          </w:p>
        </w:tc>
        <w:tc>
          <w:tcPr>
            <w:tcW w:w="2462" w:type="dxa"/>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20,00 ± 0,82</w:t>
            </w:r>
          </w:p>
        </w:tc>
      </w:tr>
      <w:tr w:rsidR="00351167">
        <w:trPr>
          <w:cantSplit/>
        </w:trPr>
        <w:tc>
          <w:tcPr>
            <w:tcW w:w="2518" w:type="dxa"/>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10-й день</w:t>
            </w:r>
          </w:p>
        </w:tc>
        <w:tc>
          <w:tcPr>
            <w:tcW w:w="2406" w:type="dxa"/>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36,00 ± 0,25</w:t>
            </w:r>
          </w:p>
        </w:tc>
        <w:tc>
          <w:tcPr>
            <w:tcW w:w="2462" w:type="dxa"/>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31,82 ± 0,42</w:t>
            </w:r>
          </w:p>
        </w:tc>
        <w:tc>
          <w:tcPr>
            <w:tcW w:w="2462" w:type="dxa"/>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noBreakHyphen/>
            </w:r>
          </w:p>
        </w:tc>
      </w:tr>
      <w:tr w:rsidR="00351167">
        <w:trPr>
          <w:cantSplit/>
        </w:trPr>
        <w:tc>
          <w:tcPr>
            <w:tcW w:w="2518" w:type="dxa"/>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20-й день</w:t>
            </w:r>
          </w:p>
        </w:tc>
        <w:tc>
          <w:tcPr>
            <w:tcW w:w="2406" w:type="dxa"/>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37,27 ± 0,27</w:t>
            </w:r>
          </w:p>
        </w:tc>
        <w:tc>
          <w:tcPr>
            <w:tcW w:w="2462" w:type="dxa"/>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34,18 ± 0,42</w:t>
            </w:r>
          </w:p>
        </w:tc>
        <w:tc>
          <w:tcPr>
            <w:tcW w:w="2462" w:type="dxa"/>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noBreakHyphen/>
            </w:r>
          </w:p>
        </w:tc>
      </w:tr>
      <w:tr w:rsidR="00351167">
        <w:trPr>
          <w:cantSplit/>
        </w:trPr>
        <w:tc>
          <w:tcPr>
            <w:tcW w:w="2518" w:type="dxa"/>
            <w:tcBorders>
              <w:bottom w:val="double" w:sz="4" w:space="0" w:color="auto"/>
            </w:tcBorders>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30-й день</w:t>
            </w:r>
          </w:p>
        </w:tc>
        <w:tc>
          <w:tcPr>
            <w:tcW w:w="2406" w:type="dxa"/>
            <w:tcBorders>
              <w:bottom w:val="double" w:sz="4" w:space="0" w:color="auto"/>
            </w:tcBorders>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42,18 ± 0,42</w:t>
            </w:r>
          </w:p>
        </w:tc>
        <w:tc>
          <w:tcPr>
            <w:tcW w:w="2462" w:type="dxa"/>
            <w:tcBorders>
              <w:bottom w:val="double" w:sz="4" w:space="0" w:color="auto"/>
            </w:tcBorders>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36,73 ± 0,27</w:t>
            </w:r>
          </w:p>
        </w:tc>
        <w:tc>
          <w:tcPr>
            <w:tcW w:w="2462" w:type="dxa"/>
            <w:tcBorders>
              <w:bottom w:val="double" w:sz="4" w:space="0" w:color="auto"/>
            </w:tcBorders>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noBreakHyphen/>
            </w:r>
          </w:p>
        </w:tc>
      </w:tr>
    </w:tbl>
    <w:p w:rsidR="00351167" w:rsidRDefault="00DB46F3">
      <w:pPr>
        <w:ind w:firstLine="567"/>
        <w:jc w:val="right"/>
        <w:rPr>
          <w:rFonts w:ascii="Baskerville Win95BT" w:hAnsi="Baskerville Win95BT" w:cs="Baskerville Win95BT"/>
          <w:lang w:val="ru-RU"/>
        </w:rPr>
      </w:pPr>
      <w:r>
        <w:rPr>
          <w:noProof/>
          <w:lang w:val="ru-RU"/>
        </w:rPr>
        <w:object w:dxaOrig="1440" w:dyaOrig="1440">
          <v:group id="_x0000_s1065" style="position:absolute;left:0;text-align:left;margin-left:30.15pt;margin-top:345.6pt;width:439.45pt;height:396pt;z-index:251658240;mso-position-horizontal-relative:text;mso-position-vertical-relative:page" coordorigin="2160,6336" coordsize="8789,7920" o:allowincell="f">
            <v:group id="_x0000_s1066" style="position:absolute;left:2160;top:6624;width:8789;height:7632" coordorigin="2160,6624" coordsize="8789,7632">
              <v:shape id="_x0000_s1067" type="#_x0000_t75" style="position:absolute;left:2160;top:6624;width:8789;height:5900">
                <v:imagedata r:id="rId22" o:title=""/>
              </v:shape>
              <v:shape id="_x0000_s1068" type="#_x0000_t202" style="position:absolute;left:2304;top:12672;width:8496;height:1584" filled="f" stroked="f">
                <v:textbox style="mso-next-textbox:#_x0000_s1068">
                  <w:txbxContent>
                    <w:p w:rsidR="002251DC" w:rsidRDefault="002251DC">
                      <w:pPr>
                        <w:ind w:firstLine="0"/>
                        <w:jc w:val="center"/>
                        <w:rPr>
                          <w:rFonts w:ascii="Times New Roman" w:hAnsi="Times New Roman" w:cs="Times New Roman"/>
                          <w:spacing w:val="30"/>
                          <w:sz w:val="24"/>
                          <w:szCs w:val="24"/>
                          <w:lang w:val="ru-RU"/>
                        </w:rPr>
                      </w:pPr>
                      <w:r>
                        <w:rPr>
                          <w:rFonts w:ascii="Times New Roman" w:hAnsi="Times New Roman" w:cs="Times New Roman"/>
                          <w:spacing w:val="30"/>
                          <w:sz w:val="24"/>
                          <w:szCs w:val="24"/>
                          <w:lang w:val="ru-RU"/>
                        </w:rPr>
                        <w:t>Рис. 3.3 Бактерицидная активность сыворотки крови новорожденных телят в зависимости от клинического статуса.</w:t>
                      </w:r>
                    </w:p>
                  </w:txbxContent>
                </v:textbox>
              </v:shape>
            </v:group>
            <v:shape id="_x0000_s1069" type="#_x0000_t202" style="position:absolute;left:3168;top:6336;width:576;height:432" stroked="f">
              <v:textbox style="mso-next-textbox:#_x0000_s1069">
                <w:txbxContent>
                  <w:p w:rsidR="002251DC" w:rsidRDefault="002251DC">
                    <w:pPr>
                      <w:ind w:firstLine="0"/>
                      <w:jc w:val="center"/>
                      <w:rPr>
                        <w:rFonts w:ascii="Times New Roman" w:hAnsi="Times New Roman" w:cs="Times New Roman"/>
                        <w:spacing w:val="30"/>
                        <w:lang w:val="ru-RU"/>
                      </w:rPr>
                    </w:pPr>
                    <w:r>
                      <w:rPr>
                        <w:rFonts w:ascii="Times New Roman" w:hAnsi="Times New Roman" w:cs="Times New Roman"/>
                        <w:spacing w:val="30"/>
                        <w:lang w:val="ru-RU"/>
                      </w:rPr>
                      <w:t>%</w:t>
                    </w:r>
                  </w:p>
                </w:txbxContent>
              </v:textbox>
            </v:shape>
            <w10:wrap type="topAndBottom" anchory="page"/>
            <w10:anchorlock/>
          </v:group>
          <o:OLEObject Type="Embed" ProgID="MSGraph.Chart.8" ShapeID="_x0000_s1067" DrawAspect="Content" ObjectID="_1454140848" r:id="rId23">
            <o:FieldCodes>\s</o:FieldCodes>
          </o:OLEObject>
        </w:object>
      </w:r>
    </w:p>
    <w:p w:rsidR="00351167" w:rsidRDefault="00351167">
      <w:pPr>
        <w:ind w:firstLine="454"/>
        <w:rPr>
          <w:rFonts w:ascii="Times New Roman" w:hAnsi="Times New Roman" w:cs="Times New Roman"/>
          <w:spacing w:val="30"/>
          <w:lang w:val="ru-RU"/>
        </w:rPr>
      </w:pPr>
    </w:p>
    <w:p w:rsidR="00351167" w:rsidRDefault="00351167">
      <w:pPr>
        <w:pStyle w:val="a7"/>
        <w:pageBreakBefore/>
        <w:tabs>
          <w:tab w:val="clear" w:pos="4153"/>
          <w:tab w:val="clear" w:pos="8306"/>
        </w:tabs>
      </w:pPr>
    </w:p>
    <w:p w:rsidR="00351167" w:rsidRDefault="00351167">
      <w:pPr>
        <w:pStyle w:val="a7"/>
        <w:pageBreakBefore/>
        <w:tabs>
          <w:tab w:val="clear" w:pos="4153"/>
          <w:tab w:val="clear" w:pos="8306"/>
        </w:tabs>
      </w:pPr>
    </w:p>
    <w:p w:rsidR="00351167" w:rsidRDefault="00351167">
      <w:pPr>
        <w:pStyle w:val="a7"/>
        <w:pageBreakBefore/>
        <w:tabs>
          <w:tab w:val="clear" w:pos="4153"/>
          <w:tab w:val="clear" w:pos="8306"/>
        </w:tabs>
      </w:pPr>
    </w:p>
    <w:p w:rsidR="00351167" w:rsidRDefault="00351167">
      <w:pPr>
        <w:pStyle w:val="a7"/>
        <w:pageBreakBefore/>
        <w:tabs>
          <w:tab w:val="clear" w:pos="4153"/>
          <w:tab w:val="clear" w:pos="8306"/>
        </w:tabs>
        <w:rPr>
          <w:sz w:val="2"/>
          <w:szCs w:val="2"/>
        </w:rPr>
      </w:pPr>
    </w:p>
    <w:p w:rsidR="00351167" w:rsidRDefault="00351167">
      <w:pPr>
        <w:pStyle w:val="2"/>
      </w:pPr>
      <w:bookmarkStart w:id="1431" w:name="_Toc428237764"/>
      <w:bookmarkStart w:id="1432" w:name="_Toc428238142"/>
      <w:bookmarkStart w:id="1433" w:name="_Toc428238560"/>
      <w:bookmarkStart w:id="1434" w:name="_Toc428245368"/>
      <w:r>
        <w:t>3.5. Комплементарная активность сыворотки крови новорожденных телят</w:t>
      </w:r>
      <w:bookmarkEnd w:id="1431"/>
      <w:bookmarkEnd w:id="1432"/>
      <w:bookmarkEnd w:id="1433"/>
      <w:bookmarkEnd w:id="1434"/>
    </w:p>
    <w:p w:rsidR="00351167" w:rsidRDefault="00351167">
      <w:pPr>
        <w:ind w:firstLine="567"/>
        <w:rPr>
          <w:rFonts w:ascii="Baskerville Win95BT Cyr" w:hAnsi="Baskerville Win95BT Cyr" w:cs="Baskerville Win95BT Cyr"/>
          <w:lang w:val="ru-RU"/>
        </w:rPr>
      </w:pPr>
      <w:r>
        <w:rPr>
          <w:rFonts w:ascii="Baskerville Win95BT Cyr" w:hAnsi="Baskerville Win95BT Cyr" w:cs="Baskerville Win95BT Cyr"/>
          <w:lang w:val="ru-RU"/>
        </w:rPr>
        <w:t xml:space="preserve">Механизм действия комплемента заключается в повреждении структуры клеточной стенки микробной клетки, которая не распадается целиком, в ней образуются полости, отверстия через которые вытекает цитоплазма. Повреждение оболочки нарушает осмотическое давление, что также вызывает гибель клетки. Феномен лизирующего действия комплемента хорошо выражен в отношении грамотрицательных бактерий, но грамположительные бактерии, как правило, не разрушаются комплементом. </w:t>
      </w:r>
    </w:p>
    <w:p w:rsidR="00351167" w:rsidRDefault="00351167">
      <w:pPr>
        <w:ind w:firstLine="567"/>
        <w:rPr>
          <w:rFonts w:ascii="Baskerville Win95BT Cyr" w:hAnsi="Baskerville Win95BT Cyr" w:cs="Baskerville Win95BT Cyr"/>
          <w:lang w:val="ru-RU"/>
        </w:rPr>
      </w:pPr>
      <w:r>
        <w:rPr>
          <w:rFonts w:ascii="Baskerville Win95BT Cyr" w:hAnsi="Baskerville Win95BT Cyr" w:cs="Baskerville Win95BT Cyr"/>
          <w:lang w:val="ru-RU"/>
        </w:rPr>
        <w:t xml:space="preserve">В микробиологической и клинической иммунологии широко используется гемолитический метод титрования комплемента и сравнительно реже определение содержания комплемента до его бактерицидной или цитотоксической активности и количественное определение в весовых единицах. </w:t>
      </w:r>
    </w:p>
    <w:p w:rsidR="00351167" w:rsidRDefault="00351167">
      <w:pPr>
        <w:ind w:firstLine="567"/>
        <w:rPr>
          <w:rFonts w:ascii="Baskerville Win95BT" w:hAnsi="Baskerville Win95BT" w:cs="Baskerville Win95BT"/>
          <w:lang w:val="ru-RU"/>
        </w:rPr>
      </w:pPr>
      <w:r>
        <w:rPr>
          <w:rFonts w:ascii="Baskerville Win95BT Cyr" w:hAnsi="Baskerville Win95BT Cyr" w:cs="Baskerville Win95BT Cyr"/>
          <w:lang w:val="ru-RU"/>
        </w:rPr>
        <w:t>В основе принципа гемолитического метода определения комплемента лежит гемолиз сенсибилизированных гемолизином эритроцитов в присутствии комплемента. Количество комплемента в испытуемой сыворотке выражают в условных единицах гемолиза. Титр комплемента определяют по 50 % гемолиза [</w:t>
      </w:r>
      <w:r>
        <w:rPr>
          <w:rFonts w:ascii="Baskerville Win95BT Cyr" w:hAnsi="Baskerville Win95BT Cyr" w:cs="Baskerville Win95BT Cyr"/>
          <w:noProof/>
          <w:snapToGrid w:val="0"/>
          <w:lang w:val="ru-RU"/>
        </w:rPr>
        <w:t xml:space="preserve">С. J. Howard, A. A. Glynn, 1971; </w:t>
      </w:r>
      <w:r>
        <w:rPr>
          <w:rFonts w:ascii="Baskerville Win95BT Cyr" w:hAnsi="Baskerville Win95BT Cyr" w:cs="Baskerville Win95BT Cyr"/>
          <w:lang w:val="ru-RU"/>
        </w:rPr>
        <w:t xml:space="preserve">И. М. Архангельский, 1976; </w:t>
      </w:r>
      <w:r>
        <w:rPr>
          <w:rFonts w:ascii="Baskerville Win95BT Cyr" w:hAnsi="Baskerville Win95BT Cyr" w:cs="Baskerville Win95BT Cyr"/>
          <w:noProof/>
          <w:snapToGrid w:val="0"/>
          <w:lang w:val="ru-RU"/>
        </w:rPr>
        <w:t>О. Н. Грызлова, П. А. Емельяненко, В. Н. Денисенко, 197</w:t>
      </w:r>
      <w:r>
        <w:rPr>
          <w:rFonts w:ascii="Baskerville Win95BT" w:hAnsi="Baskerville Win95BT" w:cs="Baskerville Win95BT"/>
          <w:noProof/>
          <w:snapToGrid w:val="0"/>
          <w:lang w:val="ru-RU"/>
        </w:rPr>
        <w:t>8</w:t>
      </w:r>
      <w:r>
        <w:rPr>
          <w:rFonts w:ascii="Baskerville Win95BT" w:hAnsi="Baskerville Win95BT" w:cs="Baskerville Win95BT"/>
          <w:lang w:val="ru-RU"/>
        </w:rPr>
        <w:t>].</w:t>
      </w:r>
    </w:p>
    <w:p w:rsidR="00351167" w:rsidRDefault="00351167">
      <w:pPr>
        <w:ind w:firstLine="567"/>
        <w:rPr>
          <w:rFonts w:ascii="Baskerville Win95BT Cyr" w:hAnsi="Baskerville Win95BT Cyr" w:cs="Baskerville Win95BT Cyr"/>
          <w:lang w:val="ru-RU"/>
        </w:rPr>
      </w:pPr>
      <w:r>
        <w:rPr>
          <w:rFonts w:ascii="Baskerville Win95BT Cyr" w:hAnsi="Baskerville Win95BT Cyr" w:cs="Baskerville Win95BT Cyr"/>
          <w:lang w:val="ru-RU"/>
        </w:rPr>
        <w:t xml:space="preserve">В результате проведенных исследований установлено, что (табл. 3.20-3.23) комплементарная активность у новорожденных телят (контрольная группа </w:t>
      </w:r>
      <w:r>
        <w:rPr>
          <w:rFonts w:ascii="Baskerville Win95BT Cyr" w:hAnsi="Baskerville Win95BT Cyr" w:cs="Baskerville Win95BT Cyr"/>
          <w:lang w:val="ru-RU"/>
        </w:rPr>
        <w:noBreakHyphen/>
        <w:t xml:space="preserve"> здоровые телята) возрастает достоверно (Р&lt;0,05) до 30-дневного возраста по сравнению с периодом до поеная молозивом. Так, активность комплемента на 2-й день, после выпойки молозива увеличилась в 1,35 раза, на 5-й день в 1,38 раза, на 10-й день в 1,46 раза и на 30-й день в 1,67 раза, что соответствует до выпойки молозива 153,75±0,55, на 2-й день 208,08±0,42, на 5-й день 21З,00±0,68, на 10-й день 224,67±0,47 и на 30-й день 256,83±0,60 ед/мл.</w:t>
      </w:r>
    </w:p>
    <w:p w:rsidR="00351167" w:rsidRDefault="00351167">
      <w:pPr>
        <w:ind w:firstLine="567"/>
        <w:rPr>
          <w:rFonts w:ascii="Baskerville Win95BT Cyr" w:hAnsi="Baskerville Win95BT Cyr" w:cs="Baskerville Win95BT Cyr"/>
          <w:lang w:val="ru-RU"/>
        </w:rPr>
      </w:pPr>
      <w:r>
        <w:rPr>
          <w:rFonts w:ascii="Baskerville Win95BT Cyr" w:hAnsi="Baskerville Win95BT Cyr" w:cs="Baskerville Win95BT Cyr"/>
          <w:lang w:val="ru-RU"/>
        </w:rPr>
        <w:lastRenderedPageBreak/>
        <w:t>В первой подопытной группе (больные телята) также имеет место тенденция увеличения активности комплемента в связи с возрастным периодом. Так, на 2-й, 5-й, 10-й день это увеличение составило 1,19, 1,13 и 1,14 раза, что соответствует до выпойки молозива 153,50±66, на 2-й день 183,50±0,50, на 5-й день 173,50±0,61 и на 10-й день 774,50 ± 0,51. Достоверное увеличение комплементарной активности сыворотки крови отмечали на 20-й и 30-й дни по сравнению с 5-м и 10-м дневным периодом 184,67±0,38 и 194,50±0,44 по сравнению с 173,50±0,81 и 174,50±0,51 (Р&lt;0,05).</w:t>
      </w:r>
    </w:p>
    <w:p w:rsidR="00351167" w:rsidRDefault="00351167">
      <w:pPr>
        <w:ind w:firstLine="567"/>
        <w:rPr>
          <w:rFonts w:ascii="Baskerville Win95BT" w:hAnsi="Baskerville Win95BT" w:cs="Baskerville Win95BT"/>
          <w:lang w:val="en-US"/>
        </w:rPr>
      </w:pPr>
      <w:r>
        <w:rPr>
          <w:rFonts w:ascii="Baskerville Win95BT Cyr" w:hAnsi="Baskerville Win95BT Cyr" w:cs="Baskerville Win95BT Cyr"/>
          <w:lang w:val="ru-RU"/>
        </w:rPr>
        <w:t>Во второй подопытной группе (павшие телята) отмечали не достоверное повышение комплементарной активности. Так, активность комплемента до выпойки молозива, была равна 153,71±1,03 на 2-й и 5-й день, этот показатель соответствовал 169,43±0,57 и 170,00±0,82 (увеличение равнялось в 1,10 и 1,11 раза).</w:t>
      </w:r>
    </w:p>
    <w:p w:rsidR="00351167" w:rsidRDefault="00351167">
      <w:pPr>
        <w:widowControl w:val="0"/>
        <w:ind w:firstLine="567"/>
        <w:rPr>
          <w:rFonts w:ascii="Baskerville Win95BT" w:hAnsi="Baskerville Win95BT" w:cs="Baskerville Win95BT"/>
          <w:lang w:val="en-US"/>
        </w:rPr>
      </w:pPr>
      <w:r>
        <w:rPr>
          <w:rFonts w:ascii="Baskerville Win95BT Cyr" w:hAnsi="Baskerville Win95BT Cyr" w:cs="Baskerville Win95BT Cyr"/>
          <w:lang w:val="ru-RU"/>
        </w:rPr>
        <w:t xml:space="preserve">Следовательно, увеличение комплементарной активности в 1,0 и 1,11 раза не было адекватным значению комплемента, обеспечивающему сохранность новорожденных телят. </w:t>
      </w:r>
    </w:p>
    <w:p w:rsidR="00351167" w:rsidRDefault="00DB46F3">
      <w:pPr>
        <w:ind w:firstLine="567"/>
        <w:rPr>
          <w:rFonts w:ascii="Baskerville Win95BT" w:hAnsi="Baskerville Win95BT" w:cs="Baskerville Win95BT"/>
          <w:lang w:val="en-US"/>
        </w:rPr>
      </w:pPr>
      <w:r>
        <w:rPr>
          <w:noProof/>
          <w:lang w:val="ru-RU"/>
        </w:rPr>
        <w:lastRenderedPageBreak/>
        <w:object w:dxaOrig="1440" w:dyaOrig="1440">
          <v:group id="_x0000_s1073" style="position:absolute;left:0;text-align:left;margin-left:30.15pt;margin-top:50.4pt;width:437.25pt;height:381.6pt;z-index:251659264;mso-position-vertical-relative:page" coordorigin="2160,432" coordsize="8745,7632" o:allowincell="f">
            <v:shape id="_x0000_s1074" type="#_x0000_t75" style="position:absolute;left:2160;top:432;width:8730;height:5826">
              <v:imagedata r:id="rId24" o:title=""/>
            </v:shape>
            <v:shape id="_x0000_s1075" type="#_x0000_t202" style="position:absolute;left:2448;top:6624;width:8457;height:1440;mso-wrap-style:tight" filled="f" stroked="f">
              <v:textbox style="mso-next-textbox:#_x0000_s1075">
                <w:txbxContent>
                  <w:p w:rsidR="002251DC" w:rsidRDefault="002251DC">
                    <w:pPr>
                      <w:ind w:firstLine="0"/>
                      <w:jc w:val="center"/>
                      <w:rPr>
                        <w:rFonts w:ascii="Times New Roman" w:hAnsi="Times New Roman" w:cs="Times New Roman"/>
                        <w:spacing w:val="30"/>
                        <w:lang w:val="ru-RU"/>
                      </w:rPr>
                    </w:pPr>
                    <w:r>
                      <w:rPr>
                        <w:rFonts w:ascii="Times New Roman" w:hAnsi="Times New Roman" w:cs="Times New Roman"/>
                        <w:snapToGrid w:val="0"/>
                        <w:spacing w:val="30"/>
                        <w:sz w:val="24"/>
                        <w:szCs w:val="24"/>
                        <w:lang w:val="ru-RU"/>
                      </w:rPr>
                      <w:t>Рис. 3.4 Комплементарная активность сыворотки крови новорожденных телят в зависимости от клинического статуса.</w:t>
                    </w:r>
                  </w:p>
                </w:txbxContent>
              </v:textbox>
            </v:shape>
            <w10:wrap type="topAndBottom" anchory="page"/>
          </v:group>
          <o:OLEObject Type="Embed" ProgID="MSGraph.Chart.8" ShapeID="_x0000_s1074" DrawAspect="Content" ObjectID="_1454140849" r:id="rId25">
            <o:FieldCodes>\s</o:FieldCodes>
          </o:OLEObject>
        </w:object>
      </w:r>
    </w:p>
    <w:p w:rsidR="00351167" w:rsidRDefault="00351167">
      <w:pPr>
        <w:pStyle w:val="4"/>
      </w:pPr>
      <w:r>
        <w:t xml:space="preserve">Таблица </w:t>
      </w:r>
      <w:r>
        <w:rPr>
          <w:lang w:val="ru-RU"/>
        </w:rPr>
        <w:t>3.20</w:t>
      </w:r>
      <w:r>
        <w:t xml:space="preserve"> </w:t>
      </w:r>
    </w:p>
    <w:p w:rsidR="00351167" w:rsidRDefault="00351167">
      <w:pPr>
        <w:pStyle w:val="5"/>
      </w:pPr>
      <w:r>
        <w:t>Комплементарная активность сывороток крови телят в зависимости от клинического статуса (x±m)</w:t>
      </w:r>
    </w:p>
    <w:tbl>
      <w:tblPr>
        <w:tblW w:w="0" w:type="auto"/>
        <w:tblInd w:w="-1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43"/>
        <w:gridCol w:w="1981"/>
        <w:gridCol w:w="2462"/>
        <w:gridCol w:w="2462"/>
      </w:tblGrid>
      <w:tr w:rsidR="00351167">
        <w:tc>
          <w:tcPr>
            <w:tcW w:w="2943" w:type="dxa"/>
            <w:tcBorders>
              <w:top w:val="double" w:sz="4" w:space="0" w:color="auto"/>
            </w:tcBorders>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Возраст телят</w:t>
            </w:r>
          </w:p>
        </w:tc>
        <w:tc>
          <w:tcPr>
            <w:tcW w:w="1981" w:type="dxa"/>
            <w:tcBorders>
              <w:top w:val="double" w:sz="4" w:space="0" w:color="auto"/>
            </w:tcBorders>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Здоровые, n=12</w:t>
            </w:r>
          </w:p>
        </w:tc>
        <w:tc>
          <w:tcPr>
            <w:tcW w:w="2462" w:type="dxa"/>
            <w:tcBorders>
              <w:top w:val="double" w:sz="4" w:space="0" w:color="auto"/>
            </w:tcBorders>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Больные, n=12</w:t>
            </w:r>
          </w:p>
        </w:tc>
        <w:tc>
          <w:tcPr>
            <w:tcW w:w="2462" w:type="dxa"/>
            <w:tcBorders>
              <w:top w:val="double" w:sz="4" w:space="0" w:color="auto"/>
            </w:tcBorders>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Павшие, n=7</w:t>
            </w:r>
          </w:p>
        </w:tc>
      </w:tr>
      <w:tr w:rsidR="00351167">
        <w:tc>
          <w:tcPr>
            <w:tcW w:w="2943" w:type="dxa"/>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До поения молозивом</w:t>
            </w:r>
          </w:p>
        </w:tc>
        <w:tc>
          <w:tcPr>
            <w:tcW w:w="1981" w:type="dxa"/>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153,75 ± 0,55</w:t>
            </w:r>
          </w:p>
        </w:tc>
        <w:tc>
          <w:tcPr>
            <w:tcW w:w="2462" w:type="dxa"/>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153,50 ± 0,66</w:t>
            </w:r>
          </w:p>
        </w:tc>
        <w:tc>
          <w:tcPr>
            <w:tcW w:w="2462" w:type="dxa"/>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153,71 ± 1,03</w:t>
            </w:r>
          </w:p>
        </w:tc>
      </w:tr>
      <w:tr w:rsidR="00351167">
        <w:tc>
          <w:tcPr>
            <w:tcW w:w="2943" w:type="dxa"/>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2-й день</w:t>
            </w:r>
          </w:p>
        </w:tc>
        <w:tc>
          <w:tcPr>
            <w:tcW w:w="1981" w:type="dxa"/>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208,08 ± 0,42</w:t>
            </w:r>
          </w:p>
        </w:tc>
        <w:tc>
          <w:tcPr>
            <w:tcW w:w="2462" w:type="dxa"/>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183,50 ± 0,50</w:t>
            </w:r>
          </w:p>
        </w:tc>
        <w:tc>
          <w:tcPr>
            <w:tcW w:w="2462" w:type="dxa"/>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169,43 ± 0,57</w:t>
            </w:r>
          </w:p>
        </w:tc>
      </w:tr>
      <w:tr w:rsidR="00351167">
        <w:tc>
          <w:tcPr>
            <w:tcW w:w="2943" w:type="dxa"/>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5-й день</w:t>
            </w:r>
          </w:p>
        </w:tc>
        <w:tc>
          <w:tcPr>
            <w:tcW w:w="1981" w:type="dxa"/>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213,00 ± 0,68</w:t>
            </w:r>
          </w:p>
        </w:tc>
        <w:tc>
          <w:tcPr>
            <w:tcW w:w="2462" w:type="dxa"/>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173,50 ± 0,61</w:t>
            </w:r>
          </w:p>
        </w:tc>
        <w:tc>
          <w:tcPr>
            <w:tcW w:w="2462" w:type="dxa"/>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170,00 ± 0,82</w:t>
            </w:r>
          </w:p>
        </w:tc>
      </w:tr>
      <w:tr w:rsidR="00351167">
        <w:tc>
          <w:tcPr>
            <w:tcW w:w="2943" w:type="dxa"/>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10-й день</w:t>
            </w:r>
          </w:p>
        </w:tc>
        <w:tc>
          <w:tcPr>
            <w:tcW w:w="1981" w:type="dxa"/>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224,87 ± 0,47</w:t>
            </w:r>
          </w:p>
        </w:tc>
        <w:tc>
          <w:tcPr>
            <w:tcW w:w="2462" w:type="dxa"/>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174,50 ± 0,51</w:t>
            </w:r>
          </w:p>
        </w:tc>
        <w:tc>
          <w:tcPr>
            <w:tcW w:w="2462" w:type="dxa"/>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noBreakHyphen/>
            </w:r>
          </w:p>
        </w:tc>
      </w:tr>
      <w:tr w:rsidR="00351167">
        <w:tc>
          <w:tcPr>
            <w:tcW w:w="2943" w:type="dxa"/>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20-й день</w:t>
            </w:r>
          </w:p>
        </w:tc>
        <w:tc>
          <w:tcPr>
            <w:tcW w:w="1981" w:type="dxa"/>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242,50 ± 0,47</w:t>
            </w:r>
          </w:p>
        </w:tc>
        <w:tc>
          <w:tcPr>
            <w:tcW w:w="2462" w:type="dxa"/>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184,64 ± 0,38</w:t>
            </w:r>
          </w:p>
        </w:tc>
        <w:tc>
          <w:tcPr>
            <w:tcW w:w="2462" w:type="dxa"/>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noBreakHyphen/>
            </w:r>
          </w:p>
        </w:tc>
      </w:tr>
      <w:tr w:rsidR="00351167">
        <w:tc>
          <w:tcPr>
            <w:tcW w:w="2943" w:type="dxa"/>
            <w:tcBorders>
              <w:bottom w:val="double" w:sz="4" w:space="0" w:color="auto"/>
            </w:tcBorders>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30-й день</w:t>
            </w:r>
          </w:p>
        </w:tc>
        <w:tc>
          <w:tcPr>
            <w:tcW w:w="1981" w:type="dxa"/>
            <w:tcBorders>
              <w:bottom w:val="double" w:sz="4" w:space="0" w:color="auto"/>
            </w:tcBorders>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256.83 ± 0,60</w:t>
            </w:r>
          </w:p>
        </w:tc>
        <w:tc>
          <w:tcPr>
            <w:tcW w:w="2462" w:type="dxa"/>
            <w:tcBorders>
              <w:bottom w:val="double" w:sz="4" w:space="0" w:color="auto"/>
            </w:tcBorders>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t>194,50 ± 0,44</w:t>
            </w:r>
          </w:p>
        </w:tc>
        <w:tc>
          <w:tcPr>
            <w:tcW w:w="2462" w:type="dxa"/>
            <w:tcBorders>
              <w:bottom w:val="double" w:sz="4" w:space="0" w:color="auto"/>
            </w:tcBorders>
          </w:tcPr>
          <w:p w:rsidR="00351167" w:rsidRDefault="00351167">
            <w:pPr>
              <w:keepNext/>
              <w:keepLines/>
              <w:suppressLineNumbers/>
              <w:spacing w:before="60" w:after="60" w:line="240" w:lineRule="auto"/>
              <w:ind w:firstLine="0"/>
              <w:jc w:val="center"/>
              <w:rPr>
                <w:sz w:val="24"/>
                <w:szCs w:val="24"/>
                <w:lang w:val="ru-RU"/>
              </w:rPr>
            </w:pPr>
            <w:r>
              <w:rPr>
                <w:sz w:val="24"/>
                <w:szCs w:val="24"/>
                <w:lang w:val="ru-RU"/>
              </w:rPr>
              <w:noBreakHyphen/>
            </w:r>
          </w:p>
        </w:tc>
      </w:tr>
    </w:tbl>
    <w:p w:rsidR="00351167" w:rsidRDefault="00351167">
      <w:pPr>
        <w:ind w:firstLine="454"/>
        <w:rPr>
          <w:rFonts w:ascii="Times New Roman" w:hAnsi="Times New Roman" w:cs="Times New Roman"/>
          <w:spacing w:val="30"/>
          <w:lang w:val="ru-RU"/>
        </w:rPr>
      </w:pPr>
      <w:bookmarkStart w:id="1435" w:name="_Toc428237765"/>
      <w:bookmarkStart w:id="1436" w:name="_Toc428238143"/>
      <w:bookmarkStart w:id="1437" w:name="_Toc428238561"/>
      <w:bookmarkStart w:id="1438" w:name="_Toc428245369"/>
    </w:p>
    <w:p w:rsidR="00351167" w:rsidRDefault="00351167">
      <w:pPr>
        <w:pageBreakBefore/>
        <w:ind w:firstLine="454"/>
        <w:rPr>
          <w:rFonts w:ascii="Times New Roman" w:hAnsi="Times New Roman" w:cs="Times New Roman"/>
          <w:spacing w:val="30"/>
          <w:lang w:val="ru-RU"/>
        </w:rPr>
      </w:pPr>
    </w:p>
    <w:p w:rsidR="00351167" w:rsidRDefault="00351167">
      <w:pPr>
        <w:pageBreakBefore/>
        <w:ind w:firstLine="454"/>
        <w:rPr>
          <w:rFonts w:ascii="Times New Roman" w:hAnsi="Times New Roman" w:cs="Times New Roman"/>
          <w:spacing w:val="30"/>
          <w:lang w:val="ru-RU"/>
        </w:rPr>
      </w:pPr>
    </w:p>
    <w:p w:rsidR="00351167" w:rsidRDefault="00351167">
      <w:pPr>
        <w:pageBreakBefore/>
        <w:ind w:firstLine="454"/>
        <w:rPr>
          <w:rFonts w:ascii="Times New Roman" w:hAnsi="Times New Roman" w:cs="Times New Roman"/>
          <w:spacing w:val="30"/>
          <w:lang w:val="ru-RU"/>
        </w:rPr>
      </w:pPr>
    </w:p>
    <w:p w:rsidR="00351167" w:rsidRDefault="00351167">
      <w:pPr>
        <w:pStyle w:val="a7"/>
        <w:pageBreakBefore/>
        <w:tabs>
          <w:tab w:val="clear" w:pos="4153"/>
          <w:tab w:val="clear" w:pos="8306"/>
        </w:tabs>
        <w:spacing w:line="240" w:lineRule="auto"/>
        <w:rPr>
          <w:sz w:val="2"/>
          <w:szCs w:val="2"/>
        </w:rPr>
      </w:pPr>
    </w:p>
    <w:p w:rsidR="00351167" w:rsidRDefault="00351167">
      <w:pPr>
        <w:pStyle w:val="2"/>
      </w:pPr>
      <w:r>
        <w:t>3.6. Лизоцимная активность сыворотки крови</w:t>
      </w:r>
      <w:bookmarkEnd w:id="1435"/>
      <w:bookmarkEnd w:id="1436"/>
      <w:bookmarkEnd w:id="1437"/>
      <w:bookmarkEnd w:id="1438"/>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Лизоцим по своей природе является ферментом (ацетилмурамидаза) и содержится почти во всех органах и тканях животных. Содержание его в сыворотке крови новорожденных телят коррелирует с бактерицидной активностью. Лизоцим стимулирует фагоцитоз нейтрофилов и макрофагов, синтез антител, а также способен разрушать липополизахаридные поверхностные слои клеточных стенок большинства бактерий. Снижение титра лизоцима. или исчезновение его в крови приводит к возникновению инфекционной болезни [</w:t>
      </w:r>
      <w:r>
        <w:rPr>
          <w:rFonts w:ascii="Times New Roman" w:hAnsi="Times New Roman" w:cs="Times New Roman"/>
          <w:noProof/>
          <w:snapToGrid w:val="0"/>
          <w:spacing w:val="30"/>
          <w:lang w:val="ru-RU"/>
        </w:rPr>
        <w:t>X. Я. Грант, Л. И. Яворский, И. А. Блумберг, 1973</w:t>
      </w:r>
      <w:r>
        <w:rPr>
          <w:rFonts w:ascii="Times New Roman" w:hAnsi="Times New Roman" w:cs="Times New Roman"/>
          <w:snapToGrid w:val="0"/>
          <w:spacing w:val="30"/>
          <w:lang w:val="ru-RU"/>
        </w:rPr>
        <w:t xml:space="preserve">; И. М. Архангельский, 1976; </w:t>
      </w:r>
      <w:r>
        <w:rPr>
          <w:rFonts w:ascii="Times New Roman" w:hAnsi="Times New Roman" w:cs="Times New Roman"/>
          <w:noProof/>
          <w:snapToGrid w:val="0"/>
          <w:spacing w:val="30"/>
          <w:lang w:val="ru-RU"/>
        </w:rPr>
        <w:t>Ю. А. Ширванян, А. А. Акопов, 1985; С. И. Плященко, 1991</w:t>
      </w:r>
      <w:r>
        <w:rPr>
          <w:rFonts w:ascii="Times New Roman" w:hAnsi="Times New Roman" w:cs="Times New Roman"/>
          <w:snapToGrid w:val="0"/>
          <w:spacing w:val="30"/>
          <w:lang w:val="ru-RU"/>
        </w:rPr>
        <w:t>].</w:t>
      </w:r>
    </w:p>
    <w:p w:rsidR="00351167" w:rsidRDefault="00351167">
      <w:pPr>
        <w:pStyle w:val="32"/>
        <w:keepNext/>
        <w:keepLines/>
        <w:pageBreakBefore w:val="0"/>
        <w:rPr>
          <w:rFonts w:ascii="Baskerville Win95BT Cyr" w:hAnsi="Baskerville Win95BT Cyr" w:cs="Baskerville Win95BT Cyr"/>
        </w:rPr>
      </w:pPr>
      <w:r>
        <w:rPr>
          <w:rFonts w:ascii="Baskerville Win95BT Cyr" w:hAnsi="Baskerville Win95BT Cyr" w:cs="Baskerville Win95BT Cyr"/>
        </w:rPr>
        <w:t>На основании проведенных опытов на телятах (табл. 3.24-3.27) от рождения до 30-дневного возраста установлено, что новорожденный организм обладает достаточно выраженной лизоцимной активностью. Так, после выпойки молозива лизоцимная активность у здоровых телят (контрольной группы) увеличилась на 2-й день в 2,77 раза, на 5-й день в 2,82 раза и на 10-й день в 2,9 раза. На 30-й день лизоцимная активность в процентном отношении равнялась уровню лизоцимной активности сыворотки крови новорожденных телят 2-дневного возраста.</w:t>
      </w:r>
    </w:p>
    <w:p w:rsidR="00351167" w:rsidRDefault="00351167">
      <w:pPr>
        <w:pStyle w:val="32"/>
        <w:pageBreakBefore w:val="0"/>
        <w:rPr>
          <w:rFonts w:ascii="Baskerville Win95BT Cyr" w:hAnsi="Baskerville Win95BT Cyr" w:cs="Baskerville Win95BT Cyr"/>
        </w:rPr>
      </w:pPr>
      <w:r>
        <w:rPr>
          <w:rFonts w:ascii="Baskerville Win95BT Cyr" w:hAnsi="Baskerville Win95BT Cyr" w:cs="Baskerville Win95BT Cyr"/>
        </w:rPr>
        <w:t>В первой подопытной группе (больные телята) лизоцимная активность увеличивалась после выпойки молозива, на 2-й день в 1,97 раза, на 5-й день в 1,41 раза и на 10-й день в 1,89 раза. На 30-й день лизоцимная активность существенно не отмечалась от уровня ее у телят 2-дневного возраста.</w:t>
      </w:r>
    </w:p>
    <w:p w:rsidR="00351167" w:rsidRDefault="00351167">
      <w:pPr>
        <w:pStyle w:val="32"/>
        <w:pageBreakBefore w:val="0"/>
        <w:widowControl w:val="0"/>
        <w:rPr>
          <w:rFonts w:ascii="Baskerville Win95BT Cyr" w:hAnsi="Baskerville Win95BT Cyr" w:cs="Baskerville Win95BT Cyr"/>
        </w:rPr>
      </w:pPr>
      <w:r>
        <w:rPr>
          <w:rFonts w:ascii="Baskerville Win95BT Cyr" w:hAnsi="Baskerville Win95BT Cyr" w:cs="Baskerville Win95BT Cyr"/>
        </w:rPr>
        <w:t xml:space="preserve">Во второй подопытной группе (павшие телята) лизоцимная активность сывороток крови после выпойки молозива, на второй день увеличилась в 1,3 раза и на 5-й день в 1,25 раза. Увеличение было существенно недостоверным. </w:t>
      </w:r>
    </w:p>
    <w:p w:rsidR="00351167" w:rsidRDefault="00DB46F3">
      <w:pPr>
        <w:pStyle w:val="4"/>
        <w:spacing w:before="40" w:after="40" w:line="240" w:lineRule="auto"/>
        <w:rPr>
          <w:snapToGrid w:val="0"/>
        </w:rPr>
      </w:pPr>
      <w:r>
        <w:rPr>
          <w:noProof/>
          <w:lang w:val="ru-RU"/>
        </w:rPr>
        <w:object w:dxaOrig="1440" w:dyaOrig="1440">
          <v:group id="_x0000_s1079" style="position:absolute;left:0;text-align:left;margin-left:22.95pt;margin-top:136.8pt;width:442.5pt;height:420pt;z-index:251660288;mso-position-vertical-relative:page" coordorigin="2016,7200" coordsize="8850,8400" o:allowincell="f">
            <v:shape id="_x0000_s1080" type="#_x0000_t75" style="position:absolute;left:2016;top:7200;width:8850;height:6465">
              <v:imagedata r:id="rId26" o:title=""/>
            </v:shape>
            <v:shape id="_x0000_s1081" type="#_x0000_t202" style="position:absolute;left:2736;top:13728;width:8096;height:1872;mso-wrap-style:tight" filled="f" stroked="f">
              <v:textbox style="mso-next-textbox:#_x0000_s1081">
                <w:txbxContent>
                  <w:p w:rsidR="002251DC" w:rsidRDefault="002251DC">
                    <w:pPr>
                      <w:pStyle w:val="21"/>
                    </w:pPr>
                    <w:r>
                      <w:t>Рис. 3.5 Лизоцимная активность сыворотки крови новорожденных телят в зависимости от клинического статуса</w:t>
                    </w:r>
                  </w:p>
                </w:txbxContent>
              </v:textbox>
            </v:shape>
            <w10:wrap type="topAndBottom" anchory="page"/>
          </v:group>
          <o:OLEObject Type="Embed" ProgID="MSGraph.Chart.8" ShapeID="_x0000_s1080" DrawAspect="Content" ObjectID="_1454140850" r:id="rId27">
            <o:FieldCodes>\s</o:FieldCodes>
          </o:OLEObject>
        </w:object>
      </w:r>
      <w:r w:rsidR="00351167">
        <w:rPr>
          <w:snapToGrid w:val="0"/>
        </w:rPr>
        <w:t>Таблица 3.24</w:t>
      </w:r>
    </w:p>
    <w:p w:rsidR="00351167" w:rsidRDefault="00351167">
      <w:pPr>
        <w:pStyle w:val="5"/>
        <w:spacing w:before="40" w:after="40" w:line="240" w:lineRule="auto"/>
      </w:pPr>
      <w:r>
        <w:t>Лизоцимная активность крови телят в зависимости от клинического статуса (X±m)</w:t>
      </w:r>
    </w:p>
    <w:tbl>
      <w:tblPr>
        <w:tblW w:w="0" w:type="auto"/>
        <w:tblInd w:w="-1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27"/>
        <w:gridCol w:w="2207"/>
        <w:gridCol w:w="2207"/>
        <w:gridCol w:w="2207"/>
      </w:tblGrid>
      <w:tr w:rsidR="00351167">
        <w:tc>
          <w:tcPr>
            <w:tcW w:w="3227" w:type="dxa"/>
            <w:tcBorders>
              <w:top w:val="double" w:sz="4" w:space="0" w:color="auto"/>
            </w:tcBorders>
          </w:tcPr>
          <w:p w:rsidR="00351167" w:rsidRDefault="00351167">
            <w:pPr>
              <w:keepNext/>
              <w:keepLines/>
              <w:suppressLineNumbers/>
              <w:spacing w:before="40" w:after="40" w:line="240" w:lineRule="auto"/>
              <w:ind w:firstLine="0"/>
              <w:jc w:val="center"/>
              <w:rPr>
                <w:sz w:val="24"/>
                <w:szCs w:val="24"/>
                <w:lang w:val="ru-RU"/>
              </w:rPr>
            </w:pPr>
            <w:r>
              <w:rPr>
                <w:sz w:val="24"/>
                <w:szCs w:val="24"/>
                <w:lang w:val="ru-RU"/>
              </w:rPr>
              <w:t>Возраст телят</w:t>
            </w:r>
          </w:p>
        </w:tc>
        <w:tc>
          <w:tcPr>
            <w:tcW w:w="2207" w:type="dxa"/>
            <w:tcBorders>
              <w:top w:val="double" w:sz="4" w:space="0" w:color="auto"/>
            </w:tcBorders>
          </w:tcPr>
          <w:p w:rsidR="00351167" w:rsidRDefault="00351167">
            <w:pPr>
              <w:keepNext/>
              <w:keepLines/>
              <w:suppressLineNumbers/>
              <w:spacing w:before="40" w:after="40" w:line="240" w:lineRule="auto"/>
              <w:ind w:firstLine="0"/>
              <w:jc w:val="center"/>
              <w:rPr>
                <w:sz w:val="24"/>
                <w:szCs w:val="24"/>
                <w:lang w:val="ru-RU"/>
              </w:rPr>
            </w:pPr>
            <w:r>
              <w:rPr>
                <w:sz w:val="24"/>
                <w:szCs w:val="24"/>
                <w:lang w:val="ru-RU"/>
              </w:rPr>
              <w:t>Здоровые, n=10</w:t>
            </w:r>
          </w:p>
        </w:tc>
        <w:tc>
          <w:tcPr>
            <w:tcW w:w="2207" w:type="dxa"/>
            <w:tcBorders>
              <w:top w:val="double" w:sz="4" w:space="0" w:color="auto"/>
            </w:tcBorders>
          </w:tcPr>
          <w:p w:rsidR="00351167" w:rsidRDefault="00351167">
            <w:pPr>
              <w:keepNext/>
              <w:keepLines/>
              <w:suppressLineNumbers/>
              <w:spacing w:before="40" w:after="40" w:line="240" w:lineRule="auto"/>
              <w:ind w:firstLine="0"/>
              <w:jc w:val="center"/>
              <w:rPr>
                <w:sz w:val="24"/>
                <w:szCs w:val="24"/>
                <w:lang w:val="ru-RU"/>
              </w:rPr>
            </w:pPr>
            <w:r>
              <w:rPr>
                <w:sz w:val="24"/>
                <w:szCs w:val="24"/>
                <w:lang w:val="ru-RU"/>
              </w:rPr>
              <w:t>Больные, n=10</w:t>
            </w:r>
          </w:p>
        </w:tc>
        <w:tc>
          <w:tcPr>
            <w:tcW w:w="2207" w:type="dxa"/>
            <w:tcBorders>
              <w:top w:val="double" w:sz="4" w:space="0" w:color="auto"/>
            </w:tcBorders>
          </w:tcPr>
          <w:p w:rsidR="00351167" w:rsidRDefault="00351167">
            <w:pPr>
              <w:keepNext/>
              <w:keepLines/>
              <w:suppressLineNumbers/>
              <w:spacing w:before="40" w:after="40" w:line="240" w:lineRule="auto"/>
              <w:ind w:firstLine="0"/>
              <w:jc w:val="center"/>
              <w:rPr>
                <w:sz w:val="24"/>
                <w:szCs w:val="24"/>
                <w:lang w:val="ru-RU"/>
              </w:rPr>
            </w:pPr>
            <w:r>
              <w:rPr>
                <w:sz w:val="24"/>
                <w:szCs w:val="24"/>
                <w:lang w:val="ru-RU"/>
              </w:rPr>
              <w:t>Павшие, n=7</w:t>
            </w:r>
          </w:p>
        </w:tc>
      </w:tr>
      <w:tr w:rsidR="00351167">
        <w:tc>
          <w:tcPr>
            <w:tcW w:w="3227" w:type="dxa"/>
          </w:tcPr>
          <w:p w:rsidR="00351167" w:rsidRDefault="00351167">
            <w:pPr>
              <w:keepNext/>
              <w:keepLines/>
              <w:suppressLineNumbers/>
              <w:spacing w:before="40" w:after="40" w:line="240" w:lineRule="auto"/>
              <w:ind w:firstLine="0"/>
              <w:jc w:val="center"/>
              <w:rPr>
                <w:sz w:val="24"/>
                <w:szCs w:val="24"/>
                <w:lang w:val="ru-RU"/>
              </w:rPr>
            </w:pPr>
            <w:r>
              <w:rPr>
                <w:sz w:val="24"/>
                <w:szCs w:val="24"/>
                <w:lang w:val="ru-RU"/>
              </w:rPr>
              <w:t>До поения молозива</w:t>
            </w:r>
          </w:p>
        </w:tc>
        <w:tc>
          <w:tcPr>
            <w:tcW w:w="2207" w:type="dxa"/>
          </w:tcPr>
          <w:p w:rsidR="00351167" w:rsidRDefault="00351167">
            <w:pPr>
              <w:keepNext/>
              <w:keepLines/>
              <w:suppressLineNumbers/>
              <w:spacing w:before="40" w:after="40" w:line="240" w:lineRule="auto"/>
              <w:ind w:firstLine="0"/>
              <w:jc w:val="center"/>
              <w:rPr>
                <w:sz w:val="24"/>
                <w:szCs w:val="24"/>
                <w:lang w:val="ru-RU"/>
              </w:rPr>
            </w:pPr>
            <w:r>
              <w:rPr>
                <w:sz w:val="24"/>
                <w:szCs w:val="24"/>
                <w:lang w:val="ru-RU"/>
              </w:rPr>
              <w:t>1,49±0,007</w:t>
            </w:r>
          </w:p>
        </w:tc>
        <w:tc>
          <w:tcPr>
            <w:tcW w:w="2207" w:type="dxa"/>
          </w:tcPr>
          <w:p w:rsidR="00351167" w:rsidRDefault="00351167">
            <w:pPr>
              <w:keepNext/>
              <w:keepLines/>
              <w:suppressLineNumbers/>
              <w:spacing w:before="40" w:after="40" w:line="240" w:lineRule="auto"/>
              <w:ind w:firstLine="0"/>
              <w:jc w:val="center"/>
              <w:rPr>
                <w:sz w:val="24"/>
                <w:szCs w:val="24"/>
                <w:lang w:val="ru-RU"/>
              </w:rPr>
            </w:pPr>
            <w:r>
              <w:rPr>
                <w:sz w:val="24"/>
                <w:szCs w:val="24"/>
                <w:lang w:val="ru-RU"/>
              </w:rPr>
              <w:t>1,49±0,005</w:t>
            </w:r>
          </w:p>
        </w:tc>
        <w:tc>
          <w:tcPr>
            <w:tcW w:w="2207" w:type="dxa"/>
          </w:tcPr>
          <w:p w:rsidR="00351167" w:rsidRDefault="00351167">
            <w:pPr>
              <w:keepNext/>
              <w:keepLines/>
              <w:suppressLineNumbers/>
              <w:spacing w:before="40" w:after="40" w:line="240" w:lineRule="auto"/>
              <w:ind w:firstLine="0"/>
              <w:jc w:val="center"/>
              <w:rPr>
                <w:sz w:val="24"/>
                <w:szCs w:val="24"/>
                <w:lang w:val="ru-RU"/>
              </w:rPr>
            </w:pPr>
            <w:r>
              <w:rPr>
                <w:sz w:val="24"/>
                <w:szCs w:val="24"/>
                <w:lang w:val="ru-RU"/>
              </w:rPr>
              <w:t>1,49±0,006</w:t>
            </w:r>
          </w:p>
        </w:tc>
      </w:tr>
      <w:tr w:rsidR="00351167">
        <w:tc>
          <w:tcPr>
            <w:tcW w:w="3227" w:type="dxa"/>
          </w:tcPr>
          <w:p w:rsidR="00351167" w:rsidRDefault="00351167">
            <w:pPr>
              <w:keepNext/>
              <w:keepLines/>
              <w:suppressLineNumbers/>
              <w:spacing w:before="40" w:after="40" w:line="240" w:lineRule="auto"/>
              <w:ind w:firstLine="0"/>
              <w:jc w:val="center"/>
              <w:rPr>
                <w:sz w:val="24"/>
                <w:szCs w:val="24"/>
                <w:lang w:val="ru-RU"/>
              </w:rPr>
            </w:pPr>
            <w:r>
              <w:rPr>
                <w:sz w:val="24"/>
                <w:szCs w:val="24"/>
                <w:lang w:val="ru-RU"/>
              </w:rPr>
              <w:t>2-й день</w:t>
            </w:r>
          </w:p>
        </w:tc>
        <w:tc>
          <w:tcPr>
            <w:tcW w:w="2207" w:type="dxa"/>
          </w:tcPr>
          <w:p w:rsidR="00351167" w:rsidRDefault="00351167">
            <w:pPr>
              <w:keepNext/>
              <w:keepLines/>
              <w:suppressLineNumbers/>
              <w:spacing w:before="40" w:after="40" w:line="240" w:lineRule="auto"/>
              <w:ind w:firstLine="0"/>
              <w:jc w:val="center"/>
              <w:rPr>
                <w:sz w:val="24"/>
                <w:szCs w:val="24"/>
                <w:lang w:val="ru-RU"/>
              </w:rPr>
            </w:pPr>
            <w:r>
              <w:rPr>
                <w:sz w:val="24"/>
                <w:szCs w:val="24"/>
                <w:lang w:val="ru-RU"/>
              </w:rPr>
              <w:t>4,13±0,03</w:t>
            </w:r>
          </w:p>
        </w:tc>
        <w:tc>
          <w:tcPr>
            <w:tcW w:w="2207" w:type="dxa"/>
          </w:tcPr>
          <w:p w:rsidR="00351167" w:rsidRDefault="00351167">
            <w:pPr>
              <w:keepNext/>
              <w:keepLines/>
              <w:suppressLineNumbers/>
              <w:spacing w:before="40" w:after="40" w:line="240" w:lineRule="auto"/>
              <w:ind w:firstLine="0"/>
              <w:jc w:val="center"/>
              <w:rPr>
                <w:sz w:val="24"/>
                <w:szCs w:val="24"/>
                <w:lang w:val="ru-RU"/>
              </w:rPr>
            </w:pPr>
            <w:r>
              <w:rPr>
                <w:sz w:val="24"/>
                <w:szCs w:val="24"/>
                <w:lang w:val="ru-RU"/>
              </w:rPr>
              <w:t>2,93±0,013</w:t>
            </w:r>
          </w:p>
        </w:tc>
        <w:tc>
          <w:tcPr>
            <w:tcW w:w="2207" w:type="dxa"/>
          </w:tcPr>
          <w:p w:rsidR="00351167" w:rsidRDefault="00351167">
            <w:pPr>
              <w:keepNext/>
              <w:keepLines/>
              <w:suppressLineNumbers/>
              <w:spacing w:before="40" w:after="40" w:line="240" w:lineRule="auto"/>
              <w:ind w:firstLine="0"/>
              <w:jc w:val="center"/>
              <w:rPr>
                <w:sz w:val="24"/>
                <w:szCs w:val="24"/>
                <w:lang w:val="ru-RU"/>
              </w:rPr>
            </w:pPr>
            <w:r>
              <w:rPr>
                <w:sz w:val="24"/>
                <w:szCs w:val="24"/>
                <w:lang w:val="ru-RU"/>
              </w:rPr>
              <w:t>1,95±0,02</w:t>
            </w:r>
          </w:p>
        </w:tc>
      </w:tr>
      <w:tr w:rsidR="00351167">
        <w:tc>
          <w:tcPr>
            <w:tcW w:w="3227" w:type="dxa"/>
          </w:tcPr>
          <w:p w:rsidR="00351167" w:rsidRDefault="00351167">
            <w:pPr>
              <w:keepNext/>
              <w:keepLines/>
              <w:suppressLineNumbers/>
              <w:spacing w:before="40" w:after="40" w:line="240" w:lineRule="auto"/>
              <w:ind w:firstLine="0"/>
              <w:jc w:val="center"/>
              <w:rPr>
                <w:sz w:val="24"/>
                <w:szCs w:val="24"/>
                <w:lang w:val="ru-RU"/>
              </w:rPr>
            </w:pPr>
            <w:r>
              <w:rPr>
                <w:sz w:val="24"/>
                <w:szCs w:val="24"/>
                <w:lang w:val="ru-RU"/>
              </w:rPr>
              <w:t>5-й день</w:t>
            </w:r>
          </w:p>
        </w:tc>
        <w:tc>
          <w:tcPr>
            <w:tcW w:w="2207" w:type="dxa"/>
          </w:tcPr>
          <w:p w:rsidR="00351167" w:rsidRDefault="00351167">
            <w:pPr>
              <w:keepNext/>
              <w:keepLines/>
              <w:suppressLineNumbers/>
              <w:spacing w:before="40" w:after="40" w:line="240" w:lineRule="auto"/>
              <w:ind w:firstLine="0"/>
              <w:jc w:val="center"/>
              <w:rPr>
                <w:sz w:val="24"/>
                <w:szCs w:val="24"/>
                <w:lang w:val="ru-RU"/>
              </w:rPr>
            </w:pPr>
            <w:r>
              <w:rPr>
                <w:sz w:val="24"/>
                <w:szCs w:val="24"/>
                <w:lang w:val="ru-RU"/>
              </w:rPr>
              <w:t>4,21±0,01</w:t>
            </w:r>
          </w:p>
        </w:tc>
        <w:tc>
          <w:tcPr>
            <w:tcW w:w="2207" w:type="dxa"/>
          </w:tcPr>
          <w:p w:rsidR="00351167" w:rsidRDefault="00351167">
            <w:pPr>
              <w:keepNext/>
              <w:keepLines/>
              <w:suppressLineNumbers/>
              <w:spacing w:before="40" w:after="40" w:line="240" w:lineRule="auto"/>
              <w:ind w:firstLine="0"/>
              <w:jc w:val="center"/>
              <w:rPr>
                <w:sz w:val="24"/>
                <w:szCs w:val="24"/>
                <w:lang w:val="ru-RU"/>
              </w:rPr>
            </w:pPr>
            <w:r>
              <w:rPr>
                <w:sz w:val="24"/>
                <w:szCs w:val="24"/>
                <w:lang w:val="ru-RU"/>
              </w:rPr>
              <w:t>2,10±0,03</w:t>
            </w:r>
          </w:p>
        </w:tc>
        <w:tc>
          <w:tcPr>
            <w:tcW w:w="2207" w:type="dxa"/>
          </w:tcPr>
          <w:p w:rsidR="00351167" w:rsidRDefault="00351167">
            <w:pPr>
              <w:keepNext/>
              <w:keepLines/>
              <w:suppressLineNumbers/>
              <w:spacing w:before="40" w:after="40" w:line="240" w:lineRule="auto"/>
              <w:ind w:firstLine="0"/>
              <w:jc w:val="center"/>
              <w:rPr>
                <w:sz w:val="24"/>
                <w:szCs w:val="24"/>
                <w:lang w:val="ru-RU"/>
              </w:rPr>
            </w:pPr>
            <w:r>
              <w:rPr>
                <w:sz w:val="24"/>
                <w:szCs w:val="24"/>
                <w:lang w:val="ru-RU"/>
              </w:rPr>
              <w:t>1,87±0,015</w:t>
            </w:r>
          </w:p>
        </w:tc>
      </w:tr>
      <w:tr w:rsidR="00351167">
        <w:tc>
          <w:tcPr>
            <w:tcW w:w="3227" w:type="dxa"/>
          </w:tcPr>
          <w:p w:rsidR="00351167" w:rsidRDefault="00351167">
            <w:pPr>
              <w:keepNext/>
              <w:keepLines/>
              <w:suppressLineNumbers/>
              <w:spacing w:before="40" w:after="40" w:line="240" w:lineRule="auto"/>
              <w:ind w:firstLine="0"/>
              <w:jc w:val="center"/>
              <w:rPr>
                <w:sz w:val="24"/>
                <w:szCs w:val="24"/>
                <w:lang w:val="ru-RU"/>
              </w:rPr>
            </w:pPr>
            <w:r>
              <w:rPr>
                <w:sz w:val="24"/>
                <w:szCs w:val="24"/>
                <w:lang w:val="ru-RU"/>
              </w:rPr>
              <w:t>10-й день</w:t>
            </w:r>
          </w:p>
        </w:tc>
        <w:tc>
          <w:tcPr>
            <w:tcW w:w="2207" w:type="dxa"/>
          </w:tcPr>
          <w:p w:rsidR="00351167" w:rsidRDefault="00351167">
            <w:pPr>
              <w:keepNext/>
              <w:keepLines/>
              <w:suppressLineNumbers/>
              <w:spacing w:before="40" w:after="40" w:line="240" w:lineRule="auto"/>
              <w:ind w:firstLine="0"/>
              <w:jc w:val="center"/>
              <w:rPr>
                <w:sz w:val="24"/>
                <w:szCs w:val="24"/>
                <w:lang w:val="ru-RU"/>
              </w:rPr>
            </w:pPr>
            <w:r>
              <w:rPr>
                <w:sz w:val="24"/>
                <w:szCs w:val="24"/>
                <w:lang w:val="ru-RU"/>
              </w:rPr>
              <w:t>4,32±0,009</w:t>
            </w:r>
          </w:p>
        </w:tc>
        <w:tc>
          <w:tcPr>
            <w:tcW w:w="2207" w:type="dxa"/>
          </w:tcPr>
          <w:p w:rsidR="00351167" w:rsidRDefault="00351167">
            <w:pPr>
              <w:keepNext/>
              <w:keepLines/>
              <w:suppressLineNumbers/>
              <w:spacing w:before="40" w:after="40" w:line="240" w:lineRule="auto"/>
              <w:ind w:firstLine="0"/>
              <w:jc w:val="center"/>
              <w:rPr>
                <w:sz w:val="24"/>
                <w:szCs w:val="24"/>
                <w:lang w:val="ru-RU"/>
              </w:rPr>
            </w:pPr>
            <w:r>
              <w:rPr>
                <w:sz w:val="24"/>
                <w:szCs w:val="24"/>
                <w:lang w:val="ru-RU"/>
              </w:rPr>
              <w:t>2,82±0,006</w:t>
            </w:r>
          </w:p>
        </w:tc>
        <w:tc>
          <w:tcPr>
            <w:tcW w:w="2207" w:type="dxa"/>
          </w:tcPr>
          <w:p w:rsidR="00351167" w:rsidRDefault="00351167">
            <w:pPr>
              <w:keepNext/>
              <w:keepLines/>
              <w:suppressLineNumbers/>
              <w:spacing w:before="40" w:after="40" w:line="240" w:lineRule="auto"/>
              <w:ind w:firstLine="0"/>
              <w:jc w:val="center"/>
              <w:rPr>
                <w:sz w:val="24"/>
                <w:szCs w:val="24"/>
                <w:lang w:val="ru-RU"/>
              </w:rPr>
            </w:pPr>
            <w:r>
              <w:rPr>
                <w:sz w:val="24"/>
                <w:szCs w:val="24"/>
                <w:lang w:val="ru-RU"/>
              </w:rPr>
              <w:noBreakHyphen/>
            </w:r>
          </w:p>
        </w:tc>
      </w:tr>
      <w:tr w:rsidR="00351167">
        <w:tc>
          <w:tcPr>
            <w:tcW w:w="3227" w:type="dxa"/>
          </w:tcPr>
          <w:p w:rsidR="00351167" w:rsidRDefault="00351167">
            <w:pPr>
              <w:keepNext/>
              <w:keepLines/>
              <w:suppressLineNumbers/>
              <w:spacing w:before="40" w:after="40" w:line="240" w:lineRule="auto"/>
              <w:ind w:firstLine="0"/>
              <w:jc w:val="center"/>
              <w:rPr>
                <w:sz w:val="24"/>
                <w:szCs w:val="24"/>
                <w:lang w:val="ru-RU"/>
              </w:rPr>
            </w:pPr>
            <w:r>
              <w:rPr>
                <w:sz w:val="24"/>
                <w:szCs w:val="24"/>
                <w:lang w:val="ru-RU"/>
              </w:rPr>
              <w:t>20-й день</w:t>
            </w:r>
          </w:p>
        </w:tc>
        <w:tc>
          <w:tcPr>
            <w:tcW w:w="2207" w:type="dxa"/>
          </w:tcPr>
          <w:p w:rsidR="00351167" w:rsidRDefault="00351167">
            <w:pPr>
              <w:keepNext/>
              <w:keepLines/>
              <w:suppressLineNumbers/>
              <w:spacing w:before="40" w:after="40" w:line="240" w:lineRule="auto"/>
              <w:ind w:firstLine="0"/>
              <w:jc w:val="center"/>
              <w:rPr>
                <w:sz w:val="24"/>
                <w:szCs w:val="24"/>
                <w:lang w:val="ru-RU"/>
              </w:rPr>
            </w:pPr>
            <w:r>
              <w:rPr>
                <w:sz w:val="24"/>
                <w:szCs w:val="24"/>
                <w:lang w:val="ru-RU"/>
              </w:rPr>
              <w:t>4,31±0,01</w:t>
            </w:r>
          </w:p>
        </w:tc>
        <w:tc>
          <w:tcPr>
            <w:tcW w:w="2207" w:type="dxa"/>
          </w:tcPr>
          <w:p w:rsidR="00351167" w:rsidRDefault="00351167">
            <w:pPr>
              <w:keepNext/>
              <w:keepLines/>
              <w:suppressLineNumbers/>
              <w:spacing w:before="40" w:after="40" w:line="240" w:lineRule="auto"/>
              <w:ind w:firstLine="0"/>
              <w:jc w:val="center"/>
              <w:rPr>
                <w:sz w:val="24"/>
                <w:szCs w:val="24"/>
                <w:lang w:val="ru-RU"/>
              </w:rPr>
            </w:pPr>
            <w:r>
              <w:rPr>
                <w:sz w:val="24"/>
                <w:szCs w:val="24"/>
                <w:lang w:val="ru-RU"/>
              </w:rPr>
              <w:t>2,92±0,009</w:t>
            </w:r>
          </w:p>
        </w:tc>
        <w:tc>
          <w:tcPr>
            <w:tcW w:w="2207" w:type="dxa"/>
          </w:tcPr>
          <w:p w:rsidR="00351167" w:rsidRDefault="00351167">
            <w:pPr>
              <w:keepNext/>
              <w:keepLines/>
              <w:suppressLineNumbers/>
              <w:spacing w:before="40" w:after="40" w:line="240" w:lineRule="auto"/>
              <w:ind w:firstLine="0"/>
              <w:jc w:val="center"/>
              <w:rPr>
                <w:sz w:val="24"/>
                <w:szCs w:val="24"/>
                <w:lang w:val="ru-RU"/>
              </w:rPr>
            </w:pPr>
            <w:r>
              <w:rPr>
                <w:sz w:val="24"/>
                <w:szCs w:val="24"/>
                <w:lang w:val="ru-RU"/>
              </w:rPr>
              <w:noBreakHyphen/>
            </w:r>
          </w:p>
        </w:tc>
      </w:tr>
      <w:tr w:rsidR="00351167">
        <w:tc>
          <w:tcPr>
            <w:tcW w:w="3227" w:type="dxa"/>
            <w:tcBorders>
              <w:bottom w:val="double" w:sz="4" w:space="0" w:color="auto"/>
            </w:tcBorders>
          </w:tcPr>
          <w:p w:rsidR="00351167" w:rsidRDefault="00351167">
            <w:pPr>
              <w:keepNext/>
              <w:keepLines/>
              <w:suppressLineNumbers/>
              <w:spacing w:before="40" w:after="40" w:line="240" w:lineRule="auto"/>
              <w:ind w:firstLine="0"/>
              <w:jc w:val="center"/>
              <w:rPr>
                <w:sz w:val="24"/>
                <w:szCs w:val="24"/>
                <w:lang w:val="ru-RU"/>
              </w:rPr>
            </w:pPr>
            <w:r>
              <w:rPr>
                <w:sz w:val="24"/>
                <w:szCs w:val="24"/>
                <w:lang w:val="ru-RU"/>
              </w:rPr>
              <w:t>30-й день</w:t>
            </w:r>
          </w:p>
        </w:tc>
        <w:tc>
          <w:tcPr>
            <w:tcW w:w="2207" w:type="dxa"/>
            <w:tcBorders>
              <w:bottom w:val="double" w:sz="4" w:space="0" w:color="auto"/>
            </w:tcBorders>
          </w:tcPr>
          <w:p w:rsidR="00351167" w:rsidRDefault="00351167">
            <w:pPr>
              <w:keepNext/>
              <w:keepLines/>
              <w:suppressLineNumbers/>
              <w:spacing w:before="40" w:after="40" w:line="240" w:lineRule="auto"/>
              <w:ind w:firstLine="0"/>
              <w:jc w:val="center"/>
              <w:rPr>
                <w:sz w:val="24"/>
                <w:szCs w:val="24"/>
                <w:lang w:val="ru-RU"/>
              </w:rPr>
            </w:pPr>
            <w:r>
              <w:rPr>
                <w:sz w:val="24"/>
                <w:szCs w:val="24"/>
                <w:lang w:val="ru-RU"/>
              </w:rPr>
              <w:t>4,14±0,02</w:t>
            </w:r>
          </w:p>
        </w:tc>
        <w:tc>
          <w:tcPr>
            <w:tcW w:w="2207" w:type="dxa"/>
            <w:tcBorders>
              <w:bottom w:val="double" w:sz="4" w:space="0" w:color="auto"/>
            </w:tcBorders>
          </w:tcPr>
          <w:p w:rsidR="00351167" w:rsidRDefault="00351167">
            <w:pPr>
              <w:keepNext/>
              <w:keepLines/>
              <w:suppressLineNumbers/>
              <w:spacing w:before="40" w:after="40" w:line="240" w:lineRule="auto"/>
              <w:ind w:firstLine="0"/>
              <w:jc w:val="center"/>
              <w:rPr>
                <w:sz w:val="24"/>
                <w:szCs w:val="24"/>
                <w:lang w:val="ru-RU"/>
              </w:rPr>
            </w:pPr>
            <w:r>
              <w:rPr>
                <w:sz w:val="24"/>
                <w:szCs w:val="24"/>
                <w:lang w:val="ru-RU"/>
              </w:rPr>
              <w:t>3,00±0,01</w:t>
            </w:r>
          </w:p>
        </w:tc>
        <w:tc>
          <w:tcPr>
            <w:tcW w:w="2207" w:type="dxa"/>
            <w:tcBorders>
              <w:bottom w:val="double" w:sz="4" w:space="0" w:color="auto"/>
            </w:tcBorders>
          </w:tcPr>
          <w:p w:rsidR="00351167" w:rsidRDefault="00351167">
            <w:pPr>
              <w:keepNext/>
              <w:keepLines/>
              <w:suppressLineNumbers/>
              <w:spacing w:before="40" w:after="40" w:line="240" w:lineRule="auto"/>
              <w:ind w:firstLine="0"/>
              <w:jc w:val="center"/>
              <w:rPr>
                <w:sz w:val="24"/>
                <w:szCs w:val="24"/>
                <w:lang w:val="ru-RU"/>
              </w:rPr>
            </w:pPr>
            <w:r>
              <w:rPr>
                <w:sz w:val="24"/>
                <w:szCs w:val="24"/>
                <w:lang w:val="ru-RU"/>
              </w:rPr>
              <w:noBreakHyphen/>
            </w:r>
          </w:p>
        </w:tc>
      </w:tr>
    </w:tbl>
    <w:p w:rsidR="00351167" w:rsidRDefault="00351167">
      <w:pPr>
        <w:pageBreakBefore/>
        <w:ind w:firstLine="454"/>
        <w:rPr>
          <w:rFonts w:ascii="Times New Roman" w:hAnsi="Times New Roman" w:cs="Times New Roman"/>
          <w:spacing w:val="30"/>
          <w:lang w:val="en-US"/>
        </w:rPr>
      </w:pPr>
      <w:bookmarkStart w:id="1439" w:name="_Toc428237766"/>
      <w:bookmarkStart w:id="1440" w:name="_Toc428238144"/>
      <w:bookmarkStart w:id="1441" w:name="_Toc428238562"/>
      <w:bookmarkStart w:id="1442" w:name="_Toc428245370"/>
    </w:p>
    <w:p w:rsidR="00351167" w:rsidRDefault="00351167">
      <w:pPr>
        <w:pageBreakBefore/>
        <w:ind w:firstLine="454"/>
        <w:rPr>
          <w:rFonts w:ascii="Times New Roman" w:hAnsi="Times New Roman" w:cs="Times New Roman"/>
          <w:spacing w:val="30"/>
          <w:lang w:val="en-US"/>
        </w:rPr>
      </w:pPr>
    </w:p>
    <w:p w:rsidR="00351167" w:rsidRDefault="00351167">
      <w:pPr>
        <w:pageBreakBefore/>
        <w:ind w:firstLine="454"/>
        <w:rPr>
          <w:rFonts w:ascii="Times New Roman" w:hAnsi="Times New Roman" w:cs="Times New Roman"/>
          <w:spacing w:val="30"/>
          <w:lang w:val="en-US"/>
        </w:rPr>
      </w:pPr>
    </w:p>
    <w:p w:rsidR="00351167" w:rsidRDefault="00351167">
      <w:pPr>
        <w:pStyle w:val="2"/>
        <w:pageBreakBefore/>
      </w:pPr>
      <w:r>
        <w:t>3.7. Пропердиновая активность сыворотки крови</w:t>
      </w:r>
      <w:bookmarkEnd w:id="1439"/>
      <w:bookmarkEnd w:id="1440"/>
      <w:bookmarkEnd w:id="1441"/>
      <w:bookmarkEnd w:id="1442"/>
    </w:p>
    <w:p w:rsidR="00351167" w:rsidRDefault="00351167">
      <w:pPr>
        <w:ind w:firstLine="720"/>
        <w:rPr>
          <w:rFonts w:ascii="Baskerville Win95BT Cyr" w:hAnsi="Baskerville Win95BT Cyr" w:cs="Baskerville Win95BT Cyr"/>
          <w:snapToGrid w:val="0"/>
          <w:spacing w:val="30"/>
          <w:lang w:val="ru-RU"/>
        </w:rPr>
      </w:pPr>
      <w:r>
        <w:rPr>
          <w:rFonts w:ascii="Baskerville Win95BT Cyr" w:hAnsi="Baskerville Win95BT Cyr" w:cs="Baskerville Win95BT Cyr"/>
          <w:snapToGrid w:val="0"/>
          <w:spacing w:val="30"/>
          <w:lang w:val="ru-RU"/>
        </w:rPr>
        <w:t>Большую роль в естественной резистентности организма играет пропердин, который обладает разносторонним биологическим действием, так, например, в присутствии комплемента и ионов магния он способен разрушить сальмонеллы, эшерихии, протей, псевдомонасы, шигеллы, сенную палочку. Полная инактивация пропердина происходит при 58°С в течение 30 мин. За единицу действия пропердина принимают то количество, которая способно инактивировать третий компонент комплемента в 1 мл сыворотки, лишенной пропердина [ И. М. Архангельский, 1976; П. А. Емельяненко, О. И. Грызлова, Г. Н. Печникова и М. Н. Тулупова, 1980; С. И. Плященко, В. Т. Сидоров, А. Ф. Трофимов, 1990].</w:t>
      </w:r>
    </w:p>
    <w:p w:rsidR="00351167" w:rsidRDefault="00351167">
      <w:pPr>
        <w:pStyle w:val="32"/>
        <w:pageBreakBefore w:val="0"/>
        <w:rPr>
          <w:rFonts w:ascii="Baskerville Win95BT Cyr" w:hAnsi="Baskerville Win95BT Cyr" w:cs="Baskerville Win95BT Cyr"/>
        </w:rPr>
      </w:pPr>
      <w:r>
        <w:rPr>
          <w:rFonts w:ascii="Baskerville Win95BT Cyr" w:hAnsi="Baskerville Win95BT Cyr" w:cs="Baskerville Win95BT Cyr"/>
        </w:rPr>
        <w:t xml:space="preserve">В результате проведенных исследований (табл. 3.28-3.31) на телятах от рождения до 30-дневного возраста установлено, что организм новорожденных телят обладает существенной пропердиновой активностью по сравнению с животными до выпойки молозива. </w:t>
      </w:r>
    </w:p>
    <w:p w:rsidR="00351167" w:rsidRDefault="00351167">
      <w:pPr>
        <w:pStyle w:val="32"/>
        <w:pageBreakBefore w:val="0"/>
        <w:rPr>
          <w:rFonts w:ascii="Baskerville Win95BT Cyr" w:hAnsi="Baskerville Win95BT Cyr" w:cs="Baskerville Win95BT Cyr"/>
        </w:rPr>
      </w:pPr>
      <w:r>
        <w:rPr>
          <w:rFonts w:ascii="Baskerville Win95BT Cyr" w:hAnsi="Baskerville Win95BT Cyr" w:cs="Baskerville Win95BT Cyr"/>
        </w:rPr>
        <w:t>Так, на 2, 5-й день после выпойки молозива и на 10-й день после выпойки молока пропердиновая активность увеличилась соответственно в 1,41, 1,77 и в 1,71 раза. На 20 и 30-й дни существенного изменения в количественном содержании пропердина в сыворотки крови новорожденных телят по сравнению со 2-, 5- и 10-ым днем не установили.</w:t>
      </w:r>
    </w:p>
    <w:p w:rsidR="00351167" w:rsidRDefault="00DB46F3">
      <w:pPr>
        <w:pStyle w:val="32"/>
        <w:pageBreakBefore w:val="0"/>
        <w:spacing w:line="288" w:lineRule="auto"/>
        <w:rPr>
          <w:rFonts w:ascii="Baskerville Win95BT Cyr" w:hAnsi="Baskerville Win95BT Cyr" w:cs="Baskerville Win95BT Cyr"/>
        </w:rPr>
      </w:pPr>
      <w:r>
        <w:rPr>
          <w:noProof/>
        </w:rPr>
        <w:object w:dxaOrig="1440" w:dyaOrig="1440">
          <v:group id="_x0000_s1085" style="position:absolute;left:0;text-align:left;margin-left:44.55pt;margin-top:43.1pt;width:415.05pt;height:374.5pt;z-index:251661312;mso-position-vertical-relative:page" coordorigin="1728,864" coordsize="9165,8620" o:allowincell="f">
            <v:shape id="_x0000_s1086" type="#_x0000_t75" style="position:absolute;left:1728;top:864;width:9165;height:6520">
              <v:imagedata r:id="rId28" o:title=""/>
            </v:shape>
            <v:shape id="_x0000_s1087" type="#_x0000_t202" style="position:absolute;left:3312;top:7612;width:6279;height:1872;mso-wrap-style:tight" filled="f" stroked="f">
              <v:textbox style="mso-next-textbox:#_x0000_s1087">
                <w:txbxContent>
                  <w:p w:rsidR="002251DC" w:rsidRDefault="002251DC">
                    <w:pPr>
                      <w:ind w:firstLine="0"/>
                      <w:jc w:val="center"/>
                      <w:rPr>
                        <w:rFonts w:ascii="Times New Roman" w:hAnsi="Times New Roman" w:cs="Times New Roman"/>
                        <w:spacing w:val="30"/>
                        <w:lang w:val="ru-RU"/>
                      </w:rPr>
                    </w:pPr>
                    <w:r>
                      <w:rPr>
                        <w:rFonts w:ascii="Times New Roman" w:hAnsi="Times New Roman" w:cs="Times New Roman"/>
                        <w:snapToGrid w:val="0"/>
                        <w:sz w:val="24"/>
                        <w:szCs w:val="24"/>
                      </w:rPr>
                      <w:t>Рис. 3.6 Пропердиновая активность сыворотки крови новорожденных телят в зависимости от клинического статуса</w:t>
                    </w:r>
                  </w:p>
                </w:txbxContent>
              </v:textbox>
            </v:shape>
            <w10:wrap type="topAndBottom" anchory="page"/>
          </v:group>
          <o:OLEObject Type="Embed" ProgID="MSGraph.Chart.8" ShapeID="_x0000_s1086" DrawAspect="Content" ObjectID="_1454140851" r:id="rId29">
            <o:FieldCodes>\s</o:FieldCodes>
          </o:OLEObject>
        </w:object>
      </w:r>
      <w:r w:rsidR="00351167">
        <w:rPr>
          <w:rFonts w:ascii="Baskerville Win95BT Cyr" w:hAnsi="Baskerville Win95BT Cyr" w:cs="Baskerville Win95BT Cyr"/>
        </w:rPr>
        <w:t>В первой подопытной группе (больные телята) пропердиновая активность после выпойки молозива, на 2-й день не изменялась(2,98±0,03 против 2,95±0,04),' на 5-й день достоверного изменения, также не устанавливали по сравнению с периодом до поения молозива (3,2±0,44 против 2,95±0,04) и только в 10-дневном возрасте пропердиновая активность увеличилась в 1,5 раза и была существенно достоверной (4,42±0,04 против 2,95±0,04).</w:t>
      </w:r>
    </w:p>
    <w:p w:rsidR="00351167" w:rsidRDefault="00351167">
      <w:pPr>
        <w:pStyle w:val="4"/>
        <w:spacing w:before="0" w:after="0" w:line="288" w:lineRule="auto"/>
        <w:rPr>
          <w:snapToGrid w:val="0"/>
        </w:rPr>
      </w:pPr>
      <w:r>
        <w:rPr>
          <w:snapToGrid w:val="0"/>
        </w:rPr>
        <w:t>Таблица 3.28</w:t>
      </w:r>
    </w:p>
    <w:p w:rsidR="00351167" w:rsidRDefault="00351167">
      <w:pPr>
        <w:pStyle w:val="5"/>
        <w:spacing w:line="288" w:lineRule="auto"/>
      </w:pPr>
      <w:r>
        <w:t>Количественное содержание пропердина в сыворотке крови телят в зависимости от клинического статуса (x±m)</w:t>
      </w:r>
    </w:p>
    <w:tbl>
      <w:tblPr>
        <w:tblW w:w="0" w:type="auto"/>
        <w:tblInd w:w="-1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43"/>
        <w:gridCol w:w="2301"/>
        <w:gridCol w:w="2302"/>
        <w:gridCol w:w="2302"/>
      </w:tblGrid>
      <w:tr w:rsidR="00351167">
        <w:tc>
          <w:tcPr>
            <w:tcW w:w="2943" w:type="dxa"/>
            <w:tcBorders>
              <w:top w:val="double" w:sz="4" w:space="0" w:color="auto"/>
            </w:tcBorders>
          </w:tcPr>
          <w:p w:rsidR="00351167" w:rsidRDefault="00351167">
            <w:pPr>
              <w:keepNext/>
              <w:keepLines/>
              <w:suppressLineNumbers/>
              <w:spacing w:line="288" w:lineRule="auto"/>
              <w:ind w:firstLine="0"/>
              <w:jc w:val="center"/>
              <w:rPr>
                <w:sz w:val="24"/>
                <w:szCs w:val="24"/>
                <w:lang w:val="ru-RU"/>
              </w:rPr>
            </w:pPr>
            <w:r>
              <w:rPr>
                <w:sz w:val="24"/>
                <w:szCs w:val="24"/>
                <w:lang w:val="ru-RU"/>
              </w:rPr>
              <w:t>Возраст телят</w:t>
            </w:r>
          </w:p>
        </w:tc>
        <w:tc>
          <w:tcPr>
            <w:tcW w:w="2301" w:type="dxa"/>
            <w:tcBorders>
              <w:top w:val="double" w:sz="4" w:space="0" w:color="auto"/>
            </w:tcBorders>
          </w:tcPr>
          <w:p w:rsidR="00351167" w:rsidRDefault="00351167">
            <w:pPr>
              <w:keepNext/>
              <w:keepLines/>
              <w:suppressLineNumbers/>
              <w:spacing w:line="288" w:lineRule="auto"/>
              <w:ind w:firstLine="0"/>
              <w:jc w:val="center"/>
              <w:rPr>
                <w:sz w:val="24"/>
                <w:szCs w:val="24"/>
                <w:lang w:val="ru-RU"/>
              </w:rPr>
            </w:pPr>
            <w:r>
              <w:rPr>
                <w:sz w:val="24"/>
                <w:szCs w:val="24"/>
                <w:lang w:val="ru-RU"/>
              </w:rPr>
              <w:t>Здоровые, n=10</w:t>
            </w:r>
          </w:p>
        </w:tc>
        <w:tc>
          <w:tcPr>
            <w:tcW w:w="2302" w:type="dxa"/>
            <w:tcBorders>
              <w:top w:val="double" w:sz="4" w:space="0" w:color="auto"/>
            </w:tcBorders>
          </w:tcPr>
          <w:p w:rsidR="00351167" w:rsidRDefault="00351167">
            <w:pPr>
              <w:keepNext/>
              <w:keepLines/>
              <w:suppressLineNumbers/>
              <w:spacing w:line="288" w:lineRule="auto"/>
              <w:ind w:firstLine="0"/>
              <w:jc w:val="center"/>
              <w:rPr>
                <w:sz w:val="24"/>
                <w:szCs w:val="24"/>
                <w:lang w:val="ru-RU"/>
              </w:rPr>
            </w:pPr>
            <w:r>
              <w:rPr>
                <w:sz w:val="24"/>
                <w:szCs w:val="24"/>
                <w:lang w:val="ru-RU"/>
              </w:rPr>
              <w:t>Больные, n=10</w:t>
            </w:r>
          </w:p>
        </w:tc>
        <w:tc>
          <w:tcPr>
            <w:tcW w:w="2302" w:type="dxa"/>
            <w:tcBorders>
              <w:top w:val="double" w:sz="4" w:space="0" w:color="auto"/>
            </w:tcBorders>
          </w:tcPr>
          <w:p w:rsidR="00351167" w:rsidRDefault="00351167">
            <w:pPr>
              <w:keepNext/>
              <w:keepLines/>
              <w:suppressLineNumbers/>
              <w:spacing w:line="288" w:lineRule="auto"/>
              <w:ind w:firstLine="0"/>
              <w:jc w:val="center"/>
              <w:rPr>
                <w:sz w:val="24"/>
                <w:szCs w:val="24"/>
                <w:lang w:val="ru-RU"/>
              </w:rPr>
            </w:pPr>
            <w:r>
              <w:rPr>
                <w:sz w:val="24"/>
                <w:szCs w:val="24"/>
                <w:lang w:val="ru-RU"/>
              </w:rPr>
              <w:t>Павшие, n=7</w:t>
            </w:r>
          </w:p>
        </w:tc>
      </w:tr>
      <w:tr w:rsidR="00351167">
        <w:tc>
          <w:tcPr>
            <w:tcW w:w="2943" w:type="dxa"/>
          </w:tcPr>
          <w:p w:rsidR="00351167" w:rsidRDefault="00351167">
            <w:pPr>
              <w:keepNext/>
              <w:keepLines/>
              <w:suppressLineNumbers/>
              <w:spacing w:line="288" w:lineRule="auto"/>
              <w:ind w:firstLine="0"/>
              <w:jc w:val="center"/>
              <w:rPr>
                <w:sz w:val="24"/>
                <w:szCs w:val="24"/>
                <w:lang w:val="ru-RU"/>
              </w:rPr>
            </w:pPr>
            <w:r>
              <w:rPr>
                <w:sz w:val="24"/>
                <w:szCs w:val="24"/>
                <w:lang w:val="ru-RU"/>
              </w:rPr>
              <w:t>До поения молозива</w:t>
            </w:r>
          </w:p>
        </w:tc>
        <w:tc>
          <w:tcPr>
            <w:tcW w:w="2301" w:type="dxa"/>
            <w:vAlign w:val="center"/>
          </w:tcPr>
          <w:p w:rsidR="00351167" w:rsidRDefault="00351167">
            <w:pPr>
              <w:keepNext/>
              <w:keepLines/>
              <w:suppressLineNumbers/>
              <w:spacing w:line="288" w:lineRule="auto"/>
              <w:ind w:firstLine="0"/>
              <w:jc w:val="center"/>
              <w:rPr>
                <w:sz w:val="24"/>
                <w:szCs w:val="24"/>
                <w:lang w:val="ru-RU"/>
              </w:rPr>
            </w:pPr>
            <w:r>
              <w:rPr>
                <w:sz w:val="24"/>
                <w:szCs w:val="24"/>
                <w:lang w:val="ru-RU"/>
              </w:rPr>
              <w:t>2,97±0,04</w:t>
            </w:r>
          </w:p>
        </w:tc>
        <w:tc>
          <w:tcPr>
            <w:tcW w:w="2302" w:type="dxa"/>
            <w:vAlign w:val="center"/>
          </w:tcPr>
          <w:p w:rsidR="00351167" w:rsidRDefault="00351167">
            <w:pPr>
              <w:keepNext/>
              <w:keepLines/>
              <w:suppressLineNumbers/>
              <w:spacing w:line="288" w:lineRule="auto"/>
              <w:ind w:firstLine="0"/>
              <w:jc w:val="center"/>
              <w:rPr>
                <w:sz w:val="24"/>
                <w:szCs w:val="24"/>
                <w:lang w:val="ru-RU"/>
              </w:rPr>
            </w:pPr>
            <w:r>
              <w:rPr>
                <w:sz w:val="24"/>
                <w:szCs w:val="24"/>
                <w:lang w:val="ru-RU"/>
              </w:rPr>
              <w:t>2,95±0,04</w:t>
            </w:r>
          </w:p>
        </w:tc>
        <w:tc>
          <w:tcPr>
            <w:tcW w:w="2302" w:type="dxa"/>
            <w:vAlign w:val="center"/>
          </w:tcPr>
          <w:p w:rsidR="00351167" w:rsidRDefault="00351167">
            <w:pPr>
              <w:keepNext/>
              <w:keepLines/>
              <w:suppressLineNumbers/>
              <w:spacing w:line="288" w:lineRule="auto"/>
              <w:ind w:firstLine="0"/>
              <w:jc w:val="center"/>
              <w:rPr>
                <w:sz w:val="24"/>
                <w:szCs w:val="24"/>
                <w:lang w:val="ru-RU"/>
              </w:rPr>
            </w:pPr>
            <w:r>
              <w:rPr>
                <w:sz w:val="24"/>
                <w:szCs w:val="24"/>
                <w:lang w:val="ru-RU"/>
              </w:rPr>
              <w:t>2,93±0,03</w:t>
            </w:r>
          </w:p>
        </w:tc>
      </w:tr>
      <w:tr w:rsidR="00351167">
        <w:tc>
          <w:tcPr>
            <w:tcW w:w="2943" w:type="dxa"/>
          </w:tcPr>
          <w:p w:rsidR="00351167" w:rsidRDefault="00351167">
            <w:pPr>
              <w:keepNext/>
              <w:keepLines/>
              <w:suppressLineNumbers/>
              <w:spacing w:line="288" w:lineRule="auto"/>
              <w:ind w:firstLine="0"/>
              <w:jc w:val="center"/>
              <w:rPr>
                <w:sz w:val="24"/>
                <w:szCs w:val="24"/>
                <w:lang w:val="ru-RU"/>
              </w:rPr>
            </w:pPr>
            <w:r>
              <w:rPr>
                <w:sz w:val="24"/>
                <w:szCs w:val="24"/>
                <w:lang w:val="ru-RU"/>
              </w:rPr>
              <w:t>2-й день</w:t>
            </w:r>
          </w:p>
        </w:tc>
        <w:tc>
          <w:tcPr>
            <w:tcW w:w="2301" w:type="dxa"/>
          </w:tcPr>
          <w:p w:rsidR="00351167" w:rsidRDefault="00351167">
            <w:pPr>
              <w:keepNext/>
              <w:keepLines/>
              <w:suppressLineNumbers/>
              <w:spacing w:line="288" w:lineRule="auto"/>
              <w:ind w:firstLine="0"/>
              <w:jc w:val="center"/>
              <w:rPr>
                <w:sz w:val="24"/>
                <w:szCs w:val="24"/>
                <w:lang w:val="ru-RU"/>
              </w:rPr>
            </w:pPr>
            <w:r>
              <w:rPr>
                <w:sz w:val="24"/>
                <w:szCs w:val="24"/>
                <w:lang w:val="ru-RU"/>
              </w:rPr>
              <w:t>4,19±0,03</w:t>
            </w:r>
          </w:p>
        </w:tc>
        <w:tc>
          <w:tcPr>
            <w:tcW w:w="2302" w:type="dxa"/>
          </w:tcPr>
          <w:p w:rsidR="00351167" w:rsidRDefault="00351167">
            <w:pPr>
              <w:keepNext/>
              <w:keepLines/>
              <w:suppressLineNumbers/>
              <w:spacing w:line="288" w:lineRule="auto"/>
              <w:ind w:firstLine="0"/>
              <w:jc w:val="center"/>
              <w:rPr>
                <w:sz w:val="24"/>
                <w:szCs w:val="24"/>
                <w:lang w:val="ru-RU"/>
              </w:rPr>
            </w:pPr>
            <w:r>
              <w:rPr>
                <w:sz w:val="24"/>
                <w:szCs w:val="24"/>
                <w:lang w:val="ru-RU"/>
              </w:rPr>
              <w:t>2,98±0,03</w:t>
            </w:r>
          </w:p>
        </w:tc>
        <w:tc>
          <w:tcPr>
            <w:tcW w:w="2302" w:type="dxa"/>
          </w:tcPr>
          <w:p w:rsidR="00351167" w:rsidRDefault="00351167">
            <w:pPr>
              <w:keepNext/>
              <w:keepLines/>
              <w:suppressLineNumbers/>
              <w:spacing w:line="288" w:lineRule="auto"/>
              <w:ind w:firstLine="0"/>
              <w:jc w:val="center"/>
              <w:rPr>
                <w:sz w:val="24"/>
                <w:szCs w:val="24"/>
                <w:lang w:val="ru-RU"/>
              </w:rPr>
            </w:pPr>
            <w:r>
              <w:rPr>
                <w:sz w:val="24"/>
                <w:szCs w:val="24"/>
                <w:lang w:val="ru-RU"/>
              </w:rPr>
              <w:t>2,78±0,03</w:t>
            </w:r>
          </w:p>
        </w:tc>
      </w:tr>
      <w:tr w:rsidR="00351167">
        <w:tc>
          <w:tcPr>
            <w:tcW w:w="2943" w:type="dxa"/>
          </w:tcPr>
          <w:p w:rsidR="00351167" w:rsidRDefault="00351167">
            <w:pPr>
              <w:keepNext/>
              <w:keepLines/>
              <w:suppressLineNumbers/>
              <w:spacing w:line="288" w:lineRule="auto"/>
              <w:ind w:firstLine="0"/>
              <w:jc w:val="center"/>
              <w:rPr>
                <w:sz w:val="24"/>
                <w:szCs w:val="24"/>
                <w:lang w:val="ru-RU"/>
              </w:rPr>
            </w:pPr>
            <w:r>
              <w:rPr>
                <w:sz w:val="24"/>
                <w:szCs w:val="24"/>
                <w:lang w:val="ru-RU"/>
              </w:rPr>
              <w:t>5-й день</w:t>
            </w:r>
          </w:p>
        </w:tc>
        <w:tc>
          <w:tcPr>
            <w:tcW w:w="2301" w:type="dxa"/>
          </w:tcPr>
          <w:p w:rsidR="00351167" w:rsidRDefault="00351167">
            <w:pPr>
              <w:keepNext/>
              <w:keepLines/>
              <w:suppressLineNumbers/>
              <w:spacing w:line="288" w:lineRule="auto"/>
              <w:ind w:firstLine="0"/>
              <w:jc w:val="center"/>
              <w:rPr>
                <w:sz w:val="24"/>
                <w:szCs w:val="24"/>
                <w:lang w:val="ru-RU"/>
              </w:rPr>
            </w:pPr>
            <w:r>
              <w:rPr>
                <w:sz w:val="24"/>
                <w:szCs w:val="24"/>
                <w:lang w:val="ru-RU"/>
              </w:rPr>
              <w:t>5,25±0,05</w:t>
            </w:r>
          </w:p>
        </w:tc>
        <w:tc>
          <w:tcPr>
            <w:tcW w:w="2302" w:type="dxa"/>
          </w:tcPr>
          <w:p w:rsidR="00351167" w:rsidRDefault="00351167">
            <w:pPr>
              <w:keepNext/>
              <w:keepLines/>
              <w:suppressLineNumbers/>
              <w:spacing w:line="288" w:lineRule="auto"/>
              <w:ind w:firstLine="0"/>
              <w:jc w:val="center"/>
              <w:rPr>
                <w:sz w:val="24"/>
                <w:szCs w:val="24"/>
                <w:lang w:val="ru-RU"/>
              </w:rPr>
            </w:pPr>
            <w:r>
              <w:rPr>
                <w:sz w:val="24"/>
                <w:szCs w:val="24"/>
                <w:lang w:val="ru-RU"/>
              </w:rPr>
              <w:t>3,21±0,44</w:t>
            </w:r>
          </w:p>
        </w:tc>
        <w:tc>
          <w:tcPr>
            <w:tcW w:w="2302" w:type="dxa"/>
          </w:tcPr>
          <w:p w:rsidR="00351167" w:rsidRDefault="00351167">
            <w:pPr>
              <w:keepNext/>
              <w:keepLines/>
              <w:suppressLineNumbers/>
              <w:spacing w:line="288" w:lineRule="auto"/>
              <w:ind w:firstLine="0"/>
              <w:jc w:val="center"/>
              <w:rPr>
                <w:sz w:val="24"/>
                <w:szCs w:val="24"/>
                <w:lang w:val="ru-RU"/>
              </w:rPr>
            </w:pPr>
            <w:r>
              <w:rPr>
                <w:sz w:val="24"/>
                <w:szCs w:val="24"/>
                <w:lang w:val="ru-RU"/>
              </w:rPr>
              <w:t>2,77±0,025</w:t>
            </w:r>
          </w:p>
        </w:tc>
      </w:tr>
      <w:tr w:rsidR="00351167">
        <w:tc>
          <w:tcPr>
            <w:tcW w:w="2943" w:type="dxa"/>
          </w:tcPr>
          <w:p w:rsidR="00351167" w:rsidRDefault="00351167">
            <w:pPr>
              <w:keepNext/>
              <w:keepLines/>
              <w:suppressLineNumbers/>
              <w:spacing w:line="288" w:lineRule="auto"/>
              <w:ind w:firstLine="0"/>
              <w:jc w:val="center"/>
              <w:rPr>
                <w:sz w:val="24"/>
                <w:szCs w:val="24"/>
                <w:lang w:val="ru-RU"/>
              </w:rPr>
            </w:pPr>
            <w:r>
              <w:rPr>
                <w:sz w:val="24"/>
                <w:szCs w:val="24"/>
                <w:lang w:val="ru-RU"/>
              </w:rPr>
              <w:t>10-й день</w:t>
            </w:r>
          </w:p>
        </w:tc>
        <w:tc>
          <w:tcPr>
            <w:tcW w:w="2301" w:type="dxa"/>
          </w:tcPr>
          <w:p w:rsidR="00351167" w:rsidRDefault="00351167">
            <w:pPr>
              <w:keepNext/>
              <w:keepLines/>
              <w:suppressLineNumbers/>
              <w:spacing w:line="288" w:lineRule="auto"/>
              <w:ind w:firstLine="0"/>
              <w:jc w:val="center"/>
              <w:rPr>
                <w:sz w:val="24"/>
                <w:szCs w:val="24"/>
                <w:lang w:val="ru-RU"/>
              </w:rPr>
            </w:pPr>
            <w:r>
              <w:rPr>
                <w:sz w:val="24"/>
                <w:szCs w:val="24"/>
                <w:lang w:val="ru-RU"/>
              </w:rPr>
              <w:t>5,07±0,04</w:t>
            </w:r>
          </w:p>
        </w:tc>
        <w:tc>
          <w:tcPr>
            <w:tcW w:w="2302" w:type="dxa"/>
          </w:tcPr>
          <w:p w:rsidR="00351167" w:rsidRDefault="00351167">
            <w:pPr>
              <w:keepNext/>
              <w:keepLines/>
              <w:suppressLineNumbers/>
              <w:spacing w:line="288" w:lineRule="auto"/>
              <w:ind w:firstLine="0"/>
              <w:jc w:val="center"/>
              <w:rPr>
                <w:sz w:val="24"/>
                <w:szCs w:val="24"/>
                <w:lang w:val="ru-RU"/>
              </w:rPr>
            </w:pPr>
            <w:r>
              <w:rPr>
                <w:sz w:val="24"/>
                <w:szCs w:val="24"/>
                <w:lang w:val="ru-RU"/>
              </w:rPr>
              <w:t>4,42±0,04</w:t>
            </w:r>
          </w:p>
        </w:tc>
        <w:tc>
          <w:tcPr>
            <w:tcW w:w="2302" w:type="dxa"/>
          </w:tcPr>
          <w:p w:rsidR="00351167" w:rsidRDefault="00351167">
            <w:pPr>
              <w:keepNext/>
              <w:keepLines/>
              <w:suppressLineNumbers/>
              <w:spacing w:line="288" w:lineRule="auto"/>
              <w:ind w:firstLine="0"/>
              <w:jc w:val="center"/>
              <w:rPr>
                <w:sz w:val="24"/>
                <w:szCs w:val="24"/>
                <w:lang w:val="ru-RU"/>
              </w:rPr>
            </w:pPr>
            <w:r>
              <w:rPr>
                <w:sz w:val="24"/>
                <w:szCs w:val="24"/>
                <w:lang w:val="ru-RU"/>
              </w:rPr>
              <w:noBreakHyphen/>
            </w:r>
          </w:p>
        </w:tc>
      </w:tr>
      <w:tr w:rsidR="00351167">
        <w:tc>
          <w:tcPr>
            <w:tcW w:w="2943" w:type="dxa"/>
          </w:tcPr>
          <w:p w:rsidR="00351167" w:rsidRDefault="00351167">
            <w:pPr>
              <w:keepNext/>
              <w:keepLines/>
              <w:suppressLineNumbers/>
              <w:spacing w:line="288" w:lineRule="auto"/>
              <w:ind w:firstLine="0"/>
              <w:jc w:val="center"/>
              <w:rPr>
                <w:sz w:val="24"/>
                <w:szCs w:val="24"/>
                <w:lang w:val="ru-RU"/>
              </w:rPr>
            </w:pPr>
            <w:r>
              <w:rPr>
                <w:sz w:val="24"/>
                <w:szCs w:val="24"/>
                <w:lang w:val="ru-RU"/>
              </w:rPr>
              <w:t>20-й день</w:t>
            </w:r>
          </w:p>
        </w:tc>
        <w:tc>
          <w:tcPr>
            <w:tcW w:w="2301" w:type="dxa"/>
          </w:tcPr>
          <w:p w:rsidR="00351167" w:rsidRDefault="00351167">
            <w:pPr>
              <w:keepNext/>
              <w:keepLines/>
              <w:suppressLineNumbers/>
              <w:spacing w:line="288" w:lineRule="auto"/>
              <w:ind w:firstLine="0"/>
              <w:jc w:val="center"/>
              <w:rPr>
                <w:sz w:val="24"/>
                <w:szCs w:val="24"/>
                <w:lang w:val="ru-RU"/>
              </w:rPr>
            </w:pPr>
            <w:r>
              <w:rPr>
                <w:sz w:val="24"/>
                <w:szCs w:val="24"/>
                <w:lang w:val="ru-RU"/>
              </w:rPr>
              <w:t>4,89±0,02</w:t>
            </w:r>
          </w:p>
        </w:tc>
        <w:tc>
          <w:tcPr>
            <w:tcW w:w="2302" w:type="dxa"/>
          </w:tcPr>
          <w:p w:rsidR="00351167" w:rsidRDefault="00351167">
            <w:pPr>
              <w:keepNext/>
              <w:keepLines/>
              <w:suppressLineNumbers/>
              <w:spacing w:line="288" w:lineRule="auto"/>
              <w:ind w:firstLine="0"/>
              <w:jc w:val="center"/>
              <w:rPr>
                <w:sz w:val="24"/>
                <w:szCs w:val="24"/>
                <w:lang w:val="ru-RU"/>
              </w:rPr>
            </w:pPr>
            <w:r>
              <w:rPr>
                <w:sz w:val="24"/>
                <w:szCs w:val="24"/>
                <w:lang w:val="ru-RU"/>
              </w:rPr>
              <w:t>4,63±0,036</w:t>
            </w:r>
          </w:p>
        </w:tc>
        <w:tc>
          <w:tcPr>
            <w:tcW w:w="2302" w:type="dxa"/>
          </w:tcPr>
          <w:p w:rsidR="00351167" w:rsidRDefault="00351167">
            <w:pPr>
              <w:keepNext/>
              <w:keepLines/>
              <w:suppressLineNumbers/>
              <w:spacing w:line="288" w:lineRule="auto"/>
              <w:ind w:firstLine="0"/>
              <w:jc w:val="center"/>
              <w:rPr>
                <w:sz w:val="24"/>
                <w:szCs w:val="24"/>
                <w:lang w:val="ru-RU"/>
              </w:rPr>
            </w:pPr>
            <w:r>
              <w:rPr>
                <w:sz w:val="24"/>
                <w:szCs w:val="24"/>
                <w:lang w:val="ru-RU"/>
              </w:rPr>
              <w:noBreakHyphen/>
            </w:r>
          </w:p>
        </w:tc>
      </w:tr>
      <w:tr w:rsidR="00351167">
        <w:tc>
          <w:tcPr>
            <w:tcW w:w="2943" w:type="dxa"/>
            <w:tcBorders>
              <w:bottom w:val="double" w:sz="4" w:space="0" w:color="auto"/>
            </w:tcBorders>
          </w:tcPr>
          <w:p w:rsidR="00351167" w:rsidRDefault="00351167">
            <w:pPr>
              <w:keepNext/>
              <w:keepLines/>
              <w:suppressLineNumbers/>
              <w:spacing w:line="288" w:lineRule="auto"/>
              <w:ind w:firstLine="0"/>
              <w:jc w:val="center"/>
              <w:rPr>
                <w:sz w:val="24"/>
                <w:szCs w:val="24"/>
                <w:lang w:val="ru-RU"/>
              </w:rPr>
            </w:pPr>
            <w:r>
              <w:rPr>
                <w:sz w:val="24"/>
                <w:szCs w:val="24"/>
                <w:lang w:val="ru-RU"/>
              </w:rPr>
              <w:t>30-й день</w:t>
            </w:r>
          </w:p>
        </w:tc>
        <w:tc>
          <w:tcPr>
            <w:tcW w:w="2301" w:type="dxa"/>
            <w:tcBorders>
              <w:bottom w:val="double" w:sz="4" w:space="0" w:color="auto"/>
            </w:tcBorders>
          </w:tcPr>
          <w:p w:rsidR="00351167" w:rsidRDefault="00351167">
            <w:pPr>
              <w:keepNext/>
              <w:keepLines/>
              <w:suppressLineNumbers/>
              <w:spacing w:line="288" w:lineRule="auto"/>
              <w:ind w:firstLine="0"/>
              <w:jc w:val="center"/>
              <w:rPr>
                <w:sz w:val="24"/>
                <w:szCs w:val="24"/>
                <w:lang w:val="ru-RU"/>
              </w:rPr>
            </w:pPr>
            <w:r>
              <w:rPr>
                <w:sz w:val="24"/>
                <w:szCs w:val="24"/>
                <w:lang w:val="ru-RU"/>
              </w:rPr>
              <w:t>5,04±0,04</w:t>
            </w:r>
          </w:p>
        </w:tc>
        <w:tc>
          <w:tcPr>
            <w:tcW w:w="2302" w:type="dxa"/>
            <w:tcBorders>
              <w:bottom w:val="double" w:sz="4" w:space="0" w:color="auto"/>
            </w:tcBorders>
          </w:tcPr>
          <w:p w:rsidR="00351167" w:rsidRDefault="00351167">
            <w:pPr>
              <w:keepNext/>
              <w:keepLines/>
              <w:suppressLineNumbers/>
              <w:spacing w:line="288" w:lineRule="auto"/>
              <w:ind w:firstLine="0"/>
              <w:jc w:val="center"/>
              <w:rPr>
                <w:sz w:val="24"/>
                <w:szCs w:val="24"/>
                <w:lang w:val="ru-RU"/>
              </w:rPr>
            </w:pPr>
            <w:r>
              <w:rPr>
                <w:sz w:val="24"/>
                <w:szCs w:val="24"/>
                <w:lang w:val="ru-RU"/>
              </w:rPr>
              <w:t>4,72±0,03</w:t>
            </w:r>
          </w:p>
        </w:tc>
        <w:tc>
          <w:tcPr>
            <w:tcW w:w="2302" w:type="dxa"/>
            <w:tcBorders>
              <w:bottom w:val="double" w:sz="4" w:space="0" w:color="auto"/>
            </w:tcBorders>
          </w:tcPr>
          <w:p w:rsidR="00351167" w:rsidRDefault="00351167">
            <w:pPr>
              <w:keepNext/>
              <w:keepLines/>
              <w:suppressLineNumbers/>
              <w:spacing w:line="288" w:lineRule="auto"/>
              <w:ind w:firstLine="0"/>
              <w:jc w:val="center"/>
              <w:rPr>
                <w:sz w:val="24"/>
                <w:szCs w:val="24"/>
                <w:lang w:val="ru-RU"/>
              </w:rPr>
            </w:pPr>
          </w:p>
        </w:tc>
      </w:tr>
    </w:tbl>
    <w:p w:rsidR="00351167" w:rsidRDefault="00351167">
      <w:pPr>
        <w:ind w:firstLine="720"/>
        <w:rPr>
          <w:rFonts w:ascii="Baskerville Win95BT" w:hAnsi="Baskerville Win95BT" w:cs="Baskerville Win95BT"/>
          <w:snapToGrid w:val="0"/>
          <w:spacing w:val="30"/>
          <w:lang w:val="ru-RU"/>
        </w:rPr>
      </w:pPr>
    </w:p>
    <w:p w:rsidR="00351167" w:rsidRDefault="00351167">
      <w:pPr>
        <w:ind w:firstLine="720"/>
        <w:rPr>
          <w:rFonts w:ascii="Baskerville Win95BT" w:hAnsi="Baskerville Win95BT" w:cs="Baskerville Win95BT"/>
          <w:snapToGrid w:val="0"/>
          <w:spacing w:val="30"/>
          <w:lang w:val="ru-RU"/>
        </w:rPr>
      </w:pPr>
    </w:p>
    <w:p w:rsidR="00351167" w:rsidRDefault="00351167">
      <w:pPr>
        <w:pStyle w:val="a7"/>
        <w:pageBreakBefore/>
        <w:tabs>
          <w:tab w:val="clear" w:pos="4153"/>
          <w:tab w:val="clear" w:pos="8306"/>
        </w:tabs>
        <w:rPr>
          <w:snapToGrid w:val="0"/>
        </w:rPr>
      </w:pPr>
      <w:bookmarkStart w:id="1443" w:name="_Toc428237767"/>
      <w:bookmarkStart w:id="1444" w:name="_Toc428238145"/>
      <w:bookmarkStart w:id="1445" w:name="_Toc428238563"/>
    </w:p>
    <w:p w:rsidR="00351167" w:rsidRDefault="00351167">
      <w:pPr>
        <w:pStyle w:val="1"/>
      </w:pPr>
      <w:bookmarkStart w:id="1446" w:name="_Toc428245371"/>
    </w:p>
    <w:p w:rsidR="00351167" w:rsidRDefault="00351167">
      <w:pPr>
        <w:pStyle w:val="1"/>
      </w:pPr>
      <w:r>
        <w:t>ВЫВОДЫ</w:t>
      </w:r>
      <w:bookmarkEnd w:id="1443"/>
      <w:bookmarkEnd w:id="1444"/>
      <w:bookmarkEnd w:id="1445"/>
      <w:bookmarkEnd w:id="1446"/>
    </w:p>
    <w:p w:rsidR="00351167" w:rsidRDefault="00351167">
      <w:pPr>
        <w:widowControl w:val="0"/>
        <w:numPr>
          <w:ilvl w:val="0"/>
          <w:numId w:val="29"/>
        </w:numPr>
        <w:spacing w:line="264" w:lineRule="auto"/>
        <w:rPr>
          <w:rFonts w:ascii="Times New Roman" w:hAnsi="Times New Roman" w:cs="Times New Roman"/>
          <w:snapToGrid w:val="0"/>
          <w:color w:val="000000"/>
          <w:spacing w:val="12"/>
          <w:lang w:val="ru-RU"/>
        </w:rPr>
      </w:pPr>
      <w:r>
        <w:rPr>
          <w:rFonts w:ascii="Times New Roman" w:hAnsi="Times New Roman" w:cs="Times New Roman"/>
          <w:snapToGrid w:val="0"/>
          <w:color w:val="000000"/>
          <w:spacing w:val="12"/>
          <w:lang w:val="ru-RU"/>
        </w:rPr>
        <w:t>Основной признак при колибактериозе телят - некомпенсированный метаболический ацидоз. Сопутствующими ацидозу были отклонения в уровнях сывороточных хлоридов, кальция, и калия.</w:t>
      </w:r>
    </w:p>
    <w:p w:rsidR="00351167" w:rsidRDefault="00351167">
      <w:pPr>
        <w:widowControl w:val="0"/>
        <w:numPr>
          <w:ilvl w:val="0"/>
          <w:numId w:val="29"/>
        </w:numPr>
        <w:spacing w:line="264" w:lineRule="auto"/>
        <w:rPr>
          <w:rFonts w:ascii="Times New Roman" w:hAnsi="Times New Roman" w:cs="Times New Roman"/>
          <w:snapToGrid w:val="0"/>
          <w:color w:val="000000"/>
          <w:spacing w:val="12"/>
          <w:lang w:val="ru-RU"/>
        </w:rPr>
      </w:pPr>
      <w:r>
        <w:rPr>
          <w:rFonts w:ascii="Times New Roman" w:hAnsi="Times New Roman" w:cs="Times New Roman"/>
          <w:snapToGrid w:val="0"/>
          <w:color w:val="000000"/>
          <w:spacing w:val="12"/>
          <w:lang w:val="ru-RU"/>
        </w:rPr>
        <w:t>Установлена связь между кислотно-щелочным равновесием и катаболизмом. Катаболизм отражает недостаточно функционирующие физиологические механизмы, воздействующие на причинный агент.</w:t>
      </w:r>
    </w:p>
    <w:p w:rsidR="00351167" w:rsidRDefault="00351167">
      <w:pPr>
        <w:widowControl w:val="0"/>
        <w:numPr>
          <w:ilvl w:val="0"/>
          <w:numId w:val="29"/>
        </w:numPr>
        <w:spacing w:line="264" w:lineRule="auto"/>
        <w:ind w:right="120"/>
        <w:rPr>
          <w:rFonts w:ascii="Times New Roman" w:hAnsi="Times New Roman" w:cs="Times New Roman"/>
          <w:snapToGrid w:val="0"/>
          <w:color w:val="000000"/>
          <w:spacing w:val="12"/>
          <w:lang w:val="ru-RU"/>
        </w:rPr>
      </w:pPr>
      <w:r>
        <w:rPr>
          <w:rFonts w:ascii="Times New Roman" w:hAnsi="Times New Roman" w:cs="Times New Roman"/>
          <w:snapToGrid w:val="0"/>
          <w:color w:val="000000"/>
          <w:spacing w:val="12"/>
          <w:lang w:val="ru-RU"/>
        </w:rPr>
        <w:t>Новорожденные телята обладают защитно-приспособительной фагоцитарной реактивностью по отношению к Е. соli и эти бактерии поглощаются фагоцитами животного, еще не получавшего молозива. Уровень фагоцитарной активности и фагоцитарной интенсивности достоверно повышался у телят до 5-дневного возраста.</w:t>
      </w:r>
    </w:p>
    <w:p w:rsidR="00351167" w:rsidRDefault="00351167">
      <w:pPr>
        <w:widowControl w:val="0"/>
        <w:numPr>
          <w:ilvl w:val="0"/>
          <w:numId w:val="31"/>
        </w:numPr>
        <w:spacing w:line="264" w:lineRule="auto"/>
        <w:rPr>
          <w:rFonts w:ascii="Times New Roman" w:hAnsi="Times New Roman" w:cs="Times New Roman"/>
          <w:snapToGrid w:val="0"/>
          <w:color w:val="000000"/>
          <w:spacing w:val="12"/>
          <w:lang w:val="ru-RU"/>
        </w:rPr>
      </w:pPr>
      <w:r>
        <w:rPr>
          <w:rFonts w:ascii="Times New Roman" w:hAnsi="Times New Roman" w:cs="Times New Roman"/>
          <w:snapToGrid w:val="0"/>
          <w:color w:val="000000"/>
          <w:spacing w:val="12"/>
          <w:lang w:val="ru-RU"/>
        </w:rPr>
        <w:t>Бактерицидная активность сыворотки крови зависела от возраста телят и была наиболее низкой у новорожденных животных до приема молозива. Увеличение бактерицидной активности отмечали у здоровых телят в 3-5-дневном возрасте по сравнению с периодом до выпойки молозива.</w:t>
      </w:r>
    </w:p>
    <w:p w:rsidR="00351167" w:rsidRDefault="00351167">
      <w:pPr>
        <w:widowControl w:val="0"/>
        <w:numPr>
          <w:ilvl w:val="0"/>
          <w:numId w:val="29"/>
        </w:numPr>
        <w:spacing w:line="264" w:lineRule="auto"/>
        <w:rPr>
          <w:rFonts w:ascii="Times New Roman" w:hAnsi="Times New Roman" w:cs="Times New Roman"/>
          <w:snapToGrid w:val="0"/>
          <w:color w:val="000000"/>
          <w:spacing w:val="12"/>
          <w:lang w:val="ru-RU"/>
        </w:rPr>
      </w:pPr>
      <w:r>
        <w:rPr>
          <w:rFonts w:ascii="Times New Roman" w:hAnsi="Times New Roman" w:cs="Times New Roman"/>
          <w:snapToGrid w:val="0"/>
          <w:color w:val="000000"/>
          <w:spacing w:val="12"/>
          <w:lang w:val="ru-RU"/>
        </w:rPr>
        <w:t>Коэффициент корреляции между фагоцитарной и бактерицидной активностью у больных телят был равен 0,8</w:t>
      </w:r>
      <w:r>
        <w:rPr>
          <w:rFonts w:ascii="Times New Roman" w:hAnsi="Times New Roman" w:cs="Times New Roman"/>
          <w:snapToGrid w:val="0"/>
          <w:color w:val="000000"/>
          <w:spacing w:val="12"/>
          <w:lang w:val="en-US"/>
        </w:rPr>
        <w:t>1</w:t>
      </w:r>
      <w:r>
        <w:rPr>
          <w:rFonts w:ascii="Times New Roman" w:hAnsi="Times New Roman" w:cs="Times New Roman"/>
          <w:snapToGrid w:val="0"/>
          <w:color w:val="000000"/>
          <w:spacing w:val="12"/>
          <w:lang w:val="ru-RU"/>
        </w:rPr>
        <w:t>, что указывает на высокую степень взаимосвязи между данными показателями.</w:t>
      </w:r>
    </w:p>
    <w:p w:rsidR="00351167" w:rsidRDefault="00351167">
      <w:pPr>
        <w:widowControl w:val="0"/>
        <w:numPr>
          <w:ilvl w:val="0"/>
          <w:numId w:val="29"/>
        </w:numPr>
        <w:spacing w:line="264" w:lineRule="auto"/>
        <w:rPr>
          <w:rFonts w:ascii="Times New Roman" w:hAnsi="Times New Roman" w:cs="Times New Roman"/>
          <w:snapToGrid w:val="0"/>
          <w:color w:val="000000"/>
          <w:spacing w:val="12"/>
          <w:lang w:val="ru-RU"/>
        </w:rPr>
      </w:pPr>
      <w:r>
        <w:rPr>
          <w:rFonts w:ascii="Times New Roman" w:hAnsi="Times New Roman" w:cs="Times New Roman"/>
          <w:snapToGrid w:val="0"/>
          <w:color w:val="000000"/>
          <w:spacing w:val="12"/>
          <w:lang w:val="ru-RU"/>
        </w:rPr>
        <w:t>Новорожденные животные обладают комплементарной, лизоцимной и пропердиновой активностью, еще до выпойки молозива, что указывает на их синтез самим организмом.</w:t>
      </w:r>
    </w:p>
    <w:p w:rsidR="00351167" w:rsidRDefault="00351167">
      <w:pPr>
        <w:widowControl w:val="0"/>
        <w:numPr>
          <w:ilvl w:val="0"/>
          <w:numId w:val="30"/>
        </w:numPr>
        <w:spacing w:line="264" w:lineRule="auto"/>
        <w:rPr>
          <w:rFonts w:ascii="Times New Roman" w:hAnsi="Times New Roman" w:cs="Times New Roman"/>
          <w:snapToGrid w:val="0"/>
          <w:color w:val="000000"/>
          <w:spacing w:val="12"/>
          <w:lang w:val="ru-RU"/>
        </w:rPr>
      </w:pPr>
      <w:r>
        <w:rPr>
          <w:rFonts w:ascii="Times New Roman" w:hAnsi="Times New Roman" w:cs="Times New Roman"/>
          <w:snapToGrid w:val="0"/>
          <w:color w:val="000000"/>
          <w:spacing w:val="12"/>
          <w:lang w:val="ru-RU"/>
        </w:rPr>
        <w:t>Комплементарная активность у новорожденных телят возрастала достоверно (P&lt;0,05) до 30-дневного возраста по сравнению с периодом до выпойки молозива, особенно , в контрольной группе (здоровые), в то время как в группе больных увеличение было недостоверным (Р</w:t>
      </w:r>
      <w:r>
        <w:rPr>
          <w:rFonts w:ascii="Times New Roman" w:hAnsi="Times New Roman" w:cs="Times New Roman"/>
          <w:snapToGrid w:val="0"/>
          <w:color w:val="000000"/>
          <w:spacing w:val="12"/>
          <w:lang w:val="ru-RU"/>
        </w:rPr>
        <w:sym w:font="Symbol" w:char="F03E"/>
      </w:r>
      <w:r>
        <w:rPr>
          <w:rFonts w:ascii="Times New Roman" w:hAnsi="Times New Roman" w:cs="Times New Roman"/>
          <w:snapToGrid w:val="0"/>
          <w:color w:val="000000"/>
          <w:spacing w:val="12"/>
          <w:lang w:val="ru-RU"/>
        </w:rPr>
        <w:t>0,05).</w:t>
      </w:r>
    </w:p>
    <w:p w:rsidR="00351167" w:rsidRDefault="00351167">
      <w:pPr>
        <w:widowControl w:val="0"/>
        <w:numPr>
          <w:ilvl w:val="0"/>
          <w:numId w:val="29"/>
        </w:numPr>
        <w:spacing w:line="264" w:lineRule="auto"/>
        <w:rPr>
          <w:rFonts w:ascii="Times New Roman" w:hAnsi="Times New Roman" w:cs="Times New Roman"/>
          <w:snapToGrid w:val="0"/>
          <w:color w:val="000000"/>
          <w:spacing w:val="12"/>
          <w:lang w:val="ru-RU"/>
        </w:rPr>
      </w:pPr>
      <w:r>
        <w:rPr>
          <w:rFonts w:ascii="Times New Roman" w:hAnsi="Times New Roman" w:cs="Times New Roman"/>
          <w:snapToGrid w:val="0"/>
          <w:color w:val="000000"/>
          <w:spacing w:val="12"/>
          <w:lang w:val="ru-RU"/>
        </w:rPr>
        <w:t>Увеличение лизоцимной активности установили у новорожденных телят в 2-5 и 10 -дневном возрасте; увеличение исследуемого показателя в группе болъных было статистически недостоверным (Р&gt;0,05).</w:t>
      </w:r>
    </w:p>
    <w:p w:rsidR="00351167" w:rsidRDefault="00351167">
      <w:pPr>
        <w:widowControl w:val="0"/>
        <w:numPr>
          <w:ilvl w:val="0"/>
          <w:numId w:val="41"/>
        </w:numPr>
        <w:tabs>
          <w:tab w:val="clear" w:pos="360"/>
          <w:tab w:val="num" w:pos="426"/>
        </w:tabs>
        <w:spacing w:line="264" w:lineRule="auto"/>
        <w:ind w:left="426" w:hanging="426"/>
        <w:rPr>
          <w:rFonts w:ascii="Times New Roman" w:hAnsi="Times New Roman" w:cs="Times New Roman"/>
          <w:spacing w:val="16"/>
          <w:lang w:val="ru-RU"/>
        </w:rPr>
      </w:pPr>
      <w:r>
        <w:rPr>
          <w:rFonts w:ascii="Times New Roman" w:hAnsi="Times New Roman" w:cs="Times New Roman"/>
          <w:snapToGrid w:val="0"/>
          <w:color w:val="000000"/>
          <w:spacing w:val="12"/>
          <w:lang w:val="ru-RU"/>
        </w:rPr>
        <w:t>Пропердиновая активность в сыворотке крови достоверно повышалась (Р&gt;0,05) в контрольной группе животных в 2-5 и 10-дневном возрасте, в то время как в группе больные-павшие, содержание пропердина в сыворотке крови в аналогичный период</w:t>
      </w:r>
      <w:r>
        <w:rPr>
          <w:rFonts w:ascii="Times New Roman" w:hAnsi="Times New Roman" w:cs="Times New Roman"/>
          <w:snapToGrid w:val="0"/>
          <w:color w:val="000000"/>
          <w:spacing w:val="16"/>
          <w:lang w:val="ru-RU"/>
        </w:rPr>
        <w:t xml:space="preserve"> существенно не изменялось (Р&gt;0,05).</w:t>
      </w:r>
    </w:p>
    <w:p w:rsidR="00351167" w:rsidRDefault="00351167">
      <w:pPr>
        <w:pStyle w:val="1"/>
      </w:pPr>
      <w:bookmarkStart w:id="1447" w:name="_Toc428237768"/>
      <w:bookmarkStart w:id="1448" w:name="_Toc428238146"/>
      <w:bookmarkStart w:id="1449" w:name="_Toc428238564"/>
      <w:bookmarkStart w:id="1450" w:name="_Toc428245372"/>
      <w:r>
        <w:t>РАЗДЕЛ 4                                                          ЭФФЕКТИВНОСТЬ ЛЕКАРСТВЕННЫХ ПРЕПАРАТОВ ПРИ КОЛИБАКТЕРИОЗЕ НОВОРОЖДЕННЫХ ТЕЛЯТ</w:t>
      </w:r>
      <w:bookmarkEnd w:id="1447"/>
      <w:bookmarkEnd w:id="1448"/>
      <w:bookmarkEnd w:id="1449"/>
      <w:bookmarkEnd w:id="1450"/>
      <w:r>
        <w:t xml:space="preserve"> </w:t>
      </w:r>
    </w:p>
    <w:p w:rsidR="00351167" w:rsidRDefault="00351167">
      <w:pPr>
        <w:pStyle w:val="2"/>
      </w:pPr>
      <w:bookmarkStart w:id="1451" w:name="_Toc428237769"/>
      <w:bookmarkStart w:id="1452" w:name="_Toc428238147"/>
      <w:bookmarkStart w:id="1453" w:name="_Toc428238565"/>
      <w:bookmarkStart w:id="1454" w:name="_Toc428245373"/>
      <w:r>
        <w:t>4.1. Эффективность применения колостральной сыворотки и лактоглобулина для коррекции иммунодефицита неонатальных телят</w:t>
      </w:r>
      <w:bookmarkEnd w:id="1451"/>
      <w:bookmarkEnd w:id="1452"/>
      <w:bookmarkEnd w:id="1453"/>
      <w:bookmarkEnd w:id="1454"/>
    </w:p>
    <w:p w:rsidR="00351167" w:rsidRDefault="00351167">
      <w:pPr>
        <w:ind w:firstLine="720"/>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Сыворотка молозива коров обладает высокой антибактериальной активностью и защищает организм новорожденного от внедрения бактерий, других чужеродных  клеток и токсинов. К антибактериальным факторам сыворотки молозива относятся иммуноглобулины (антитела), которые имеют большое значение для невосприимчивости новорожденных телят к инфекционным болезням. Поскольку плацента коров непроницаема для антител крови,·новорожденные фактически лишены защиты от микроорганизмов. В постнатальный период они получают антитела в виде иммуноглобулинов молозива, которые в первые часы жизни в неселективном виде проходят через стенки их кишечника в кровь. </w:t>
      </w:r>
    </w:p>
    <w:p w:rsidR="00351167" w:rsidRDefault="00351167">
      <w:pPr>
        <w:ind w:firstLine="720"/>
        <w:rPr>
          <w:rFonts w:ascii="Times New Roman" w:hAnsi="Times New Roman" w:cs="Times New Roman"/>
          <w:snapToGrid w:val="0"/>
          <w:spacing w:val="30"/>
          <w:lang w:val="ru-RU"/>
        </w:rPr>
      </w:pPr>
      <w:r>
        <w:rPr>
          <w:rFonts w:ascii="Times New Roman" w:hAnsi="Times New Roman" w:cs="Times New Roman"/>
          <w:snapToGrid w:val="0"/>
          <w:spacing w:val="30"/>
          <w:lang w:val="ru-RU"/>
        </w:rPr>
        <w:t>Колостральную сыворотку получали путем добавления 10 мл 1 %-ного раствора пепсина на 100 мл молозива с последующим выдерживанием смеси в термостате при 38° С в течение 4-6 ч. Сыворотку отделяли фильтрацией через (бумажный фильтр от взвешенных частиц, затем проводили фильтрацию через бактериальный фильтр Зейтца.</w:t>
      </w:r>
    </w:p>
    <w:p w:rsidR="00351167" w:rsidRDefault="00351167">
      <w:pPr>
        <w:ind w:firstLine="720"/>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Для выделения лактоглобулинов к сыворотке молозива добавляли два или три объема дистиллированной воды в зависимости от содержания белка, затем в смесь при постоянном помешивании добавили тонкой струей насыщенный раствор сернокислого аммония до 38 %-ного насыщения. Выпавший осадок лактоглобулинов отделяли фильтрацией. Лактоглобулины освобождали от сернокислого аммония путем диализа. Впоследствии лактоглобулины разбавляли дистиллированной водой до получения 10 %-ного раствора белка, рН полученного раствора доводили до 7,2, 3 %-ным едким натрием и добавляли в раствор хлорид натрия до 0,85 %-ного насыщения. </w:t>
      </w:r>
    </w:p>
    <w:p w:rsidR="00351167" w:rsidRDefault="00351167">
      <w:pPr>
        <w:ind w:firstLine="720"/>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После проверки на стерильность и безвредность лактоглобулин использовали с профилактической и лечебной целью. </w:t>
      </w:r>
    </w:p>
    <w:p w:rsidR="00351167" w:rsidRDefault="00351167">
      <w:pPr>
        <w:ind w:firstLine="720"/>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Работа проведена в учебном хозяйстве «Кетросу» района Анений Ной. В данном хозяйстве анализировали условия содержания и кормления стельных коров и новорожденных телят, наблюдая клиническую картину и течение болезни, анализировали эффективность лечебных мероприятий, производили патологоанатомическое вскрытие и бактериологические исследования с последующей идентификацией выделенных культур. </w:t>
      </w:r>
    </w:p>
    <w:p w:rsidR="00351167" w:rsidRDefault="00351167">
      <w:pPr>
        <w:ind w:firstLine="720"/>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Для патологоанатомических и бактериологических исследований использовали животных не подвергшихся лечению антибиотиками и химиотерапевтическими препаратам, через 1-4 ч после гибели, а также убитых с диагностической целью. </w:t>
      </w:r>
    </w:p>
    <w:p w:rsidR="00351167" w:rsidRDefault="00351167">
      <w:pPr>
        <w:ind w:firstLine="720"/>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Высевы производили на МПА, МПБ и агар Эндо в чашках Петри из содержимого крови, сердца, селезенки, почек, печени, желчного пузыря, костного мозга, мезентеральных лимфатических узлов пораженных участков тонкого отдела кишечника. </w:t>
      </w:r>
    </w:p>
    <w:p w:rsidR="00351167" w:rsidRDefault="00351167">
      <w:pPr>
        <w:ind w:firstLine="720"/>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Для идентификации снимали с агара Эндо по 3 одинаковые, не отличающиеся по цвету и морфологии, колонии. </w:t>
      </w:r>
    </w:p>
    <w:p w:rsidR="00351167" w:rsidRDefault="00351167">
      <w:pPr>
        <w:ind w:firstLine="720"/>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Видовую принадлежность выделенных культур устанавливали путем изучения культурально-морфологических и тинкториальных свойств, ферментативной активности, а также по патогенности для белых мышей и серологической типизации. </w:t>
      </w:r>
    </w:p>
    <w:p w:rsidR="00351167" w:rsidRDefault="00351167">
      <w:pPr>
        <w:ind w:firstLine="720"/>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Анализ показал, что в обследованном хозяйстве имеет место нарушения санитарно-гигиенических и ветеринарных правил содержания и кормления коров и новорожденных телят. В хозяйстве в первые 2-3 дня жизни заболевали почти все новорожденные животные с признаками диареи. Летальность варьировала до 50 % и более. Гибель новорожденных наступала в отдельных случаях в первые сутки жизни, но в большинстве случаев в течении первых десяти суток. Клиническая картина болезни проявлялась угнетением, вялостью, пониженным аппетитом, диареей. </w:t>
      </w:r>
    </w:p>
    <w:p w:rsidR="00351167" w:rsidRDefault="00351167">
      <w:pPr>
        <w:ind w:firstLine="720"/>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Патологоанатомическому и бактериологическому исследованию подвергнуто 5 трупов и фецес больного теленка, У 4 трупов картина патологоанатомического вскрытия соответствовала специфической форме колибактериоза, а в одном случае изменения характеризовались поражением желудочно-кишечного тракта и мезентеральных лимфатических узлов. </w:t>
      </w:r>
    </w:p>
    <w:p w:rsidR="00351167" w:rsidRDefault="00351167">
      <w:pPr>
        <w:ind w:firstLine="720"/>
        <w:rPr>
          <w:rFonts w:ascii="Times New Roman" w:hAnsi="Times New Roman" w:cs="Times New Roman"/>
          <w:snapToGrid w:val="0"/>
          <w:spacing w:val="30"/>
          <w:lang w:val="ru-RU"/>
        </w:rPr>
      </w:pPr>
      <w:r>
        <w:rPr>
          <w:rFonts w:ascii="Times New Roman" w:hAnsi="Times New Roman" w:cs="Times New Roman"/>
          <w:snapToGrid w:val="0"/>
          <w:spacing w:val="30"/>
          <w:lang w:val="ru-RU"/>
        </w:rPr>
        <w:t>Из органов 5 трупов и фецеса больного теленка выделена 21 культура. Вирулентность выделенных культур была различной и она варьировала в пределах одного трупа и даже одного органа.</w:t>
      </w:r>
    </w:p>
    <w:p w:rsidR="00351167" w:rsidRDefault="00351167">
      <w:pPr>
        <w:ind w:firstLine="720"/>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Из большинства паренхиматозных органов, или мезентеральных лимфатических узлов и пораженных участков тонкого участка кишечника выделена чистая культура </w:t>
      </w:r>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энтеропатогенных серогрупп (О78:К80; О119:К69; О137:К79).  Серологическую типизацию по О-антигену проводили при помощи О-диагностических сывороток, приготовленных Армавирской биофабрикой. Определение К-антигена проводили при помощи ОК-сывороток Московского института вакцин и сывороток имени И. И. Мечникова. </w:t>
      </w:r>
    </w:p>
    <w:p w:rsidR="00351167" w:rsidRDefault="00351167">
      <w:pPr>
        <w:ind w:firstLine="720"/>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Для коррекции иммуноглобулинового дефицита (меньше 20 мг/мл по цинк-сульфатному тесту) вводили внутривенно по 50 мл лактоглобулина или по 100 мл колостральной сыворотки через 24-36 ч после первой выпойки молозива (не позже 2 ч после рождения) телятам. </w:t>
      </w:r>
    </w:p>
    <w:p w:rsidR="00351167" w:rsidRDefault="00351167">
      <w:pPr>
        <w:ind w:firstLine="720"/>
        <w:rPr>
          <w:rFonts w:ascii="Times New Roman" w:hAnsi="Times New Roman" w:cs="Times New Roman"/>
          <w:snapToGrid w:val="0"/>
          <w:spacing w:val="30"/>
          <w:lang w:val="ru-RU"/>
        </w:rPr>
      </w:pPr>
      <w:r>
        <w:rPr>
          <w:rFonts w:ascii="Times New Roman" w:hAnsi="Times New Roman" w:cs="Times New Roman"/>
          <w:snapToGrid w:val="0"/>
          <w:spacing w:val="30"/>
          <w:lang w:val="ru-RU"/>
        </w:rPr>
        <w:t>С целью профилактики и лечения больных животных колостральную сыворотку и лактоглобулины применяли телятам 1-2 -дневного возраста. Одновременно исключали одну выпойку молозива, заменяя ее подогретым до 37-38° С изотоническим раствором хлорида натрия в количестве 1000 мл и вводили внутримышечно или подкожно по 0,5 мл лактоглобулина или по 1 мл колостральной сыворотки на 1 кг живой массы теленка. Препараты перед применением подогревали на водяной бане до 37-38°С.</w:t>
      </w:r>
    </w:p>
    <w:p w:rsidR="00351167" w:rsidRDefault="00351167">
      <w:pPr>
        <w:ind w:firstLine="720"/>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При последующем кормлении телятам однократно вводили по 300-350 мл молозива разбавленного изотоническим раствором хлорида натрия (800-1000мл), постепенно увеличивая в каждое последующее кормление количество молозива на 150-200 мл до полной суточной дозы. </w:t>
      </w:r>
    </w:p>
    <w:p w:rsidR="00351167" w:rsidRDefault="00351167">
      <w:pPr>
        <w:ind w:firstLine="720"/>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Препараты инъецировали повторно через 24 ч. Лечение телят продолжали до полного исчезновения клинических признаков заболевания (улучшение общего состояния, восстановления приема молозива др.). Выздоровление телят, как правило, наступало после 2-3 разового применения колостральной сыворотки или лактоглобулина. Препараты не оказывали побочного действия и не вызывали осложнений. Противопоказаний к их применению нет. </w:t>
      </w:r>
    </w:p>
    <w:p w:rsidR="00351167" w:rsidRDefault="00351167">
      <w:pPr>
        <w:ind w:firstLine="720"/>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Наряду с применением колостральной сыворотки и лактоглобулина, в хозяйстве проводили комплекс ветеринарно-санитарных мероприятий, предусмотренных при выращивании телят молозивного периода [B. C. Шипилов, В. П. Шишков, В. Г. Зароза, В. П. Карев, Г. Д. Смоленская, 1987]. </w:t>
      </w:r>
    </w:p>
    <w:p w:rsidR="00351167" w:rsidRDefault="00351167">
      <w:pPr>
        <w:ind w:firstLine="720"/>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Проведение указанных мероприятий приводило, как правило, к ликвидации заболевания. </w:t>
      </w:r>
    </w:p>
    <w:p w:rsidR="00351167" w:rsidRDefault="00351167">
      <w:pPr>
        <w:ind w:firstLine="720"/>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Наставление по применению колостральной сыворотки и лактоглобулина с цепью профилактики колибактериоза телят одобрено научно-техническим советом Министерства сельского хозяйства и продовольствия Республики Молдова (протокол №3 от 3.Х.91 г.). </w:t>
      </w:r>
    </w:p>
    <w:p w:rsidR="00351167" w:rsidRDefault="00351167">
      <w:pPr>
        <w:pStyle w:val="2"/>
      </w:pPr>
      <w:bookmarkStart w:id="1455" w:name="_Toc428237770"/>
      <w:bookmarkStart w:id="1456" w:name="_Toc428238148"/>
      <w:bookmarkStart w:id="1457" w:name="_Toc428238566"/>
      <w:bookmarkStart w:id="1458" w:name="_Toc428245374"/>
      <w:r>
        <w:t>4.2. Эффективность лактоглобулина и ретинола применяемых с целью коррекции иммунодефицита новорожденных телят.</w:t>
      </w:r>
      <w:bookmarkEnd w:id="1455"/>
      <w:bookmarkEnd w:id="1456"/>
      <w:bookmarkEnd w:id="1457"/>
      <w:bookmarkEnd w:id="1458"/>
    </w:p>
    <w:p w:rsidR="00351167" w:rsidRDefault="00351167">
      <w:pPr>
        <w:ind w:firstLine="567"/>
        <w:rPr>
          <w:rFonts w:ascii="Baskerville Win95BT Cyr" w:hAnsi="Baskerville Win95BT Cyr" w:cs="Baskerville Win95BT Cyr"/>
          <w:snapToGrid w:val="0"/>
          <w:spacing w:val="30"/>
          <w:lang w:val="ru-RU"/>
        </w:rPr>
      </w:pPr>
      <w:r>
        <w:rPr>
          <w:rFonts w:ascii="Baskerville Win95BT Cyr" w:hAnsi="Baskerville Win95BT Cyr" w:cs="Baskerville Win95BT Cyr"/>
          <w:snapToGrid w:val="0"/>
          <w:spacing w:val="30"/>
          <w:lang w:val="ru-RU"/>
        </w:rPr>
        <w:t xml:space="preserve">Лечение новорожденных телят при иммунодефицитном состоянии без применения иммунокорректирующих препаратов очень затруднительно в связи с тем, что телята рождаются гипогаммаглобулинемичными, крайне важна быстрая абсорбция колостральных иммунных лактоглобулинов, что связано с своевременным поглощением молозива. Эффективность абсорбции иммунных лактоглобулинов связано с количеством проглоченного молозива, возраста телят и влияния присутствия коров-матерей в течение первых 24 ч жизни. </w:t>
      </w:r>
    </w:p>
    <w:p w:rsidR="00351167" w:rsidRDefault="00351167">
      <w:pPr>
        <w:ind w:firstLine="567"/>
        <w:rPr>
          <w:rFonts w:ascii="Baskerville Win95BT Cyr" w:hAnsi="Baskerville Win95BT Cyr" w:cs="Baskerville Win95BT Cyr"/>
          <w:snapToGrid w:val="0"/>
          <w:spacing w:val="30"/>
          <w:lang w:val="ru-RU"/>
        </w:rPr>
      </w:pPr>
      <w:r>
        <w:rPr>
          <w:rFonts w:ascii="Baskerville Win95BT Cyr" w:hAnsi="Baskerville Win95BT Cyr" w:cs="Baskerville Win95BT Cyr"/>
          <w:snapToGrid w:val="0"/>
          <w:spacing w:val="30"/>
          <w:lang w:val="ru-RU"/>
        </w:rPr>
        <w:t xml:space="preserve">Для идентификации иммунодефицита телят применяют простой, но точный тест — цинк-сульфатный. </w:t>
      </w:r>
    </w:p>
    <w:p w:rsidR="00351167" w:rsidRDefault="00351167">
      <w:pPr>
        <w:ind w:firstLine="567"/>
        <w:rPr>
          <w:rFonts w:ascii="Baskerville Win95BT Cyr" w:hAnsi="Baskerville Win95BT Cyr" w:cs="Baskerville Win95BT Cyr"/>
          <w:snapToGrid w:val="0"/>
          <w:spacing w:val="30"/>
          <w:lang w:val="ru-RU"/>
        </w:rPr>
      </w:pPr>
      <w:r>
        <w:rPr>
          <w:rFonts w:ascii="Baskerville Win95BT Cyr" w:hAnsi="Baskerville Win95BT Cyr" w:cs="Baskerville Win95BT Cyr"/>
          <w:snapToGrid w:val="0"/>
          <w:spacing w:val="30"/>
          <w:lang w:val="ru-RU"/>
        </w:rPr>
        <w:t xml:space="preserve">Известны способы лечения колибактериоза у телят, основанные на использовании препаратов, содержащих антибиотики, сульфаниламиды и нитрофураны. </w:t>
      </w:r>
    </w:p>
    <w:p w:rsidR="00351167" w:rsidRDefault="00351167">
      <w:pPr>
        <w:ind w:firstLine="567"/>
        <w:rPr>
          <w:rFonts w:ascii="Baskerville Win95BT Cyr" w:hAnsi="Baskerville Win95BT Cyr" w:cs="Baskerville Win95BT Cyr"/>
          <w:snapToGrid w:val="0"/>
          <w:spacing w:val="30"/>
          <w:lang w:val="ru-RU"/>
        </w:rPr>
      </w:pPr>
      <w:r>
        <w:rPr>
          <w:rFonts w:ascii="Baskerville Win95BT Cyr" w:hAnsi="Baskerville Win95BT Cyr" w:cs="Baskerville Win95BT Cyr"/>
          <w:snapToGrid w:val="0"/>
          <w:spacing w:val="30"/>
          <w:lang w:val="ru-RU"/>
        </w:rPr>
        <w:t xml:space="preserve">Однако они обладают целым рядом недостатков. Прежде всего они характеризуются весьма относительной лечебной эффективностью. Микроорганизмы быстро адаптируются к антибиотикам, становятся полирезистентными. Тестирование эффективности терапевтических препаратов против колибактериоза у телят зависит от определения концентрации сывороточных иммуноглобулинов, так как при низкой концентрации лечение, как правило, не эффективно. </w:t>
      </w:r>
    </w:p>
    <w:p w:rsidR="00351167" w:rsidRDefault="00351167">
      <w:pPr>
        <w:ind w:firstLine="567"/>
        <w:rPr>
          <w:rFonts w:ascii="Baskerville Win95BT Cyr" w:hAnsi="Baskerville Win95BT Cyr" w:cs="Baskerville Win95BT Cyr"/>
          <w:snapToGrid w:val="0"/>
          <w:spacing w:val="30"/>
          <w:lang w:val="ru-RU"/>
        </w:rPr>
      </w:pPr>
      <w:r>
        <w:rPr>
          <w:rFonts w:ascii="Baskerville Win95BT Cyr" w:hAnsi="Baskerville Win95BT Cyr" w:cs="Baskerville Win95BT Cyr"/>
          <w:snapToGrid w:val="0"/>
          <w:spacing w:val="30"/>
          <w:lang w:val="ru-RU"/>
        </w:rPr>
        <w:t xml:space="preserve">Наиболее близким предлагаемому является способ лечения колибактериоза у телят с использованием лактоглобулина путем выпаивания в дозе 150-200 мл [R. Aschaffenburg, S. Bartlett, S. K. Kon, J.  M. Roy and D. M. Walker, 1951a]. Однако данный способ не обеспечивает достижения терапевтического эффекта. </w:t>
      </w:r>
    </w:p>
    <w:p w:rsidR="00351167" w:rsidRDefault="00351167">
      <w:pPr>
        <w:ind w:firstLine="567"/>
        <w:rPr>
          <w:rFonts w:ascii="Baskerville Win95BT Cyr" w:hAnsi="Baskerville Win95BT Cyr" w:cs="Baskerville Win95BT Cyr"/>
          <w:snapToGrid w:val="0"/>
          <w:spacing w:val="30"/>
          <w:lang w:val="ru-RU"/>
        </w:rPr>
      </w:pPr>
      <w:r>
        <w:rPr>
          <w:rFonts w:ascii="Baskerville Win95BT Cyr" w:hAnsi="Baskerville Win95BT Cyr" w:cs="Baskerville Win95BT Cyr"/>
          <w:snapToGrid w:val="0"/>
          <w:spacing w:val="30"/>
          <w:lang w:val="ru-RU"/>
        </w:rPr>
        <w:t xml:space="preserve">Задачей является повышение эффективности лечения за счет коррекции иммунодефицита и поддержания нормального состояния эпителия слизистых оболочек пищеварительного тракта новорожденных телят. </w:t>
      </w:r>
    </w:p>
    <w:p w:rsidR="00351167" w:rsidRDefault="00351167">
      <w:pPr>
        <w:ind w:firstLine="567"/>
        <w:rPr>
          <w:rFonts w:ascii="Baskerville Win95BT Cyr" w:hAnsi="Baskerville Win95BT Cyr" w:cs="Baskerville Win95BT Cyr"/>
          <w:snapToGrid w:val="0"/>
          <w:spacing w:val="30"/>
          <w:lang w:val="ru-RU"/>
        </w:rPr>
      </w:pPr>
      <w:r>
        <w:rPr>
          <w:rFonts w:ascii="Baskerville Win95BT Cyr" w:hAnsi="Baskerville Win95BT Cyr" w:cs="Baskerville Win95BT Cyr"/>
          <w:snapToGrid w:val="0"/>
          <w:spacing w:val="30"/>
          <w:lang w:val="ru-RU"/>
        </w:rPr>
        <w:t xml:space="preserve">Это достигается тем, что в способе лечения телят от колибактериоза, предусматривающем использование лактоглобулина дополнительно вводят ретинол (ретинола ацетат) внутримышечно в дозе 100000-150000 МЕ 1 раз в сутки в течение 2-3 суток, причем лактоглобулин вводят внутривенно в дозе 75-80 мл 1 раз в сутки в течение 1-2 суток. </w:t>
      </w:r>
    </w:p>
    <w:p w:rsidR="00351167" w:rsidRDefault="00351167">
      <w:pPr>
        <w:ind w:firstLine="567"/>
        <w:rPr>
          <w:rFonts w:ascii="Baskerville Win95BT Cyr" w:hAnsi="Baskerville Win95BT Cyr" w:cs="Baskerville Win95BT Cyr"/>
          <w:snapToGrid w:val="0"/>
          <w:spacing w:val="30"/>
          <w:lang w:val="ru-RU"/>
        </w:rPr>
      </w:pPr>
      <w:r>
        <w:rPr>
          <w:rFonts w:ascii="Baskerville Win95BT Cyr" w:hAnsi="Baskerville Win95BT Cyr" w:cs="Baskerville Win95BT Cyr"/>
          <w:snapToGrid w:val="0"/>
          <w:spacing w:val="30"/>
          <w:lang w:val="ru-RU"/>
        </w:rPr>
        <w:t xml:space="preserve">Совместное действие обоих препаратов обеспечивает высокую эффективность лечения. При этом повышается неспецифическая иммунологическая реактивность организма, способствующая подавлению жизнедеятельности возбудителя болезни. В свою очередь, исключение использования антибиотиков способствует сохранению эубактериоза организма и предотвращает развитие аллергических реакций у людей. </w:t>
      </w:r>
    </w:p>
    <w:p w:rsidR="00351167" w:rsidRDefault="00351167">
      <w:pPr>
        <w:ind w:firstLine="567"/>
        <w:rPr>
          <w:rFonts w:ascii="Baskerville Win95BT Cyr" w:hAnsi="Baskerville Win95BT Cyr" w:cs="Baskerville Win95BT Cyr"/>
          <w:snapToGrid w:val="0"/>
          <w:spacing w:val="30"/>
          <w:lang w:val="ru-RU"/>
        </w:rPr>
      </w:pPr>
      <w:r>
        <w:rPr>
          <w:rFonts w:ascii="Baskerville Win95BT Cyr" w:hAnsi="Baskerville Win95BT Cyr" w:cs="Baskerville Win95BT Cyr"/>
          <w:snapToGrid w:val="0"/>
          <w:spacing w:val="30"/>
          <w:lang w:val="ru-RU"/>
        </w:rPr>
        <w:t xml:space="preserve">Способ осуществляется следующим образом. Вводят ретинол (ретинола ацетат) внутримышечно в дозе 100000-150000 МЕ 1 раз в сутки в течение 2-3 суток, причем лактоглобулин вводят внутривенно в дозе 75-80 мл 1 раз в сутки в течение 1-2 суток. </w:t>
      </w:r>
    </w:p>
    <w:p w:rsidR="00351167" w:rsidRDefault="00351167">
      <w:pPr>
        <w:ind w:firstLine="567"/>
        <w:rPr>
          <w:rFonts w:ascii="Baskerville Win95BT Cyr" w:hAnsi="Baskerville Win95BT Cyr" w:cs="Baskerville Win95BT Cyr"/>
          <w:snapToGrid w:val="0"/>
          <w:spacing w:val="30"/>
          <w:lang w:val="ru-RU"/>
        </w:rPr>
      </w:pPr>
      <w:r>
        <w:rPr>
          <w:rFonts w:ascii="Times New Roman" w:hAnsi="Times New Roman" w:cs="Times New Roman"/>
          <w:b/>
          <w:bCs/>
          <w:spacing w:val="90"/>
        </w:rPr>
        <w:t>Пример осуществления способа.</w:t>
      </w:r>
      <w:r>
        <w:rPr>
          <w:rFonts w:ascii="Baskerville Win95BT Cyr" w:hAnsi="Baskerville Win95BT Cyr" w:cs="Baskerville Win95BT Cyr"/>
          <w:snapToGrid w:val="0"/>
          <w:spacing w:val="30"/>
          <w:lang w:val="ru-RU"/>
        </w:rPr>
        <w:t xml:space="preserve"> На молочной ферме учхоза «Кетросу» с поголовьем 220 коров заболели колибактериозом 64 теленка. Для лечения заболевших животных был использован предлагаемый способ, в соответствии с которым инъецировали внутривенно лактоглобулин в дозе 75-80 мл 1 раз сутки а течение 1-2 суток, а также вводили ретинол (ретинола ацетат) внутримышечно в дозе 100000-150000 МЕ 1 раз в сутки а течение 2-3 суток. В результате проведенного лечения выздоровело 62 теленка. </w:t>
      </w:r>
    </w:p>
    <w:p w:rsidR="00351167" w:rsidRDefault="00351167">
      <w:pPr>
        <w:ind w:firstLine="567"/>
        <w:rPr>
          <w:rFonts w:ascii="Baskerville Win95BT Cyr" w:hAnsi="Baskerville Win95BT Cyr" w:cs="Baskerville Win95BT Cyr"/>
          <w:snapToGrid w:val="0"/>
          <w:spacing w:val="30"/>
          <w:lang w:val="ru-RU"/>
        </w:rPr>
      </w:pPr>
      <w:r>
        <w:rPr>
          <w:rFonts w:ascii="Baskerville Win95BT Cyr" w:hAnsi="Baskerville Win95BT Cyr" w:cs="Baskerville Win95BT Cyr"/>
          <w:snapToGrid w:val="0"/>
          <w:spacing w:val="30"/>
          <w:lang w:val="ru-RU"/>
        </w:rPr>
        <w:t>Для определения оптимальных параметров способа был поставлен ряд опытов, результаты которых сведены в таблицы 4.1-4.5.</w:t>
      </w:r>
    </w:p>
    <w:p w:rsidR="00351167" w:rsidRDefault="00351167">
      <w:pPr>
        <w:pStyle w:val="4"/>
        <w:rPr>
          <w:snapToGrid w:val="0"/>
        </w:rPr>
      </w:pPr>
      <w:r>
        <w:rPr>
          <w:snapToGrid w:val="0"/>
        </w:rPr>
        <w:t xml:space="preserve">Таблица 4.1. </w:t>
      </w:r>
    </w:p>
    <w:p w:rsidR="00351167" w:rsidRDefault="00351167">
      <w:pPr>
        <w:pStyle w:val="5"/>
        <w:rPr>
          <w:snapToGrid w:val="0"/>
        </w:rPr>
      </w:pPr>
      <w:r>
        <w:rPr>
          <w:snapToGrid w:val="0"/>
        </w:rPr>
        <w:t>Определение разовой дозы лактоглобулина</w:t>
      </w:r>
    </w:p>
    <w:tbl>
      <w:tblPr>
        <w:tblW w:w="0" w:type="auto"/>
        <w:tblInd w:w="-1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969"/>
        <w:gridCol w:w="1969"/>
        <w:gridCol w:w="1969"/>
        <w:gridCol w:w="1856"/>
        <w:gridCol w:w="2082"/>
      </w:tblGrid>
      <w:tr w:rsidR="00351167">
        <w:tc>
          <w:tcPr>
            <w:tcW w:w="1969" w:type="dxa"/>
            <w:tcBorders>
              <w:top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Группа</w:t>
            </w:r>
          </w:p>
        </w:tc>
        <w:tc>
          <w:tcPr>
            <w:tcW w:w="1969" w:type="dxa"/>
            <w:tcBorders>
              <w:top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Количество голов</w:t>
            </w:r>
          </w:p>
        </w:tc>
        <w:tc>
          <w:tcPr>
            <w:tcW w:w="1969" w:type="dxa"/>
            <w:tcBorders>
              <w:top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Доза в мл</w:t>
            </w:r>
          </w:p>
        </w:tc>
        <w:tc>
          <w:tcPr>
            <w:tcW w:w="1856" w:type="dxa"/>
            <w:tcBorders>
              <w:top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Кратность введения</w:t>
            </w:r>
          </w:p>
        </w:tc>
        <w:tc>
          <w:tcPr>
            <w:tcW w:w="2082" w:type="dxa"/>
            <w:tcBorders>
              <w:top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Выздоровело, %</w:t>
            </w:r>
          </w:p>
        </w:tc>
      </w:tr>
      <w:tr w:rsidR="00351167">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20</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60</w:t>
            </w:r>
          </w:p>
        </w:tc>
        <w:tc>
          <w:tcPr>
            <w:tcW w:w="1856"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w:t>
            </w:r>
          </w:p>
        </w:tc>
        <w:tc>
          <w:tcPr>
            <w:tcW w:w="2082"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0</w:t>
            </w:r>
          </w:p>
        </w:tc>
      </w:tr>
      <w:tr w:rsidR="00351167">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20</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65</w:t>
            </w:r>
          </w:p>
        </w:tc>
        <w:tc>
          <w:tcPr>
            <w:tcW w:w="1856"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w:t>
            </w:r>
          </w:p>
        </w:tc>
        <w:tc>
          <w:tcPr>
            <w:tcW w:w="2082"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0</w:t>
            </w:r>
          </w:p>
        </w:tc>
      </w:tr>
      <w:tr w:rsidR="00351167">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3</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20</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70</w:t>
            </w:r>
          </w:p>
        </w:tc>
        <w:tc>
          <w:tcPr>
            <w:tcW w:w="1856"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w:t>
            </w:r>
          </w:p>
        </w:tc>
        <w:tc>
          <w:tcPr>
            <w:tcW w:w="2082"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20</w:t>
            </w:r>
          </w:p>
        </w:tc>
      </w:tr>
      <w:tr w:rsidR="00351167">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4</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20</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75</w:t>
            </w:r>
          </w:p>
        </w:tc>
        <w:tc>
          <w:tcPr>
            <w:tcW w:w="1856"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w:t>
            </w:r>
          </w:p>
        </w:tc>
        <w:tc>
          <w:tcPr>
            <w:tcW w:w="2082"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40</w:t>
            </w:r>
          </w:p>
        </w:tc>
      </w:tr>
      <w:tr w:rsidR="00351167">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5</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20</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80</w:t>
            </w:r>
          </w:p>
        </w:tc>
        <w:tc>
          <w:tcPr>
            <w:tcW w:w="1856"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w:t>
            </w:r>
          </w:p>
        </w:tc>
        <w:tc>
          <w:tcPr>
            <w:tcW w:w="2082"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40</w:t>
            </w:r>
          </w:p>
        </w:tc>
      </w:tr>
      <w:tr w:rsidR="00351167">
        <w:tc>
          <w:tcPr>
            <w:tcW w:w="1969"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6</w:t>
            </w:r>
          </w:p>
        </w:tc>
        <w:tc>
          <w:tcPr>
            <w:tcW w:w="1969"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20</w:t>
            </w:r>
          </w:p>
        </w:tc>
        <w:tc>
          <w:tcPr>
            <w:tcW w:w="1969"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85</w:t>
            </w:r>
          </w:p>
        </w:tc>
        <w:tc>
          <w:tcPr>
            <w:tcW w:w="1856"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w:t>
            </w:r>
          </w:p>
        </w:tc>
        <w:tc>
          <w:tcPr>
            <w:tcW w:w="2082"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40</w:t>
            </w:r>
          </w:p>
        </w:tc>
      </w:tr>
    </w:tbl>
    <w:p w:rsidR="00351167" w:rsidRDefault="00351167">
      <w:pPr>
        <w:ind w:firstLine="454"/>
        <w:rPr>
          <w:rFonts w:ascii="Times New Roman" w:hAnsi="Times New Roman" w:cs="Times New Roman"/>
          <w:spacing w:val="30"/>
          <w:lang w:val="ru-RU"/>
        </w:rPr>
      </w:pP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Как следует из таблицы, введение лактоглобулина в дозе менее 75 мл не эффективно или мало эффективно. При повышении дозы более 80 мл дальнейшего увеличения эффективности лечения не происходит. Таким образом, оптимальной является разовая доза внутривенного введения лактоглобулина в пределах 75-80 мл. </w:t>
      </w:r>
    </w:p>
    <w:p w:rsidR="00351167" w:rsidRDefault="00351167">
      <w:pPr>
        <w:pStyle w:val="4"/>
        <w:rPr>
          <w:snapToGrid w:val="0"/>
        </w:rPr>
      </w:pPr>
      <w:r>
        <w:rPr>
          <w:snapToGrid w:val="0"/>
        </w:rPr>
        <w:t>Таблица 4.2</w:t>
      </w:r>
    </w:p>
    <w:p w:rsidR="00351167" w:rsidRDefault="00351167">
      <w:pPr>
        <w:pStyle w:val="5"/>
        <w:rPr>
          <w:snapToGrid w:val="0"/>
        </w:rPr>
      </w:pPr>
      <w:r>
        <w:rPr>
          <w:snapToGrid w:val="0"/>
        </w:rPr>
        <w:t>Определение кратности введения лактоглобулина</w:t>
      </w:r>
    </w:p>
    <w:tbl>
      <w:tblPr>
        <w:tblW w:w="0" w:type="auto"/>
        <w:tblInd w:w="-1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969"/>
        <w:gridCol w:w="1969"/>
        <w:gridCol w:w="1415"/>
        <w:gridCol w:w="2523"/>
        <w:gridCol w:w="1969"/>
      </w:tblGrid>
      <w:tr w:rsidR="00351167">
        <w:tc>
          <w:tcPr>
            <w:tcW w:w="1969" w:type="dxa"/>
            <w:tcBorders>
              <w:top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Группа</w:t>
            </w:r>
          </w:p>
        </w:tc>
        <w:tc>
          <w:tcPr>
            <w:tcW w:w="1969" w:type="dxa"/>
            <w:tcBorders>
              <w:top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Количество голов</w:t>
            </w:r>
          </w:p>
        </w:tc>
        <w:tc>
          <w:tcPr>
            <w:tcW w:w="1415" w:type="dxa"/>
            <w:tcBorders>
              <w:top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Доза в мл</w:t>
            </w:r>
          </w:p>
        </w:tc>
        <w:tc>
          <w:tcPr>
            <w:tcW w:w="2523" w:type="dxa"/>
            <w:tcBorders>
              <w:top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Продолжительность курса</w:t>
            </w:r>
          </w:p>
        </w:tc>
        <w:tc>
          <w:tcPr>
            <w:tcW w:w="1969" w:type="dxa"/>
            <w:tcBorders>
              <w:top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Выздоровело, %</w:t>
            </w:r>
          </w:p>
        </w:tc>
      </w:tr>
      <w:tr w:rsidR="00351167">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20</w:t>
            </w:r>
          </w:p>
        </w:tc>
        <w:tc>
          <w:tcPr>
            <w:tcW w:w="1415"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75</w:t>
            </w:r>
          </w:p>
        </w:tc>
        <w:tc>
          <w:tcPr>
            <w:tcW w:w="2523"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75</w:t>
            </w:r>
          </w:p>
        </w:tc>
      </w:tr>
      <w:tr w:rsidR="00351167">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20</w:t>
            </w:r>
          </w:p>
        </w:tc>
        <w:tc>
          <w:tcPr>
            <w:tcW w:w="1415"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75</w:t>
            </w:r>
          </w:p>
        </w:tc>
        <w:tc>
          <w:tcPr>
            <w:tcW w:w="2523"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80</w:t>
            </w:r>
          </w:p>
        </w:tc>
      </w:tr>
      <w:tr w:rsidR="00351167">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3</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20</w:t>
            </w:r>
          </w:p>
        </w:tc>
        <w:tc>
          <w:tcPr>
            <w:tcW w:w="1415"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75</w:t>
            </w:r>
          </w:p>
        </w:tc>
        <w:tc>
          <w:tcPr>
            <w:tcW w:w="2523"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3</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80</w:t>
            </w:r>
          </w:p>
        </w:tc>
      </w:tr>
      <w:tr w:rsidR="00351167">
        <w:tc>
          <w:tcPr>
            <w:tcW w:w="1969"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4</w:t>
            </w:r>
          </w:p>
        </w:tc>
        <w:tc>
          <w:tcPr>
            <w:tcW w:w="1969"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20</w:t>
            </w:r>
          </w:p>
        </w:tc>
        <w:tc>
          <w:tcPr>
            <w:tcW w:w="1415"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75</w:t>
            </w:r>
          </w:p>
        </w:tc>
        <w:tc>
          <w:tcPr>
            <w:tcW w:w="2523"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4</w:t>
            </w:r>
          </w:p>
        </w:tc>
        <w:tc>
          <w:tcPr>
            <w:tcW w:w="1969"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80</w:t>
            </w:r>
          </w:p>
        </w:tc>
      </w:tr>
    </w:tbl>
    <w:p w:rsidR="00351167" w:rsidRDefault="00351167">
      <w:pPr>
        <w:ind w:firstLine="454"/>
        <w:rPr>
          <w:rFonts w:ascii="Times New Roman" w:hAnsi="Times New Roman" w:cs="Times New Roman"/>
          <w:spacing w:val="30"/>
          <w:lang w:val="ru-RU"/>
        </w:rPr>
      </w:pPr>
    </w:p>
    <w:p w:rsidR="00351167" w:rsidRDefault="00351167">
      <w:pPr>
        <w:pStyle w:val="24"/>
      </w:pPr>
      <w:r>
        <w:t xml:space="preserve">Таким образом, оптимальным является введение лактоглобулина в течение 1-2 суток. Дальнейшее введение лактоглобулина не приводит к росту эффективности лечения. </w:t>
      </w:r>
    </w:p>
    <w:p w:rsidR="00351167" w:rsidRDefault="00351167">
      <w:pPr>
        <w:pStyle w:val="4"/>
        <w:rPr>
          <w:snapToGrid w:val="0"/>
        </w:rPr>
      </w:pPr>
      <w:r>
        <w:rPr>
          <w:snapToGrid w:val="0"/>
        </w:rPr>
        <w:t>Таблица 4.3</w:t>
      </w:r>
    </w:p>
    <w:p w:rsidR="00351167" w:rsidRDefault="00351167">
      <w:pPr>
        <w:pStyle w:val="5"/>
        <w:rPr>
          <w:snapToGrid w:val="0"/>
        </w:rPr>
      </w:pPr>
      <w:r>
        <w:rPr>
          <w:snapToGrid w:val="0"/>
        </w:rPr>
        <w:t>Определение оптимальной дозы ретинола в комплексе</w:t>
      </w:r>
      <w:r>
        <w:rPr>
          <w:snapToGrid w:val="0"/>
          <w:lang w:val="ru-RU"/>
        </w:rPr>
        <w:t xml:space="preserve"> </w:t>
      </w:r>
      <w:r>
        <w:rPr>
          <w:snapToGrid w:val="0"/>
        </w:rPr>
        <w:t>с лактоглобулином.</w:t>
      </w:r>
    </w:p>
    <w:tbl>
      <w:tblPr>
        <w:tblW w:w="0" w:type="auto"/>
        <w:tblInd w:w="-1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01"/>
        <w:gridCol w:w="1559"/>
        <w:gridCol w:w="2126"/>
        <w:gridCol w:w="1418"/>
        <w:gridCol w:w="1559"/>
        <w:gridCol w:w="2083"/>
      </w:tblGrid>
      <w:tr w:rsidR="00351167">
        <w:tc>
          <w:tcPr>
            <w:tcW w:w="1101" w:type="dxa"/>
            <w:tcBorders>
              <w:top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Группа</w:t>
            </w:r>
          </w:p>
        </w:tc>
        <w:tc>
          <w:tcPr>
            <w:tcW w:w="1559" w:type="dxa"/>
            <w:tcBorders>
              <w:top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Количество голов</w:t>
            </w:r>
          </w:p>
        </w:tc>
        <w:tc>
          <w:tcPr>
            <w:tcW w:w="2126" w:type="dxa"/>
            <w:tcBorders>
              <w:top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Доза лактоглобулина в мл</w:t>
            </w:r>
          </w:p>
        </w:tc>
        <w:tc>
          <w:tcPr>
            <w:tcW w:w="1418" w:type="dxa"/>
            <w:tcBorders>
              <w:top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Кратность введения</w:t>
            </w:r>
          </w:p>
        </w:tc>
        <w:tc>
          <w:tcPr>
            <w:tcW w:w="1559" w:type="dxa"/>
            <w:tcBorders>
              <w:top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Доза в МЕ</w:t>
            </w:r>
          </w:p>
        </w:tc>
        <w:tc>
          <w:tcPr>
            <w:tcW w:w="2083" w:type="dxa"/>
            <w:tcBorders>
              <w:top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Выздоровело, %</w:t>
            </w:r>
          </w:p>
        </w:tc>
      </w:tr>
      <w:tr w:rsidR="00351167">
        <w:tc>
          <w:tcPr>
            <w:tcW w:w="1101"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w:t>
            </w:r>
          </w:p>
        </w:tc>
        <w:tc>
          <w:tcPr>
            <w:tcW w:w="155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20</w:t>
            </w:r>
          </w:p>
        </w:tc>
        <w:tc>
          <w:tcPr>
            <w:tcW w:w="2126"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75</w:t>
            </w:r>
          </w:p>
        </w:tc>
        <w:tc>
          <w:tcPr>
            <w:tcW w:w="1418"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w:t>
            </w:r>
          </w:p>
        </w:tc>
        <w:tc>
          <w:tcPr>
            <w:tcW w:w="155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50000</w:t>
            </w:r>
          </w:p>
        </w:tc>
        <w:tc>
          <w:tcPr>
            <w:tcW w:w="2083"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80</w:t>
            </w:r>
          </w:p>
        </w:tc>
      </w:tr>
      <w:tr w:rsidR="00351167">
        <w:tc>
          <w:tcPr>
            <w:tcW w:w="1101"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w:t>
            </w:r>
          </w:p>
        </w:tc>
        <w:tc>
          <w:tcPr>
            <w:tcW w:w="155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20</w:t>
            </w:r>
          </w:p>
        </w:tc>
        <w:tc>
          <w:tcPr>
            <w:tcW w:w="2126"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75</w:t>
            </w:r>
          </w:p>
        </w:tc>
        <w:tc>
          <w:tcPr>
            <w:tcW w:w="1418"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w:t>
            </w:r>
          </w:p>
        </w:tc>
        <w:tc>
          <w:tcPr>
            <w:tcW w:w="155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75000</w:t>
            </w:r>
          </w:p>
        </w:tc>
        <w:tc>
          <w:tcPr>
            <w:tcW w:w="2083"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80</w:t>
            </w:r>
          </w:p>
        </w:tc>
      </w:tr>
      <w:tr w:rsidR="00351167">
        <w:tc>
          <w:tcPr>
            <w:tcW w:w="1101"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3</w:t>
            </w:r>
          </w:p>
        </w:tc>
        <w:tc>
          <w:tcPr>
            <w:tcW w:w="155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20</w:t>
            </w:r>
          </w:p>
        </w:tc>
        <w:tc>
          <w:tcPr>
            <w:tcW w:w="2126"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75</w:t>
            </w:r>
          </w:p>
        </w:tc>
        <w:tc>
          <w:tcPr>
            <w:tcW w:w="1418"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w:t>
            </w:r>
          </w:p>
        </w:tc>
        <w:tc>
          <w:tcPr>
            <w:tcW w:w="155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100000</w:t>
            </w:r>
          </w:p>
        </w:tc>
        <w:tc>
          <w:tcPr>
            <w:tcW w:w="2083"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85</w:t>
            </w:r>
          </w:p>
        </w:tc>
      </w:tr>
      <w:tr w:rsidR="00351167">
        <w:tc>
          <w:tcPr>
            <w:tcW w:w="1101"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4</w:t>
            </w:r>
          </w:p>
        </w:tc>
        <w:tc>
          <w:tcPr>
            <w:tcW w:w="155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20</w:t>
            </w:r>
          </w:p>
        </w:tc>
        <w:tc>
          <w:tcPr>
            <w:tcW w:w="2126"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75</w:t>
            </w:r>
          </w:p>
        </w:tc>
        <w:tc>
          <w:tcPr>
            <w:tcW w:w="1418"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w:t>
            </w:r>
          </w:p>
        </w:tc>
        <w:tc>
          <w:tcPr>
            <w:tcW w:w="155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125000</w:t>
            </w:r>
          </w:p>
        </w:tc>
        <w:tc>
          <w:tcPr>
            <w:tcW w:w="2083"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85</w:t>
            </w:r>
          </w:p>
        </w:tc>
      </w:tr>
      <w:tr w:rsidR="00351167">
        <w:tc>
          <w:tcPr>
            <w:tcW w:w="1101"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5</w:t>
            </w:r>
          </w:p>
        </w:tc>
        <w:tc>
          <w:tcPr>
            <w:tcW w:w="155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20</w:t>
            </w:r>
          </w:p>
        </w:tc>
        <w:tc>
          <w:tcPr>
            <w:tcW w:w="2126"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75</w:t>
            </w:r>
          </w:p>
        </w:tc>
        <w:tc>
          <w:tcPr>
            <w:tcW w:w="1418"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w:t>
            </w:r>
          </w:p>
        </w:tc>
        <w:tc>
          <w:tcPr>
            <w:tcW w:w="155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150000</w:t>
            </w:r>
          </w:p>
        </w:tc>
        <w:tc>
          <w:tcPr>
            <w:tcW w:w="2083"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85</w:t>
            </w:r>
          </w:p>
        </w:tc>
      </w:tr>
      <w:tr w:rsidR="00351167">
        <w:tc>
          <w:tcPr>
            <w:tcW w:w="1101"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6</w:t>
            </w:r>
          </w:p>
        </w:tc>
        <w:tc>
          <w:tcPr>
            <w:tcW w:w="1559"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20</w:t>
            </w:r>
          </w:p>
        </w:tc>
        <w:tc>
          <w:tcPr>
            <w:tcW w:w="2126"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75</w:t>
            </w:r>
          </w:p>
        </w:tc>
        <w:tc>
          <w:tcPr>
            <w:tcW w:w="1418"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w:t>
            </w:r>
          </w:p>
        </w:tc>
        <w:tc>
          <w:tcPr>
            <w:tcW w:w="1559"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175000</w:t>
            </w:r>
          </w:p>
        </w:tc>
        <w:tc>
          <w:tcPr>
            <w:tcW w:w="2083"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85</w:t>
            </w:r>
          </w:p>
        </w:tc>
      </w:tr>
    </w:tbl>
    <w:p w:rsidR="00351167" w:rsidRDefault="00351167">
      <w:pPr>
        <w:ind w:firstLine="567"/>
        <w:rPr>
          <w:rFonts w:ascii="Baskerville Win95BT" w:hAnsi="Baskerville Win95BT" w:cs="Baskerville Win95BT"/>
          <w:snapToGrid w:val="0"/>
          <w:spacing w:val="30"/>
          <w:lang w:val="ru-RU"/>
        </w:rPr>
      </w:pPr>
    </w:p>
    <w:p w:rsidR="00351167" w:rsidRDefault="00351167">
      <w:pPr>
        <w:ind w:firstLine="567"/>
        <w:rPr>
          <w:rFonts w:ascii="Baskerville Win95BT Cyr" w:hAnsi="Baskerville Win95BT Cyr" w:cs="Baskerville Win95BT Cyr"/>
          <w:snapToGrid w:val="0"/>
          <w:spacing w:val="30"/>
          <w:lang w:val="ru-RU"/>
        </w:rPr>
      </w:pPr>
      <w:r>
        <w:rPr>
          <w:rFonts w:ascii="Baskerville Win95BT Cyr" w:hAnsi="Baskerville Win95BT Cyr" w:cs="Baskerville Win95BT Cyr"/>
          <w:snapToGrid w:val="0"/>
          <w:spacing w:val="30"/>
          <w:lang w:val="ru-RU"/>
        </w:rPr>
        <w:t xml:space="preserve">Оптимальной является доза ретинола применяемого в комплексе с лактоглобулином в количестве 100000-150000 МЕ на однократное введение. Меньшее количество препарата не обеспечивает достаточно высокой эффективности лечения, а повышение дозы не приводит к увеличению процента выздоровления заболевших животных. </w:t>
      </w:r>
    </w:p>
    <w:p w:rsidR="00351167" w:rsidRDefault="00351167">
      <w:pPr>
        <w:pStyle w:val="4"/>
        <w:rPr>
          <w:snapToGrid w:val="0"/>
        </w:rPr>
      </w:pPr>
      <w:r>
        <w:rPr>
          <w:snapToGrid w:val="0"/>
        </w:rPr>
        <w:t>Таблица 4.4</w:t>
      </w:r>
    </w:p>
    <w:p w:rsidR="00351167" w:rsidRDefault="00351167">
      <w:pPr>
        <w:pStyle w:val="5"/>
        <w:rPr>
          <w:snapToGrid w:val="0"/>
        </w:rPr>
      </w:pPr>
      <w:r>
        <w:rPr>
          <w:snapToGrid w:val="0"/>
        </w:rPr>
        <w:t xml:space="preserve">Определение кратности введения ретинола. </w:t>
      </w:r>
    </w:p>
    <w:tbl>
      <w:tblPr>
        <w:tblW w:w="0" w:type="auto"/>
        <w:tblInd w:w="-1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1701"/>
        <w:gridCol w:w="1701"/>
        <w:gridCol w:w="1257"/>
        <w:gridCol w:w="1295"/>
        <w:gridCol w:w="1519"/>
      </w:tblGrid>
      <w:tr w:rsidR="00351167">
        <w:trPr>
          <w:cantSplit/>
          <w:trHeight w:val="1910"/>
        </w:trPr>
        <w:tc>
          <w:tcPr>
            <w:tcW w:w="959" w:type="dxa"/>
            <w:tcBorders>
              <w:top w:val="double" w:sz="4" w:space="0" w:color="auto"/>
            </w:tcBorders>
            <w:vAlign w:val="center"/>
          </w:tcPr>
          <w:p w:rsidR="00351167" w:rsidRDefault="00351167">
            <w:pPr>
              <w:keepNext/>
              <w:keepLines/>
              <w:suppressLineNumbers/>
              <w:spacing w:before="60" w:after="60" w:line="240" w:lineRule="auto"/>
              <w:ind w:firstLine="0"/>
              <w:jc w:val="center"/>
              <w:rPr>
                <w:snapToGrid w:val="0"/>
                <w:sz w:val="20"/>
                <w:szCs w:val="20"/>
                <w:lang w:val="ru-RU"/>
              </w:rPr>
            </w:pPr>
            <w:r>
              <w:rPr>
                <w:snapToGrid w:val="0"/>
                <w:sz w:val="20"/>
                <w:szCs w:val="20"/>
                <w:lang w:val="ru-RU"/>
              </w:rPr>
              <w:t>Группа</w:t>
            </w:r>
          </w:p>
        </w:tc>
        <w:tc>
          <w:tcPr>
            <w:tcW w:w="1417" w:type="dxa"/>
            <w:tcBorders>
              <w:top w:val="double" w:sz="4" w:space="0" w:color="auto"/>
            </w:tcBorders>
            <w:vAlign w:val="center"/>
          </w:tcPr>
          <w:p w:rsidR="00351167" w:rsidRDefault="00351167">
            <w:pPr>
              <w:keepNext/>
              <w:keepLines/>
              <w:suppressLineNumbers/>
              <w:spacing w:before="60" w:after="60" w:line="240" w:lineRule="auto"/>
              <w:ind w:firstLine="0"/>
              <w:jc w:val="center"/>
              <w:rPr>
                <w:snapToGrid w:val="0"/>
                <w:sz w:val="20"/>
                <w:szCs w:val="20"/>
                <w:lang w:val="ru-RU"/>
              </w:rPr>
            </w:pPr>
            <w:r>
              <w:rPr>
                <w:snapToGrid w:val="0"/>
                <w:sz w:val="20"/>
                <w:szCs w:val="20"/>
                <w:lang w:val="ru-RU"/>
              </w:rPr>
              <w:t>Количество голов</w:t>
            </w:r>
          </w:p>
        </w:tc>
        <w:tc>
          <w:tcPr>
            <w:tcW w:w="1701"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napToGrid w:val="0"/>
                <w:sz w:val="20"/>
                <w:szCs w:val="20"/>
                <w:lang w:val="ru-RU"/>
              </w:rPr>
            </w:pPr>
            <w:r>
              <w:rPr>
                <w:snapToGrid w:val="0"/>
                <w:sz w:val="20"/>
                <w:szCs w:val="20"/>
                <w:lang w:val="ru-RU"/>
              </w:rPr>
              <w:t>Доза лактоглобулина в мл</w:t>
            </w:r>
          </w:p>
        </w:tc>
        <w:tc>
          <w:tcPr>
            <w:tcW w:w="1701"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napToGrid w:val="0"/>
                <w:sz w:val="20"/>
                <w:szCs w:val="20"/>
                <w:lang w:val="ru-RU"/>
              </w:rPr>
            </w:pPr>
            <w:r>
              <w:rPr>
                <w:snapToGrid w:val="0"/>
                <w:sz w:val="20"/>
                <w:szCs w:val="20"/>
                <w:lang w:val="ru-RU"/>
              </w:rPr>
              <w:t>Кратность введения лактоглобулина</w:t>
            </w:r>
          </w:p>
        </w:tc>
        <w:tc>
          <w:tcPr>
            <w:tcW w:w="1257"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napToGrid w:val="0"/>
                <w:sz w:val="20"/>
                <w:szCs w:val="20"/>
                <w:lang w:val="ru-RU"/>
              </w:rPr>
            </w:pPr>
            <w:r>
              <w:rPr>
                <w:snapToGrid w:val="0"/>
                <w:sz w:val="20"/>
                <w:szCs w:val="20"/>
                <w:lang w:val="ru-RU"/>
              </w:rPr>
              <w:t>Доза ретинола в МЕ</w:t>
            </w:r>
          </w:p>
        </w:tc>
        <w:tc>
          <w:tcPr>
            <w:tcW w:w="1295"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napToGrid w:val="0"/>
                <w:sz w:val="20"/>
                <w:szCs w:val="20"/>
                <w:lang w:val="ru-RU"/>
              </w:rPr>
            </w:pPr>
            <w:r>
              <w:rPr>
                <w:snapToGrid w:val="0"/>
                <w:sz w:val="20"/>
                <w:szCs w:val="20"/>
                <w:lang w:val="ru-RU"/>
              </w:rPr>
              <w:t>Кратность введения ретинола</w:t>
            </w:r>
          </w:p>
        </w:tc>
        <w:tc>
          <w:tcPr>
            <w:tcW w:w="1519"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napToGrid w:val="0"/>
                <w:sz w:val="20"/>
                <w:szCs w:val="20"/>
                <w:lang w:val="ru-RU"/>
              </w:rPr>
            </w:pPr>
            <w:r>
              <w:rPr>
                <w:snapToGrid w:val="0"/>
                <w:sz w:val="20"/>
                <w:szCs w:val="20"/>
                <w:lang w:val="ru-RU"/>
              </w:rPr>
              <w:t>Выздоровело, %</w:t>
            </w:r>
          </w:p>
        </w:tc>
      </w:tr>
      <w:tr w:rsidR="00351167">
        <w:tc>
          <w:tcPr>
            <w:tcW w:w="95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w:t>
            </w:r>
          </w:p>
        </w:tc>
        <w:tc>
          <w:tcPr>
            <w:tcW w:w="1417"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20</w:t>
            </w:r>
          </w:p>
        </w:tc>
        <w:tc>
          <w:tcPr>
            <w:tcW w:w="1701"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75</w:t>
            </w:r>
          </w:p>
        </w:tc>
        <w:tc>
          <w:tcPr>
            <w:tcW w:w="1701"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w:t>
            </w:r>
          </w:p>
        </w:tc>
        <w:tc>
          <w:tcPr>
            <w:tcW w:w="1257"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125000</w:t>
            </w:r>
          </w:p>
        </w:tc>
        <w:tc>
          <w:tcPr>
            <w:tcW w:w="1295"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w:t>
            </w:r>
          </w:p>
        </w:tc>
        <w:tc>
          <w:tcPr>
            <w:tcW w:w="151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80</w:t>
            </w:r>
          </w:p>
        </w:tc>
      </w:tr>
      <w:tr w:rsidR="00351167">
        <w:tc>
          <w:tcPr>
            <w:tcW w:w="95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w:t>
            </w:r>
          </w:p>
        </w:tc>
        <w:tc>
          <w:tcPr>
            <w:tcW w:w="1417"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20</w:t>
            </w:r>
          </w:p>
        </w:tc>
        <w:tc>
          <w:tcPr>
            <w:tcW w:w="1701"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75</w:t>
            </w:r>
          </w:p>
        </w:tc>
        <w:tc>
          <w:tcPr>
            <w:tcW w:w="1701"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w:t>
            </w:r>
          </w:p>
        </w:tc>
        <w:tc>
          <w:tcPr>
            <w:tcW w:w="1257"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125000</w:t>
            </w:r>
          </w:p>
        </w:tc>
        <w:tc>
          <w:tcPr>
            <w:tcW w:w="1295"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w:t>
            </w:r>
          </w:p>
        </w:tc>
        <w:tc>
          <w:tcPr>
            <w:tcW w:w="151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95</w:t>
            </w:r>
          </w:p>
        </w:tc>
      </w:tr>
      <w:tr w:rsidR="00351167">
        <w:tc>
          <w:tcPr>
            <w:tcW w:w="95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3</w:t>
            </w:r>
          </w:p>
        </w:tc>
        <w:tc>
          <w:tcPr>
            <w:tcW w:w="1417"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20</w:t>
            </w:r>
          </w:p>
        </w:tc>
        <w:tc>
          <w:tcPr>
            <w:tcW w:w="1701"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75</w:t>
            </w:r>
          </w:p>
        </w:tc>
        <w:tc>
          <w:tcPr>
            <w:tcW w:w="1701"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w:t>
            </w:r>
          </w:p>
        </w:tc>
        <w:tc>
          <w:tcPr>
            <w:tcW w:w="1257"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125000</w:t>
            </w:r>
          </w:p>
        </w:tc>
        <w:tc>
          <w:tcPr>
            <w:tcW w:w="1295"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3</w:t>
            </w:r>
          </w:p>
        </w:tc>
        <w:tc>
          <w:tcPr>
            <w:tcW w:w="151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95</w:t>
            </w:r>
          </w:p>
        </w:tc>
      </w:tr>
      <w:tr w:rsidR="00351167">
        <w:tc>
          <w:tcPr>
            <w:tcW w:w="959"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4</w:t>
            </w:r>
          </w:p>
        </w:tc>
        <w:tc>
          <w:tcPr>
            <w:tcW w:w="1417"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20</w:t>
            </w:r>
          </w:p>
        </w:tc>
        <w:tc>
          <w:tcPr>
            <w:tcW w:w="1701"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75</w:t>
            </w:r>
          </w:p>
        </w:tc>
        <w:tc>
          <w:tcPr>
            <w:tcW w:w="1701"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w:t>
            </w:r>
          </w:p>
        </w:tc>
        <w:tc>
          <w:tcPr>
            <w:tcW w:w="1257"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125000</w:t>
            </w:r>
          </w:p>
        </w:tc>
        <w:tc>
          <w:tcPr>
            <w:tcW w:w="1295"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4</w:t>
            </w:r>
          </w:p>
        </w:tc>
        <w:tc>
          <w:tcPr>
            <w:tcW w:w="1519"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95</w:t>
            </w:r>
          </w:p>
        </w:tc>
      </w:tr>
    </w:tbl>
    <w:p w:rsidR="00351167" w:rsidRDefault="00351167">
      <w:pPr>
        <w:ind w:firstLine="454"/>
        <w:rPr>
          <w:rFonts w:ascii="Times New Roman" w:hAnsi="Times New Roman" w:cs="Times New Roman"/>
          <w:spacing w:val="30"/>
          <w:lang w:val="ru-RU"/>
        </w:rPr>
      </w:pP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Как следует из таблицы, ретинол целесообразно вводить 1 раз в сутки в течение 2-3 суток. Однократное его введение не обеспечивает достаточно высокой эффективности лечения. При продолжении введения ретинола более 3-х суток дальнейшего роста эффективности лечения не происходит. Таким образом, как следует из проведенных исследований, оптимальная терапевтическая эффективность лечения колибактериоза достигается при внутримышечном введении телятам ретинола в дозе 100000-150000 МЕ 1 раз в сутки в течение 2-3 суток в сочетании с внутривенным введением лактоглобулина в дозе 75-80 мл 1 раз в сутки в течение 1-2 суток. Такой способ лечения колибактериоза у телят обеспечивает достижение терапевтической эффективности порядка 95,0 %. </w:t>
      </w:r>
    </w:p>
    <w:p w:rsidR="00351167" w:rsidRDefault="00351167">
      <w:pPr>
        <w:spacing w:before="200"/>
        <w:ind w:firstLine="567"/>
        <w:rPr>
          <w:rFonts w:ascii="Baskerville Win95BT" w:hAnsi="Baskerville Win95BT" w:cs="Baskerville Win95BT"/>
          <w:snapToGrid w:val="0"/>
          <w:spacing w:val="30"/>
          <w:lang w:val="ru-RU"/>
        </w:rPr>
      </w:pPr>
    </w:p>
    <w:p w:rsidR="00351167" w:rsidRDefault="00351167">
      <w:pPr>
        <w:pStyle w:val="4"/>
        <w:rPr>
          <w:snapToGrid w:val="0"/>
        </w:rPr>
      </w:pPr>
      <w:r>
        <w:rPr>
          <w:snapToGrid w:val="0"/>
        </w:rPr>
        <w:t>Таблица 4.5</w:t>
      </w:r>
    </w:p>
    <w:p w:rsidR="00351167" w:rsidRDefault="00351167">
      <w:pPr>
        <w:pStyle w:val="5"/>
        <w:rPr>
          <w:snapToGrid w:val="0"/>
        </w:rPr>
      </w:pPr>
      <w:r>
        <w:rPr>
          <w:snapToGrid w:val="0"/>
        </w:rPr>
        <w:t>Сравнительная терапевтическая эффективность препаратов.</w:t>
      </w:r>
    </w:p>
    <w:tbl>
      <w:tblPr>
        <w:tblW w:w="0" w:type="auto"/>
        <w:tblInd w:w="-1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10"/>
        <w:gridCol w:w="709"/>
        <w:gridCol w:w="2410"/>
        <w:gridCol w:w="2410"/>
        <w:gridCol w:w="806"/>
      </w:tblGrid>
      <w:tr w:rsidR="00351167">
        <w:trPr>
          <w:cantSplit/>
          <w:trHeight w:val="1778"/>
        </w:trPr>
        <w:tc>
          <w:tcPr>
            <w:tcW w:w="3510" w:type="dxa"/>
            <w:tcBorders>
              <w:top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Способ лечения</w:t>
            </w:r>
          </w:p>
        </w:tc>
        <w:tc>
          <w:tcPr>
            <w:tcW w:w="709"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napToGrid w:val="0"/>
                <w:sz w:val="24"/>
                <w:szCs w:val="24"/>
                <w:lang w:val="ru-RU"/>
              </w:rPr>
            </w:pPr>
            <w:r>
              <w:rPr>
                <w:snapToGrid w:val="0"/>
                <w:sz w:val="24"/>
                <w:szCs w:val="24"/>
                <w:lang w:val="ru-RU"/>
              </w:rPr>
              <w:t>Количество голов</w:t>
            </w:r>
          </w:p>
        </w:tc>
        <w:tc>
          <w:tcPr>
            <w:tcW w:w="2410" w:type="dxa"/>
            <w:tcBorders>
              <w:top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 xml:space="preserve">Доза препарата </w:t>
            </w:r>
          </w:p>
        </w:tc>
        <w:tc>
          <w:tcPr>
            <w:tcW w:w="2410" w:type="dxa"/>
            <w:tcBorders>
              <w:top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Кратность введения</w:t>
            </w:r>
          </w:p>
        </w:tc>
        <w:tc>
          <w:tcPr>
            <w:tcW w:w="806"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napToGrid w:val="0"/>
                <w:sz w:val="24"/>
                <w:szCs w:val="24"/>
                <w:lang w:val="ru-RU"/>
              </w:rPr>
            </w:pPr>
            <w:r>
              <w:rPr>
                <w:snapToGrid w:val="0"/>
                <w:sz w:val="24"/>
                <w:szCs w:val="24"/>
                <w:lang w:val="ru-RU"/>
              </w:rPr>
              <w:t>Выздоровело в %</w:t>
            </w:r>
          </w:p>
        </w:tc>
      </w:tr>
      <w:tr w:rsidR="00351167">
        <w:tc>
          <w:tcPr>
            <w:tcW w:w="3510" w:type="dxa"/>
            <w:vAlign w:val="center"/>
          </w:tcPr>
          <w:p w:rsidR="00351167" w:rsidRDefault="00351167">
            <w:pPr>
              <w:keepNext/>
              <w:keepLines/>
              <w:suppressLineNumbers/>
              <w:spacing w:before="60" w:after="60" w:line="240" w:lineRule="auto"/>
              <w:ind w:left="284" w:hanging="284"/>
              <w:jc w:val="left"/>
              <w:rPr>
                <w:snapToGrid w:val="0"/>
                <w:sz w:val="24"/>
                <w:szCs w:val="24"/>
                <w:lang w:val="ru-RU"/>
              </w:rPr>
            </w:pPr>
            <w:r>
              <w:rPr>
                <w:snapToGrid w:val="0"/>
                <w:sz w:val="24"/>
                <w:szCs w:val="24"/>
                <w:lang w:val="ru-RU"/>
              </w:rPr>
              <w:t>1. Предлагаемый комплекс состоит из:</w:t>
            </w:r>
          </w:p>
          <w:p w:rsidR="00351167" w:rsidRDefault="00351167">
            <w:pPr>
              <w:keepNext/>
              <w:keepLines/>
              <w:suppressLineNumbers/>
              <w:spacing w:before="60" w:after="60" w:line="240" w:lineRule="auto"/>
              <w:ind w:firstLine="0"/>
              <w:jc w:val="left"/>
              <w:rPr>
                <w:snapToGrid w:val="0"/>
                <w:sz w:val="24"/>
                <w:szCs w:val="24"/>
                <w:lang w:val="ru-RU"/>
              </w:rPr>
            </w:pPr>
            <w:r>
              <w:rPr>
                <w:snapToGrid w:val="0"/>
                <w:sz w:val="24"/>
                <w:szCs w:val="24"/>
                <w:lang w:val="ru-RU"/>
              </w:rPr>
              <w:t>а) лактоглобулина;</w:t>
            </w:r>
          </w:p>
          <w:p w:rsidR="00351167" w:rsidRDefault="00351167">
            <w:pPr>
              <w:keepNext/>
              <w:keepLines/>
              <w:suppressLineNumbers/>
              <w:spacing w:before="60" w:after="60" w:line="240" w:lineRule="auto"/>
              <w:ind w:firstLine="0"/>
              <w:jc w:val="left"/>
              <w:rPr>
                <w:snapToGrid w:val="0"/>
                <w:sz w:val="24"/>
                <w:szCs w:val="24"/>
                <w:lang w:val="ru-RU"/>
              </w:rPr>
            </w:pPr>
            <w:r>
              <w:rPr>
                <w:snapToGrid w:val="0"/>
                <w:sz w:val="24"/>
                <w:szCs w:val="24"/>
                <w:lang w:val="ru-RU"/>
              </w:rPr>
              <w:t>б) ретинола.</w:t>
            </w:r>
          </w:p>
        </w:tc>
        <w:tc>
          <w:tcPr>
            <w:tcW w:w="70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20</w:t>
            </w:r>
          </w:p>
        </w:tc>
        <w:tc>
          <w:tcPr>
            <w:tcW w:w="2410" w:type="dxa"/>
            <w:vAlign w:val="bottom"/>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 xml:space="preserve">75-80мл </w:t>
            </w:r>
          </w:p>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100000-150000 МЕ</w:t>
            </w:r>
          </w:p>
        </w:tc>
        <w:tc>
          <w:tcPr>
            <w:tcW w:w="2410"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 раз в сутки в течение 1-2 суток</w:t>
            </w:r>
          </w:p>
        </w:tc>
        <w:tc>
          <w:tcPr>
            <w:tcW w:w="806"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95,0</w:t>
            </w:r>
          </w:p>
        </w:tc>
      </w:tr>
      <w:tr w:rsidR="00351167">
        <w:tc>
          <w:tcPr>
            <w:tcW w:w="3510" w:type="dxa"/>
            <w:vAlign w:val="center"/>
          </w:tcPr>
          <w:p w:rsidR="00351167" w:rsidRDefault="00351167">
            <w:pPr>
              <w:keepNext/>
              <w:keepLines/>
              <w:suppressLineNumbers/>
              <w:spacing w:before="60" w:after="60" w:line="240" w:lineRule="auto"/>
              <w:ind w:firstLine="0"/>
              <w:jc w:val="left"/>
              <w:rPr>
                <w:snapToGrid w:val="0"/>
                <w:sz w:val="24"/>
                <w:szCs w:val="24"/>
                <w:lang w:val="ru-RU"/>
              </w:rPr>
            </w:pPr>
            <w:r>
              <w:rPr>
                <w:snapToGrid w:val="0"/>
                <w:sz w:val="24"/>
                <w:szCs w:val="24"/>
                <w:lang w:val="ru-RU"/>
              </w:rPr>
              <w:t>2. Антибиотик (неомицин)</w:t>
            </w:r>
          </w:p>
        </w:tc>
        <w:tc>
          <w:tcPr>
            <w:tcW w:w="70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20</w:t>
            </w:r>
          </w:p>
        </w:tc>
        <w:tc>
          <w:tcPr>
            <w:tcW w:w="2410"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5000 ЕД на 1 кг живой массы</w:t>
            </w:r>
          </w:p>
        </w:tc>
        <w:tc>
          <w:tcPr>
            <w:tcW w:w="2410"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 раза в сутки в течение 2-3 суток</w:t>
            </w:r>
          </w:p>
        </w:tc>
        <w:tc>
          <w:tcPr>
            <w:tcW w:w="806"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60,0</w:t>
            </w:r>
          </w:p>
        </w:tc>
      </w:tr>
      <w:tr w:rsidR="00351167">
        <w:tc>
          <w:tcPr>
            <w:tcW w:w="3510" w:type="dxa"/>
            <w:tcBorders>
              <w:bottom w:val="double" w:sz="4" w:space="0" w:color="auto"/>
            </w:tcBorders>
            <w:vAlign w:val="center"/>
          </w:tcPr>
          <w:p w:rsidR="00351167" w:rsidRDefault="00351167">
            <w:pPr>
              <w:keepNext/>
              <w:keepLines/>
              <w:suppressLineNumbers/>
              <w:spacing w:before="60" w:after="60" w:line="240" w:lineRule="auto"/>
              <w:ind w:firstLine="0"/>
              <w:jc w:val="left"/>
              <w:rPr>
                <w:snapToGrid w:val="0"/>
                <w:sz w:val="24"/>
                <w:szCs w:val="24"/>
                <w:lang w:val="ru-RU"/>
              </w:rPr>
            </w:pPr>
            <w:r>
              <w:rPr>
                <w:snapToGrid w:val="0"/>
                <w:sz w:val="24"/>
                <w:szCs w:val="24"/>
                <w:lang w:val="ru-RU"/>
              </w:rPr>
              <w:t>3. Прототип (лактоглобулин)</w:t>
            </w:r>
          </w:p>
        </w:tc>
        <w:tc>
          <w:tcPr>
            <w:tcW w:w="709"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20</w:t>
            </w:r>
          </w:p>
        </w:tc>
        <w:tc>
          <w:tcPr>
            <w:tcW w:w="2410"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150-200 мл</w:t>
            </w:r>
          </w:p>
        </w:tc>
        <w:tc>
          <w:tcPr>
            <w:tcW w:w="2410"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Однократное выпаивание</w:t>
            </w:r>
          </w:p>
        </w:tc>
        <w:tc>
          <w:tcPr>
            <w:tcW w:w="806"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20,0</w:t>
            </w:r>
          </w:p>
        </w:tc>
      </w:tr>
    </w:tbl>
    <w:p w:rsidR="00351167" w:rsidRDefault="00351167">
      <w:pPr>
        <w:pStyle w:val="2"/>
      </w:pPr>
      <w:bookmarkStart w:id="1459" w:name="_Toc428237771"/>
      <w:bookmarkStart w:id="1460" w:name="_Toc428238149"/>
      <w:bookmarkStart w:id="1461" w:name="_Toc428238567"/>
      <w:bookmarkStart w:id="1462" w:name="_Toc428245375"/>
      <w:r>
        <w:t>4.3. Применение хлорпромазина и Т-активина для лечения телят, больных колибактериозом</w:t>
      </w:r>
      <w:bookmarkEnd w:id="1459"/>
      <w:bookmarkEnd w:id="1460"/>
      <w:bookmarkEnd w:id="1461"/>
      <w:bookmarkEnd w:id="1462"/>
    </w:p>
    <w:p w:rsidR="00351167" w:rsidRDefault="00351167">
      <w:pPr>
        <w:ind w:firstLine="567"/>
        <w:rPr>
          <w:rFonts w:ascii="Baskerville Win95BT Cyr" w:hAnsi="Baskerville Win95BT Cyr" w:cs="Baskerville Win95BT Cyr"/>
          <w:snapToGrid w:val="0"/>
          <w:spacing w:val="30"/>
          <w:lang w:val="ru-RU"/>
        </w:rPr>
      </w:pPr>
      <w:r>
        <w:rPr>
          <w:rFonts w:ascii="Baskerville Win95BT Cyr" w:hAnsi="Baskerville Win95BT Cyr" w:cs="Baskerville Win95BT Cyr"/>
          <w:snapToGrid w:val="0"/>
          <w:spacing w:val="30"/>
          <w:lang w:val="ru-RU"/>
        </w:rPr>
        <w:t xml:space="preserve">Лечение новорожденных телят очень затруднительно, в связи с резистентностью энтеротоксических штаммов </w:t>
      </w:r>
      <w:r>
        <w:rPr>
          <w:rFonts w:ascii="Times New Roman" w:hAnsi="Times New Roman" w:cs="Times New Roman"/>
          <w:b/>
          <w:bCs/>
          <w:i/>
          <w:iCs/>
          <w:snapToGrid w:val="0"/>
          <w:spacing w:val="30"/>
          <w:lang w:val="ru-RU"/>
        </w:rPr>
        <w:t>Е. coli</w:t>
      </w:r>
      <w:r>
        <w:rPr>
          <w:rFonts w:ascii="Baskerville Win95BT Cyr" w:hAnsi="Baskerville Win95BT Cyr" w:cs="Baskerville Win95BT Cyr"/>
          <w:snapToGrid w:val="0"/>
          <w:spacing w:val="30"/>
          <w:lang w:val="ru-RU"/>
        </w:rPr>
        <w:t xml:space="preserve"> к большинству доступных химиотерапевтических средств. </w:t>
      </w:r>
    </w:p>
    <w:p w:rsidR="00351167" w:rsidRDefault="00351167">
      <w:pPr>
        <w:ind w:firstLine="567"/>
        <w:rPr>
          <w:rFonts w:ascii="Baskerville Win95BT Cyr" w:hAnsi="Baskerville Win95BT Cyr" w:cs="Baskerville Win95BT Cyr"/>
          <w:snapToGrid w:val="0"/>
          <w:spacing w:val="30"/>
          <w:lang w:val="ru-RU"/>
        </w:rPr>
      </w:pPr>
      <w:r>
        <w:rPr>
          <w:rFonts w:ascii="Baskerville Win95BT Cyr" w:hAnsi="Baskerville Win95BT Cyr" w:cs="Baskerville Win95BT Cyr"/>
          <w:snapToGrid w:val="0"/>
          <w:spacing w:val="30"/>
          <w:lang w:val="ru-RU"/>
        </w:rPr>
        <w:t xml:space="preserve">Известны способы лечения колибактериоза у телят, основанные на использовании препаратов, содержащих антибиотики и сульфаниламиды. </w:t>
      </w:r>
    </w:p>
    <w:p w:rsidR="00351167" w:rsidRDefault="00351167">
      <w:pPr>
        <w:ind w:firstLine="567"/>
        <w:rPr>
          <w:rFonts w:ascii="Baskerville Win95BT Cyr" w:hAnsi="Baskerville Win95BT Cyr" w:cs="Baskerville Win95BT Cyr"/>
          <w:snapToGrid w:val="0"/>
          <w:spacing w:val="30"/>
          <w:lang w:val="ru-RU"/>
        </w:rPr>
      </w:pPr>
      <w:r>
        <w:rPr>
          <w:rFonts w:ascii="Baskerville Win95BT Cyr" w:hAnsi="Baskerville Win95BT Cyr" w:cs="Baskerville Win95BT Cyr"/>
          <w:snapToGrid w:val="0"/>
          <w:spacing w:val="30"/>
          <w:lang w:val="ru-RU"/>
        </w:rPr>
        <w:t xml:space="preserve">Однако известные способы обладают целым рядом недостатков. Прежде всего, они характеризуются весьма относительной лечебной эффективностью часто наблюдаются рецидивы заболевания. Возбудитель колибактериоза быстро приобретает резистентность к большинству доступных химиотерапевтетеских средств. </w:t>
      </w:r>
    </w:p>
    <w:p w:rsidR="00351167" w:rsidRDefault="00351167">
      <w:pPr>
        <w:ind w:firstLine="567"/>
        <w:rPr>
          <w:rFonts w:ascii="Baskerville Win95BT Cyr" w:hAnsi="Baskerville Win95BT Cyr" w:cs="Baskerville Win95BT Cyr"/>
          <w:snapToGrid w:val="0"/>
          <w:spacing w:val="30"/>
          <w:lang w:val="ru-RU"/>
        </w:rPr>
      </w:pPr>
      <w:r>
        <w:rPr>
          <w:rFonts w:ascii="Baskerville Win95BT Cyr" w:hAnsi="Baskerville Win95BT Cyr" w:cs="Baskerville Win95BT Cyr"/>
          <w:snapToGrid w:val="0"/>
          <w:spacing w:val="30"/>
          <w:lang w:val="ru-RU"/>
        </w:rPr>
        <w:t xml:space="preserve">Наиболее близким предлагаемому является способ лечения колибактериоза у новорожденных поросят с использованием препаратов производных фенотиазина, обладающих сильным антисекреторным действием и ограничивающих чрезмерную активность циклического АМФ. </w:t>
      </w:r>
    </w:p>
    <w:p w:rsidR="00351167" w:rsidRDefault="00351167">
      <w:pPr>
        <w:ind w:firstLine="567"/>
        <w:rPr>
          <w:rFonts w:ascii="Baskerville Win95BT Cyr" w:hAnsi="Baskerville Win95BT Cyr" w:cs="Baskerville Win95BT Cyr"/>
          <w:snapToGrid w:val="0"/>
          <w:spacing w:val="30"/>
          <w:lang w:val="ru-RU"/>
        </w:rPr>
      </w:pPr>
      <w:r>
        <w:rPr>
          <w:rFonts w:ascii="Baskerville Win95BT Cyr" w:hAnsi="Baskerville Win95BT Cyr" w:cs="Baskerville Win95BT Cyr"/>
          <w:snapToGrid w:val="0"/>
          <w:spacing w:val="30"/>
          <w:lang w:val="ru-RU"/>
        </w:rPr>
        <w:t xml:space="preserve">Однако данный способ не обеспечивает достижения терапевтической эффективности. </w:t>
      </w:r>
    </w:p>
    <w:p w:rsidR="00351167" w:rsidRDefault="00351167">
      <w:pPr>
        <w:ind w:firstLine="567"/>
        <w:rPr>
          <w:rFonts w:ascii="Baskerville Win95BT Cyr" w:hAnsi="Baskerville Win95BT Cyr" w:cs="Baskerville Win95BT Cyr"/>
          <w:snapToGrid w:val="0"/>
          <w:spacing w:val="30"/>
          <w:lang w:val="ru-RU"/>
        </w:rPr>
      </w:pPr>
      <w:r>
        <w:rPr>
          <w:rFonts w:ascii="Baskerville Win95BT Cyr" w:hAnsi="Baskerville Win95BT Cyr" w:cs="Baskerville Win95BT Cyr"/>
          <w:snapToGrid w:val="0"/>
          <w:spacing w:val="30"/>
          <w:lang w:val="ru-RU"/>
        </w:rPr>
        <w:t xml:space="preserve">Задачей является повышение эффективности лечения за счет увеличения бактерицидного действия на возбудителя колибактериоза и повышения неспецифической резистентности организма. </w:t>
      </w:r>
    </w:p>
    <w:p w:rsidR="00351167" w:rsidRDefault="00351167">
      <w:pPr>
        <w:ind w:firstLine="567"/>
        <w:rPr>
          <w:rFonts w:ascii="Baskerville Win95BT Cyr" w:hAnsi="Baskerville Win95BT Cyr" w:cs="Baskerville Win95BT Cyr"/>
          <w:snapToGrid w:val="0"/>
          <w:spacing w:val="30"/>
          <w:lang w:val="ru-RU"/>
        </w:rPr>
      </w:pPr>
      <w:r>
        <w:rPr>
          <w:rFonts w:ascii="Baskerville Win95BT Cyr" w:hAnsi="Baskerville Win95BT Cyr" w:cs="Baskerville Win95BT Cyr"/>
          <w:snapToGrid w:val="0"/>
          <w:spacing w:val="30"/>
          <w:lang w:val="ru-RU"/>
        </w:rPr>
        <w:t xml:space="preserve">Это достигается тем, что в способе лечения телят от колибактериоза, предусматривающем применение хлорпромазина (аминазина) дополнительно вводят подкожно 0,01 %-ный раствор Т-активина в дозе 0,8-1,0 мл ежедневно в течение 2-3 суток, а аминазин вводят внутримышечно в форме 2,5 %-ного раствора в дозе 0,6-0,8 мл на 1 кг живой массы 1 раз в сутки в течение 2-3 суток, </w:t>
      </w:r>
    </w:p>
    <w:p w:rsidR="00351167" w:rsidRDefault="00351167">
      <w:pPr>
        <w:ind w:firstLine="567"/>
        <w:rPr>
          <w:rFonts w:ascii="Baskerville Win95BT Cyr" w:hAnsi="Baskerville Win95BT Cyr" w:cs="Baskerville Win95BT Cyr"/>
          <w:snapToGrid w:val="0"/>
          <w:spacing w:val="30"/>
          <w:lang w:val="ru-RU"/>
        </w:rPr>
      </w:pPr>
      <w:r>
        <w:rPr>
          <w:rFonts w:ascii="Baskerville Win95BT Cyr" w:hAnsi="Baskerville Win95BT Cyr" w:cs="Baskerville Win95BT Cyr"/>
          <w:snapToGrid w:val="0"/>
          <w:spacing w:val="30"/>
          <w:lang w:val="ru-RU"/>
        </w:rPr>
        <w:t xml:space="preserve">Совместное введение обоих препаратов обеспечивает высокую эффективность лечения, предотвращающего рецидивы заболевания. При этом повышается неспецифическая резистентность организма, способствующая скорейшему ингибированию возбудителя болезни. Кроме того, исключение использования антибиотиков способствует сохранению эубиоза предотвращает развитие аллергии у людей. </w:t>
      </w:r>
    </w:p>
    <w:p w:rsidR="00351167" w:rsidRDefault="00351167">
      <w:pPr>
        <w:ind w:firstLine="567"/>
        <w:rPr>
          <w:rFonts w:ascii="Baskerville Win95BT Cyr" w:hAnsi="Baskerville Win95BT Cyr" w:cs="Baskerville Win95BT Cyr"/>
          <w:snapToGrid w:val="0"/>
          <w:spacing w:val="30"/>
          <w:lang w:val="ru-RU"/>
        </w:rPr>
      </w:pPr>
      <w:r>
        <w:rPr>
          <w:rFonts w:ascii="Baskerville Win95BT Cyr" w:hAnsi="Baskerville Win95BT Cyr" w:cs="Baskerville Win95BT Cyr"/>
          <w:snapToGrid w:val="0"/>
          <w:spacing w:val="30"/>
          <w:lang w:val="ru-RU"/>
        </w:rPr>
        <w:t xml:space="preserve">Способ осуществлялся следующим образом. Вводят подкожно 0,01 % раствор Т-активина в дозе 0,8-1,0 мл ежедневно в течение 2-3 суток, а аминазин вводят внутримышечно в форме 2,5 %-ного раствора в дозе 0,6-0,8 мл на 1 кг живой массы 1 раз в сутки в течение 2-3 суток. </w:t>
      </w:r>
    </w:p>
    <w:p w:rsidR="00351167" w:rsidRDefault="00351167">
      <w:pPr>
        <w:ind w:firstLine="567"/>
        <w:rPr>
          <w:rFonts w:ascii="Baskerville Win95BT Cyr" w:hAnsi="Baskerville Win95BT Cyr" w:cs="Baskerville Win95BT Cyr"/>
          <w:snapToGrid w:val="0"/>
          <w:spacing w:val="30"/>
          <w:lang w:val="ru-RU"/>
        </w:rPr>
      </w:pPr>
      <w:r>
        <w:rPr>
          <w:rFonts w:ascii="Baskerville Win95BT Cyr" w:hAnsi="Baskerville Win95BT Cyr" w:cs="Baskerville Win95BT Cyr"/>
          <w:b/>
          <w:bCs/>
          <w:snapToGrid w:val="0"/>
          <w:spacing w:val="30"/>
          <w:lang w:val="ru-RU"/>
        </w:rPr>
        <w:t>Пример осуществления способа</w:t>
      </w:r>
      <w:r>
        <w:rPr>
          <w:rFonts w:ascii="Baskerville Win95BT Cyr" w:hAnsi="Baskerville Win95BT Cyr" w:cs="Baskerville Win95BT Cyr"/>
          <w:snapToGrid w:val="0"/>
          <w:spacing w:val="30"/>
          <w:lang w:val="ru-RU"/>
        </w:rPr>
        <w:t>. На молочной ферме учхоза «Кетросу» с поголовьем 220 голов заболели колибактериозом 62 новорожденных теленка. Для лечения заболевания животных был использован предлагаемый способ, в соответствии с которым вводили больным телятам аминазин 2,5 %-ной концентрации на 0,5-ном растворе новокаина внутримышечно в дозе 0,6-0,8 мл на 1 кг живой массы 1 раз в сутки в течение 3 суток. Одновременно с этим подкожно вводили 0,01 %-ный. раствор Т-активина в дозе 0,8-1,0 мл 1 раз в сутки в течение 3 суток. В результате проведенного лечения выздоровело 58 телят. Для определения оптимальных параметров способа был поставлен ряд опытов, результаты которых сведены в табл. 4.6-4.10.</w:t>
      </w:r>
    </w:p>
    <w:p w:rsidR="00351167" w:rsidRDefault="00351167">
      <w:pPr>
        <w:pStyle w:val="4"/>
        <w:rPr>
          <w:snapToGrid w:val="0"/>
        </w:rPr>
      </w:pPr>
      <w:r>
        <w:rPr>
          <w:snapToGrid w:val="0"/>
        </w:rPr>
        <w:t>Таблица 4.6</w:t>
      </w:r>
    </w:p>
    <w:p w:rsidR="00351167" w:rsidRDefault="00351167">
      <w:pPr>
        <w:pStyle w:val="5"/>
        <w:rPr>
          <w:snapToGrid w:val="0"/>
        </w:rPr>
      </w:pPr>
      <w:r>
        <w:rPr>
          <w:snapToGrid w:val="0"/>
        </w:rPr>
        <w:t>Определение разовой дозы аминазина</w:t>
      </w:r>
    </w:p>
    <w:tbl>
      <w:tblPr>
        <w:tblW w:w="0" w:type="auto"/>
        <w:tblInd w:w="-1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969"/>
        <w:gridCol w:w="1969"/>
        <w:gridCol w:w="1969"/>
        <w:gridCol w:w="1969"/>
        <w:gridCol w:w="1969"/>
      </w:tblGrid>
      <w:tr w:rsidR="00351167">
        <w:tc>
          <w:tcPr>
            <w:tcW w:w="1969" w:type="dxa"/>
            <w:tcBorders>
              <w:top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Группа</w:t>
            </w:r>
          </w:p>
        </w:tc>
        <w:tc>
          <w:tcPr>
            <w:tcW w:w="1969" w:type="dxa"/>
            <w:tcBorders>
              <w:top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Количество голов</w:t>
            </w:r>
          </w:p>
        </w:tc>
        <w:tc>
          <w:tcPr>
            <w:tcW w:w="1969" w:type="dxa"/>
            <w:tcBorders>
              <w:top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Доза в мл</w:t>
            </w:r>
          </w:p>
        </w:tc>
        <w:tc>
          <w:tcPr>
            <w:tcW w:w="1969" w:type="dxa"/>
            <w:tcBorders>
              <w:top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Продолжительность курса</w:t>
            </w:r>
          </w:p>
        </w:tc>
        <w:tc>
          <w:tcPr>
            <w:tcW w:w="1969" w:type="dxa"/>
            <w:tcBorders>
              <w:top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Выздоровело, %</w:t>
            </w:r>
          </w:p>
        </w:tc>
      </w:tr>
      <w:tr w:rsidR="00351167">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15</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0,4</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0</w:t>
            </w:r>
          </w:p>
        </w:tc>
      </w:tr>
      <w:tr w:rsidR="00351167">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15</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0,5</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0</w:t>
            </w:r>
          </w:p>
        </w:tc>
      </w:tr>
      <w:tr w:rsidR="00351167">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3</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15</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0,6</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20</w:t>
            </w:r>
          </w:p>
        </w:tc>
      </w:tr>
      <w:tr w:rsidR="00351167">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4</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15</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0,7</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40</w:t>
            </w:r>
          </w:p>
        </w:tc>
      </w:tr>
      <w:tr w:rsidR="00351167">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5</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15</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0,8</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40</w:t>
            </w:r>
          </w:p>
        </w:tc>
      </w:tr>
      <w:tr w:rsidR="00351167">
        <w:tc>
          <w:tcPr>
            <w:tcW w:w="1969"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6</w:t>
            </w:r>
          </w:p>
        </w:tc>
        <w:tc>
          <w:tcPr>
            <w:tcW w:w="1969"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15</w:t>
            </w:r>
          </w:p>
        </w:tc>
        <w:tc>
          <w:tcPr>
            <w:tcW w:w="1969"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0,9</w:t>
            </w:r>
          </w:p>
        </w:tc>
        <w:tc>
          <w:tcPr>
            <w:tcW w:w="1969"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w:t>
            </w:r>
          </w:p>
        </w:tc>
        <w:tc>
          <w:tcPr>
            <w:tcW w:w="1969"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40</w:t>
            </w:r>
          </w:p>
        </w:tc>
      </w:tr>
    </w:tbl>
    <w:p w:rsidR="00351167" w:rsidRDefault="00351167">
      <w:pPr>
        <w:spacing w:before="200"/>
        <w:ind w:firstLine="567"/>
        <w:rPr>
          <w:rFonts w:ascii="Baskerville Win95BT Cyr" w:hAnsi="Baskerville Win95BT Cyr" w:cs="Baskerville Win95BT Cyr"/>
          <w:snapToGrid w:val="0"/>
          <w:spacing w:val="30"/>
          <w:lang w:val="ru-RU"/>
        </w:rPr>
      </w:pPr>
      <w:r>
        <w:rPr>
          <w:rFonts w:ascii="Baskerville Win95BT Cyr" w:hAnsi="Baskerville Win95BT Cyr" w:cs="Baskerville Win95BT Cyr"/>
          <w:snapToGrid w:val="0"/>
          <w:spacing w:val="30"/>
          <w:lang w:val="ru-RU"/>
        </w:rPr>
        <w:t xml:space="preserve">Как следует из таблицы, введение аминазина в дозе менее 0,6 мл неэффективно или малоэффективно при повышении дозы более 0,8 мл дальнейшего увеличения эффективности лечения не происходит. Таким образом, оптимальной является разовая доза внутримышечного введения 2,5 %-ного раствора аминазина в пределах 0,6-0,8 мл на 1 кг живой массы. </w:t>
      </w:r>
    </w:p>
    <w:p w:rsidR="00351167" w:rsidRDefault="00351167">
      <w:pPr>
        <w:pStyle w:val="4"/>
        <w:rPr>
          <w:snapToGrid w:val="0"/>
        </w:rPr>
      </w:pPr>
      <w:r>
        <w:rPr>
          <w:snapToGrid w:val="0"/>
        </w:rPr>
        <w:t>Таблица 4.7</w:t>
      </w:r>
    </w:p>
    <w:p w:rsidR="00351167" w:rsidRDefault="00351167">
      <w:pPr>
        <w:pStyle w:val="5"/>
        <w:rPr>
          <w:snapToGrid w:val="0"/>
        </w:rPr>
      </w:pPr>
      <w:r>
        <w:rPr>
          <w:snapToGrid w:val="0"/>
        </w:rPr>
        <w:t>Определение кратности введения Т-активина.</w:t>
      </w:r>
    </w:p>
    <w:tbl>
      <w:tblPr>
        <w:tblW w:w="0" w:type="auto"/>
        <w:tblInd w:w="-1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07"/>
        <w:gridCol w:w="1407"/>
        <w:gridCol w:w="1407"/>
        <w:gridCol w:w="1407"/>
        <w:gridCol w:w="1407"/>
        <w:gridCol w:w="1407"/>
        <w:gridCol w:w="1407"/>
      </w:tblGrid>
      <w:tr w:rsidR="00351167">
        <w:trPr>
          <w:cantSplit/>
          <w:trHeight w:val="1902"/>
        </w:trPr>
        <w:tc>
          <w:tcPr>
            <w:tcW w:w="1407" w:type="dxa"/>
            <w:tcBorders>
              <w:top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Группа</w:t>
            </w:r>
          </w:p>
        </w:tc>
        <w:tc>
          <w:tcPr>
            <w:tcW w:w="1407"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napToGrid w:val="0"/>
                <w:sz w:val="24"/>
                <w:szCs w:val="24"/>
                <w:lang w:val="ru-RU"/>
              </w:rPr>
            </w:pPr>
            <w:r>
              <w:rPr>
                <w:snapToGrid w:val="0"/>
                <w:sz w:val="24"/>
                <w:szCs w:val="24"/>
                <w:lang w:val="ru-RU"/>
              </w:rPr>
              <w:t>Количество голов</w:t>
            </w:r>
          </w:p>
        </w:tc>
        <w:tc>
          <w:tcPr>
            <w:tcW w:w="1407"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napToGrid w:val="0"/>
                <w:sz w:val="24"/>
                <w:szCs w:val="24"/>
                <w:lang w:val="ru-RU"/>
              </w:rPr>
            </w:pPr>
            <w:r>
              <w:rPr>
                <w:snapToGrid w:val="0"/>
                <w:sz w:val="24"/>
                <w:szCs w:val="24"/>
                <w:lang w:val="ru-RU"/>
              </w:rPr>
              <w:t>Доза аминазина</w:t>
            </w:r>
          </w:p>
        </w:tc>
        <w:tc>
          <w:tcPr>
            <w:tcW w:w="1407"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napToGrid w:val="0"/>
                <w:sz w:val="24"/>
                <w:szCs w:val="24"/>
                <w:lang w:val="ru-RU"/>
              </w:rPr>
            </w:pPr>
            <w:r>
              <w:rPr>
                <w:snapToGrid w:val="0"/>
                <w:sz w:val="24"/>
                <w:szCs w:val="24"/>
                <w:lang w:val="ru-RU"/>
              </w:rPr>
              <w:t>Кратность введения аминазина</w:t>
            </w:r>
          </w:p>
        </w:tc>
        <w:tc>
          <w:tcPr>
            <w:tcW w:w="1407"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napToGrid w:val="0"/>
                <w:sz w:val="24"/>
                <w:szCs w:val="24"/>
                <w:lang w:val="ru-RU"/>
              </w:rPr>
            </w:pPr>
            <w:r>
              <w:rPr>
                <w:snapToGrid w:val="0"/>
                <w:sz w:val="24"/>
                <w:szCs w:val="24"/>
                <w:lang w:val="ru-RU"/>
              </w:rPr>
              <w:t>Доза Т-активина</w:t>
            </w:r>
          </w:p>
        </w:tc>
        <w:tc>
          <w:tcPr>
            <w:tcW w:w="1407"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napToGrid w:val="0"/>
                <w:sz w:val="24"/>
                <w:szCs w:val="24"/>
                <w:lang w:val="ru-RU"/>
              </w:rPr>
            </w:pPr>
            <w:r>
              <w:rPr>
                <w:snapToGrid w:val="0"/>
                <w:sz w:val="24"/>
                <w:szCs w:val="24"/>
                <w:lang w:val="ru-RU"/>
              </w:rPr>
              <w:t>Кратность введения Т-активина</w:t>
            </w:r>
          </w:p>
        </w:tc>
        <w:tc>
          <w:tcPr>
            <w:tcW w:w="1407" w:type="dxa"/>
            <w:tcBorders>
              <w:top w:val="double" w:sz="4" w:space="0" w:color="auto"/>
            </w:tcBorders>
            <w:textDirection w:val="btLr"/>
            <w:vAlign w:val="center"/>
          </w:tcPr>
          <w:p w:rsidR="00351167" w:rsidRDefault="00351167">
            <w:pPr>
              <w:keepNext/>
              <w:keepLines/>
              <w:suppressLineNumbers/>
              <w:spacing w:before="60" w:after="60" w:line="240" w:lineRule="auto"/>
              <w:ind w:left="113" w:right="113" w:firstLine="0"/>
              <w:jc w:val="center"/>
              <w:rPr>
                <w:snapToGrid w:val="0"/>
                <w:sz w:val="24"/>
                <w:szCs w:val="24"/>
                <w:lang w:val="ru-RU"/>
              </w:rPr>
            </w:pPr>
            <w:r>
              <w:rPr>
                <w:snapToGrid w:val="0"/>
                <w:sz w:val="24"/>
                <w:szCs w:val="24"/>
                <w:lang w:val="ru-RU"/>
              </w:rPr>
              <w:t>Выздоровело, %</w:t>
            </w:r>
          </w:p>
        </w:tc>
      </w:tr>
      <w:tr w:rsidR="00351167">
        <w:tc>
          <w:tcPr>
            <w:tcW w:w="1407"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w:t>
            </w:r>
          </w:p>
        </w:tc>
        <w:tc>
          <w:tcPr>
            <w:tcW w:w="1407"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15</w:t>
            </w:r>
          </w:p>
        </w:tc>
        <w:tc>
          <w:tcPr>
            <w:tcW w:w="1407"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0,6</w:t>
            </w:r>
          </w:p>
        </w:tc>
        <w:tc>
          <w:tcPr>
            <w:tcW w:w="1407"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3</w:t>
            </w:r>
          </w:p>
        </w:tc>
        <w:tc>
          <w:tcPr>
            <w:tcW w:w="1407"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1,0</w:t>
            </w:r>
          </w:p>
        </w:tc>
        <w:tc>
          <w:tcPr>
            <w:tcW w:w="1407"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w:t>
            </w:r>
          </w:p>
        </w:tc>
        <w:tc>
          <w:tcPr>
            <w:tcW w:w="1407"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80</w:t>
            </w:r>
          </w:p>
        </w:tc>
      </w:tr>
      <w:tr w:rsidR="00351167">
        <w:tc>
          <w:tcPr>
            <w:tcW w:w="1407"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w:t>
            </w:r>
          </w:p>
        </w:tc>
        <w:tc>
          <w:tcPr>
            <w:tcW w:w="1407"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15</w:t>
            </w:r>
          </w:p>
        </w:tc>
        <w:tc>
          <w:tcPr>
            <w:tcW w:w="1407"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0,6</w:t>
            </w:r>
          </w:p>
        </w:tc>
        <w:tc>
          <w:tcPr>
            <w:tcW w:w="1407"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3</w:t>
            </w:r>
          </w:p>
        </w:tc>
        <w:tc>
          <w:tcPr>
            <w:tcW w:w="1407"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1,0</w:t>
            </w:r>
          </w:p>
        </w:tc>
        <w:tc>
          <w:tcPr>
            <w:tcW w:w="1407"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w:t>
            </w:r>
          </w:p>
        </w:tc>
        <w:tc>
          <w:tcPr>
            <w:tcW w:w="1407"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93,4</w:t>
            </w:r>
          </w:p>
        </w:tc>
      </w:tr>
      <w:tr w:rsidR="00351167">
        <w:tc>
          <w:tcPr>
            <w:tcW w:w="1407"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3</w:t>
            </w:r>
          </w:p>
        </w:tc>
        <w:tc>
          <w:tcPr>
            <w:tcW w:w="1407"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15</w:t>
            </w:r>
          </w:p>
        </w:tc>
        <w:tc>
          <w:tcPr>
            <w:tcW w:w="1407"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0,6</w:t>
            </w:r>
          </w:p>
        </w:tc>
        <w:tc>
          <w:tcPr>
            <w:tcW w:w="1407"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3</w:t>
            </w:r>
          </w:p>
        </w:tc>
        <w:tc>
          <w:tcPr>
            <w:tcW w:w="1407"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1,0</w:t>
            </w:r>
          </w:p>
        </w:tc>
        <w:tc>
          <w:tcPr>
            <w:tcW w:w="1407"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3</w:t>
            </w:r>
          </w:p>
        </w:tc>
        <w:tc>
          <w:tcPr>
            <w:tcW w:w="1407"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93,4</w:t>
            </w:r>
          </w:p>
        </w:tc>
      </w:tr>
      <w:tr w:rsidR="00351167">
        <w:tc>
          <w:tcPr>
            <w:tcW w:w="1407"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4</w:t>
            </w:r>
          </w:p>
        </w:tc>
        <w:tc>
          <w:tcPr>
            <w:tcW w:w="1407"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15</w:t>
            </w:r>
          </w:p>
        </w:tc>
        <w:tc>
          <w:tcPr>
            <w:tcW w:w="1407"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0,6</w:t>
            </w:r>
          </w:p>
        </w:tc>
        <w:tc>
          <w:tcPr>
            <w:tcW w:w="1407"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3</w:t>
            </w:r>
          </w:p>
        </w:tc>
        <w:tc>
          <w:tcPr>
            <w:tcW w:w="1407"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1,0</w:t>
            </w:r>
          </w:p>
        </w:tc>
        <w:tc>
          <w:tcPr>
            <w:tcW w:w="1407"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4</w:t>
            </w:r>
          </w:p>
        </w:tc>
        <w:tc>
          <w:tcPr>
            <w:tcW w:w="1407"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93,4</w:t>
            </w:r>
          </w:p>
        </w:tc>
      </w:tr>
    </w:tbl>
    <w:p w:rsidR="00351167" w:rsidRDefault="00351167">
      <w:pPr>
        <w:keepNext/>
        <w:ind w:firstLine="454"/>
        <w:rPr>
          <w:rFonts w:ascii="Times New Roman" w:hAnsi="Times New Roman" w:cs="Times New Roman"/>
          <w:spacing w:val="30"/>
          <w:lang w:val="ru-RU"/>
        </w:rPr>
      </w:pPr>
    </w:p>
    <w:p w:rsidR="00351167" w:rsidRDefault="00351167">
      <w:pPr>
        <w:pStyle w:val="24"/>
        <w:keepNext/>
      </w:pPr>
      <w:r>
        <w:t>Как следует из табл. 4.7, Т-активин целесообразно вводить 1 раз в сутки в течение 2-3 суток. Однократное его введение не обеспечивает достаточно высокой эффективности лечения. При продолжении введения Т-активина более 3-х суток дальнейшего роста эффективности леченая не происходит.</w:t>
      </w:r>
    </w:p>
    <w:p w:rsidR="00351167" w:rsidRDefault="00351167">
      <w:pPr>
        <w:pStyle w:val="4"/>
        <w:rPr>
          <w:i/>
          <w:iCs/>
        </w:rPr>
      </w:pPr>
      <w:r>
        <w:t xml:space="preserve"> Таблица 4.8</w:t>
      </w:r>
    </w:p>
    <w:p w:rsidR="00351167" w:rsidRDefault="00351167">
      <w:pPr>
        <w:pStyle w:val="5"/>
        <w:rPr>
          <w:snapToGrid w:val="0"/>
        </w:rPr>
      </w:pPr>
      <w:r>
        <w:rPr>
          <w:snapToGrid w:val="0"/>
        </w:rPr>
        <w:t>Определение кратности введения аминазина</w:t>
      </w:r>
    </w:p>
    <w:tbl>
      <w:tblPr>
        <w:tblW w:w="0" w:type="auto"/>
        <w:tblInd w:w="-1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969"/>
        <w:gridCol w:w="1969"/>
        <w:gridCol w:w="1969"/>
        <w:gridCol w:w="1969"/>
        <w:gridCol w:w="1969"/>
      </w:tblGrid>
      <w:tr w:rsidR="00351167">
        <w:tc>
          <w:tcPr>
            <w:tcW w:w="1969" w:type="dxa"/>
            <w:tcBorders>
              <w:top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Группа</w:t>
            </w:r>
          </w:p>
        </w:tc>
        <w:tc>
          <w:tcPr>
            <w:tcW w:w="1969" w:type="dxa"/>
            <w:tcBorders>
              <w:top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Количество голов</w:t>
            </w:r>
          </w:p>
        </w:tc>
        <w:tc>
          <w:tcPr>
            <w:tcW w:w="1969" w:type="dxa"/>
            <w:tcBorders>
              <w:top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Доза в мл</w:t>
            </w:r>
          </w:p>
        </w:tc>
        <w:tc>
          <w:tcPr>
            <w:tcW w:w="1969" w:type="dxa"/>
            <w:tcBorders>
              <w:top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Продолжительность курса лечения (сутки)</w:t>
            </w:r>
          </w:p>
        </w:tc>
        <w:tc>
          <w:tcPr>
            <w:tcW w:w="1969" w:type="dxa"/>
            <w:tcBorders>
              <w:top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Выздоровело, %</w:t>
            </w:r>
          </w:p>
        </w:tc>
      </w:tr>
      <w:tr w:rsidR="00351167">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15</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0,6</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0</w:t>
            </w:r>
          </w:p>
        </w:tc>
      </w:tr>
      <w:tr w:rsidR="00351167">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15</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0,6</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0</w:t>
            </w:r>
          </w:p>
        </w:tc>
      </w:tr>
      <w:tr w:rsidR="00351167">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3</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15</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0,6</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3</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20</w:t>
            </w:r>
          </w:p>
        </w:tc>
      </w:tr>
      <w:tr w:rsidR="00351167">
        <w:tc>
          <w:tcPr>
            <w:tcW w:w="1969"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4</w:t>
            </w:r>
          </w:p>
        </w:tc>
        <w:tc>
          <w:tcPr>
            <w:tcW w:w="1969"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15</w:t>
            </w:r>
          </w:p>
        </w:tc>
        <w:tc>
          <w:tcPr>
            <w:tcW w:w="1969"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0,6</w:t>
            </w:r>
          </w:p>
        </w:tc>
        <w:tc>
          <w:tcPr>
            <w:tcW w:w="1969"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4</w:t>
            </w:r>
          </w:p>
        </w:tc>
        <w:tc>
          <w:tcPr>
            <w:tcW w:w="1969"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40</w:t>
            </w:r>
          </w:p>
        </w:tc>
      </w:tr>
    </w:tbl>
    <w:p w:rsidR="00351167" w:rsidRDefault="00351167">
      <w:pPr>
        <w:ind w:firstLine="454"/>
        <w:rPr>
          <w:rFonts w:ascii="Times New Roman" w:hAnsi="Times New Roman" w:cs="Times New Roman"/>
          <w:spacing w:val="30"/>
          <w:lang w:val="ru-RU"/>
        </w:rPr>
      </w:pP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Таким образом, при введении аминазина менее 2-х раз не достигается высокая эффективность лечения. Оптимальным является введение аминазина в течение 2-3 суток. Дальнейшее введение аминазина не приводит к росту эффективности лечения.</w:t>
      </w:r>
    </w:p>
    <w:p w:rsidR="00351167" w:rsidRDefault="00351167">
      <w:pPr>
        <w:pStyle w:val="4"/>
        <w:rPr>
          <w:snapToGrid w:val="0"/>
        </w:rPr>
      </w:pPr>
      <w:r>
        <w:rPr>
          <w:snapToGrid w:val="0"/>
        </w:rPr>
        <w:t xml:space="preserve"> Таблица 4.9</w:t>
      </w:r>
    </w:p>
    <w:p w:rsidR="00351167" w:rsidRDefault="00351167">
      <w:pPr>
        <w:pStyle w:val="5"/>
        <w:rPr>
          <w:snapToGrid w:val="0"/>
        </w:rPr>
      </w:pPr>
      <w:r>
        <w:rPr>
          <w:snapToGrid w:val="0"/>
        </w:rPr>
        <w:t xml:space="preserve">Определение оптимальной дозы Т-активина в комплексе с  аминазином </w:t>
      </w:r>
    </w:p>
    <w:tbl>
      <w:tblPr>
        <w:tblW w:w="0" w:type="auto"/>
        <w:tblInd w:w="-1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41"/>
        <w:gridCol w:w="1641"/>
        <w:gridCol w:w="1641"/>
        <w:gridCol w:w="1641"/>
        <w:gridCol w:w="1482"/>
        <w:gridCol w:w="1800"/>
      </w:tblGrid>
      <w:tr w:rsidR="00351167">
        <w:tc>
          <w:tcPr>
            <w:tcW w:w="1641" w:type="dxa"/>
            <w:tcBorders>
              <w:top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Группа</w:t>
            </w:r>
          </w:p>
        </w:tc>
        <w:tc>
          <w:tcPr>
            <w:tcW w:w="1641" w:type="dxa"/>
            <w:tcBorders>
              <w:top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Количество голов</w:t>
            </w:r>
          </w:p>
        </w:tc>
        <w:tc>
          <w:tcPr>
            <w:tcW w:w="1641" w:type="dxa"/>
            <w:tcBorders>
              <w:top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Доза аминазина</w:t>
            </w:r>
          </w:p>
        </w:tc>
        <w:tc>
          <w:tcPr>
            <w:tcW w:w="1641" w:type="dxa"/>
            <w:tcBorders>
              <w:top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Кратность введения</w:t>
            </w:r>
          </w:p>
        </w:tc>
        <w:tc>
          <w:tcPr>
            <w:tcW w:w="1482" w:type="dxa"/>
            <w:tcBorders>
              <w:top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Доза в мл</w:t>
            </w:r>
          </w:p>
        </w:tc>
        <w:tc>
          <w:tcPr>
            <w:tcW w:w="1800" w:type="dxa"/>
            <w:tcBorders>
              <w:top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Выздоровело %</w:t>
            </w:r>
          </w:p>
        </w:tc>
      </w:tr>
      <w:tr w:rsidR="00351167">
        <w:tc>
          <w:tcPr>
            <w:tcW w:w="1641"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w:t>
            </w:r>
          </w:p>
        </w:tc>
        <w:tc>
          <w:tcPr>
            <w:tcW w:w="1641"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15</w:t>
            </w:r>
          </w:p>
        </w:tc>
        <w:tc>
          <w:tcPr>
            <w:tcW w:w="1641"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0,6</w:t>
            </w:r>
          </w:p>
        </w:tc>
        <w:tc>
          <w:tcPr>
            <w:tcW w:w="1641"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3</w:t>
            </w:r>
          </w:p>
        </w:tc>
        <w:tc>
          <w:tcPr>
            <w:tcW w:w="1482"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0,7</w:t>
            </w:r>
          </w:p>
        </w:tc>
        <w:tc>
          <w:tcPr>
            <w:tcW w:w="1800"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60</w:t>
            </w:r>
          </w:p>
        </w:tc>
      </w:tr>
      <w:tr w:rsidR="00351167">
        <w:tc>
          <w:tcPr>
            <w:tcW w:w="1641"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w:t>
            </w:r>
          </w:p>
        </w:tc>
        <w:tc>
          <w:tcPr>
            <w:tcW w:w="1641"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15</w:t>
            </w:r>
          </w:p>
        </w:tc>
        <w:tc>
          <w:tcPr>
            <w:tcW w:w="1641"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0,6</w:t>
            </w:r>
          </w:p>
        </w:tc>
        <w:tc>
          <w:tcPr>
            <w:tcW w:w="1641"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3</w:t>
            </w:r>
          </w:p>
        </w:tc>
        <w:tc>
          <w:tcPr>
            <w:tcW w:w="1482"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0,8</w:t>
            </w:r>
          </w:p>
        </w:tc>
        <w:tc>
          <w:tcPr>
            <w:tcW w:w="1800"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80</w:t>
            </w:r>
          </w:p>
        </w:tc>
      </w:tr>
      <w:tr w:rsidR="00351167">
        <w:tc>
          <w:tcPr>
            <w:tcW w:w="1641"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3</w:t>
            </w:r>
          </w:p>
        </w:tc>
        <w:tc>
          <w:tcPr>
            <w:tcW w:w="1641"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15</w:t>
            </w:r>
          </w:p>
        </w:tc>
        <w:tc>
          <w:tcPr>
            <w:tcW w:w="1641"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0,6</w:t>
            </w:r>
          </w:p>
        </w:tc>
        <w:tc>
          <w:tcPr>
            <w:tcW w:w="1641"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3</w:t>
            </w:r>
          </w:p>
        </w:tc>
        <w:tc>
          <w:tcPr>
            <w:tcW w:w="1482"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0,9</w:t>
            </w:r>
          </w:p>
        </w:tc>
        <w:tc>
          <w:tcPr>
            <w:tcW w:w="1800"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80</w:t>
            </w:r>
          </w:p>
        </w:tc>
      </w:tr>
      <w:tr w:rsidR="00351167">
        <w:tc>
          <w:tcPr>
            <w:tcW w:w="1641"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4</w:t>
            </w:r>
          </w:p>
        </w:tc>
        <w:tc>
          <w:tcPr>
            <w:tcW w:w="1641"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15</w:t>
            </w:r>
          </w:p>
        </w:tc>
        <w:tc>
          <w:tcPr>
            <w:tcW w:w="1641"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0,6</w:t>
            </w:r>
          </w:p>
        </w:tc>
        <w:tc>
          <w:tcPr>
            <w:tcW w:w="1641"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3</w:t>
            </w:r>
          </w:p>
        </w:tc>
        <w:tc>
          <w:tcPr>
            <w:tcW w:w="1482"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1,0</w:t>
            </w:r>
          </w:p>
        </w:tc>
        <w:tc>
          <w:tcPr>
            <w:tcW w:w="1800"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80</w:t>
            </w:r>
          </w:p>
        </w:tc>
      </w:tr>
      <w:tr w:rsidR="00351167">
        <w:tc>
          <w:tcPr>
            <w:tcW w:w="1641"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5</w:t>
            </w:r>
          </w:p>
        </w:tc>
        <w:tc>
          <w:tcPr>
            <w:tcW w:w="1641"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15</w:t>
            </w:r>
          </w:p>
        </w:tc>
        <w:tc>
          <w:tcPr>
            <w:tcW w:w="1641"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0,6</w:t>
            </w:r>
          </w:p>
        </w:tc>
        <w:tc>
          <w:tcPr>
            <w:tcW w:w="1641"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3</w:t>
            </w:r>
          </w:p>
        </w:tc>
        <w:tc>
          <w:tcPr>
            <w:tcW w:w="1482"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1,1</w:t>
            </w:r>
          </w:p>
        </w:tc>
        <w:tc>
          <w:tcPr>
            <w:tcW w:w="1800"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80</w:t>
            </w:r>
          </w:p>
        </w:tc>
      </w:tr>
    </w:tbl>
    <w:p w:rsidR="00351167" w:rsidRDefault="00351167">
      <w:pPr>
        <w:pageBreakBefore/>
        <w:spacing w:before="200"/>
        <w:ind w:firstLine="567"/>
        <w:rPr>
          <w:rFonts w:ascii="Baskerville Win95BT Cyr" w:hAnsi="Baskerville Win95BT Cyr" w:cs="Baskerville Win95BT Cyr"/>
          <w:snapToGrid w:val="0"/>
          <w:spacing w:val="30"/>
          <w:lang w:val="ru-RU"/>
        </w:rPr>
      </w:pPr>
      <w:r>
        <w:rPr>
          <w:rFonts w:ascii="Baskerville Win95BT Cyr" w:hAnsi="Baskerville Win95BT Cyr" w:cs="Baskerville Win95BT Cyr"/>
          <w:snapToGrid w:val="0"/>
          <w:spacing w:val="30"/>
          <w:lang w:val="ru-RU"/>
        </w:rPr>
        <w:t xml:space="preserve">Оптимальной является доза Т-активина в количестве 0,8-1,0 мл на одно введение. Меньшее количество препарата не обеспечивало достаточно высокой эффективности лечения, а повышение дозы не приводит к увеличению процента выздоровления заболевших животных. </w:t>
      </w:r>
    </w:p>
    <w:p w:rsidR="00351167" w:rsidRDefault="00351167">
      <w:pPr>
        <w:pStyle w:val="4"/>
      </w:pPr>
      <w:r>
        <w:t>Таблица 4.10</w:t>
      </w:r>
    </w:p>
    <w:p w:rsidR="00351167" w:rsidRDefault="00351167">
      <w:pPr>
        <w:pStyle w:val="5"/>
        <w:rPr>
          <w:snapToGrid w:val="0"/>
        </w:rPr>
      </w:pPr>
      <w:r>
        <w:rPr>
          <w:snapToGrid w:val="0"/>
        </w:rPr>
        <w:t>Сравнительная терапевтическая эффективность препаратов</w:t>
      </w:r>
    </w:p>
    <w:tbl>
      <w:tblPr>
        <w:tblW w:w="0" w:type="auto"/>
        <w:tblInd w:w="-1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969"/>
        <w:gridCol w:w="1969"/>
        <w:gridCol w:w="1969"/>
        <w:gridCol w:w="1969"/>
        <w:gridCol w:w="1969"/>
      </w:tblGrid>
      <w:tr w:rsidR="00351167">
        <w:tc>
          <w:tcPr>
            <w:tcW w:w="1969" w:type="dxa"/>
            <w:tcBorders>
              <w:top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Способ лечения</w:t>
            </w:r>
          </w:p>
        </w:tc>
        <w:tc>
          <w:tcPr>
            <w:tcW w:w="1969" w:type="dxa"/>
            <w:tcBorders>
              <w:top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Количество голов</w:t>
            </w:r>
          </w:p>
        </w:tc>
        <w:tc>
          <w:tcPr>
            <w:tcW w:w="1969" w:type="dxa"/>
            <w:tcBorders>
              <w:top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 xml:space="preserve">Доза препарата </w:t>
            </w:r>
          </w:p>
        </w:tc>
        <w:tc>
          <w:tcPr>
            <w:tcW w:w="1969" w:type="dxa"/>
            <w:tcBorders>
              <w:top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Кратность введения</w:t>
            </w:r>
          </w:p>
        </w:tc>
        <w:tc>
          <w:tcPr>
            <w:tcW w:w="1969" w:type="dxa"/>
            <w:tcBorders>
              <w:top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Выздоровело  %</w:t>
            </w:r>
          </w:p>
        </w:tc>
      </w:tr>
      <w:tr w:rsidR="00351167">
        <w:tc>
          <w:tcPr>
            <w:tcW w:w="1969" w:type="dxa"/>
            <w:vAlign w:val="center"/>
          </w:tcPr>
          <w:p w:rsidR="00351167" w:rsidRDefault="00351167">
            <w:pPr>
              <w:keepNext/>
              <w:keepLines/>
              <w:suppressLineNumbers/>
              <w:spacing w:before="60" w:after="60" w:line="240" w:lineRule="auto"/>
              <w:ind w:firstLine="0"/>
              <w:jc w:val="left"/>
              <w:rPr>
                <w:sz w:val="24"/>
                <w:szCs w:val="24"/>
                <w:lang w:val="ru-RU"/>
              </w:rPr>
            </w:pPr>
            <w:r>
              <w:rPr>
                <w:sz w:val="24"/>
                <w:szCs w:val="24"/>
                <w:lang w:val="ru-RU"/>
              </w:rPr>
              <w:t>1. Предлагаемый комплекс состоит из:</w:t>
            </w:r>
          </w:p>
          <w:p w:rsidR="00351167" w:rsidRDefault="00351167">
            <w:pPr>
              <w:keepNext/>
              <w:keepLines/>
              <w:suppressLineNumbers/>
              <w:spacing w:before="60" w:after="60" w:line="240" w:lineRule="auto"/>
              <w:ind w:firstLine="0"/>
              <w:jc w:val="left"/>
              <w:rPr>
                <w:snapToGrid w:val="0"/>
                <w:sz w:val="24"/>
                <w:szCs w:val="24"/>
                <w:lang w:val="ru-RU"/>
              </w:rPr>
            </w:pPr>
            <w:r>
              <w:rPr>
                <w:snapToGrid w:val="0"/>
                <w:sz w:val="24"/>
                <w:szCs w:val="24"/>
                <w:lang w:val="ru-RU"/>
              </w:rPr>
              <w:t>а) аминазина;</w:t>
            </w:r>
          </w:p>
          <w:p w:rsidR="00351167" w:rsidRDefault="00351167">
            <w:pPr>
              <w:keepNext/>
              <w:keepLines/>
              <w:suppressLineNumbers/>
              <w:spacing w:before="60" w:after="60" w:line="240" w:lineRule="auto"/>
              <w:ind w:firstLine="0"/>
              <w:jc w:val="left"/>
              <w:rPr>
                <w:snapToGrid w:val="0"/>
                <w:sz w:val="24"/>
                <w:szCs w:val="24"/>
                <w:lang w:val="ru-RU"/>
              </w:rPr>
            </w:pPr>
            <w:r>
              <w:rPr>
                <w:snapToGrid w:val="0"/>
                <w:sz w:val="24"/>
                <w:szCs w:val="24"/>
                <w:lang w:val="ru-RU"/>
              </w:rPr>
              <w:t>б) Т-активина.</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15</w:t>
            </w:r>
          </w:p>
        </w:tc>
        <w:tc>
          <w:tcPr>
            <w:tcW w:w="1969" w:type="dxa"/>
            <w:vAlign w:val="bottom"/>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0,6-0,8 мл</w:t>
            </w:r>
          </w:p>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0,8-1 мл</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 раз в сутки в течение 2-3 суток</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93,4</w:t>
            </w:r>
          </w:p>
        </w:tc>
      </w:tr>
      <w:tr w:rsidR="00351167">
        <w:tc>
          <w:tcPr>
            <w:tcW w:w="1969" w:type="dxa"/>
            <w:vAlign w:val="center"/>
          </w:tcPr>
          <w:p w:rsidR="00351167" w:rsidRDefault="00351167">
            <w:pPr>
              <w:keepNext/>
              <w:keepLines/>
              <w:suppressLineNumbers/>
              <w:spacing w:before="60" w:after="60" w:line="240" w:lineRule="auto"/>
              <w:ind w:firstLine="0"/>
              <w:jc w:val="left"/>
              <w:rPr>
                <w:snapToGrid w:val="0"/>
                <w:sz w:val="24"/>
                <w:szCs w:val="24"/>
                <w:lang w:val="ru-RU"/>
              </w:rPr>
            </w:pPr>
            <w:r>
              <w:rPr>
                <w:snapToGrid w:val="0"/>
                <w:sz w:val="24"/>
                <w:szCs w:val="24"/>
                <w:lang w:val="ru-RU"/>
              </w:rPr>
              <w:t>2. Антибиотик (неомицин)</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15</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5000 ЕД на 1 кг живой массы</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2 раза в сутки в течение 2-3 суток</w:t>
            </w:r>
          </w:p>
        </w:tc>
        <w:tc>
          <w:tcPr>
            <w:tcW w:w="1969" w:type="dxa"/>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40,0</w:t>
            </w:r>
          </w:p>
        </w:tc>
      </w:tr>
      <w:tr w:rsidR="00351167">
        <w:tc>
          <w:tcPr>
            <w:tcW w:w="1969" w:type="dxa"/>
            <w:tcBorders>
              <w:bottom w:val="double" w:sz="4" w:space="0" w:color="auto"/>
            </w:tcBorders>
            <w:vAlign w:val="center"/>
          </w:tcPr>
          <w:p w:rsidR="00351167" w:rsidRDefault="00351167">
            <w:pPr>
              <w:keepNext/>
              <w:keepLines/>
              <w:suppressLineNumbers/>
              <w:spacing w:before="60" w:after="60" w:line="240" w:lineRule="auto"/>
              <w:ind w:firstLine="0"/>
              <w:jc w:val="left"/>
              <w:rPr>
                <w:snapToGrid w:val="0"/>
                <w:sz w:val="24"/>
                <w:szCs w:val="24"/>
                <w:lang w:val="ru-RU"/>
              </w:rPr>
            </w:pPr>
            <w:r>
              <w:rPr>
                <w:snapToGrid w:val="0"/>
                <w:sz w:val="24"/>
                <w:szCs w:val="24"/>
                <w:lang w:val="ru-RU"/>
              </w:rPr>
              <w:t>3. Прототип (хлопромазин, син. аминазина)</w:t>
            </w:r>
          </w:p>
        </w:tc>
        <w:tc>
          <w:tcPr>
            <w:tcW w:w="1969"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15</w:t>
            </w:r>
          </w:p>
        </w:tc>
        <w:tc>
          <w:tcPr>
            <w:tcW w:w="1969"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0,6 мл</w:t>
            </w:r>
          </w:p>
        </w:tc>
        <w:tc>
          <w:tcPr>
            <w:tcW w:w="1969"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Однократное введение</w:t>
            </w:r>
          </w:p>
        </w:tc>
        <w:tc>
          <w:tcPr>
            <w:tcW w:w="1969" w:type="dxa"/>
            <w:tcBorders>
              <w:bottom w:val="double" w:sz="4" w:space="0" w:color="auto"/>
            </w:tcBorders>
            <w:vAlign w:val="center"/>
          </w:tcPr>
          <w:p w:rsidR="00351167" w:rsidRDefault="00351167">
            <w:pPr>
              <w:keepNext/>
              <w:keepLines/>
              <w:suppressLineNumbers/>
              <w:spacing w:before="60" w:after="60" w:line="240" w:lineRule="auto"/>
              <w:ind w:firstLine="0"/>
              <w:jc w:val="center"/>
              <w:rPr>
                <w:snapToGrid w:val="0"/>
                <w:sz w:val="24"/>
                <w:szCs w:val="24"/>
                <w:lang w:val="ru-RU"/>
              </w:rPr>
            </w:pPr>
            <w:r>
              <w:rPr>
                <w:snapToGrid w:val="0"/>
                <w:sz w:val="24"/>
                <w:szCs w:val="24"/>
                <w:lang w:val="ru-RU"/>
              </w:rPr>
              <w:t>33,3</w:t>
            </w:r>
          </w:p>
        </w:tc>
      </w:tr>
    </w:tbl>
    <w:p w:rsidR="00351167" w:rsidRDefault="00351167">
      <w:pPr>
        <w:spacing w:before="200"/>
        <w:ind w:firstLine="567"/>
        <w:rPr>
          <w:rFonts w:ascii="Baskerville Win95BT" w:hAnsi="Baskerville Win95BT" w:cs="Baskerville Win95BT"/>
          <w:i/>
          <w:iCs/>
          <w:snapToGrid w:val="0"/>
          <w:spacing w:val="30"/>
          <w:lang w:val="ru-RU"/>
        </w:rPr>
      </w:pPr>
      <w:r>
        <w:rPr>
          <w:rFonts w:ascii="Baskerville Win95BT Cyr" w:hAnsi="Baskerville Win95BT Cyr" w:cs="Baskerville Win95BT Cyr"/>
          <w:snapToGrid w:val="0"/>
          <w:spacing w:val="30"/>
          <w:lang w:val="ru-RU"/>
        </w:rPr>
        <w:t>Таким образом, как следует из проведенных исследований, оптимальная терапевтическая эффективность лечения колибактериоза, достигается при внутримышечном введении аминазина в дозе 0,6-0,8 мл на 1 кг живой массы 1 раз в сутки и Т-активина в дозе 0,8-1,0 мл подкожно 1 раз в сутки в течение 2-3 суток. Такое осуществление способа лечения колибактериоза у телят обеспечивает достижение терапевтической эффективности порядка 93,4 %</w:t>
      </w:r>
      <w:r>
        <w:rPr>
          <w:rFonts w:ascii="Baskerville Win95BT" w:hAnsi="Baskerville Win95BT" w:cs="Baskerville Win95BT"/>
          <w:i/>
          <w:iCs/>
          <w:snapToGrid w:val="0"/>
          <w:spacing w:val="30"/>
          <w:lang w:val="ru-RU"/>
        </w:rPr>
        <w:t>.</w:t>
      </w:r>
    </w:p>
    <w:p w:rsidR="00351167" w:rsidRDefault="00351167">
      <w:pPr>
        <w:pStyle w:val="1"/>
      </w:pPr>
      <w:bookmarkStart w:id="1463" w:name="_Toc428237772"/>
      <w:bookmarkStart w:id="1464" w:name="_Toc428238150"/>
      <w:bookmarkStart w:id="1465" w:name="_Toc428238568"/>
      <w:bookmarkStart w:id="1466" w:name="_Toc428245376"/>
      <w:r>
        <w:t>ВЫВОДЫ</w:t>
      </w:r>
      <w:bookmarkEnd w:id="1463"/>
      <w:bookmarkEnd w:id="1464"/>
      <w:bookmarkEnd w:id="1465"/>
      <w:bookmarkEnd w:id="1466"/>
    </w:p>
    <w:p w:rsidR="00351167" w:rsidRDefault="00351167">
      <w:pPr>
        <w:numPr>
          <w:ilvl w:val="0"/>
          <w:numId w:val="32"/>
        </w:numPr>
        <w:rPr>
          <w:rFonts w:ascii="Times New Roman" w:hAnsi="Times New Roman" w:cs="Times New Roman"/>
          <w:snapToGrid w:val="0"/>
          <w:color w:val="000000"/>
          <w:spacing w:val="30"/>
          <w:lang w:val="ru-RU"/>
        </w:rPr>
      </w:pPr>
      <w:r>
        <w:rPr>
          <w:rFonts w:ascii="Times New Roman" w:hAnsi="Times New Roman" w:cs="Times New Roman"/>
          <w:snapToGrid w:val="0"/>
          <w:color w:val="000000"/>
          <w:spacing w:val="30"/>
          <w:lang w:val="ru-RU"/>
        </w:rPr>
        <w:t>Для коррекции иммунодефицита (уровень иммуноглобулинов меньше 20 мг/мл по цинк-сульфатному тесту) новорожденным телятам вводить внутривенно по 50 мл лактоглобулина или по 100 мл колостральной сыворотки.</w:t>
      </w:r>
    </w:p>
    <w:p w:rsidR="00351167" w:rsidRDefault="00351167">
      <w:pPr>
        <w:numPr>
          <w:ilvl w:val="0"/>
          <w:numId w:val="32"/>
        </w:numPr>
        <w:rPr>
          <w:rFonts w:ascii="Times New Roman" w:hAnsi="Times New Roman" w:cs="Times New Roman"/>
          <w:snapToGrid w:val="0"/>
          <w:color w:val="000000"/>
          <w:spacing w:val="30"/>
          <w:lang w:val="ru-RU"/>
        </w:rPr>
      </w:pPr>
      <w:r>
        <w:rPr>
          <w:rFonts w:ascii="Times New Roman" w:hAnsi="Times New Roman" w:cs="Times New Roman"/>
          <w:snapToGrid w:val="0"/>
          <w:color w:val="000000"/>
          <w:spacing w:val="30"/>
          <w:lang w:val="ru-RU"/>
        </w:rPr>
        <w:t>Оптимальная терапевтическая эффективность лечения колибактериоза достигается при внутримышечном введении телятам ретинола в дозе 100000-150000 ME 1 раз в сутки в течение 2 - 3 суток в сочетании с внутривенным введением лактоглобулина в дозе 75-80 мл 1 раз в сутки в течение 1 - 2 суток.</w:t>
      </w:r>
    </w:p>
    <w:p w:rsidR="00351167" w:rsidRDefault="00351167">
      <w:pPr>
        <w:numPr>
          <w:ilvl w:val="0"/>
          <w:numId w:val="43"/>
        </w:numPr>
        <w:rPr>
          <w:rFonts w:ascii="Baskerville Win95BT" w:hAnsi="Baskerville Win95BT" w:cs="Baskerville Win95BT"/>
          <w:spacing w:val="30"/>
          <w:lang w:val="ru-RU"/>
        </w:rPr>
      </w:pPr>
      <w:r>
        <w:rPr>
          <w:rFonts w:ascii="Times New Roman" w:hAnsi="Times New Roman" w:cs="Times New Roman"/>
          <w:spacing w:val="30"/>
          <w:lang w:val="ru-RU"/>
        </w:rPr>
        <w:t>Внутримышечное введение хлорпромазина в дозе 0,6-0,8 мл на 1 кг живой массы 1 раз в сутки и Т-активина в дозе 0,8-1,0 мл подкожно 1 раз в сутки в течение 2 - 3 суток обеспечивает достижение терапевтической эффективности порядка 93,4%.</w:t>
      </w:r>
    </w:p>
    <w:p w:rsidR="00351167" w:rsidRDefault="00351167">
      <w:pPr>
        <w:pStyle w:val="1"/>
      </w:pPr>
      <w:bookmarkStart w:id="1467" w:name="_Toc428237773"/>
      <w:bookmarkStart w:id="1468" w:name="_Toc428238151"/>
      <w:bookmarkStart w:id="1469" w:name="_Toc428238569"/>
      <w:bookmarkStart w:id="1470" w:name="_Toc428245377"/>
      <w:r>
        <w:t>5. Обсуждение результатов исследований.</w:t>
      </w:r>
      <w:bookmarkEnd w:id="1467"/>
      <w:bookmarkEnd w:id="1468"/>
      <w:bookmarkEnd w:id="1469"/>
      <w:bookmarkEnd w:id="1470"/>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Выполненная работа посвящена исследованию состоянию естественной резистентности и иммунологической реактивности у новорожденных телят при колибактериозе.</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Постановка данного вопроса вызвана тем, что эта инфекция еще до сих пор сравнительно широко распространена в хозяйствах республики и наносит большой экономический ущерб, вследствие гибели телят, затрат труда и средств на лечение больных, а также за счет вынужденного выращивания слабого, недоразвитого после переболевания молодняка. Все это отрицательно сказывается на воспроизводствe стада, как одного из важнейших факторов роста поголовья и повышения продуктивности животных. </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В комплексе задач по профилактике и лечению колибактериоза важное место занимает специфическая и неспецифическая иммунологическая реактивность, и ее коррекция посредством различных иммуномодуляторов и антисекреторных факторов.</w:t>
      </w:r>
    </w:p>
    <w:p w:rsidR="00351167" w:rsidRDefault="00351167">
      <w:pPr>
        <w:ind w:firstLine="454"/>
        <w:rPr>
          <w:rFonts w:ascii="Times New Roman" w:hAnsi="Times New Roman" w:cs="Times New Roman"/>
          <w:i/>
          <w:iCs/>
          <w:snapToGrid w:val="0"/>
          <w:spacing w:val="30"/>
          <w:lang w:val="ru-RU"/>
        </w:rPr>
      </w:pPr>
      <w:r>
        <w:rPr>
          <w:rFonts w:ascii="Times New Roman" w:hAnsi="Times New Roman" w:cs="Times New Roman"/>
          <w:snapToGrid w:val="0"/>
          <w:spacing w:val="30"/>
          <w:lang w:val="ru-RU"/>
        </w:rPr>
        <w:t>Учитывая, что молозиво является единственным источником иммуноглобулинов, а, следовательно, и иммунологической защиты, т.е. специфической резистентности, необходимо создавать такие условия содержания и кормления стельных коров, чтобы добиться увеличения выхода молозива с высоким уровнем иммуноглобулинов и широкой противомикробной специфичностью. Основная часть иммуноглобулинов поступает в секрет молочной железы из крови в неизменном состоянии, аккумулируясь в молозиве за 3-9 дней до отела. Основным иммуноглобулином молозива коров является IgG. Иммуноглобулины классов М и А частично синтезируются плазматическими клетками молочной железы. По данным E. W. Fisher, A. A. Martinez, Z. Traianin, 1975; В. М. Чекишев, В. М. Васильев, А. И. Кабанцев, 1983; H. Balbierz, M. Nicolaijczuk, J. Zeilinski, 1983; Н. В. Матузенко, Е. В. Андреев, А. И. Собко, 1990; Д. Н. Масюк, 1997,   уровень IgG в молозиве первого удоя составляет 73,4-122,2 мг/мл, IgM и IgA – соответственно 6,0 и 8,0 мг/мл.</w:t>
      </w:r>
    </w:p>
    <w:p w:rsidR="00351167" w:rsidRDefault="00351167">
      <w:pPr>
        <w:ind w:firstLine="454"/>
        <w:rPr>
          <w:rFonts w:ascii="Times New Roman" w:hAnsi="Times New Roman" w:cs="Times New Roman"/>
          <w:spacing w:val="30"/>
          <w:lang w:val="ru-RU"/>
        </w:rPr>
      </w:pPr>
      <w:r>
        <w:rPr>
          <w:rFonts w:ascii="Times New Roman" w:hAnsi="Times New Roman" w:cs="Times New Roman"/>
          <w:spacing w:val="30"/>
          <w:lang w:val="ru-RU"/>
        </w:rPr>
        <w:t xml:space="preserve">По нашим данным, содержание иммуноглобулинов различных классов значительно варьирует, особенно заметно превалирует концентрация IgG в секрете молочной железы и в сыворотке крови по сравнению с IgМ и IgА. Количественное содержание IgG в молозиве составляло 49,5±0,21 мг/мл, тогда как концентрация IgМ и IgА равнялась соответственно 4,16±0,16 мг/мл и 3,93±0,28 мг/мл. </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Содержание IgG в сыворотке крови равнялось 18,29±0,27 мг/мл, в то время как концентрация IgМ и IgА составляла соответственно 2,54±0,07 мг/мл и 0,49±0,02 мг/мл. </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При изучении количественного содержания иммунных глобулинов в сыворотке молока установили значительное превышение IgG (0,59±0,03 мг/мл) в сопоставлении с уровнем IgМ (0,05±0,01 мг/мл) и IgА (0,13±0,01 мг/мл). </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Процентное отношение содержания иммунных глобулинов в сыворотке крови и секрете молочной железы коров к общему уровню иммуноглобулинов составило соответственно в сыворотке крови IgG — 85,78 %; IgМ — 11,92 и IgА — 2,3 %. В сыворотке молозива эти показатели равнялись: IgG — 85,96 %; IgМ — 7,25 и IgА — 6,82 %.</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Процентное отношение содержания иммунных глобулинов в сыворотке молока к общему уровню составило: IgG 76,62; IgМ — 6,50 и IgА — 16,88.</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Установлено [Ю. Н. Федоров, 1996], что однократная дача молозива с содержанием 80 мг/мл телятям через 6, 12, 36 и 48 ч после рождения дает средние показатели иммуноглобулинов в сыворотке телят соответственно 66; 47; 12; 7 и 6 % от 100 % рассчитанного предложенного количества иммуноглобулинов.</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Следовательно, чем раньше новорожденный теленок получит первое молозиво, тем более высокий уровень иммуноглобулинов поступает в кровоток.</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Иммунологический статус, а, следовательно,  своевременность и адекватность получения молозива у новорожденных телят контролировали в условиях хозяйства. С этой целью использовали цинк-сульфатный и натрий сульфитный тесты. Наиболее простым и информативным был пробирочный тест с сульфатом натрия. Данный метод давал возможность определять своевременность получения телятами молозива после рождения, принимать меры направленные на повышение иммунологического статуса. Это достигалось как дополнительной дачей молозива так и пероральным введением колостральной сыворотки и лактоглобулина, согласно методическим указаниям, утвержденным НТС  МСХ и продовольствия Республики Молдова, Кишинев, 1994. </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На значения молозива для новорожденных впервые указали Th. Smith and R. B. Little, 1922, которые предполагали, что телята приобретают защиту против белого поноса, получением из молозива материнских антител и демонстрировали защиту морских свинок протективными веществами молозива, против определенных штаммов </w:t>
      </w:r>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Однако, протективное действие молозива можно представить не как универсальное, а как лимитирующее и специфическое, так как определенные штаммы </w:t>
      </w:r>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против которых молозиво становится неэффективным, постепенно становятся доминантными. </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При определении уровня иммуноглобулинов в сыворотке крови новорожденных телят установили, что концентрация колостральных иммунных глобулинов в крови телят до приема молозива составила 0,18±0,08 мг/мл. Этот уровень, главным образом, связан с IgG.</w:t>
      </w:r>
      <w:r>
        <w:rPr>
          <w:rFonts w:ascii="Times New Roman" w:hAnsi="Times New Roman" w:cs="Times New Roman"/>
          <w:i/>
          <w:iCs/>
          <w:snapToGrid w:val="0"/>
          <w:spacing w:val="30"/>
          <w:lang w:val="ru-RU"/>
        </w:rPr>
        <w:t xml:space="preserve"> </w:t>
      </w:r>
      <w:r>
        <w:rPr>
          <w:rFonts w:ascii="Times New Roman" w:hAnsi="Times New Roman" w:cs="Times New Roman"/>
          <w:snapToGrid w:val="0"/>
          <w:spacing w:val="30"/>
          <w:lang w:val="ru-RU"/>
        </w:rPr>
        <w:t>Через 24 ч после выпойки молозива содержание иммуноглобулинов достигало 23,94±1,71 мг/мл</w:t>
      </w:r>
      <w:r>
        <w:rPr>
          <w:rFonts w:ascii="Times New Roman" w:hAnsi="Times New Roman" w:cs="Times New Roman"/>
          <w:i/>
          <w:iCs/>
          <w:snapToGrid w:val="0"/>
          <w:spacing w:val="30"/>
          <w:lang w:val="ru-RU"/>
        </w:rPr>
        <w:t xml:space="preserve"> </w:t>
      </w:r>
      <w:r>
        <w:rPr>
          <w:rFonts w:ascii="Times New Roman" w:hAnsi="Times New Roman" w:cs="Times New Roman"/>
          <w:snapToGrid w:val="0"/>
          <w:spacing w:val="30"/>
          <w:lang w:val="ru-RU"/>
        </w:rPr>
        <w:t>или увеличилось в 133 раза.</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Новорожденные телята с содержанием иммуноглобулинов 23,94±1,71 мг/мл (доверительный интервал 19,19-28,69 мг/мл) переболевали легкой формой диареи на третьи сутки. Даже такая высокая концентрация иммуноглобулинов не обеспечивает иммунологический статус новорожденных телят, что связано со значительной инфицированостью внешней среды и снижением вследствие этого защитного уровня молозива. </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Содержание иммуноглобулинов через 24 ч в сыворотке крови телят сильно варьировало в составило от 19,85 до 29,11 мг/мл. Такая разница объясняется количеством проглоченного теленком молозива. </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Способность новорожденных животных адаптироваться к изменениям внешней среды лимитировано и изменение условий, не влияющих на взрослых животных, может плохо отразиться на состоянии здоровья телят. Известно, что стресс является способствующим фактором возникновения диареи у телят. Причиной стресса могут быть различные условия внешней среды, порой самые безобидные и поэтому весьма трудно их предотвратить. Даже перемещение является причиной стресса, который приводит к увеличению уровня заражения инфекционными агентами. Низкая температура, сквозняк</w:t>
      </w:r>
      <w:r>
        <w:rPr>
          <w:rFonts w:ascii="Times New Roman" w:hAnsi="Times New Roman" w:cs="Times New Roman"/>
          <w:spacing w:val="30"/>
          <w:lang w:val="ru-RU"/>
        </w:rPr>
        <w:t>и, влажная подстилка способствую</w:t>
      </w:r>
      <w:r>
        <w:rPr>
          <w:rFonts w:ascii="Times New Roman" w:hAnsi="Times New Roman" w:cs="Times New Roman"/>
          <w:snapToGrid w:val="0"/>
          <w:spacing w:val="30"/>
          <w:lang w:val="ru-RU"/>
        </w:rPr>
        <w:t>т возникновению и распространению инфекции. Следовательно, иммунологический статус, необходимый для защиты организма зависит от количества молозива, проглоченного теленком в первые минуты жизни и условий внешней среды.</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При концентрации иммуноглобулинов 15,37±0,19 мг/мг (доверительный интервал 14,82-15,90 мг/мл) у животных отмечали септическую форму диареи, депрессию, дегидратацию. Возникновение болезни характеризовалось профузным поносом, усиленной перистальтикой кишечника, запавшими глазами, телята не могли стоять и погибали в 7-10-дневном возрасте. Существенное уменьшение концентрации иммунных глобулинов ассоциировалось с тяжелой формой дегидратации и диареей. </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Анализируя результаты абсорбции колостральных иммуноглобулинов новорожденными телятами, необходимо отметить, что всасывание иммуноглобулинов происходит в кишечнике и через лимфатические пути они попадают в кровь. Иммуноглобулины появляются в лимфе через 1-2 ч после поступления их в двенадцатиперстную кишку животных. Однако, факторы, обеспечивающие всасывание нерасщепленных молекул белка, как и причины, по которым оно становится невозможным, до настоящего времени изучены недостаточно. </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Некоторые авторы [J. E. Butler, C. A. Kiddy, C. Maxwele, M. B. Hylton, A. Asofsky, 1971; J. E. Butler, C. Maxwele, 1972; P. Dobbelaar, I. P. T. M. Noordhuizen and Van K. A. S. Keulen, 1987] указывают на существовании специальных внутриклеточных рецепторов узнавания, обеспечивающих передачу белков в крови. Исследования механизмов транспорта и катаболизма иммуноглобулинов in vitro показывает, что на первых этапах всасывания формируется комплекс между иммуноглобулинами и специфическими рецепторами энтероцитов. Во взаимодействии с рецепторами клеток кишечника участвует Fc-фрагмент иммуноглобулинов. По-видимому, связывание иммуноглобулинов с клетками предохраняет их от катаболизма и способствует транспорту в крови.</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Дальнейшее изучение колострального иммунитета новорожденных и выживаемости животных в неонатальный период связано с разработкой ряда вопросов выяснения механизма абсорбции иммуноглобулинов у новорожденных животных и роли иммуноглобулинов различных классов в создании колострального иммунитета; изучение клеточного колострального иммунитета; определения наиболее важных факторов, оказывающих влияние на содержание иммуноглобулинов в молозиве и сыворотке крови; унификация методов исследования содержания иммуноглобулинов с целью получения сопоставимых данных. </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Изучая активность антител против К-антигена </w:t>
      </w:r>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в молозиве и в сыворотке крови телят 1-2 -дневного возраста, установили, что она была меньшей, чем активность против О-антигенов. Различная концентрация антител (титр) в сыворотке новорожденных телят против К- и О-антигенов </w:t>
      </w:r>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указывает, что кормление молозивом может стимулировать или подавлять синтез антител к определенным антигенам в одинаковой степени независимо от места их локализации в бактериальных клетках[B. Kaijser, S. Ahlstedt, 1977]. </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Иммуноглобулины в молозиво извлекаются селективной секрецией из сыворотки крови коров. Следовательно, специфичность антител в молозиве определяется специфичностью антител в сыворотке крови коров. Кроме того, уровень антител в сыворотке крови коров зависит от воздействия на иммунокомпетентные клетки специфических антигенов-иммуногенов, то есть активность антител молозива коров является рефлекторным отражением специфичности антигена. Вероятно, если определенные серотипы </w:t>
      </w:r>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имеются во внешней среде (коровник, родильное отделение), коровы впоследствии продуцируют специфические антитела и передают их через молозиво телятам. это имеет место в том случае, когда инвазионные и вирулентные серотипы </w:t>
      </w:r>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вызывают антигенную стимуляцию иммунокомпетентных клеток большую,  чем не вирулентные штаммы.</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Высший средний титр колостральных антител против К-антигена </w:t>
      </w:r>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был установлен против штамма </w:t>
      </w:r>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О137:К79. Идентификация антител в сыворотке молозива и в сыворотке крови телят против серотипов </w:t>
      </w:r>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О78:К80 и О119:К69 в более низких титрах и низшей частоте, может постулироваться их незначительной вирулентностью, инвазивнностью или тем, что антитела обладают перекрестной реакцией защиты и не специфичны для этих серотипов. </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Результаты абсолютного теста сыворотки молозива и сыворотки крови телят указывают на перекрестную абсорбцию антител против </w:t>
      </w:r>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К- антигенов исследуемых серотипов. Перекрестная абсорбция была, особенно, очевидной с 2-типами В антигенов, так как абсорбция с 1 антигеном идентифицирует антитела против 2 антигенов (О78:К80 и О119:К69). Эти данные подтверждают значительную перекрестную реактивность антител к К-антигенам. Такая кросс-реактивность антител обеспечивает защиту неонатальных телят против инфекции с более чем 1 штаммом </w:t>
      </w:r>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Следовательно, антитела с перекрестной активностью против К-антигенов </w:t>
      </w:r>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в естественных условиях способствует повышению резистентности неонатальных телят против различных штаммов.</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Корреляционные таблицы биохимических показателей крови новорожденных телят указывает, что определенные параметры имеют очень сходные поведение (например, 1 и 4 бикарбонатная концентрация изменяется, непосредственно, в зависимости от рН крови, феномен хорошо известный). На другие параметры передается их обратная связь, как например, частичное соприкосновение с противоположной связью СО</w:t>
      </w:r>
      <w:r>
        <w:rPr>
          <w:rFonts w:ascii="Times New Roman" w:hAnsi="Times New Roman" w:cs="Times New Roman"/>
          <w:snapToGrid w:val="0"/>
          <w:spacing w:val="30"/>
          <w:vertAlign w:val="subscript"/>
          <w:lang w:val="ru-RU"/>
        </w:rPr>
        <w:t>2</w:t>
      </w:r>
      <w:r>
        <w:rPr>
          <w:rFonts w:ascii="Times New Roman" w:hAnsi="Times New Roman" w:cs="Times New Roman"/>
          <w:snapToGrid w:val="0"/>
          <w:spacing w:val="30"/>
          <w:lang w:val="ru-RU"/>
        </w:rPr>
        <w:t xml:space="preserve"> и О</w:t>
      </w:r>
      <w:r>
        <w:rPr>
          <w:rFonts w:ascii="Times New Roman" w:hAnsi="Times New Roman" w:cs="Times New Roman"/>
          <w:snapToGrid w:val="0"/>
          <w:spacing w:val="30"/>
          <w:vertAlign w:val="subscript"/>
          <w:lang w:val="ru-RU"/>
        </w:rPr>
        <w:t>2</w:t>
      </w:r>
      <w:r>
        <w:rPr>
          <w:rFonts w:ascii="Times New Roman" w:hAnsi="Times New Roman" w:cs="Times New Roman"/>
          <w:snapToGrid w:val="0"/>
          <w:spacing w:val="30"/>
          <w:lang w:val="ru-RU"/>
        </w:rPr>
        <w:t xml:space="preserve">. </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Кроме того, корреляционный анализ показывает на сопротивление между парциальным давлением О</w:t>
      </w:r>
      <w:r>
        <w:rPr>
          <w:rFonts w:ascii="Times New Roman" w:hAnsi="Times New Roman" w:cs="Times New Roman"/>
          <w:snapToGrid w:val="0"/>
          <w:spacing w:val="30"/>
          <w:vertAlign w:val="subscript"/>
          <w:lang w:val="ru-RU"/>
        </w:rPr>
        <w:t>2</w:t>
      </w:r>
      <w:r>
        <w:rPr>
          <w:rFonts w:ascii="Times New Roman" w:hAnsi="Times New Roman" w:cs="Times New Roman"/>
          <w:snapToGrid w:val="0"/>
          <w:spacing w:val="30"/>
          <w:lang w:val="ru-RU"/>
        </w:rPr>
        <w:t xml:space="preserve"> в венозной крови и показателями кислотно-щелочного равновесия, в частности парциального давления СО</w:t>
      </w:r>
      <w:r>
        <w:rPr>
          <w:rFonts w:ascii="Times New Roman" w:hAnsi="Times New Roman" w:cs="Times New Roman"/>
          <w:snapToGrid w:val="0"/>
          <w:spacing w:val="30"/>
          <w:vertAlign w:val="subscript"/>
          <w:lang w:val="ru-RU"/>
        </w:rPr>
        <w:t>2</w:t>
      </w:r>
      <w:r>
        <w:rPr>
          <w:rFonts w:ascii="Times New Roman" w:hAnsi="Times New Roman" w:cs="Times New Roman"/>
          <w:snapToGrid w:val="0"/>
          <w:spacing w:val="30"/>
          <w:lang w:val="ru-RU"/>
        </w:rPr>
        <w:t xml:space="preserve"> в порядке нейтрализации метаболического ацидоза в нормальном противодействии уменьшающим количества О</w:t>
      </w:r>
      <w:r>
        <w:rPr>
          <w:rFonts w:ascii="Times New Roman" w:hAnsi="Times New Roman" w:cs="Times New Roman"/>
          <w:snapToGrid w:val="0"/>
          <w:spacing w:val="30"/>
          <w:vertAlign w:val="subscript"/>
          <w:lang w:val="ru-RU"/>
        </w:rPr>
        <w:t>2</w:t>
      </w:r>
      <w:r>
        <w:rPr>
          <w:rFonts w:ascii="Times New Roman" w:hAnsi="Times New Roman" w:cs="Times New Roman"/>
          <w:snapToGrid w:val="0"/>
          <w:spacing w:val="30"/>
          <w:lang w:val="ru-RU"/>
        </w:rPr>
        <w:t xml:space="preserve"> в тканях. Следовательно, снижение парциального давления СО</w:t>
      </w:r>
      <w:r>
        <w:rPr>
          <w:rFonts w:ascii="Times New Roman" w:hAnsi="Times New Roman" w:cs="Times New Roman"/>
          <w:snapToGrid w:val="0"/>
          <w:spacing w:val="30"/>
          <w:vertAlign w:val="subscript"/>
          <w:lang w:val="ru-RU"/>
        </w:rPr>
        <w:t>2</w:t>
      </w:r>
      <w:r>
        <w:rPr>
          <w:rFonts w:ascii="Times New Roman" w:hAnsi="Times New Roman" w:cs="Times New Roman"/>
          <w:snapToGrid w:val="0"/>
          <w:spacing w:val="30"/>
          <w:lang w:val="ru-RU"/>
        </w:rPr>
        <w:t xml:space="preserve"> указывает на уменьшение количества О</w:t>
      </w:r>
      <w:r>
        <w:rPr>
          <w:rFonts w:ascii="Times New Roman" w:hAnsi="Times New Roman" w:cs="Times New Roman"/>
          <w:snapToGrid w:val="0"/>
          <w:spacing w:val="30"/>
          <w:vertAlign w:val="subscript"/>
          <w:lang w:val="ru-RU"/>
        </w:rPr>
        <w:t>2</w:t>
      </w:r>
      <w:r>
        <w:rPr>
          <w:rFonts w:ascii="Times New Roman" w:hAnsi="Times New Roman" w:cs="Times New Roman"/>
          <w:snapToGrid w:val="0"/>
          <w:spacing w:val="30"/>
          <w:lang w:val="ru-RU"/>
        </w:rPr>
        <w:t xml:space="preserve"> в тканях.</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Данные исследования показывают, что выжевшие телята имеют преимущество в количественном отношении изучаемых величин перед павшими животными. </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Концентрация калия (мера катаболизма) имеет тенденцию к увеличению, в то время как концентрация натрия в крови уменьшается. </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При тестировании естественной резистентности организма развивающихся животных принципиально важным является вопрос о подборе тест-микроба. Данные эпизоотологического анализа подтверждают, что во время внутриутробного развития инфекционную патологию у крупного рогатого скота вызывает преимущественно грамотрицательная микрофлора, поэтому для определения противомикробной активности факторов естественной резистентности (фагоцитоз, лизоцимная, бактерицидная активность), использовали в качестве тест культуры эшерихии. Так как, по значимости в патологии крупного рогатого скота, экологической пластичности, изученности свойств, доступности для поддержания и использования требованиям, предъявляемым к тест культурам, эшерихии являются наиболее подходящей моделью.</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При тестировании фагоцитарной активности лейкоцитов телят подбирали соотношение тест-микроба и фагоцитирующих элементов, не допуская перегрузки последних, что особенно важно для новорожденных животных. Во избежание паралича фагоцитов, вызываемого патогенными факторами, в качестве тест микроба использовали культуру не вирулентного штамма. </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При определении бактерицидной активности особое внимание уделяли подбору экспозиции контактирования тест- микроба с исследуемой пробой и тест штамма эшерихий, колонии, которых для полноценного выявления противомикробных свойств сыворотки должны быть в гладкой, а не в вариантных формах. </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Лизоцимную активность определяли с учетом замедленной активности фермента крупного рогатого скота, тщательной подготовки материала к исследованию, что позволяло избегать ошибок, связанных с действием на тест-микробы других метрических факторов исследуемой пробы. </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Тестирование комплементарной активности сыворотки крови было основано на подборе индикаторной системы, чувствительной к комплементу крупного рогатого скота, который не вызывает лизиса эритроцитов в классической гемолитической системе, вероятно, из-за лимитирующего содержания отдельных компонентов [П. А. Емельяненко, О. И. Грызлова, Г. Н. Печникова и М. Н. Тулупова, 1980]. </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Для определения пропердина использовали модифицированный метод, как более доступный из-за удешевления источника комплемента и уменьшения объема проб исследуемого материала [О. Н. Грызлова, П. А. Емельяненко, В. Н. Денисенко, 1978]. </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Анализируя показатели неспецифической иммунологической реактивности новорожденных телят, необходимо отметить, что уровень фагоцитарной активности и фагоцитарной интенсивности в крови телят в послемолозивный период статистически достоверно повышался до 5-дневного возраста в контрольной группе (здоровые) +7,55 и 0,38 (Р&lt;0,001) и в первой опытной (больные) +2,89 и +0,23 (Р&lt;0,001). Во второй опытной группе (больные-павшие) не отмечали повышения фагоцитарных показателей. </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Значение бактерицидной активности зависит от возраста телят, наиболее низкий уровень отмечен у новорожденных до приема молозива (21,83±0,55 %). Достоверное повышение бактерицидной активности установлено у здоровых телят на 2-, 5-й дни жизни по сравнению с периодом до выпойки молозива. У больных телят отмечали на 10-й день достоверное снижение бактерицидной активности по сравнению с 5-дневным возрастом. </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Коэффициент корреляции между фагоцитарной и бактерицидной активностью у больных телят равен 0,81, в 30-дневном возрасте этот показатель был равен 0,74, что указывает на высокую степень взаимосвязи. </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Данные изучения комлементарной активности у новорожденных телят свидетельствуют о том, что этот показатель в контрольной группе (здоровые) животных возрастает достоверно (Р&lt;0,05) до 30-дневного возраста по сравнению с периодом до поения молозивом. Так, активность комплемента у здоровых телят после выпойки молозива увеличилась на 2-, 5-, 10-й дни соответственно в 1,35, 1,38 и 1,46 раза, в то время как у больных в аналогичный период это увеличение составило 1,19 , 1,13 и 1,14 раза. У больных-павших животных на 2-, 5-й дни жизни увеличение равнялось в 1,10 и 1,11 раза.</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Следовательно, увеличение комплементарной активности в 1,10 и 1,11 раза не было адекватным значению комплемента, обеспечивающему сохранность животных. </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Лизоцимная активность у новорожденных телят после поения молозивом увеличилась у здоровых телят на 2-й день в 2,77 раза, на 5-й день в 2,52 раза и на 10-й в 2,9 раза; у больных животных это увеличение равнялось соответственно в 1,97, 1,41 и 1,89 раза. Увеличение лизоцимной активности в 1,3 раза на 2-й день и в 1,25 раза на 5-й день во второй опытной группе (больные-павшие) не предохраняло телят от гибели. </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Анализируя показатели пропердиновой активности в сыворотке крови новорожденных животных после выпойки молозива, необходимо отметить, что уровень пропердина в сыворотке крови телят увеличился на 2-, 5- 10-й дни жизни соответственно в 1,41, 1,77 и в 1,71 раза, у больных телят увеличение пропердиновой активности отмечали в 1,5 раза только в 10-дневном возрасте, во второй опытной группе (больные-павшие) содержание пропердина в сыворотке крови на 2-й, 5-й дни после поения молозивом существенно не изменилось: 2,78±0,03 и 2,77±0,025 против 2,93±0,03 ед/мл до поения молозивом. </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Данные изучения коррекции иммунодефицита неонатальных телят свидетельствует о том, что применение ретинола внутримышечно в дозе 100000-150000 МЕ 1 раз в сутки в течение 2-3 суток и лактоглобулина внутривенно в дозе 75-80 мл 1 раз в сутки в течение 1-2 суток, обеспечивает иммунокоррекцию порядка 95,0%, данные подтверждены патентом за №345, Республики Молдова от 31.12.1995. </w:t>
      </w:r>
    </w:p>
    <w:p w:rsidR="00351167" w:rsidRDefault="00351167">
      <w:pPr>
        <w:ind w:firstLine="454"/>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Анализируя данные лечения телят, больных колибактериозом, необходимо отметить, что применение хлорпромазина внутримышечно в форме 2,5 %-ного раствора в дозе 0,6-0,8 мл на 1 кг живой массы 1 раз в сутки в течение 2-3 суток и Т-активина 0,01 %-ный раствор подкожно в дозе 0,8-1,0 мл ежедневно в течение 2-3 суток обеспечивает достижение терапевтической эффективности порядка 93,4 %. Результаты подтверждены патентом за №409, Республики Молдова от 29.02.1996. </w:t>
      </w:r>
    </w:p>
    <w:p w:rsidR="00351167" w:rsidRDefault="00351167">
      <w:pPr>
        <w:ind w:firstLine="454"/>
        <w:rPr>
          <w:rFonts w:ascii="Times New Roman" w:hAnsi="Times New Roman" w:cs="Times New Roman"/>
          <w:snapToGrid w:val="0"/>
          <w:spacing w:val="30"/>
          <w:w w:val="99"/>
          <w:lang w:val="ru-RU"/>
        </w:rPr>
      </w:pPr>
      <w:r>
        <w:rPr>
          <w:rFonts w:ascii="Times New Roman" w:hAnsi="Times New Roman" w:cs="Times New Roman"/>
          <w:snapToGrid w:val="0"/>
          <w:spacing w:val="30"/>
          <w:lang w:val="ru-RU"/>
        </w:rPr>
        <w:t xml:space="preserve">Все это свидетельствует о перспективности использования в сельскохозяйственном производстве витамина А и лактоглобулина для коррекции иммунодефицита новорожденных телят, а для лечения колибактериоза телят-хпорпромазина и Т-активина. </w:t>
      </w:r>
    </w:p>
    <w:p w:rsidR="00351167" w:rsidRDefault="00351167">
      <w:pPr>
        <w:pStyle w:val="1"/>
      </w:pPr>
      <w:bookmarkStart w:id="1471" w:name="_Toc428237774"/>
      <w:bookmarkStart w:id="1472" w:name="_Toc428238152"/>
      <w:bookmarkStart w:id="1473" w:name="_Toc428238570"/>
      <w:bookmarkStart w:id="1474" w:name="_Toc428245378"/>
      <w:r>
        <w:t>6. ВЫВОДЫ.</w:t>
      </w:r>
      <w:bookmarkEnd w:id="1471"/>
      <w:bookmarkEnd w:id="1472"/>
      <w:bookmarkEnd w:id="1473"/>
      <w:bookmarkEnd w:id="1474"/>
    </w:p>
    <w:p w:rsidR="00351167" w:rsidRDefault="00351167">
      <w:pPr>
        <w:numPr>
          <w:ilvl w:val="0"/>
          <w:numId w:val="36"/>
        </w:numPr>
        <w:tabs>
          <w:tab w:val="num" w:pos="1560"/>
        </w:tabs>
        <w:rPr>
          <w:rFonts w:ascii="Times New Roman" w:hAnsi="Times New Roman" w:cs="Times New Roman"/>
          <w:spacing w:val="30"/>
          <w:lang w:val="ru-RU"/>
        </w:rPr>
      </w:pPr>
      <w:r>
        <w:rPr>
          <w:rFonts w:ascii="Times New Roman" w:hAnsi="Times New Roman" w:cs="Times New Roman"/>
          <w:snapToGrid w:val="0"/>
          <w:spacing w:val="30"/>
          <w:lang w:val="ru-RU"/>
        </w:rPr>
        <w:t xml:space="preserve">Колибактериоз новорожденных телят в хозяйствах Республики Молдова занимает одно из ведущих мест. Протекает  остро с признаками диареи, интоксикации, септицемии, расстройства сердечно-сосудистой и центральной нервной системы. </w:t>
      </w:r>
      <w:r>
        <w:rPr>
          <w:rFonts w:ascii="Times New Roman" w:hAnsi="Times New Roman" w:cs="Times New Roman"/>
          <w:spacing w:val="30"/>
          <w:lang w:val="ru-RU"/>
        </w:rPr>
        <w:t>В возникновении, развитии и исходе заболевания первостепенную роль играет уровень содержания иммноглобулинов в крови животных.</w:t>
      </w:r>
    </w:p>
    <w:p w:rsidR="00351167" w:rsidRDefault="00351167">
      <w:pPr>
        <w:numPr>
          <w:ilvl w:val="0"/>
          <w:numId w:val="36"/>
        </w:numPr>
        <w:tabs>
          <w:tab w:val="num" w:pos="1560"/>
        </w:tabs>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Концентрация иммунных глобулинов в сыворотке молозива коров первого, второго и третьего дня лактации составляет соответственно 57,02±0,86 мг/мл; 26,42±0,06 мг/мл и 11,56±0,42 мг/мл. Уровень содержания иммунных глобулинов в сыворотке крови новорожденных телят через 24 ч после рождения и в сыворотке молозива коров-матерей первого дня лактации составляет соответственно 23,096±1,00 мг/мл и 59,00±0,59 мг/мл (контрольная группа); 18,1±0,11 мг/мл и 57,02±0,86 мг/мл (энтеритная форма колибактериоза); 15,06±0,12 мг/мл и 54,53±0,57 мг/мл (септическая форма колибактериоза). </w:t>
      </w:r>
    </w:p>
    <w:p w:rsidR="00351167" w:rsidRDefault="00351167">
      <w:pPr>
        <w:numPr>
          <w:ilvl w:val="0"/>
          <w:numId w:val="36"/>
        </w:numPr>
        <w:tabs>
          <w:tab w:val="num" w:pos="1560"/>
        </w:tabs>
        <w:rPr>
          <w:rFonts w:ascii="Times New Roman" w:hAnsi="Times New Roman" w:cs="Times New Roman"/>
          <w:snapToGrid w:val="0"/>
          <w:spacing w:val="30"/>
          <w:lang w:val="ru-RU"/>
        </w:rPr>
      </w:pPr>
      <w:r>
        <w:rPr>
          <w:rFonts w:ascii="Times New Roman" w:hAnsi="Times New Roman" w:cs="Times New Roman"/>
          <w:snapToGrid w:val="0"/>
          <w:spacing w:val="30"/>
          <w:lang w:val="ru-RU"/>
        </w:rPr>
        <w:t>Количественная оценка абсорбции колостральных антител характеризует иммунный статус новорожденных телят и составляет соответственно 39,21±2,04 % (контрольная группа), 31,78±0,11 % (энтеритная форма колибактериоза) и 27,0±0,23 % (септическая форма колибактериоза). Установлена прямая зависимость между концентрацией иммуноглобулинов в сыворотке крови новорожденных животных и их резистентностью, что свидетельствует о прямой зависимости клинического статуса от сывороточной концентрации иммунных глобулинов и их катаболизма. Увеличение уровня иммуноглобулинов М и А в сыворотке крови клинически здоровых животных соответственно в 5,74 и 3,44 раза по сравнению с павшими указывает на их защитную функцию.</w:t>
      </w:r>
    </w:p>
    <w:p w:rsidR="00351167" w:rsidRDefault="00351167">
      <w:pPr>
        <w:numPr>
          <w:ilvl w:val="0"/>
          <w:numId w:val="36"/>
        </w:numPr>
        <w:tabs>
          <w:tab w:val="num" w:pos="1560"/>
        </w:tabs>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Концентрация IgG, IgМ и IgА в сыворотке крови коров составляет соответственно 18,24±0,27 мг/мл, 2,54±0,07 мг/мл и 0,49±0,02 мг/мл. Количественное содержание иммунных глобулинов в колостральной сыворотке существенно превалирует по сравнению с сывороткой крови и равняется IgG 49,5±0,21 мг/мл, IgМ 4,16±0,17 мг/мл, IgА 3,93±0,28 мг/мл. В сыворотке молока уровень иммунных глобулинов значительно меньший в сравнении с колостральной сывороткой и сывороткой крови коров, причем содержание IgА (0,13±0,01 мг/мл) в 2,6 раза больше, чем IgМ (0,05±0,01 мг/мл), что является отличительной особенностью перераспределения иммуноглобулинов в сыворотке крови и секрете молочной железы. </w:t>
      </w:r>
    </w:p>
    <w:p w:rsidR="00351167" w:rsidRDefault="00351167">
      <w:pPr>
        <w:numPr>
          <w:ilvl w:val="0"/>
          <w:numId w:val="36"/>
        </w:numPr>
        <w:tabs>
          <w:tab w:val="num" w:pos="1560"/>
        </w:tabs>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Содержание иммуноглобулинов в сыворотке крови и копрофильтратах у телят в зависимости от клинического статуса имеет существенное различие. Так, уровень катаболизма IgG, IgМ и IgА в группе больных телят составил соответственно 26,01; 60,00 и 51,69 %, а в группе павших телят это значение равнялось: 24,86; 12,91 и 69,77 %. Уровень катаболизма общих иммуноглобулинов в группе больных (выживших) телят был в 1,12 раза выше, чем в группе больных (павших), а IgМ в 4,64 раза. </w:t>
      </w:r>
    </w:p>
    <w:p w:rsidR="00351167" w:rsidRDefault="00351167">
      <w:pPr>
        <w:numPr>
          <w:ilvl w:val="0"/>
          <w:numId w:val="36"/>
        </w:numPr>
        <w:tabs>
          <w:tab w:val="num" w:pos="1560"/>
        </w:tabs>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Активность антител против К-антигенов </w:t>
      </w:r>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в молозиве и в сыворотке крови телят 1-2 дневного возраста была низшей, чем активность против О</w:t>
      </w:r>
      <w:r>
        <w:rPr>
          <w:rFonts w:ascii="Times New Roman" w:hAnsi="Times New Roman" w:cs="Times New Roman"/>
          <w:snapToGrid w:val="0"/>
          <w:spacing w:val="30"/>
          <w:lang w:val="ru-RU"/>
        </w:rPr>
        <w:noBreakHyphen/>
        <w:t>антигенов. Титр К-антител в сыворотке крови неонатальных телят зависит от концентрации К</w:t>
      </w:r>
      <w:r>
        <w:rPr>
          <w:rFonts w:ascii="Times New Roman" w:hAnsi="Times New Roman" w:cs="Times New Roman"/>
          <w:snapToGrid w:val="0"/>
          <w:spacing w:val="30"/>
          <w:lang w:val="ru-RU"/>
        </w:rPr>
        <w:noBreakHyphen/>
        <w:t>антител в молозиве коров. Различная концентрация антител (титр) в сыворотке крови новорожденных телят против К и О</w:t>
      </w:r>
      <w:r>
        <w:rPr>
          <w:rFonts w:ascii="Times New Roman" w:hAnsi="Times New Roman" w:cs="Times New Roman"/>
          <w:snapToGrid w:val="0"/>
          <w:spacing w:val="30"/>
          <w:lang w:val="ru-RU"/>
        </w:rPr>
        <w:noBreakHyphen/>
        <w:t xml:space="preserve">антигенов </w:t>
      </w:r>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указывает, что кормление молозивом может стимулировать или ингибировать синтез антител к определенным микроорганизмам в одинаковой степени независимо от места их локализации в бактериальных клетках. </w:t>
      </w:r>
    </w:p>
    <w:p w:rsidR="00351167" w:rsidRDefault="00351167">
      <w:pPr>
        <w:numPr>
          <w:ilvl w:val="0"/>
          <w:numId w:val="36"/>
        </w:numPr>
        <w:tabs>
          <w:tab w:val="num" w:pos="1560"/>
        </w:tabs>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«К» антитела-агглютинины молозива коров являются фактором, защищающим белых мышей против экспериментального колибактериоза, эффективность проб молозива против определенных серотипов </w:t>
      </w:r>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можно тестировать агглютинационным методом. Титр О-антител в сыворотке молозива коров и в сыворотке крови телят равнялся соответственно: 1:20-1:160 и 1:10-1:40. При серологической типизации изолированных штаммов </w:t>
      </w:r>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по К-антигену, обнаруживали фимбрии К99 и К88ас. Большинство тестированных сывороток крови телят не содержали К-антитела. </w:t>
      </w:r>
    </w:p>
    <w:p w:rsidR="00351167" w:rsidRDefault="00351167">
      <w:pPr>
        <w:numPr>
          <w:ilvl w:val="0"/>
          <w:numId w:val="36"/>
        </w:numPr>
        <w:tabs>
          <w:tab w:val="num" w:pos="1560"/>
        </w:tabs>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Наиболее важным фактором, влияющим на выращивание новорожденных телят является абсорбция колостральных антител в соответствующем физиологическом количестве. Иммунизация стельных коров поливалентной гидроокисиалюминиевой формол-тиомерсаловой вакциной против колибактериоза (эшерихиоза) телят не ингибирует серотипы </w:t>
      </w:r>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О8 и О101, входящие в состав вакцины и выделенные от павших телят. </w:t>
      </w:r>
    </w:p>
    <w:p w:rsidR="00351167" w:rsidRDefault="00351167">
      <w:pPr>
        <w:numPr>
          <w:ilvl w:val="0"/>
          <w:numId w:val="36"/>
        </w:numPr>
        <w:tabs>
          <w:tab w:val="num" w:pos="1560"/>
        </w:tabs>
        <w:rPr>
          <w:rFonts w:ascii="Times New Roman" w:hAnsi="Times New Roman" w:cs="Times New Roman"/>
          <w:snapToGrid w:val="0"/>
          <w:spacing w:val="30"/>
          <w:lang w:val="ru-RU"/>
        </w:rPr>
      </w:pPr>
      <w:r>
        <w:rPr>
          <w:rFonts w:ascii="Times New Roman" w:hAnsi="Times New Roman" w:cs="Times New Roman"/>
          <w:snapToGrid w:val="0"/>
          <w:spacing w:val="30"/>
          <w:lang w:val="ru-RU"/>
        </w:rPr>
        <w:t>При статистической обработке результатов исследования с применением ЭВМ «НАИРИ» крови новорожденных телят, установлено, что использование трех показателей легко измеряемых величин (мочевина, гематокрит, хлориды) позволяет прогнозировать заболевание и, следовательно, профилактировать с применением регидратационной терапии, возмещением кислотности и потери ионов натрия.</w:t>
      </w:r>
    </w:p>
    <w:p w:rsidR="00351167" w:rsidRDefault="00351167">
      <w:pPr>
        <w:numPr>
          <w:ilvl w:val="0"/>
          <w:numId w:val="36"/>
        </w:numPr>
        <w:tabs>
          <w:tab w:val="num" w:pos="1560"/>
        </w:tabs>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Уровень фагоцитарной активности и фагоцитарной интенсивности в крови телят в послемолочный период статистически достоверно повышался до 5-дневного возраста в контрольной группе (здоровые) соответственно +7,55 и +0,33 (Р&lt;0,001) и в первой опытной (больные) +2,89 и +0,23 (Р&lt;0,001). Во второй опытной группе (павшие) не отмечали повышение фагоцитарных показателей. </w:t>
      </w:r>
    </w:p>
    <w:p w:rsidR="00351167" w:rsidRDefault="00351167">
      <w:pPr>
        <w:numPr>
          <w:ilvl w:val="0"/>
          <w:numId w:val="36"/>
        </w:numPr>
        <w:tabs>
          <w:tab w:val="left" w:pos="1418"/>
        </w:tabs>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Бактерицидная активность сыворотки крови зависит от возраста телят, наиболее низкий уровень отмечен у новорожденных до приема молозива (21,23±0,55 %). Повышение бактерицидной активности установлено у здоровых телят на 2-, 5-й дни жизни по сравнению с периодом до выпойки молозива. На 10-й день у больных телят отмечали достоверное снижение бактерицидной активности по сравнению с 5-дневным возрастом. Коэффициент корреляции между фагоцитарной и бактерицидной активностью у больных телят равен 0,81, что указывает на высокую степень взаимосвязи. </w:t>
      </w:r>
    </w:p>
    <w:p w:rsidR="00351167" w:rsidRDefault="00351167">
      <w:pPr>
        <w:numPr>
          <w:ilvl w:val="0"/>
          <w:numId w:val="36"/>
        </w:numPr>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Комплементарная активность у новорожденных телят (здоровых) возрастает достоверно (Р&lt;0,05) до 30-дневного возраста по сравнению с периодом до выпойки молозива. Так, активность комплемента у здоровых телят после выпойки молозива увеличилась на 2-, 5-, 10-й дни соответственно в 1,35, 1,38 и 1,46. В то время как у больных в аналогичный период это увеличение составило 1,19, 1,13 и 1,14 раза. У павших животных на 2-, 5-й дни жизни увеличение равнялось 1,10 и 1,11 раза, что не обеспечивало сохранность животных. </w:t>
      </w:r>
    </w:p>
    <w:p w:rsidR="00351167" w:rsidRDefault="00351167">
      <w:pPr>
        <w:numPr>
          <w:ilvl w:val="0"/>
          <w:numId w:val="36"/>
        </w:numPr>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Новорожденные телята обладают достаточно выраженной лизоцимной активностью, которая после выпойки молозива увеличилась у здоровых телят на 2-й день в 2,77 раза, на 5-й день в 2,82 раза и на 10-й день в 2,9 раза, у больных это увеличение соответственно равняется 1,97, 1,41 и 1,89 раза. Увеличение лизоцимной активности в 1,3 раза на 2-й день и в 1,35 раза на 5-й день во второй опытной группе (больные-павшие) не предохраняло телят от гибели. </w:t>
      </w:r>
    </w:p>
    <w:p w:rsidR="00351167" w:rsidRDefault="00351167">
      <w:pPr>
        <w:numPr>
          <w:ilvl w:val="0"/>
          <w:numId w:val="36"/>
        </w:numPr>
        <w:rPr>
          <w:rFonts w:ascii="Times New Roman" w:hAnsi="Times New Roman" w:cs="Times New Roman"/>
          <w:snapToGrid w:val="0"/>
          <w:spacing w:val="30"/>
          <w:lang w:val="ru-RU"/>
        </w:rPr>
      </w:pPr>
      <w:r>
        <w:rPr>
          <w:rFonts w:ascii="Times New Roman" w:hAnsi="Times New Roman" w:cs="Times New Roman"/>
          <w:snapToGrid w:val="0"/>
          <w:spacing w:val="30"/>
          <w:lang w:val="ru-RU"/>
        </w:rPr>
        <w:t>Увеличение пропердиновой активности в сыворотке крови новорожденных животных после выпойки молозива установили на 2-й, 5-й и 10-й дни соответственно в 1,41, 1,77 и в 1,71 раза, у больных телят увеличение пропердиновой активности отмечали в 1,5 раза только в 10-дневном возрасте, во второй опытной группе (больные-павшие) содержание пропердина в сыворотке крови на 2-й, 5</w:t>
      </w:r>
      <w:r>
        <w:rPr>
          <w:rFonts w:ascii="Times New Roman" w:hAnsi="Times New Roman" w:cs="Times New Roman"/>
          <w:snapToGrid w:val="0"/>
          <w:spacing w:val="30"/>
          <w:lang w:val="ru-RU"/>
        </w:rPr>
        <w:noBreakHyphen/>
        <w:t xml:space="preserve">й дни после поения молозивом существенно не изменялось 2,78±0,03 и 2,77±0,025 против 2,93±0,03 до поения молозивом. </w:t>
      </w:r>
    </w:p>
    <w:p w:rsidR="00351167" w:rsidRDefault="00351167">
      <w:pPr>
        <w:numPr>
          <w:ilvl w:val="0"/>
          <w:numId w:val="36"/>
        </w:numPr>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Применение ретинола внутримышечно в дозе 100000-150000 МЕ 1 раз в сутки в течение 2-3 суток и лактоглобулина внутривенно в дозе 75-80 мл 1 раз в сутки в течение 1-2 суток обеспечивает иммунокоррекцию до 95,0 %. </w:t>
      </w:r>
    </w:p>
    <w:p w:rsidR="00351167" w:rsidRDefault="00351167">
      <w:pPr>
        <w:numPr>
          <w:ilvl w:val="0"/>
          <w:numId w:val="36"/>
        </w:numPr>
        <w:rPr>
          <w:rFonts w:ascii="Times New Roman" w:hAnsi="Times New Roman" w:cs="Times New Roman"/>
          <w:snapToGrid w:val="0"/>
          <w:w w:val="99"/>
          <w:lang w:val="ru-RU"/>
        </w:rPr>
      </w:pPr>
      <w:r>
        <w:rPr>
          <w:rFonts w:ascii="Times New Roman" w:hAnsi="Times New Roman" w:cs="Times New Roman"/>
          <w:snapToGrid w:val="0"/>
          <w:spacing w:val="30"/>
          <w:lang w:val="ru-RU"/>
        </w:rPr>
        <w:t>Применение хлорпромазина внутримышечно в форме 2,5%-ного раствора в дозе 0,6-0,8 мл на 1 кг живой массы 1 раз в сутки в течение 2-3 суток и 0,01%-ного раствора Т</w:t>
      </w:r>
      <w:r>
        <w:rPr>
          <w:rFonts w:ascii="Times New Roman" w:hAnsi="Times New Roman" w:cs="Times New Roman"/>
          <w:snapToGrid w:val="0"/>
          <w:spacing w:val="30"/>
          <w:lang w:val="ru-RU"/>
        </w:rPr>
        <w:noBreakHyphen/>
        <w:t>активина подкожно в дозе 0,8-1,0 мл ежедневно в течение 2-3 суток обеспечивает терапевт</w:t>
      </w:r>
      <w:r>
        <w:rPr>
          <w:rFonts w:ascii="Times New Roman" w:hAnsi="Times New Roman" w:cs="Times New Roman"/>
          <w:snapToGrid w:val="0"/>
          <w:w w:val="99"/>
          <w:lang w:val="ru-RU"/>
        </w:rPr>
        <w:t xml:space="preserve">ическую </w:t>
      </w:r>
      <w:r>
        <w:rPr>
          <w:rFonts w:ascii="Times New Roman" w:hAnsi="Times New Roman" w:cs="Times New Roman"/>
          <w:snapToGrid w:val="0"/>
          <w:spacing w:val="30"/>
          <w:lang w:val="ru-RU"/>
        </w:rPr>
        <w:t>эффективность до 93,4 %.</w:t>
      </w:r>
    </w:p>
    <w:p w:rsidR="00351167" w:rsidRDefault="00351167">
      <w:pPr>
        <w:pStyle w:val="1"/>
      </w:pPr>
      <w:bookmarkStart w:id="1475" w:name="_Toc428237775"/>
      <w:bookmarkStart w:id="1476" w:name="_Toc428238153"/>
      <w:bookmarkStart w:id="1477" w:name="_Toc428238571"/>
      <w:bookmarkStart w:id="1478" w:name="_Toc428245379"/>
      <w:r>
        <w:t>7. РЕКОМЕНДАЦИИ ПРОИЗВОДСТВУ.</w:t>
      </w:r>
      <w:bookmarkEnd w:id="1475"/>
      <w:bookmarkEnd w:id="1476"/>
      <w:bookmarkEnd w:id="1477"/>
      <w:bookmarkEnd w:id="1478"/>
    </w:p>
    <w:p w:rsidR="00351167" w:rsidRDefault="00351167">
      <w:pPr>
        <w:numPr>
          <w:ilvl w:val="0"/>
          <w:numId w:val="34"/>
        </w:numPr>
        <w:tabs>
          <w:tab w:val="num" w:pos="1837"/>
        </w:tabs>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Для обеспечения максимальной сохранности здоровых, жизнеспособных телят, рекомендуется применение колостральной сыворотки и лактоглобулина для коррекции иммунодефицита неонатальных телят (Методические рекомендации, одобренные НТС МСХ и продовольствия Республики Молдова, Кишинев, 1992). </w:t>
      </w:r>
    </w:p>
    <w:p w:rsidR="00351167" w:rsidRDefault="00351167">
      <w:pPr>
        <w:numPr>
          <w:ilvl w:val="0"/>
          <w:numId w:val="34"/>
        </w:numPr>
        <w:tabs>
          <w:tab w:val="num" w:pos="1837"/>
        </w:tabs>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Для выявления «К» антител-агглютининов против К-антигенов </w:t>
      </w:r>
      <w:r>
        <w:rPr>
          <w:rFonts w:ascii="Times New Roman" w:hAnsi="Times New Roman" w:cs="Times New Roman"/>
          <w:b/>
          <w:bCs/>
          <w:i/>
          <w:iCs/>
          <w:snapToGrid w:val="0"/>
          <w:spacing w:val="30"/>
          <w:lang w:val="ru-RU"/>
        </w:rPr>
        <w:t>Е. coli</w:t>
      </w:r>
      <w:r>
        <w:rPr>
          <w:rFonts w:ascii="Times New Roman" w:hAnsi="Times New Roman" w:cs="Times New Roman"/>
          <w:snapToGrid w:val="0"/>
          <w:spacing w:val="30"/>
          <w:lang w:val="ru-RU"/>
        </w:rPr>
        <w:t xml:space="preserve"> рекомендуется экспресс-индикация их уровня в колостральной сыворотке коров и сыворотке крови новорожденных телят (Методические рекомендации, одобренные НТС МСХ и продовольствия Республики Молдова, Кишинев, 1994). </w:t>
      </w:r>
    </w:p>
    <w:p w:rsidR="00351167" w:rsidRDefault="00351167">
      <w:pPr>
        <w:numPr>
          <w:ilvl w:val="0"/>
          <w:numId w:val="34"/>
        </w:numPr>
        <w:tabs>
          <w:tab w:val="num" w:pos="1837"/>
        </w:tabs>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Для коррекции иммунодефицита новорожденных телят рекомендуется применение ретинола и лактоглобулина (Патент №345 от 31.12.1995, Республики Молдова). </w:t>
      </w:r>
    </w:p>
    <w:p w:rsidR="00351167" w:rsidRDefault="00351167">
      <w:pPr>
        <w:numPr>
          <w:ilvl w:val="0"/>
          <w:numId w:val="34"/>
        </w:numPr>
        <w:tabs>
          <w:tab w:val="num" w:pos="1837"/>
        </w:tabs>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Кислотно-основной баланс рекомендуется изучать по трем основным показателям: гематокриту, мочевине, хлоридам. </w:t>
      </w:r>
    </w:p>
    <w:p w:rsidR="00351167" w:rsidRDefault="00351167">
      <w:pPr>
        <w:numPr>
          <w:ilvl w:val="0"/>
          <w:numId w:val="34"/>
        </w:numPr>
        <w:tabs>
          <w:tab w:val="num" w:pos="1837"/>
        </w:tabs>
        <w:rPr>
          <w:rFonts w:ascii="Times New Roman" w:hAnsi="Times New Roman" w:cs="Times New Roman"/>
          <w:snapToGrid w:val="0"/>
          <w:spacing w:val="30"/>
          <w:lang w:val="ru-RU"/>
        </w:rPr>
      </w:pPr>
      <w:r>
        <w:rPr>
          <w:rFonts w:ascii="Times New Roman" w:hAnsi="Times New Roman" w:cs="Times New Roman"/>
          <w:snapToGrid w:val="0"/>
          <w:spacing w:val="30"/>
          <w:lang w:val="ru-RU"/>
        </w:rPr>
        <w:t xml:space="preserve">Для лечения больных телят колибактериозом рекомендуется использовать хлорпромазин и Т-активин (Патент №409 от 29.02.1996, Республики Молдова). </w:t>
      </w:r>
    </w:p>
    <w:p w:rsidR="00351167" w:rsidRDefault="00351167">
      <w:pPr>
        <w:numPr>
          <w:ilvl w:val="0"/>
          <w:numId w:val="34"/>
        </w:numPr>
        <w:tabs>
          <w:tab w:val="num" w:pos="1837"/>
        </w:tabs>
        <w:rPr>
          <w:rFonts w:ascii="Times New Roman" w:hAnsi="Times New Roman" w:cs="Times New Roman"/>
          <w:spacing w:val="30"/>
          <w:lang w:val="ru-RU"/>
        </w:rPr>
      </w:pPr>
      <w:r>
        <w:rPr>
          <w:rFonts w:ascii="Times New Roman" w:hAnsi="Times New Roman" w:cs="Times New Roman"/>
          <w:snapToGrid w:val="0"/>
          <w:spacing w:val="30"/>
          <w:lang w:val="ru-RU"/>
        </w:rPr>
        <w:t>Результаты экспериментальных исследований, изложенные в настоящей диссертации, целесообразно включить в программу повышения квалификации ветеринарных и зооинженерных специалистов и в раздел «Инфекция и иммунитет» для студентов ветеринарных и зооинженерных факультетов аграрных университетов и колледжей.</w:t>
      </w:r>
      <w:bookmarkStart w:id="1479" w:name="_GoBack"/>
      <w:bookmarkEnd w:id="1479"/>
    </w:p>
    <w:sectPr w:rsidR="00351167">
      <w:headerReference w:type="even" r:id="rId30"/>
      <w:headerReference w:type="default" r:id="rId31"/>
      <w:pgSz w:w="11901" w:h="16817" w:code="9"/>
      <w:pgMar w:top="1134" w:right="567" w:bottom="1134" w:left="1701" w:header="340" w:footer="794" w:gutter="0"/>
      <w:paperSrc w:first="30752" w:other="30752"/>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B44" w:rsidRDefault="00A27B44">
      <w:pPr>
        <w:spacing w:line="240" w:lineRule="auto"/>
      </w:pPr>
      <w:r>
        <w:separator/>
      </w:r>
    </w:p>
  </w:endnote>
  <w:endnote w:type="continuationSeparator" w:id="0">
    <w:p w:rsidR="00A27B44" w:rsidRDefault="00A27B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skerville Win95B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skerville Win95BT Cyr">
    <w:altName w:val="Times New Roman"/>
    <w:panose1 w:val="00000000000000000000"/>
    <w:charset w:val="CC"/>
    <w:family w:val="roman"/>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Baltica Cyr">
    <w:altName w:val="Arial"/>
    <w:panose1 w:val="00000000000000000000"/>
    <w:charset w:val="CC"/>
    <w:family w:val="swiss"/>
    <w:notTrueType/>
    <w:pitch w:val="variable"/>
    <w:sig w:usb0="00000201" w:usb1="00000000" w:usb2="00000000" w:usb3="00000000" w:csb0="00000004" w:csb1="00000000"/>
  </w:font>
  <w:font w:name="Chianti It Win95BT">
    <w:altName w:val="Tahom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B44" w:rsidRDefault="00A27B44">
      <w:pPr>
        <w:spacing w:line="240" w:lineRule="auto"/>
      </w:pPr>
      <w:r>
        <w:separator/>
      </w:r>
    </w:p>
  </w:footnote>
  <w:footnote w:type="continuationSeparator" w:id="0">
    <w:p w:rsidR="00A27B44" w:rsidRDefault="00A27B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167" w:rsidRDefault="002251DC">
    <w:pPr>
      <w:pStyle w:val="a7"/>
      <w:framePr w:wrap="auto" w:vAnchor="text" w:hAnchor="margin" w:xAlign="right" w:y="1"/>
      <w:rPr>
        <w:rStyle w:val="ab"/>
      </w:rPr>
    </w:pPr>
    <w:r>
      <w:rPr>
        <w:rStyle w:val="ab"/>
        <w:noProof/>
      </w:rPr>
      <w:t>4</w:t>
    </w:r>
  </w:p>
  <w:p w:rsidR="00351167" w:rsidRDefault="00351167">
    <w:pPr>
      <w:ind w:right="360" w:firstLine="454"/>
      <w:rPr>
        <w:rFonts w:ascii="Times New Roman" w:hAnsi="Times New Roman" w:cs="Times New Roman"/>
        <w:spacing w:val="30"/>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167" w:rsidRDefault="002251DC">
    <w:pPr>
      <w:pStyle w:val="a7"/>
      <w:framePr w:wrap="auto" w:vAnchor="text" w:hAnchor="margin" w:xAlign="right" w:y="1"/>
      <w:rPr>
        <w:rStyle w:val="ab"/>
      </w:rPr>
    </w:pPr>
    <w:r>
      <w:rPr>
        <w:rStyle w:val="ab"/>
        <w:noProof/>
      </w:rPr>
      <w:t>3</w:t>
    </w:r>
  </w:p>
  <w:p w:rsidR="00351167" w:rsidRDefault="00351167">
    <w:pPr>
      <w:ind w:right="360" w:firstLine="454"/>
      <w:rPr>
        <w:rFonts w:ascii="Times New Roman" w:hAnsi="Times New Roman" w:cs="Times New Roman"/>
        <w:spacing w:val="30"/>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C110C"/>
    <w:multiLevelType w:val="singleLevel"/>
    <w:tmpl w:val="C9F8CFDA"/>
    <w:lvl w:ilvl="0">
      <w:start w:val="1"/>
      <w:numFmt w:val="decimal"/>
      <w:lvlText w:val="%1."/>
      <w:lvlJc w:val="left"/>
      <w:pPr>
        <w:tabs>
          <w:tab w:val="num" w:pos="851"/>
        </w:tabs>
        <w:ind w:left="851" w:hanging="851"/>
      </w:pPr>
      <w:rPr>
        <w:strike w:val="0"/>
        <w:dstrike w:val="0"/>
      </w:rPr>
    </w:lvl>
  </w:abstractNum>
  <w:abstractNum w:abstractNumId="1">
    <w:nsid w:val="02117AC7"/>
    <w:multiLevelType w:val="singleLevel"/>
    <w:tmpl w:val="DA5EC65E"/>
    <w:lvl w:ilvl="0">
      <w:start w:val="1"/>
      <w:numFmt w:val="decimal"/>
      <w:lvlText w:val="%1."/>
      <w:lvlJc w:val="left"/>
      <w:pPr>
        <w:tabs>
          <w:tab w:val="num" w:pos="1227"/>
        </w:tabs>
        <w:ind w:left="1227" w:hanging="660"/>
      </w:pPr>
      <w:rPr>
        <w:rFonts w:hint="default"/>
      </w:rPr>
    </w:lvl>
  </w:abstractNum>
  <w:abstractNum w:abstractNumId="2">
    <w:nsid w:val="034217B6"/>
    <w:multiLevelType w:val="singleLevel"/>
    <w:tmpl w:val="2812912C"/>
    <w:lvl w:ilvl="0">
      <w:start w:val="1"/>
      <w:numFmt w:val="decimal"/>
      <w:lvlText w:val="%1."/>
      <w:lvlJc w:val="left"/>
      <w:pPr>
        <w:tabs>
          <w:tab w:val="num" w:pos="644"/>
        </w:tabs>
        <w:ind w:left="624" w:hanging="340"/>
      </w:pPr>
    </w:lvl>
  </w:abstractNum>
  <w:abstractNum w:abstractNumId="3">
    <w:nsid w:val="05997106"/>
    <w:multiLevelType w:val="singleLevel"/>
    <w:tmpl w:val="C910F69C"/>
    <w:lvl w:ilvl="0">
      <w:start w:val="1"/>
      <w:numFmt w:val="decimal"/>
      <w:lvlText w:val="%1."/>
      <w:lvlJc w:val="left"/>
      <w:pPr>
        <w:tabs>
          <w:tab w:val="num" w:pos="927"/>
        </w:tabs>
        <w:ind w:left="907" w:hanging="340"/>
      </w:pPr>
      <w:rPr>
        <w:strike w:val="0"/>
        <w:dstrike w:val="0"/>
      </w:rPr>
    </w:lvl>
  </w:abstractNum>
  <w:abstractNum w:abstractNumId="4">
    <w:nsid w:val="08DD2AB4"/>
    <w:multiLevelType w:val="singleLevel"/>
    <w:tmpl w:val="04190013"/>
    <w:lvl w:ilvl="0">
      <w:start w:val="1"/>
      <w:numFmt w:val="upperRoman"/>
      <w:lvlText w:val="%1."/>
      <w:lvlJc w:val="left"/>
      <w:pPr>
        <w:tabs>
          <w:tab w:val="num" w:pos="720"/>
        </w:tabs>
        <w:ind w:left="720" w:hanging="720"/>
      </w:pPr>
    </w:lvl>
  </w:abstractNum>
  <w:abstractNum w:abstractNumId="5">
    <w:nsid w:val="0EFF6E90"/>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130B4A8D"/>
    <w:multiLevelType w:val="singleLevel"/>
    <w:tmpl w:val="7A36D1EE"/>
    <w:lvl w:ilvl="0">
      <w:start w:val="1"/>
      <w:numFmt w:val="decimal"/>
      <w:lvlText w:val="%1."/>
      <w:lvlJc w:val="left"/>
      <w:pPr>
        <w:tabs>
          <w:tab w:val="num" w:pos="851"/>
        </w:tabs>
        <w:ind w:left="851" w:hanging="851"/>
      </w:pPr>
      <w:rPr>
        <w:rFonts w:ascii="Arial" w:hAnsi="Arial" w:cs="Arial" w:hint="default"/>
        <w:b w:val="0"/>
        <w:bCs w:val="0"/>
        <w:i w:val="0"/>
        <w:iCs w:val="0"/>
        <w:strike w:val="0"/>
        <w:dstrike w:val="0"/>
        <w:spacing w:val="0"/>
        <w:w w:val="100"/>
      </w:rPr>
    </w:lvl>
  </w:abstractNum>
  <w:abstractNum w:abstractNumId="7">
    <w:nsid w:val="143A340E"/>
    <w:multiLevelType w:val="singleLevel"/>
    <w:tmpl w:val="04190013"/>
    <w:lvl w:ilvl="0">
      <w:start w:val="1"/>
      <w:numFmt w:val="upperRoman"/>
      <w:lvlText w:val="%1."/>
      <w:lvlJc w:val="left"/>
      <w:pPr>
        <w:tabs>
          <w:tab w:val="num" w:pos="720"/>
        </w:tabs>
        <w:ind w:left="720" w:hanging="720"/>
      </w:pPr>
    </w:lvl>
  </w:abstractNum>
  <w:abstractNum w:abstractNumId="8">
    <w:nsid w:val="181E6865"/>
    <w:multiLevelType w:val="singleLevel"/>
    <w:tmpl w:val="57C69D1E"/>
    <w:lvl w:ilvl="0">
      <w:start w:val="1"/>
      <w:numFmt w:val="decimal"/>
      <w:lvlText w:val="%1."/>
      <w:lvlJc w:val="left"/>
      <w:pPr>
        <w:tabs>
          <w:tab w:val="num" w:pos="927"/>
        </w:tabs>
        <w:ind w:left="907" w:hanging="340"/>
      </w:pPr>
      <w:rPr>
        <w:strike w:val="0"/>
        <w:dstrike w:val="0"/>
      </w:rPr>
    </w:lvl>
  </w:abstractNum>
  <w:abstractNum w:abstractNumId="9">
    <w:nsid w:val="18DF468E"/>
    <w:multiLevelType w:val="singleLevel"/>
    <w:tmpl w:val="57C69D1E"/>
    <w:lvl w:ilvl="0">
      <w:start w:val="1"/>
      <w:numFmt w:val="decimal"/>
      <w:lvlText w:val="%1."/>
      <w:lvlJc w:val="left"/>
      <w:pPr>
        <w:tabs>
          <w:tab w:val="num" w:pos="927"/>
        </w:tabs>
        <w:ind w:left="907" w:hanging="340"/>
      </w:pPr>
      <w:rPr>
        <w:strike w:val="0"/>
        <w:dstrike w:val="0"/>
      </w:rPr>
    </w:lvl>
  </w:abstractNum>
  <w:abstractNum w:abstractNumId="10">
    <w:nsid w:val="191B4AB2"/>
    <w:multiLevelType w:val="singleLevel"/>
    <w:tmpl w:val="0419000F"/>
    <w:lvl w:ilvl="0">
      <w:start w:val="1"/>
      <w:numFmt w:val="decimal"/>
      <w:lvlText w:val="%1."/>
      <w:lvlJc w:val="left"/>
      <w:pPr>
        <w:tabs>
          <w:tab w:val="num" w:pos="360"/>
        </w:tabs>
        <w:ind w:left="360" w:hanging="360"/>
      </w:pPr>
    </w:lvl>
  </w:abstractNum>
  <w:abstractNum w:abstractNumId="11">
    <w:nsid w:val="1B5554E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2">
    <w:nsid w:val="1BFD68A0"/>
    <w:multiLevelType w:val="singleLevel"/>
    <w:tmpl w:val="E5209984"/>
    <w:lvl w:ilvl="0">
      <w:start w:val="1"/>
      <w:numFmt w:val="lowerLetter"/>
      <w:lvlText w:val="%1)"/>
      <w:lvlJc w:val="left"/>
      <w:pPr>
        <w:tabs>
          <w:tab w:val="num" w:pos="927"/>
        </w:tabs>
        <w:ind w:left="907" w:hanging="340"/>
      </w:pPr>
      <w:rPr>
        <w:rFonts w:ascii="Baskerville Win95BT" w:hAnsi="Baskerville Win95BT" w:cs="Baskerville Win95BT" w:hint="default"/>
        <w:b w:val="0"/>
        <w:bCs w:val="0"/>
        <w:i w:val="0"/>
        <w:iCs w:val="0"/>
        <w:sz w:val="28"/>
        <w:szCs w:val="28"/>
        <w:u w:val="none"/>
      </w:rPr>
    </w:lvl>
  </w:abstractNum>
  <w:abstractNum w:abstractNumId="13">
    <w:nsid w:val="243B1783"/>
    <w:multiLevelType w:val="singleLevel"/>
    <w:tmpl w:val="47027B20"/>
    <w:lvl w:ilvl="0">
      <w:start w:val="1"/>
      <w:numFmt w:val="decimal"/>
      <w:lvlText w:val="%1."/>
      <w:lvlJc w:val="left"/>
      <w:pPr>
        <w:tabs>
          <w:tab w:val="num" w:pos="972"/>
        </w:tabs>
        <w:ind w:left="972" w:hanging="405"/>
      </w:pPr>
      <w:rPr>
        <w:rFonts w:hint="default"/>
      </w:rPr>
    </w:lvl>
  </w:abstractNum>
  <w:abstractNum w:abstractNumId="14">
    <w:nsid w:val="258173CB"/>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5">
    <w:nsid w:val="267A3D89"/>
    <w:multiLevelType w:val="singleLevel"/>
    <w:tmpl w:val="04103A10"/>
    <w:lvl w:ilvl="0">
      <w:numFmt w:val="bullet"/>
      <w:lvlText w:val="–"/>
      <w:lvlJc w:val="left"/>
      <w:pPr>
        <w:tabs>
          <w:tab w:val="num" w:pos="1152"/>
        </w:tabs>
        <w:ind w:left="1152" w:hanging="585"/>
      </w:pPr>
      <w:rPr>
        <w:rFonts w:ascii="Times New Roman" w:hAnsi="Times New Roman" w:cs="Times New Roman" w:hint="default"/>
      </w:rPr>
    </w:lvl>
  </w:abstractNum>
  <w:abstractNum w:abstractNumId="16">
    <w:nsid w:val="2BEA710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7">
    <w:nsid w:val="2BF33AFA"/>
    <w:multiLevelType w:val="singleLevel"/>
    <w:tmpl w:val="6E507012"/>
    <w:lvl w:ilvl="0">
      <w:start w:val="1"/>
      <w:numFmt w:val="lowerLetter"/>
      <w:lvlText w:val="%1)"/>
      <w:lvlJc w:val="left"/>
      <w:pPr>
        <w:tabs>
          <w:tab w:val="num" w:pos="1137"/>
        </w:tabs>
        <w:ind w:left="1137" w:hanging="570"/>
      </w:pPr>
      <w:rPr>
        <w:rFonts w:hint="default"/>
      </w:rPr>
    </w:lvl>
  </w:abstractNum>
  <w:abstractNum w:abstractNumId="18">
    <w:nsid w:val="2D2A5DA0"/>
    <w:multiLevelType w:val="singleLevel"/>
    <w:tmpl w:val="0419000F"/>
    <w:lvl w:ilvl="0">
      <w:start w:val="1"/>
      <w:numFmt w:val="decimal"/>
      <w:lvlText w:val="%1."/>
      <w:lvlJc w:val="left"/>
      <w:pPr>
        <w:tabs>
          <w:tab w:val="num" w:pos="360"/>
        </w:tabs>
        <w:ind w:left="360" w:hanging="360"/>
      </w:pPr>
    </w:lvl>
  </w:abstractNum>
  <w:abstractNum w:abstractNumId="19">
    <w:nsid w:val="2FEE070E"/>
    <w:multiLevelType w:val="singleLevel"/>
    <w:tmpl w:val="04190013"/>
    <w:lvl w:ilvl="0">
      <w:start w:val="1"/>
      <w:numFmt w:val="upperRoman"/>
      <w:lvlText w:val="%1."/>
      <w:lvlJc w:val="left"/>
      <w:pPr>
        <w:tabs>
          <w:tab w:val="num" w:pos="720"/>
        </w:tabs>
        <w:ind w:left="720" w:hanging="720"/>
      </w:pPr>
    </w:lvl>
  </w:abstractNum>
  <w:abstractNum w:abstractNumId="20">
    <w:nsid w:val="330A406A"/>
    <w:multiLevelType w:val="singleLevel"/>
    <w:tmpl w:val="C9F8CFDA"/>
    <w:lvl w:ilvl="0">
      <w:start w:val="1"/>
      <w:numFmt w:val="decimal"/>
      <w:lvlText w:val="%1."/>
      <w:lvlJc w:val="left"/>
      <w:pPr>
        <w:tabs>
          <w:tab w:val="num" w:pos="851"/>
        </w:tabs>
        <w:ind w:left="851" w:hanging="851"/>
      </w:pPr>
      <w:rPr>
        <w:strike w:val="0"/>
        <w:dstrike w:val="0"/>
      </w:rPr>
    </w:lvl>
  </w:abstractNum>
  <w:abstractNum w:abstractNumId="21">
    <w:nsid w:val="348502A5"/>
    <w:multiLevelType w:val="singleLevel"/>
    <w:tmpl w:val="C910F69C"/>
    <w:lvl w:ilvl="0">
      <w:start w:val="1"/>
      <w:numFmt w:val="decimal"/>
      <w:lvlText w:val="%1."/>
      <w:lvlJc w:val="left"/>
      <w:pPr>
        <w:tabs>
          <w:tab w:val="num" w:pos="927"/>
        </w:tabs>
        <w:ind w:left="907" w:hanging="340"/>
      </w:pPr>
      <w:rPr>
        <w:strike w:val="0"/>
        <w:dstrike w:val="0"/>
      </w:rPr>
    </w:lvl>
  </w:abstractNum>
  <w:abstractNum w:abstractNumId="22">
    <w:nsid w:val="370276A7"/>
    <w:multiLevelType w:val="singleLevel"/>
    <w:tmpl w:val="803E6846"/>
    <w:lvl w:ilvl="0">
      <w:start w:val="1"/>
      <w:numFmt w:val="decimal"/>
      <w:lvlText w:val="%1."/>
      <w:lvlJc w:val="left"/>
      <w:pPr>
        <w:tabs>
          <w:tab w:val="num" w:pos="1887"/>
        </w:tabs>
        <w:ind w:left="1887" w:hanging="600"/>
      </w:pPr>
      <w:rPr>
        <w:rFonts w:hint="default"/>
      </w:rPr>
    </w:lvl>
  </w:abstractNum>
  <w:abstractNum w:abstractNumId="23">
    <w:nsid w:val="387470BE"/>
    <w:multiLevelType w:val="singleLevel"/>
    <w:tmpl w:val="7A36D1EE"/>
    <w:lvl w:ilvl="0">
      <w:start w:val="1"/>
      <w:numFmt w:val="decimal"/>
      <w:lvlText w:val="%1."/>
      <w:lvlJc w:val="left"/>
      <w:pPr>
        <w:tabs>
          <w:tab w:val="num" w:pos="851"/>
        </w:tabs>
        <w:ind w:left="851" w:hanging="851"/>
      </w:pPr>
      <w:rPr>
        <w:rFonts w:ascii="Arial" w:hAnsi="Arial" w:cs="Arial" w:hint="default"/>
        <w:b w:val="0"/>
        <w:bCs w:val="0"/>
        <w:i w:val="0"/>
        <w:iCs w:val="0"/>
        <w:strike w:val="0"/>
        <w:dstrike w:val="0"/>
        <w:spacing w:val="0"/>
        <w:w w:val="100"/>
      </w:rPr>
    </w:lvl>
  </w:abstractNum>
  <w:abstractNum w:abstractNumId="24">
    <w:nsid w:val="3930206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5">
    <w:nsid w:val="3ADD7600"/>
    <w:multiLevelType w:val="singleLevel"/>
    <w:tmpl w:val="73D2C204"/>
    <w:lvl w:ilvl="0">
      <w:start w:val="1"/>
      <w:numFmt w:val="lowerLetter"/>
      <w:lvlText w:val="%1)"/>
      <w:lvlJc w:val="left"/>
      <w:pPr>
        <w:tabs>
          <w:tab w:val="num" w:pos="942"/>
        </w:tabs>
        <w:ind w:left="942" w:hanging="375"/>
      </w:pPr>
      <w:rPr>
        <w:rFonts w:hint="default"/>
      </w:rPr>
    </w:lvl>
  </w:abstractNum>
  <w:abstractNum w:abstractNumId="26">
    <w:nsid w:val="44CC143F"/>
    <w:multiLevelType w:val="singleLevel"/>
    <w:tmpl w:val="C9EA96EE"/>
    <w:lvl w:ilvl="0">
      <w:start w:val="1"/>
      <w:numFmt w:val="decimal"/>
      <w:lvlText w:val="%1."/>
      <w:lvlJc w:val="left"/>
      <w:pPr>
        <w:tabs>
          <w:tab w:val="num" w:pos="927"/>
        </w:tabs>
        <w:ind w:left="927" w:hanging="360"/>
      </w:pPr>
      <w:rPr>
        <w:rFonts w:hint="default"/>
      </w:rPr>
    </w:lvl>
  </w:abstractNum>
  <w:abstractNum w:abstractNumId="27">
    <w:nsid w:val="46F725AC"/>
    <w:multiLevelType w:val="singleLevel"/>
    <w:tmpl w:val="C60AF480"/>
    <w:lvl w:ilvl="0">
      <w:start w:val="1"/>
      <w:numFmt w:val="lowerLetter"/>
      <w:lvlText w:val="%1)"/>
      <w:lvlJc w:val="left"/>
      <w:pPr>
        <w:tabs>
          <w:tab w:val="num" w:pos="927"/>
        </w:tabs>
        <w:ind w:left="907" w:hanging="340"/>
      </w:pPr>
      <w:rPr>
        <w:rFonts w:ascii="Baskerville Win95BT" w:hAnsi="Baskerville Win95BT" w:cs="Baskerville Win95BT" w:hint="default"/>
        <w:b w:val="0"/>
        <w:bCs w:val="0"/>
        <w:i w:val="0"/>
        <w:iCs w:val="0"/>
        <w:sz w:val="28"/>
        <w:szCs w:val="28"/>
        <w:u w:val="none"/>
      </w:rPr>
    </w:lvl>
  </w:abstractNum>
  <w:abstractNum w:abstractNumId="28">
    <w:nsid w:val="47DD3B5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9">
    <w:nsid w:val="4964569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0">
    <w:nsid w:val="4D531C23"/>
    <w:multiLevelType w:val="singleLevel"/>
    <w:tmpl w:val="2CB0B0E4"/>
    <w:lvl w:ilvl="0">
      <w:start w:val="1"/>
      <w:numFmt w:val="decimal"/>
      <w:lvlText w:val="%1."/>
      <w:lvlJc w:val="left"/>
      <w:pPr>
        <w:tabs>
          <w:tab w:val="num" w:pos="927"/>
        </w:tabs>
        <w:ind w:left="907" w:hanging="340"/>
      </w:pPr>
      <w:rPr>
        <w:strike w:val="0"/>
        <w:dstrike w:val="0"/>
      </w:rPr>
    </w:lvl>
  </w:abstractNum>
  <w:abstractNum w:abstractNumId="31">
    <w:nsid w:val="4DED4B4E"/>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2">
    <w:nsid w:val="534F470E"/>
    <w:multiLevelType w:val="singleLevel"/>
    <w:tmpl w:val="65B4471C"/>
    <w:lvl w:ilvl="0">
      <w:start w:val="1"/>
      <w:numFmt w:val="decimal"/>
      <w:lvlText w:val="%1."/>
      <w:lvlJc w:val="left"/>
      <w:pPr>
        <w:tabs>
          <w:tab w:val="num" w:pos="927"/>
        </w:tabs>
        <w:ind w:left="927" w:hanging="360"/>
      </w:pPr>
      <w:rPr>
        <w:rFonts w:hint="default"/>
      </w:rPr>
    </w:lvl>
  </w:abstractNum>
  <w:abstractNum w:abstractNumId="33">
    <w:nsid w:val="56681897"/>
    <w:multiLevelType w:val="singleLevel"/>
    <w:tmpl w:val="DA5EC65E"/>
    <w:lvl w:ilvl="0">
      <w:start w:val="1"/>
      <w:numFmt w:val="decimal"/>
      <w:lvlText w:val="%1."/>
      <w:lvlJc w:val="left"/>
      <w:pPr>
        <w:tabs>
          <w:tab w:val="num" w:pos="1227"/>
        </w:tabs>
        <w:ind w:left="1227" w:hanging="660"/>
      </w:pPr>
      <w:rPr>
        <w:rFonts w:hint="default"/>
      </w:rPr>
    </w:lvl>
  </w:abstractNum>
  <w:abstractNum w:abstractNumId="34">
    <w:nsid w:val="5D072496"/>
    <w:multiLevelType w:val="singleLevel"/>
    <w:tmpl w:val="7C94CA86"/>
    <w:lvl w:ilvl="0">
      <w:start w:val="1"/>
      <w:numFmt w:val="decimal"/>
      <w:lvlText w:val="%1."/>
      <w:lvlJc w:val="left"/>
      <w:pPr>
        <w:tabs>
          <w:tab w:val="num" w:pos="1837"/>
        </w:tabs>
        <w:ind w:left="1837" w:hanging="570"/>
      </w:pPr>
      <w:rPr>
        <w:rFonts w:hint="default"/>
      </w:rPr>
    </w:lvl>
  </w:abstractNum>
  <w:abstractNum w:abstractNumId="35">
    <w:nsid w:val="60992AC0"/>
    <w:multiLevelType w:val="singleLevel"/>
    <w:tmpl w:val="8E00121A"/>
    <w:lvl w:ilvl="0">
      <w:start w:val="1"/>
      <w:numFmt w:val="upperRoman"/>
      <w:lvlText w:val="%1."/>
      <w:lvlJc w:val="left"/>
      <w:pPr>
        <w:tabs>
          <w:tab w:val="num" w:pos="1317"/>
        </w:tabs>
        <w:ind w:left="1317" w:hanging="750"/>
      </w:pPr>
      <w:rPr>
        <w:rFonts w:hint="default"/>
      </w:rPr>
    </w:lvl>
  </w:abstractNum>
  <w:abstractNum w:abstractNumId="36">
    <w:nsid w:val="61373EF8"/>
    <w:multiLevelType w:val="singleLevel"/>
    <w:tmpl w:val="FD22A68C"/>
    <w:lvl w:ilvl="0">
      <w:start w:val="1"/>
      <w:numFmt w:val="lowerLetter"/>
      <w:lvlText w:val="%1)"/>
      <w:lvlJc w:val="left"/>
      <w:pPr>
        <w:tabs>
          <w:tab w:val="num" w:pos="927"/>
        </w:tabs>
        <w:ind w:left="907" w:hanging="340"/>
      </w:pPr>
      <w:rPr>
        <w:rFonts w:ascii="Baskerville Win95BT" w:hAnsi="Baskerville Win95BT" w:cs="Baskerville Win95BT" w:hint="default"/>
        <w:b w:val="0"/>
        <w:bCs w:val="0"/>
        <w:i w:val="0"/>
        <w:iCs w:val="0"/>
        <w:sz w:val="28"/>
        <w:szCs w:val="28"/>
        <w:u w:val="none"/>
      </w:rPr>
    </w:lvl>
  </w:abstractNum>
  <w:abstractNum w:abstractNumId="37">
    <w:nsid w:val="658C0915"/>
    <w:multiLevelType w:val="singleLevel"/>
    <w:tmpl w:val="31E22EBA"/>
    <w:lvl w:ilvl="0">
      <w:start w:val="1"/>
      <w:numFmt w:val="upperRoman"/>
      <w:lvlText w:val="%1."/>
      <w:lvlJc w:val="left"/>
      <w:pPr>
        <w:tabs>
          <w:tab w:val="num" w:pos="1287"/>
        </w:tabs>
        <w:ind w:left="1287" w:hanging="720"/>
      </w:pPr>
      <w:rPr>
        <w:rFonts w:hint="default"/>
      </w:rPr>
    </w:lvl>
  </w:abstractNum>
  <w:abstractNum w:abstractNumId="38">
    <w:nsid w:val="6EFD27D2"/>
    <w:multiLevelType w:val="singleLevel"/>
    <w:tmpl w:val="DD6C033C"/>
    <w:lvl w:ilvl="0">
      <w:start w:val="1"/>
      <w:numFmt w:val="bullet"/>
      <w:lvlText w:val=""/>
      <w:lvlJc w:val="left"/>
      <w:pPr>
        <w:tabs>
          <w:tab w:val="num" w:pos="1347"/>
        </w:tabs>
        <w:ind w:left="1347" w:hanging="780"/>
      </w:pPr>
      <w:rPr>
        <w:rFonts w:ascii="Symbol" w:hAnsi="Symbol" w:cs="Symbol" w:hint="default"/>
      </w:rPr>
    </w:lvl>
  </w:abstractNum>
  <w:abstractNum w:abstractNumId="39">
    <w:nsid w:val="78EA7F25"/>
    <w:multiLevelType w:val="singleLevel"/>
    <w:tmpl w:val="7A36D1EE"/>
    <w:lvl w:ilvl="0">
      <w:start w:val="1"/>
      <w:numFmt w:val="decimal"/>
      <w:lvlText w:val="%1."/>
      <w:lvlJc w:val="left"/>
      <w:pPr>
        <w:tabs>
          <w:tab w:val="num" w:pos="851"/>
        </w:tabs>
        <w:ind w:left="851" w:hanging="851"/>
      </w:pPr>
      <w:rPr>
        <w:rFonts w:ascii="Arial" w:hAnsi="Arial" w:cs="Arial" w:hint="default"/>
        <w:b w:val="0"/>
        <w:bCs w:val="0"/>
        <w:i w:val="0"/>
        <w:iCs w:val="0"/>
        <w:strike w:val="0"/>
        <w:dstrike w:val="0"/>
        <w:spacing w:val="0"/>
        <w:w w:val="100"/>
      </w:rPr>
    </w:lvl>
  </w:abstractNum>
  <w:abstractNum w:abstractNumId="40">
    <w:nsid w:val="7A404E13"/>
    <w:multiLevelType w:val="singleLevel"/>
    <w:tmpl w:val="D326DEE8"/>
    <w:lvl w:ilvl="0">
      <w:start w:val="1"/>
      <w:numFmt w:val="lowerLetter"/>
      <w:lvlText w:val="%1)"/>
      <w:lvlJc w:val="left"/>
      <w:pPr>
        <w:tabs>
          <w:tab w:val="num" w:pos="859"/>
        </w:tabs>
        <w:ind w:left="859" w:hanging="405"/>
      </w:pPr>
      <w:rPr>
        <w:rFonts w:hint="default"/>
      </w:rPr>
    </w:lvl>
  </w:abstractNum>
  <w:abstractNum w:abstractNumId="41">
    <w:nsid w:val="7AA42CB6"/>
    <w:multiLevelType w:val="singleLevel"/>
    <w:tmpl w:val="1FE02646"/>
    <w:lvl w:ilvl="0">
      <w:start w:val="1"/>
      <w:numFmt w:val="decimal"/>
      <w:lvlText w:val="%1)"/>
      <w:lvlJc w:val="left"/>
      <w:pPr>
        <w:tabs>
          <w:tab w:val="num" w:pos="927"/>
        </w:tabs>
        <w:ind w:left="907" w:hanging="340"/>
      </w:pPr>
    </w:lvl>
  </w:abstractNum>
  <w:abstractNum w:abstractNumId="42">
    <w:nsid w:val="7AB4180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3">
    <w:nsid w:val="7ADA400E"/>
    <w:multiLevelType w:val="singleLevel"/>
    <w:tmpl w:val="5714306E"/>
    <w:lvl w:ilvl="0">
      <w:numFmt w:val="bullet"/>
      <w:lvlText w:val="-"/>
      <w:lvlJc w:val="left"/>
      <w:pPr>
        <w:tabs>
          <w:tab w:val="num" w:pos="927"/>
        </w:tabs>
        <w:ind w:left="927" w:hanging="360"/>
      </w:pPr>
      <w:rPr>
        <w:rFonts w:hint="default"/>
      </w:rPr>
    </w:lvl>
  </w:abstractNum>
  <w:abstractNum w:abstractNumId="44">
    <w:nsid w:val="7B6C3CC8"/>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num w:numId="1">
    <w:abstractNumId w:val="2"/>
  </w:num>
  <w:num w:numId="2">
    <w:abstractNumId w:val="34"/>
  </w:num>
  <w:num w:numId="3">
    <w:abstractNumId w:val="4"/>
  </w:num>
  <w:num w:numId="4">
    <w:abstractNumId w:val="43"/>
  </w:num>
  <w:num w:numId="5">
    <w:abstractNumId w:val="19"/>
  </w:num>
  <w:num w:numId="6">
    <w:abstractNumId w:val="12"/>
  </w:num>
  <w:num w:numId="7">
    <w:abstractNumId w:val="8"/>
  </w:num>
  <w:num w:numId="8">
    <w:abstractNumId w:val="26"/>
  </w:num>
  <w:num w:numId="9">
    <w:abstractNumId w:val="30"/>
  </w:num>
  <w:num w:numId="10">
    <w:abstractNumId w:val="13"/>
  </w:num>
  <w:num w:numId="11">
    <w:abstractNumId w:val="36"/>
  </w:num>
  <w:num w:numId="12">
    <w:abstractNumId w:val="3"/>
  </w:num>
  <w:num w:numId="13">
    <w:abstractNumId w:val="22"/>
  </w:num>
  <w:num w:numId="14">
    <w:abstractNumId w:val="15"/>
  </w:num>
  <w:num w:numId="15">
    <w:abstractNumId w:val="35"/>
  </w:num>
  <w:num w:numId="16">
    <w:abstractNumId w:val="37"/>
  </w:num>
  <w:num w:numId="17">
    <w:abstractNumId w:val="1"/>
  </w:num>
  <w:num w:numId="18">
    <w:abstractNumId w:val="25"/>
  </w:num>
  <w:num w:numId="19">
    <w:abstractNumId w:val="32"/>
  </w:num>
  <w:num w:numId="20">
    <w:abstractNumId w:val="17"/>
  </w:num>
  <w:num w:numId="21">
    <w:abstractNumId w:val="38"/>
  </w:num>
  <w:num w:numId="22">
    <w:abstractNumId w:val="7"/>
  </w:num>
  <w:num w:numId="23">
    <w:abstractNumId w:val="9"/>
  </w:num>
  <w:num w:numId="24">
    <w:abstractNumId w:val="27"/>
  </w:num>
  <w:num w:numId="25">
    <w:abstractNumId w:val="41"/>
  </w:num>
  <w:num w:numId="26">
    <w:abstractNumId w:val="29"/>
  </w:num>
  <w:num w:numId="27">
    <w:abstractNumId w:val="20"/>
  </w:num>
  <w:num w:numId="28">
    <w:abstractNumId w:val="21"/>
  </w:num>
  <w:num w:numId="29">
    <w:abstractNumId w:val="31"/>
  </w:num>
  <w:num w:numId="30">
    <w:abstractNumId w:val="11"/>
  </w:num>
  <w:num w:numId="31">
    <w:abstractNumId w:val="16"/>
  </w:num>
  <w:num w:numId="32">
    <w:abstractNumId w:val="14"/>
  </w:num>
  <w:num w:numId="33">
    <w:abstractNumId w:val="0"/>
  </w:num>
  <w:num w:numId="34">
    <w:abstractNumId w:val="6"/>
  </w:num>
  <w:num w:numId="35">
    <w:abstractNumId w:val="23"/>
  </w:num>
  <w:num w:numId="36">
    <w:abstractNumId w:val="39"/>
  </w:num>
  <w:num w:numId="37">
    <w:abstractNumId w:val="18"/>
  </w:num>
  <w:num w:numId="38">
    <w:abstractNumId w:val="10"/>
  </w:num>
  <w:num w:numId="39">
    <w:abstractNumId w:val="40"/>
  </w:num>
  <w:num w:numId="40">
    <w:abstractNumId w:val="42"/>
  </w:num>
  <w:num w:numId="41">
    <w:abstractNumId w:val="24"/>
  </w:num>
  <w:num w:numId="42">
    <w:abstractNumId w:val="5"/>
  </w:num>
  <w:num w:numId="43">
    <w:abstractNumId w:val="28"/>
  </w:num>
  <w:num w:numId="44">
    <w:abstractNumId w:val="33"/>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evenAndOddHeader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1167"/>
    <w:rsid w:val="002251DC"/>
    <w:rsid w:val="00351167"/>
    <w:rsid w:val="00A27B44"/>
    <w:rsid w:val="00B654B5"/>
    <w:rsid w:val="00DB4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0"/>
    <o:shapelayout v:ext="edit">
      <o:idmap v:ext="edit" data="1"/>
    </o:shapelayout>
  </w:shapeDefaults>
  <w:decimalSymbol w:val=","/>
  <w:listSeparator w:val=";"/>
  <w14:defaultImageDpi w14:val="0"/>
  <w15:chartTrackingRefBased/>
  <w15:docId w15:val="{124A7649-A82E-463E-AB41-ECC1B457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spacing w:line="360" w:lineRule="auto"/>
      <w:ind w:firstLine="425"/>
      <w:jc w:val="both"/>
    </w:pPr>
    <w:rPr>
      <w:rFonts w:ascii="Arial" w:hAnsi="Arial" w:cs="Arial"/>
      <w:sz w:val="28"/>
      <w:szCs w:val="28"/>
      <w:lang w:val="ro-RO"/>
    </w:rPr>
  </w:style>
  <w:style w:type="paragraph" w:styleId="1">
    <w:name w:val="heading 1"/>
    <w:basedOn w:val="a"/>
    <w:next w:val="a"/>
    <w:link w:val="10"/>
    <w:autoRedefine/>
    <w:uiPriority w:val="99"/>
    <w:qFormat/>
    <w:pPr>
      <w:keepLines/>
      <w:pageBreakBefore/>
      <w:suppressLineNumbers/>
      <w:spacing w:after="240" w:line="480" w:lineRule="auto"/>
      <w:ind w:firstLine="0"/>
      <w:jc w:val="center"/>
      <w:outlineLvl w:val="0"/>
    </w:pPr>
    <w:rPr>
      <w:caps/>
      <w:spacing w:val="20"/>
      <w:sz w:val="32"/>
      <w:szCs w:val="32"/>
      <w:lang w:val="ru-RU"/>
    </w:rPr>
  </w:style>
  <w:style w:type="paragraph" w:styleId="2">
    <w:name w:val="heading 2"/>
    <w:basedOn w:val="a"/>
    <w:next w:val="a"/>
    <w:link w:val="20"/>
    <w:uiPriority w:val="99"/>
    <w:qFormat/>
    <w:pPr>
      <w:keepNext/>
      <w:keepLines/>
      <w:spacing w:before="360" w:after="240"/>
      <w:ind w:firstLine="0"/>
      <w:jc w:val="center"/>
      <w:outlineLvl w:val="1"/>
    </w:pPr>
    <w:rPr>
      <w:b/>
      <w:bCs/>
      <w:spacing w:val="30"/>
      <w:sz w:val="30"/>
      <w:szCs w:val="30"/>
      <w:lang w:val="ru-RU"/>
    </w:rPr>
  </w:style>
  <w:style w:type="paragraph" w:styleId="3">
    <w:name w:val="heading 3"/>
    <w:basedOn w:val="a"/>
    <w:next w:val="a"/>
    <w:link w:val="30"/>
    <w:uiPriority w:val="99"/>
    <w:qFormat/>
    <w:pPr>
      <w:keepNext/>
      <w:keepLines/>
      <w:suppressLineNumbers/>
      <w:spacing w:before="120"/>
      <w:ind w:firstLine="454"/>
      <w:outlineLvl w:val="2"/>
    </w:pPr>
    <w:rPr>
      <w:rFonts w:ascii="Times New Roman" w:hAnsi="Times New Roman" w:cs="Times New Roman"/>
      <w:b/>
      <w:bCs/>
      <w:spacing w:val="90"/>
    </w:rPr>
  </w:style>
  <w:style w:type="paragraph" w:styleId="4">
    <w:name w:val="heading 4"/>
    <w:basedOn w:val="a"/>
    <w:next w:val="a"/>
    <w:link w:val="40"/>
    <w:uiPriority w:val="99"/>
    <w:qFormat/>
    <w:pPr>
      <w:keepNext/>
      <w:keepLines/>
      <w:spacing w:before="240" w:after="120"/>
      <w:ind w:firstLine="0"/>
      <w:jc w:val="right"/>
      <w:outlineLvl w:val="3"/>
    </w:pPr>
    <w:rPr>
      <w:sz w:val="24"/>
      <w:szCs w:val="24"/>
    </w:rPr>
  </w:style>
  <w:style w:type="paragraph" w:styleId="5">
    <w:name w:val="heading 5"/>
    <w:basedOn w:val="a"/>
    <w:next w:val="a"/>
    <w:link w:val="50"/>
    <w:autoRedefine/>
    <w:uiPriority w:val="99"/>
    <w:qFormat/>
    <w:pPr>
      <w:keepNext/>
      <w:keepLines/>
      <w:ind w:firstLine="0"/>
      <w:jc w:val="center"/>
      <w:outlineLvl w:val="4"/>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spacing w:val="30"/>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pacing w:val="30"/>
      <w:sz w:val="28"/>
      <w:szCs w:val="28"/>
    </w:rPr>
  </w:style>
  <w:style w:type="character" w:customStyle="1" w:styleId="30">
    <w:name w:val="Заголовок 3 Знак"/>
    <w:link w:val="3"/>
    <w:uiPriority w:val="9"/>
    <w:semiHidden/>
    <w:rPr>
      <w:rFonts w:ascii="Cambria" w:eastAsia="Times New Roman" w:hAnsi="Cambria" w:cs="Times New Roman"/>
      <w:b/>
      <w:bCs/>
      <w:spacing w:val="30"/>
      <w:sz w:val="26"/>
      <w:szCs w:val="26"/>
    </w:rPr>
  </w:style>
  <w:style w:type="character" w:customStyle="1" w:styleId="40">
    <w:name w:val="Заголовок 4 Знак"/>
    <w:link w:val="4"/>
    <w:uiPriority w:val="9"/>
    <w:semiHidden/>
    <w:rPr>
      <w:rFonts w:ascii="Calibri" w:eastAsia="Times New Roman" w:hAnsi="Calibri" w:cs="Times New Roman"/>
      <w:b/>
      <w:bCs/>
      <w:spacing w:val="30"/>
      <w:sz w:val="28"/>
      <w:szCs w:val="28"/>
    </w:rPr>
  </w:style>
  <w:style w:type="character" w:customStyle="1" w:styleId="50">
    <w:name w:val="Заголовок 5 Знак"/>
    <w:link w:val="5"/>
    <w:uiPriority w:val="9"/>
    <w:semiHidden/>
    <w:rPr>
      <w:rFonts w:ascii="Calibri" w:eastAsia="Times New Roman" w:hAnsi="Calibri" w:cs="Times New Roman"/>
      <w:b/>
      <w:bCs/>
      <w:i/>
      <w:iCs/>
      <w:spacing w:val="30"/>
      <w:sz w:val="26"/>
      <w:szCs w:val="26"/>
    </w:rPr>
  </w:style>
  <w:style w:type="paragraph" w:styleId="a3">
    <w:name w:val="Document Map"/>
    <w:basedOn w:val="a"/>
    <w:link w:val="a4"/>
    <w:uiPriority w:val="99"/>
    <w:semiHidden/>
    <w:pPr>
      <w:shd w:val="clear" w:color="auto" w:fill="000080"/>
      <w:ind w:firstLine="454"/>
    </w:pPr>
    <w:rPr>
      <w:rFonts w:ascii="Tahoma" w:hAnsi="Tahoma" w:cs="Tahoma"/>
      <w:spacing w:val="30"/>
      <w:lang w:val="ru-RU"/>
    </w:rPr>
  </w:style>
  <w:style w:type="character" w:customStyle="1" w:styleId="a4">
    <w:name w:val="Схема документа Знак"/>
    <w:link w:val="a3"/>
    <w:uiPriority w:val="99"/>
    <w:semiHidden/>
    <w:rPr>
      <w:rFonts w:ascii="Tahoma" w:hAnsi="Tahoma" w:cs="Tahoma"/>
      <w:spacing w:val="30"/>
      <w:sz w:val="16"/>
      <w:szCs w:val="16"/>
    </w:rPr>
  </w:style>
  <w:style w:type="paragraph" w:styleId="21">
    <w:name w:val="Body Text 2"/>
    <w:basedOn w:val="a"/>
    <w:link w:val="22"/>
    <w:uiPriority w:val="99"/>
    <w:pPr>
      <w:ind w:firstLine="0"/>
      <w:jc w:val="center"/>
    </w:pPr>
    <w:rPr>
      <w:rFonts w:ascii="Times New Roman" w:hAnsi="Times New Roman" w:cs="Times New Roman"/>
      <w:spacing w:val="30"/>
      <w:sz w:val="24"/>
      <w:szCs w:val="24"/>
      <w:lang w:val="ru-RU"/>
    </w:rPr>
  </w:style>
  <w:style w:type="character" w:customStyle="1" w:styleId="22">
    <w:name w:val="Основной текст 2 Знак"/>
    <w:link w:val="21"/>
    <w:uiPriority w:val="99"/>
    <w:semiHidden/>
    <w:rPr>
      <w:spacing w:val="30"/>
      <w:sz w:val="28"/>
      <w:szCs w:val="28"/>
    </w:rPr>
  </w:style>
  <w:style w:type="paragraph" w:styleId="a5">
    <w:name w:val="Body Text"/>
    <w:basedOn w:val="a"/>
    <w:link w:val="a6"/>
    <w:uiPriority w:val="99"/>
    <w:pPr>
      <w:keepNext/>
      <w:keepLines/>
      <w:ind w:firstLine="0"/>
      <w:jc w:val="center"/>
    </w:pPr>
    <w:rPr>
      <w:rFonts w:ascii="Times New Roman" w:hAnsi="Times New Roman" w:cs="Times New Roman"/>
      <w:spacing w:val="30"/>
      <w:lang w:val="ru-RU"/>
    </w:rPr>
  </w:style>
  <w:style w:type="character" w:customStyle="1" w:styleId="a6">
    <w:name w:val="Основной текст Знак"/>
    <w:link w:val="a5"/>
    <w:uiPriority w:val="99"/>
    <w:semiHidden/>
    <w:rPr>
      <w:spacing w:val="30"/>
      <w:sz w:val="28"/>
      <w:szCs w:val="28"/>
    </w:rPr>
  </w:style>
  <w:style w:type="paragraph" w:styleId="a7">
    <w:name w:val="header"/>
    <w:basedOn w:val="a"/>
    <w:link w:val="a8"/>
    <w:uiPriority w:val="99"/>
    <w:pPr>
      <w:tabs>
        <w:tab w:val="center" w:pos="4153"/>
        <w:tab w:val="right" w:pos="8306"/>
      </w:tabs>
      <w:ind w:firstLine="454"/>
    </w:pPr>
    <w:rPr>
      <w:rFonts w:ascii="Times New Roman" w:hAnsi="Times New Roman" w:cs="Times New Roman"/>
      <w:spacing w:val="30"/>
      <w:lang w:val="ru-RU"/>
    </w:rPr>
  </w:style>
  <w:style w:type="character" w:customStyle="1" w:styleId="a8">
    <w:name w:val="Верхний колонтитул Знак"/>
    <w:link w:val="a7"/>
    <w:uiPriority w:val="99"/>
    <w:semiHidden/>
    <w:rPr>
      <w:spacing w:val="30"/>
      <w:sz w:val="28"/>
      <w:szCs w:val="28"/>
    </w:rPr>
  </w:style>
  <w:style w:type="paragraph" w:styleId="a9">
    <w:name w:val="footer"/>
    <w:basedOn w:val="a"/>
    <w:link w:val="aa"/>
    <w:uiPriority w:val="99"/>
    <w:pPr>
      <w:tabs>
        <w:tab w:val="center" w:pos="4153"/>
        <w:tab w:val="right" w:pos="8306"/>
      </w:tabs>
      <w:ind w:firstLine="454"/>
    </w:pPr>
    <w:rPr>
      <w:rFonts w:ascii="Times New Roman" w:hAnsi="Times New Roman" w:cs="Times New Roman"/>
      <w:spacing w:val="30"/>
      <w:lang w:val="ru-RU"/>
    </w:rPr>
  </w:style>
  <w:style w:type="character" w:customStyle="1" w:styleId="aa">
    <w:name w:val="Нижний колонтитул Знак"/>
    <w:link w:val="a9"/>
    <w:uiPriority w:val="99"/>
    <w:semiHidden/>
    <w:rPr>
      <w:spacing w:val="30"/>
      <w:sz w:val="28"/>
      <w:szCs w:val="28"/>
    </w:rPr>
  </w:style>
  <w:style w:type="paragraph" w:styleId="11">
    <w:name w:val="toc 1"/>
    <w:basedOn w:val="a"/>
    <w:next w:val="a"/>
    <w:autoRedefine/>
    <w:uiPriority w:val="99"/>
    <w:semiHidden/>
    <w:pPr>
      <w:tabs>
        <w:tab w:val="right" w:leader="dot" w:pos="9623"/>
      </w:tabs>
      <w:spacing w:before="120" w:after="120"/>
      <w:ind w:right="-6" w:firstLine="0"/>
      <w:jc w:val="left"/>
    </w:pPr>
    <w:rPr>
      <w:rFonts w:ascii="Times New Roman" w:hAnsi="Times New Roman" w:cs="Times New Roman"/>
      <w:b/>
      <w:bCs/>
      <w:caps/>
      <w:spacing w:val="30"/>
      <w:lang w:val="ru-RU"/>
    </w:rPr>
  </w:style>
  <w:style w:type="paragraph" w:styleId="23">
    <w:name w:val="toc 2"/>
    <w:basedOn w:val="a"/>
    <w:next w:val="a"/>
    <w:autoRedefine/>
    <w:uiPriority w:val="99"/>
    <w:semiHidden/>
    <w:pPr>
      <w:ind w:left="280" w:firstLine="454"/>
      <w:jc w:val="left"/>
    </w:pPr>
    <w:rPr>
      <w:rFonts w:ascii="Times New Roman" w:hAnsi="Times New Roman" w:cs="Times New Roman"/>
      <w:smallCaps/>
      <w:spacing w:val="30"/>
      <w:sz w:val="20"/>
      <w:szCs w:val="20"/>
      <w:lang w:val="ru-RU"/>
    </w:rPr>
  </w:style>
  <w:style w:type="paragraph" w:styleId="31">
    <w:name w:val="toc 3"/>
    <w:basedOn w:val="a"/>
    <w:next w:val="a"/>
    <w:autoRedefine/>
    <w:uiPriority w:val="99"/>
    <w:semiHidden/>
    <w:pPr>
      <w:ind w:left="560" w:firstLine="454"/>
      <w:jc w:val="left"/>
    </w:pPr>
    <w:rPr>
      <w:rFonts w:ascii="Times New Roman" w:hAnsi="Times New Roman" w:cs="Times New Roman"/>
      <w:i/>
      <w:iCs/>
      <w:spacing w:val="30"/>
      <w:sz w:val="20"/>
      <w:szCs w:val="20"/>
      <w:lang w:val="ru-RU"/>
    </w:rPr>
  </w:style>
  <w:style w:type="paragraph" w:styleId="41">
    <w:name w:val="toc 4"/>
    <w:basedOn w:val="a"/>
    <w:next w:val="a"/>
    <w:autoRedefine/>
    <w:uiPriority w:val="99"/>
    <w:semiHidden/>
    <w:pPr>
      <w:ind w:left="840" w:firstLine="454"/>
      <w:jc w:val="left"/>
    </w:pPr>
    <w:rPr>
      <w:rFonts w:ascii="Times New Roman" w:hAnsi="Times New Roman" w:cs="Times New Roman"/>
      <w:spacing w:val="30"/>
      <w:sz w:val="18"/>
      <w:szCs w:val="18"/>
      <w:lang w:val="ru-RU"/>
    </w:rPr>
  </w:style>
  <w:style w:type="paragraph" w:styleId="51">
    <w:name w:val="toc 5"/>
    <w:basedOn w:val="a"/>
    <w:next w:val="a"/>
    <w:autoRedefine/>
    <w:uiPriority w:val="99"/>
    <w:semiHidden/>
    <w:pPr>
      <w:ind w:left="1120" w:firstLine="454"/>
      <w:jc w:val="left"/>
    </w:pPr>
    <w:rPr>
      <w:rFonts w:ascii="Times New Roman" w:hAnsi="Times New Roman" w:cs="Times New Roman"/>
      <w:spacing w:val="30"/>
      <w:sz w:val="18"/>
      <w:szCs w:val="18"/>
      <w:lang w:val="ru-RU"/>
    </w:rPr>
  </w:style>
  <w:style w:type="paragraph" w:styleId="6">
    <w:name w:val="toc 6"/>
    <w:basedOn w:val="a"/>
    <w:next w:val="a"/>
    <w:autoRedefine/>
    <w:uiPriority w:val="99"/>
    <w:semiHidden/>
    <w:pPr>
      <w:ind w:left="1400" w:firstLine="454"/>
      <w:jc w:val="left"/>
    </w:pPr>
    <w:rPr>
      <w:rFonts w:ascii="Times New Roman" w:hAnsi="Times New Roman" w:cs="Times New Roman"/>
      <w:spacing w:val="30"/>
      <w:sz w:val="18"/>
      <w:szCs w:val="18"/>
      <w:lang w:val="ru-RU"/>
    </w:rPr>
  </w:style>
  <w:style w:type="paragraph" w:styleId="7">
    <w:name w:val="toc 7"/>
    <w:basedOn w:val="a"/>
    <w:next w:val="a"/>
    <w:autoRedefine/>
    <w:uiPriority w:val="99"/>
    <w:semiHidden/>
    <w:pPr>
      <w:ind w:left="1680" w:firstLine="454"/>
      <w:jc w:val="left"/>
    </w:pPr>
    <w:rPr>
      <w:rFonts w:ascii="Times New Roman" w:hAnsi="Times New Roman" w:cs="Times New Roman"/>
      <w:spacing w:val="30"/>
      <w:sz w:val="18"/>
      <w:szCs w:val="18"/>
      <w:lang w:val="ru-RU"/>
    </w:rPr>
  </w:style>
  <w:style w:type="paragraph" w:styleId="8">
    <w:name w:val="toc 8"/>
    <w:basedOn w:val="a"/>
    <w:next w:val="a"/>
    <w:autoRedefine/>
    <w:uiPriority w:val="99"/>
    <w:semiHidden/>
    <w:pPr>
      <w:ind w:left="1960" w:firstLine="454"/>
      <w:jc w:val="left"/>
    </w:pPr>
    <w:rPr>
      <w:rFonts w:ascii="Times New Roman" w:hAnsi="Times New Roman" w:cs="Times New Roman"/>
      <w:spacing w:val="30"/>
      <w:sz w:val="18"/>
      <w:szCs w:val="18"/>
      <w:lang w:val="ru-RU"/>
    </w:rPr>
  </w:style>
  <w:style w:type="paragraph" w:styleId="9">
    <w:name w:val="toc 9"/>
    <w:basedOn w:val="a"/>
    <w:next w:val="a"/>
    <w:autoRedefine/>
    <w:uiPriority w:val="99"/>
    <w:semiHidden/>
    <w:pPr>
      <w:ind w:left="2240" w:firstLine="454"/>
      <w:jc w:val="left"/>
    </w:pPr>
    <w:rPr>
      <w:rFonts w:ascii="Times New Roman" w:hAnsi="Times New Roman" w:cs="Times New Roman"/>
      <w:spacing w:val="30"/>
      <w:sz w:val="18"/>
      <w:szCs w:val="18"/>
      <w:lang w:val="ru-RU"/>
    </w:rPr>
  </w:style>
  <w:style w:type="paragraph" w:styleId="24">
    <w:name w:val="Body Text Indent 2"/>
    <w:basedOn w:val="a"/>
    <w:link w:val="25"/>
    <w:uiPriority w:val="99"/>
    <w:pPr>
      <w:ind w:firstLine="454"/>
    </w:pPr>
    <w:rPr>
      <w:rFonts w:ascii="Times New Roman" w:hAnsi="Times New Roman" w:cs="Times New Roman"/>
      <w:spacing w:val="30"/>
      <w:lang w:val="ru-RU"/>
    </w:rPr>
  </w:style>
  <w:style w:type="character" w:customStyle="1" w:styleId="25">
    <w:name w:val="Основной текст с отступом 2 Знак"/>
    <w:link w:val="24"/>
    <w:uiPriority w:val="99"/>
    <w:semiHidden/>
    <w:rPr>
      <w:spacing w:val="30"/>
      <w:sz w:val="28"/>
      <w:szCs w:val="28"/>
    </w:rPr>
  </w:style>
  <w:style w:type="character" w:styleId="ab">
    <w:name w:val="page number"/>
    <w:uiPriority w:val="99"/>
  </w:style>
  <w:style w:type="paragraph" w:styleId="32">
    <w:name w:val="Body Text Indent 3"/>
    <w:basedOn w:val="a"/>
    <w:link w:val="33"/>
    <w:uiPriority w:val="99"/>
    <w:pPr>
      <w:pageBreakBefore/>
      <w:ind w:firstLine="720"/>
    </w:pPr>
    <w:rPr>
      <w:rFonts w:ascii="Baskerville Win95BT" w:hAnsi="Baskerville Win95BT" w:cs="Baskerville Win95BT"/>
      <w:spacing w:val="30"/>
      <w:lang w:val="ru-RU"/>
    </w:rPr>
  </w:style>
  <w:style w:type="character" w:customStyle="1" w:styleId="33">
    <w:name w:val="Основной текст с отступом 3 Знак"/>
    <w:link w:val="32"/>
    <w:uiPriority w:val="99"/>
    <w:semiHidden/>
    <w:rPr>
      <w:rFonts w:ascii="Arial" w:hAnsi="Arial" w:cs="Arial"/>
      <w:sz w:val="16"/>
      <w:szCs w:val="16"/>
      <w:lang w:val="ro-RO"/>
    </w:rPr>
  </w:style>
  <w:style w:type="paragraph" w:styleId="34">
    <w:name w:val="Body Text 3"/>
    <w:basedOn w:val="a"/>
    <w:link w:val="35"/>
    <w:uiPriority w:val="99"/>
    <w:pPr>
      <w:ind w:firstLine="0"/>
      <w:jc w:val="center"/>
    </w:pPr>
    <w:rPr>
      <w:rFonts w:ascii="Times New Roman" w:hAnsi="Times New Roman" w:cs="Times New Roman"/>
      <w:spacing w:val="30"/>
      <w:sz w:val="16"/>
      <w:szCs w:val="16"/>
      <w:lang w:val="ru-RU"/>
    </w:rPr>
  </w:style>
  <w:style w:type="character" w:customStyle="1" w:styleId="35">
    <w:name w:val="Основной текст 3 Знак"/>
    <w:link w:val="34"/>
    <w:uiPriority w:val="99"/>
    <w:semiHidden/>
    <w:rPr>
      <w:rFonts w:ascii="Arial" w:hAnsi="Arial" w:cs="Arial"/>
      <w:sz w:val="16"/>
      <w:szCs w:val="16"/>
      <w:lang w:val="ro-RO"/>
    </w:rPr>
  </w:style>
  <w:style w:type="paragraph" w:styleId="ac">
    <w:name w:val="Title"/>
    <w:basedOn w:val="a"/>
    <w:link w:val="ad"/>
    <w:uiPriority w:val="99"/>
    <w:qFormat/>
    <w:pPr>
      <w:spacing w:line="240" w:lineRule="auto"/>
      <w:ind w:firstLine="0"/>
      <w:jc w:val="center"/>
    </w:pPr>
    <w:rPr>
      <w:spacing w:val="30"/>
      <w:sz w:val="32"/>
      <w:szCs w:val="32"/>
      <w:lang w:val="ru-RU"/>
    </w:rPr>
  </w:style>
  <w:style w:type="character" w:customStyle="1" w:styleId="ad">
    <w:name w:val="Название Знак"/>
    <w:link w:val="ac"/>
    <w:uiPriority w:val="10"/>
    <w:rPr>
      <w:rFonts w:ascii="Cambria" w:eastAsia="Times New Roman" w:hAnsi="Cambria" w:cs="Times New Roman"/>
      <w:b/>
      <w:bCs/>
      <w:kern w:val="28"/>
      <w:sz w:val="32"/>
      <w:szCs w:val="32"/>
      <w:lang w:val="ro-RO"/>
    </w:rPr>
  </w:style>
  <w:style w:type="paragraph" w:styleId="ae">
    <w:name w:val="Subtitle"/>
    <w:basedOn w:val="a"/>
    <w:link w:val="af"/>
    <w:uiPriority w:val="99"/>
    <w:qFormat/>
    <w:pPr>
      <w:spacing w:before="600" w:line="240" w:lineRule="auto"/>
      <w:ind w:firstLine="0"/>
      <w:jc w:val="right"/>
    </w:pPr>
    <w:rPr>
      <w:rFonts w:ascii="Courier New" w:hAnsi="Courier New" w:cs="Courier New"/>
      <w:spacing w:val="30"/>
      <w:sz w:val="32"/>
      <w:szCs w:val="32"/>
      <w:lang w:val="ru-RU"/>
    </w:rPr>
  </w:style>
  <w:style w:type="character" w:customStyle="1" w:styleId="af">
    <w:name w:val="Подзаголовок Знак"/>
    <w:link w:val="ae"/>
    <w:uiPriority w:val="11"/>
    <w:rPr>
      <w:rFonts w:ascii="Cambria" w:eastAsia="Times New Roman" w:hAnsi="Cambria"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oleObject" Target="embeddings/oleObject2.bin"/><Relationship Id="rId26"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image" Target="media/image13.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0.wmf"/><Relationship Id="rId25" Type="http://schemas.openxmlformats.org/officeDocument/2006/relationships/oleObject" Target="embeddings/oleObject4.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12.wmf"/><Relationship Id="rId29"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5.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oleObject" Target="embeddings/oleObject3.bin"/><Relationship Id="rId28" Type="http://schemas.openxmlformats.org/officeDocument/2006/relationships/image" Target="media/image17.wmf"/><Relationship Id="rId10" Type="http://schemas.openxmlformats.org/officeDocument/2006/relationships/image" Target="media/image4.wmf"/><Relationship Id="rId19" Type="http://schemas.openxmlformats.org/officeDocument/2006/relationships/image" Target="media/image11.wmf"/><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4.wmf"/><Relationship Id="rId27" Type="http://schemas.openxmlformats.org/officeDocument/2006/relationships/oleObject" Target="embeddings/oleObject5.bin"/><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42190</Words>
  <Characters>240485</Characters>
  <Application>Microsoft Office Word</Application>
  <DocSecurity>0</DocSecurity>
  <Lines>2004</Lines>
  <Paragraphs>564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Пайпер</Company>
  <LinksUpToDate>false</LinksUpToDate>
  <CharactersWithSpaces>282111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Артур</dc:creator>
  <cp:keywords/>
  <dc:description/>
  <cp:lastModifiedBy>admin</cp:lastModifiedBy>
  <cp:revision>2</cp:revision>
  <cp:lastPrinted>1998-10-23T13:19:00Z</cp:lastPrinted>
  <dcterms:created xsi:type="dcterms:W3CDTF">2014-02-17T09:14:00Z</dcterms:created>
  <dcterms:modified xsi:type="dcterms:W3CDTF">2014-02-17T09:14:00Z</dcterms:modified>
</cp:coreProperties>
</file>