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86" w:rsidRDefault="009F5264" w:rsidP="00DC74CB">
      <w:pPr>
        <w:pStyle w:val="1"/>
        <w:rPr>
          <w:sz w:val="28"/>
          <w:szCs w:val="28"/>
        </w:rPr>
      </w:pPr>
      <w:bookmarkStart w:id="0" w:name="_Toc229829257"/>
      <w:bookmarkStart w:id="1" w:name="_Toc229829816"/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7pt;margin-top:27pt;width:531pt;height:18pt;z-index:251658240" stroked="f">
            <v:textbox>
              <w:txbxContent>
                <w:p w:rsidR="008F126F" w:rsidRDefault="008F126F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202" style="position:absolute;margin-left:189pt;margin-top:729pt;width:63pt;height:45pt;z-index:251657216" stroked="f">
            <v:textbox style="mso-next-textbox:#_x0000_s1028">
              <w:txbxContent>
                <w:p w:rsidR="006F6786" w:rsidRDefault="006F6786"/>
              </w:txbxContent>
            </v:textbox>
          </v:shape>
        </w:pict>
      </w:r>
      <w:r w:rsidR="006F6786">
        <w:rPr>
          <w:sz w:val="28"/>
          <w:szCs w:val="28"/>
        </w:rPr>
        <w:t>Содержание</w:t>
      </w:r>
      <w:bookmarkEnd w:id="0"/>
      <w:bookmarkEnd w:id="1"/>
    </w:p>
    <w:p w:rsidR="008F126F" w:rsidRDefault="008F126F">
      <w:pPr>
        <w:pStyle w:val="11"/>
        <w:tabs>
          <w:tab w:val="right" w:leader="dot" w:pos="9350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29829816" w:history="1">
        <w:r w:rsidRPr="005C7878">
          <w:rPr>
            <w:rStyle w:val="aa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_Toc229829816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63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F126F" w:rsidRPr="006D6633" w:rsidRDefault="009F5264">
      <w:pPr>
        <w:pStyle w:val="11"/>
        <w:tabs>
          <w:tab w:val="right" w:leader="dot" w:pos="9350"/>
        </w:tabs>
        <w:rPr>
          <w:noProof/>
          <w:sz w:val="28"/>
          <w:szCs w:val="28"/>
        </w:rPr>
      </w:pPr>
      <w:hyperlink w:anchor="_Toc229829817" w:history="1">
        <w:r w:rsidR="008F126F" w:rsidRPr="006D6633">
          <w:rPr>
            <w:rStyle w:val="aa"/>
            <w:noProof/>
            <w:sz w:val="28"/>
            <w:szCs w:val="28"/>
          </w:rPr>
          <w:t>Введение</w:t>
        </w:r>
        <w:r w:rsidR="008F126F" w:rsidRPr="006D6633">
          <w:rPr>
            <w:noProof/>
            <w:webHidden/>
            <w:sz w:val="28"/>
            <w:szCs w:val="28"/>
          </w:rPr>
          <w:tab/>
        </w:r>
        <w:r w:rsidR="008F126F" w:rsidRPr="006D6633">
          <w:rPr>
            <w:noProof/>
            <w:webHidden/>
            <w:sz w:val="28"/>
            <w:szCs w:val="28"/>
          </w:rPr>
          <w:fldChar w:fldCharType="begin"/>
        </w:r>
        <w:r w:rsidR="008F126F" w:rsidRPr="006D6633">
          <w:rPr>
            <w:noProof/>
            <w:webHidden/>
            <w:sz w:val="28"/>
            <w:szCs w:val="28"/>
          </w:rPr>
          <w:instrText xml:space="preserve"> PAGEREF _Toc229829817 \h </w:instrText>
        </w:r>
        <w:r w:rsidR="008F126F" w:rsidRPr="006D6633">
          <w:rPr>
            <w:noProof/>
            <w:webHidden/>
            <w:sz w:val="28"/>
            <w:szCs w:val="28"/>
          </w:rPr>
        </w:r>
        <w:r w:rsidR="008F126F" w:rsidRPr="006D6633">
          <w:rPr>
            <w:noProof/>
            <w:webHidden/>
            <w:sz w:val="28"/>
            <w:szCs w:val="28"/>
          </w:rPr>
          <w:fldChar w:fldCharType="separate"/>
        </w:r>
        <w:r w:rsidR="006D6633">
          <w:rPr>
            <w:noProof/>
            <w:webHidden/>
            <w:sz w:val="28"/>
            <w:szCs w:val="28"/>
          </w:rPr>
          <w:t>3</w:t>
        </w:r>
        <w:r w:rsidR="008F126F" w:rsidRPr="006D6633">
          <w:rPr>
            <w:noProof/>
            <w:webHidden/>
            <w:sz w:val="28"/>
            <w:szCs w:val="28"/>
          </w:rPr>
          <w:fldChar w:fldCharType="end"/>
        </w:r>
      </w:hyperlink>
    </w:p>
    <w:p w:rsidR="008F126F" w:rsidRPr="006D6633" w:rsidRDefault="009F5264">
      <w:pPr>
        <w:pStyle w:val="11"/>
        <w:tabs>
          <w:tab w:val="right" w:leader="dot" w:pos="9350"/>
        </w:tabs>
        <w:rPr>
          <w:noProof/>
          <w:sz w:val="28"/>
          <w:szCs w:val="28"/>
        </w:rPr>
      </w:pPr>
      <w:hyperlink w:anchor="_Toc229829818" w:history="1">
        <w:r w:rsidR="008F126F" w:rsidRPr="006D6633">
          <w:rPr>
            <w:rStyle w:val="aa"/>
            <w:noProof/>
            <w:sz w:val="28"/>
            <w:szCs w:val="28"/>
          </w:rPr>
          <w:t>Факторы влияющие на состояние здоровья подростка</w:t>
        </w:r>
        <w:r w:rsidR="008F126F" w:rsidRPr="006D6633">
          <w:rPr>
            <w:noProof/>
            <w:webHidden/>
            <w:sz w:val="28"/>
            <w:szCs w:val="28"/>
          </w:rPr>
          <w:tab/>
        </w:r>
        <w:r w:rsidR="008F126F" w:rsidRPr="006D6633">
          <w:rPr>
            <w:noProof/>
            <w:webHidden/>
            <w:sz w:val="28"/>
            <w:szCs w:val="28"/>
          </w:rPr>
          <w:fldChar w:fldCharType="begin"/>
        </w:r>
        <w:r w:rsidR="008F126F" w:rsidRPr="006D6633">
          <w:rPr>
            <w:noProof/>
            <w:webHidden/>
            <w:sz w:val="28"/>
            <w:szCs w:val="28"/>
          </w:rPr>
          <w:instrText xml:space="preserve"> PAGEREF _Toc229829818 \h </w:instrText>
        </w:r>
        <w:r w:rsidR="008F126F" w:rsidRPr="006D6633">
          <w:rPr>
            <w:noProof/>
            <w:webHidden/>
            <w:sz w:val="28"/>
            <w:szCs w:val="28"/>
          </w:rPr>
        </w:r>
        <w:r w:rsidR="008F126F" w:rsidRPr="006D6633">
          <w:rPr>
            <w:noProof/>
            <w:webHidden/>
            <w:sz w:val="28"/>
            <w:szCs w:val="28"/>
          </w:rPr>
          <w:fldChar w:fldCharType="separate"/>
        </w:r>
        <w:r w:rsidR="006D6633">
          <w:rPr>
            <w:noProof/>
            <w:webHidden/>
            <w:sz w:val="28"/>
            <w:szCs w:val="28"/>
          </w:rPr>
          <w:t>4</w:t>
        </w:r>
        <w:r w:rsidR="008F126F" w:rsidRPr="006D6633">
          <w:rPr>
            <w:noProof/>
            <w:webHidden/>
            <w:sz w:val="28"/>
            <w:szCs w:val="28"/>
          </w:rPr>
          <w:fldChar w:fldCharType="end"/>
        </w:r>
      </w:hyperlink>
    </w:p>
    <w:p w:rsidR="008F126F" w:rsidRPr="006D6633" w:rsidRDefault="009F5264">
      <w:pPr>
        <w:pStyle w:val="11"/>
        <w:tabs>
          <w:tab w:val="right" w:leader="dot" w:pos="9350"/>
        </w:tabs>
        <w:rPr>
          <w:noProof/>
          <w:sz w:val="28"/>
          <w:szCs w:val="28"/>
        </w:rPr>
      </w:pPr>
      <w:hyperlink w:anchor="_Toc229829819" w:history="1">
        <w:r w:rsidR="008F126F" w:rsidRPr="006D6633">
          <w:rPr>
            <w:rStyle w:val="aa"/>
            <w:noProof/>
            <w:sz w:val="28"/>
            <w:szCs w:val="28"/>
          </w:rPr>
          <w:t>Здоровье подрастающего поколения</w:t>
        </w:r>
        <w:r w:rsidR="008F126F" w:rsidRPr="006D6633">
          <w:rPr>
            <w:noProof/>
            <w:webHidden/>
            <w:sz w:val="28"/>
            <w:szCs w:val="28"/>
          </w:rPr>
          <w:tab/>
        </w:r>
        <w:r w:rsidR="008F126F" w:rsidRPr="006D6633">
          <w:rPr>
            <w:noProof/>
            <w:webHidden/>
            <w:sz w:val="28"/>
            <w:szCs w:val="28"/>
          </w:rPr>
          <w:fldChar w:fldCharType="begin"/>
        </w:r>
        <w:r w:rsidR="008F126F" w:rsidRPr="006D6633">
          <w:rPr>
            <w:noProof/>
            <w:webHidden/>
            <w:sz w:val="28"/>
            <w:szCs w:val="28"/>
          </w:rPr>
          <w:instrText xml:space="preserve"> PAGEREF _Toc229829819 \h </w:instrText>
        </w:r>
        <w:r w:rsidR="008F126F" w:rsidRPr="006D6633">
          <w:rPr>
            <w:noProof/>
            <w:webHidden/>
            <w:sz w:val="28"/>
            <w:szCs w:val="28"/>
          </w:rPr>
        </w:r>
        <w:r w:rsidR="008F126F" w:rsidRPr="006D6633">
          <w:rPr>
            <w:noProof/>
            <w:webHidden/>
            <w:sz w:val="28"/>
            <w:szCs w:val="28"/>
          </w:rPr>
          <w:fldChar w:fldCharType="separate"/>
        </w:r>
        <w:r w:rsidR="006D6633">
          <w:rPr>
            <w:noProof/>
            <w:webHidden/>
            <w:sz w:val="28"/>
            <w:szCs w:val="28"/>
          </w:rPr>
          <w:t>5</w:t>
        </w:r>
        <w:r w:rsidR="008F126F" w:rsidRPr="006D6633">
          <w:rPr>
            <w:noProof/>
            <w:webHidden/>
            <w:sz w:val="28"/>
            <w:szCs w:val="28"/>
          </w:rPr>
          <w:fldChar w:fldCharType="end"/>
        </w:r>
      </w:hyperlink>
    </w:p>
    <w:p w:rsidR="008F126F" w:rsidRPr="006D6633" w:rsidRDefault="009F5264">
      <w:pPr>
        <w:pStyle w:val="11"/>
        <w:tabs>
          <w:tab w:val="right" w:leader="dot" w:pos="9350"/>
        </w:tabs>
        <w:rPr>
          <w:noProof/>
          <w:sz w:val="28"/>
          <w:szCs w:val="28"/>
        </w:rPr>
      </w:pPr>
      <w:hyperlink w:anchor="_Toc229829820" w:history="1">
        <w:r w:rsidR="008F126F" w:rsidRPr="006D6633">
          <w:rPr>
            <w:rStyle w:val="aa"/>
            <w:noProof/>
            <w:sz w:val="28"/>
            <w:szCs w:val="28"/>
          </w:rPr>
          <w:t>Подростковая наркомания и алкоголизм.</w:t>
        </w:r>
        <w:r w:rsidR="008F126F" w:rsidRPr="006D6633">
          <w:rPr>
            <w:noProof/>
            <w:webHidden/>
            <w:sz w:val="28"/>
            <w:szCs w:val="28"/>
          </w:rPr>
          <w:tab/>
        </w:r>
        <w:r w:rsidR="008F126F" w:rsidRPr="006D6633">
          <w:rPr>
            <w:noProof/>
            <w:webHidden/>
            <w:sz w:val="28"/>
            <w:szCs w:val="28"/>
          </w:rPr>
          <w:fldChar w:fldCharType="begin"/>
        </w:r>
        <w:r w:rsidR="008F126F" w:rsidRPr="006D6633">
          <w:rPr>
            <w:noProof/>
            <w:webHidden/>
            <w:sz w:val="28"/>
            <w:szCs w:val="28"/>
          </w:rPr>
          <w:instrText xml:space="preserve"> PAGEREF _Toc229829820 \h </w:instrText>
        </w:r>
        <w:r w:rsidR="008F126F" w:rsidRPr="006D6633">
          <w:rPr>
            <w:noProof/>
            <w:webHidden/>
            <w:sz w:val="28"/>
            <w:szCs w:val="28"/>
          </w:rPr>
        </w:r>
        <w:r w:rsidR="008F126F" w:rsidRPr="006D6633">
          <w:rPr>
            <w:noProof/>
            <w:webHidden/>
            <w:sz w:val="28"/>
            <w:szCs w:val="28"/>
          </w:rPr>
          <w:fldChar w:fldCharType="separate"/>
        </w:r>
        <w:r w:rsidR="006D6633">
          <w:rPr>
            <w:noProof/>
            <w:webHidden/>
            <w:sz w:val="28"/>
            <w:szCs w:val="28"/>
          </w:rPr>
          <w:t>6</w:t>
        </w:r>
        <w:r w:rsidR="008F126F" w:rsidRPr="006D6633">
          <w:rPr>
            <w:noProof/>
            <w:webHidden/>
            <w:sz w:val="28"/>
            <w:szCs w:val="28"/>
          </w:rPr>
          <w:fldChar w:fldCharType="end"/>
        </w:r>
      </w:hyperlink>
    </w:p>
    <w:p w:rsidR="008F126F" w:rsidRPr="006D6633" w:rsidRDefault="009F5264">
      <w:pPr>
        <w:pStyle w:val="20"/>
        <w:tabs>
          <w:tab w:val="right" w:leader="dot" w:pos="9350"/>
        </w:tabs>
        <w:rPr>
          <w:noProof/>
          <w:sz w:val="28"/>
          <w:szCs w:val="28"/>
        </w:rPr>
      </w:pPr>
      <w:hyperlink w:anchor="_Toc229829821" w:history="1">
        <w:r w:rsidR="008F126F" w:rsidRPr="006D6633">
          <w:rPr>
            <w:rStyle w:val="aa"/>
            <w:noProof/>
            <w:sz w:val="28"/>
            <w:szCs w:val="28"/>
          </w:rPr>
          <w:t>Исследование старшего подросткового возраста-адресата профилактики наркомании и алкоголизма.</w:t>
        </w:r>
        <w:r w:rsidR="008F126F" w:rsidRPr="006D6633">
          <w:rPr>
            <w:noProof/>
            <w:webHidden/>
            <w:sz w:val="28"/>
            <w:szCs w:val="28"/>
          </w:rPr>
          <w:tab/>
        </w:r>
        <w:r w:rsidR="008F126F" w:rsidRPr="006D6633">
          <w:rPr>
            <w:noProof/>
            <w:webHidden/>
            <w:sz w:val="28"/>
            <w:szCs w:val="28"/>
          </w:rPr>
          <w:fldChar w:fldCharType="begin"/>
        </w:r>
        <w:r w:rsidR="008F126F" w:rsidRPr="006D6633">
          <w:rPr>
            <w:noProof/>
            <w:webHidden/>
            <w:sz w:val="28"/>
            <w:szCs w:val="28"/>
          </w:rPr>
          <w:instrText xml:space="preserve"> PAGEREF _Toc229829821 \h </w:instrText>
        </w:r>
        <w:r w:rsidR="008F126F" w:rsidRPr="006D6633">
          <w:rPr>
            <w:noProof/>
            <w:webHidden/>
            <w:sz w:val="28"/>
            <w:szCs w:val="28"/>
          </w:rPr>
        </w:r>
        <w:r w:rsidR="008F126F" w:rsidRPr="006D6633">
          <w:rPr>
            <w:noProof/>
            <w:webHidden/>
            <w:sz w:val="28"/>
            <w:szCs w:val="28"/>
          </w:rPr>
          <w:fldChar w:fldCharType="separate"/>
        </w:r>
        <w:r w:rsidR="006D6633">
          <w:rPr>
            <w:noProof/>
            <w:webHidden/>
            <w:sz w:val="28"/>
            <w:szCs w:val="28"/>
          </w:rPr>
          <w:t>6</w:t>
        </w:r>
        <w:r w:rsidR="008F126F" w:rsidRPr="006D6633">
          <w:rPr>
            <w:noProof/>
            <w:webHidden/>
            <w:sz w:val="28"/>
            <w:szCs w:val="28"/>
          </w:rPr>
          <w:fldChar w:fldCharType="end"/>
        </w:r>
      </w:hyperlink>
    </w:p>
    <w:p w:rsidR="008F126F" w:rsidRPr="006D6633" w:rsidRDefault="009F5264">
      <w:pPr>
        <w:pStyle w:val="20"/>
        <w:tabs>
          <w:tab w:val="right" w:leader="dot" w:pos="9350"/>
        </w:tabs>
        <w:rPr>
          <w:noProof/>
          <w:sz w:val="28"/>
          <w:szCs w:val="28"/>
        </w:rPr>
      </w:pPr>
      <w:hyperlink w:anchor="_Toc229829822" w:history="1">
        <w:r w:rsidR="008F126F" w:rsidRPr="006D6633">
          <w:rPr>
            <w:rStyle w:val="aa"/>
            <w:noProof/>
            <w:kern w:val="32"/>
            <w:sz w:val="28"/>
            <w:szCs w:val="28"/>
          </w:rPr>
          <w:t>О проблеме</w:t>
        </w:r>
        <w:r w:rsidR="008F126F" w:rsidRPr="006D6633">
          <w:rPr>
            <w:noProof/>
            <w:webHidden/>
            <w:sz w:val="28"/>
            <w:szCs w:val="28"/>
          </w:rPr>
          <w:tab/>
        </w:r>
        <w:r w:rsidR="008F126F" w:rsidRPr="006D6633">
          <w:rPr>
            <w:noProof/>
            <w:webHidden/>
            <w:sz w:val="28"/>
            <w:szCs w:val="28"/>
          </w:rPr>
          <w:fldChar w:fldCharType="begin"/>
        </w:r>
        <w:r w:rsidR="008F126F" w:rsidRPr="006D6633">
          <w:rPr>
            <w:noProof/>
            <w:webHidden/>
            <w:sz w:val="28"/>
            <w:szCs w:val="28"/>
          </w:rPr>
          <w:instrText xml:space="preserve"> PAGEREF _Toc229829822 \h </w:instrText>
        </w:r>
        <w:r w:rsidR="008F126F" w:rsidRPr="006D6633">
          <w:rPr>
            <w:noProof/>
            <w:webHidden/>
            <w:sz w:val="28"/>
            <w:szCs w:val="28"/>
          </w:rPr>
        </w:r>
        <w:r w:rsidR="008F126F" w:rsidRPr="006D6633">
          <w:rPr>
            <w:noProof/>
            <w:webHidden/>
            <w:sz w:val="28"/>
            <w:szCs w:val="28"/>
          </w:rPr>
          <w:fldChar w:fldCharType="separate"/>
        </w:r>
        <w:r w:rsidR="006D6633">
          <w:rPr>
            <w:noProof/>
            <w:webHidden/>
            <w:sz w:val="28"/>
            <w:szCs w:val="28"/>
          </w:rPr>
          <w:t>6</w:t>
        </w:r>
        <w:r w:rsidR="008F126F" w:rsidRPr="006D6633">
          <w:rPr>
            <w:noProof/>
            <w:webHidden/>
            <w:sz w:val="28"/>
            <w:szCs w:val="28"/>
          </w:rPr>
          <w:fldChar w:fldCharType="end"/>
        </w:r>
      </w:hyperlink>
    </w:p>
    <w:p w:rsidR="008F126F" w:rsidRPr="006D6633" w:rsidRDefault="009F5264">
      <w:pPr>
        <w:pStyle w:val="20"/>
        <w:tabs>
          <w:tab w:val="right" w:leader="dot" w:pos="9350"/>
        </w:tabs>
        <w:rPr>
          <w:noProof/>
          <w:sz w:val="28"/>
          <w:szCs w:val="28"/>
        </w:rPr>
      </w:pPr>
      <w:hyperlink w:anchor="_Toc229829823" w:history="1">
        <w:r w:rsidR="008F126F" w:rsidRPr="006D6633">
          <w:rPr>
            <w:rStyle w:val="aa"/>
            <w:noProof/>
            <w:sz w:val="28"/>
            <w:szCs w:val="28"/>
          </w:rPr>
          <w:t>Старший подростковый возраст психология личности</w:t>
        </w:r>
        <w:r w:rsidR="008F126F" w:rsidRPr="006D6633">
          <w:rPr>
            <w:noProof/>
            <w:webHidden/>
            <w:sz w:val="28"/>
            <w:szCs w:val="28"/>
          </w:rPr>
          <w:tab/>
        </w:r>
        <w:r w:rsidR="008F126F" w:rsidRPr="006D6633">
          <w:rPr>
            <w:noProof/>
            <w:webHidden/>
            <w:sz w:val="28"/>
            <w:szCs w:val="28"/>
          </w:rPr>
          <w:fldChar w:fldCharType="begin"/>
        </w:r>
        <w:r w:rsidR="008F126F" w:rsidRPr="006D6633">
          <w:rPr>
            <w:noProof/>
            <w:webHidden/>
            <w:sz w:val="28"/>
            <w:szCs w:val="28"/>
          </w:rPr>
          <w:instrText xml:space="preserve"> PAGEREF _Toc229829823 \h </w:instrText>
        </w:r>
        <w:r w:rsidR="008F126F" w:rsidRPr="006D6633">
          <w:rPr>
            <w:noProof/>
            <w:webHidden/>
            <w:sz w:val="28"/>
            <w:szCs w:val="28"/>
          </w:rPr>
        </w:r>
        <w:r w:rsidR="008F126F" w:rsidRPr="006D6633">
          <w:rPr>
            <w:noProof/>
            <w:webHidden/>
            <w:sz w:val="28"/>
            <w:szCs w:val="28"/>
          </w:rPr>
          <w:fldChar w:fldCharType="separate"/>
        </w:r>
        <w:r w:rsidR="006D6633">
          <w:rPr>
            <w:noProof/>
            <w:webHidden/>
            <w:sz w:val="28"/>
            <w:szCs w:val="28"/>
          </w:rPr>
          <w:t>7</w:t>
        </w:r>
        <w:r w:rsidR="008F126F" w:rsidRPr="006D6633">
          <w:rPr>
            <w:noProof/>
            <w:webHidden/>
            <w:sz w:val="28"/>
            <w:szCs w:val="28"/>
          </w:rPr>
          <w:fldChar w:fldCharType="end"/>
        </w:r>
      </w:hyperlink>
    </w:p>
    <w:p w:rsidR="008F126F" w:rsidRPr="006D6633" w:rsidRDefault="009F5264">
      <w:pPr>
        <w:pStyle w:val="20"/>
        <w:tabs>
          <w:tab w:val="right" w:leader="dot" w:pos="9350"/>
        </w:tabs>
        <w:rPr>
          <w:noProof/>
          <w:sz w:val="28"/>
          <w:szCs w:val="28"/>
        </w:rPr>
      </w:pPr>
      <w:hyperlink w:anchor="_Toc229829824" w:history="1">
        <w:r w:rsidR="008F126F" w:rsidRPr="006D6633">
          <w:rPr>
            <w:rStyle w:val="aa"/>
            <w:noProof/>
            <w:sz w:val="28"/>
            <w:szCs w:val="28"/>
          </w:rPr>
          <w:t>Факторы риска алкоголизации и наркотизации подростков.</w:t>
        </w:r>
        <w:r w:rsidR="008F126F" w:rsidRPr="006D6633">
          <w:rPr>
            <w:noProof/>
            <w:webHidden/>
            <w:sz w:val="28"/>
            <w:szCs w:val="28"/>
          </w:rPr>
          <w:tab/>
        </w:r>
        <w:r w:rsidR="008F126F" w:rsidRPr="006D6633">
          <w:rPr>
            <w:noProof/>
            <w:webHidden/>
            <w:sz w:val="28"/>
            <w:szCs w:val="28"/>
          </w:rPr>
          <w:fldChar w:fldCharType="begin"/>
        </w:r>
        <w:r w:rsidR="008F126F" w:rsidRPr="006D6633">
          <w:rPr>
            <w:noProof/>
            <w:webHidden/>
            <w:sz w:val="28"/>
            <w:szCs w:val="28"/>
          </w:rPr>
          <w:instrText xml:space="preserve"> PAGEREF _Toc229829824 \h </w:instrText>
        </w:r>
        <w:r w:rsidR="008F126F" w:rsidRPr="006D6633">
          <w:rPr>
            <w:noProof/>
            <w:webHidden/>
            <w:sz w:val="28"/>
            <w:szCs w:val="28"/>
          </w:rPr>
        </w:r>
        <w:r w:rsidR="008F126F" w:rsidRPr="006D6633">
          <w:rPr>
            <w:noProof/>
            <w:webHidden/>
            <w:sz w:val="28"/>
            <w:szCs w:val="28"/>
          </w:rPr>
          <w:fldChar w:fldCharType="separate"/>
        </w:r>
        <w:r w:rsidR="006D6633">
          <w:rPr>
            <w:noProof/>
            <w:webHidden/>
            <w:sz w:val="28"/>
            <w:szCs w:val="28"/>
          </w:rPr>
          <w:t>10</w:t>
        </w:r>
        <w:r w:rsidR="008F126F" w:rsidRPr="006D6633">
          <w:rPr>
            <w:noProof/>
            <w:webHidden/>
            <w:sz w:val="28"/>
            <w:szCs w:val="28"/>
          </w:rPr>
          <w:fldChar w:fldCharType="end"/>
        </w:r>
      </w:hyperlink>
    </w:p>
    <w:p w:rsidR="008F126F" w:rsidRPr="006D6633" w:rsidRDefault="009F5264">
      <w:pPr>
        <w:pStyle w:val="20"/>
        <w:tabs>
          <w:tab w:val="right" w:leader="dot" w:pos="9350"/>
        </w:tabs>
        <w:rPr>
          <w:noProof/>
          <w:sz w:val="28"/>
          <w:szCs w:val="28"/>
        </w:rPr>
      </w:pPr>
      <w:hyperlink w:anchor="_Toc229829825" w:history="1">
        <w:r w:rsidR="008F126F" w:rsidRPr="006D6633">
          <w:rPr>
            <w:rStyle w:val="aa"/>
            <w:noProof/>
            <w:kern w:val="32"/>
            <w:sz w:val="28"/>
            <w:szCs w:val="28"/>
          </w:rPr>
          <w:t>Профилактика</w:t>
        </w:r>
        <w:r w:rsidR="008F126F" w:rsidRPr="006D6633">
          <w:rPr>
            <w:noProof/>
            <w:webHidden/>
            <w:sz w:val="28"/>
            <w:szCs w:val="28"/>
          </w:rPr>
          <w:tab/>
        </w:r>
        <w:r w:rsidR="008F126F" w:rsidRPr="006D6633">
          <w:rPr>
            <w:noProof/>
            <w:webHidden/>
            <w:sz w:val="28"/>
            <w:szCs w:val="28"/>
          </w:rPr>
          <w:fldChar w:fldCharType="begin"/>
        </w:r>
        <w:r w:rsidR="008F126F" w:rsidRPr="006D6633">
          <w:rPr>
            <w:noProof/>
            <w:webHidden/>
            <w:sz w:val="28"/>
            <w:szCs w:val="28"/>
          </w:rPr>
          <w:instrText xml:space="preserve"> PAGEREF _Toc229829825 \h </w:instrText>
        </w:r>
        <w:r w:rsidR="008F126F" w:rsidRPr="006D6633">
          <w:rPr>
            <w:noProof/>
            <w:webHidden/>
            <w:sz w:val="28"/>
            <w:szCs w:val="28"/>
          </w:rPr>
        </w:r>
        <w:r w:rsidR="008F126F" w:rsidRPr="006D6633">
          <w:rPr>
            <w:noProof/>
            <w:webHidden/>
            <w:sz w:val="28"/>
            <w:szCs w:val="28"/>
          </w:rPr>
          <w:fldChar w:fldCharType="separate"/>
        </w:r>
        <w:r w:rsidR="006D6633">
          <w:rPr>
            <w:noProof/>
            <w:webHidden/>
            <w:sz w:val="28"/>
            <w:szCs w:val="28"/>
          </w:rPr>
          <w:t>10</w:t>
        </w:r>
        <w:r w:rsidR="008F126F" w:rsidRPr="006D6633">
          <w:rPr>
            <w:noProof/>
            <w:webHidden/>
            <w:sz w:val="28"/>
            <w:szCs w:val="28"/>
          </w:rPr>
          <w:fldChar w:fldCharType="end"/>
        </w:r>
      </w:hyperlink>
    </w:p>
    <w:p w:rsidR="008F126F" w:rsidRPr="006D6633" w:rsidRDefault="009F5264">
      <w:pPr>
        <w:pStyle w:val="20"/>
        <w:tabs>
          <w:tab w:val="right" w:leader="dot" w:pos="9350"/>
        </w:tabs>
        <w:rPr>
          <w:noProof/>
          <w:sz w:val="28"/>
          <w:szCs w:val="28"/>
        </w:rPr>
      </w:pPr>
      <w:hyperlink w:anchor="_Toc229829826" w:history="1">
        <w:r w:rsidR="008F126F" w:rsidRPr="006D6633">
          <w:rPr>
            <w:rStyle w:val="aa"/>
            <w:noProof/>
            <w:kern w:val="32"/>
            <w:sz w:val="28"/>
            <w:szCs w:val="28"/>
          </w:rPr>
          <w:t>Проблемы профилактики</w:t>
        </w:r>
        <w:r w:rsidR="008F126F" w:rsidRPr="006D6633">
          <w:rPr>
            <w:noProof/>
            <w:webHidden/>
            <w:sz w:val="28"/>
            <w:szCs w:val="28"/>
          </w:rPr>
          <w:tab/>
        </w:r>
        <w:r w:rsidR="008F126F" w:rsidRPr="006D6633">
          <w:rPr>
            <w:noProof/>
            <w:webHidden/>
            <w:sz w:val="28"/>
            <w:szCs w:val="28"/>
          </w:rPr>
          <w:fldChar w:fldCharType="begin"/>
        </w:r>
        <w:r w:rsidR="008F126F" w:rsidRPr="006D6633">
          <w:rPr>
            <w:noProof/>
            <w:webHidden/>
            <w:sz w:val="28"/>
            <w:szCs w:val="28"/>
          </w:rPr>
          <w:instrText xml:space="preserve"> PAGEREF _Toc229829826 \h </w:instrText>
        </w:r>
        <w:r w:rsidR="008F126F" w:rsidRPr="006D6633">
          <w:rPr>
            <w:noProof/>
            <w:webHidden/>
            <w:sz w:val="28"/>
            <w:szCs w:val="28"/>
          </w:rPr>
        </w:r>
        <w:r w:rsidR="008F126F" w:rsidRPr="006D6633">
          <w:rPr>
            <w:noProof/>
            <w:webHidden/>
            <w:sz w:val="28"/>
            <w:szCs w:val="28"/>
          </w:rPr>
          <w:fldChar w:fldCharType="separate"/>
        </w:r>
        <w:r w:rsidR="006D6633">
          <w:rPr>
            <w:noProof/>
            <w:webHidden/>
            <w:sz w:val="28"/>
            <w:szCs w:val="28"/>
          </w:rPr>
          <w:t>12</w:t>
        </w:r>
        <w:r w:rsidR="008F126F" w:rsidRPr="006D6633">
          <w:rPr>
            <w:noProof/>
            <w:webHidden/>
            <w:sz w:val="28"/>
            <w:szCs w:val="28"/>
          </w:rPr>
          <w:fldChar w:fldCharType="end"/>
        </w:r>
      </w:hyperlink>
    </w:p>
    <w:p w:rsidR="008F126F" w:rsidRPr="006D6633" w:rsidRDefault="009F5264">
      <w:pPr>
        <w:pStyle w:val="20"/>
        <w:tabs>
          <w:tab w:val="right" w:leader="dot" w:pos="9350"/>
        </w:tabs>
        <w:rPr>
          <w:noProof/>
          <w:sz w:val="28"/>
          <w:szCs w:val="28"/>
        </w:rPr>
      </w:pPr>
      <w:hyperlink w:anchor="_Toc229829827" w:history="1">
        <w:r w:rsidR="008F126F" w:rsidRPr="006D6633">
          <w:rPr>
            <w:rStyle w:val="aa"/>
            <w:noProof/>
            <w:sz w:val="28"/>
            <w:szCs w:val="28"/>
          </w:rPr>
          <w:t>Психологическое состояние человека подверженный влиянию наркотического средства</w:t>
        </w:r>
        <w:r w:rsidR="008F126F" w:rsidRPr="006D6633">
          <w:rPr>
            <w:noProof/>
            <w:webHidden/>
            <w:sz w:val="28"/>
            <w:szCs w:val="28"/>
          </w:rPr>
          <w:tab/>
        </w:r>
        <w:r w:rsidR="008F126F" w:rsidRPr="006D6633">
          <w:rPr>
            <w:noProof/>
            <w:webHidden/>
            <w:sz w:val="28"/>
            <w:szCs w:val="28"/>
          </w:rPr>
          <w:fldChar w:fldCharType="begin"/>
        </w:r>
        <w:r w:rsidR="008F126F" w:rsidRPr="006D6633">
          <w:rPr>
            <w:noProof/>
            <w:webHidden/>
            <w:sz w:val="28"/>
            <w:szCs w:val="28"/>
          </w:rPr>
          <w:instrText xml:space="preserve"> PAGEREF _Toc229829827 \h </w:instrText>
        </w:r>
        <w:r w:rsidR="008F126F" w:rsidRPr="006D6633">
          <w:rPr>
            <w:noProof/>
            <w:webHidden/>
            <w:sz w:val="28"/>
            <w:szCs w:val="28"/>
          </w:rPr>
        </w:r>
        <w:r w:rsidR="008F126F" w:rsidRPr="006D6633">
          <w:rPr>
            <w:noProof/>
            <w:webHidden/>
            <w:sz w:val="28"/>
            <w:szCs w:val="28"/>
          </w:rPr>
          <w:fldChar w:fldCharType="separate"/>
        </w:r>
        <w:r w:rsidR="006D6633">
          <w:rPr>
            <w:noProof/>
            <w:webHidden/>
            <w:sz w:val="28"/>
            <w:szCs w:val="28"/>
          </w:rPr>
          <w:t>15</w:t>
        </w:r>
        <w:r w:rsidR="008F126F" w:rsidRPr="006D6633">
          <w:rPr>
            <w:noProof/>
            <w:webHidden/>
            <w:sz w:val="28"/>
            <w:szCs w:val="28"/>
          </w:rPr>
          <w:fldChar w:fldCharType="end"/>
        </w:r>
      </w:hyperlink>
    </w:p>
    <w:p w:rsidR="008F126F" w:rsidRPr="006D6633" w:rsidRDefault="009F5264">
      <w:pPr>
        <w:pStyle w:val="20"/>
        <w:tabs>
          <w:tab w:val="right" w:leader="dot" w:pos="9350"/>
        </w:tabs>
        <w:rPr>
          <w:noProof/>
          <w:sz w:val="28"/>
          <w:szCs w:val="28"/>
        </w:rPr>
      </w:pPr>
      <w:hyperlink w:anchor="_Toc229829828" w:history="1">
        <w:r w:rsidR="008F126F" w:rsidRPr="006D6633">
          <w:rPr>
            <w:rStyle w:val="aa"/>
            <w:noProof/>
            <w:sz w:val="28"/>
            <w:szCs w:val="28"/>
          </w:rPr>
          <w:t>Классификация стадий и форм подросткового алкоголизма и наркомании</w:t>
        </w:r>
        <w:r w:rsidR="008F126F" w:rsidRPr="006D6633">
          <w:rPr>
            <w:noProof/>
            <w:webHidden/>
            <w:sz w:val="28"/>
            <w:szCs w:val="28"/>
          </w:rPr>
          <w:tab/>
        </w:r>
        <w:r w:rsidR="008F126F" w:rsidRPr="006D6633">
          <w:rPr>
            <w:noProof/>
            <w:webHidden/>
            <w:sz w:val="28"/>
            <w:szCs w:val="28"/>
          </w:rPr>
          <w:fldChar w:fldCharType="begin"/>
        </w:r>
        <w:r w:rsidR="008F126F" w:rsidRPr="006D6633">
          <w:rPr>
            <w:noProof/>
            <w:webHidden/>
            <w:sz w:val="28"/>
            <w:szCs w:val="28"/>
          </w:rPr>
          <w:instrText xml:space="preserve"> PAGEREF _Toc229829828 \h </w:instrText>
        </w:r>
        <w:r w:rsidR="008F126F" w:rsidRPr="006D6633">
          <w:rPr>
            <w:noProof/>
            <w:webHidden/>
            <w:sz w:val="28"/>
            <w:szCs w:val="28"/>
          </w:rPr>
        </w:r>
        <w:r w:rsidR="008F126F" w:rsidRPr="006D6633">
          <w:rPr>
            <w:noProof/>
            <w:webHidden/>
            <w:sz w:val="28"/>
            <w:szCs w:val="28"/>
          </w:rPr>
          <w:fldChar w:fldCharType="separate"/>
        </w:r>
        <w:r w:rsidR="006D6633">
          <w:rPr>
            <w:noProof/>
            <w:webHidden/>
            <w:sz w:val="28"/>
            <w:szCs w:val="28"/>
          </w:rPr>
          <w:t>17</w:t>
        </w:r>
        <w:r w:rsidR="008F126F" w:rsidRPr="006D6633">
          <w:rPr>
            <w:noProof/>
            <w:webHidden/>
            <w:sz w:val="28"/>
            <w:szCs w:val="28"/>
          </w:rPr>
          <w:fldChar w:fldCharType="end"/>
        </w:r>
      </w:hyperlink>
    </w:p>
    <w:p w:rsidR="008F126F" w:rsidRPr="006D6633" w:rsidRDefault="009F5264">
      <w:pPr>
        <w:pStyle w:val="11"/>
        <w:tabs>
          <w:tab w:val="right" w:leader="dot" w:pos="9350"/>
        </w:tabs>
        <w:rPr>
          <w:noProof/>
          <w:sz w:val="28"/>
          <w:szCs w:val="28"/>
        </w:rPr>
      </w:pPr>
      <w:hyperlink w:anchor="_Toc229829829" w:history="1">
        <w:r w:rsidR="008F126F" w:rsidRPr="006D6633">
          <w:rPr>
            <w:rStyle w:val="aa"/>
            <w:noProof/>
            <w:sz w:val="28"/>
            <w:szCs w:val="28"/>
          </w:rPr>
          <w:t>Психические заболевания которым подвержено подрастающее поколение</w:t>
        </w:r>
        <w:r w:rsidR="008F126F" w:rsidRPr="006D6633">
          <w:rPr>
            <w:noProof/>
            <w:webHidden/>
            <w:sz w:val="28"/>
            <w:szCs w:val="28"/>
          </w:rPr>
          <w:tab/>
        </w:r>
        <w:r w:rsidR="008F126F" w:rsidRPr="006D6633">
          <w:rPr>
            <w:noProof/>
            <w:webHidden/>
            <w:sz w:val="28"/>
            <w:szCs w:val="28"/>
          </w:rPr>
          <w:fldChar w:fldCharType="begin"/>
        </w:r>
        <w:r w:rsidR="008F126F" w:rsidRPr="006D6633">
          <w:rPr>
            <w:noProof/>
            <w:webHidden/>
            <w:sz w:val="28"/>
            <w:szCs w:val="28"/>
          </w:rPr>
          <w:instrText xml:space="preserve"> PAGEREF _Toc229829829 \h </w:instrText>
        </w:r>
        <w:r w:rsidR="008F126F" w:rsidRPr="006D6633">
          <w:rPr>
            <w:noProof/>
            <w:webHidden/>
            <w:sz w:val="28"/>
            <w:szCs w:val="28"/>
          </w:rPr>
        </w:r>
        <w:r w:rsidR="008F126F" w:rsidRPr="006D6633">
          <w:rPr>
            <w:noProof/>
            <w:webHidden/>
            <w:sz w:val="28"/>
            <w:szCs w:val="28"/>
          </w:rPr>
          <w:fldChar w:fldCharType="separate"/>
        </w:r>
        <w:r w:rsidR="006D6633">
          <w:rPr>
            <w:noProof/>
            <w:webHidden/>
            <w:sz w:val="28"/>
            <w:szCs w:val="28"/>
          </w:rPr>
          <w:t>18</w:t>
        </w:r>
        <w:r w:rsidR="008F126F" w:rsidRPr="006D6633">
          <w:rPr>
            <w:noProof/>
            <w:webHidden/>
            <w:sz w:val="28"/>
            <w:szCs w:val="28"/>
          </w:rPr>
          <w:fldChar w:fldCharType="end"/>
        </w:r>
      </w:hyperlink>
    </w:p>
    <w:p w:rsidR="008F126F" w:rsidRPr="006D6633" w:rsidRDefault="009F5264">
      <w:pPr>
        <w:pStyle w:val="20"/>
        <w:tabs>
          <w:tab w:val="right" w:leader="dot" w:pos="9350"/>
        </w:tabs>
        <w:rPr>
          <w:noProof/>
          <w:sz w:val="28"/>
          <w:szCs w:val="28"/>
        </w:rPr>
      </w:pPr>
      <w:hyperlink w:anchor="_Toc229829830" w:history="1">
        <w:r w:rsidR="008F126F" w:rsidRPr="006D6633">
          <w:rPr>
            <w:rStyle w:val="aa"/>
            <w:noProof/>
            <w:sz w:val="28"/>
            <w:szCs w:val="28"/>
          </w:rPr>
          <w:t>Самые распространенные психические заболевания</w:t>
        </w:r>
        <w:r w:rsidR="008F126F" w:rsidRPr="006D6633">
          <w:rPr>
            <w:noProof/>
            <w:webHidden/>
            <w:sz w:val="28"/>
            <w:szCs w:val="28"/>
          </w:rPr>
          <w:tab/>
        </w:r>
        <w:r w:rsidR="008F126F" w:rsidRPr="006D6633">
          <w:rPr>
            <w:noProof/>
            <w:webHidden/>
            <w:sz w:val="28"/>
            <w:szCs w:val="28"/>
          </w:rPr>
          <w:fldChar w:fldCharType="begin"/>
        </w:r>
        <w:r w:rsidR="008F126F" w:rsidRPr="006D6633">
          <w:rPr>
            <w:noProof/>
            <w:webHidden/>
            <w:sz w:val="28"/>
            <w:szCs w:val="28"/>
          </w:rPr>
          <w:instrText xml:space="preserve"> PAGEREF _Toc229829830 \h </w:instrText>
        </w:r>
        <w:r w:rsidR="008F126F" w:rsidRPr="006D6633">
          <w:rPr>
            <w:noProof/>
            <w:webHidden/>
            <w:sz w:val="28"/>
            <w:szCs w:val="28"/>
          </w:rPr>
        </w:r>
        <w:r w:rsidR="008F126F" w:rsidRPr="006D6633">
          <w:rPr>
            <w:noProof/>
            <w:webHidden/>
            <w:sz w:val="28"/>
            <w:szCs w:val="28"/>
          </w:rPr>
          <w:fldChar w:fldCharType="separate"/>
        </w:r>
        <w:r w:rsidR="006D6633">
          <w:rPr>
            <w:noProof/>
            <w:webHidden/>
            <w:sz w:val="28"/>
            <w:szCs w:val="28"/>
          </w:rPr>
          <w:t>18</w:t>
        </w:r>
        <w:r w:rsidR="008F126F" w:rsidRPr="006D6633">
          <w:rPr>
            <w:noProof/>
            <w:webHidden/>
            <w:sz w:val="28"/>
            <w:szCs w:val="28"/>
          </w:rPr>
          <w:fldChar w:fldCharType="end"/>
        </w:r>
      </w:hyperlink>
    </w:p>
    <w:p w:rsidR="008F126F" w:rsidRPr="006D6633" w:rsidRDefault="009F5264">
      <w:pPr>
        <w:pStyle w:val="20"/>
        <w:tabs>
          <w:tab w:val="right" w:leader="dot" w:pos="9350"/>
        </w:tabs>
        <w:rPr>
          <w:noProof/>
          <w:sz w:val="28"/>
          <w:szCs w:val="28"/>
        </w:rPr>
      </w:pPr>
      <w:hyperlink w:anchor="_Toc229829831" w:history="1">
        <w:r w:rsidR="008F126F" w:rsidRPr="006D6633">
          <w:rPr>
            <w:rStyle w:val="aa"/>
            <w:noProof/>
            <w:sz w:val="28"/>
            <w:szCs w:val="28"/>
          </w:rPr>
          <w:t>Профилактика и лечение психических заболеваний</w:t>
        </w:r>
        <w:r w:rsidR="008F126F" w:rsidRPr="006D6633">
          <w:rPr>
            <w:noProof/>
            <w:webHidden/>
            <w:sz w:val="28"/>
            <w:szCs w:val="28"/>
          </w:rPr>
          <w:tab/>
        </w:r>
        <w:r w:rsidR="008F126F" w:rsidRPr="006D6633">
          <w:rPr>
            <w:noProof/>
            <w:webHidden/>
            <w:sz w:val="28"/>
            <w:szCs w:val="28"/>
          </w:rPr>
          <w:fldChar w:fldCharType="begin"/>
        </w:r>
        <w:r w:rsidR="008F126F" w:rsidRPr="006D6633">
          <w:rPr>
            <w:noProof/>
            <w:webHidden/>
            <w:sz w:val="28"/>
            <w:szCs w:val="28"/>
          </w:rPr>
          <w:instrText xml:space="preserve"> PAGEREF _Toc229829831 \h </w:instrText>
        </w:r>
        <w:r w:rsidR="008F126F" w:rsidRPr="006D6633">
          <w:rPr>
            <w:noProof/>
            <w:webHidden/>
            <w:sz w:val="28"/>
            <w:szCs w:val="28"/>
          </w:rPr>
        </w:r>
        <w:r w:rsidR="008F126F" w:rsidRPr="006D6633">
          <w:rPr>
            <w:noProof/>
            <w:webHidden/>
            <w:sz w:val="28"/>
            <w:szCs w:val="28"/>
          </w:rPr>
          <w:fldChar w:fldCharType="separate"/>
        </w:r>
        <w:r w:rsidR="006D6633">
          <w:rPr>
            <w:noProof/>
            <w:webHidden/>
            <w:sz w:val="28"/>
            <w:szCs w:val="28"/>
          </w:rPr>
          <w:t>21</w:t>
        </w:r>
        <w:r w:rsidR="008F126F" w:rsidRPr="006D6633">
          <w:rPr>
            <w:noProof/>
            <w:webHidden/>
            <w:sz w:val="28"/>
            <w:szCs w:val="28"/>
          </w:rPr>
          <w:fldChar w:fldCharType="end"/>
        </w:r>
      </w:hyperlink>
    </w:p>
    <w:p w:rsidR="008F126F" w:rsidRPr="006D6633" w:rsidRDefault="009F5264">
      <w:pPr>
        <w:pStyle w:val="11"/>
        <w:tabs>
          <w:tab w:val="right" w:leader="dot" w:pos="9350"/>
        </w:tabs>
        <w:rPr>
          <w:noProof/>
          <w:sz w:val="28"/>
          <w:szCs w:val="28"/>
        </w:rPr>
      </w:pPr>
      <w:hyperlink w:anchor="_Toc229829832" w:history="1">
        <w:r w:rsidR="008F126F" w:rsidRPr="006D6633">
          <w:rPr>
            <w:rStyle w:val="aa"/>
            <w:noProof/>
            <w:sz w:val="28"/>
            <w:szCs w:val="28"/>
          </w:rPr>
          <w:t>Проблема низкой физической активности молодежи</w:t>
        </w:r>
        <w:r w:rsidR="008F126F" w:rsidRPr="006D6633">
          <w:rPr>
            <w:noProof/>
            <w:webHidden/>
            <w:sz w:val="28"/>
            <w:szCs w:val="28"/>
          </w:rPr>
          <w:tab/>
        </w:r>
        <w:r w:rsidR="008F126F" w:rsidRPr="006D6633">
          <w:rPr>
            <w:noProof/>
            <w:webHidden/>
            <w:sz w:val="28"/>
            <w:szCs w:val="28"/>
          </w:rPr>
          <w:fldChar w:fldCharType="begin"/>
        </w:r>
        <w:r w:rsidR="008F126F" w:rsidRPr="006D6633">
          <w:rPr>
            <w:noProof/>
            <w:webHidden/>
            <w:sz w:val="28"/>
            <w:szCs w:val="28"/>
          </w:rPr>
          <w:instrText xml:space="preserve"> PAGEREF _Toc229829832 \h </w:instrText>
        </w:r>
        <w:r w:rsidR="008F126F" w:rsidRPr="006D6633">
          <w:rPr>
            <w:noProof/>
            <w:webHidden/>
            <w:sz w:val="28"/>
            <w:szCs w:val="28"/>
          </w:rPr>
        </w:r>
        <w:r w:rsidR="008F126F" w:rsidRPr="006D6633">
          <w:rPr>
            <w:noProof/>
            <w:webHidden/>
            <w:sz w:val="28"/>
            <w:szCs w:val="28"/>
          </w:rPr>
          <w:fldChar w:fldCharType="separate"/>
        </w:r>
        <w:r w:rsidR="006D6633">
          <w:rPr>
            <w:noProof/>
            <w:webHidden/>
            <w:sz w:val="28"/>
            <w:szCs w:val="28"/>
          </w:rPr>
          <w:t>22</w:t>
        </w:r>
        <w:r w:rsidR="008F126F" w:rsidRPr="006D6633">
          <w:rPr>
            <w:noProof/>
            <w:webHidden/>
            <w:sz w:val="28"/>
            <w:szCs w:val="28"/>
          </w:rPr>
          <w:fldChar w:fldCharType="end"/>
        </w:r>
      </w:hyperlink>
    </w:p>
    <w:p w:rsidR="008F126F" w:rsidRPr="006D6633" w:rsidRDefault="009F5264">
      <w:pPr>
        <w:pStyle w:val="20"/>
        <w:tabs>
          <w:tab w:val="right" w:leader="dot" w:pos="9350"/>
        </w:tabs>
        <w:rPr>
          <w:noProof/>
          <w:sz w:val="28"/>
          <w:szCs w:val="28"/>
        </w:rPr>
      </w:pPr>
      <w:hyperlink w:anchor="_Toc229829833" w:history="1">
        <w:r w:rsidR="008F126F" w:rsidRPr="006D6633">
          <w:rPr>
            <w:rStyle w:val="aa"/>
            <w:noProof/>
            <w:sz w:val="28"/>
            <w:szCs w:val="28"/>
          </w:rPr>
          <w:t>Причины и статистика физической активности подростков</w:t>
        </w:r>
        <w:r w:rsidR="008F126F" w:rsidRPr="006D6633">
          <w:rPr>
            <w:noProof/>
            <w:webHidden/>
            <w:sz w:val="28"/>
            <w:szCs w:val="28"/>
          </w:rPr>
          <w:tab/>
        </w:r>
        <w:r w:rsidR="008F126F" w:rsidRPr="006D6633">
          <w:rPr>
            <w:noProof/>
            <w:webHidden/>
            <w:sz w:val="28"/>
            <w:szCs w:val="28"/>
          </w:rPr>
          <w:fldChar w:fldCharType="begin"/>
        </w:r>
        <w:r w:rsidR="008F126F" w:rsidRPr="006D6633">
          <w:rPr>
            <w:noProof/>
            <w:webHidden/>
            <w:sz w:val="28"/>
            <w:szCs w:val="28"/>
          </w:rPr>
          <w:instrText xml:space="preserve"> PAGEREF _Toc229829833 \h </w:instrText>
        </w:r>
        <w:r w:rsidR="008F126F" w:rsidRPr="006D6633">
          <w:rPr>
            <w:noProof/>
            <w:webHidden/>
            <w:sz w:val="28"/>
            <w:szCs w:val="28"/>
          </w:rPr>
        </w:r>
        <w:r w:rsidR="008F126F" w:rsidRPr="006D6633">
          <w:rPr>
            <w:noProof/>
            <w:webHidden/>
            <w:sz w:val="28"/>
            <w:szCs w:val="28"/>
          </w:rPr>
          <w:fldChar w:fldCharType="separate"/>
        </w:r>
        <w:r w:rsidR="006D6633">
          <w:rPr>
            <w:noProof/>
            <w:webHidden/>
            <w:sz w:val="28"/>
            <w:szCs w:val="28"/>
          </w:rPr>
          <w:t>22</w:t>
        </w:r>
        <w:r w:rsidR="008F126F" w:rsidRPr="006D6633">
          <w:rPr>
            <w:noProof/>
            <w:webHidden/>
            <w:sz w:val="28"/>
            <w:szCs w:val="28"/>
          </w:rPr>
          <w:fldChar w:fldCharType="end"/>
        </w:r>
      </w:hyperlink>
    </w:p>
    <w:p w:rsidR="008F126F" w:rsidRPr="006D6633" w:rsidRDefault="009F5264">
      <w:pPr>
        <w:pStyle w:val="20"/>
        <w:tabs>
          <w:tab w:val="right" w:leader="dot" w:pos="9350"/>
        </w:tabs>
        <w:rPr>
          <w:noProof/>
          <w:sz w:val="28"/>
          <w:szCs w:val="28"/>
        </w:rPr>
      </w:pPr>
      <w:hyperlink w:anchor="_Toc229829834" w:history="1">
        <w:r w:rsidR="008F126F" w:rsidRPr="006D6633">
          <w:rPr>
            <w:rStyle w:val="aa"/>
            <w:noProof/>
            <w:sz w:val="28"/>
            <w:szCs w:val="28"/>
          </w:rPr>
          <w:t>Основные направления совершенствования процесса физического воспитания в образовательных учреждениях Российской Федерации</w:t>
        </w:r>
        <w:r w:rsidR="008F126F" w:rsidRPr="006D6633">
          <w:rPr>
            <w:noProof/>
            <w:webHidden/>
            <w:sz w:val="28"/>
            <w:szCs w:val="28"/>
          </w:rPr>
          <w:tab/>
        </w:r>
        <w:r w:rsidR="008F126F" w:rsidRPr="006D6633">
          <w:rPr>
            <w:noProof/>
            <w:webHidden/>
            <w:sz w:val="28"/>
            <w:szCs w:val="28"/>
          </w:rPr>
          <w:fldChar w:fldCharType="begin"/>
        </w:r>
        <w:r w:rsidR="008F126F" w:rsidRPr="006D6633">
          <w:rPr>
            <w:noProof/>
            <w:webHidden/>
            <w:sz w:val="28"/>
            <w:szCs w:val="28"/>
          </w:rPr>
          <w:instrText xml:space="preserve"> PAGEREF _Toc229829834 \h </w:instrText>
        </w:r>
        <w:r w:rsidR="008F126F" w:rsidRPr="006D6633">
          <w:rPr>
            <w:noProof/>
            <w:webHidden/>
            <w:sz w:val="28"/>
            <w:szCs w:val="28"/>
          </w:rPr>
        </w:r>
        <w:r w:rsidR="008F126F" w:rsidRPr="006D6633">
          <w:rPr>
            <w:noProof/>
            <w:webHidden/>
            <w:sz w:val="28"/>
            <w:szCs w:val="28"/>
          </w:rPr>
          <w:fldChar w:fldCharType="separate"/>
        </w:r>
        <w:r w:rsidR="006D6633">
          <w:rPr>
            <w:noProof/>
            <w:webHidden/>
            <w:sz w:val="28"/>
            <w:szCs w:val="28"/>
          </w:rPr>
          <w:t>23</w:t>
        </w:r>
        <w:r w:rsidR="008F126F" w:rsidRPr="006D6633">
          <w:rPr>
            <w:noProof/>
            <w:webHidden/>
            <w:sz w:val="28"/>
            <w:szCs w:val="28"/>
          </w:rPr>
          <w:fldChar w:fldCharType="end"/>
        </w:r>
      </w:hyperlink>
    </w:p>
    <w:p w:rsidR="008F126F" w:rsidRPr="006D6633" w:rsidRDefault="009F5264">
      <w:pPr>
        <w:pStyle w:val="11"/>
        <w:tabs>
          <w:tab w:val="right" w:leader="dot" w:pos="9350"/>
        </w:tabs>
        <w:rPr>
          <w:noProof/>
          <w:sz w:val="28"/>
          <w:szCs w:val="28"/>
        </w:rPr>
      </w:pPr>
      <w:hyperlink w:anchor="_Toc229829835" w:history="1">
        <w:r w:rsidR="008F126F" w:rsidRPr="006D6633">
          <w:rPr>
            <w:rStyle w:val="aa"/>
            <w:noProof/>
            <w:sz w:val="28"/>
            <w:szCs w:val="28"/>
          </w:rPr>
          <w:t>Заключение</w:t>
        </w:r>
        <w:r w:rsidR="008F126F" w:rsidRPr="006D6633">
          <w:rPr>
            <w:noProof/>
            <w:webHidden/>
            <w:sz w:val="28"/>
            <w:szCs w:val="28"/>
          </w:rPr>
          <w:tab/>
        </w:r>
        <w:r w:rsidR="008F126F" w:rsidRPr="006D6633">
          <w:rPr>
            <w:noProof/>
            <w:webHidden/>
            <w:sz w:val="28"/>
            <w:szCs w:val="28"/>
          </w:rPr>
          <w:fldChar w:fldCharType="begin"/>
        </w:r>
        <w:r w:rsidR="008F126F" w:rsidRPr="006D6633">
          <w:rPr>
            <w:noProof/>
            <w:webHidden/>
            <w:sz w:val="28"/>
            <w:szCs w:val="28"/>
          </w:rPr>
          <w:instrText xml:space="preserve"> PAGEREF _Toc229829835 \h </w:instrText>
        </w:r>
        <w:r w:rsidR="008F126F" w:rsidRPr="006D6633">
          <w:rPr>
            <w:noProof/>
            <w:webHidden/>
            <w:sz w:val="28"/>
            <w:szCs w:val="28"/>
          </w:rPr>
        </w:r>
        <w:r w:rsidR="008F126F" w:rsidRPr="006D6633">
          <w:rPr>
            <w:noProof/>
            <w:webHidden/>
            <w:sz w:val="28"/>
            <w:szCs w:val="28"/>
          </w:rPr>
          <w:fldChar w:fldCharType="separate"/>
        </w:r>
        <w:r w:rsidR="006D6633">
          <w:rPr>
            <w:noProof/>
            <w:webHidden/>
            <w:sz w:val="28"/>
            <w:szCs w:val="28"/>
          </w:rPr>
          <w:t>27</w:t>
        </w:r>
        <w:r w:rsidR="008F126F" w:rsidRPr="006D6633">
          <w:rPr>
            <w:noProof/>
            <w:webHidden/>
            <w:sz w:val="28"/>
            <w:szCs w:val="28"/>
          </w:rPr>
          <w:fldChar w:fldCharType="end"/>
        </w:r>
      </w:hyperlink>
    </w:p>
    <w:p w:rsidR="008F126F" w:rsidRPr="006D6633" w:rsidRDefault="009F5264">
      <w:pPr>
        <w:pStyle w:val="11"/>
        <w:tabs>
          <w:tab w:val="right" w:leader="dot" w:pos="9350"/>
        </w:tabs>
        <w:rPr>
          <w:noProof/>
          <w:sz w:val="28"/>
          <w:szCs w:val="28"/>
        </w:rPr>
      </w:pPr>
      <w:hyperlink w:anchor="_Toc229829836" w:history="1">
        <w:r w:rsidR="008F126F" w:rsidRPr="006D6633">
          <w:rPr>
            <w:rStyle w:val="aa"/>
            <w:noProof/>
            <w:sz w:val="28"/>
            <w:szCs w:val="28"/>
          </w:rPr>
          <w:t>Список литературы</w:t>
        </w:r>
        <w:r w:rsidR="008F126F" w:rsidRPr="006D6633">
          <w:rPr>
            <w:noProof/>
            <w:webHidden/>
            <w:sz w:val="28"/>
            <w:szCs w:val="28"/>
          </w:rPr>
          <w:tab/>
        </w:r>
        <w:r w:rsidR="008F126F" w:rsidRPr="006D6633">
          <w:rPr>
            <w:noProof/>
            <w:webHidden/>
            <w:sz w:val="28"/>
            <w:szCs w:val="28"/>
          </w:rPr>
          <w:fldChar w:fldCharType="begin"/>
        </w:r>
        <w:r w:rsidR="008F126F" w:rsidRPr="006D6633">
          <w:rPr>
            <w:noProof/>
            <w:webHidden/>
            <w:sz w:val="28"/>
            <w:szCs w:val="28"/>
          </w:rPr>
          <w:instrText xml:space="preserve"> PAGEREF _Toc229829836 \h </w:instrText>
        </w:r>
        <w:r w:rsidR="008F126F" w:rsidRPr="006D6633">
          <w:rPr>
            <w:noProof/>
            <w:webHidden/>
            <w:sz w:val="28"/>
            <w:szCs w:val="28"/>
          </w:rPr>
        </w:r>
        <w:r w:rsidR="008F126F" w:rsidRPr="006D6633">
          <w:rPr>
            <w:noProof/>
            <w:webHidden/>
            <w:sz w:val="28"/>
            <w:szCs w:val="28"/>
          </w:rPr>
          <w:fldChar w:fldCharType="separate"/>
        </w:r>
        <w:r w:rsidR="006D6633">
          <w:rPr>
            <w:noProof/>
            <w:webHidden/>
            <w:sz w:val="28"/>
            <w:szCs w:val="28"/>
          </w:rPr>
          <w:t>28</w:t>
        </w:r>
        <w:r w:rsidR="008F126F" w:rsidRPr="006D6633">
          <w:rPr>
            <w:noProof/>
            <w:webHidden/>
            <w:sz w:val="28"/>
            <w:szCs w:val="28"/>
          </w:rPr>
          <w:fldChar w:fldCharType="end"/>
        </w:r>
      </w:hyperlink>
    </w:p>
    <w:p w:rsidR="008F126F" w:rsidRPr="008F126F" w:rsidRDefault="008F126F" w:rsidP="008F126F">
      <w:r>
        <w:fldChar w:fldCharType="end"/>
      </w:r>
    </w:p>
    <w:p w:rsidR="008F126F" w:rsidRPr="008F126F" w:rsidRDefault="008F126F" w:rsidP="008F126F">
      <w:r>
        <w:br w:type="page"/>
      </w:r>
    </w:p>
    <w:p w:rsidR="00BA6E9C" w:rsidRPr="00E229CB" w:rsidRDefault="00DC74CB" w:rsidP="00DC74CB">
      <w:pPr>
        <w:pStyle w:val="1"/>
        <w:rPr>
          <w:sz w:val="28"/>
          <w:szCs w:val="28"/>
        </w:rPr>
      </w:pPr>
      <w:bookmarkStart w:id="2" w:name="_Toc229829258"/>
      <w:bookmarkStart w:id="3" w:name="_Toc229829817"/>
      <w:r w:rsidRPr="00E229CB">
        <w:rPr>
          <w:sz w:val="28"/>
          <w:szCs w:val="28"/>
        </w:rPr>
        <w:t>Введение</w:t>
      </w:r>
      <w:bookmarkEnd w:id="2"/>
      <w:bookmarkEnd w:id="3"/>
    </w:p>
    <w:p w:rsidR="00F82098" w:rsidRPr="00E229CB" w:rsidRDefault="00207562" w:rsidP="00D36BC6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>Тенденция состояния здоровья подрастающего поколения</w:t>
      </w:r>
      <w:r w:rsidR="00F82098" w:rsidRPr="00E229CB">
        <w:rPr>
          <w:sz w:val="28"/>
          <w:szCs w:val="28"/>
        </w:rPr>
        <w:t>.</w:t>
      </w:r>
    </w:p>
    <w:p w:rsidR="00414277" w:rsidRPr="00E229CB" w:rsidRDefault="00207562" w:rsidP="00D36BC6">
      <w:pPr>
        <w:ind w:firstLine="360"/>
        <w:rPr>
          <w:sz w:val="28"/>
          <w:szCs w:val="28"/>
        </w:rPr>
        <w:sectPr w:rsidR="00414277" w:rsidRPr="00E229CB" w:rsidSect="00F0646C">
          <w:footerReference w:type="even" r:id="rId7"/>
          <w:footerReference w:type="default" r:id="rId8"/>
          <w:pgSz w:w="11906" w:h="16838"/>
          <w:pgMar w:top="1079" w:right="926" w:bottom="1079" w:left="1620" w:header="708" w:footer="708" w:gutter="0"/>
          <w:pgNumType w:start="2"/>
          <w:cols w:space="708"/>
          <w:docGrid w:linePitch="360"/>
        </w:sectPr>
      </w:pPr>
      <w:r w:rsidRPr="00E229CB">
        <w:rPr>
          <w:sz w:val="28"/>
          <w:szCs w:val="28"/>
        </w:rPr>
        <w:t>Состояние здоровья подрастающего поколения – важнейший показатель благополучия общества и государства, не только отражающий настоящую ситуацию, но и дающий прогноз на будущее. Трудовые ресурсы страны, ее безопасность, политическая стабильность, экономическое благополучие и морально-нравственный уровень населения непосредственно связаны с состоянием здоровья детей, подростков, молодежи. В начале третьего тысячелетия человеческое общество столкнулось с рядом глобальных проблем, обусловленных изменением ритма и образа жизни современного человека, информационными и психо-эмоциональными перегрузками, разрушением гармонической связи человека с Природой, нарастанием экологической загрязненности, изменением характера питания и т.д. Анализ состояния здоровья населения России по данным официальной статистики и результатам эпидемиологических исследований, показывает, что оно намного хуже, чем в большинстве индустриально развитых стран, и следует ожидать его дальнейшего ухудшения, если существенно не будут изменены в благоприятном направлении у</w:t>
      </w:r>
      <w:r w:rsidR="00DC74CB" w:rsidRPr="00E229CB">
        <w:rPr>
          <w:sz w:val="28"/>
          <w:szCs w:val="28"/>
        </w:rPr>
        <w:t>словия, влияющие на здоровье. Здоровье будущего поколения в наших руках, если мы не воспитаем в наших детях культуру здорового образа жизни то это может губительно повлиять на нашу нацию и на здоровье последующих поколений. Наше физическое состояние непосредственно влияет на состояние наших будущих или уже рожденных детей. Это очень глобальная проблема которая зарагивает общекультурные ценност</w:t>
      </w:r>
      <w:r w:rsidR="0019483C" w:rsidRPr="00E229CB">
        <w:rPr>
          <w:sz w:val="28"/>
          <w:szCs w:val="28"/>
        </w:rPr>
        <w:t>и и нормы, она на столько большая что имеет огромное множество проблем которые нам с вами предстоят решить. В своем реферате я затронула только часть проблемы валеологического воспитания подростков их культуры,</w:t>
      </w:r>
      <w:r w:rsidR="006D6633">
        <w:rPr>
          <w:sz w:val="28"/>
          <w:szCs w:val="28"/>
        </w:rPr>
        <w:t xml:space="preserve"> </w:t>
      </w:r>
      <w:r w:rsidR="0019483C" w:rsidRPr="00E229CB">
        <w:rPr>
          <w:sz w:val="28"/>
          <w:szCs w:val="28"/>
        </w:rPr>
        <w:t xml:space="preserve">а  в частности такие общеизвестные проблемы как: наркомания, детский и </w:t>
      </w:r>
      <w:r w:rsidR="006D6633" w:rsidRPr="00E229CB">
        <w:rPr>
          <w:sz w:val="28"/>
          <w:szCs w:val="28"/>
        </w:rPr>
        <w:t>подр</w:t>
      </w:r>
      <w:r w:rsidR="006D6633">
        <w:rPr>
          <w:sz w:val="28"/>
          <w:szCs w:val="28"/>
        </w:rPr>
        <w:t xml:space="preserve">остковый </w:t>
      </w:r>
      <w:r w:rsidR="0019483C" w:rsidRPr="00E229CB">
        <w:rPr>
          <w:sz w:val="28"/>
          <w:szCs w:val="28"/>
        </w:rPr>
        <w:t>алкоголизм, психические заболевания подростков и низкая физическая активность. На основании многочисленных источников можно выявить пути возможной профилактики и предупреждения этих проблем.</w:t>
      </w:r>
    </w:p>
    <w:p w:rsidR="00DC74CB" w:rsidRPr="00E229CB" w:rsidRDefault="00DC74CB" w:rsidP="00DC74CB">
      <w:pPr>
        <w:pStyle w:val="1"/>
        <w:rPr>
          <w:sz w:val="28"/>
          <w:szCs w:val="28"/>
        </w:rPr>
      </w:pPr>
      <w:bookmarkStart w:id="4" w:name="_Toc229829259"/>
      <w:bookmarkStart w:id="5" w:name="_Toc229829818"/>
      <w:r w:rsidRPr="00E229CB">
        <w:rPr>
          <w:sz w:val="28"/>
          <w:szCs w:val="28"/>
        </w:rPr>
        <w:t>Факторы влияющие на состояние здоровья подростка</w:t>
      </w:r>
      <w:bookmarkEnd w:id="4"/>
      <w:bookmarkEnd w:id="5"/>
    </w:p>
    <w:p w:rsidR="00BA6E9C" w:rsidRPr="00E229CB" w:rsidRDefault="00207562" w:rsidP="00D36BC6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>На состояние здоровья детей оказывают существенное влияние такие факторы как неблагоприятные социальные и экологические условия. Резко отрицательная экологическая обстановка в районах проживания и обучения детей и подростков существенно повышает их заболеваемость и снижает потенциальные возможности образовательного процесса.</w:t>
      </w:r>
    </w:p>
    <w:p w:rsidR="00207562" w:rsidRPr="00E229CB" w:rsidRDefault="00207562" w:rsidP="00D36BC6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 xml:space="preserve">Одновременно с негативным воздействием экологических и экономических кризисов на подрастающее население страны оказывают неблагоприятное воздействие множество факторов риска, имеющих место в общеобразовательных учреждениях, которые приводят к дальнейшему ухудшению здоровья детей и подростков от первого </w:t>
      </w:r>
      <w:r w:rsidR="00BA6E9C" w:rsidRPr="00E229CB">
        <w:rPr>
          <w:sz w:val="28"/>
          <w:szCs w:val="28"/>
        </w:rPr>
        <w:t>к последнему году обучения.</w:t>
      </w:r>
    </w:p>
    <w:p w:rsidR="00207562" w:rsidRPr="00E229CB" w:rsidRDefault="00207562" w:rsidP="00D36BC6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>Здоровье детского населения представляет собой</w:t>
      </w:r>
      <w:r w:rsidR="006D6633">
        <w:rPr>
          <w:sz w:val="28"/>
          <w:szCs w:val="28"/>
        </w:rPr>
        <w:t xml:space="preserve"> интегральный параметр, резуль</w:t>
      </w:r>
      <w:r w:rsidRPr="00E229CB">
        <w:rPr>
          <w:sz w:val="28"/>
          <w:szCs w:val="28"/>
        </w:rPr>
        <w:t>тирующий влияние генетических задатков, социальных, культурных, экологических, медицинских и других факторов, то есть является комплексным результатом сложного взаимодействия человека с природой и обществом.</w:t>
      </w:r>
    </w:p>
    <w:p w:rsidR="00207562" w:rsidRPr="00E229CB" w:rsidRDefault="00207562" w:rsidP="00D36BC6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 xml:space="preserve">По данным специалистов НИИ гигиены и охраны здоровья детей и подростков, в последние годы наметились следующие негативные тенденции: </w:t>
      </w:r>
    </w:p>
    <w:p w:rsidR="00207562" w:rsidRPr="00E229CB" w:rsidRDefault="00207562" w:rsidP="0094138D">
      <w:pPr>
        <w:numPr>
          <w:ilvl w:val="0"/>
          <w:numId w:val="14"/>
        </w:numPr>
        <w:tabs>
          <w:tab w:val="left" w:pos="1080"/>
          <w:tab w:val="num" w:pos="1620"/>
        </w:tabs>
        <w:ind w:left="1620" w:hanging="540"/>
        <w:rPr>
          <w:sz w:val="28"/>
          <w:szCs w:val="28"/>
        </w:rPr>
      </w:pPr>
      <w:r w:rsidRPr="00E229CB">
        <w:rPr>
          <w:sz w:val="28"/>
          <w:szCs w:val="28"/>
        </w:rPr>
        <w:t>значительное снижение числа абсолютно здоровых детей (их остается не более 10-12%);</w:t>
      </w:r>
    </w:p>
    <w:p w:rsidR="00207562" w:rsidRPr="00E229CB" w:rsidRDefault="00207562" w:rsidP="0094138D">
      <w:pPr>
        <w:numPr>
          <w:ilvl w:val="0"/>
          <w:numId w:val="14"/>
        </w:numPr>
        <w:tabs>
          <w:tab w:val="left" w:pos="1080"/>
          <w:tab w:val="num" w:pos="1620"/>
        </w:tabs>
        <w:ind w:left="1620" w:hanging="540"/>
        <w:rPr>
          <w:sz w:val="28"/>
          <w:szCs w:val="28"/>
        </w:rPr>
      </w:pPr>
      <w:r w:rsidRPr="00E229CB">
        <w:rPr>
          <w:sz w:val="28"/>
          <w:szCs w:val="28"/>
        </w:rPr>
        <w:t>стремительный рост числа функциональных нарушений и хронических заболеваний, которые регистрируются более чем у 50-60% школьников;</w:t>
      </w:r>
    </w:p>
    <w:p w:rsidR="00207562" w:rsidRPr="00E229CB" w:rsidRDefault="00207562" w:rsidP="0094138D">
      <w:pPr>
        <w:numPr>
          <w:ilvl w:val="0"/>
          <w:numId w:val="14"/>
        </w:numPr>
        <w:tabs>
          <w:tab w:val="left" w:pos="1080"/>
          <w:tab w:val="num" w:pos="1620"/>
        </w:tabs>
        <w:ind w:left="1620" w:hanging="540"/>
        <w:rPr>
          <w:sz w:val="28"/>
          <w:szCs w:val="28"/>
        </w:rPr>
      </w:pPr>
      <w:r w:rsidRPr="00E229CB">
        <w:rPr>
          <w:sz w:val="28"/>
          <w:szCs w:val="28"/>
        </w:rPr>
        <w:t>резкое увеличение доли патологии органов пищеварения, опорно-двигательного аппарата, почек и мочевыводящих путей;</w:t>
      </w:r>
    </w:p>
    <w:p w:rsidR="00207562" w:rsidRPr="00E229CB" w:rsidRDefault="00207562" w:rsidP="0094138D">
      <w:pPr>
        <w:numPr>
          <w:ilvl w:val="0"/>
          <w:numId w:val="14"/>
        </w:numPr>
        <w:tabs>
          <w:tab w:val="left" w:pos="1080"/>
          <w:tab w:val="num" w:pos="1620"/>
        </w:tabs>
        <w:ind w:left="1620" w:hanging="540"/>
        <w:rPr>
          <w:sz w:val="28"/>
          <w:szCs w:val="28"/>
        </w:rPr>
      </w:pPr>
      <w:r w:rsidRPr="00E229CB">
        <w:rPr>
          <w:sz w:val="28"/>
          <w:szCs w:val="28"/>
        </w:rPr>
        <w:t>увеличение числа школьников, имеющих несколько диагнозов.</w:t>
      </w:r>
    </w:p>
    <w:p w:rsidR="00207562" w:rsidRPr="00E229CB" w:rsidRDefault="00207562" w:rsidP="0094138D">
      <w:pPr>
        <w:tabs>
          <w:tab w:val="left" w:pos="900"/>
          <w:tab w:val="num" w:pos="1620"/>
        </w:tabs>
        <w:ind w:left="1080" w:firstLine="180"/>
        <w:rPr>
          <w:sz w:val="28"/>
          <w:szCs w:val="28"/>
        </w:rPr>
      </w:pPr>
    </w:p>
    <w:p w:rsidR="001D55EE" w:rsidRPr="00E229CB" w:rsidRDefault="001D55EE" w:rsidP="00D36BC6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>Организация правильного здорового питания детей и подростков имеет не только медицинское значение как фактор сохранения здоровья конкретного ребенка и его последующего развития, но и большое социальное значение как фактор, определяющий здоровье будущих поколений.</w:t>
      </w:r>
    </w:p>
    <w:p w:rsidR="001D55EE" w:rsidRPr="00E229CB" w:rsidRDefault="001D55EE" w:rsidP="00D36BC6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>Значение питания в детском и подростковом возрасте обусловлено основными факторами, определяющими различие зрелого и детского организма, а именно - ростом и развитием. Детский организм отличается от взрослого бурным ростом и развитием, формированием органов и систем. Этими физиологическими особенностями определяются потребности детей и подростков в пищевых веществах и энергии. В свою очередь, высокие потребности в пищевых веществах и энергии на единицу массы тела детей вызывают необходимость правильного подбора пищевых продуктов и их соотношения, способов кулинарной обработки и других особенностей организации питания, обеспечивающего организм пищевыми веществами и энергией.</w:t>
      </w:r>
    </w:p>
    <w:p w:rsidR="00207562" w:rsidRPr="00E229CB" w:rsidRDefault="001D55EE" w:rsidP="00D36BC6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>Рост - это увеличение физических размеров тела или его частей, связанное с увеличением размера или количества клеток. Под развитием понимают приобретение и совершенствование функций, связанных с дифференциацией и созреванием органов и систем. Рост и развитие детерминированы как внутренними факторами (генетическими, гормональными), так и факторами окружающей среды. В практической медицине под ростом детей подразумевают увеличение длины и массы тела. Так как измерение массы тела проще и доступнее, то задержка массы тела является индикатором задержки роста, хотя не всегда одновременно наблюдается действительная задержка роста тела в длину.</w:t>
      </w:r>
    </w:p>
    <w:p w:rsidR="00BA6E9C" w:rsidRPr="00E229CB" w:rsidRDefault="00BA6E9C" w:rsidP="00D36BC6">
      <w:pPr>
        <w:ind w:firstLine="360"/>
        <w:rPr>
          <w:sz w:val="28"/>
          <w:szCs w:val="28"/>
        </w:rPr>
      </w:pPr>
    </w:p>
    <w:p w:rsidR="00BA6E9C" w:rsidRPr="00E229CB" w:rsidRDefault="00BA6E9C" w:rsidP="00112E71">
      <w:pPr>
        <w:pStyle w:val="1"/>
        <w:rPr>
          <w:sz w:val="28"/>
          <w:szCs w:val="28"/>
        </w:rPr>
      </w:pPr>
      <w:bookmarkStart w:id="6" w:name="_Toc229829260"/>
      <w:bookmarkStart w:id="7" w:name="_Toc229829819"/>
      <w:r w:rsidRPr="00E229CB">
        <w:rPr>
          <w:sz w:val="28"/>
          <w:szCs w:val="28"/>
        </w:rPr>
        <w:t>Здоровье подрастающего поколения</w:t>
      </w:r>
      <w:bookmarkEnd w:id="6"/>
      <w:bookmarkEnd w:id="7"/>
    </w:p>
    <w:p w:rsidR="00BA6E9C" w:rsidRPr="00E229CB" w:rsidRDefault="00BA6E9C" w:rsidP="00D36BC6">
      <w:pPr>
        <w:ind w:firstLine="360"/>
        <w:rPr>
          <w:sz w:val="28"/>
          <w:szCs w:val="28"/>
        </w:rPr>
      </w:pPr>
    </w:p>
    <w:p w:rsidR="00BA6E9C" w:rsidRPr="00E229CB" w:rsidRDefault="00BA6E9C" w:rsidP="00D36BC6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>Фундамент здоровья молодежи формируется в детском и подростковом возрасте. Статистические данные свидетельствуют, что уровень заболеваемости подростков традиционно выше, чем всего населения. Самыми распространенными являются болезни органов дыхания. В структуре первичной заболеваемости подростков они занимают около половины всех случаев. На втором месте – травмы и отравления, на третьем – болезни кожи и подкожной клетчатки. Состояние здоровья молодых людей определяет множество факторов – как объективных: экология, здравоохранение, качество условий жизни, так и субъективных. Считается, что в молодом возрасте решающее значение имеют субъективные причины. А это - осознание ценности здорового образа жизни, занятия физической культурой и спортом, отсутствие таких привычек, как злоупотребление алкоголем и табакокурение.</w:t>
      </w:r>
    </w:p>
    <w:p w:rsidR="00BA6E9C" w:rsidRPr="00E229CB" w:rsidRDefault="00BA6E9C" w:rsidP="00D36BC6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 xml:space="preserve">Несмотря на очевидность вреда курения, судя по данным опроса учащейся молодежи, проведенного Комистатом в 2007 году (опрошено 960 подростков 15-17 лет), ежедневно курят 34 % опрошенных юношей. Регулярными курильщицами являются 22 % девушек. Каждый восьмой юноша и каждая двадцатая девушка отметили, что несколько раз в неделю или даже ежедневно употребляют пиво. Физкультуре и спорту уделяют внимание менее половины опрошенных подростков (45 %). Отвечая на вопрос о том, что сдерживает их от занятий физкультурой и спортом, 24 % ссылались на отсутствие свободного времени, 16 % - на большую нагрузку в учебном заведении, 15 % - на лень, а 10 % ответили, что никак не могут организоваться.Следствием пренебрежения физкультурой и высоких учебных нагрузок являются многие нарушения здоровья. В 2007 году в республике профилактические осмотры школьников 15-17 лет выявили понижение остроты зрения у 26% обследованных подростков, нарушение осанки – у 23%. Диагноз «сколиоз» был поставлен 5 % школьникам 15-17 лет.Результаты социологического исследования, проведенного Комистатом в 2008 году среди жителей республики (опрошено 2250 человек, среди них 122 – в возрасте 15-17 лет) показали, что в течение прошлого года ни разу не болели только 27 % опрошенных подростков. Несколько раз в году проблемы со здоровьем возникали у 43 % из них. Характеризуя состояние своего здоровья, 60 % подростков оценили его, как хорошее. Каждый третий ответил, что довольно часто болеет или чувствует себя нездоровым, а 5 % опрошенных указали на плохое состояние своего здоровье. Результаты проведенного опроса показали, что в минувшем году подростки имели проблемы со здоровьем чаще, чем респонденты в других возрастных группах (18-50 лет). Показатели заболеваемости населения превысили подростковые только у лиц старше 50 лет.По данным Всемирной организации здравоохранения, здоровье человека только на 15 % зависит от медицины. Поэтому каждый должен ощущать потребность быть здоровым и правильно относиться к своему здоровью. Прививать эту культуру необходимо с детства. Только тогда мы будем иметь здоровую молодежь, способную активно работать, созидая национальное богатство. </w:t>
      </w:r>
    </w:p>
    <w:p w:rsidR="00112E71" w:rsidRPr="00E229CB" w:rsidRDefault="00112E71" w:rsidP="00D36BC6">
      <w:pPr>
        <w:ind w:firstLine="360"/>
        <w:rPr>
          <w:sz w:val="28"/>
          <w:szCs w:val="28"/>
        </w:rPr>
      </w:pPr>
    </w:p>
    <w:p w:rsidR="00112E71" w:rsidRPr="006F6786" w:rsidRDefault="005F11E1" w:rsidP="006F6786">
      <w:pPr>
        <w:pStyle w:val="1"/>
      </w:pPr>
      <w:bookmarkStart w:id="8" w:name="_Toc229829261"/>
      <w:bookmarkStart w:id="9" w:name="_Toc229829820"/>
      <w:r w:rsidRPr="006F6786">
        <w:t>Подростковая наркомания и алкоголизм.</w:t>
      </w:r>
      <w:bookmarkEnd w:id="8"/>
      <w:bookmarkEnd w:id="9"/>
    </w:p>
    <w:p w:rsidR="005F11E1" w:rsidRPr="00E229CB" w:rsidRDefault="005F11E1" w:rsidP="005F11E1">
      <w:pPr>
        <w:pStyle w:val="2"/>
        <w:rPr>
          <w:kern w:val="32"/>
        </w:rPr>
      </w:pPr>
      <w:bookmarkStart w:id="10" w:name="_Toc229829262"/>
      <w:bookmarkStart w:id="11" w:name="_Toc229829821"/>
      <w:r w:rsidRPr="00E229CB">
        <w:t>Исследование старшего подросткового возраста-адресата профилактики наркомании и алкоголизма.</w:t>
      </w:r>
      <w:bookmarkEnd w:id="10"/>
      <w:bookmarkEnd w:id="11"/>
    </w:p>
    <w:p w:rsidR="00212A83" w:rsidRPr="008F126F" w:rsidRDefault="00212A83" w:rsidP="008F126F">
      <w:pPr>
        <w:pStyle w:val="2"/>
        <w:rPr>
          <w:kern w:val="32"/>
        </w:rPr>
      </w:pPr>
      <w:bookmarkStart w:id="12" w:name="_Toc229829263"/>
      <w:bookmarkStart w:id="13" w:name="_Toc229829822"/>
      <w:r w:rsidRPr="008F126F">
        <w:rPr>
          <w:kern w:val="32"/>
        </w:rPr>
        <w:t>О проблеме</w:t>
      </w:r>
      <w:bookmarkEnd w:id="12"/>
      <w:bookmarkEnd w:id="13"/>
    </w:p>
    <w:p w:rsidR="005F11E1" w:rsidRPr="00E229CB" w:rsidRDefault="005F11E1" w:rsidP="00212A83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Проблема пьянства среди молодежи уже много лет является актуальной</w:t>
      </w:r>
    </w:p>
    <w:p w:rsidR="005F11E1" w:rsidRPr="00E229CB" w:rsidRDefault="005F11E1" w:rsidP="00212A83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 xml:space="preserve">для нашей страны. В последнее время </w:t>
      </w:r>
      <w:r w:rsidR="00212A83" w:rsidRPr="00E229CB">
        <w:rPr>
          <w:rFonts w:ascii="Times New Roman" w:hAnsi="Times New Roman" w:cs="Times New Roman"/>
          <w:sz w:val="28"/>
          <w:szCs w:val="28"/>
        </w:rPr>
        <w:t>наметились малоутешительные тен</w:t>
      </w:r>
      <w:r w:rsidRPr="00E229CB">
        <w:rPr>
          <w:rFonts w:ascii="Times New Roman" w:hAnsi="Times New Roman" w:cs="Times New Roman"/>
          <w:sz w:val="28"/>
          <w:szCs w:val="28"/>
        </w:rPr>
        <w:t xml:space="preserve">денции перетекания проблем алкоголизма </w:t>
      </w:r>
      <w:r w:rsidR="00212A83" w:rsidRPr="00E229CB">
        <w:rPr>
          <w:rFonts w:ascii="Times New Roman" w:hAnsi="Times New Roman" w:cs="Times New Roman"/>
          <w:sz w:val="28"/>
          <w:szCs w:val="28"/>
        </w:rPr>
        <w:t>в проблемы наркотизации не толь</w:t>
      </w:r>
      <w:r w:rsidRPr="00E229CB">
        <w:rPr>
          <w:rFonts w:ascii="Times New Roman" w:hAnsi="Times New Roman" w:cs="Times New Roman"/>
          <w:sz w:val="28"/>
          <w:szCs w:val="28"/>
        </w:rPr>
        <w:t>ко среди взрослых, но и среди молодежи, и даже школьников. «В середине</w:t>
      </w:r>
      <w:r w:rsidR="00212A83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80-х годов в СССР насчитывалось 46 тысяч наркоманов. Сегодня на основе</w:t>
      </w:r>
      <w:r w:rsidR="00212A83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анализа следственной практики и результатов соц</w:t>
      </w:r>
      <w:r w:rsidR="004A15BA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Pr="00E229CB">
        <w:rPr>
          <w:rFonts w:ascii="Times New Roman" w:hAnsi="Times New Roman" w:cs="Times New Roman"/>
          <w:sz w:val="28"/>
          <w:szCs w:val="28"/>
        </w:rPr>
        <w:t>исследований специалисты</w:t>
      </w:r>
      <w:r w:rsidR="00212A83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по незаконному обороту наркотиков делают вывод о наличии 3 миллионов</w:t>
      </w:r>
      <w:r w:rsidR="00212A83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россиян, употребляющих наркотики. По д</w:t>
      </w:r>
      <w:r w:rsidR="00212A83" w:rsidRPr="00E229CB">
        <w:rPr>
          <w:rFonts w:ascii="Times New Roman" w:hAnsi="Times New Roman" w:cs="Times New Roman"/>
          <w:sz w:val="28"/>
          <w:szCs w:val="28"/>
        </w:rPr>
        <w:t>ругим данным, общее число нарко</w:t>
      </w:r>
      <w:r w:rsidRPr="00E229CB">
        <w:rPr>
          <w:rFonts w:ascii="Times New Roman" w:hAnsi="Times New Roman" w:cs="Times New Roman"/>
          <w:sz w:val="28"/>
          <w:szCs w:val="28"/>
        </w:rPr>
        <w:t>манов в России в настоящее время приближается к миллиону</w:t>
      </w:r>
    </w:p>
    <w:p w:rsidR="00914661" w:rsidRPr="00E229CB" w:rsidRDefault="00914661" w:rsidP="00914661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Основной акцент должен ставиться на меры первичной, превентивной профилактики, направленной на сохранение и развитие условий, способствующих сохранению физического, личностного и социального здоровья, и на предупреждение неблагоприятного воздействия на него факторов социальной и природной сферы. Первичная профилактика является массовой и наиболее эффективной. Она основывается на комплексном системном исследовании влияния условий и факторов социальной и природной среды на здоровье населения. К мероприятиям первичной профилактики относятся меры защиты, которые могут воздействовать либо на пути неблагоприятного влияния наркопровоцирующих факторов, либо на повышение устойчивости организма человека к неблагоприятным факторам. [12].</w:t>
      </w:r>
    </w:p>
    <w:p w:rsidR="00914661" w:rsidRPr="00E229CB" w:rsidRDefault="00914661" w:rsidP="00914661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 xml:space="preserve">   Вторичная профилактика - предотвращение рецидивов после лечения ранних форм алкоголизма и наркомании. Третичная профилактика - реабилитация в тяжелых случаях неоднократных рецидивов и безуспешного лечения[3, 12, 15,13].</w:t>
      </w:r>
    </w:p>
    <w:p w:rsidR="00914661" w:rsidRPr="00E229CB" w:rsidRDefault="00914661" w:rsidP="00914661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 xml:space="preserve">   Необходимость первичной профилактики признается сегодня и врачами, и педагогами, и общественностью.</w:t>
      </w:r>
    </w:p>
    <w:p w:rsidR="00914661" w:rsidRPr="00E229CB" w:rsidRDefault="00914661" w:rsidP="00914661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 xml:space="preserve">   Однако организация и реализация различных форм профилактики химических зависимостей сталкиваются с целым рядом трудностей.</w:t>
      </w:r>
    </w:p>
    <w:p w:rsidR="00914661" w:rsidRPr="00E229CB" w:rsidRDefault="00914661" w:rsidP="00914661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 xml:space="preserve">   Будучи явлением комплексным, включающим в себя социальный, меди-</w:t>
      </w:r>
    </w:p>
    <w:p w:rsidR="00914661" w:rsidRPr="00E229CB" w:rsidRDefault="00914661" w:rsidP="00914661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цинский, психологический компоненты, молодежная наркомания оказалась в</w:t>
      </w:r>
    </w:p>
    <w:p w:rsidR="00914661" w:rsidRPr="00E229CB" w:rsidRDefault="00914661" w:rsidP="00914661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положении дитяти, которое «без глаз» при семи няньках. «Имена» этих «нянек» известны: здравоохранение, образование, правоохранительные органы, учреждения социальной защиты населения, служба занятости населения, семья. Однако несогласованность их усилий, а зачастую и узковедомственные интересы и озабоченность честью мундира или просто неосведомленность приводят к их полной беспомощности в борьбе против распространяющейся молодежной наркомании и алкоголизма. Таким образом, одна из важнейших проблем профилактики молодежной наркомании — консо</w:t>
      </w:r>
      <w:r w:rsidR="004A15BA">
        <w:rPr>
          <w:rFonts w:ascii="Times New Roman" w:hAnsi="Times New Roman" w:cs="Times New Roman"/>
          <w:sz w:val="28"/>
          <w:szCs w:val="28"/>
        </w:rPr>
        <w:t>лидация усилий уч</w:t>
      </w:r>
      <w:r w:rsidRPr="00E229CB">
        <w:rPr>
          <w:rFonts w:ascii="Times New Roman" w:hAnsi="Times New Roman" w:cs="Times New Roman"/>
          <w:sz w:val="28"/>
          <w:szCs w:val="28"/>
        </w:rPr>
        <w:t xml:space="preserve">реждений и ведомств, так или иначе имеющих к ней отношения. </w:t>
      </w:r>
    </w:p>
    <w:p w:rsidR="00914661" w:rsidRPr="00E229CB" w:rsidRDefault="00914661" w:rsidP="00914661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 xml:space="preserve">   С другой стороны, «трудно ловить черную кошку в черной комнате», как это ни парадоксально, но сегодня население чрезвычайно слабо осведомлено о молодежной наркомании и той угрозе, которую она представляет для страны и для каждого из нас. Однако простого информирования населения недостаточно. Необходимо всесторонне осмыслить, понять и изучить молодежну</w:t>
      </w:r>
      <w:r w:rsidR="004A15BA">
        <w:rPr>
          <w:rFonts w:ascii="Times New Roman" w:hAnsi="Times New Roman" w:cs="Times New Roman"/>
          <w:sz w:val="28"/>
          <w:szCs w:val="28"/>
        </w:rPr>
        <w:t>ю</w:t>
      </w:r>
      <w:r w:rsidRPr="00E229CB">
        <w:rPr>
          <w:rFonts w:ascii="Times New Roman" w:hAnsi="Times New Roman" w:cs="Times New Roman"/>
          <w:sz w:val="28"/>
          <w:szCs w:val="28"/>
        </w:rPr>
        <w:t xml:space="preserve"> наркоманию с позиции научного подхода.</w:t>
      </w:r>
    </w:p>
    <w:p w:rsidR="00914661" w:rsidRPr="00E229CB" w:rsidRDefault="00914661" w:rsidP="00212A83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12A83" w:rsidRPr="00E229CB" w:rsidRDefault="00212A83" w:rsidP="006F6786">
      <w:pPr>
        <w:pStyle w:val="2"/>
      </w:pPr>
      <w:bookmarkStart w:id="14" w:name="_Toc229829264"/>
      <w:bookmarkStart w:id="15" w:name="_Toc229829823"/>
      <w:r w:rsidRPr="00E229CB">
        <w:t>Старший подростковый возраст психология личности</w:t>
      </w:r>
      <w:bookmarkEnd w:id="14"/>
      <w:bookmarkEnd w:id="15"/>
    </w:p>
    <w:p w:rsidR="00894D30" w:rsidRPr="00E229CB" w:rsidRDefault="00BA6E9C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Старший подростковый возраст – возраст к</w:t>
      </w:r>
      <w:r w:rsidR="00EB283E" w:rsidRPr="00E229CB">
        <w:rPr>
          <w:rFonts w:ascii="Times New Roman" w:hAnsi="Times New Roman" w:cs="Times New Roman"/>
          <w:sz w:val="28"/>
          <w:szCs w:val="28"/>
        </w:rPr>
        <w:t>ризисный, а, следовательно, осо</w:t>
      </w:r>
      <w:r w:rsidRPr="00E229CB">
        <w:rPr>
          <w:rFonts w:ascii="Times New Roman" w:hAnsi="Times New Roman" w:cs="Times New Roman"/>
          <w:sz w:val="28"/>
          <w:szCs w:val="28"/>
        </w:rPr>
        <w:t>бенно уязвимый. В этот период происходят значительные перемены не только</w:t>
      </w:r>
      <w:r w:rsidR="00894D3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 xml:space="preserve">на </w:t>
      </w:r>
      <w:r w:rsidR="00894D30" w:rsidRPr="00E229CB">
        <w:rPr>
          <w:rFonts w:ascii="Times New Roman" w:hAnsi="Times New Roman" w:cs="Times New Roman"/>
          <w:sz w:val="28"/>
          <w:szCs w:val="28"/>
        </w:rPr>
        <w:t>ф</w:t>
      </w:r>
      <w:r w:rsidRPr="00E229CB">
        <w:rPr>
          <w:rFonts w:ascii="Times New Roman" w:hAnsi="Times New Roman" w:cs="Times New Roman"/>
          <w:sz w:val="28"/>
          <w:szCs w:val="28"/>
        </w:rPr>
        <w:t>изиологическом уровне, но и в душевно</w:t>
      </w:r>
      <w:r w:rsidR="00EB283E" w:rsidRPr="00E229CB">
        <w:rPr>
          <w:rFonts w:ascii="Times New Roman" w:hAnsi="Times New Roman" w:cs="Times New Roman"/>
          <w:sz w:val="28"/>
          <w:szCs w:val="28"/>
        </w:rPr>
        <w:t>й организации взрослеющего чело</w:t>
      </w:r>
      <w:r w:rsidRPr="00E229CB">
        <w:rPr>
          <w:rFonts w:ascii="Times New Roman" w:hAnsi="Times New Roman" w:cs="Times New Roman"/>
          <w:sz w:val="28"/>
          <w:szCs w:val="28"/>
        </w:rPr>
        <w:t>века.</w:t>
      </w:r>
      <w:r w:rsidR="00894D30" w:rsidRPr="00E22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E9C" w:rsidRPr="00E229CB" w:rsidRDefault="00BA6E9C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Старший подростковый возраст исследуется и характеризуется в аспекте</w:t>
      </w:r>
      <w:r w:rsidR="00894D3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двух периодов социализации человека. Во-</w:t>
      </w:r>
      <w:r w:rsidR="00EB283E" w:rsidRPr="00E229CB">
        <w:rPr>
          <w:rFonts w:ascii="Times New Roman" w:hAnsi="Times New Roman" w:cs="Times New Roman"/>
          <w:sz w:val="28"/>
          <w:szCs w:val="28"/>
        </w:rPr>
        <w:t>первых, как граница детства, во-</w:t>
      </w:r>
      <w:r w:rsidRPr="00E229CB">
        <w:rPr>
          <w:rFonts w:ascii="Times New Roman" w:hAnsi="Times New Roman" w:cs="Times New Roman"/>
          <w:sz w:val="28"/>
          <w:szCs w:val="28"/>
        </w:rPr>
        <w:t>вторых, как граница взросления с радика</w:t>
      </w:r>
      <w:r w:rsidR="00EB283E" w:rsidRPr="00E229CB">
        <w:rPr>
          <w:rFonts w:ascii="Times New Roman" w:hAnsi="Times New Roman" w:cs="Times New Roman"/>
          <w:sz w:val="28"/>
          <w:szCs w:val="28"/>
        </w:rPr>
        <w:t>льными переменами социальных ро</w:t>
      </w:r>
      <w:r w:rsidRPr="00E229CB">
        <w:rPr>
          <w:rFonts w:ascii="Times New Roman" w:hAnsi="Times New Roman" w:cs="Times New Roman"/>
          <w:sz w:val="28"/>
          <w:szCs w:val="28"/>
        </w:rPr>
        <w:t>лей; поэтому период старшего подросткового возраста можно определить как</w:t>
      </w:r>
      <w:r w:rsidR="009A6EC8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период взросления.</w:t>
      </w:r>
    </w:p>
    <w:p w:rsidR="00BA6E9C" w:rsidRPr="00E229CB" w:rsidRDefault="00BA6E9C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Возрастная стратификация содержит сис</w:t>
      </w:r>
      <w:r w:rsidR="00EB283E" w:rsidRPr="00E229CB">
        <w:rPr>
          <w:rFonts w:ascii="Times New Roman" w:hAnsi="Times New Roman" w:cs="Times New Roman"/>
          <w:sz w:val="28"/>
          <w:szCs w:val="28"/>
        </w:rPr>
        <w:t>тему связанных с возрастом соци</w:t>
      </w:r>
      <w:r w:rsidRPr="00E229CB">
        <w:rPr>
          <w:rFonts w:ascii="Times New Roman" w:hAnsi="Times New Roman" w:cs="Times New Roman"/>
          <w:sz w:val="28"/>
          <w:szCs w:val="28"/>
        </w:rPr>
        <w:t>ально-психологических ожиданий и санкц</w:t>
      </w:r>
      <w:r w:rsidR="00EB283E" w:rsidRPr="00E229CB">
        <w:rPr>
          <w:rFonts w:ascii="Times New Roman" w:hAnsi="Times New Roman" w:cs="Times New Roman"/>
          <w:sz w:val="28"/>
          <w:szCs w:val="28"/>
        </w:rPr>
        <w:t>ий. «Юность» означает фазу пере</w:t>
      </w:r>
      <w:r w:rsidRPr="00E229CB">
        <w:rPr>
          <w:rFonts w:ascii="Times New Roman" w:hAnsi="Times New Roman" w:cs="Times New Roman"/>
          <w:sz w:val="28"/>
          <w:szCs w:val="28"/>
        </w:rPr>
        <w:t>хода от зависимого детства к самостоятельной и ответственной взрослости,</w:t>
      </w:r>
      <w:r w:rsidR="00894D3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что предполагает, с одной стороны, заверше</w:t>
      </w:r>
      <w:r w:rsidR="00EB283E" w:rsidRPr="00E229CB">
        <w:rPr>
          <w:rFonts w:ascii="Times New Roman" w:hAnsi="Times New Roman" w:cs="Times New Roman"/>
          <w:sz w:val="28"/>
          <w:szCs w:val="28"/>
        </w:rPr>
        <w:t>ние физического, в частности по</w:t>
      </w:r>
      <w:r w:rsidRPr="00E229CB">
        <w:rPr>
          <w:rFonts w:ascii="Times New Roman" w:hAnsi="Times New Roman" w:cs="Times New Roman"/>
          <w:sz w:val="28"/>
          <w:szCs w:val="28"/>
        </w:rPr>
        <w:t>лового созревания, а с другой - достижение социальной зрелости. Завершение</w:t>
      </w:r>
      <w:r w:rsidR="00894D3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 xml:space="preserve">как Достижение. </w:t>
      </w:r>
    </w:p>
    <w:p w:rsidR="00EB283E" w:rsidRPr="00E229CB" w:rsidRDefault="00EB283E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Старший подростковый возраст является сенситивным для формирования</w:t>
      </w:r>
      <w:r w:rsidR="00894D3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ценностных ориентаций как устойчивого образования личности, способствующего становлению мировоззрения и отношения к окружающей действительности.</w:t>
      </w:r>
      <w:r w:rsidR="00894D3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Различия, как правило, находят свое отражение в представлениях молодых</w:t>
      </w:r>
      <w:r w:rsidR="00894D3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людей о том мире, в котором они живут, об их жизненной перспективе, способах ее реализации, целях и ценностях, все это вносит заметные изменения в</w:t>
      </w:r>
      <w:r w:rsidR="00894D3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 xml:space="preserve">их психологические характеристики, и даже затрагивает психофизиологические  </w:t>
      </w:r>
      <w:r w:rsidR="00894D30" w:rsidRPr="00E229CB">
        <w:rPr>
          <w:rFonts w:ascii="Times New Roman" w:hAnsi="Times New Roman" w:cs="Times New Roman"/>
          <w:sz w:val="28"/>
          <w:szCs w:val="28"/>
        </w:rPr>
        <w:t>характеристики.</w:t>
      </w:r>
      <w:r w:rsidRPr="00E229C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B283E" w:rsidRPr="00E229CB" w:rsidRDefault="00EB283E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В последнее время изменились нормы и ценности (не только социально-экономические, но и психологические), модели поведения,</w:t>
      </w:r>
      <w:r w:rsidR="00894D3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которые должны теперь осваивать молодые люди. Основным новообразованием в старшем подростковом возрасте традиционно считается жизненное и</w:t>
      </w:r>
      <w:r w:rsidR="00894D3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профессиональное самоопределение, осозн</w:t>
      </w:r>
      <w:r w:rsidR="00894D30" w:rsidRPr="00E229CB">
        <w:rPr>
          <w:rFonts w:ascii="Times New Roman" w:hAnsi="Times New Roman" w:cs="Times New Roman"/>
          <w:sz w:val="28"/>
          <w:szCs w:val="28"/>
        </w:rPr>
        <w:t>ание своего места в будущем.</w:t>
      </w:r>
      <w:r w:rsidRPr="00E229CB">
        <w:rPr>
          <w:rFonts w:ascii="Times New Roman" w:hAnsi="Times New Roman" w:cs="Times New Roman"/>
          <w:sz w:val="28"/>
          <w:szCs w:val="28"/>
        </w:rPr>
        <w:t>Оптимальным для благополучного развития личности является удовлетворенность настоящим и в то же время устремленность в будущее.</w:t>
      </w:r>
    </w:p>
    <w:p w:rsidR="00EB283E" w:rsidRPr="00E229CB" w:rsidRDefault="00EB283E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Развитие личности в условиях природного и предметного мира происходит</w:t>
      </w:r>
      <w:r w:rsidR="00894D3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через межличностные отношения, поэтому личность воспитателя, преподавателя выступает значимой фигурой процесса воспитания, реализующей принципы гуманистических межличностных отношений: уважение, терпимость, милосердие, внимание и доброта.</w:t>
      </w:r>
    </w:p>
    <w:p w:rsidR="00894D30" w:rsidRPr="00E229CB" w:rsidRDefault="00894D30" w:rsidP="00D36BC6">
      <w:pPr>
        <w:pStyle w:val="HTML"/>
        <w:tabs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Чем резче различия между миром детства и миром взрослости и чем важнее</w:t>
      </w:r>
      <w:r w:rsidR="009A6EC8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разделяющие их границы, тем ярче проявляются напряженность и конфликтность.</w:t>
      </w:r>
    </w:p>
    <w:p w:rsidR="00894D30" w:rsidRPr="00E229CB" w:rsidRDefault="00894D30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Поскольку подростки отмечают социальную реакцию на изменение их физического облика (одобрение, восхищение или отвращение, насмешку или презрение), они включают его в представление о себе. Многие кризисы и конфликты в этот период связаны с неадекватным, неловким или оскорбительным отношением к ним взрослых людей.</w:t>
      </w:r>
    </w:p>
    <w:p w:rsidR="00894D30" w:rsidRPr="00E229CB" w:rsidRDefault="00894D30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Ощущение личностной идентичности предполагает среди прочего чувство стабильности и неизменности во времени, снижает тревогу перед различного рода неопределенностью. Роль воспитателя – способствовать интеграции новых устойчивых ощущений идентичности.</w:t>
      </w:r>
    </w:p>
    <w:p w:rsidR="00894D30" w:rsidRPr="00E229CB" w:rsidRDefault="00894D30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Физические изменения, таким образом, оказывают влияние на самооценку и чувство собственной значимости. Поскольку диапазон нормальной изменчивости остается неизвестным, это может вызвать беспокойство и привести к острым конфликтным ситуациям, агрессивному или депрессивному поведению, поведенческим девиациям и даже к хроническим неврозам.</w:t>
      </w:r>
    </w:p>
    <w:p w:rsidR="00894D30" w:rsidRPr="00E229CB" w:rsidRDefault="00894D30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Подростки отличаются стремлением к ф</w:t>
      </w:r>
      <w:r w:rsidR="009A6EC8" w:rsidRPr="00E229CB">
        <w:rPr>
          <w:rFonts w:ascii="Times New Roman" w:hAnsi="Times New Roman" w:cs="Times New Roman"/>
          <w:sz w:val="28"/>
          <w:szCs w:val="28"/>
        </w:rPr>
        <w:t>изической и сексуальной активно</w:t>
      </w:r>
      <w:r w:rsidRPr="00E229CB">
        <w:rPr>
          <w:rFonts w:ascii="Times New Roman" w:hAnsi="Times New Roman" w:cs="Times New Roman"/>
          <w:sz w:val="28"/>
          <w:szCs w:val="28"/>
        </w:rPr>
        <w:t>сти и высокой оценке своего физического</w:t>
      </w:r>
      <w:r w:rsidR="009A6EC8" w:rsidRPr="00E229CB">
        <w:rPr>
          <w:rFonts w:ascii="Times New Roman" w:hAnsi="Times New Roman" w:cs="Times New Roman"/>
          <w:sz w:val="28"/>
          <w:szCs w:val="28"/>
        </w:rPr>
        <w:t xml:space="preserve"> развития, началом развития спо</w:t>
      </w:r>
      <w:r w:rsidRPr="00E229CB">
        <w:rPr>
          <w:rFonts w:ascii="Times New Roman" w:hAnsi="Times New Roman" w:cs="Times New Roman"/>
          <w:sz w:val="28"/>
          <w:szCs w:val="28"/>
        </w:rPr>
        <w:t>собности к интроспекции (самонаблюден</w:t>
      </w:r>
      <w:r w:rsidR="009A6EC8" w:rsidRPr="00E229CB">
        <w:rPr>
          <w:rFonts w:ascii="Times New Roman" w:hAnsi="Times New Roman" w:cs="Times New Roman"/>
          <w:sz w:val="28"/>
          <w:szCs w:val="28"/>
        </w:rPr>
        <w:t xml:space="preserve">ию). В круг предметов мысленного </w:t>
      </w:r>
      <w:r w:rsidRPr="00E229CB">
        <w:rPr>
          <w:rFonts w:ascii="Times New Roman" w:hAnsi="Times New Roman" w:cs="Times New Roman"/>
          <w:sz w:val="28"/>
          <w:szCs w:val="28"/>
        </w:rPr>
        <w:t>рассмотрения включаются собственные мысли, чувства и поступки. Здесь</w:t>
      </w:r>
      <w:r w:rsidR="009A6EC8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очень важно отметить развитие способнос</w:t>
      </w:r>
      <w:r w:rsidR="009A6EC8" w:rsidRPr="00E229CB">
        <w:rPr>
          <w:rFonts w:ascii="Times New Roman" w:hAnsi="Times New Roman" w:cs="Times New Roman"/>
          <w:sz w:val="28"/>
          <w:szCs w:val="28"/>
        </w:rPr>
        <w:t>ти к различению противоречий ме</w:t>
      </w:r>
      <w:r w:rsidRPr="00E229CB">
        <w:rPr>
          <w:rFonts w:ascii="Times New Roman" w:hAnsi="Times New Roman" w:cs="Times New Roman"/>
          <w:sz w:val="28"/>
          <w:szCs w:val="28"/>
        </w:rPr>
        <w:t>жду мыслями, словами и поступками, а та</w:t>
      </w:r>
      <w:r w:rsidR="009A6EC8" w:rsidRPr="00E229CB">
        <w:rPr>
          <w:rFonts w:ascii="Times New Roman" w:hAnsi="Times New Roman" w:cs="Times New Roman"/>
          <w:sz w:val="28"/>
          <w:szCs w:val="28"/>
        </w:rPr>
        <w:t>кже к использованию своих мысли</w:t>
      </w:r>
      <w:r w:rsidRPr="00E229CB">
        <w:rPr>
          <w:rFonts w:ascii="Times New Roman" w:hAnsi="Times New Roman" w:cs="Times New Roman"/>
          <w:sz w:val="28"/>
          <w:szCs w:val="28"/>
        </w:rPr>
        <w:t>тельных процессов для создания идеалов и ценностей.</w:t>
      </w:r>
      <w:r w:rsidR="009A6EC8" w:rsidRPr="00E22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EC8" w:rsidRPr="00E229CB" w:rsidRDefault="009A6EC8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Развитие личности в условиях природного и предметного мира происходит через межличностные отношения, в частности, для подростков наиболее значимой становится сфера общения со сверстниками. Для них становится важным:</w:t>
      </w:r>
    </w:p>
    <w:p w:rsidR="009A6EC8" w:rsidRPr="00E229CB" w:rsidRDefault="009A6EC8" w:rsidP="0094138D">
      <w:pPr>
        <w:pStyle w:val="HTML"/>
        <w:numPr>
          <w:ilvl w:val="0"/>
          <w:numId w:val="16"/>
        </w:numPr>
        <w:tabs>
          <w:tab w:val="clear" w:pos="720"/>
          <w:tab w:val="clear" w:pos="916"/>
          <w:tab w:val="clear" w:pos="1832"/>
          <w:tab w:val="clear" w:pos="2748"/>
          <w:tab w:val="left" w:pos="1080"/>
          <w:tab w:val="num" w:pos="162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Умение познакомиться с понравившимся человеком.</w:t>
      </w:r>
    </w:p>
    <w:p w:rsidR="009A6EC8" w:rsidRPr="00E229CB" w:rsidRDefault="009A6EC8" w:rsidP="0094138D">
      <w:pPr>
        <w:pStyle w:val="HTML"/>
        <w:numPr>
          <w:ilvl w:val="0"/>
          <w:numId w:val="16"/>
        </w:numPr>
        <w:tabs>
          <w:tab w:val="clear" w:pos="720"/>
          <w:tab w:val="clear" w:pos="916"/>
          <w:tab w:val="clear" w:pos="1832"/>
          <w:tab w:val="clear" w:pos="2748"/>
          <w:tab w:val="left" w:pos="1080"/>
          <w:tab w:val="num" w:pos="162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Свободно чувствовать себя в компании, разделяя нормы и интересы значимой для него группы.</w:t>
      </w:r>
    </w:p>
    <w:p w:rsidR="009A6EC8" w:rsidRPr="00E229CB" w:rsidRDefault="009A6EC8" w:rsidP="0094138D">
      <w:pPr>
        <w:pStyle w:val="HTML"/>
        <w:numPr>
          <w:ilvl w:val="0"/>
          <w:numId w:val="16"/>
        </w:numPr>
        <w:tabs>
          <w:tab w:val="clear" w:pos="720"/>
          <w:tab w:val="clear" w:pos="916"/>
          <w:tab w:val="clear" w:pos="1832"/>
          <w:tab w:val="clear" w:pos="2748"/>
          <w:tab w:val="left" w:pos="1080"/>
          <w:tab w:val="num" w:pos="162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Ощущать, что при этом он не теряет индивидуальность, может высказать свои мысли и выразить чувства.</w:t>
      </w:r>
    </w:p>
    <w:p w:rsidR="009A6EC8" w:rsidRPr="00E229CB" w:rsidRDefault="009A6EC8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Формирование самосознания, чувство взрослости вызывают у подростков новые потребности в общении с товарищами, в установлении интимно-личных отношений с ними, строящихся на основе определенных морально этических норм. Общение подростков является своеобразной формой воспроизведения взаимоотношений, существующих в обществе взрослых людей, ориентации в нормах этих отношений и их освоения. Ведущий для подростковой стадии тип деятельности, отвечающий новообразованиям подростничества, предполагает, что в данной деятельности взаимоотношения самих детей и взрослых должны быть весьма разнообразными и развернутыми (и, следовательно, поддающимися регуляции и контролю) и иметь за собой вполне осязаемо-значимую объективную цель.</w:t>
      </w:r>
    </w:p>
    <w:p w:rsidR="009A6EC8" w:rsidRPr="00E229CB" w:rsidRDefault="009A6EC8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Старший подростковый возраст характеризуется также выраженной эмоциональной неустойчивостью, резкими колебаниями настроения, быстрыми переходами от экзальтации к субдепрессивным состояниям. Бурные аффективные вспышки в старшем подростковом возрасте нередко сменяются подчеркнутым внешним спокойствием, ироническим отношением к окружающим. Склонность к самоанализу, рефлексии нередко способствует легкости возникновения депрессивных состояний (вплоть до суицидального поведения). Целеустремленность и настойчивость у старшеклассников сочетаются с импульсивностью и неустойчивостью, повышенная самоуверенность и безапелляционность в суждениях сменяются легкой ранимостью и неуверенностью в себе; потребность в общении – желанием уединиться, развязность соседствует с застенчивостью; романтизм, мечтательность, возвышенность чувств нередко уживаются с сухим рационализмом и циничностью; искренняя нежность, ласковость могут быстро сменяться черствостью, отчужденностью, враждебностью и даже жестокостью.</w:t>
      </w:r>
    </w:p>
    <w:p w:rsidR="009A6EC8" w:rsidRPr="00E229CB" w:rsidRDefault="009A6EC8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В этот период формируется осознанное отношение к своим потребностями способностям, влечениям и мотивам поведения, переживаниям и мыслям. Самосознание выражается также в эмоционально–смысловой оценке своих субъективных возможностей, которая, в свою очередь, выступает в качестве обоснования целесообразности действий и поступков.</w:t>
      </w:r>
    </w:p>
    <w:p w:rsidR="009A6EC8" w:rsidRPr="00E229CB" w:rsidRDefault="009A6EC8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Внимание к внешности. Сравнивая себя с «эталоном», подростки находят «недостатки» в своей внешности, что вызывает беспокойство и неуверенность в себе, доходящие до дисморфомании и дисморфофобии.</w:t>
      </w:r>
    </w:p>
    <w:p w:rsidR="009A6EC8" w:rsidRPr="00E229CB" w:rsidRDefault="009A6EC8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Внимание к внутреннему миру. Формирование абстрактного мышления сопровождается у подростка потребностью в отвлеченных рассуждениях о себе,о своем месте среди людей, о смысле жизни. При этом вместе с чувством наслаждения появляются смутное беспокойство, тревога.</w:t>
      </w:r>
    </w:p>
    <w:p w:rsidR="009A6EC8" w:rsidRPr="00E229CB" w:rsidRDefault="009A6EC8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Нерешенные по различным причинам задачи взросления, оказывают влияние на дальнейшее влияние личности блокируют возможности самораскрытия и личностного роста. Как каким образом, помочь подростку поставить перед собой эти задачи, как показать, что «решение существует», как включить подростка в осознанный процесс поиска решений. Сегодня этим в нашей стране специально и целенаправленно не занимается никто. Конечно, задачи взросления могут решаться стихийно, чаще всего так и происходит, либо не решаться вовсе. К сожалению, такой путь, способствует преобразованию разрешимых в подростковом возрасте задач в неразрешимые проблемы всей дальнейшей жизни. Многие комплексы неполноценности, переживаемые взрослыми есть не что иное, как нерешенные в детстве задачи взросления.</w:t>
      </w:r>
      <w:r w:rsidR="00926E60" w:rsidRPr="00E229CB">
        <w:rPr>
          <w:rFonts w:ascii="Times New Roman" w:hAnsi="Times New Roman" w:cs="Times New Roman"/>
          <w:sz w:val="28"/>
          <w:szCs w:val="28"/>
        </w:rPr>
        <w:t>[1]</w:t>
      </w:r>
    </w:p>
    <w:p w:rsidR="00E64FF6" w:rsidRPr="00E229CB" w:rsidRDefault="00E64FF6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F06CB" w:rsidRPr="00E229CB" w:rsidRDefault="00E64FF6" w:rsidP="008F06CB">
      <w:pPr>
        <w:pStyle w:val="2"/>
        <w:ind w:firstLine="360"/>
      </w:pPr>
      <w:bookmarkStart w:id="16" w:name="_Toc229829265"/>
      <w:bookmarkStart w:id="17" w:name="_Toc229829824"/>
      <w:r w:rsidRPr="00E229CB">
        <w:t>Факторы риска алкоголизации и наркот</w:t>
      </w:r>
      <w:r w:rsidR="00F82098" w:rsidRPr="00E229CB">
        <w:t>изации подростков</w:t>
      </w:r>
      <w:r w:rsidR="008F06CB" w:rsidRPr="00E229CB">
        <w:t>.</w:t>
      </w:r>
      <w:bookmarkEnd w:id="16"/>
      <w:bookmarkEnd w:id="17"/>
    </w:p>
    <w:p w:rsidR="00F82098" w:rsidRPr="008F126F" w:rsidRDefault="00212A83" w:rsidP="008F126F">
      <w:pPr>
        <w:pStyle w:val="2"/>
        <w:rPr>
          <w:kern w:val="32"/>
        </w:rPr>
      </w:pPr>
      <w:bookmarkStart w:id="18" w:name="_Toc229829266"/>
      <w:bookmarkStart w:id="19" w:name="_Toc229829825"/>
      <w:r w:rsidRPr="008F126F">
        <w:rPr>
          <w:kern w:val="32"/>
        </w:rPr>
        <w:t>Профилактика</w:t>
      </w:r>
      <w:bookmarkEnd w:id="18"/>
      <w:bookmarkEnd w:id="19"/>
    </w:p>
    <w:p w:rsidR="00E64FF6" w:rsidRPr="00E229CB" w:rsidRDefault="00E64FF6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Профилактику заболеваний принято разделять на первичную, вторичную и</w:t>
      </w:r>
      <w:r w:rsidR="00926E6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третичную. Первичная направлена на предупреждение болезней, вторичная</w:t>
      </w:r>
      <w:r w:rsidR="00926E6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подразумевает способы сдерживания темпа их развития и предупреждение</w:t>
      </w:r>
      <w:r w:rsidR="00926E6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осложнений, а третичная представляет собой комплекс реабилитационных</w:t>
      </w:r>
      <w:r w:rsidR="00926E6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воздействий на больных. В применении к подростковой наркологии эта классификация может быть расшифрована следующим образом. Первичная профилактика (далее ПП) - предотвращение аддитивного поведения подростков.</w:t>
      </w:r>
      <w:r w:rsidR="00926E6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Вторичная - предотвращение рецидивов после лечения ранних форм алкоголизма и наркомании. Третичная - реабилитация в тяжких случаях неоднократных реци</w:t>
      </w:r>
      <w:r w:rsidR="00926E60" w:rsidRPr="00E229CB">
        <w:rPr>
          <w:rFonts w:ascii="Times New Roman" w:hAnsi="Times New Roman" w:cs="Times New Roman"/>
          <w:sz w:val="28"/>
          <w:szCs w:val="28"/>
        </w:rPr>
        <w:t>дивов и безуспешного лечения [2</w:t>
      </w:r>
      <w:r w:rsidRPr="00E229CB">
        <w:rPr>
          <w:rFonts w:ascii="Times New Roman" w:hAnsi="Times New Roman" w:cs="Times New Roman"/>
          <w:sz w:val="28"/>
          <w:szCs w:val="28"/>
        </w:rPr>
        <w:t xml:space="preserve"> с.53].</w:t>
      </w:r>
    </w:p>
    <w:p w:rsidR="00E64FF6" w:rsidRPr="00E229CB" w:rsidRDefault="00E64FF6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Условно можно выделить четыре основные группы факторов, способствующих развитию отклоняющегося поведения в целом и алкоголизации и</w:t>
      </w:r>
      <w:r w:rsidR="00926E60" w:rsidRPr="00E229CB">
        <w:rPr>
          <w:rFonts w:ascii="Times New Roman" w:hAnsi="Times New Roman" w:cs="Times New Roman"/>
          <w:sz w:val="28"/>
          <w:szCs w:val="28"/>
        </w:rPr>
        <w:t xml:space="preserve"> наркотизации в частности [3, 4, 5, 6</w:t>
      </w:r>
      <w:r w:rsidRPr="00E229CB">
        <w:rPr>
          <w:rFonts w:ascii="Times New Roman" w:hAnsi="Times New Roman" w:cs="Times New Roman"/>
          <w:sz w:val="28"/>
          <w:szCs w:val="28"/>
        </w:rPr>
        <w:t>].</w:t>
      </w:r>
    </w:p>
    <w:p w:rsidR="00E64FF6" w:rsidRPr="00E229CB" w:rsidRDefault="00E64FF6" w:rsidP="0094138D">
      <w:pPr>
        <w:pStyle w:val="HTML"/>
        <w:numPr>
          <w:ilvl w:val="0"/>
          <w:numId w:val="4"/>
        </w:numPr>
        <w:tabs>
          <w:tab w:val="clear" w:pos="1140"/>
          <w:tab w:val="clear" w:pos="1832"/>
          <w:tab w:val="num" w:pos="1620"/>
          <w:tab w:val="left" w:pos="198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Нравственная незрелость личности: отрицательное отношение к обучению, отсутствие социально одобряемой активности и социально значимых</w:t>
      </w:r>
      <w:r w:rsidR="00926E6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установок; узкий круг и неустойчивость интересов, отсутствие увлечений и</w:t>
      </w:r>
      <w:r w:rsidR="00926E6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духовных запросов; неопределенность в вопросах профессиональной ориентации, отсутствие установки на трудовую деятельность, дефицит мотивации</w:t>
      </w:r>
      <w:r w:rsidR="00926E6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достижений, уход от ответственных ситуаций и решений; утрата “перспективы жизни”, видения путей развития своей личности; терпимость к пьянству,</w:t>
      </w:r>
      <w:r w:rsidR="00926E6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наркотикам.</w:t>
      </w:r>
    </w:p>
    <w:p w:rsidR="00E64FF6" w:rsidRPr="00E229CB" w:rsidRDefault="00E64FF6" w:rsidP="0094138D">
      <w:pPr>
        <w:pStyle w:val="HTML"/>
        <w:numPr>
          <w:ilvl w:val="0"/>
          <w:numId w:val="4"/>
        </w:numPr>
        <w:tabs>
          <w:tab w:val="clear" w:pos="1140"/>
          <w:tab w:val="clear" w:pos="1832"/>
          <w:tab w:val="num" w:pos="1620"/>
          <w:tab w:val="left" w:pos="198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Нарушенная социальная микросреда: неполная семья; сильная занятость родителей; отсутствие братьев и сестер; искаженные семейные отношения, приводящие к неправильному освоению социальных ролей, неправильное воспитание; раннее (12-13 лет) начало самостоятельной жизни и преждевременное освобождение от опеки родителей; легкий и неконтролируемый</w:t>
      </w:r>
      <w:r w:rsidR="00926E6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доступ к деньгам и непонимание того, как они достаются; алкоголизм или</w:t>
      </w:r>
      <w:r w:rsidR="00926E6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наркомания у кого-либо из близких родственников или близких людей; низкий образовательный уровень родителей.</w:t>
      </w:r>
    </w:p>
    <w:p w:rsidR="00E64FF6" w:rsidRPr="00E229CB" w:rsidRDefault="00E64FF6" w:rsidP="0094138D">
      <w:pPr>
        <w:pStyle w:val="HTML"/>
        <w:numPr>
          <w:ilvl w:val="0"/>
          <w:numId w:val="4"/>
        </w:numPr>
        <w:tabs>
          <w:tab w:val="clear" w:pos="1140"/>
          <w:tab w:val="clear" w:pos="1832"/>
          <w:tab w:val="num" w:pos="1620"/>
          <w:tab w:val="left" w:pos="198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Индивидуально-биологические особенности личности: наследственная отягощенность в отношении психологических заболеваний и алкоголизма, тяжелые соматические заболевания и нейроинфекции в раннем детстве;</w:t>
      </w:r>
      <w:r w:rsidR="00926E6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органические поражения мозга, умственное недоразвитие и психологический</w:t>
      </w:r>
      <w:r w:rsidR="00926E6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инфантилизм.</w:t>
      </w:r>
    </w:p>
    <w:p w:rsidR="00E64FF6" w:rsidRPr="00E229CB" w:rsidRDefault="00E64FF6" w:rsidP="0094138D">
      <w:pPr>
        <w:pStyle w:val="HTML"/>
        <w:numPr>
          <w:ilvl w:val="0"/>
          <w:numId w:val="4"/>
        </w:numPr>
        <w:tabs>
          <w:tab w:val="clear" w:pos="916"/>
          <w:tab w:val="clear" w:pos="1140"/>
          <w:tab w:val="clear" w:pos="1832"/>
          <w:tab w:val="left" w:pos="1080"/>
          <w:tab w:val="num" w:pos="1620"/>
          <w:tab w:val="left" w:pos="198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Индивидуально-психологические особенности и нервнопсихические аномалии личности: низкая устойчивость к эмоциональным нагрузкам, повышенная тревожность, импульсивность, склонность к рискованному поведению, недостаточная социальная адаптация, особенно в сложных условиях, различной выраженности акцентуации характера, преимущественно конформного, гипертимного, неустойчивого типов, неврозы и психопатии.</w:t>
      </w:r>
    </w:p>
    <w:p w:rsidR="00E64FF6" w:rsidRPr="00E229CB" w:rsidRDefault="00E64FF6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В настоящее время существует ряд подходов к диагностике повышенного</w:t>
      </w:r>
      <w:r w:rsidR="00926E6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риска алкоголизма и наркомании у подростков, коррекции их поведения,</w:t>
      </w:r>
      <w:r w:rsidR="004A15BA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 xml:space="preserve">эмоциональных нарушений. Согласно наркологическому подходу, основными признаками риска считаются злоупотребление чаем, кофе, табаком, алкоголем, наследственная </w:t>
      </w:r>
      <w:r w:rsidR="00926E60" w:rsidRPr="00E229CB">
        <w:rPr>
          <w:rFonts w:ascii="Times New Roman" w:hAnsi="Times New Roman" w:cs="Times New Roman"/>
          <w:sz w:val="28"/>
          <w:szCs w:val="28"/>
        </w:rPr>
        <w:t>о</w:t>
      </w:r>
      <w:r w:rsidRPr="00E229CB">
        <w:rPr>
          <w:rFonts w:ascii="Times New Roman" w:hAnsi="Times New Roman" w:cs="Times New Roman"/>
          <w:sz w:val="28"/>
          <w:szCs w:val="28"/>
        </w:rPr>
        <w:t>тягощенность наркологическими и психическими заболеваниями. При педагогическом подходе признаками риска считаются вредные привычки педагогическая запущенность, воспитание в социально неблагополучных семьях. Правоохранительный подход в качестве основных признаков риска рассматривает определенные формы девиантного поведения: азартные игры, самовольные уходы из семьи, уклонение от учебы и работы, участие в асоциальных подростковых группах.</w:t>
      </w:r>
      <w:r w:rsidR="00926E6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Психиатрический подход основное значение придает психическим нарушениям: неврозам, психопатиям, депрессиям, органической мозговой патологии.</w:t>
      </w:r>
    </w:p>
    <w:p w:rsidR="00E64FF6" w:rsidRPr="00E229CB" w:rsidRDefault="00E64FF6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Коррекционная работа с подростками, входящими в группу повышенного риска заболеваемости алкоголизмом и наркоманией, при указанных подходах сводится к постановке на учет в наркологических диспансерах, в милиции, в инспекции по делам несовершеннолетних и беседам врачей, педагогов, наркологов с детьми и их родителями о вреде наркотиков, о негативных последствиях их употребления, а в некоторых случаях - к фармакотерапии</w:t>
      </w:r>
      <w:r w:rsidR="00926E60" w:rsidRPr="00E229CB">
        <w:rPr>
          <w:rFonts w:ascii="Times New Roman" w:hAnsi="Times New Roman" w:cs="Times New Roman"/>
          <w:sz w:val="28"/>
          <w:szCs w:val="28"/>
        </w:rPr>
        <w:t xml:space="preserve"> [7</w:t>
      </w:r>
      <w:r w:rsidRPr="00E229CB">
        <w:rPr>
          <w:rFonts w:ascii="Times New Roman" w:hAnsi="Times New Roman" w:cs="Times New Roman"/>
          <w:sz w:val="28"/>
          <w:szCs w:val="28"/>
        </w:rPr>
        <w:t>, с.66].</w:t>
      </w:r>
    </w:p>
    <w:p w:rsidR="00E64FF6" w:rsidRPr="00E229CB" w:rsidRDefault="00E64FF6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Формы и средства традиционной первичной профилактики - лекции, беседы, психотерапевтические приемы, т.е. воспитательные, а не лечебные действия. Основное содержание - разъяснение вреда, наносимого здоровью злоупотреблением психоактивных веществ. Ожидаемый результат – регуляция поведения подростков посредством сообщения специально подобранной информации.</w:t>
      </w:r>
    </w:p>
    <w:p w:rsidR="00E64FF6" w:rsidRPr="00E229CB" w:rsidRDefault="00E64FF6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Другим фактором ПП или ее информационным каналом является антинаркотическая пропаганда, осуществляемая средствами массовой информации</w:t>
      </w:r>
      <w:r w:rsidR="00926E6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 xml:space="preserve">(СМИ). Предоставляемые СМИ сведения теряют преимущества санитарного просвещения, адресуемого непосредственно подросткам, и, по существу, сводятся к попыткам манипулирования массовым сознанием в условиях искусственного дефицита информации, навязывания готовых рецептов поведения и использования приемов запугивания в качестве главного средства воздействия - в духе классического социального и педагогического </w:t>
      </w:r>
      <w:r w:rsidR="00926E60" w:rsidRPr="00E229CB">
        <w:rPr>
          <w:rFonts w:ascii="Times New Roman" w:hAnsi="Times New Roman" w:cs="Times New Roman"/>
          <w:sz w:val="28"/>
          <w:szCs w:val="28"/>
        </w:rPr>
        <w:t>ав</w:t>
      </w:r>
      <w:r w:rsidRPr="00E229CB">
        <w:rPr>
          <w:rFonts w:ascii="Times New Roman" w:hAnsi="Times New Roman" w:cs="Times New Roman"/>
          <w:sz w:val="28"/>
          <w:szCs w:val="28"/>
        </w:rPr>
        <w:t>торитаризма.</w:t>
      </w:r>
    </w:p>
    <w:p w:rsidR="00E64FF6" w:rsidRPr="00E229CB" w:rsidRDefault="00E64FF6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Санитарное просвещение посредством лекций и бесед с подростками и антинаркотическая пропаганда в СМИ имеют единый психологический механизм воздействия. Это - деструктивное влияние на самопроизвольно формирующиеся в рамках традиции потребления или спонтанно социальные установки (аттитюды) по отношению к алкоголю и наркотикам.</w:t>
      </w:r>
    </w:p>
    <w:p w:rsidR="00D36BC6" w:rsidRPr="00E229CB" w:rsidRDefault="00E64FF6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Причина низкой эффективности деструктивных методов ПП - в самой сути</w:t>
      </w:r>
      <w:r w:rsidR="00926E6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акцентированного медико-биологического подхода к пониманию здоровья.</w:t>
      </w:r>
      <w:r w:rsidR="00926E60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Отсюда основной упор делается на вред алкоголя и наркотиков для физического здоровья людей.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098" w:rsidRPr="008F126F" w:rsidRDefault="00112E71" w:rsidP="008F126F">
      <w:pPr>
        <w:pStyle w:val="2"/>
        <w:rPr>
          <w:kern w:val="32"/>
        </w:rPr>
      </w:pPr>
      <w:bookmarkStart w:id="20" w:name="_Toc229829267"/>
      <w:bookmarkStart w:id="21" w:name="_Toc229829826"/>
      <w:r w:rsidRPr="008F126F">
        <w:rPr>
          <w:kern w:val="32"/>
        </w:rPr>
        <w:t>Проблемы профилактики</w:t>
      </w:r>
      <w:bookmarkEnd w:id="20"/>
      <w:bookmarkEnd w:id="21"/>
      <w:r w:rsidRPr="008F126F">
        <w:rPr>
          <w:kern w:val="32"/>
        </w:rPr>
        <w:t xml:space="preserve"> </w:t>
      </w:r>
      <w:r w:rsidR="00F82098" w:rsidRPr="008F126F">
        <w:rPr>
          <w:kern w:val="32"/>
        </w:rPr>
        <w:t xml:space="preserve">                                                      </w:t>
      </w:r>
    </w:p>
    <w:p w:rsidR="00F82098" w:rsidRPr="00E229CB" w:rsidRDefault="00F82098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Личность - понятие динамичное и многомерное. Как отдельные проявления личности, так и целостные могут оказывать различное влияние на свою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собственную структуру, способствовать либо развитию (личностному росту),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либо деградации и саморазрушению.</w:t>
      </w:r>
    </w:p>
    <w:p w:rsidR="00F82098" w:rsidRPr="00E229CB" w:rsidRDefault="00F82098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В подростковом возрасте возможны резкие и не всегда прогнозируемые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проявления саморазрушительного поведения. К сожалению, внешняя, скорее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демонстративная поведенческая доминанта, не снижает реальной опасности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рискованных и разрушительных последствий для экспериментирующего над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собой подростка. При этом предупреждения взрослых, чужой опыт, возможные телесные повреждения или увечья, более того, даже перспектива смерти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не являются для него барьером на пути принятия «своих» решений. Последствия таких решений при определенных обстоятельствах могут трансформироваться в условия аномального развития молодого человека. И тогда влечение к употреблению наркотиков становится не только признаком личностно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психологического неблагополучия, но и явным показателем сложившегося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саморазрушающего поведения и развития. Причинами саморазрушающего,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аномального, деструктивного развития, как правило, являются:</w:t>
      </w:r>
    </w:p>
    <w:p w:rsidR="00F82098" w:rsidRPr="00E229CB" w:rsidRDefault="00F82098" w:rsidP="0094138D">
      <w:pPr>
        <w:pStyle w:val="HTML"/>
        <w:numPr>
          <w:ilvl w:val="0"/>
          <w:numId w:val="20"/>
        </w:numPr>
        <w:tabs>
          <w:tab w:val="clear" w:pos="720"/>
          <w:tab w:val="clear" w:pos="1832"/>
          <w:tab w:val="left" w:pos="162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неспособность подростка к продуктивному выходу из ситуации затрудненности удовлетворения актуальных жизненно важных потребностей;</w:t>
      </w:r>
    </w:p>
    <w:p w:rsidR="00F82098" w:rsidRPr="00E229CB" w:rsidRDefault="00F82098" w:rsidP="0094138D">
      <w:pPr>
        <w:pStyle w:val="HTML"/>
        <w:numPr>
          <w:ilvl w:val="0"/>
          <w:numId w:val="20"/>
        </w:numPr>
        <w:tabs>
          <w:tab w:val="clear" w:pos="720"/>
          <w:tab w:val="clear" w:pos="1832"/>
          <w:tab w:val="left" w:pos="162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несформированность и неэффективность способов психологической</w:t>
      </w:r>
      <w:r w:rsidR="0094138D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защиты подростка, позволяющей ему справляться с эмоциональным напряжением;</w:t>
      </w:r>
    </w:p>
    <w:p w:rsidR="00F82098" w:rsidRPr="00E229CB" w:rsidRDefault="00F82098" w:rsidP="0094138D">
      <w:pPr>
        <w:pStyle w:val="HTML"/>
        <w:numPr>
          <w:ilvl w:val="0"/>
          <w:numId w:val="20"/>
        </w:numPr>
        <w:tabs>
          <w:tab w:val="clear" w:pos="720"/>
          <w:tab w:val="clear" w:pos="1832"/>
          <w:tab w:val="left" w:pos="162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наличие психотравмирующей ситуации, из которой подросток не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 xml:space="preserve">   находит конструктивного решения.</w:t>
      </w:r>
    </w:p>
    <w:p w:rsidR="00F82098" w:rsidRPr="00E229CB" w:rsidRDefault="00F82098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Некоторые авторы понимают стремление к саморазрушающему поведению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 xml:space="preserve">подростка как эквивалент его депрессивных </w:t>
      </w:r>
      <w:r w:rsidR="00D36BC6" w:rsidRPr="00E229CB">
        <w:rPr>
          <w:rFonts w:ascii="Times New Roman" w:hAnsi="Times New Roman" w:cs="Times New Roman"/>
          <w:sz w:val="28"/>
          <w:szCs w:val="28"/>
        </w:rPr>
        <w:t>состояний. Действительно, объек</w:t>
      </w:r>
      <w:r w:rsidRPr="00E229CB">
        <w:rPr>
          <w:rFonts w:ascii="Times New Roman" w:hAnsi="Times New Roman" w:cs="Times New Roman"/>
          <w:sz w:val="28"/>
          <w:szCs w:val="28"/>
        </w:rPr>
        <w:t>тивные (социальные) и субъективные (психологические) факторы, действующиена растущий организм, так или иначе вводя</w:t>
      </w:r>
      <w:r w:rsidR="00D36BC6" w:rsidRPr="00E229CB">
        <w:rPr>
          <w:rFonts w:ascii="Times New Roman" w:hAnsi="Times New Roman" w:cs="Times New Roman"/>
          <w:sz w:val="28"/>
          <w:szCs w:val="28"/>
        </w:rPr>
        <w:t>т подростка если не в депрессив</w:t>
      </w:r>
      <w:r w:rsidRPr="00E229CB">
        <w:rPr>
          <w:rFonts w:ascii="Times New Roman" w:hAnsi="Times New Roman" w:cs="Times New Roman"/>
          <w:sz w:val="28"/>
          <w:szCs w:val="28"/>
        </w:rPr>
        <w:t xml:space="preserve">ное, то, во всяком случае, субдепрессивное 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состояние. Однако образ героя, с </w:t>
      </w:r>
      <w:r w:rsidRPr="00E229CB">
        <w:rPr>
          <w:rFonts w:ascii="Times New Roman" w:hAnsi="Times New Roman" w:cs="Times New Roman"/>
          <w:sz w:val="28"/>
          <w:szCs w:val="28"/>
        </w:rPr>
        <w:t>которым подросток хочет идентифицировать себя, человек, на которого он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стремится быть похожим в своем идеальном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«Я», совсем не похож на депрес</w:t>
      </w:r>
      <w:r w:rsidRPr="00E229CB">
        <w:rPr>
          <w:rFonts w:ascii="Times New Roman" w:hAnsi="Times New Roman" w:cs="Times New Roman"/>
          <w:sz w:val="28"/>
          <w:szCs w:val="28"/>
        </w:rPr>
        <w:t>сивного и тревожного, а наоборот, целеу</w:t>
      </w:r>
      <w:r w:rsidR="00D36BC6" w:rsidRPr="00E229CB">
        <w:rPr>
          <w:rFonts w:ascii="Times New Roman" w:hAnsi="Times New Roman" w:cs="Times New Roman"/>
          <w:sz w:val="28"/>
          <w:szCs w:val="28"/>
        </w:rPr>
        <w:t>стремленный, общительный, актив</w:t>
      </w:r>
      <w:r w:rsidRPr="00E229CB">
        <w:rPr>
          <w:rFonts w:ascii="Times New Roman" w:hAnsi="Times New Roman" w:cs="Times New Roman"/>
          <w:sz w:val="28"/>
          <w:szCs w:val="28"/>
        </w:rPr>
        <w:t>ный и независимый. В результате подрост</w:t>
      </w:r>
      <w:r w:rsidR="00D36BC6" w:rsidRPr="00E229CB">
        <w:rPr>
          <w:rFonts w:ascii="Times New Roman" w:hAnsi="Times New Roman" w:cs="Times New Roman"/>
          <w:sz w:val="28"/>
          <w:szCs w:val="28"/>
        </w:rPr>
        <w:t>ок, находясь объективно в реаль</w:t>
      </w:r>
      <w:r w:rsidRPr="00E229CB">
        <w:rPr>
          <w:rFonts w:ascii="Times New Roman" w:hAnsi="Times New Roman" w:cs="Times New Roman"/>
          <w:sz w:val="28"/>
          <w:szCs w:val="28"/>
        </w:rPr>
        <w:t>ных переживаниях в депрессивном состоянии, а в идеальных представлениях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совсем наоборот, естественно, будет стреми</w:t>
      </w:r>
      <w:r w:rsidR="00D36BC6" w:rsidRPr="00E229CB">
        <w:rPr>
          <w:rFonts w:ascii="Times New Roman" w:hAnsi="Times New Roman" w:cs="Times New Roman"/>
          <w:sz w:val="28"/>
          <w:szCs w:val="28"/>
        </w:rPr>
        <w:t>ться избавиться от гнетущего не</w:t>
      </w:r>
      <w:r w:rsidRPr="00E229CB">
        <w:rPr>
          <w:rFonts w:ascii="Times New Roman" w:hAnsi="Times New Roman" w:cs="Times New Roman"/>
          <w:sz w:val="28"/>
          <w:szCs w:val="28"/>
        </w:rPr>
        <w:t>соответствия чувств и мыслей, и именно это позволит ему легко пойти на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эксперимент, обещающий избавление от «страданий» и тревог за счет «модного и престижного лекарства».</w:t>
      </w:r>
    </w:p>
    <w:p w:rsidR="00F82098" w:rsidRPr="00E229CB" w:rsidRDefault="00F82098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Особого внимания заслуживает анализ причин, по которым некоторые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с</w:t>
      </w:r>
      <w:r w:rsidRPr="00E229CB">
        <w:rPr>
          <w:rFonts w:ascii="Times New Roman" w:hAnsi="Times New Roman" w:cs="Times New Roman"/>
          <w:sz w:val="28"/>
          <w:szCs w:val="28"/>
        </w:rPr>
        <w:t>таршеклассники, находясь объективно в равных условиях, все же сохраняют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н</w:t>
      </w:r>
      <w:r w:rsidRPr="00E229CB">
        <w:rPr>
          <w:rFonts w:ascii="Times New Roman" w:hAnsi="Times New Roman" w:cs="Times New Roman"/>
          <w:sz w:val="28"/>
          <w:szCs w:val="28"/>
        </w:rPr>
        <w:t>ркоустойчивость, тогда как другие начинают употреблять наркотические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вещества. Анализ литературы и наша практическая работа позволили выявить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следующие особенности старшеклассников</w:t>
      </w:r>
      <w:r w:rsidR="00D36BC6" w:rsidRPr="00E229CB">
        <w:rPr>
          <w:rFonts w:ascii="Times New Roman" w:hAnsi="Times New Roman" w:cs="Times New Roman"/>
          <w:sz w:val="28"/>
          <w:szCs w:val="28"/>
        </w:rPr>
        <w:t>, определяющие склонность к нар</w:t>
      </w:r>
      <w:r w:rsidRPr="00E229CB">
        <w:rPr>
          <w:rFonts w:ascii="Times New Roman" w:hAnsi="Times New Roman" w:cs="Times New Roman"/>
          <w:sz w:val="28"/>
          <w:szCs w:val="28"/>
        </w:rPr>
        <w:t>котизации.</w:t>
      </w:r>
    </w:p>
    <w:p w:rsidR="00F82098" w:rsidRPr="00E229CB" w:rsidRDefault="00F82098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Во-первых, подростки отличаются: психологически</w:t>
      </w:r>
      <w:r w:rsidR="00D36BC6" w:rsidRPr="00E229CB">
        <w:rPr>
          <w:rFonts w:ascii="Times New Roman" w:hAnsi="Times New Roman" w:cs="Times New Roman"/>
          <w:sz w:val="28"/>
          <w:szCs w:val="28"/>
        </w:rPr>
        <w:t>ми особенностями в пере</w:t>
      </w:r>
      <w:r w:rsidRPr="00E229CB">
        <w:rPr>
          <w:rFonts w:ascii="Times New Roman" w:hAnsi="Times New Roman" w:cs="Times New Roman"/>
          <w:sz w:val="28"/>
          <w:szCs w:val="28"/>
        </w:rPr>
        <w:t>живаниях, а также способах разрешения внутриличностных и межличностных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к</w:t>
      </w:r>
      <w:r w:rsidRPr="00E229CB">
        <w:rPr>
          <w:rFonts w:ascii="Times New Roman" w:hAnsi="Times New Roman" w:cs="Times New Roman"/>
          <w:sz w:val="28"/>
          <w:szCs w:val="28"/>
        </w:rPr>
        <w:t>онфликтов, поведением в условиях конфликтных взаимоотношений. Подростки,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с</w:t>
      </w:r>
      <w:r w:rsidRPr="00E229CB">
        <w:rPr>
          <w:rFonts w:ascii="Times New Roman" w:hAnsi="Times New Roman" w:cs="Times New Roman"/>
          <w:sz w:val="28"/>
          <w:szCs w:val="28"/>
        </w:rPr>
        <w:t>пособные к конструктивному поведению в конфликтных ситуациях с взрослыми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или сверстниками, значительно устойчивее в отношении наркотиков, нежели их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 xml:space="preserve">«неконструктивные» </w:t>
      </w:r>
      <w:r w:rsidR="00D36BC6" w:rsidRPr="00E229CB">
        <w:rPr>
          <w:rFonts w:ascii="Times New Roman" w:hAnsi="Times New Roman" w:cs="Times New Roman"/>
          <w:sz w:val="28"/>
          <w:szCs w:val="28"/>
        </w:rPr>
        <w:t>р</w:t>
      </w:r>
      <w:r w:rsidRPr="00E229CB">
        <w:rPr>
          <w:rFonts w:ascii="Times New Roman" w:hAnsi="Times New Roman" w:cs="Times New Roman"/>
          <w:sz w:val="28"/>
          <w:szCs w:val="28"/>
        </w:rPr>
        <w:t>овесники.</w:t>
      </w:r>
    </w:p>
    <w:p w:rsidR="00D36BC6" w:rsidRPr="00E229CB" w:rsidRDefault="00F82098" w:rsidP="003B7B81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Во-вторых, подростки различаются фактором стрессоустойчивости. Дети,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обладающие индивидуальной внутрипсихологической способностью или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умением преодолевать стрессовые ситуаци</w:t>
      </w:r>
      <w:r w:rsidR="00D36BC6" w:rsidRPr="00E229CB">
        <w:rPr>
          <w:rFonts w:ascii="Times New Roman" w:hAnsi="Times New Roman" w:cs="Times New Roman"/>
          <w:sz w:val="28"/>
          <w:szCs w:val="28"/>
        </w:rPr>
        <w:t>и, трансформировать их в различ</w:t>
      </w:r>
      <w:r w:rsidRPr="00E229CB">
        <w:rPr>
          <w:rFonts w:ascii="Times New Roman" w:hAnsi="Times New Roman" w:cs="Times New Roman"/>
          <w:sz w:val="28"/>
          <w:szCs w:val="28"/>
        </w:rPr>
        <w:t>ного рода поисковую активность, показ</w:t>
      </w:r>
      <w:r w:rsidR="00D36BC6" w:rsidRPr="00E229CB">
        <w:rPr>
          <w:rFonts w:ascii="Times New Roman" w:hAnsi="Times New Roman" w:cs="Times New Roman"/>
          <w:sz w:val="28"/>
          <w:szCs w:val="28"/>
        </w:rPr>
        <w:t>али значительно большую устойчи</w:t>
      </w:r>
      <w:r w:rsidRPr="00E229CB">
        <w:rPr>
          <w:rFonts w:ascii="Times New Roman" w:hAnsi="Times New Roman" w:cs="Times New Roman"/>
          <w:sz w:val="28"/>
          <w:szCs w:val="28"/>
        </w:rPr>
        <w:t>вость к наркотикам, чем дети, не умеющие этого делать. Мы убедились, что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стрессоустойчивость, как личностное качество, может быть сформирована</w:t>
      </w:r>
      <w:r w:rsidR="00D36BC6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психологическими средствами и служить целям наркопрофилактики.</w:t>
      </w:r>
    </w:p>
    <w:p w:rsidR="00D36BC6" w:rsidRPr="00E229CB" w:rsidRDefault="00D36BC6" w:rsidP="003B7B81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Понятие наркоустойчивости тесно связано с понятием психологической устойчивости личности. Особенности переживаний жизненных трудностей и напряжений в среде подростков и молодежи индивидуально проявляются как способ отношения к тупиковым, трудно разрешимым или вообще неразрешимым проблемам. По мнению М. Селигмана, важнейшим фактором, определяющим психологическую устойчивость личности, является уровень оптимизма (пессимизма). Согласно М.Селигману, этот уровень выражается в оценке субъектом своих успехов и неудач. Выделяются три параметра, характеризующие эту оценку.</w:t>
      </w:r>
    </w:p>
    <w:p w:rsidR="00D36BC6" w:rsidRPr="00E229CB" w:rsidRDefault="00D36BC6" w:rsidP="0094138D">
      <w:pPr>
        <w:pStyle w:val="HTML"/>
        <w:numPr>
          <w:ilvl w:val="0"/>
          <w:numId w:val="12"/>
        </w:numPr>
        <w:tabs>
          <w:tab w:val="clear" w:pos="916"/>
          <w:tab w:val="clear" w:pos="1080"/>
          <w:tab w:val="clear" w:pos="1832"/>
          <w:tab w:val="left" w:pos="720"/>
          <w:tab w:val="left" w:pos="900"/>
          <w:tab w:val="num" w:pos="1620"/>
          <w:tab w:val="left" w:pos="1800"/>
          <w:tab w:val="left" w:pos="198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Представление о постоянстве или временности успехов и неудач.</w:t>
      </w:r>
    </w:p>
    <w:p w:rsidR="00D36BC6" w:rsidRPr="00E229CB" w:rsidRDefault="00D36BC6" w:rsidP="0094138D">
      <w:pPr>
        <w:pStyle w:val="HTML"/>
        <w:numPr>
          <w:ilvl w:val="0"/>
          <w:numId w:val="12"/>
        </w:numPr>
        <w:tabs>
          <w:tab w:val="clear" w:pos="916"/>
          <w:tab w:val="clear" w:pos="1080"/>
          <w:tab w:val="clear" w:pos="1832"/>
          <w:tab w:val="left" w:pos="720"/>
          <w:tab w:val="left" w:pos="900"/>
          <w:tab w:val="num" w:pos="1620"/>
          <w:tab w:val="left" w:pos="1800"/>
          <w:tab w:val="left" w:pos="198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Представление об их ситуативности или всеобщности.</w:t>
      </w:r>
    </w:p>
    <w:p w:rsidR="00D36BC6" w:rsidRPr="00E229CB" w:rsidRDefault="00D36BC6" w:rsidP="0094138D">
      <w:pPr>
        <w:pStyle w:val="HTML"/>
        <w:numPr>
          <w:ilvl w:val="0"/>
          <w:numId w:val="12"/>
        </w:numPr>
        <w:tabs>
          <w:tab w:val="clear" w:pos="916"/>
          <w:tab w:val="clear" w:pos="1080"/>
          <w:tab w:val="clear" w:pos="1832"/>
          <w:tab w:val="left" w:pos="720"/>
          <w:tab w:val="num" w:pos="1620"/>
          <w:tab w:val="left" w:pos="1800"/>
          <w:tab w:val="left" w:pos="198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Приписывание их себе или окружению.</w:t>
      </w:r>
    </w:p>
    <w:p w:rsidR="00D36BC6" w:rsidRPr="00E229CB" w:rsidRDefault="00D36BC6" w:rsidP="003B7B81">
      <w:pPr>
        <w:pStyle w:val="HTML"/>
        <w:tabs>
          <w:tab w:val="clear" w:pos="916"/>
          <w:tab w:val="left" w:pos="720"/>
          <w:tab w:val="left" w:pos="900"/>
          <w:tab w:val="left" w:pos="1620"/>
        </w:tabs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36BC6" w:rsidRPr="00E229CB" w:rsidRDefault="00D36BC6" w:rsidP="003B7B81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Психологическая устойчивость – это целостная характеристика личности,</w:t>
      </w:r>
      <w:r w:rsidR="003B7B81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обеспечивающая ее устойчивость к фрус</w:t>
      </w:r>
      <w:r w:rsidR="003B7B81" w:rsidRPr="00E229CB">
        <w:rPr>
          <w:rFonts w:ascii="Times New Roman" w:hAnsi="Times New Roman" w:cs="Times New Roman"/>
          <w:sz w:val="28"/>
          <w:szCs w:val="28"/>
        </w:rPr>
        <w:t>трирующему и стрессогенному воз</w:t>
      </w:r>
      <w:r w:rsidRPr="00E229CB">
        <w:rPr>
          <w:rFonts w:ascii="Times New Roman" w:hAnsi="Times New Roman" w:cs="Times New Roman"/>
          <w:sz w:val="28"/>
          <w:szCs w:val="28"/>
        </w:rPr>
        <w:t>действию трудных ситуаций. Она выраб</w:t>
      </w:r>
      <w:r w:rsidR="003B7B81" w:rsidRPr="00E229CB">
        <w:rPr>
          <w:rFonts w:ascii="Times New Roman" w:hAnsi="Times New Roman" w:cs="Times New Roman"/>
          <w:sz w:val="28"/>
          <w:szCs w:val="28"/>
        </w:rPr>
        <w:t>атывается и формируется одновре</w:t>
      </w:r>
      <w:r w:rsidRPr="00E229CB">
        <w:rPr>
          <w:rFonts w:ascii="Times New Roman" w:hAnsi="Times New Roman" w:cs="Times New Roman"/>
          <w:sz w:val="28"/>
          <w:szCs w:val="28"/>
        </w:rPr>
        <w:t>менно с развитием личности и зависит от типа нервной системы человека,</w:t>
      </w:r>
      <w:r w:rsidR="003B7B81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опыта личности, приобретенного в той среде,</w:t>
      </w:r>
      <w:r w:rsidR="003B7B81" w:rsidRPr="00E229CB">
        <w:rPr>
          <w:rFonts w:ascii="Times New Roman" w:hAnsi="Times New Roman" w:cs="Times New Roman"/>
          <w:sz w:val="28"/>
          <w:szCs w:val="28"/>
        </w:rPr>
        <w:t xml:space="preserve"> где она развивалась, от вырабо</w:t>
      </w:r>
      <w:r w:rsidRPr="00E229CB">
        <w:rPr>
          <w:rFonts w:ascii="Times New Roman" w:hAnsi="Times New Roman" w:cs="Times New Roman"/>
          <w:sz w:val="28"/>
          <w:szCs w:val="28"/>
        </w:rPr>
        <w:t>танных ранее навыков поведения и действия</w:t>
      </w:r>
      <w:r w:rsidR="003B7B81" w:rsidRPr="00E229CB">
        <w:rPr>
          <w:rFonts w:ascii="Times New Roman" w:hAnsi="Times New Roman" w:cs="Times New Roman"/>
          <w:sz w:val="28"/>
          <w:szCs w:val="28"/>
        </w:rPr>
        <w:t>, а также от уровня развития ос</w:t>
      </w:r>
      <w:r w:rsidRPr="00E229CB">
        <w:rPr>
          <w:rFonts w:ascii="Times New Roman" w:hAnsi="Times New Roman" w:cs="Times New Roman"/>
          <w:sz w:val="28"/>
          <w:szCs w:val="28"/>
        </w:rPr>
        <w:t xml:space="preserve">новных </w:t>
      </w:r>
      <w:r w:rsidR="003B7B81" w:rsidRPr="00E229CB">
        <w:rPr>
          <w:rFonts w:ascii="Times New Roman" w:hAnsi="Times New Roman" w:cs="Times New Roman"/>
          <w:sz w:val="28"/>
          <w:szCs w:val="28"/>
        </w:rPr>
        <w:t>познавательных</w:t>
      </w:r>
      <w:r w:rsidRPr="00E229CB">
        <w:rPr>
          <w:rFonts w:ascii="Times New Roman" w:hAnsi="Times New Roman" w:cs="Times New Roman"/>
          <w:sz w:val="28"/>
          <w:szCs w:val="28"/>
        </w:rPr>
        <w:t xml:space="preserve"> структур личности.</w:t>
      </w:r>
    </w:p>
    <w:p w:rsidR="00D36BC6" w:rsidRPr="00E229CB" w:rsidRDefault="00D36BC6" w:rsidP="003B7B81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 xml:space="preserve">   Устойчивость к стрессу понимается по–разному.</w:t>
      </w:r>
    </w:p>
    <w:p w:rsidR="00D36BC6" w:rsidRPr="00E229CB" w:rsidRDefault="00D36BC6" w:rsidP="0094138D">
      <w:pPr>
        <w:pStyle w:val="HTML"/>
        <w:numPr>
          <w:ilvl w:val="0"/>
          <w:numId w:val="7"/>
        </w:numPr>
        <w:tabs>
          <w:tab w:val="clear" w:pos="720"/>
          <w:tab w:val="clear" w:pos="916"/>
          <w:tab w:val="clear" w:pos="1832"/>
          <w:tab w:val="left" w:pos="360"/>
          <w:tab w:val="num" w:pos="1080"/>
          <w:tab w:val="left" w:pos="162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Как способность выдерживать интенсивные или необычные стимулы,  представляющие собой сигнал опасност</w:t>
      </w:r>
      <w:r w:rsidR="003B7B81" w:rsidRPr="00E229CB">
        <w:rPr>
          <w:rFonts w:ascii="Times New Roman" w:hAnsi="Times New Roman" w:cs="Times New Roman"/>
          <w:sz w:val="28"/>
          <w:szCs w:val="28"/>
        </w:rPr>
        <w:t>и и ведущие к изменениям в пове</w:t>
      </w:r>
      <w:r w:rsidRPr="00E229CB">
        <w:rPr>
          <w:rFonts w:ascii="Times New Roman" w:hAnsi="Times New Roman" w:cs="Times New Roman"/>
          <w:sz w:val="28"/>
          <w:szCs w:val="28"/>
        </w:rPr>
        <w:t>дении.</w:t>
      </w:r>
    </w:p>
    <w:p w:rsidR="00D36BC6" w:rsidRPr="00E229CB" w:rsidRDefault="00D36BC6" w:rsidP="0094138D">
      <w:pPr>
        <w:pStyle w:val="HTML"/>
        <w:numPr>
          <w:ilvl w:val="0"/>
          <w:numId w:val="7"/>
        </w:numPr>
        <w:tabs>
          <w:tab w:val="clear" w:pos="720"/>
          <w:tab w:val="clear" w:pos="916"/>
          <w:tab w:val="clear" w:pos="1832"/>
          <w:tab w:val="left" w:pos="360"/>
          <w:tab w:val="num" w:pos="1080"/>
          <w:tab w:val="left" w:pos="162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Как способность выдерживать чрезмерное возбуждени</w:t>
      </w:r>
      <w:r w:rsidR="003B7B81" w:rsidRPr="00E229CB">
        <w:rPr>
          <w:rFonts w:ascii="Times New Roman" w:hAnsi="Times New Roman" w:cs="Times New Roman"/>
          <w:sz w:val="28"/>
          <w:szCs w:val="28"/>
        </w:rPr>
        <w:t>е и эмоцио</w:t>
      </w:r>
      <w:r w:rsidRPr="00E229CB">
        <w:rPr>
          <w:rFonts w:ascii="Times New Roman" w:hAnsi="Times New Roman" w:cs="Times New Roman"/>
          <w:sz w:val="28"/>
          <w:szCs w:val="28"/>
        </w:rPr>
        <w:t xml:space="preserve">нальное </w:t>
      </w:r>
      <w:r w:rsidR="003B7B81" w:rsidRPr="00E229CB">
        <w:rPr>
          <w:rFonts w:ascii="Times New Roman" w:hAnsi="Times New Roman" w:cs="Times New Roman"/>
          <w:sz w:val="28"/>
          <w:szCs w:val="28"/>
        </w:rPr>
        <w:t>н</w:t>
      </w:r>
      <w:r w:rsidRPr="00E229CB">
        <w:rPr>
          <w:rFonts w:ascii="Times New Roman" w:hAnsi="Times New Roman" w:cs="Times New Roman"/>
          <w:sz w:val="28"/>
          <w:szCs w:val="28"/>
        </w:rPr>
        <w:t>апряжение, возникающее под действием стрессов.</w:t>
      </w:r>
    </w:p>
    <w:p w:rsidR="00D36BC6" w:rsidRPr="00E229CB" w:rsidRDefault="00D36BC6" w:rsidP="0094138D">
      <w:pPr>
        <w:pStyle w:val="HTML"/>
        <w:numPr>
          <w:ilvl w:val="0"/>
          <w:numId w:val="7"/>
        </w:numPr>
        <w:tabs>
          <w:tab w:val="clear" w:pos="720"/>
          <w:tab w:val="clear" w:pos="916"/>
          <w:tab w:val="clear" w:pos="1832"/>
          <w:tab w:val="left" w:pos="360"/>
          <w:tab w:val="num" w:pos="1080"/>
          <w:tab w:val="left" w:pos="162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Как способность выдерживать без помех для деятельности высокий   уровень активации.</w:t>
      </w:r>
    </w:p>
    <w:p w:rsidR="00D36BC6" w:rsidRPr="00E229CB" w:rsidRDefault="00D36BC6" w:rsidP="003B7B81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 xml:space="preserve">   Решающее значение в развитии психол</w:t>
      </w:r>
      <w:r w:rsidR="003B7B81" w:rsidRPr="00E229CB">
        <w:rPr>
          <w:rFonts w:ascii="Times New Roman" w:hAnsi="Times New Roman" w:cs="Times New Roman"/>
          <w:sz w:val="28"/>
          <w:szCs w:val="28"/>
        </w:rPr>
        <w:t>огической устойчивости принадле</w:t>
      </w:r>
      <w:r w:rsidRPr="00E229CB">
        <w:rPr>
          <w:rFonts w:ascii="Times New Roman" w:hAnsi="Times New Roman" w:cs="Times New Roman"/>
          <w:sz w:val="28"/>
          <w:szCs w:val="28"/>
        </w:rPr>
        <w:t>жит познавательному отношению к трудной ситуации.</w:t>
      </w:r>
    </w:p>
    <w:p w:rsidR="00D36BC6" w:rsidRPr="00E229CB" w:rsidRDefault="00D36BC6" w:rsidP="003B7B81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 xml:space="preserve">   С психологической точки зрения, ситуация представляет собой систему</w:t>
      </w:r>
      <w:r w:rsidR="003B7B81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отношений человека с окружающим миром, значимую с точки зрения жизни,</w:t>
      </w:r>
      <w:r w:rsidR="003B7B81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развития и деятельности данной личности. О проблемной ситуации можно</w:t>
      </w:r>
      <w:r w:rsidR="003B7B81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говорить лишь в том случае, когда система</w:t>
      </w:r>
      <w:r w:rsidR="003B7B81" w:rsidRPr="00E229CB">
        <w:rPr>
          <w:rFonts w:ascii="Times New Roman" w:hAnsi="Times New Roman" w:cs="Times New Roman"/>
          <w:sz w:val="28"/>
          <w:szCs w:val="28"/>
        </w:rPr>
        <w:t xml:space="preserve"> отношений личности с ее окруже</w:t>
      </w:r>
      <w:r w:rsidRPr="00E229CB">
        <w:rPr>
          <w:rFonts w:ascii="Times New Roman" w:hAnsi="Times New Roman" w:cs="Times New Roman"/>
          <w:sz w:val="28"/>
          <w:szCs w:val="28"/>
        </w:rPr>
        <w:t>нием характеризуется неуравновешенностью, либо несоответствием между</w:t>
      </w:r>
      <w:r w:rsidR="003B7B81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стремлениями, ценностями, целями и возможностями их реализации, либо</w:t>
      </w:r>
      <w:r w:rsidR="003B7B81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качествами личности. Среди таких ситуаций можно выделить несколько</w:t>
      </w:r>
      <w:r w:rsidR="003B7B81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групп.</w:t>
      </w:r>
    </w:p>
    <w:p w:rsidR="00D36BC6" w:rsidRPr="00E229CB" w:rsidRDefault="00D36BC6" w:rsidP="0094138D">
      <w:pPr>
        <w:pStyle w:val="HTML"/>
        <w:numPr>
          <w:ilvl w:val="0"/>
          <w:numId w:val="9"/>
        </w:numPr>
        <w:tabs>
          <w:tab w:val="clear" w:pos="720"/>
          <w:tab w:val="clear" w:pos="916"/>
          <w:tab w:val="clear" w:pos="1832"/>
          <w:tab w:val="num" w:pos="1080"/>
          <w:tab w:val="left" w:pos="162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Трудные жизненные ситуации (болезнь, опасность инвалидности или</w:t>
      </w:r>
      <w:r w:rsidR="003B7B81" w:rsidRPr="00E229CB">
        <w:rPr>
          <w:rFonts w:ascii="Times New Roman" w:hAnsi="Times New Roman" w:cs="Times New Roman"/>
          <w:sz w:val="28"/>
          <w:szCs w:val="28"/>
        </w:rPr>
        <w:t xml:space="preserve"> с</w:t>
      </w:r>
      <w:r w:rsidRPr="00E229CB">
        <w:rPr>
          <w:rFonts w:ascii="Times New Roman" w:hAnsi="Times New Roman" w:cs="Times New Roman"/>
          <w:sz w:val="28"/>
          <w:szCs w:val="28"/>
        </w:rPr>
        <w:t>мерти).</w:t>
      </w:r>
    </w:p>
    <w:p w:rsidR="00D36BC6" w:rsidRPr="00E229CB" w:rsidRDefault="00D36BC6" w:rsidP="0094138D">
      <w:pPr>
        <w:pStyle w:val="HTML"/>
        <w:numPr>
          <w:ilvl w:val="0"/>
          <w:numId w:val="9"/>
        </w:numPr>
        <w:tabs>
          <w:tab w:val="clear" w:pos="720"/>
          <w:tab w:val="clear" w:pos="916"/>
          <w:tab w:val="clear" w:pos="1832"/>
          <w:tab w:val="num" w:pos="1080"/>
          <w:tab w:val="left" w:pos="162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Трудные ситуации, связанные с вы</w:t>
      </w:r>
      <w:r w:rsidR="003B7B81" w:rsidRPr="00E229CB">
        <w:rPr>
          <w:rFonts w:ascii="Times New Roman" w:hAnsi="Times New Roman" w:cs="Times New Roman"/>
          <w:sz w:val="28"/>
          <w:szCs w:val="28"/>
        </w:rPr>
        <w:t>полнением какой–либо задачи (за</w:t>
      </w:r>
      <w:r w:rsidRPr="00E229CB">
        <w:rPr>
          <w:rFonts w:ascii="Times New Roman" w:hAnsi="Times New Roman" w:cs="Times New Roman"/>
          <w:sz w:val="28"/>
          <w:szCs w:val="28"/>
        </w:rPr>
        <w:t>труднения, противодействие, помехи, неудачи).</w:t>
      </w:r>
    </w:p>
    <w:p w:rsidR="00D36BC6" w:rsidRPr="00E229CB" w:rsidRDefault="00D36BC6" w:rsidP="0094138D">
      <w:pPr>
        <w:pStyle w:val="HTML"/>
        <w:numPr>
          <w:ilvl w:val="0"/>
          <w:numId w:val="9"/>
        </w:numPr>
        <w:tabs>
          <w:tab w:val="clear" w:pos="720"/>
          <w:tab w:val="clear" w:pos="916"/>
          <w:tab w:val="clear" w:pos="1832"/>
          <w:tab w:val="num" w:pos="1080"/>
          <w:tab w:val="left" w:pos="162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Трудные ситуации, связанные с социальным взаимодействием (ситуации</w:t>
      </w:r>
      <w:r w:rsidR="003B7B81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«публичного поведения», оценки и критика, конфликты и давление).</w:t>
      </w:r>
    </w:p>
    <w:p w:rsidR="00712B8A" w:rsidRPr="00E229CB" w:rsidRDefault="00712B8A" w:rsidP="008F06CB">
      <w:pPr>
        <w:pStyle w:val="HTML"/>
        <w:ind w:firstLine="18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Первоначальные эпизоды, связанные с введением в организм наркотика, не осознаются молодыми людьми в полной мере. Способность к аналитическому мышлению у большинства наркоманов нарушена, и они не в состоянии уяснить, что эти новые впечатления не являются нормальными. Единственной шкалой оценки нового состояния становятся нормы нового сознания. На их основании состояние измененного сознания воспринимается как объективное и нормальное, и оно не беспокоит человека, находящегося под действием наркотика. Их больше беспокоят те, кто этого состояния не понимает. Это состояние похоже на состояние экстаза у примитивных племен. Экстаз, встречающийся в некоторых религиях, также может трактоваться некоторыми врачами как ненормальное явление, хотя для исповедующих эти религии такое состояние является высшим. Переживание альтернативных состояний сознания приводит к тому, что объективное восприятие мира в себе и вокруг себя становится относительным.</w:t>
      </w:r>
    </w:p>
    <w:p w:rsidR="008F06CB" w:rsidRPr="00E229CB" w:rsidRDefault="008F06CB" w:rsidP="008F126F">
      <w:pPr>
        <w:pStyle w:val="2"/>
      </w:pPr>
      <w:bookmarkStart w:id="22" w:name="_Toc229829268"/>
      <w:bookmarkStart w:id="23" w:name="_Toc229829827"/>
      <w:r w:rsidRPr="00E229CB">
        <w:t>Психологическое состояние человека подверженный влиянию наркотического средства</w:t>
      </w:r>
      <w:bookmarkEnd w:id="22"/>
      <w:bookmarkEnd w:id="23"/>
      <w:r w:rsidR="00712B8A" w:rsidRPr="00E229CB">
        <w:t xml:space="preserve">  </w:t>
      </w:r>
    </w:p>
    <w:p w:rsidR="00712B8A" w:rsidRPr="00E229CB" w:rsidRDefault="00712B8A" w:rsidP="008F06CB">
      <w:pPr>
        <w:pStyle w:val="HTML"/>
        <w:ind w:firstLine="18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 xml:space="preserve"> Существует целый ряд патологических явлений, увиденных и описанных наркоманами в состоянии измененного сознания. Наиболее часто встречающиеся явления – это повышенная потребность поделиться своим духовным состоянием, беспричинный смех, внезапные выкрики, нелогичные и бессвязные высказывания, галлюцинации, не узнавание знакомых лиц и объектов, состояния похожие на лунатизм, ощущение существования вне собственного тела, акты насилия. Воспоминания о пережитой эйфории и связанных с ней</w:t>
      </w:r>
      <w:r w:rsidR="00804B58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впечатлениях через несколько дней или недель – затруднены и туманны. Однако остается желание пережить и почувствовать все это еще раз. Скорее всего, психическая зависимость или стремление к повторению наркотического переживания в значительной мере формируются в подсознании.</w:t>
      </w:r>
    </w:p>
    <w:p w:rsidR="00712B8A" w:rsidRPr="00E229CB" w:rsidRDefault="00712B8A" w:rsidP="008F06CB">
      <w:pPr>
        <w:pStyle w:val="HTML"/>
        <w:ind w:firstLine="18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 xml:space="preserve">   Известно, что наркоманов можно встретить среди любых типов личности и, что потребность в изменениях состояния сознания является характерной для рода человеческого вообще, но ведь не все же принимают наркотики, а тем более становятся наркоманами. Что толкает некоторых людей в кризисных ситуациях к наркотику? Наши исследования позволяют утверждать, что существуют психологические факторы, определяющие характер индивидуальной реакции на действие и выбор наркотика.</w:t>
      </w:r>
    </w:p>
    <w:p w:rsidR="00712B8A" w:rsidRPr="00E229CB" w:rsidRDefault="00712B8A" w:rsidP="008F06CB">
      <w:pPr>
        <w:pStyle w:val="HTML"/>
        <w:ind w:firstLine="18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 xml:space="preserve">   Некоторые специалисты, пытаясь определить «донаркотическую» личность наркомана, на первое место ставят импульсивный характер. Они относят наркоманию к импульсивным неврозам, в состояние, предшествующее наркомании, считают основным, решающим фактором, инициирующим ее возникновение». В поисках этиологических факторов наркомании меньшее значение нужно придавать не химическим эффектам наркотика, а больше обращать внимание на символическое значение, которое наркотик</w:t>
      </w:r>
      <w:r w:rsidR="00804B58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имеет для пациента. С этой точки зрения наркомания является своеобразным выражением неупорядоченности личности и неприспособленности ее к окружающему миру.</w:t>
      </w:r>
    </w:p>
    <w:p w:rsidR="00712B8A" w:rsidRPr="00E229CB" w:rsidRDefault="00712B8A" w:rsidP="008F06CB">
      <w:pPr>
        <w:pStyle w:val="HTML"/>
        <w:ind w:firstLine="18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 xml:space="preserve">   Специалисты, говоря о «донаркотической» личности наркомана, выделяют следующие черты личности молодых людей, которые могут, хотя и не обязательно, стать причиной наркомании: эмоциональная незрелость, неполноценная психосексуальная организация, садистские и мазохистские проявления, агрессивность и нетерпимость, слабые адаптационные способности, склонность к регрессивному поведению, неспособность к межличностному общению с партнером и т.д.</w:t>
      </w:r>
    </w:p>
    <w:p w:rsidR="00712B8A" w:rsidRPr="00E229CB" w:rsidRDefault="00712B8A" w:rsidP="008F06CB">
      <w:pPr>
        <w:pStyle w:val="HTML"/>
        <w:ind w:firstLine="18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 xml:space="preserve">   Личность многолетнего наркомана отличается физическим разрушением и духовным вырождением. Наркоманы являются рабами одних и тех же нравов и навыков, и живут весьма примитивной жизнью.</w:t>
      </w:r>
    </w:p>
    <w:p w:rsidR="00712B8A" w:rsidRPr="00E229CB" w:rsidRDefault="00712B8A" w:rsidP="008F06CB">
      <w:pPr>
        <w:pStyle w:val="HTML"/>
        <w:ind w:firstLine="18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 xml:space="preserve">   На поздних этапах развития наркомании индивидуальны отличия между личностями наркоманов стираются и они все становятся одинаковыми. Разные наркоманы похожи как в плане внешнего вида, так и в образе мышления, выражения мыслей и в отношении к жизни. Это было одной из причин того, что наркоманов пытались отнести к единой категории личности и подходить к ним в терапевтическом плане универсально, что, конечно же, приводило к неудаче в лечении.</w:t>
      </w:r>
    </w:p>
    <w:p w:rsidR="00712B8A" w:rsidRPr="00E229CB" w:rsidRDefault="00712B8A" w:rsidP="008F06CB">
      <w:pPr>
        <w:pStyle w:val="HTML"/>
        <w:ind w:firstLine="18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 xml:space="preserve">      Последние данные психоаналитических исследований подтверждают аналогию между наркоманией и маниакально-депрессивными психическими болезнями. Часто у  наркоманов наблюдается двоякая реакция: период абстиненции сопровождается депрессией, а введение наркотика в организм вызывает маниакальное состояние. Наркотики также могут принимать личности, характеризующиеся нарциссизмом, с целью освободиться от состояния депрессии.</w:t>
      </w:r>
    </w:p>
    <w:p w:rsidR="00712B8A" w:rsidRPr="00E229CB" w:rsidRDefault="00712B8A" w:rsidP="008F06CB">
      <w:pPr>
        <w:pStyle w:val="HTML"/>
        <w:ind w:firstLine="18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 xml:space="preserve">   «Преднаркотическую личность наркомана можно анализировать, когда он находится под действием наркотика или во время перерыва в его применении. Первый вариант ситуации мы можем определить как химически вызванную патологию. Отравление наркотиком всегда является разновидностью</w:t>
      </w:r>
      <w:r w:rsidR="004A15BA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токсического невроза или психоза. Имеются многочисленные свидетельства</w:t>
      </w:r>
      <w:r w:rsidR="004A15BA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наркоманов, описывающих свои впечатления и ощущения под действиемнаркотиков. Не вызывает сомнения факт, что очень часто, несмотря на неблагоприятный начальный опыт, тяга к повторному приему наркотика весьма</w:t>
      </w:r>
      <w:r w:rsid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сильна.</w:t>
      </w:r>
    </w:p>
    <w:p w:rsidR="00712B8A" w:rsidRPr="00E229CB" w:rsidRDefault="00712B8A" w:rsidP="008F06CB">
      <w:pPr>
        <w:pStyle w:val="HTML"/>
        <w:ind w:firstLine="18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 xml:space="preserve">  Когда человек постоянно, в течение долгого времени переживает измененное состояние сознания, то это поначалу приводит к незначительным изменениям личности. Например, в психоделическом состоянии измененного сознания нормальное осознание собственного «Я» замещается восприятием отражения личности, находящегося по ту сторону сознания.</w:t>
      </w:r>
    </w:p>
    <w:p w:rsidR="00D36BC6" w:rsidRPr="00E229CB" w:rsidRDefault="00712B8A" w:rsidP="008F06CB">
      <w:pPr>
        <w:pStyle w:val="HTML"/>
        <w:ind w:firstLine="18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 xml:space="preserve">   Первичное «Я» охватывает все аспекты личности, позже доходит до отмежевания его от внешнего мира. Осознание «Я» взрослого человека является только призрачным следом куда более широкого чувства, охватывающего Вселенную и имеющего неразрывную связь с внешним миром» (З. Фрейд, 1930). В психоделическом состоянии сознания ощущение собственного «Я»,так ярко описанное Фрейдом, повторяется. В «космическом» состоянии сознания личность переживает существование </w:t>
      </w:r>
      <w:r w:rsidR="00E229CB">
        <w:rPr>
          <w:rFonts w:ascii="Times New Roman" w:hAnsi="Times New Roman" w:cs="Times New Roman"/>
          <w:sz w:val="28"/>
          <w:szCs w:val="28"/>
        </w:rPr>
        <w:t>за пределами собственного тела.</w:t>
      </w:r>
    </w:p>
    <w:p w:rsidR="00D36BC6" w:rsidRPr="00E229CB" w:rsidRDefault="008F06CB" w:rsidP="008F126F">
      <w:pPr>
        <w:pStyle w:val="2"/>
      </w:pPr>
      <w:bookmarkStart w:id="24" w:name="_Toc229829269"/>
      <w:bookmarkStart w:id="25" w:name="_Toc229829828"/>
      <w:r w:rsidRPr="00E229CB">
        <w:t>Классификация стадий</w:t>
      </w:r>
      <w:r w:rsidR="00212A83" w:rsidRPr="00E229CB">
        <w:t xml:space="preserve"> и форм подросткового алкоголизма и наркомании</w:t>
      </w:r>
      <w:bookmarkEnd w:id="24"/>
      <w:bookmarkEnd w:id="25"/>
    </w:p>
    <w:p w:rsidR="008F06CB" w:rsidRPr="00E229CB" w:rsidRDefault="008F06CB" w:rsidP="005F11E1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Существует медицинская классификация стадий развития алкоголизма и наркомании. Она основана на анализе проявления различных форм зависимости -социальной, психологической и физической.</w:t>
      </w:r>
    </w:p>
    <w:p w:rsidR="008F06CB" w:rsidRPr="00E229CB" w:rsidRDefault="005F11E1" w:rsidP="005F11E1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="008F06CB" w:rsidRPr="00E229CB">
        <w:rPr>
          <w:rFonts w:ascii="Times New Roman" w:hAnsi="Times New Roman" w:cs="Times New Roman"/>
          <w:sz w:val="28"/>
          <w:szCs w:val="28"/>
        </w:rPr>
        <w:t>О социальной зависимости говорят тогда, когда человек еще не начал употребление психоактивных веществ, но вращается в среде употребляющих, принимает их стиль поведения, отношение к алкоголю и наркотикам и внешние атрибуты группы. Он внутренне готов сам начать употребление. Часто к такой группе можно принадлежать, только исповедуя ее принципы и подчиняясь ее правилам. Желание не быть отторгнутым может быть столь сильным, что заслоняет привычные представления, изменяет поведение. Неотъемлемое условие этой стадии заболевания - наличие группы (которая может</w:t>
      </w:r>
      <w:r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="008F06CB" w:rsidRPr="00E229CB">
        <w:rPr>
          <w:rFonts w:ascii="Times New Roman" w:hAnsi="Times New Roman" w:cs="Times New Roman"/>
          <w:sz w:val="28"/>
          <w:szCs w:val="28"/>
        </w:rPr>
        <w:t>формироваться даже вокруг одного употребляющего наркотики). Единственным способом предотвращения дальнейшего развития заболевания является своевременное выявление и разрушение группы. Необходимо работать с лидерами группы, препятствовать вовлечению в нее новых членов, пусть даже путем изоляции лидеров. На этом этапе остановить развитие заболевания проще всего. Упустить этот момент - значит затруднить дальнейший контакт с членами группы, для которых развитие заболевания может перейти на следующую стадию.</w:t>
      </w:r>
    </w:p>
    <w:p w:rsidR="008F06CB" w:rsidRPr="00E229CB" w:rsidRDefault="005F11E1" w:rsidP="005F11E1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="008F06CB" w:rsidRPr="00E229CB">
        <w:rPr>
          <w:rFonts w:ascii="Times New Roman" w:hAnsi="Times New Roman" w:cs="Times New Roman"/>
          <w:sz w:val="28"/>
          <w:szCs w:val="28"/>
        </w:rPr>
        <w:t>После начала употребления наркотиков у подростка психическая зависимость формируется гораздо раньше, чем после употребления алкоголя. Она проявляется в том, что человек стремится вновь вернуть состояние, которое он испытывал, находясь в наркотическом опьянении. Он стремится или получить приятные ощущения от приема наркотиков, которые могут быть очень сильны, или, находясь под воздействием наркотиков, отвлечься от неприятных переживаний и отрицательных эмоций. В первом случае человек, будучи лишен возможности принимать наркотики, воспринимает действительность «серой», недостаточно динамичной и живой, во втором - оказывается подавлен проблемами, от которых он пытался уйти, прибегая к употреблению наркотиков. В зависимости от вида наркотика его воздействие на человека может проявляться по-разному. Стремление избежать психологического и эмоционального дискомфорта столь сильно, что человек не в силах отказаться от дальнейшего употребления. На этой стадии заболевания ему уже необходима помощь специалистов-психологов и врачей, которая может быть эффективной только при поддержке близких людей, особенно родителей.</w:t>
      </w:r>
    </w:p>
    <w:p w:rsidR="008F06CB" w:rsidRPr="00E229CB" w:rsidRDefault="008F06CB" w:rsidP="005F11E1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При более продолжительном употреблении психоактивных веществ формируется физическая зависимость, которая проявляется вследствие включения наркотиков или алкоголя в процессы обмена веществ. В этом случае при прекращении приема наблюдается состояние физического дискомфорта различной степени тяжести - от легкого недомогания до тяжелых проявлений аб</w:t>
      </w:r>
      <w:r w:rsidR="005F11E1" w:rsidRPr="00E229CB">
        <w:rPr>
          <w:rFonts w:ascii="Times New Roman" w:hAnsi="Times New Roman" w:cs="Times New Roman"/>
          <w:sz w:val="28"/>
          <w:szCs w:val="28"/>
        </w:rPr>
        <w:t>с</w:t>
      </w:r>
      <w:r w:rsidRPr="00E229CB">
        <w:rPr>
          <w:rFonts w:ascii="Times New Roman" w:hAnsi="Times New Roman" w:cs="Times New Roman"/>
          <w:sz w:val="28"/>
          <w:szCs w:val="28"/>
        </w:rPr>
        <w:t>тинентного синдрома. Конкретные его симптомы зависят от вида наркотика</w:t>
      </w:r>
      <w:r w:rsidR="005F11E1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и от особенностей организма человека. Та</w:t>
      </w:r>
      <w:r w:rsidR="005F11E1" w:rsidRPr="00E229CB">
        <w:rPr>
          <w:rFonts w:ascii="Times New Roman" w:hAnsi="Times New Roman" w:cs="Times New Roman"/>
          <w:sz w:val="28"/>
          <w:szCs w:val="28"/>
        </w:rPr>
        <w:t>кому больному необходима серьез</w:t>
      </w:r>
      <w:r w:rsidRPr="00E229CB">
        <w:rPr>
          <w:rFonts w:ascii="Times New Roman" w:hAnsi="Times New Roman" w:cs="Times New Roman"/>
          <w:sz w:val="28"/>
          <w:szCs w:val="28"/>
        </w:rPr>
        <w:t>ная медицинская помощь для того, чтобы выдержать состояние абстиненции.</w:t>
      </w:r>
    </w:p>
    <w:p w:rsidR="008F06CB" w:rsidRPr="00E229CB" w:rsidRDefault="008F06CB" w:rsidP="005F11E1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Как правило, формирование психофизи</w:t>
      </w:r>
      <w:r w:rsidR="005F11E1" w:rsidRPr="00E229CB">
        <w:rPr>
          <w:rFonts w:ascii="Times New Roman" w:hAnsi="Times New Roman" w:cs="Times New Roman"/>
          <w:sz w:val="28"/>
          <w:szCs w:val="28"/>
        </w:rPr>
        <w:t>ологической зависимости происхо</w:t>
      </w:r>
      <w:r w:rsidRPr="00E229CB">
        <w:rPr>
          <w:rFonts w:ascii="Times New Roman" w:hAnsi="Times New Roman" w:cs="Times New Roman"/>
          <w:sz w:val="28"/>
          <w:szCs w:val="28"/>
        </w:rPr>
        <w:t>дит в следующей последовательности:</w:t>
      </w:r>
    </w:p>
    <w:p w:rsidR="008F06CB" w:rsidRPr="00E229CB" w:rsidRDefault="008F06CB" w:rsidP="0094138D">
      <w:pPr>
        <w:pStyle w:val="HTML"/>
        <w:numPr>
          <w:ilvl w:val="0"/>
          <w:numId w:val="21"/>
        </w:numPr>
        <w:tabs>
          <w:tab w:val="clear" w:pos="1080"/>
          <w:tab w:val="num" w:pos="162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I этап - эксперимент</w:t>
      </w:r>
    </w:p>
    <w:p w:rsidR="008F06CB" w:rsidRPr="00E229CB" w:rsidRDefault="008F06CB" w:rsidP="0094138D">
      <w:pPr>
        <w:pStyle w:val="HTML"/>
        <w:numPr>
          <w:ilvl w:val="0"/>
          <w:numId w:val="21"/>
        </w:numPr>
        <w:tabs>
          <w:tab w:val="clear" w:pos="1080"/>
          <w:tab w:val="num" w:pos="162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II этап – периодическое потребление</w:t>
      </w:r>
    </w:p>
    <w:p w:rsidR="008F06CB" w:rsidRPr="00E229CB" w:rsidRDefault="008F06CB" w:rsidP="0094138D">
      <w:pPr>
        <w:pStyle w:val="HTML"/>
        <w:numPr>
          <w:ilvl w:val="0"/>
          <w:numId w:val="21"/>
        </w:numPr>
        <w:tabs>
          <w:tab w:val="clear" w:pos="1080"/>
          <w:tab w:val="num" w:pos="162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III этап – регулярное употребление</w:t>
      </w:r>
    </w:p>
    <w:p w:rsidR="008F06CB" w:rsidRPr="00E229CB" w:rsidRDefault="008F06CB" w:rsidP="0094138D">
      <w:pPr>
        <w:pStyle w:val="HTML"/>
        <w:numPr>
          <w:ilvl w:val="0"/>
          <w:numId w:val="21"/>
        </w:numPr>
        <w:tabs>
          <w:tab w:val="clear" w:pos="1080"/>
          <w:tab w:val="num" w:pos="162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IV этап – навязчивая идея</w:t>
      </w:r>
    </w:p>
    <w:p w:rsidR="008F06CB" w:rsidRPr="00E229CB" w:rsidRDefault="008F06CB" w:rsidP="0094138D">
      <w:pPr>
        <w:pStyle w:val="HTML"/>
        <w:numPr>
          <w:ilvl w:val="0"/>
          <w:numId w:val="21"/>
        </w:numPr>
        <w:tabs>
          <w:tab w:val="clear" w:pos="1080"/>
          <w:tab w:val="num" w:pos="1620"/>
        </w:tabs>
        <w:ind w:left="1620" w:hanging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V этап – психофизиологическая зависимость.</w:t>
      </w:r>
    </w:p>
    <w:p w:rsidR="008F06CB" w:rsidRPr="00E229CB" w:rsidRDefault="008F06CB" w:rsidP="008F06CB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В зависимости от стадии заболевания изменяется и частота употребления</w:t>
      </w:r>
      <w:r w:rsidR="005F11E1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>наркотиков и алкоголя - от проб через эпи</w:t>
      </w:r>
      <w:r w:rsidR="005F11E1" w:rsidRPr="00E229CB">
        <w:rPr>
          <w:rFonts w:ascii="Times New Roman" w:hAnsi="Times New Roman" w:cs="Times New Roman"/>
          <w:sz w:val="28"/>
          <w:szCs w:val="28"/>
        </w:rPr>
        <w:t>зодическое употребление к систе</w:t>
      </w:r>
      <w:r w:rsidRPr="00E229CB">
        <w:rPr>
          <w:rFonts w:ascii="Times New Roman" w:hAnsi="Times New Roman" w:cs="Times New Roman"/>
          <w:sz w:val="28"/>
          <w:szCs w:val="28"/>
        </w:rPr>
        <w:t>матическому. Однако систематическое употребление не обязательно связано</w:t>
      </w:r>
      <w:r w:rsidR="005F11E1" w:rsidRPr="00E229CB">
        <w:rPr>
          <w:rFonts w:ascii="Times New Roman" w:hAnsi="Times New Roman" w:cs="Times New Roman"/>
          <w:sz w:val="28"/>
          <w:szCs w:val="28"/>
        </w:rPr>
        <w:t xml:space="preserve"> </w:t>
      </w:r>
      <w:r w:rsidRPr="00E229CB">
        <w:rPr>
          <w:rFonts w:ascii="Times New Roman" w:hAnsi="Times New Roman" w:cs="Times New Roman"/>
          <w:sz w:val="28"/>
          <w:szCs w:val="28"/>
        </w:rPr>
        <w:t xml:space="preserve">с наличием физической </w:t>
      </w:r>
      <w:r w:rsidR="005F11E1" w:rsidRPr="00E229CB">
        <w:rPr>
          <w:rFonts w:ascii="Times New Roman" w:hAnsi="Times New Roman" w:cs="Times New Roman"/>
          <w:sz w:val="28"/>
          <w:szCs w:val="28"/>
        </w:rPr>
        <w:t>з</w:t>
      </w:r>
      <w:r w:rsidRPr="00E229CB">
        <w:rPr>
          <w:rFonts w:ascii="Times New Roman" w:hAnsi="Times New Roman" w:cs="Times New Roman"/>
          <w:sz w:val="28"/>
          <w:szCs w:val="28"/>
        </w:rPr>
        <w:t>ависимости, а может начаться и значительно раньше</w:t>
      </w:r>
      <w:r w:rsidR="005F11E1" w:rsidRPr="00E229CB">
        <w:rPr>
          <w:rFonts w:ascii="Times New Roman" w:hAnsi="Times New Roman" w:cs="Times New Roman"/>
          <w:sz w:val="28"/>
          <w:szCs w:val="28"/>
        </w:rPr>
        <w:t>. [8,9, 10, 11, 15</w:t>
      </w:r>
      <w:r w:rsidRPr="00E229CB">
        <w:rPr>
          <w:rFonts w:ascii="Times New Roman" w:hAnsi="Times New Roman" w:cs="Times New Roman"/>
          <w:sz w:val="28"/>
          <w:szCs w:val="28"/>
        </w:rPr>
        <w:t>]</w:t>
      </w:r>
    </w:p>
    <w:p w:rsidR="00112E71" w:rsidRPr="00E229CB" w:rsidRDefault="00112E71" w:rsidP="008F06CB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4280C" w:rsidRPr="00E229CB" w:rsidRDefault="0084280C" w:rsidP="0084280C">
      <w:pPr>
        <w:pStyle w:val="1"/>
        <w:rPr>
          <w:sz w:val="28"/>
          <w:szCs w:val="28"/>
        </w:rPr>
      </w:pPr>
      <w:bookmarkStart w:id="26" w:name="_Toc229829270"/>
      <w:bookmarkStart w:id="27" w:name="_Toc229829829"/>
      <w:r w:rsidRPr="00E229CB">
        <w:rPr>
          <w:sz w:val="28"/>
          <w:szCs w:val="28"/>
        </w:rPr>
        <w:t>Психические заболевания которым подвержено подрастающее поколение</w:t>
      </w:r>
      <w:bookmarkEnd w:id="26"/>
      <w:bookmarkEnd w:id="27"/>
    </w:p>
    <w:p w:rsidR="0084280C" w:rsidRPr="00E229CB" w:rsidRDefault="0084280C" w:rsidP="0084280C">
      <w:pPr>
        <w:pStyle w:val="2"/>
      </w:pPr>
      <w:bookmarkStart w:id="28" w:name="_Toc229829271"/>
      <w:bookmarkStart w:id="29" w:name="_Toc229829830"/>
      <w:r w:rsidRPr="00E229CB">
        <w:t>Самые распространенные психические заболевания</w:t>
      </w:r>
      <w:bookmarkEnd w:id="28"/>
      <w:bookmarkEnd w:id="29"/>
    </w:p>
    <w:p w:rsidR="0084280C" w:rsidRPr="00E229CB" w:rsidRDefault="0084280C" w:rsidP="0084280C">
      <w:pPr>
        <w:rPr>
          <w:sz w:val="28"/>
          <w:szCs w:val="28"/>
        </w:rPr>
      </w:pPr>
      <w:r w:rsidRPr="00E229CB">
        <w:rPr>
          <w:sz w:val="28"/>
          <w:szCs w:val="28"/>
        </w:rPr>
        <w:t>Семиотика - систематическое описание признаков, феноменов психических заболеваний, является важнейшей составной частью общей психопатологии, поскольку именно в семиотике отражаются наиболее специфические особенности данной группы заболеваний. Семиотика психических расстройств детского и подросткового возраста разработана значительно меньше, чем семиотика психических заболеваний взрослых, описание которой содержится в многочисленных книгах и статьях о психиатрии.</w:t>
      </w:r>
    </w:p>
    <w:p w:rsidR="0084280C" w:rsidRPr="00E229CB" w:rsidRDefault="0084280C" w:rsidP="0084280C">
      <w:pPr>
        <w:rPr>
          <w:sz w:val="28"/>
          <w:szCs w:val="28"/>
        </w:rPr>
      </w:pPr>
    </w:p>
    <w:p w:rsidR="0084280C" w:rsidRPr="00E229CB" w:rsidRDefault="0084280C" w:rsidP="0084280C">
      <w:pPr>
        <w:numPr>
          <w:ilvl w:val="0"/>
          <w:numId w:val="22"/>
        </w:numPr>
        <w:rPr>
          <w:sz w:val="28"/>
          <w:szCs w:val="28"/>
        </w:rPr>
      </w:pPr>
      <w:r w:rsidRPr="00E229CB">
        <w:rPr>
          <w:sz w:val="28"/>
          <w:szCs w:val="28"/>
        </w:rPr>
        <w:t>Синдром ухода и бродяжничества</w:t>
      </w:r>
    </w:p>
    <w:p w:rsidR="0084280C" w:rsidRPr="00E229CB" w:rsidRDefault="0084280C" w:rsidP="0084280C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Данный синдром, весьма разнородный по генезу, но довольно однообразный по внешним проявлениям, выражается в повторяющихся уходах из дома или школы, интерната или другого детского учреждения с последующим бродяжничеством, нередко многодневным. Синдром встречается в возрасте от 7 до 17 лет, но наиболее часто в препубертате, преимущественно у мальчиков. По данным , он встречается у 0,5% школьников 10—11 лет.</w:t>
      </w:r>
    </w:p>
    <w:p w:rsidR="0094138D" w:rsidRPr="00E229CB" w:rsidRDefault="0084280C" w:rsidP="0084280C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Как показывают работы ряда авторов Лапидес М. И., 1964; Коссова Е. А., 1971; Иванова Ф. И., 1972; Каспарова С. А., 1974; Большаков А. Г., 1981; Stutte Н., 1960, формирование данного синдрома психопатологически различно и отчетливо зависит от особенностей личности, ситуационных факторов и нозологической принадлежности синдрома. Особое значение имеют личностные особенности. Так, у детей и подростков с преобладанием астенических, эмоционально-лабильных, сенситивных черт характера первые уходы связаны либо со сверхценными переживаниями обиды, ущемленного самолюбия, представляя собой реакцию пассивного протеста, либо со страхом перед наказанием или тревогой по поводу какого-либо проступка. При психическом инфантилизме с эмоционально-волевой незрелостью наблюдаются преимущественно уходы из школы и прогулы, обусловленные боязнью трудностей, связанных с учебой. При преобладании аффективно-возбудимых и гипертимных черт характера у подростков уходы связаны с реакциями эмансипации. У подростков с шизоидными чертами в основе мотивации уходов лежит стремление избежать общения с людьми. Первые уходы и побеги у подростков с истероидными чертами связаны с осознаваемым или неосознанным стремлением привлечь к себе внимание, вызвать жалость и сочувствие, добиться удовлетворения желаний. Перечисленные варианты начальных уходов и побегов можно отнести к группе реактивных.</w:t>
      </w:r>
    </w:p>
    <w:p w:rsidR="0084280C" w:rsidRPr="00E229CB" w:rsidRDefault="0084280C" w:rsidP="0084280C">
      <w:pPr>
        <w:pStyle w:val="HTML"/>
        <w:numPr>
          <w:ilvl w:val="0"/>
          <w:numId w:val="22"/>
        </w:numPr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Синдромы патологического фантазирования</w:t>
      </w:r>
    </w:p>
    <w:p w:rsidR="0084280C" w:rsidRPr="00E229CB" w:rsidRDefault="0084280C" w:rsidP="0084280C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Синдромы патологического фантазирования — разнородная в психопатологическом отношении и отличающаяся разнообразием форм группа состояний, тесно связанных с болезненно измененным творческим воображением (фантазированием) ребенка или подростка. Эта группа синдромов выделена и описана в основном советскими психиатрами и психологами.</w:t>
      </w:r>
    </w:p>
    <w:p w:rsidR="0084280C" w:rsidRPr="00E229CB" w:rsidRDefault="0084280C" w:rsidP="0084280C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Патологическое фантазирование свойственно преимущественно детям дошкольного и школьного возраста, а также младшим подросткам (13—14 лет).</w:t>
      </w:r>
    </w:p>
    <w:p w:rsidR="0084280C" w:rsidRPr="00E229CB" w:rsidRDefault="0084280C" w:rsidP="0084280C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В отличие от подвижных, быстро меняющихся, тесно связанных с реальностью фантазий здорового ребенка патологические фантазии стойкие, косные, нередко оторваны от реальности, причудливы по содержанию, часто сопровождаются нарушениями поведения и явлениями дезадаптации.</w:t>
      </w:r>
    </w:p>
    <w:p w:rsidR="0084280C" w:rsidRPr="00E229CB" w:rsidRDefault="0084280C" w:rsidP="0084280C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Данные ряда советских психиатров, упоминавшихся выше, и наш собственный клинический опыт свидетельствуют о том, что разным периодам детского и подросткового возраста свойственны различные синдромы патологического фантазирования. Это связано с возрастной эволюцией воображения от его ранних форм, проявляющихся в игровой деятельности, через преимущественно образное воображение к отвлеченным, словесно-логическим формам воображения.</w:t>
      </w:r>
    </w:p>
    <w:p w:rsidR="0084280C" w:rsidRPr="00E229CB" w:rsidRDefault="0084280C" w:rsidP="0084280C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Наиболее ранней формой патологического фантазирования является описанное впервые Т. П. Симеон игровое перевоплощение, которое представляет собой рудиментарное проявление деперсонализации. Ребенок на время, иногда надолго (от нескольких дней до недель), перевоплощается в животное (волк, заяц, лошадь, собака), персонаж из сказки, выдуманное фантастическое существо, неодушевленный объект. Поведение ребенка имитирует облик и действия данного объекта. Мальчик 5 лет, перевоплощаясь в паровоз, мог часами изображать движение паровоза по рельсам, крутил руками, как колесами, двигался по одной линии, наклонив голову и корпус вперед, гудел, делал остановки, чтобы «загрузиться углем и водой». Ребенка было трудно отвлечь от этой «игры», переключить на что-либо другое. Прием пищи, необходимые режимные моменты он выполнял поспешно и механически, тут же возвращаясь к «игре в паровоз». Особая охваченность «игрой&gt; свидетельствовала о лежащих в ее основе механизмах сверхценности.</w:t>
      </w:r>
    </w:p>
    <w:p w:rsidR="0084280C" w:rsidRPr="00E229CB" w:rsidRDefault="0084280C" w:rsidP="0084280C">
      <w:pPr>
        <w:pStyle w:val="HTML"/>
        <w:numPr>
          <w:ilvl w:val="0"/>
          <w:numId w:val="22"/>
        </w:numPr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Синдром гиперактивности</w:t>
      </w:r>
    </w:p>
    <w:p w:rsidR="0084280C" w:rsidRPr="00E229CB" w:rsidRDefault="0084280C" w:rsidP="0084280C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индром гиперактивности стал систематически изучаться с 50-х годов XX столетия. Это сочетание общего двигательного беспокойства, неусидчивости, обилия лишних движений, недостаточной целенаправленности и импульсивности поступков, повышенной аффективной возбудимости, эмоциональной лабильности, нарушений концентрации внимания. Кроме того, характерны нарушения школьной адаптации, связанные как с перечисленными нарушениями поведения и внимания, так ис частыми трудностями в усвоении школьных навыков (чтения, письма, счета). Нередки также расстройства засыпания.</w:t>
      </w:r>
    </w:p>
    <w:p w:rsidR="0084280C" w:rsidRPr="00E229CB" w:rsidRDefault="0084280C" w:rsidP="0084280C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Синдром встречается в возрасте от 1,5 до 15 лет, наиболее интенсивно проявляясь в конце дошкольного и в младшем школьном возрасте. У детей старше 9—10 лет проявления синдрома, прежде всего моторная возбудимость и двигательная расторможенность, постепенно сглаживаются, полностью исчезая после 14—15 лет.</w:t>
      </w:r>
    </w:p>
    <w:p w:rsidR="00804B58" w:rsidRPr="00E229CB" w:rsidRDefault="0084280C" w:rsidP="00872BFC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Синдром гиперактивности нозологически малоспецифичен. Наиболее часто он встречается при отдаленных последствиях ранних органических поражений головного мозга. В зарубежной, особенно англо-американской, литературе его часто отождествляют с так называемыми синдромами минимального мозгового повреждения и минимальной мозговой дисфункции.</w:t>
      </w:r>
    </w:p>
    <w:p w:rsidR="00872BFC" w:rsidRPr="00E229CB" w:rsidRDefault="00872BFC" w:rsidP="00804B58">
      <w:pPr>
        <w:pStyle w:val="HTML"/>
        <w:numPr>
          <w:ilvl w:val="0"/>
          <w:numId w:val="22"/>
        </w:numPr>
        <w:tabs>
          <w:tab w:val="clear" w:pos="720"/>
          <w:tab w:val="num" w:pos="0"/>
        </w:tabs>
        <w:ind w:left="0" w:firstLine="54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Гебефренический (гебефренный) синдром выделен К. Kahlbaum и Е. Нескеr. В развернутом виде он типичен для старшего подросткового и юношеского возраста. Для него характерно немотивированное двигательное возбуждение с дурашливостью, гримасничаньем, клоунизмом, нелепыми выходками, неадекватным смехом. Больной кривляется, прыгает по кроватям, кувыркается, нелепо хохочет, обнажается, может внезапно ударить или обнять. Одновременно наблюдается речевое возбуждение, также вычурное, с манерностью интонации и произношения (больные своеобразно растягивают слова, произносят их сквозь зубы, говорят необычно высоким, пискливым голосом и т. п.), употреблением исковерканных слов, неологизмов. Нередко отмечается сексуальное возбуждение, сопровождающееся нескрываемым онанизмом. Двигательное и речевое возбуждение протекает на фоне «пустого», монотонного эйфорического настроения. Часто имеется разорванность мышления с речевой разорванностью. Гебефренное возбуждение, которое проявляется бессмысленным кривляньем, гримасами, кувырканьем, бросанием на пол вещей, плоскими шутками, негативизмом, во многом напоминает кататоническое возбуждение у подростков (см. часть первую). Кроме того, гебефренные расстройства часто сочетаются с кататоническим возбуждением и ступором (стереотипии, эхолалии, вербигерации, импульсивные поступки, мутизм, негативизм и т. п.). В связи с этим такие состояния определяют как гебефрено-кататонический синдром.</w:t>
      </w:r>
    </w:p>
    <w:p w:rsidR="00872BFC" w:rsidRPr="00E229CB" w:rsidRDefault="00872BFC" w:rsidP="00872BFC">
      <w:pPr>
        <w:pStyle w:val="2"/>
      </w:pPr>
      <w:bookmarkStart w:id="30" w:name="_Toc229829272"/>
      <w:bookmarkStart w:id="31" w:name="_Toc229829831"/>
      <w:r w:rsidRPr="00E229CB">
        <w:t>Профилактика и лечение психических заболеваний</w:t>
      </w:r>
      <w:bookmarkEnd w:id="30"/>
      <w:bookmarkEnd w:id="31"/>
    </w:p>
    <w:p w:rsidR="00872BFC" w:rsidRPr="00E229CB" w:rsidRDefault="00872BFC" w:rsidP="00872BFC">
      <w:pPr>
        <w:rPr>
          <w:sz w:val="28"/>
          <w:szCs w:val="28"/>
        </w:rPr>
      </w:pPr>
    </w:p>
    <w:p w:rsidR="00872BFC" w:rsidRPr="00E229CB" w:rsidRDefault="00872BFC" w:rsidP="00872BFC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Методы профилактики и контроля психических заболеваний предполагают действия во многих направлениях и требуют участия официальных лиц и граждан на национальном, региональном и местном уровнях. На национальном уровне усилия должны быть направлены на улучшение условий в психиатрических лечебницах и клиниках, создание новых больниц и центров общественного здоровья, подготовку персонала (психиатров, психиатрических медсестер, социальных работников, клинических психологов), проведение исследований по профилактике и лечению психических заболеваний, просвещение населения с целью стирания клейма, связанного с психическими заболеваниями. В последние годы люди все больше осознают, что эмоциональные расстройства можно вылечить или предупредить с помощью специальных мер. Это меняющееся отношение находит отражение не только в газетах и других периодических изданиях, но и в принятии широкомасштабных программ психической гигиены все большим числом сообществ, общественных организаций, религиозных общин и т.д.</w:t>
      </w:r>
    </w:p>
    <w:p w:rsidR="0084280C" w:rsidRDefault="00872BFC" w:rsidP="00872BFC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>Для укрепления психического здоровья населения необходимо осуществление следующих основных мер: 1) инструктаж родителей и воспитателей, направленный на раннее распознание и понимание личностных расстройств у детей; 2) разработка программ психического здоровья для школ, на предприятий, городов и регионов; 3) создание детских клиник для оказания помощи детям с эмоциональными расстройствами и их родителям; 4) ознакомление всех, кто имеет отношение к воспитанию детей, образованию или оказанию социальной, медицинской и юридической помощи, с концепциями и принципами психологии и психогигиены и их практическим применением; 5) координация всех общественных сил, связанных с охраной здоровья детей и юношества, для того, чтобы начать новую главу в истории психиатрии, связанную с предупреждением психических заболеваний. Поскольку эмоциональные расстройства и в значительной мере психические заболевания связаны с тяжелыми переживаниями в детстве (жестоким обращением, социальным стрессом, физическим и психическим угнетением и т.п.), успех или неудача профилактических усилий зависят в конечном счете от ближайшего окружения детей, т.е. эмоционального клим</w:t>
      </w:r>
      <w:r w:rsidR="00D80DEF" w:rsidRPr="00E229CB">
        <w:rPr>
          <w:rFonts w:ascii="Times New Roman" w:hAnsi="Times New Roman" w:cs="Times New Roman"/>
          <w:sz w:val="28"/>
          <w:szCs w:val="28"/>
        </w:rPr>
        <w:t>ата в доме, семье, обществе. [</w:t>
      </w:r>
      <w:r w:rsidR="00D80DEF" w:rsidRPr="00E229CB">
        <w:rPr>
          <w:rFonts w:ascii="Times New Roman" w:hAnsi="Times New Roman" w:cs="Times New Roman"/>
          <w:sz w:val="28"/>
          <w:szCs w:val="28"/>
          <w:lang w:val="en-US"/>
        </w:rPr>
        <w:t>17]</w:t>
      </w:r>
    </w:p>
    <w:p w:rsidR="00E229CB" w:rsidRDefault="00E229CB" w:rsidP="00872BFC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</w:p>
    <w:p w:rsidR="00E229CB" w:rsidRDefault="00E229CB" w:rsidP="00872BFC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</w:p>
    <w:p w:rsidR="00E229CB" w:rsidRPr="00E229CB" w:rsidRDefault="00E229CB" w:rsidP="00872BFC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72BFC" w:rsidRPr="00E229CB" w:rsidRDefault="00872BFC" w:rsidP="00872BFC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</w:p>
    <w:p w:rsidR="00454555" w:rsidRPr="00E229CB" w:rsidRDefault="00872BFC" w:rsidP="00E229CB">
      <w:pPr>
        <w:pStyle w:val="1"/>
      </w:pPr>
      <w:bookmarkStart w:id="32" w:name="_Toc229829273"/>
      <w:bookmarkStart w:id="33" w:name="_Toc229829832"/>
      <w:r w:rsidRPr="00E229CB">
        <w:t>Проблема низкой физической активности молодежи</w:t>
      </w:r>
      <w:bookmarkEnd w:id="32"/>
      <w:bookmarkEnd w:id="33"/>
    </w:p>
    <w:p w:rsidR="00454555" w:rsidRPr="00E229CB" w:rsidRDefault="00454555" w:rsidP="00454555">
      <w:pPr>
        <w:pStyle w:val="2"/>
      </w:pPr>
      <w:bookmarkStart w:id="34" w:name="_Toc229829274"/>
      <w:bookmarkStart w:id="35" w:name="_Toc229829833"/>
      <w:r w:rsidRPr="00E229CB">
        <w:t>Причины и статистика физической активности подростков</w:t>
      </w:r>
      <w:bookmarkEnd w:id="34"/>
      <w:bookmarkEnd w:id="35"/>
    </w:p>
    <w:p w:rsidR="00872BFC" w:rsidRPr="00E229CB" w:rsidRDefault="00872BFC" w:rsidP="00D80DEF">
      <w:pPr>
        <w:autoSpaceDE w:val="0"/>
        <w:autoSpaceDN w:val="0"/>
        <w:adjustRightInd w:val="0"/>
        <w:ind w:firstLine="360"/>
        <w:rPr>
          <w:sz w:val="28"/>
          <w:szCs w:val="28"/>
          <w:lang w:val="x-none"/>
        </w:rPr>
      </w:pPr>
      <w:r w:rsidRPr="00E229CB">
        <w:rPr>
          <w:sz w:val="28"/>
          <w:szCs w:val="28"/>
          <w:lang w:val="x-none"/>
        </w:rPr>
        <w:t>Физическая активность детей и подростков. Понятие “физическая активность” трактуется как деятельность индивида, направленная на достижение физического совершенства, и характеризуется конкретными качественными и количественными показателями. Физическая активность в большей степени отражает социально мотивированное отношение человека к физической культуре. Физическая активность должна рассматриваться как главная сфера формирования физической культуры личности. Социальный аспект проблемы формирования физической активности школьников связан с тем, что воздействие природных факторов на развитие физического потенциала подростков имеет объективный характер, но его специфика состоит в том, что оно может усиливаться или ослабевать в зависимости от активности самого человека.</w:t>
      </w:r>
    </w:p>
    <w:p w:rsidR="00872BFC" w:rsidRPr="00E229CB" w:rsidRDefault="00872BFC" w:rsidP="00D80DEF">
      <w:pPr>
        <w:ind w:firstLine="360"/>
        <w:rPr>
          <w:sz w:val="28"/>
          <w:szCs w:val="28"/>
        </w:rPr>
      </w:pPr>
      <w:r w:rsidRPr="00E229CB">
        <w:rPr>
          <w:sz w:val="28"/>
          <w:szCs w:val="28"/>
          <w:lang w:val="x-none"/>
        </w:rPr>
        <w:t>Установлено, что в целом для девочек и девушек характерен более низкий уровень физической активности, чем для мальчиков и юношей того же возраста. Так, 64,8, 65,0% и 67,3% девочек и девушек 11, 13 и 15 лет соответственно занимаются физическими упражнениями недостаточно часто. Это не позволяет добиться развивающего (тренирующего) эффекта занятий физическими упражнениями. Процентное отношение мальчиков и юношей соответствующего возраста, которые занимаются физическим упражнениями недостаточно часто, составляет 44,7, 44,6 и 53,9%.</w:t>
      </w:r>
    </w:p>
    <w:p w:rsidR="00D80DEF" w:rsidRPr="00E229CB" w:rsidRDefault="00D80DEF" w:rsidP="00D80DEF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>Невысокий уровень здоровья школьников обязывает сегодня считать внедрение здоровьесберегающих психолого-педагогических технологий одним из стратегических направлений системы образования. В последнее десятилетие жизнь детей, и в особенности старших школьников, значительно усложнилась. Увлечённость общества инновационными учебными заведениями, своеобразная «мода на образованность» приводит к психофизическим перегрузкам учащихся, что сказывается и на общем состоянии здоровья, и на формировании личности в целом, поскольку эти процессы являются взаимосвязанными. Большой объём информации, который требуется освоить, приводит к значительному снижению физической активности. Имеются данные о том, что на школьный период приходится наибольший рост невротических реакций и неврозов, что связывают с увеличением удельного веса</w:t>
      </w:r>
      <w:r w:rsidR="00414277" w:rsidRPr="00E229CB">
        <w:rPr>
          <w:sz w:val="28"/>
          <w:szCs w:val="28"/>
        </w:rPr>
        <w:t xml:space="preserve"> неврогенных факторов</w:t>
      </w:r>
      <w:r w:rsidRPr="00E229CB">
        <w:rPr>
          <w:sz w:val="28"/>
          <w:szCs w:val="28"/>
        </w:rPr>
        <w:t xml:space="preserve">: повышенные эмоционально-коммуникативные нагрузки, нервное перенапряжение, постоянное психическое утомление учащихся старших классов на фоне выраженной у них гиподинамии. Закономерным итогом становится разбалансировка внутренних сил организма, нарушение деятельности высших нервных центров. </w:t>
      </w:r>
    </w:p>
    <w:p w:rsidR="00454555" w:rsidRPr="00E229CB" w:rsidRDefault="00454555" w:rsidP="00454555">
      <w:pPr>
        <w:pStyle w:val="2"/>
      </w:pPr>
      <w:bookmarkStart w:id="36" w:name="_Toc229829275"/>
      <w:bookmarkStart w:id="37" w:name="_Toc229829834"/>
      <w:r w:rsidRPr="00E229CB">
        <w:t>Основные направления совершенствования процесса физического воспитания в образовательных учреждениях Российской Федерации</w:t>
      </w:r>
      <w:bookmarkEnd w:id="36"/>
      <w:bookmarkEnd w:id="37"/>
    </w:p>
    <w:p w:rsidR="00454555" w:rsidRPr="00E229CB" w:rsidRDefault="00454555" w:rsidP="00E229CB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>Система физического воспитания, объединяемая Министерством образования, включает в себя: 65,7 тысяч образовательных учреждений общего образования, в которых занимаются физической культурой более 18 млн. школьников (95.8%); 3872 образовательных учреждений начального профессионального образования - около 1.5 млн. учащихся (93.5%); 2713 образовательных учреждений в среднем профессиональном образовании - около 1.4 млн. студентов (81,9 %); 622 учреждений высшего профессионального образования - около 1.5 млн. студентов (59.4 %.). В настоящее время в стране функционирует 158 врачебно-физкультурных диспансеров и 200 центров медицинской профилактики. Кроме этого, кабинеты (центры) спортивной медицины имеются и при отдельных спортивных объединениях и организациях. Физическая культура в образовательных учреждениях представлена как образовательная область, как учебная дисциплина и важнейший базовый компонент формирования целостного развития личности учащихся. Она направлена на обеспечение необходимого уровня развития жизненно важных двигательных навыков и физических качеств и создает предпосылки для многообразных проявлений творческой активности. Являясь обязательным элементом образования, физическая культура способствует гармонизации телесного и духовного единства учащихся, формированию у них таких общечеловеческих ценностей, как здоровье, физическое и психическое благополучие.</w:t>
      </w:r>
    </w:p>
    <w:p w:rsidR="00454555" w:rsidRPr="00E229CB" w:rsidRDefault="00454555" w:rsidP="00E229CB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>Одним из важнейших признаков является непрерывность и преемственность физического воспитания различных возрастных групп учащейся молодежи на всех ступенях образования.Непрерывность и преемственность физического воспитания учащейся молодежи в системе образования обеспечиваются:</w:t>
      </w:r>
    </w:p>
    <w:p w:rsidR="00454555" w:rsidRPr="00E229CB" w:rsidRDefault="00454555" w:rsidP="00E229CB">
      <w:pPr>
        <w:numPr>
          <w:ilvl w:val="0"/>
          <w:numId w:val="23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 w:rsidRPr="00E229CB">
        <w:rPr>
          <w:sz w:val="28"/>
          <w:szCs w:val="28"/>
        </w:rPr>
        <w:t>единой законодательной нормативно-правовой базой в области физической культуры, спорта и образования;</w:t>
      </w:r>
    </w:p>
    <w:p w:rsidR="00454555" w:rsidRPr="00E229CB" w:rsidRDefault="00454555" w:rsidP="00E229CB">
      <w:pPr>
        <w:numPr>
          <w:ilvl w:val="0"/>
          <w:numId w:val="23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 w:rsidRPr="00E229CB">
        <w:rPr>
          <w:sz w:val="28"/>
          <w:szCs w:val="28"/>
        </w:rPr>
        <w:t>совокупностью преемственных примерных учебных программ различных уровней образования по физической культуре;</w:t>
      </w:r>
    </w:p>
    <w:p w:rsidR="00454555" w:rsidRPr="00E229CB" w:rsidRDefault="00454555" w:rsidP="00E229CB">
      <w:pPr>
        <w:numPr>
          <w:ilvl w:val="0"/>
          <w:numId w:val="23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 w:rsidRPr="00E229CB">
        <w:rPr>
          <w:sz w:val="28"/>
          <w:szCs w:val="28"/>
        </w:rPr>
        <w:t>систематическим использованием средств физической культуры в режиме учебного и внеучебного времени;</w:t>
      </w:r>
    </w:p>
    <w:p w:rsidR="00454555" w:rsidRPr="00E229CB" w:rsidRDefault="00454555" w:rsidP="00E229CB">
      <w:pPr>
        <w:numPr>
          <w:ilvl w:val="0"/>
          <w:numId w:val="23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 w:rsidRPr="00E229CB">
        <w:rPr>
          <w:sz w:val="28"/>
          <w:szCs w:val="28"/>
        </w:rPr>
        <w:t>сочетанием различных форм занятий физическими упражнениями, спортом и туризмом в течение учебной недели;</w:t>
      </w:r>
    </w:p>
    <w:p w:rsidR="00454555" w:rsidRPr="00E229CB" w:rsidRDefault="00454555" w:rsidP="00E229CB">
      <w:pPr>
        <w:numPr>
          <w:ilvl w:val="0"/>
          <w:numId w:val="23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 w:rsidRPr="00E229CB">
        <w:rPr>
          <w:sz w:val="28"/>
          <w:szCs w:val="28"/>
        </w:rPr>
        <w:t>системой гигиенического обучения и воспитания учащейся молодежи, формирования навыков здорового образа жизни;</w:t>
      </w:r>
    </w:p>
    <w:p w:rsidR="00454555" w:rsidRPr="00E229CB" w:rsidRDefault="00454555" w:rsidP="00E229CB">
      <w:pPr>
        <w:numPr>
          <w:ilvl w:val="0"/>
          <w:numId w:val="23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 w:rsidRPr="00E229CB">
        <w:rPr>
          <w:sz w:val="28"/>
          <w:szCs w:val="28"/>
        </w:rPr>
        <w:t>обязательностью требований по контролю динамики физической подготовленности учащейся молодежи в образовательных учреждениях.</w:t>
      </w:r>
    </w:p>
    <w:p w:rsidR="00454555" w:rsidRPr="00E229CB" w:rsidRDefault="00454555" w:rsidP="00E229CB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>Учебный процесс по физическому воспитанию в образовательных учреждениях дополняется внеучебными формами занятий физической культурой в спортивных клубах и коллективах физической культуры. В настоящее время во внеучебных занятиях участвуют более 5 млн. учащихся, что составляет 18,6% от контингента обучающихся в системе образования.</w:t>
      </w:r>
    </w:p>
    <w:p w:rsidR="00454555" w:rsidRPr="00E229CB" w:rsidRDefault="00454555" w:rsidP="00E229CB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>С 1993 года Министерством образования Российской Федерации совместно с Госкомспортом России, Минздравом России и РАО проделана определенная работа по формированию нормативно-правового, кадрового и учебно-методического обеспечения процесса физического воспитания в системе образования:</w:t>
      </w:r>
    </w:p>
    <w:p w:rsidR="00454555" w:rsidRPr="00E229CB" w:rsidRDefault="00454555" w:rsidP="00E229CB">
      <w:pPr>
        <w:numPr>
          <w:ilvl w:val="0"/>
          <w:numId w:val="24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 w:rsidRPr="00E229CB">
        <w:rPr>
          <w:sz w:val="28"/>
          <w:szCs w:val="28"/>
        </w:rPr>
        <w:t>в Основы законодательства Российской Федерации о физической культуре и спорте от 27.04.1993 г. и в Федеральный закон "О физической культуре и спорте в Российской Федерации" от 29.04.1999 г. включены положения по развитию физической культуры и спорта в образовательных учреждениях;</w:t>
      </w:r>
    </w:p>
    <w:p w:rsidR="00454555" w:rsidRPr="00E229CB" w:rsidRDefault="00454555" w:rsidP="00E229CB">
      <w:pPr>
        <w:numPr>
          <w:ilvl w:val="0"/>
          <w:numId w:val="24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 w:rsidRPr="00E229CB">
        <w:rPr>
          <w:sz w:val="28"/>
          <w:szCs w:val="28"/>
        </w:rPr>
        <w:t>в Национальную доктрину образования в Российской Федерации от 04.10.2000 г. включены вопросы формирования здорового образа жизни, физического развития и воспитания учащейся молодежи;</w:t>
      </w:r>
    </w:p>
    <w:p w:rsidR="00454555" w:rsidRPr="00E229CB" w:rsidRDefault="00454555" w:rsidP="00E229CB">
      <w:pPr>
        <w:numPr>
          <w:ilvl w:val="0"/>
          <w:numId w:val="24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 w:rsidRPr="00E229CB">
        <w:rPr>
          <w:sz w:val="28"/>
          <w:szCs w:val="28"/>
        </w:rPr>
        <w:t>в региональные законы в области физической культуры в большинстве субъектов Российской Федерации включены положения о физическом воспитании учащейся молодежи;</w:t>
      </w:r>
    </w:p>
    <w:p w:rsidR="00454555" w:rsidRPr="00E229CB" w:rsidRDefault="00454555" w:rsidP="00E229CB">
      <w:pPr>
        <w:numPr>
          <w:ilvl w:val="0"/>
          <w:numId w:val="24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 w:rsidRPr="00E229CB">
        <w:rPr>
          <w:sz w:val="28"/>
          <w:szCs w:val="28"/>
        </w:rPr>
        <w:t>в типовые положения об образовательных учреждениях включены вопросы организации процесса физического воспитания учащихся и студентов;</w:t>
      </w:r>
    </w:p>
    <w:p w:rsidR="00454555" w:rsidRPr="00E229CB" w:rsidRDefault="00454555" w:rsidP="00E229CB">
      <w:pPr>
        <w:numPr>
          <w:ilvl w:val="0"/>
          <w:numId w:val="24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 w:rsidRPr="00E229CB">
        <w:rPr>
          <w:sz w:val="28"/>
          <w:szCs w:val="28"/>
        </w:rPr>
        <w:t>в государственные образовательные стандарты включены требования к минимуму содержания и уровню подготовки выпускников по физической культуре;</w:t>
      </w:r>
    </w:p>
    <w:p w:rsidR="00454555" w:rsidRPr="00E229CB" w:rsidRDefault="00454555" w:rsidP="00E229CB">
      <w:pPr>
        <w:numPr>
          <w:ilvl w:val="0"/>
          <w:numId w:val="24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 w:rsidRPr="00E229CB">
        <w:rPr>
          <w:sz w:val="28"/>
          <w:szCs w:val="28"/>
        </w:rPr>
        <w:t>издан приказ Минобразования России от 01.12.99 №1025 "Об организации процесса физического воспитания в образовательных учреждениях начального, среднего и высшего профессионального образования";</w:t>
      </w:r>
    </w:p>
    <w:p w:rsidR="00454555" w:rsidRPr="00E229CB" w:rsidRDefault="00454555" w:rsidP="00E229CB">
      <w:pPr>
        <w:numPr>
          <w:ilvl w:val="0"/>
          <w:numId w:val="24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 w:rsidRPr="00E229CB">
        <w:rPr>
          <w:sz w:val="28"/>
          <w:szCs w:val="28"/>
        </w:rPr>
        <w:t>издан приказ Минздрава России от 20.08.2001 №337 "О мерах по дальнейшему развитию и совершенствованию спортивной медицины и лечебной физической культуры";</w:t>
      </w:r>
    </w:p>
    <w:p w:rsidR="00454555" w:rsidRPr="00E229CB" w:rsidRDefault="00454555" w:rsidP="00E229CB">
      <w:pPr>
        <w:numPr>
          <w:ilvl w:val="0"/>
          <w:numId w:val="24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 w:rsidRPr="00E229CB">
        <w:rPr>
          <w:sz w:val="28"/>
          <w:szCs w:val="28"/>
        </w:rPr>
        <w:t>разработано и издается новое поколение учебной и учебно-методической литературы по физической культуре для учащихся, студентов и преподавателей;</w:t>
      </w:r>
    </w:p>
    <w:p w:rsidR="00454555" w:rsidRPr="00E229CB" w:rsidRDefault="00454555" w:rsidP="00E229CB">
      <w:pPr>
        <w:numPr>
          <w:ilvl w:val="0"/>
          <w:numId w:val="24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 w:rsidRPr="00E229CB">
        <w:rPr>
          <w:sz w:val="28"/>
          <w:szCs w:val="28"/>
        </w:rPr>
        <w:t>утверждены перечни учебного спортивного оборудования по физической культуре для общеобразовательных учреждений России;</w:t>
      </w:r>
    </w:p>
    <w:p w:rsidR="00454555" w:rsidRPr="00E229CB" w:rsidRDefault="00454555" w:rsidP="00E229CB">
      <w:pPr>
        <w:numPr>
          <w:ilvl w:val="0"/>
          <w:numId w:val="24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 w:rsidRPr="00E229CB">
        <w:rPr>
          <w:sz w:val="28"/>
          <w:szCs w:val="28"/>
        </w:rPr>
        <w:t>формируется система текущего и итогового тестирования физической подготовленности учащихся и выпускников образовательных учреждений.</w:t>
      </w:r>
    </w:p>
    <w:p w:rsidR="00454555" w:rsidRPr="00E229CB" w:rsidRDefault="00454555" w:rsidP="00E229CB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>В системе физического воспитания учащейся молодежи работают 124,2 тыс. специалистов физической культуры. Средняя обеспеченность кадрами в расчете на одного специалиста в дошкольном образовании составляет 336 детей; в общеобразовательных учреждениях – 229 учащихся; в начальном профессиональном образовании – 312 учащихся, в среднем профессиональном образовании – 226 студентов; высшем профессиональном образовании – 197 студентов.</w:t>
      </w:r>
    </w:p>
    <w:p w:rsidR="00454555" w:rsidRPr="00E229CB" w:rsidRDefault="00454555" w:rsidP="00E229CB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>Подготовка кадров по физической культуре для системы физического воспитания учащейся молодежи осуществляется по одному направлению и семи специальностям в 216 образовательных учреждениях среднего и высшего профессионального образования, подведомственных Минобразованию России и Госкомспорту России.</w:t>
      </w:r>
    </w:p>
    <w:p w:rsidR="00454555" w:rsidRPr="00E229CB" w:rsidRDefault="00454555" w:rsidP="00E229CB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>В последние годы открыты четыре новые специальности: 2307 "Туризм", 0317 "Педагогика дополнительного образования" с квалификацией "Педагог дополнительного образования в области физкультурно-оздоровительной деятельности" - в среднем профессиональном образовании, 022500 "Физическая культура для лиц с отклонениями в состоянии здоровья (адаптивная физическая культура)" - в высшем профессиональном образовании, 0323 "Адаптивная физическая культура" – в среднем профессиональном образовании, 022400 "Рекреация и спортивно-оздоровительный туризм" – в высшем профессиональном образовании.</w:t>
      </w:r>
    </w:p>
    <w:p w:rsidR="00454555" w:rsidRPr="00E229CB" w:rsidRDefault="00454555" w:rsidP="00E229CB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>Для специальности "Адаптивная физическая культура" открыты новые должности для преподавания физического воспитания в образовательных учреждениях. Кроме этого, открыта подготовка кадров в вузах физической культуры по специальностям: 031100 "Педагогика и методика дошкольного образования", 031200 "Педагогика и методика начального образования".</w:t>
      </w:r>
    </w:p>
    <w:p w:rsidR="00454555" w:rsidRPr="00E229CB" w:rsidRDefault="00454555" w:rsidP="00E229CB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>Вместе с тем, в последние годы в системе образования наблюдается резкое ухудшение состояния здоровья и физической подготовленности учащейся молодежи России. По данным научных исследований, лишь около 10% молодежи можно считать здоровыми, около 40% детей страдают хроническими заболеваниями. Резко прогрессируют болезни сердечно-сосудистой и костно-мышечной систем, которые во многом обусловлены недостаточной двигательной активностью в сочетании с неблагоприятными экологическими условиями и питанием.</w:t>
      </w:r>
    </w:p>
    <w:p w:rsidR="00454555" w:rsidRPr="00E229CB" w:rsidRDefault="00454555" w:rsidP="00E229CB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>Более 30% юношей по состоянию здоровья не могут быть призваны в армию. За последние двенадцать лет количество граждан, годных к военной службе, сократилось почти на треть (с 92,7% до 67%). В то же время количество граждан, ограниченно годных и временно не годных к военной службе, возросло почти в 5 раз (с 4,5% до 22,3% и с 2,1% до 10,3% соответственно). Более 40% призывников не могут выполнить самые низкие нормативы по физической подготовке.</w:t>
      </w:r>
    </w:p>
    <w:p w:rsidR="00454555" w:rsidRPr="00E229CB" w:rsidRDefault="00454555" w:rsidP="00E229CB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>За последние два года в 2,4 раза увеличилось количество граждан, освобожденных от призыва на военную службу, в связи с диагностированием у них алкоголизма и наркомании.</w:t>
      </w:r>
    </w:p>
    <w:p w:rsidR="00454555" w:rsidRPr="00E229CB" w:rsidRDefault="00454555" w:rsidP="00E229CB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>Стратегия обеспечения здоровья детей, подростков и молодежи путем лечения и медикаментозной профилактики заболеваний является пассивной, не в полной мере отвечающей современным представлениям о повышении и сохранении высокого уровня здоровья.</w:t>
      </w:r>
    </w:p>
    <w:p w:rsidR="00454555" w:rsidRPr="00E229CB" w:rsidRDefault="00454555" w:rsidP="00E229CB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>Несмотря на количественный рост кадров в области физической культуры, спорта и туризма, органы управления образованием субъектов Российской Федерации отмечают недостаток специалистов для работы с детьми, имеющими отклонения в состоянии здоровья, организаторов в сфере оздоровительной работы и туризма. Не хватает также учителей физической культуры для общеобразовательных школах и, особенно, сельских и малокомплектных школ.</w:t>
      </w:r>
    </w:p>
    <w:p w:rsidR="00454555" w:rsidRPr="00E229CB" w:rsidRDefault="00454555" w:rsidP="00E229CB">
      <w:pPr>
        <w:ind w:firstLine="360"/>
        <w:rPr>
          <w:sz w:val="28"/>
          <w:szCs w:val="28"/>
        </w:rPr>
      </w:pPr>
      <w:r w:rsidRPr="00E229CB">
        <w:rPr>
          <w:sz w:val="28"/>
          <w:szCs w:val="28"/>
        </w:rPr>
        <w:t>Прогнозируемые изменения потребности в специалистах физической культуры, связанные с демографическими процессами, выдвигают острую проблему долгосрочного планирования подготовки кадров по физической культуре в высших и средних специальных учебных заведениях.</w:t>
      </w:r>
    </w:p>
    <w:p w:rsidR="00414277" w:rsidRPr="00E229CB" w:rsidRDefault="00454555" w:rsidP="00E229CB">
      <w:pPr>
        <w:ind w:firstLine="360"/>
        <w:rPr>
          <w:sz w:val="28"/>
          <w:szCs w:val="28"/>
          <w:lang w:val="en-US"/>
        </w:rPr>
      </w:pPr>
      <w:r w:rsidRPr="00E229CB">
        <w:rPr>
          <w:sz w:val="28"/>
          <w:szCs w:val="28"/>
        </w:rPr>
        <w:t>Основными задачами физического воспитания учащихся, отнесенных по состоянию здоровья к специальной медицинской группе являются: повышение физической и умственной работоспособности, освоение и развитие основных двигательных умений и навыков, воспитание правильной осанки и ее коррекция.</w:t>
      </w:r>
      <w:r w:rsidR="00414277" w:rsidRPr="00E229CB">
        <w:rPr>
          <w:sz w:val="28"/>
          <w:szCs w:val="28"/>
        </w:rPr>
        <w:t xml:space="preserve"> </w:t>
      </w:r>
      <w:r w:rsidR="00414277" w:rsidRPr="00E229CB">
        <w:rPr>
          <w:sz w:val="28"/>
          <w:szCs w:val="28"/>
          <w:lang w:val="en-US"/>
        </w:rPr>
        <w:t>[18]</w:t>
      </w:r>
    </w:p>
    <w:p w:rsidR="00414277" w:rsidRDefault="00414277" w:rsidP="008F126F">
      <w:pPr>
        <w:pStyle w:val="1"/>
      </w:pPr>
      <w:r w:rsidRPr="00E229CB">
        <w:rPr>
          <w:lang w:val="en-US"/>
        </w:rPr>
        <w:br w:type="page"/>
      </w:r>
      <w:bookmarkStart w:id="38" w:name="_Toc229829276"/>
      <w:bookmarkStart w:id="39" w:name="_Toc229829835"/>
      <w:r>
        <w:t>Заключение</w:t>
      </w:r>
      <w:bookmarkEnd w:id="38"/>
      <w:bookmarkEnd w:id="39"/>
    </w:p>
    <w:p w:rsidR="004A15BA" w:rsidRPr="004A15BA" w:rsidRDefault="004A15BA" w:rsidP="008F126F">
      <w:pPr>
        <w:rPr>
          <w:sz w:val="28"/>
          <w:szCs w:val="28"/>
        </w:rPr>
      </w:pPr>
      <w:r w:rsidRPr="004A15BA">
        <w:rPr>
          <w:sz w:val="28"/>
          <w:szCs w:val="28"/>
        </w:rPr>
        <w:t>В народе говорят: «Здоровому все здорово!» Об этой простой и мудрой истине следует помнить всегда, а не только в те моменты, когда в организме начинаются сбои и мы вынуждены обращаться к врачам, требуя от них подчас невозможного. Какой бы совершенной ни была медицина, она не может избавить каждого от всех болезней. Сегодня каждый человек должен понимать, что его здоровье и жизнь, в первую очередь, зависят от него самого. Прежде всего, речь идет о формировании у человека здорового образа жизни, опирающийся на сознательное и ответственное отношение к своему здоровью, не сводящееся к борьбе с болезнями. Здоровый образ жизни - это знание правил санитарии, гигиены жилищ и экологии, строгое соблюдение гигиены тела, приобщение к физкультуре и спорту, гигиена физического и умственного труда, гигиена личной жизни.</w:t>
      </w:r>
    </w:p>
    <w:p w:rsidR="004A15BA" w:rsidRPr="004A15BA" w:rsidRDefault="004A15BA" w:rsidP="008F126F">
      <w:pPr>
        <w:rPr>
          <w:sz w:val="28"/>
          <w:szCs w:val="28"/>
        </w:rPr>
      </w:pPr>
      <w:r w:rsidRPr="004A15BA">
        <w:rPr>
          <w:sz w:val="28"/>
          <w:szCs w:val="28"/>
        </w:rPr>
        <w:t xml:space="preserve">И мы должны воспитать в наших детях культуру здорового образа жизни. Здоровье будущих поколений  в наших руках и если мы не примем соответствующие меры по улучшению качества нации, то последствия могут быть плачевными. </w:t>
      </w:r>
    </w:p>
    <w:p w:rsidR="00414277" w:rsidRPr="004A15BA" w:rsidRDefault="004A15BA" w:rsidP="008F126F">
      <w:pPr>
        <w:rPr>
          <w:sz w:val="28"/>
          <w:szCs w:val="28"/>
        </w:rPr>
      </w:pPr>
      <w:r w:rsidRPr="004A15BA">
        <w:rPr>
          <w:sz w:val="28"/>
          <w:szCs w:val="28"/>
        </w:rPr>
        <w:t>Здоровы образ жизни - это четкие знания о вредных факторах и привычках (курение, алкоголь, наркотики) и сознательное негативное отношение к ним. Словом, главная цель- добиваться разумными путями подлинной гармонии здоровья.</w:t>
      </w:r>
    </w:p>
    <w:p w:rsidR="0084280C" w:rsidRPr="00E229CB" w:rsidRDefault="0084280C" w:rsidP="0084280C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4138D" w:rsidRPr="00E229CB" w:rsidRDefault="0094138D" w:rsidP="008F06CB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12A83" w:rsidRPr="00E229CB" w:rsidRDefault="00212A83" w:rsidP="008F06CB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F06CB" w:rsidRPr="00E229CB" w:rsidRDefault="008F06CB" w:rsidP="008F06CB">
      <w:pPr>
        <w:rPr>
          <w:sz w:val="28"/>
          <w:szCs w:val="28"/>
        </w:rPr>
      </w:pPr>
    </w:p>
    <w:p w:rsidR="00D36BC6" w:rsidRPr="00E229CB" w:rsidRDefault="00D36BC6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36BC6" w:rsidRPr="00E229CB" w:rsidRDefault="00D36BC6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82098" w:rsidRPr="00E229CB" w:rsidRDefault="00F82098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 w:rsidRPr="00E229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82098" w:rsidRPr="00E229CB" w:rsidRDefault="00F82098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82098" w:rsidRPr="00E229CB" w:rsidRDefault="00F82098" w:rsidP="00D36BC6">
      <w:pPr>
        <w:pStyle w:val="HTML"/>
        <w:ind w:firstLine="360"/>
        <w:textAlignment w:val="top"/>
        <w:rPr>
          <w:sz w:val="28"/>
          <w:szCs w:val="28"/>
        </w:rPr>
      </w:pPr>
    </w:p>
    <w:p w:rsidR="00F82098" w:rsidRPr="00E229CB" w:rsidRDefault="00F82098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26E60" w:rsidRPr="00E229CB" w:rsidRDefault="00926E60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</w:p>
    <w:p w:rsidR="00E64FF6" w:rsidRPr="00E229CB" w:rsidRDefault="00E64FF6" w:rsidP="00D36BC6">
      <w:pPr>
        <w:ind w:firstLine="360"/>
        <w:rPr>
          <w:sz w:val="28"/>
          <w:szCs w:val="28"/>
        </w:rPr>
      </w:pPr>
    </w:p>
    <w:p w:rsidR="00E64FF6" w:rsidRPr="00E229CB" w:rsidRDefault="00E64FF6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</w:p>
    <w:p w:rsidR="00E64FF6" w:rsidRPr="00E229CB" w:rsidRDefault="00E64FF6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A6EC8" w:rsidRPr="00E229CB" w:rsidRDefault="009A6EC8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A6EC8" w:rsidRPr="00E229CB" w:rsidRDefault="009A6EC8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A6EC8" w:rsidRPr="00E229CB" w:rsidRDefault="009A6EC8" w:rsidP="00D36BC6">
      <w:pPr>
        <w:pStyle w:val="HTML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</w:p>
    <w:p w:rsidR="00414277" w:rsidRPr="00E229CB" w:rsidRDefault="00414277" w:rsidP="0019483C">
      <w:pPr>
        <w:rPr>
          <w:sz w:val="28"/>
          <w:szCs w:val="28"/>
        </w:rPr>
      </w:pPr>
    </w:p>
    <w:p w:rsidR="0019483C" w:rsidRPr="00E229CB" w:rsidRDefault="0019483C" w:rsidP="00D36BC6">
      <w:pPr>
        <w:ind w:firstLine="360"/>
        <w:rPr>
          <w:sz w:val="28"/>
          <w:szCs w:val="28"/>
        </w:rPr>
      </w:pPr>
    </w:p>
    <w:p w:rsidR="0019483C" w:rsidRPr="00E229CB" w:rsidRDefault="0019483C" w:rsidP="00D36BC6">
      <w:pPr>
        <w:ind w:firstLine="360"/>
        <w:rPr>
          <w:sz w:val="28"/>
          <w:szCs w:val="28"/>
        </w:rPr>
      </w:pPr>
    </w:p>
    <w:p w:rsidR="0019483C" w:rsidRPr="00E229CB" w:rsidRDefault="0019483C" w:rsidP="00D36BC6">
      <w:pPr>
        <w:ind w:firstLine="360"/>
        <w:rPr>
          <w:sz w:val="28"/>
          <w:szCs w:val="28"/>
        </w:rPr>
      </w:pPr>
    </w:p>
    <w:p w:rsidR="0019483C" w:rsidRPr="00E229CB" w:rsidRDefault="0019483C" w:rsidP="00D36BC6">
      <w:pPr>
        <w:ind w:firstLine="360"/>
        <w:rPr>
          <w:sz w:val="28"/>
          <w:szCs w:val="28"/>
        </w:rPr>
      </w:pPr>
    </w:p>
    <w:p w:rsidR="0019483C" w:rsidRPr="00E229CB" w:rsidRDefault="0019483C" w:rsidP="00D36BC6">
      <w:pPr>
        <w:ind w:firstLine="360"/>
        <w:rPr>
          <w:sz w:val="28"/>
          <w:szCs w:val="28"/>
        </w:rPr>
      </w:pPr>
    </w:p>
    <w:p w:rsidR="00F0646C" w:rsidRPr="008F126F" w:rsidRDefault="00F0646C" w:rsidP="008F126F">
      <w:pPr>
        <w:pStyle w:val="1"/>
      </w:pPr>
      <w:bookmarkStart w:id="40" w:name="_Toc229829277"/>
      <w:bookmarkStart w:id="41" w:name="_Toc229829836"/>
      <w:r w:rsidRPr="008F126F">
        <w:t>Список литературы</w:t>
      </w:r>
      <w:bookmarkEnd w:id="40"/>
      <w:bookmarkEnd w:id="41"/>
    </w:p>
    <w:p w:rsidR="00F0646C" w:rsidRPr="00E229CB" w:rsidRDefault="00F0646C" w:rsidP="00F0646C">
      <w:pPr>
        <w:rPr>
          <w:sz w:val="28"/>
          <w:szCs w:val="28"/>
        </w:rPr>
      </w:pPr>
      <w:r w:rsidRPr="00E229CB">
        <w:rPr>
          <w:sz w:val="28"/>
          <w:szCs w:val="28"/>
        </w:rPr>
        <w:t>1. http://window.edu.ru/window_catalog/pdf2txt?p_id=27758&amp;p_page=4</w:t>
      </w:r>
    </w:p>
    <w:p w:rsidR="00F0646C" w:rsidRPr="00E229CB" w:rsidRDefault="00F0646C" w:rsidP="00F0646C">
      <w:pPr>
        <w:rPr>
          <w:sz w:val="28"/>
          <w:szCs w:val="28"/>
        </w:rPr>
      </w:pPr>
      <w:r w:rsidRPr="00E229CB">
        <w:rPr>
          <w:sz w:val="28"/>
          <w:szCs w:val="28"/>
        </w:rPr>
        <w:t>2. Романова О.Л. Первичная профилактика наркологических заболеваний у  детей// Вопросы наркологии. 1993. N3. С.53-59.</w:t>
      </w:r>
    </w:p>
    <w:p w:rsidR="00F0646C" w:rsidRPr="00E229CB" w:rsidRDefault="00F0646C" w:rsidP="00F0646C">
      <w:pPr>
        <w:rPr>
          <w:sz w:val="28"/>
          <w:szCs w:val="28"/>
        </w:rPr>
      </w:pPr>
      <w:r w:rsidRPr="00E229CB">
        <w:rPr>
          <w:sz w:val="28"/>
          <w:szCs w:val="28"/>
        </w:rPr>
        <w:t>3. Братусь В.С., Сидоров П.И. Психология, клиника и профилактика раннего алкоголизма. М.: Изд-во МГУ, 1984.</w:t>
      </w:r>
    </w:p>
    <w:p w:rsidR="00F0646C" w:rsidRPr="00E229CB" w:rsidRDefault="00F0646C" w:rsidP="00F0646C">
      <w:pPr>
        <w:rPr>
          <w:sz w:val="28"/>
          <w:szCs w:val="28"/>
        </w:rPr>
      </w:pPr>
      <w:r w:rsidRPr="00E229CB">
        <w:rPr>
          <w:sz w:val="28"/>
          <w:szCs w:val="28"/>
        </w:rPr>
        <w:t>4. Гульдан В.В., Романова О.Л., Сиденко О.К. Представления школьников о</w:t>
      </w:r>
    </w:p>
    <w:p w:rsidR="00F0646C" w:rsidRPr="00E229CB" w:rsidRDefault="00F0646C" w:rsidP="00F0646C">
      <w:pPr>
        <w:rPr>
          <w:sz w:val="28"/>
          <w:szCs w:val="28"/>
        </w:rPr>
      </w:pPr>
      <w:r w:rsidRPr="00E229CB">
        <w:rPr>
          <w:sz w:val="28"/>
          <w:szCs w:val="28"/>
        </w:rPr>
        <w:t xml:space="preserve">  наркомании и токсикомании//Социологические исследования. 1989. №3.  С.66-71.</w:t>
      </w:r>
    </w:p>
    <w:p w:rsidR="00F0646C" w:rsidRPr="00E229CB" w:rsidRDefault="00F0646C" w:rsidP="00F0646C">
      <w:pPr>
        <w:rPr>
          <w:sz w:val="28"/>
          <w:szCs w:val="28"/>
        </w:rPr>
      </w:pPr>
      <w:r w:rsidRPr="00E229CB">
        <w:rPr>
          <w:sz w:val="28"/>
          <w:szCs w:val="28"/>
        </w:rPr>
        <w:t>5. Гурски С. Внимание - наркомания! М.: Медицина, 1988.</w:t>
      </w:r>
    </w:p>
    <w:p w:rsidR="00F0646C" w:rsidRPr="00E229CB" w:rsidRDefault="00F0646C" w:rsidP="00F0646C">
      <w:pPr>
        <w:rPr>
          <w:sz w:val="28"/>
          <w:szCs w:val="28"/>
        </w:rPr>
      </w:pPr>
      <w:r w:rsidRPr="00E229CB">
        <w:rPr>
          <w:sz w:val="28"/>
          <w:szCs w:val="28"/>
        </w:rPr>
        <w:t>6. Лешнер А. Наркомания - заболевание мозга//Глобальные вопросы.  1997.Т.2. №3. Июнь.</w:t>
      </w:r>
    </w:p>
    <w:p w:rsidR="00F0646C" w:rsidRPr="00E229CB" w:rsidRDefault="00F0646C" w:rsidP="00F0646C">
      <w:pPr>
        <w:rPr>
          <w:sz w:val="28"/>
          <w:szCs w:val="28"/>
        </w:rPr>
      </w:pPr>
      <w:r w:rsidRPr="00E229CB">
        <w:rPr>
          <w:sz w:val="28"/>
          <w:szCs w:val="28"/>
        </w:rPr>
        <w:t>7. Курек Н.С. Медико-психологический подход к диагностике повышенного риска заболевания наркоманией у подростков и коррекция их эмоциональных нарушений//Вопросы наркологии. 1993. №1. С.66-71.</w:t>
      </w:r>
    </w:p>
    <w:p w:rsidR="00F0646C" w:rsidRPr="00E229CB" w:rsidRDefault="00F0646C" w:rsidP="00F0646C">
      <w:pPr>
        <w:rPr>
          <w:sz w:val="28"/>
          <w:szCs w:val="28"/>
        </w:rPr>
      </w:pPr>
      <w:r w:rsidRPr="00E229CB">
        <w:rPr>
          <w:sz w:val="28"/>
          <w:szCs w:val="28"/>
        </w:rPr>
        <w:t>8. Березин С.В., Лисецкий К.С., Мотынга И.А. Психология ранней наркомании. Самара, 1997.</w:t>
      </w:r>
    </w:p>
    <w:p w:rsidR="00F0646C" w:rsidRPr="00E229CB" w:rsidRDefault="00F0646C" w:rsidP="00F0646C">
      <w:pPr>
        <w:rPr>
          <w:sz w:val="28"/>
          <w:szCs w:val="28"/>
        </w:rPr>
      </w:pPr>
      <w:r w:rsidRPr="00E229CB">
        <w:rPr>
          <w:sz w:val="28"/>
          <w:szCs w:val="28"/>
        </w:rPr>
        <w:t>9.Братусь В.С., Сидоров П.И. Психология, клиника и профилактика раннего алкоголизма. М.: Изд-во МГУ, 1984.</w:t>
      </w:r>
    </w:p>
    <w:p w:rsidR="00F0646C" w:rsidRPr="00E229CB" w:rsidRDefault="00F0646C" w:rsidP="00F0646C">
      <w:pPr>
        <w:rPr>
          <w:sz w:val="28"/>
          <w:szCs w:val="28"/>
        </w:rPr>
      </w:pPr>
      <w:r w:rsidRPr="00E229CB">
        <w:rPr>
          <w:sz w:val="28"/>
          <w:szCs w:val="28"/>
        </w:rPr>
        <w:t>10. Берн Э. Трансактный анализ в группе. М.: Лабиринт, 1994.</w:t>
      </w:r>
    </w:p>
    <w:p w:rsidR="00F0646C" w:rsidRPr="00E229CB" w:rsidRDefault="00F0646C" w:rsidP="00F0646C">
      <w:pPr>
        <w:rPr>
          <w:sz w:val="28"/>
          <w:szCs w:val="28"/>
        </w:rPr>
      </w:pPr>
      <w:r w:rsidRPr="00E229CB">
        <w:rPr>
          <w:sz w:val="28"/>
          <w:szCs w:val="28"/>
        </w:rPr>
        <w:t>11. Латышев Г.В., Бережная М.А., Речнов Д.Д. Организация мероприятий по профилактике наркомании: Методические рекомендации для педагогических коллективов школ, работников подростковых клубов и социальных   педагогов. М.: Медицина. 1991.</w:t>
      </w:r>
    </w:p>
    <w:p w:rsidR="00F0646C" w:rsidRPr="00E229CB" w:rsidRDefault="00F0646C" w:rsidP="00F0646C">
      <w:pPr>
        <w:rPr>
          <w:sz w:val="28"/>
          <w:szCs w:val="28"/>
        </w:rPr>
      </w:pPr>
      <w:r w:rsidRPr="00E229CB">
        <w:rPr>
          <w:sz w:val="28"/>
          <w:szCs w:val="28"/>
        </w:rPr>
        <w:t>12. Копыт Н.Я., Сидоров П.И. Профилактика алкоголизма. М.: Медицина, 1986.</w:t>
      </w:r>
    </w:p>
    <w:p w:rsidR="00F0646C" w:rsidRPr="00E229CB" w:rsidRDefault="00F0646C" w:rsidP="00F0646C">
      <w:pPr>
        <w:rPr>
          <w:sz w:val="28"/>
          <w:szCs w:val="28"/>
        </w:rPr>
      </w:pPr>
      <w:r w:rsidRPr="00E229CB">
        <w:rPr>
          <w:sz w:val="28"/>
          <w:szCs w:val="28"/>
        </w:rPr>
        <w:t>13. Пятницкая И.Н. Наркомании. М.: Медицина, 1997.</w:t>
      </w:r>
    </w:p>
    <w:p w:rsidR="00F0646C" w:rsidRPr="00E229CB" w:rsidRDefault="00F0646C" w:rsidP="00F0646C">
      <w:pPr>
        <w:rPr>
          <w:sz w:val="28"/>
          <w:szCs w:val="28"/>
        </w:rPr>
      </w:pPr>
      <w:r w:rsidRPr="00E229CB">
        <w:rPr>
          <w:sz w:val="28"/>
          <w:szCs w:val="28"/>
        </w:rPr>
        <w:t>14. Научная статья Ф. Ямбиков "Профилактика наркомании в подростковой среде"</w:t>
      </w:r>
    </w:p>
    <w:p w:rsidR="00F0646C" w:rsidRPr="00E229CB" w:rsidRDefault="00F0646C" w:rsidP="00F0646C">
      <w:pPr>
        <w:rPr>
          <w:sz w:val="28"/>
          <w:szCs w:val="28"/>
        </w:rPr>
      </w:pPr>
      <w:r w:rsidRPr="00E229CB">
        <w:rPr>
          <w:sz w:val="28"/>
          <w:szCs w:val="28"/>
        </w:rPr>
        <w:t>15. Личко А.Е., Битенский В.С. Подростковая наркология. Л.: Медицина, 1991.</w:t>
      </w:r>
    </w:p>
    <w:p w:rsidR="00F0646C" w:rsidRPr="00E229CB" w:rsidRDefault="00F0646C" w:rsidP="00F0646C">
      <w:pPr>
        <w:rPr>
          <w:sz w:val="28"/>
          <w:szCs w:val="28"/>
        </w:rPr>
      </w:pPr>
      <w:r w:rsidRPr="00E229CB">
        <w:rPr>
          <w:sz w:val="28"/>
          <w:szCs w:val="28"/>
        </w:rPr>
        <w:t>16. http://psihicheskiezabolevanija.ru/</w:t>
      </w:r>
    </w:p>
    <w:p w:rsidR="00F0646C" w:rsidRPr="00E229CB" w:rsidRDefault="00F0646C" w:rsidP="00F0646C">
      <w:pPr>
        <w:rPr>
          <w:sz w:val="28"/>
          <w:szCs w:val="28"/>
        </w:rPr>
      </w:pPr>
      <w:r w:rsidRPr="00E229CB">
        <w:rPr>
          <w:sz w:val="28"/>
          <w:szCs w:val="28"/>
        </w:rPr>
        <w:t>17. http://www.bigpi.biysk.ru/encicl/articles/39/1003905/1003905A.htm</w:t>
      </w:r>
    </w:p>
    <w:p w:rsidR="00F0646C" w:rsidRPr="00E229CB" w:rsidRDefault="00F0646C" w:rsidP="00F0646C">
      <w:pPr>
        <w:rPr>
          <w:sz w:val="28"/>
          <w:szCs w:val="28"/>
        </w:rPr>
      </w:pPr>
      <w:r w:rsidRPr="00E229CB">
        <w:rPr>
          <w:sz w:val="28"/>
          <w:szCs w:val="28"/>
        </w:rPr>
        <w:t xml:space="preserve">18. </w:t>
      </w:r>
      <w:r w:rsidRPr="00E229CB">
        <w:rPr>
          <w:sz w:val="28"/>
          <w:szCs w:val="28"/>
          <w:lang w:val="en-US"/>
        </w:rPr>
        <w:t>http</w:t>
      </w:r>
      <w:r w:rsidRPr="00E229CB">
        <w:rPr>
          <w:sz w:val="28"/>
          <w:szCs w:val="28"/>
        </w:rPr>
        <w:t>://</w:t>
      </w:r>
      <w:r w:rsidRPr="00E229CB">
        <w:rPr>
          <w:sz w:val="28"/>
          <w:szCs w:val="28"/>
          <w:lang w:val="en-US"/>
        </w:rPr>
        <w:t>stat</w:t>
      </w:r>
      <w:r w:rsidRPr="00E229CB">
        <w:rPr>
          <w:sz w:val="28"/>
          <w:szCs w:val="28"/>
        </w:rPr>
        <w:t>.</w:t>
      </w:r>
      <w:r w:rsidRPr="00E229CB">
        <w:rPr>
          <w:sz w:val="28"/>
          <w:szCs w:val="28"/>
          <w:lang w:val="en-US"/>
        </w:rPr>
        <w:t>edu</w:t>
      </w:r>
      <w:r w:rsidRPr="00E229CB">
        <w:rPr>
          <w:sz w:val="28"/>
          <w:szCs w:val="28"/>
        </w:rPr>
        <w:t>.</w:t>
      </w:r>
      <w:r w:rsidRPr="00E229CB">
        <w:rPr>
          <w:sz w:val="28"/>
          <w:szCs w:val="28"/>
          <w:lang w:val="en-US"/>
        </w:rPr>
        <w:t>ru</w:t>
      </w:r>
      <w:r w:rsidRPr="00E229CB">
        <w:rPr>
          <w:sz w:val="28"/>
          <w:szCs w:val="28"/>
        </w:rPr>
        <w:t>/</w:t>
      </w:r>
      <w:r w:rsidRPr="00E229CB">
        <w:rPr>
          <w:sz w:val="28"/>
          <w:szCs w:val="28"/>
          <w:lang w:val="en-US"/>
        </w:rPr>
        <w:t>CD</w:t>
      </w:r>
      <w:r w:rsidRPr="00E229CB">
        <w:rPr>
          <w:sz w:val="28"/>
          <w:szCs w:val="28"/>
        </w:rPr>
        <w:t>/</w:t>
      </w:r>
      <w:r w:rsidRPr="00E229CB">
        <w:rPr>
          <w:sz w:val="28"/>
          <w:szCs w:val="28"/>
          <w:lang w:val="en-US"/>
        </w:rPr>
        <w:t>section</w:t>
      </w:r>
      <w:r w:rsidRPr="00E229CB">
        <w:rPr>
          <w:sz w:val="28"/>
          <w:szCs w:val="28"/>
        </w:rPr>
        <w:t>4/</w:t>
      </w:r>
      <w:r w:rsidRPr="00E229CB">
        <w:rPr>
          <w:sz w:val="28"/>
          <w:szCs w:val="28"/>
          <w:lang w:val="en-US"/>
        </w:rPr>
        <w:t>s</w:t>
      </w:r>
      <w:r w:rsidRPr="00E229CB">
        <w:rPr>
          <w:sz w:val="28"/>
          <w:szCs w:val="28"/>
        </w:rPr>
        <w:t>4</w:t>
      </w:r>
      <w:r w:rsidRPr="00E229CB">
        <w:rPr>
          <w:sz w:val="28"/>
          <w:szCs w:val="28"/>
          <w:lang w:val="en-US"/>
        </w:rPr>
        <w:t>a</w:t>
      </w:r>
      <w:r w:rsidRPr="00E229CB">
        <w:rPr>
          <w:sz w:val="28"/>
          <w:szCs w:val="28"/>
        </w:rPr>
        <w:t>1.</w:t>
      </w:r>
      <w:r w:rsidRPr="00E229CB">
        <w:rPr>
          <w:sz w:val="28"/>
          <w:szCs w:val="28"/>
          <w:lang w:val="en-US"/>
        </w:rPr>
        <w:t>htm</w:t>
      </w:r>
    </w:p>
    <w:p w:rsidR="00F0646C" w:rsidRPr="00E229CB" w:rsidRDefault="00F0646C" w:rsidP="00D36BC6">
      <w:pPr>
        <w:ind w:firstLine="360"/>
        <w:rPr>
          <w:sz w:val="28"/>
          <w:szCs w:val="28"/>
        </w:rPr>
      </w:pPr>
      <w:bookmarkStart w:id="42" w:name="_GoBack"/>
      <w:bookmarkEnd w:id="42"/>
    </w:p>
    <w:sectPr w:rsidR="00F0646C" w:rsidRPr="00E229CB" w:rsidSect="00804B58">
      <w:pgSz w:w="11906" w:h="16838"/>
      <w:pgMar w:top="1079" w:right="926" w:bottom="107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629" w:rsidRDefault="00107629">
      <w:r>
        <w:separator/>
      </w:r>
    </w:p>
  </w:endnote>
  <w:endnote w:type="continuationSeparator" w:id="0">
    <w:p w:rsidR="00107629" w:rsidRDefault="0010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6C" w:rsidRDefault="00F0646C" w:rsidP="001076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646C" w:rsidRDefault="00F064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6C" w:rsidRDefault="00F0646C" w:rsidP="001076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5264">
      <w:rPr>
        <w:rStyle w:val="a4"/>
        <w:noProof/>
      </w:rPr>
      <w:t>2</w:t>
    </w:r>
    <w:r>
      <w:rPr>
        <w:rStyle w:val="a4"/>
      </w:rPr>
      <w:fldChar w:fldCharType="end"/>
    </w:r>
  </w:p>
  <w:p w:rsidR="00F0646C" w:rsidRDefault="00F064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629" w:rsidRDefault="00107629">
      <w:r>
        <w:separator/>
      </w:r>
    </w:p>
  </w:footnote>
  <w:footnote w:type="continuationSeparator" w:id="0">
    <w:p w:rsidR="00107629" w:rsidRDefault="00107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0049"/>
    <w:multiLevelType w:val="hybridMultilevel"/>
    <w:tmpl w:val="48C4E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A5916"/>
    <w:multiLevelType w:val="hybridMultilevel"/>
    <w:tmpl w:val="D6C85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A0E4F"/>
    <w:multiLevelType w:val="multilevel"/>
    <w:tmpl w:val="F80EEE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2908FA"/>
    <w:multiLevelType w:val="hybridMultilevel"/>
    <w:tmpl w:val="00EA4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141DD"/>
    <w:multiLevelType w:val="hybridMultilevel"/>
    <w:tmpl w:val="FB4C1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E0E35"/>
    <w:multiLevelType w:val="hybridMultilevel"/>
    <w:tmpl w:val="57CA3A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9A3060"/>
    <w:multiLevelType w:val="hybridMultilevel"/>
    <w:tmpl w:val="413291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E2D3E95"/>
    <w:multiLevelType w:val="hybridMultilevel"/>
    <w:tmpl w:val="2B248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442EA0"/>
    <w:multiLevelType w:val="hybridMultilevel"/>
    <w:tmpl w:val="E5662916"/>
    <w:lvl w:ilvl="0" w:tplc="8BDAC022">
      <w:start w:val="1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44A4C"/>
    <w:multiLevelType w:val="hybridMultilevel"/>
    <w:tmpl w:val="F80EEE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890EE8"/>
    <w:multiLevelType w:val="hybridMultilevel"/>
    <w:tmpl w:val="7B7235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6F337E"/>
    <w:multiLevelType w:val="hybridMultilevel"/>
    <w:tmpl w:val="292AA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EB6089"/>
    <w:multiLevelType w:val="hybridMultilevel"/>
    <w:tmpl w:val="76448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642748"/>
    <w:multiLevelType w:val="hybridMultilevel"/>
    <w:tmpl w:val="62828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2436DD"/>
    <w:multiLevelType w:val="hybridMultilevel"/>
    <w:tmpl w:val="F9584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B2007B"/>
    <w:multiLevelType w:val="hybridMultilevel"/>
    <w:tmpl w:val="4AA4F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6B7F1A"/>
    <w:multiLevelType w:val="hybridMultilevel"/>
    <w:tmpl w:val="AE28E6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B2350FF"/>
    <w:multiLevelType w:val="hybridMultilevel"/>
    <w:tmpl w:val="00CE470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A174F7"/>
    <w:multiLevelType w:val="hybridMultilevel"/>
    <w:tmpl w:val="D1FAD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C42EC4"/>
    <w:multiLevelType w:val="hybridMultilevel"/>
    <w:tmpl w:val="AEA2FDE8"/>
    <w:lvl w:ilvl="0" w:tplc="8BDAC022">
      <w:start w:val="1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5504B"/>
    <w:multiLevelType w:val="hybridMultilevel"/>
    <w:tmpl w:val="7422D57C"/>
    <w:lvl w:ilvl="0" w:tplc="8BDAC022">
      <w:start w:val="1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8B952DD"/>
    <w:multiLevelType w:val="hybridMultilevel"/>
    <w:tmpl w:val="6DD85BD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6C774F8"/>
    <w:multiLevelType w:val="hybridMultilevel"/>
    <w:tmpl w:val="DBAA9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D10A26"/>
    <w:multiLevelType w:val="hybridMultilevel"/>
    <w:tmpl w:val="79EE3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6"/>
  </w:num>
  <w:num w:numId="4">
    <w:abstractNumId w:val="20"/>
  </w:num>
  <w:num w:numId="5">
    <w:abstractNumId w:val="19"/>
  </w:num>
  <w:num w:numId="6">
    <w:abstractNumId w:val="8"/>
  </w:num>
  <w:num w:numId="7">
    <w:abstractNumId w:val="15"/>
  </w:num>
  <w:num w:numId="8">
    <w:abstractNumId w:val="7"/>
  </w:num>
  <w:num w:numId="9">
    <w:abstractNumId w:val="14"/>
  </w:num>
  <w:num w:numId="10">
    <w:abstractNumId w:val="0"/>
  </w:num>
  <w:num w:numId="11">
    <w:abstractNumId w:val="21"/>
  </w:num>
  <w:num w:numId="12">
    <w:abstractNumId w:val="9"/>
  </w:num>
  <w:num w:numId="13">
    <w:abstractNumId w:val="2"/>
  </w:num>
  <w:num w:numId="14">
    <w:abstractNumId w:val="5"/>
  </w:num>
  <w:num w:numId="15">
    <w:abstractNumId w:val="10"/>
  </w:num>
  <w:num w:numId="16">
    <w:abstractNumId w:val="1"/>
  </w:num>
  <w:num w:numId="17">
    <w:abstractNumId w:val="17"/>
  </w:num>
  <w:num w:numId="18">
    <w:abstractNumId w:val="11"/>
  </w:num>
  <w:num w:numId="19">
    <w:abstractNumId w:val="18"/>
  </w:num>
  <w:num w:numId="20">
    <w:abstractNumId w:val="3"/>
  </w:num>
  <w:num w:numId="21">
    <w:abstractNumId w:val="16"/>
  </w:num>
  <w:num w:numId="22">
    <w:abstractNumId w:val="23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BDA"/>
    <w:rsid w:val="00107629"/>
    <w:rsid w:val="00112E71"/>
    <w:rsid w:val="0019483C"/>
    <w:rsid w:val="001D55EE"/>
    <w:rsid w:val="00207562"/>
    <w:rsid w:val="00212A83"/>
    <w:rsid w:val="003826DB"/>
    <w:rsid w:val="003B7B81"/>
    <w:rsid w:val="00414277"/>
    <w:rsid w:val="00454555"/>
    <w:rsid w:val="004A15BA"/>
    <w:rsid w:val="005F11E1"/>
    <w:rsid w:val="006322E6"/>
    <w:rsid w:val="006D6633"/>
    <w:rsid w:val="006F6786"/>
    <w:rsid w:val="00712B8A"/>
    <w:rsid w:val="00804B58"/>
    <w:rsid w:val="0084280C"/>
    <w:rsid w:val="00872BFC"/>
    <w:rsid w:val="00894D30"/>
    <w:rsid w:val="008F06CB"/>
    <w:rsid w:val="008F126F"/>
    <w:rsid w:val="00914661"/>
    <w:rsid w:val="00926E60"/>
    <w:rsid w:val="0094138D"/>
    <w:rsid w:val="009A6EC8"/>
    <w:rsid w:val="009F5264"/>
    <w:rsid w:val="00B66783"/>
    <w:rsid w:val="00BA6E9C"/>
    <w:rsid w:val="00D25339"/>
    <w:rsid w:val="00D36BC6"/>
    <w:rsid w:val="00D46C5A"/>
    <w:rsid w:val="00D80DEF"/>
    <w:rsid w:val="00DC74CB"/>
    <w:rsid w:val="00E14BDA"/>
    <w:rsid w:val="00E229CB"/>
    <w:rsid w:val="00E64FF6"/>
    <w:rsid w:val="00EB283E"/>
    <w:rsid w:val="00EE1B5B"/>
    <w:rsid w:val="00F0646C"/>
    <w:rsid w:val="00F8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876E2133-BE40-4ECE-AB73-DD556EC2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E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6E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6E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A6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12E7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footer"/>
    <w:basedOn w:val="a"/>
    <w:rsid w:val="00F0646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0646C"/>
  </w:style>
  <w:style w:type="paragraph" w:styleId="a5">
    <w:name w:val="header"/>
    <w:basedOn w:val="a"/>
    <w:rsid w:val="006F6786"/>
    <w:pPr>
      <w:tabs>
        <w:tab w:val="center" w:pos="4677"/>
        <w:tab w:val="right" w:pos="9355"/>
      </w:tabs>
    </w:pPr>
  </w:style>
  <w:style w:type="character" w:styleId="a6">
    <w:name w:val="annotation reference"/>
    <w:basedOn w:val="a0"/>
    <w:semiHidden/>
    <w:rsid w:val="006F6786"/>
    <w:rPr>
      <w:sz w:val="16"/>
      <w:szCs w:val="16"/>
    </w:rPr>
  </w:style>
  <w:style w:type="paragraph" w:styleId="a7">
    <w:name w:val="annotation text"/>
    <w:basedOn w:val="a"/>
    <w:semiHidden/>
    <w:rsid w:val="006F6786"/>
    <w:rPr>
      <w:sz w:val="20"/>
      <w:szCs w:val="20"/>
    </w:rPr>
  </w:style>
  <w:style w:type="paragraph" w:styleId="a8">
    <w:name w:val="annotation subject"/>
    <w:basedOn w:val="a7"/>
    <w:next w:val="a7"/>
    <w:semiHidden/>
    <w:rsid w:val="006F6786"/>
    <w:rPr>
      <w:b/>
      <w:bCs/>
    </w:rPr>
  </w:style>
  <w:style w:type="paragraph" w:styleId="a9">
    <w:name w:val="Balloon Text"/>
    <w:basedOn w:val="a"/>
    <w:semiHidden/>
    <w:rsid w:val="006F6786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semiHidden/>
    <w:rsid w:val="006F6786"/>
  </w:style>
  <w:style w:type="paragraph" w:styleId="20">
    <w:name w:val="toc 2"/>
    <w:basedOn w:val="a"/>
    <w:next w:val="a"/>
    <w:autoRedefine/>
    <w:semiHidden/>
    <w:rsid w:val="006F6786"/>
    <w:pPr>
      <w:ind w:left="240"/>
    </w:pPr>
  </w:style>
  <w:style w:type="paragraph" w:styleId="30">
    <w:name w:val="toc 3"/>
    <w:basedOn w:val="a"/>
    <w:next w:val="a"/>
    <w:autoRedefine/>
    <w:semiHidden/>
    <w:rsid w:val="006F6786"/>
    <w:pPr>
      <w:ind w:left="480"/>
    </w:pPr>
  </w:style>
  <w:style w:type="character" w:styleId="aa">
    <w:name w:val="Hyperlink"/>
    <w:basedOn w:val="a0"/>
    <w:rsid w:val="006F6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294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763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62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63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257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25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495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723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86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57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911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237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732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78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685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783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0848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877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3681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55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78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9849</Words>
  <Characters>56144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Здоровье подрастающего поколения</vt:lpstr>
    </vt:vector>
  </TitlesOfParts>
  <Company>Home</Company>
  <LinksUpToDate>false</LinksUpToDate>
  <CharactersWithSpaces>65862</CharactersWithSpaces>
  <SharedDoc>false</SharedDoc>
  <HLinks>
    <vt:vector size="126" baseType="variant"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_Toc229829836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_Toc229829835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_Toc229829834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_Toc229829833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_Toc229829832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_Toc229829831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_Toc229829830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_Toc229829829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_Toc229829828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_Toc229829827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_Toc229829826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_Toc229829825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_Toc229829824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_Toc229829823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_Toc229829822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_Toc229829821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_Toc229829820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_Toc229829819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_Toc229829818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_Toc229829817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_Toc229829816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Здоровье подрастающего поколения</dc:title>
  <dc:subject/>
  <dc:creator>User</dc:creator>
  <cp:keywords/>
  <dc:description/>
  <cp:lastModifiedBy>Irina</cp:lastModifiedBy>
  <cp:revision>2</cp:revision>
  <cp:lastPrinted>2009-05-11T15:49:00Z</cp:lastPrinted>
  <dcterms:created xsi:type="dcterms:W3CDTF">2014-08-13T15:20:00Z</dcterms:created>
  <dcterms:modified xsi:type="dcterms:W3CDTF">2014-08-13T15:20:00Z</dcterms:modified>
</cp:coreProperties>
</file>