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4D" w:rsidRPr="00741C4D" w:rsidRDefault="00741C4D" w:rsidP="00741C4D">
      <w:pPr>
        <w:pStyle w:val="afc"/>
        <w:jc w:val="center"/>
        <w:rPr>
          <w:rFonts w:ascii="Times New Roman" w:hAnsi="Times New Roman"/>
        </w:rPr>
      </w:pPr>
      <w:r w:rsidRPr="00741C4D">
        <w:rPr>
          <w:rFonts w:ascii="Times New Roman" w:hAnsi="Times New Roman"/>
          <w:color w:val="auto"/>
        </w:rPr>
        <w:t>Оглавление</w:t>
      </w:r>
    </w:p>
    <w:p w:rsidR="00741C4D" w:rsidRPr="00741C4D" w:rsidRDefault="00741C4D">
      <w:pPr>
        <w:pStyle w:val="11"/>
        <w:tabs>
          <w:tab w:val="right" w:leader="dot" w:pos="9344"/>
        </w:tabs>
        <w:rPr>
          <w:rFonts w:ascii="Times New Roman" w:hAnsi="Times New Roman"/>
          <w:noProof/>
          <w:sz w:val="28"/>
          <w:szCs w:val="28"/>
        </w:rPr>
      </w:pPr>
      <w:r w:rsidRPr="00741C4D">
        <w:rPr>
          <w:rFonts w:ascii="Times New Roman" w:hAnsi="Times New Roman"/>
          <w:sz w:val="28"/>
          <w:szCs w:val="28"/>
        </w:rPr>
        <w:fldChar w:fldCharType="begin"/>
      </w:r>
      <w:r w:rsidRPr="00741C4D">
        <w:rPr>
          <w:rFonts w:ascii="Times New Roman" w:hAnsi="Times New Roman"/>
          <w:sz w:val="28"/>
          <w:szCs w:val="28"/>
        </w:rPr>
        <w:instrText xml:space="preserve"> TOC \o "1-3" \h \z \u </w:instrText>
      </w:r>
      <w:r w:rsidRPr="00741C4D">
        <w:rPr>
          <w:rFonts w:ascii="Times New Roman" w:hAnsi="Times New Roman"/>
          <w:sz w:val="28"/>
          <w:szCs w:val="28"/>
        </w:rPr>
        <w:fldChar w:fldCharType="separate"/>
      </w:r>
      <w:hyperlink w:anchor="_Toc290440802" w:history="1">
        <w:r w:rsidRPr="00741C4D">
          <w:rPr>
            <w:rStyle w:val="af4"/>
            <w:rFonts w:ascii="Times New Roman" w:hAnsi="Times New Roman"/>
            <w:noProof/>
            <w:sz w:val="28"/>
            <w:szCs w:val="28"/>
          </w:rPr>
          <w:t>Введение</w:t>
        </w:r>
        <w:r w:rsidRPr="00741C4D">
          <w:rPr>
            <w:rFonts w:ascii="Times New Roman" w:hAnsi="Times New Roman"/>
            <w:noProof/>
            <w:webHidden/>
            <w:sz w:val="28"/>
            <w:szCs w:val="28"/>
          </w:rPr>
          <w:tab/>
        </w:r>
        <w:r w:rsidRPr="00741C4D">
          <w:rPr>
            <w:rFonts w:ascii="Times New Roman" w:hAnsi="Times New Roman"/>
            <w:noProof/>
            <w:webHidden/>
            <w:sz w:val="28"/>
            <w:szCs w:val="28"/>
          </w:rPr>
          <w:fldChar w:fldCharType="begin"/>
        </w:r>
        <w:r w:rsidRPr="00741C4D">
          <w:rPr>
            <w:rFonts w:ascii="Times New Roman" w:hAnsi="Times New Roman"/>
            <w:noProof/>
            <w:webHidden/>
            <w:sz w:val="28"/>
            <w:szCs w:val="28"/>
          </w:rPr>
          <w:instrText xml:space="preserve"> PAGEREF _Toc290440802 \h </w:instrText>
        </w:r>
        <w:r w:rsidRPr="00741C4D">
          <w:rPr>
            <w:rFonts w:ascii="Times New Roman" w:hAnsi="Times New Roman"/>
            <w:noProof/>
            <w:webHidden/>
            <w:sz w:val="28"/>
            <w:szCs w:val="28"/>
          </w:rPr>
        </w:r>
        <w:r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2</w:t>
        </w:r>
        <w:r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3" w:history="1">
        <w:r w:rsidR="00741C4D" w:rsidRPr="00741C4D">
          <w:rPr>
            <w:rStyle w:val="af4"/>
            <w:rFonts w:ascii="Times New Roman" w:hAnsi="Times New Roman"/>
            <w:noProof/>
            <w:sz w:val="28"/>
            <w:szCs w:val="28"/>
          </w:rPr>
          <w:t>Глава 1. Теоретические и методологические основы анализа и планирования издержек производства и экономического поведения производителя</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_Toc290440803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5</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4" w:history="1">
        <w:r w:rsidR="00741C4D" w:rsidRPr="00741C4D">
          <w:rPr>
            <w:rStyle w:val="af4"/>
            <w:rFonts w:ascii="Times New Roman" w:hAnsi="Times New Roman"/>
            <w:noProof/>
            <w:sz w:val="28"/>
            <w:szCs w:val="28"/>
          </w:rPr>
          <w:t>1.1 Положения и нормативные акты, регламентирующие порядок учета производственных затрат</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_Toc290440804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5</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5" w:history="1">
        <w:r w:rsidR="00741C4D" w:rsidRPr="00741C4D">
          <w:rPr>
            <w:rStyle w:val="af4"/>
            <w:rFonts w:ascii="Times New Roman" w:hAnsi="Times New Roman"/>
            <w:noProof/>
            <w:sz w:val="28"/>
            <w:szCs w:val="28"/>
          </w:rPr>
          <w:t>1.2 Понятие и виды издержек производства</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_Toc290440805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7</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6" w:history="1">
        <w:r w:rsidR="00741C4D" w:rsidRPr="00741C4D">
          <w:rPr>
            <w:rStyle w:val="af4"/>
            <w:rFonts w:ascii="Times New Roman" w:hAnsi="Times New Roman"/>
            <w:noProof/>
            <w:sz w:val="28"/>
            <w:szCs w:val="28"/>
          </w:rPr>
          <w:t>1.3 Поведение производителя в условиях совершенной конкуренции</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_Toc290440806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14</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7" w:history="1">
        <w:r w:rsidR="00741C4D" w:rsidRPr="00741C4D">
          <w:rPr>
            <w:rStyle w:val="af4"/>
            <w:rFonts w:ascii="Times New Roman" w:hAnsi="Times New Roman"/>
            <w:noProof/>
            <w:sz w:val="28"/>
            <w:szCs w:val="28"/>
          </w:rPr>
          <w:t>Глава 2. Анализ издержек производства в ОАО фирма «Стройтрейд» и его экономического поведения</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_Toc290440807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17</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8" w:history="1">
        <w:r w:rsidR="00741C4D" w:rsidRPr="00741C4D">
          <w:rPr>
            <w:rStyle w:val="af4"/>
            <w:rFonts w:ascii="Times New Roman" w:hAnsi="Times New Roman"/>
            <w:noProof/>
            <w:sz w:val="28"/>
            <w:szCs w:val="28"/>
          </w:rPr>
          <w:t>2.1 Характеристика предприятия: основные виды деятельности и организационно-правовая форма ОАО фирма «Стройтрейд»</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_Toc290440808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17</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09" w:history="1">
        <w:r w:rsidR="00741C4D" w:rsidRPr="00741C4D">
          <w:rPr>
            <w:rStyle w:val="af4"/>
            <w:rFonts w:ascii="Times New Roman" w:hAnsi="Times New Roman"/>
            <w:noProof/>
            <w:sz w:val="28"/>
            <w:szCs w:val="28"/>
          </w:rPr>
          <w:t>2.2 Анализ издержек производства ОАО фирма «Стройтрейд» и экономического поведениякомпании за период 2008 – 2010 года</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_Toc290440809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22</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10" w:history="1">
        <w:r w:rsidR="00741C4D" w:rsidRPr="00741C4D">
          <w:rPr>
            <w:rStyle w:val="af4"/>
            <w:rFonts w:ascii="Times New Roman" w:hAnsi="Times New Roman"/>
            <w:noProof/>
            <w:sz w:val="28"/>
            <w:szCs w:val="28"/>
          </w:rPr>
          <w:t>Глава 3. Совершенствование анализа издержек производства  и стабилизации экономического  поведения ОАО «Стройтрейд»</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_Toc290440810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32</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11" w:history="1">
        <w:r w:rsidR="00741C4D" w:rsidRPr="00741C4D">
          <w:rPr>
            <w:rStyle w:val="af4"/>
            <w:rFonts w:ascii="Times New Roman" w:hAnsi="Times New Roman"/>
            <w:noProof/>
            <w:sz w:val="28"/>
            <w:szCs w:val="28"/>
          </w:rPr>
          <w:t>3.1. Выбор основных направлений снижения издержек ОАО «Стройтрейд»</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_Toc290440811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32</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12" w:history="1">
        <w:r w:rsidR="00741C4D" w:rsidRPr="00741C4D">
          <w:rPr>
            <w:rStyle w:val="af4"/>
            <w:rFonts w:ascii="Times New Roman" w:hAnsi="Times New Roman"/>
            <w:noProof/>
            <w:sz w:val="28"/>
            <w:szCs w:val="28"/>
          </w:rPr>
          <w:t>3.2. Стабилизация экономического поведения ОАО «Стройтрейд»</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_Toc290440812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37</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13" w:history="1">
        <w:r w:rsidR="00741C4D" w:rsidRPr="00741C4D">
          <w:rPr>
            <w:rStyle w:val="af4"/>
            <w:rFonts w:ascii="Times New Roman" w:hAnsi="Times New Roman"/>
            <w:noProof/>
            <w:sz w:val="28"/>
            <w:szCs w:val="28"/>
          </w:rPr>
          <w:t>Заключение</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_Toc290440813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40</w:t>
        </w:r>
        <w:r w:rsidR="00741C4D" w:rsidRPr="00741C4D">
          <w:rPr>
            <w:rFonts w:ascii="Times New Roman" w:hAnsi="Times New Roman"/>
            <w:noProof/>
            <w:webHidden/>
            <w:sz w:val="28"/>
            <w:szCs w:val="28"/>
          </w:rPr>
          <w:fldChar w:fldCharType="end"/>
        </w:r>
      </w:hyperlink>
    </w:p>
    <w:p w:rsidR="00741C4D" w:rsidRPr="00741C4D" w:rsidRDefault="0075763E">
      <w:pPr>
        <w:pStyle w:val="11"/>
        <w:tabs>
          <w:tab w:val="right" w:leader="dot" w:pos="9344"/>
        </w:tabs>
        <w:rPr>
          <w:rFonts w:ascii="Times New Roman" w:hAnsi="Times New Roman"/>
          <w:noProof/>
          <w:sz w:val="28"/>
          <w:szCs w:val="28"/>
        </w:rPr>
      </w:pPr>
      <w:hyperlink w:anchor="_Toc290440814" w:history="1">
        <w:r w:rsidR="00741C4D" w:rsidRPr="00741C4D">
          <w:rPr>
            <w:rStyle w:val="af4"/>
            <w:rFonts w:ascii="Times New Roman" w:hAnsi="Times New Roman"/>
            <w:noProof/>
            <w:sz w:val="28"/>
            <w:szCs w:val="28"/>
          </w:rPr>
          <w:t>Список использованной литературы</w:t>
        </w:r>
        <w:r w:rsidR="00741C4D" w:rsidRPr="00741C4D">
          <w:rPr>
            <w:rFonts w:ascii="Times New Roman" w:hAnsi="Times New Roman"/>
            <w:noProof/>
            <w:webHidden/>
            <w:sz w:val="28"/>
            <w:szCs w:val="28"/>
          </w:rPr>
          <w:tab/>
        </w:r>
        <w:r w:rsidR="00741C4D" w:rsidRPr="00741C4D">
          <w:rPr>
            <w:rFonts w:ascii="Times New Roman" w:hAnsi="Times New Roman"/>
            <w:noProof/>
            <w:webHidden/>
            <w:sz w:val="28"/>
            <w:szCs w:val="28"/>
          </w:rPr>
          <w:fldChar w:fldCharType="begin"/>
        </w:r>
        <w:r w:rsidR="00741C4D" w:rsidRPr="00741C4D">
          <w:rPr>
            <w:rFonts w:ascii="Times New Roman" w:hAnsi="Times New Roman"/>
            <w:noProof/>
            <w:webHidden/>
            <w:sz w:val="28"/>
            <w:szCs w:val="28"/>
          </w:rPr>
          <w:instrText xml:space="preserve"> PAGEREF _Toc290440814 \h </w:instrText>
        </w:r>
        <w:r w:rsidR="00741C4D" w:rsidRPr="00741C4D">
          <w:rPr>
            <w:rFonts w:ascii="Times New Roman" w:hAnsi="Times New Roman"/>
            <w:noProof/>
            <w:webHidden/>
            <w:sz w:val="28"/>
            <w:szCs w:val="28"/>
          </w:rPr>
        </w:r>
        <w:r w:rsidR="00741C4D" w:rsidRPr="00741C4D">
          <w:rPr>
            <w:rFonts w:ascii="Times New Roman" w:hAnsi="Times New Roman"/>
            <w:noProof/>
            <w:webHidden/>
            <w:sz w:val="28"/>
            <w:szCs w:val="28"/>
          </w:rPr>
          <w:fldChar w:fldCharType="separate"/>
        </w:r>
        <w:r w:rsidR="00572F04">
          <w:rPr>
            <w:rFonts w:ascii="Times New Roman" w:hAnsi="Times New Roman"/>
            <w:noProof/>
            <w:webHidden/>
            <w:sz w:val="28"/>
            <w:szCs w:val="28"/>
          </w:rPr>
          <w:t>43</w:t>
        </w:r>
        <w:r w:rsidR="00741C4D" w:rsidRPr="00741C4D">
          <w:rPr>
            <w:rFonts w:ascii="Times New Roman" w:hAnsi="Times New Roman"/>
            <w:noProof/>
            <w:webHidden/>
            <w:sz w:val="28"/>
            <w:szCs w:val="28"/>
          </w:rPr>
          <w:fldChar w:fldCharType="end"/>
        </w:r>
      </w:hyperlink>
    </w:p>
    <w:p w:rsidR="00741C4D" w:rsidRDefault="00741C4D">
      <w:r w:rsidRPr="00741C4D">
        <w:rPr>
          <w:rFonts w:ascii="Times New Roman" w:hAnsi="Times New Roman"/>
          <w:sz w:val="28"/>
          <w:szCs w:val="28"/>
        </w:rPr>
        <w:fldChar w:fldCharType="end"/>
      </w:r>
    </w:p>
    <w:p w:rsidR="00741C4D" w:rsidRDefault="00741C4D" w:rsidP="00741C4D">
      <w:pPr>
        <w:pStyle w:val="1"/>
      </w:pPr>
    </w:p>
    <w:p w:rsidR="00741C4D" w:rsidRDefault="00741C4D" w:rsidP="00741C4D">
      <w:pPr>
        <w:pStyle w:val="1"/>
      </w:pPr>
    </w:p>
    <w:p w:rsidR="00741C4D" w:rsidRDefault="00741C4D" w:rsidP="00741C4D">
      <w:pPr>
        <w:pStyle w:val="1"/>
      </w:pPr>
    </w:p>
    <w:p w:rsidR="00741C4D" w:rsidRDefault="00741C4D" w:rsidP="00741C4D">
      <w:pPr>
        <w:pStyle w:val="1"/>
      </w:pPr>
    </w:p>
    <w:p w:rsidR="00741C4D" w:rsidRDefault="00741C4D" w:rsidP="00741C4D">
      <w:pPr>
        <w:pStyle w:val="1"/>
      </w:pPr>
    </w:p>
    <w:p w:rsidR="00741C4D" w:rsidRDefault="00741C4D" w:rsidP="00741C4D">
      <w:pPr>
        <w:pStyle w:val="1"/>
      </w:pPr>
    </w:p>
    <w:p w:rsidR="00741C4D" w:rsidRDefault="00741C4D" w:rsidP="00741C4D">
      <w:pPr>
        <w:pStyle w:val="1"/>
      </w:pPr>
    </w:p>
    <w:p w:rsidR="00741C4D" w:rsidRPr="00741C4D" w:rsidRDefault="00741C4D" w:rsidP="00741C4D"/>
    <w:p w:rsidR="00741C4D" w:rsidRDefault="00741C4D" w:rsidP="00741C4D">
      <w:pPr>
        <w:pStyle w:val="1"/>
      </w:pPr>
    </w:p>
    <w:p w:rsidR="00741C4D" w:rsidRDefault="00741C4D" w:rsidP="00741C4D">
      <w:pPr>
        <w:pStyle w:val="1"/>
      </w:pPr>
    </w:p>
    <w:p w:rsidR="00D03A8C" w:rsidRPr="00741C4D" w:rsidRDefault="00D03A8C" w:rsidP="00741C4D">
      <w:pPr>
        <w:pStyle w:val="1"/>
      </w:pPr>
      <w:bookmarkStart w:id="0" w:name="_Toc290440802"/>
      <w:r w:rsidRPr="003451AC">
        <w:lastRenderedPageBreak/>
        <w:t>Введение</w:t>
      </w:r>
      <w:bookmarkEnd w:id="0"/>
    </w:p>
    <w:p w:rsidR="00D03A8C" w:rsidRPr="003451AC" w:rsidRDefault="00D03A8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Основой экономики любого государства являются предприятия, которые производят продукцию, работы, услуги. Производство продукции осуществляется не для удовлетворения собственных нужд, а для того, чтобы ее реализовать и получить прибыль. Реализовать продукцию предприятие может только в том случае, если на нее имеется спрос. Следовательно, предприятие, с одной стороны, удовлетворяет общественные потребности, а с другой делает это с целью получения прибыли. </w:t>
      </w:r>
    </w:p>
    <w:p w:rsidR="00D03A8C" w:rsidRPr="003451AC" w:rsidRDefault="00D03A8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Предприятия имеют конкретные названия - завод, фабрика, комбинат, шахта, мастерская и т.п. Они отличаются размерами, организационно-правовыми формами, относятся к разным отраслям и формам собственности. Тем не менее, любое предприятие является сложной системой, объединяющей производственные ресурсы. </w:t>
      </w:r>
    </w:p>
    <w:p w:rsidR="00D03A8C" w:rsidRPr="003451AC" w:rsidRDefault="00D03A8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Предпринимательская способность (организация) – это фактор, который позволяет увязать между собой труд, средства труда, предметы труда.</w:t>
      </w:r>
    </w:p>
    <w:p w:rsidR="00D03A8C" w:rsidRPr="003451AC" w:rsidRDefault="00D03A8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Информация является самой молодой из производственных факторов. Информация представляет собой сведения или знания, снимающие неопределенность. Этот фактор в последние годы выходит на первое место, потому что применение его в управлении производством повышает эффективность использования остальных факторов.</w:t>
      </w:r>
    </w:p>
    <w:p w:rsidR="00D03A8C" w:rsidRPr="003451AC" w:rsidRDefault="00D03A8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Деятельность любого предприятия может быть представлена как процесс преобразования некоторого набора исходных ресурсов в конечный результат.</w:t>
      </w:r>
    </w:p>
    <w:p w:rsid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Тема </w:t>
      </w:r>
      <w:r>
        <w:rPr>
          <w:rFonts w:ascii="Times New Roman" w:hAnsi="Times New Roman"/>
          <w:sz w:val="28"/>
          <w:szCs w:val="28"/>
        </w:rPr>
        <w:t>курсовой работы</w:t>
      </w:r>
      <w:r w:rsidRPr="003451AC">
        <w:rPr>
          <w:rFonts w:ascii="Times New Roman" w:hAnsi="Times New Roman"/>
          <w:sz w:val="28"/>
          <w:szCs w:val="28"/>
        </w:rPr>
        <w:t xml:space="preserve"> работы – анализ издержек предприятия</w:t>
      </w:r>
      <w:r>
        <w:rPr>
          <w:rFonts w:ascii="Times New Roman" w:hAnsi="Times New Roman"/>
          <w:sz w:val="28"/>
          <w:szCs w:val="28"/>
        </w:rPr>
        <w:t xml:space="preserve"> и экономическое поведение проивзодителя </w:t>
      </w:r>
      <w:r w:rsidRPr="003451AC">
        <w:rPr>
          <w:rFonts w:ascii="Times New Roman" w:hAnsi="Times New Roman"/>
          <w:sz w:val="28"/>
          <w:szCs w:val="28"/>
        </w:rPr>
        <w:t xml:space="preserve"> – выбрана не случайно. </w:t>
      </w:r>
      <w:r w:rsidRPr="003451AC">
        <w:rPr>
          <w:rFonts w:ascii="Times New Roman" w:hAnsi="Times New Roman"/>
          <w:b/>
          <w:sz w:val="28"/>
          <w:szCs w:val="28"/>
        </w:rPr>
        <w:t>Ее актуальность</w:t>
      </w:r>
      <w:r w:rsidRPr="003451AC">
        <w:rPr>
          <w:rFonts w:ascii="Times New Roman" w:hAnsi="Times New Roman"/>
          <w:sz w:val="28"/>
          <w:szCs w:val="28"/>
        </w:rPr>
        <w:t xml:space="preserve"> обусловлена тем, что издержки производства и обращения являются одним из обобщающих показателей интенсификации и эффективности потребления ресурсов. От их размера и степени изменения зависит прибыльность деятельности организаций. С экономической точки зрения издержки представляют собой стоимость всех затрачиваемых материалов и услуг. Поэтому каждая фирма (предприятие) заинтересована в анализе затрат и динамике их соотношения с уровнем цены на продукт. Хозяйственная политика определяет экономическое поведение фирмы для осуществления локальной цели ее деятельности. В этом и состоит значимость данной темы для хозяйственной практики.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Исследование проведено на примере Открытого Акционерного Общества по специальному подземному строительству фирма «</w:t>
      </w:r>
      <w:r>
        <w:rPr>
          <w:rFonts w:ascii="Times New Roman" w:hAnsi="Times New Roman"/>
          <w:sz w:val="28"/>
          <w:szCs w:val="28"/>
        </w:rPr>
        <w:t>Стройтрейд</w:t>
      </w:r>
      <w:r w:rsidRPr="003451AC">
        <w:rPr>
          <w:rFonts w:ascii="Times New Roman" w:hAnsi="Times New Roman"/>
          <w:sz w:val="28"/>
          <w:szCs w:val="28"/>
        </w:rPr>
        <w:t xml:space="preserve">», находящегося по адресу: г. </w:t>
      </w:r>
      <w:r>
        <w:rPr>
          <w:rFonts w:ascii="Times New Roman" w:hAnsi="Times New Roman"/>
          <w:sz w:val="28"/>
          <w:szCs w:val="28"/>
        </w:rPr>
        <w:t>Москва</w:t>
      </w:r>
      <w:r w:rsidRPr="003451AC">
        <w:rPr>
          <w:rFonts w:ascii="Times New Roman" w:hAnsi="Times New Roman"/>
          <w:sz w:val="28"/>
          <w:szCs w:val="28"/>
        </w:rPr>
        <w:t>, ул. Большая, 365 А. Предприятие занимается выполнением общестроительных и специализированных работ по строительству подземных сооружений: коллекторов, шахт, тоннелей, насосных и других инженерных сетей.</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b/>
          <w:sz w:val="28"/>
          <w:szCs w:val="28"/>
        </w:rPr>
        <w:t>Предметом исследования</w:t>
      </w:r>
      <w:r w:rsidRPr="003451AC">
        <w:rPr>
          <w:rFonts w:ascii="Times New Roman" w:hAnsi="Times New Roman"/>
          <w:sz w:val="28"/>
          <w:szCs w:val="28"/>
        </w:rPr>
        <w:t xml:space="preserve"> являются издержки производства предприятия</w:t>
      </w:r>
      <w:r>
        <w:rPr>
          <w:rFonts w:ascii="Times New Roman" w:hAnsi="Times New Roman"/>
          <w:sz w:val="28"/>
          <w:szCs w:val="28"/>
        </w:rPr>
        <w:t xml:space="preserve"> и экономическое поведение производителя</w:t>
      </w:r>
      <w:r w:rsidRPr="003451AC">
        <w:rPr>
          <w:rFonts w:ascii="Times New Roman" w:hAnsi="Times New Roman"/>
          <w:sz w:val="28"/>
          <w:szCs w:val="28"/>
        </w:rPr>
        <w:t>. Временные рамки исследования – 3 года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гг.).</w:t>
      </w:r>
    </w:p>
    <w:p w:rsid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b/>
          <w:sz w:val="28"/>
          <w:szCs w:val="28"/>
        </w:rPr>
        <w:t>Объект исследования</w:t>
      </w:r>
      <w:r w:rsidRPr="003451AC">
        <w:rPr>
          <w:rFonts w:ascii="Times New Roman" w:hAnsi="Times New Roman"/>
          <w:sz w:val="28"/>
          <w:szCs w:val="28"/>
        </w:rPr>
        <w:t xml:space="preserve"> – хозяйственная деятельность ОАО фирмы «</w:t>
      </w:r>
      <w:r>
        <w:rPr>
          <w:rFonts w:ascii="Times New Roman" w:hAnsi="Times New Roman"/>
          <w:sz w:val="28"/>
          <w:szCs w:val="28"/>
        </w:rPr>
        <w:t>Стройтрейд</w:t>
      </w:r>
      <w:r w:rsidRPr="003451AC">
        <w:rPr>
          <w:rFonts w:ascii="Times New Roman" w:hAnsi="Times New Roman"/>
          <w:sz w:val="28"/>
          <w:szCs w:val="28"/>
        </w:rPr>
        <w:t xml:space="preserve">».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b/>
          <w:sz w:val="28"/>
          <w:szCs w:val="28"/>
        </w:rPr>
        <w:t>Основной целью курсовой работы</w:t>
      </w:r>
      <w:r w:rsidRPr="003451AC">
        <w:rPr>
          <w:rFonts w:ascii="Times New Roman" w:hAnsi="Times New Roman"/>
          <w:sz w:val="28"/>
          <w:szCs w:val="28"/>
        </w:rPr>
        <w:t xml:space="preserve"> является анализ издержек производства предприятия </w:t>
      </w:r>
      <w:r>
        <w:rPr>
          <w:rFonts w:ascii="Times New Roman" w:hAnsi="Times New Roman"/>
          <w:sz w:val="28"/>
          <w:szCs w:val="28"/>
        </w:rPr>
        <w:t>и экономического поведения производителя</w:t>
      </w:r>
      <w:r w:rsidRPr="003451AC">
        <w:rPr>
          <w:rFonts w:ascii="Times New Roman" w:hAnsi="Times New Roman"/>
          <w:sz w:val="28"/>
          <w:szCs w:val="28"/>
        </w:rPr>
        <w:t>, а также выработка рекомендаций по их снижению для укрепления позиций предприятия на рынке.</w:t>
      </w:r>
    </w:p>
    <w:p w:rsidR="003451AC" w:rsidRPr="003451AC" w:rsidRDefault="003451AC" w:rsidP="003451AC">
      <w:pPr>
        <w:widowControl w:val="0"/>
        <w:spacing w:after="0" w:line="360" w:lineRule="auto"/>
        <w:ind w:firstLine="709"/>
        <w:jc w:val="both"/>
        <w:rPr>
          <w:rFonts w:ascii="Times New Roman" w:hAnsi="Times New Roman"/>
          <w:b/>
          <w:sz w:val="28"/>
          <w:szCs w:val="28"/>
        </w:rPr>
      </w:pPr>
      <w:r w:rsidRPr="003451AC">
        <w:rPr>
          <w:rFonts w:ascii="Times New Roman" w:hAnsi="Times New Roman"/>
          <w:sz w:val="28"/>
          <w:szCs w:val="28"/>
        </w:rPr>
        <w:t xml:space="preserve">Для достижения поставленной цели необходимо решить </w:t>
      </w:r>
      <w:r w:rsidRPr="003451AC">
        <w:rPr>
          <w:rFonts w:ascii="Times New Roman" w:hAnsi="Times New Roman"/>
          <w:b/>
          <w:sz w:val="28"/>
          <w:szCs w:val="28"/>
        </w:rPr>
        <w:t>следующие задачи:</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Дать определение издержкам как качественному показателю хозяйственной деятельности предприятия;</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Определить систему показателей издержек производства предприятия;</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Рассмотреть факторы, влияющие на уровень и сумму издержек производства;</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Оценить динамику издержек производства;</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Провести анализ издержек;</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Выявить резервы снижения издержек производства предприятия;</w:t>
      </w:r>
    </w:p>
    <w:p w:rsidR="003451AC" w:rsidRPr="003451AC" w:rsidRDefault="003451AC" w:rsidP="002E0306">
      <w:pPr>
        <w:widowControl w:val="0"/>
        <w:numPr>
          <w:ilvl w:val="0"/>
          <w:numId w:val="3"/>
        </w:numPr>
        <w:tabs>
          <w:tab w:val="clear" w:pos="1420"/>
          <w:tab w:val="num" w:pos="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Предложить направления для оптимизации структуры издержек производства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b/>
          <w:sz w:val="28"/>
          <w:szCs w:val="28"/>
        </w:rPr>
        <w:t>Исследование базируется на</w:t>
      </w:r>
      <w:r w:rsidRPr="003451AC">
        <w:rPr>
          <w:rFonts w:ascii="Times New Roman" w:hAnsi="Times New Roman"/>
          <w:sz w:val="28"/>
          <w:szCs w:val="28"/>
        </w:rPr>
        <w:t xml:space="preserve"> методологии финансово-экономического анализа, на системном подходе, на методах статистики, а также на экономико-математических методах.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b/>
          <w:sz w:val="28"/>
          <w:szCs w:val="28"/>
        </w:rPr>
        <w:t>В работе использованы труды</w:t>
      </w:r>
      <w:r w:rsidRPr="003451AC">
        <w:rPr>
          <w:rFonts w:ascii="Times New Roman" w:hAnsi="Times New Roman"/>
          <w:sz w:val="28"/>
          <w:szCs w:val="28"/>
        </w:rPr>
        <w:t xml:space="preserve"> ведущих специалистов экономики, таких как А.Д. Шеремет, С.А. Николаевой, А.И. Ильина</w:t>
      </w:r>
      <w:r w:rsidRPr="003451AC">
        <w:rPr>
          <w:rFonts w:ascii="Times New Roman" w:hAnsi="Times New Roman"/>
          <w:b/>
          <w:bCs/>
          <w:sz w:val="28"/>
          <w:szCs w:val="28"/>
        </w:rPr>
        <w:t xml:space="preserve">, </w:t>
      </w:r>
      <w:r w:rsidRPr="003451AC">
        <w:rPr>
          <w:rFonts w:ascii="Times New Roman" w:hAnsi="Times New Roman"/>
          <w:sz w:val="28"/>
          <w:szCs w:val="28"/>
        </w:rPr>
        <w:t xml:space="preserve">Ю.В. Гусева, А.С. Булатова, Е.А. Кобец и других.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b/>
          <w:sz w:val="28"/>
          <w:szCs w:val="28"/>
        </w:rPr>
        <w:t>Курсовая работа состоит из</w:t>
      </w:r>
      <w:r w:rsidRPr="003451AC">
        <w:rPr>
          <w:rFonts w:ascii="Times New Roman" w:hAnsi="Times New Roman"/>
          <w:sz w:val="28"/>
          <w:szCs w:val="28"/>
        </w:rPr>
        <w:t xml:space="preserve"> введения, основной части и заключения. Объем работы составляет </w:t>
      </w:r>
      <w:r>
        <w:rPr>
          <w:rFonts w:ascii="Times New Roman" w:hAnsi="Times New Roman"/>
          <w:sz w:val="28"/>
          <w:szCs w:val="28"/>
        </w:rPr>
        <w:t>4</w:t>
      </w:r>
      <w:r w:rsidRPr="003451AC">
        <w:rPr>
          <w:rFonts w:ascii="Times New Roman" w:hAnsi="Times New Roman"/>
          <w:sz w:val="28"/>
          <w:szCs w:val="28"/>
        </w:rPr>
        <w:t>6 страниц печатного текста, включает 12 рисунков, 14 таблиц</w:t>
      </w:r>
      <w:r>
        <w:rPr>
          <w:rFonts w:ascii="Times New Roman" w:hAnsi="Times New Roman"/>
          <w:sz w:val="28"/>
          <w:szCs w:val="28"/>
        </w:rPr>
        <w:t>.</w:t>
      </w:r>
    </w:p>
    <w:p w:rsidR="00D03A8C" w:rsidRPr="003451AC" w:rsidRDefault="00D03A8C" w:rsidP="003451AC">
      <w:pPr>
        <w:widowControl w:val="0"/>
        <w:spacing w:after="0" w:line="360" w:lineRule="auto"/>
        <w:ind w:firstLine="709"/>
        <w:jc w:val="both"/>
        <w:rPr>
          <w:rFonts w:ascii="Times New Roman" w:hAnsi="Times New Roman"/>
          <w:sz w:val="28"/>
          <w:szCs w:val="28"/>
        </w:rPr>
      </w:pPr>
    </w:p>
    <w:p w:rsidR="00D03A8C" w:rsidRPr="003451AC" w:rsidRDefault="00D03A8C" w:rsidP="003451AC">
      <w:pPr>
        <w:spacing w:after="0" w:line="360" w:lineRule="auto"/>
        <w:jc w:val="both"/>
        <w:rPr>
          <w:rFonts w:ascii="Times New Roman" w:hAnsi="Times New Roman"/>
          <w:sz w:val="28"/>
          <w:szCs w:val="28"/>
        </w:rPr>
      </w:pPr>
      <w:r w:rsidRPr="003451AC">
        <w:rPr>
          <w:rFonts w:ascii="Times New Roman" w:hAnsi="Times New Roman"/>
          <w:sz w:val="28"/>
          <w:szCs w:val="28"/>
        </w:rPr>
        <w:br w:type="page"/>
      </w:r>
    </w:p>
    <w:p w:rsidR="003451AC" w:rsidRPr="003451AC" w:rsidRDefault="003451AC" w:rsidP="00741C4D">
      <w:pPr>
        <w:pStyle w:val="1"/>
      </w:pPr>
      <w:bookmarkStart w:id="1" w:name="_Toc290440803"/>
      <w:r w:rsidRPr="003451AC">
        <w:t>Глава 1. Теоретические и методологические основы анализа и планирования издержек производства и экономического поведения производителя</w:t>
      </w:r>
      <w:bookmarkEnd w:id="1"/>
    </w:p>
    <w:p w:rsidR="003451AC" w:rsidRPr="003451AC" w:rsidRDefault="003451AC" w:rsidP="00741C4D">
      <w:pPr>
        <w:pStyle w:val="1"/>
      </w:pPr>
      <w:bookmarkStart w:id="2" w:name="_Toc290440804"/>
      <w:r w:rsidRPr="003451AC">
        <w:t>1.1 Положения и нормативные акты, регламентирующие порядок учета производственных затрат</w:t>
      </w:r>
      <w:bookmarkEnd w:id="2"/>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В практике организации учета производственных затрат промышленных предприятий зачастую возникают сложности, связанные как с их классификацией, так и с отражением в учете, и даже с собственно выбором метода учета.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Прежде чем обратиться непосредственно к самим издержкам производства, следует вкратце остановиться на положениях нормативных актов, регламентирующих порядок формирования производственной себестоимости.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Как известно, ранее действовавшее «Положение о составе затрат» и утратившее силу в связи с вступлением в силу гл. 25 НК РФ, являлось документом не только налогового, но и бухгалтерского законодательства, поскольку содержало подробную номенклатуру затрат предприятия и устанавливало основные принципы организации учета себестоимости. На основе данного Положения был принят ряд отраслевых инструкций и типовых методических рекомендаций по планированию, учету и калькулированию себестоимости продукции (работ, услуг) в различных сферах деятельности хозяйствующих субъектов [10. С. 4].</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В процессе реформирования отечественной учетной системы согласно «Программе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w:t>
      </w:r>
      <w:smartTag w:uri="urn:schemas-microsoft-com:office:smarttags" w:element="metricconverter">
        <w:smartTagPr>
          <w:attr w:name="ProductID" w:val="1998 г"/>
        </w:smartTagPr>
        <w:r w:rsidRPr="003451AC">
          <w:rPr>
            <w:rFonts w:ascii="Times New Roman" w:hAnsi="Times New Roman"/>
            <w:sz w:val="28"/>
            <w:szCs w:val="28"/>
          </w:rPr>
          <w:t>1998 г</w:t>
        </w:r>
      </w:smartTag>
      <w:r w:rsidRPr="003451AC">
        <w:rPr>
          <w:rFonts w:ascii="Times New Roman" w:hAnsi="Times New Roman"/>
          <w:sz w:val="28"/>
          <w:szCs w:val="28"/>
        </w:rPr>
        <w:t xml:space="preserve">. № 283, появились </w:t>
      </w:r>
      <w:r w:rsidRPr="003451AC">
        <w:rPr>
          <w:rFonts w:ascii="Times New Roman" w:hAnsi="Times New Roman"/>
          <w:i/>
          <w:iCs/>
          <w:sz w:val="28"/>
          <w:szCs w:val="28"/>
        </w:rPr>
        <w:t>положения по бухгалтерскому учету</w:t>
      </w:r>
      <w:r w:rsidRPr="003451AC">
        <w:rPr>
          <w:rFonts w:ascii="Times New Roman" w:hAnsi="Times New Roman"/>
          <w:sz w:val="28"/>
          <w:szCs w:val="28"/>
        </w:rPr>
        <w:t>, устанавливающие общие принципы, требования, правила и способы ведения всеми организациями учета отдельных активов, обязательств, финансовых и хозяйственных операций. Эти правила обязательны для всех экономических субъектов (если в самом ПБУ не установлено иное), однако в них невозможно найти конкретные рекомендации по классификации затрат, по организации калькулирования себестоимости производимой продукции, определению финансовых результатов и т.п. Например</w:t>
      </w:r>
      <w:r w:rsidRPr="003451AC">
        <w:rPr>
          <w:rFonts w:ascii="Times New Roman" w:hAnsi="Times New Roman"/>
          <w:i/>
          <w:iCs/>
          <w:sz w:val="28"/>
          <w:szCs w:val="28"/>
        </w:rPr>
        <w:t>, ПБУ 10/99 «Расходы организации»</w:t>
      </w:r>
      <w:r w:rsidRPr="003451AC">
        <w:rPr>
          <w:rFonts w:ascii="Times New Roman" w:hAnsi="Times New Roman"/>
          <w:sz w:val="28"/>
          <w:szCs w:val="28"/>
        </w:rPr>
        <w:t xml:space="preserve"> (утверждено приказом Минфина РФ от 6 мая </w:t>
      </w:r>
      <w:smartTag w:uri="urn:schemas-microsoft-com:office:smarttags" w:element="metricconverter">
        <w:smartTagPr>
          <w:attr w:name="ProductID" w:val="1999 г"/>
        </w:smartTagPr>
        <w:r w:rsidRPr="003451AC">
          <w:rPr>
            <w:rFonts w:ascii="Times New Roman" w:hAnsi="Times New Roman"/>
            <w:sz w:val="28"/>
            <w:szCs w:val="28"/>
          </w:rPr>
          <w:t>1999 г</w:t>
        </w:r>
      </w:smartTag>
      <w:r w:rsidRPr="003451AC">
        <w:rPr>
          <w:rFonts w:ascii="Times New Roman" w:hAnsi="Times New Roman"/>
          <w:sz w:val="28"/>
          <w:szCs w:val="28"/>
        </w:rPr>
        <w:t>. № 33н) содержит лишь самую широкую группировку расходов, подразделяемых на расходы по обычным видам деятельности и прочие расходы (последние, в свою очередь, подразделяются на операционные, внереализационные и чрезвычайные).</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i/>
          <w:iCs/>
          <w:sz w:val="28"/>
          <w:szCs w:val="28"/>
        </w:rPr>
        <w:t>ПБУ 5/01 «Учет материально-производственных запасов»</w:t>
      </w:r>
      <w:r w:rsidRPr="003451AC">
        <w:rPr>
          <w:rFonts w:ascii="Times New Roman" w:hAnsi="Times New Roman"/>
          <w:sz w:val="28"/>
          <w:szCs w:val="28"/>
        </w:rPr>
        <w:t xml:space="preserve"> было утверждено приказом Минфина РФ № 44н от 9 июня 2001 года. Оно ограничилось определением готовой продукции, как части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Кроме того, в пункте 7 данного документа установлено, что 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[22].</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Таким образом, встал вопрос о необходимости разработки новых отраслевых инструкций и рекомендаций, учитывающих современные экономические тенденции и изменение законодательной базы в сфере учета. Однако, как разъяснил </w:t>
      </w:r>
      <w:r w:rsidRPr="003451AC">
        <w:rPr>
          <w:rFonts w:ascii="Times New Roman" w:hAnsi="Times New Roman"/>
          <w:i/>
          <w:iCs/>
          <w:sz w:val="28"/>
          <w:szCs w:val="28"/>
        </w:rPr>
        <w:t xml:space="preserve">Минфин РФ в письме от 15 октября </w:t>
      </w:r>
      <w:smartTag w:uri="urn:schemas-microsoft-com:office:smarttags" w:element="metricconverter">
        <w:smartTagPr>
          <w:attr w:name="ProductID" w:val="2001 г"/>
        </w:smartTagPr>
        <w:r w:rsidRPr="003451AC">
          <w:rPr>
            <w:rFonts w:ascii="Times New Roman" w:hAnsi="Times New Roman"/>
            <w:i/>
            <w:iCs/>
            <w:sz w:val="28"/>
            <w:szCs w:val="28"/>
          </w:rPr>
          <w:t>2001 г</w:t>
        </w:r>
      </w:smartTag>
      <w:r w:rsidRPr="003451AC">
        <w:rPr>
          <w:rFonts w:ascii="Times New Roman" w:hAnsi="Times New Roman"/>
          <w:i/>
          <w:iCs/>
          <w:sz w:val="28"/>
          <w:szCs w:val="28"/>
        </w:rPr>
        <w:t>. № 16-00-14/464</w:t>
      </w:r>
      <w:r w:rsidRPr="003451AC">
        <w:rPr>
          <w:rFonts w:ascii="Times New Roman" w:hAnsi="Times New Roman"/>
          <w:sz w:val="28"/>
          <w:szCs w:val="28"/>
        </w:rPr>
        <w:t>, организация производственного учета является внутренним делом хозяйствующего субъекта. Администрация предприятия в условиях рыночной экономики должна самостоятельно принимать решение, в каких разрезах классифицировать затраты; насколько детализировать места возникновения затрат и каким образом их увязать с центрами ответственности; вести учет фактических либо плановых (нормативных), полных либо частичных (переменных, прямых, ограниченных) затрат.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Многообразие экономических субъектов, определяемое формами собственности, экономическими, юридическими, организационными, технико-технологическими и другими факторами, компетентность руководителей, их потребность в управленческой информации в совокупности предопределяют многообразие конкретных форм организации производственного учета.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Минфин РФ признал необходимость разработки отраслевых рекомендаций по вопросам планирования и учета затрат на производство продукции (работ, услуг), по вопросам калькулирования для решения управленческих задач на предприятиях. Однако в связи с тем, что новые рекомендации до сих пор не приняты, производственные предприятия имеют возможность ориентироваться в данных вопросах только на очень старый документ. Он носит название </w:t>
      </w:r>
      <w:r w:rsidRPr="003451AC">
        <w:rPr>
          <w:rFonts w:ascii="Times New Roman" w:hAnsi="Times New Roman"/>
          <w:i/>
          <w:iCs/>
          <w:sz w:val="28"/>
          <w:szCs w:val="28"/>
        </w:rPr>
        <w:t>«Основные положения по планированию, учету и калькулированию себестоимости продукции на промышленных предприятиях»</w:t>
      </w:r>
      <w:r w:rsidRPr="003451AC">
        <w:rPr>
          <w:rFonts w:ascii="Times New Roman" w:hAnsi="Times New Roman"/>
          <w:sz w:val="28"/>
          <w:szCs w:val="28"/>
        </w:rPr>
        <w:t xml:space="preserve"> и был утвержден ЦСУ СССР, Госпланом СССР, Госкомцен СССР и Минфином СССР 20 июля </w:t>
      </w:r>
      <w:smartTag w:uri="urn:schemas-microsoft-com:office:smarttags" w:element="metricconverter">
        <w:smartTagPr>
          <w:attr w:name="ProductID" w:val="1970 г"/>
        </w:smartTagPr>
        <w:r w:rsidRPr="003451AC">
          <w:rPr>
            <w:rFonts w:ascii="Times New Roman" w:hAnsi="Times New Roman"/>
            <w:sz w:val="28"/>
            <w:szCs w:val="28"/>
          </w:rPr>
          <w:t>1970 г</w:t>
        </w:r>
      </w:smartTag>
      <w:r w:rsidRPr="003451AC">
        <w:rPr>
          <w:rFonts w:ascii="Times New Roman" w:hAnsi="Times New Roman"/>
          <w:sz w:val="28"/>
          <w:szCs w:val="28"/>
        </w:rPr>
        <w:t xml:space="preserve">. № АБ-21-Д.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При всем том, что с момента принятия данного нормативного акта прошло более тридцати лет, отдельные его положения сохранили актуальность и могут помочь правильно организовать производственный учет д</w:t>
      </w:r>
      <w:r w:rsidR="00741C4D">
        <w:rPr>
          <w:rFonts w:ascii="Times New Roman" w:hAnsi="Times New Roman"/>
          <w:sz w:val="28"/>
          <w:szCs w:val="28"/>
        </w:rPr>
        <w:t>аже в современных условиях</w:t>
      </w:r>
      <w:r w:rsidRPr="003451AC">
        <w:rPr>
          <w:rFonts w:ascii="Times New Roman" w:hAnsi="Times New Roman"/>
          <w:sz w:val="28"/>
          <w:szCs w:val="28"/>
        </w:rPr>
        <w:t>.</w:t>
      </w:r>
    </w:p>
    <w:p w:rsidR="003451AC" w:rsidRPr="003451AC" w:rsidRDefault="003451AC" w:rsidP="00741C4D">
      <w:pPr>
        <w:pStyle w:val="1"/>
      </w:pPr>
      <w:bookmarkStart w:id="3" w:name="_Toc290440805"/>
      <w:r w:rsidRPr="003451AC">
        <w:t>1.2 Понятие и виды издержек производства</w:t>
      </w:r>
      <w:bookmarkEnd w:id="3"/>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Издержки - денежное выражение затрат производственных факторов, необходимых для осуществления предприятием своей коммерческой и производственной деятельности. Издержками производства называют также затраты живого и овеществленного труда предприятия на изготовление продукции, выполнение работ и оказание услуг и их продажу (реализацию и сбыт). При этом для характеристики всех издержек производства применяют термин «затраты на производство» [9. С.164]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Большое значение при расчете издержек имеет их классификация по тем или иным признакам, которые позволяют точно определить место возникновения затрат; величину этих затрат на 1(единицу) изготавливаемой продукции; их влияние на эффективность деятельности предприятия; дают возможность точно определить источники погашения этих затрат. Классификация затрат по некоторым признакам позволяет провести тщательный анализ и найти резервы снижения общей суммы издержек производства и затрат на 1 (единицу) изготавливаемой продукции [7. С.46].</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При многоаспектной классификации насчитывают более тридцати видов издержек. Каждый раз они отражают специфику их проявления. Различные варианты классификаций издержек приведены в приложении 1 и приложении 2. Как видно из приложений, издержки производства классифицируются по различным признакам дифференциации: по связи с объемом выпускаемой продукции (постоянные и переменные), по связи с формой участия в производственном процессе (основные и накладные), в зависимости от выбранного метода отнесения затрат на себестоимость единицы (прямые и косвенные), по выполняемым функциям (экономические и бухгалтерские), по масштабу подсчета (общие и средние), по степени проявления (явные и неявные), по источнику возникновения (внешние и внутренние) и т.д.</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Рассмотрим наиболее часто встречающиеся виды издержек производства более подробно.</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Постоянные, или непропорциональные издержки (</w:t>
      </w:r>
      <w:r w:rsidRPr="003451AC">
        <w:rPr>
          <w:rFonts w:ascii="Times New Roman" w:hAnsi="Times New Roman"/>
          <w:sz w:val="28"/>
          <w:szCs w:val="28"/>
          <w:lang w:val="en-US"/>
        </w:rPr>
        <w:t>fC</w:t>
      </w:r>
      <w:r w:rsidRPr="003451AC">
        <w:rPr>
          <w:rFonts w:ascii="Times New Roman" w:hAnsi="Times New Roman"/>
          <w:sz w:val="28"/>
          <w:szCs w:val="28"/>
        </w:rPr>
        <w:t>) не зависят от изменения объемов производства, что легко прослеживается на рисунке 1.1. Непропорциональность затрат выражается в следующем: при увеличении объема производства постоянные затраты на единицу продукции снижаются, а при его уменьшении возрастают. Примером постоянных затрат могут служить:</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Административные и управленческие расходы;</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Амортизационные отчисления;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Арендная плата;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Налог на имущество.</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75763E" w:rsidP="003451A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22" o:spid="_x0000_i1025" type="#_x0000_t75" style="width:343.5pt;height:77.25pt;visibility:visible">
            <v:imagedata r:id="rId8" o:title=""/>
          </v:shape>
        </w:pic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bCs/>
          <w:sz w:val="28"/>
          <w:szCs w:val="28"/>
        </w:rPr>
        <w:t>Рис. 1.1. Зависимость постоянных издержек от объема производства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Критический уровень постоянных затрат при заданном уровне маржинального дохода и объёма продаж рассчитывается по формуле (1.1).</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А=</w:t>
      </w:r>
      <w:r w:rsidRPr="003451AC">
        <w:rPr>
          <w:rFonts w:ascii="Times New Roman" w:hAnsi="Times New Roman"/>
          <w:sz w:val="28"/>
          <w:szCs w:val="28"/>
          <w:lang w:val="en-US"/>
        </w:rPr>
        <w:t>V</w:t>
      </w:r>
      <w:r w:rsidRPr="003451AC">
        <w:rPr>
          <w:rFonts w:ascii="Times New Roman" w:hAnsi="Times New Roman"/>
          <w:sz w:val="28"/>
          <w:szCs w:val="28"/>
        </w:rPr>
        <w:t>РП (</w:t>
      </w:r>
      <w:r w:rsidRPr="003451AC">
        <w:rPr>
          <w:rFonts w:ascii="Times New Roman" w:hAnsi="Times New Roman"/>
          <w:sz w:val="28"/>
          <w:szCs w:val="28"/>
          <w:lang w:val="en-US"/>
        </w:rPr>
        <w:t>p</w:t>
      </w:r>
      <w:r w:rsidRPr="003451AC">
        <w:rPr>
          <w:rFonts w:ascii="Times New Roman" w:hAnsi="Times New Roman"/>
          <w:sz w:val="28"/>
          <w:szCs w:val="28"/>
        </w:rPr>
        <w:t>-</w:t>
      </w:r>
      <w:r w:rsidRPr="003451AC">
        <w:rPr>
          <w:rFonts w:ascii="Times New Roman" w:hAnsi="Times New Roman"/>
          <w:sz w:val="28"/>
          <w:szCs w:val="28"/>
          <w:lang w:val="en-US"/>
        </w:rPr>
        <w:t>b</w:t>
      </w:r>
      <w:r w:rsidRPr="003451AC">
        <w:rPr>
          <w:rFonts w:ascii="Times New Roman" w:hAnsi="Times New Roman"/>
          <w:sz w:val="28"/>
          <w:szCs w:val="28"/>
        </w:rPr>
        <w:t xml:space="preserve">), или </w:t>
      </w:r>
      <w:r w:rsidRPr="003451AC">
        <w:rPr>
          <w:rFonts w:ascii="Times New Roman" w:hAnsi="Times New Roman"/>
          <w:sz w:val="28"/>
          <w:szCs w:val="28"/>
          <w:lang w:val="en-US"/>
        </w:rPr>
        <w:t>A</w:t>
      </w:r>
      <w:r w:rsidRPr="003451AC">
        <w:rPr>
          <w:rFonts w:ascii="Times New Roman" w:hAnsi="Times New Roman"/>
          <w:sz w:val="28"/>
          <w:szCs w:val="28"/>
        </w:rPr>
        <w:t>=</w:t>
      </w:r>
      <w:r w:rsidRPr="003451AC">
        <w:rPr>
          <w:rFonts w:ascii="Times New Roman" w:hAnsi="Times New Roman"/>
          <w:sz w:val="28"/>
          <w:szCs w:val="28"/>
          <w:lang w:val="en-US"/>
        </w:rPr>
        <w:t>B</w:t>
      </w:r>
      <w:r w:rsidRPr="003451AC">
        <w:rPr>
          <w:rFonts w:ascii="Times New Roman" w:hAnsi="Times New Roman"/>
          <w:sz w:val="28"/>
          <w:szCs w:val="28"/>
        </w:rPr>
        <w:t xml:space="preserve"> . Д дм (1.1)</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где А – сумма постоянных затрат;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VP</w:t>
      </w:r>
      <w:r w:rsidRPr="003451AC">
        <w:rPr>
          <w:rFonts w:ascii="Times New Roman" w:hAnsi="Times New Roman"/>
          <w:sz w:val="28"/>
          <w:szCs w:val="28"/>
        </w:rPr>
        <w:t>П - заданный объем продаж;</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 – цена;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b</w:t>
      </w:r>
      <w:r w:rsidRPr="003451AC">
        <w:rPr>
          <w:rFonts w:ascii="Times New Roman" w:hAnsi="Times New Roman"/>
          <w:sz w:val="28"/>
          <w:szCs w:val="28"/>
        </w:rPr>
        <w:t xml:space="preserve"> – переменные затраты на единицу продукции;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 дм - доля маржинального дохода в общей выручке.</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Переменные, или пропорциональные издержки (</w:t>
      </w:r>
      <w:r w:rsidRPr="003451AC">
        <w:rPr>
          <w:rFonts w:ascii="Times New Roman" w:hAnsi="Times New Roman"/>
          <w:sz w:val="28"/>
          <w:szCs w:val="28"/>
          <w:lang w:val="en-US"/>
        </w:rPr>
        <w:t>VC</w:t>
      </w:r>
      <w:r w:rsidRPr="003451AC">
        <w:rPr>
          <w:rFonts w:ascii="Times New Roman" w:hAnsi="Times New Roman"/>
          <w:sz w:val="28"/>
          <w:szCs w:val="28"/>
        </w:rPr>
        <w:t>) зависят от изменения объемов производства. На рисунке 1.2 видно, что с увеличением объема производства они увеличиваются, а с уменьшением снижаются. Но при этом на единицу продукции переменные затраты остаются неизменными.</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br w:type="page"/>
      </w:r>
      <w:r w:rsidR="0075763E">
        <w:rPr>
          <w:rFonts w:ascii="Times New Roman" w:hAnsi="Times New Roman"/>
          <w:noProof/>
          <w:sz w:val="28"/>
          <w:szCs w:val="28"/>
        </w:rPr>
        <w:pict>
          <v:shape id="Рисунок 323" o:spid="_x0000_i1026" type="#_x0000_t75" style="width:287.25pt;height:81pt;visibility:visible">
            <v:imagedata r:id="rId9" o:title=""/>
          </v:shape>
        </w:pic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bCs/>
          <w:sz w:val="28"/>
          <w:szCs w:val="28"/>
        </w:rPr>
        <w:t>Рис. 1.2. Зависимость переменных издержек от объема производства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Примеры: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Прямые материальные затраты;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Заработная плата основного производственного персонала;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Топливо и энергия на технологические нужды.</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Деление затрат на постоянные и переменные несколько условно: многие издержки могут быть условно-постоянными (условно-переменными). Например:</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Расходы на содержание и эксплуатацию оборудования могут включать в себя расходы на плановый ремонт, производимый вне зависимости от объемов производства.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Заработная плата некоторых категорий рабочих может включать гарантированный минимум.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Постоянные затраты могут считаться таковыми до некоторого объема производства; увеличение его влечет и увеличение этих затрат. Пример: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Расходы на содержание аппарата управления можно считать неизменными до определенного уровня производства; рост объемов и усложнение производства неизбежно влечет за собой увеличение, к примеру, числа экономистов и общей суммы затрат на содержание аппарата управления.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Условно-постоянные издержки зависят от произведенного количества, но меняются ступенчато с изменением объемов производства, что отображено на рисунке 1.3.</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br w:type="page"/>
      </w:r>
      <w:r w:rsidR="0075763E">
        <w:rPr>
          <w:rFonts w:ascii="Times New Roman" w:hAnsi="Times New Roman"/>
          <w:noProof/>
          <w:sz w:val="28"/>
          <w:szCs w:val="28"/>
        </w:rPr>
        <w:pict>
          <v:shape id="Рисунок 324" o:spid="_x0000_i1027" type="#_x0000_t75" style="width:167.25pt;height:45pt;visibility:visible">
            <v:imagedata r:id="rId10" o:title=""/>
          </v:shape>
        </w:pic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bCs/>
          <w:sz w:val="28"/>
          <w:szCs w:val="28"/>
        </w:rPr>
        <w:t>Рис. 1.3. Зависимость условно-постоянных издержек от объема производства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Средние издержки – издержки на единицу продукции. Средние постоянные издержки (</w:t>
      </w:r>
      <w:r w:rsidRPr="003451AC">
        <w:rPr>
          <w:rFonts w:ascii="Times New Roman" w:hAnsi="Times New Roman"/>
          <w:sz w:val="28"/>
          <w:szCs w:val="28"/>
          <w:lang w:val="en-US"/>
        </w:rPr>
        <w:t>AFC</w:t>
      </w:r>
      <w:r w:rsidRPr="003451AC">
        <w:rPr>
          <w:rFonts w:ascii="Times New Roman" w:hAnsi="Times New Roman"/>
          <w:sz w:val="28"/>
          <w:szCs w:val="28"/>
        </w:rPr>
        <w:t>) определяются по формуле (1.2).</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AFC</w:t>
      </w:r>
      <w:r w:rsidRPr="003451AC">
        <w:rPr>
          <w:rFonts w:ascii="Times New Roman" w:hAnsi="Times New Roman"/>
          <w:sz w:val="28"/>
          <w:szCs w:val="28"/>
        </w:rPr>
        <w:t xml:space="preserve"> = </w:t>
      </w:r>
      <w:r w:rsidRPr="003451AC">
        <w:rPr>
          <w:rFonts w:ascii="Times New Roman" w:hAnsi="Times New Roman"/>
          <w:sz w:val="28"/>
          <w:szCs w:val="28"/>
          <w:lang w:val="en-US"/>
        </w:rPr>
        <w:t>FC</w:t>
      </w:r>
      <w:r w:rsidRPr="003451AC">
        <w:rPr>
          <w:rFonts w:ascii="Times New Roman" w:hAnsi="Times New Roman"/>
          <w:sz w:val="28"/>
          <w:szCs w:val="28"/>
        </w:rPr>
        <w:t xml:space="preserve"> / </w:t>
      </w:r>
      <w:r w:rsidRPr="003451AC">
        <w:rPr>
          <w:rFonts w:ascii="Times New Roman" w:hAnsi="Times New Roman"/>
          <w:sz w:val="28"/>
          <w:szCs w:val="28"/>
          <w:lang w:val="en-US"/>
        </w:rPr>
        <w:t>Q</w:t>
      </w:r>
      <w:r w:rsidRPr="003451AC">
        <w:rPr>
          <w:rFonts w:ascii="Times New Roman" w:hAnsi="Times New Roman"/>
          <w:sz w:val="28"/>
          <w:szCs w:val="28"/>
        </w:rPr>
        <w:t xml:space="preserve"> (1.2)</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где </w:t>
      </w:r>
      <w:r w:rsidRPr="003451AC">
        <w:rPr>
          <w:rFonts w:ascii="Times New Roman" w:hAnsi="Times New Roman"/>
          <w:sz w:val="28"/>
          <w:szCs w:val="28"/>
          <w:lang w:val="en-US"/>
        </w:rPr>
        <w:t>FC</w:t>
      </w:r>
      <w:r w:rsidRPr="003451AC">
        <w:rPr>
          <w:rFonts w:ascii="Times New Roman" w:hAnsi="Times New Roman"/>
          <w:sz w:val="28"/>
          <w:szCs w:val="28"/>
        </w:rPr>
        <w:t xml:space="preserve"> - суммарные постоянные издержки;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Q</w:t>
      </w:r>
      <w:r w:rsidRPr="003451AC">
        <w:rPr>
          <w:rFonts w:ascii="Times New Roman" w:hAnsi="Times New Roman"/>
          <w:sz w:val="28"/>
          <w:szCs w:val="28"/>
        </w:rPr>
        <w:t xml:space="preserve"> - соответствующее количество произведенной продукции [14. С.352].</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Расходы по хранению материалов и готовой продукции с ростом объемов производства могут изменяться скачком. Например, до определенного уровня производства достаточно арендовать один склад. При дальнейшем росте объемов производства необходимо арендовать два склада. При этом арендная плата увеличивается.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Однако, если рассматривать средние переменные издержки, то можно заметить, что их уровень остается примерно одинаковым при различных объемах производства. На единицу продукции расходуется примерно одинаковое количество сырья, электроэнергии и т.д. (рис. 1.4).</w:t>
      </w:r>
    </w:p>
    <w:p w:rsidR="003451AC" w:rsidRPr="003451AC" w:rsidRDefault="003451AC" w:rsidP="003451AC">
      <w:pPr>
        <w:widowControl w:val="0"/>
        <w:spacing w:after="0" w:line="360" w:lineRule="auto"/>
        <w:jc w:val="both"/>
        <w:rPr>
          <w:rFonts w:ascii="Times New Roman" w:hAnsi="Times New Roman"/>
          <w:sz w:val="28"/>
          <w:szCs w:val="28"/>
          <w:lang w:val="uk-UA"/>
        </w:rPr>
      </w:pPr>
      <w:r w:rsidRPr="003451AC">
        <w:rPr>
          <w:rFonts w:ascii="Times New Roman" w:hAnsi="Times New Roman"/>
          <w:sz w:val="28"/>
          <w:szCs w:val="28"/>
        </w:rPr>
        <w:t>Средние переменные издержки (</w:t>
      </w:r>
      <w:r w:rsidRPr="003451AC">
        <w:rPr>
          <w:rFonts w:ascii="Times New Roman" w:hAnsi="Times New Roman"/>
          <w:sz w:val="28"/>
          <w:szCs w:val="28"/>
          <w:lang w:val="en-US"/>
        </w:rPr>
        <w:t>AVC</w:t>
      </w:r>
      <w:r w:rsidRPr="003451AC">
        <w:rPr>
          <w:rFonts w:ascii="Times New Roman" w:hAnsi="Times New Roman"/>
          <w:sz w:val="28"/>
          <w:szCs w:val="28"/>
        </w:rPr>
        <w:t>) определяются по формуле (1.3).</w:t>
      </w:r>
    </w:p>
    <w:p w:rsidR="003451AC" w:rsidRPr="003451AC" w:rsidRDefault="003451AC" w:rsidP="003451AC">
      <w:pPr>
        <w:widowControl w:val="0"/>
        <w:tabs>
          <w:tab w:val="left" w:pos="0"/>
        </w:tabs>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AVC</w:t>
      </w:r>
      <w:r w:rsidRPr="003451AC">
        <w:rPr>
          <w:rFonts w:ascii="Times New Roman" w:hAnsi="Times New Roman"/>
          <w:sz w:val="28"/>
          <w:szCs w:val="28"/>
        </w:rPr>
        <w:t xml:space="preserve"> = </w:t>
      </w:r>
      <w:r w:rsidRPr="003451AC">
        <w:rPr>
          <w:rFonts w:ascii="Times New Roman" w:hAnsi="Times New Roman"/>
          <w:sz w:val="28"/>
          <w:szCs w:val="28"/>
          <w:lang w:val="en-US"/>
        </w:rPr>
        <w:t>VC</w:t>
      </w:r>
      <w:r w:rsidRPr="003451AC">
        <w:rPr>
          <w:rFonts w:ascii="Times New Roman" w:hAnsi="Times New Roman"/>
          <w:sz w:val="28"/>
          <w:szCs w:val="28"/>
        </w:rPr>
        <w:t xml:space="preserve"> / </w:t>
      </w:r>
      <w:r w:rsidRPr="003451AC">
        <w:rPr>
          <w:rFonts w:ascii="Times New Roman" w:hAnsi="Times New Roman"/>
          <w:sz w:val="28"/>
          <w:szCs w:val="28"/>
          <w:lang w:val="en-US"/>
        </w:rPr>
        <w:t>Q</w:t>
      </w:r>
      <w:r w:rsidRPr="003451AC">
        <w:rPr>
          <w:rFonts w:ascii="Times New Roman" w:hAnsi="Times New Roman"/>
          <w:sz w:val="28"/>
          <w:szCs w:val="28"/>
        </w:rPr>
        <w:t xml:space="preserve"> (1.3)</w:t>
      </w:r>
    </w:p>
    <w:p w:rsidR="003451AC" w:rsidRPr="003451AC" w:rsidRDefault="003451AC" w:rsidP="003451AC">
      <w:pPr>
        <w:widowControl w:val="0"/>
        <w:tabs>
          <w:tab w:val="left"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где </w:t>
      </w:r>
      <w:r w:rsidRPr="003451AC">
        <w:rPr>
          <w:rFonts w:ascii="Times New Roman" w:hAnsi="Times New Roman"/>
          <w:sz w:val="28"/>
          <w:szCs w:val="28"/>
          <w:lang w:val="en-US"/>
        </w:rPr>
        <w:t>VC</w:t>
      </w:r>
      <w:r w:rsidRPr="003451AC">
        <w:rPr>
          <w:rFonts w:ascii="Times New Roman" w:hAnsi="Times New Roman"/>
          <w:sz w:val="28"/>
          <w:szCs w:val="28"/>
        </w:rPr>
        <w:t xml:space="preserve"> - суммарные переменные издержки;</w:t>
      </w:r>
    </w:p>
    <w:p w:rsidR="003451AC" w:rsidRPr="003451AC" w:rsidRDefault="003451AC" w:rsidP="003451AC">
      <w:pPr>
        <w:widowControl w:val="0"/>
        <w:tabs>
          <w:tab w:val="left" w:pos="0"/>
        </w:tabs>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Q</w:t>
      </w:r>
      <w:r w:rsidRPr="003451AC">
        <w:rPr>
          <w:rFonts w:ascii="Times New Roman" w:hAnsi="Times New Roman"/>
          <w:sz w:val="28"/>
          <w:szCs w:val="28"/>
        </w:rPr>
        <w:t xml:space="preserve"> - соответствующее количество произведенной продукции.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К постоянным издержкам относятся отчисления на амортизацию, арендная плата, заработная плата управленческого персонала и прочие затраты, которые имеют место, даже если предприятие не производит продукцию. В определенном диапазоне выпуска общая сумма этих издержек остается практически неизменной (рис. 1.5 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Что касается средних постоянных издержек, то они снижаются с ростом объема производства и увеличиваются при его снижении (рис. 1.5 б).</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75763E" w:rsidP="003451AC">
      <w:pPr>
        <w:widowControl w:val="0"/>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Рисунок 326" o:spid="_x0000_i1028" type="#_x0000_t75" style="width:243pt;height:103.5pt;visibility:visible">
            <v:imagedata r:id="rId11" o:title="" grayscale="t"/>
          </v:shape>
        </w:pict>
      </w:r>
    </w:p>
    <w:p w:rsidR="003451AC" w:rsidRPr="003451AC" w:rsidRDefault="003451AC" w:rsidP="003451AC">
      <w:pPr>
        <w:widowControl w:val="0"/>
        <w:spacing w:after="0" w:line="360" w:lineRule="auto"/>
        <w:ind w:firstLine="709"/>
        <w:jc w:val="both"/>
        <w:rPr>
          <w:rFonts w:ascii="Times New Roman" w:hAnsi="Times New Roman"/>
          <w:b/>
          <w:bCs/>
          <w:sz w:val="28"/>
          <w:szCs w:val="28"/>
        </w:rPr>
      </w:pPr>
      <w:r w:rsidRPr="003451AC">
        <w:rPr>
          <w:rFonts w:ascii="Times New Roman" w:hAnsi="Times New Roman"/>
          <w:b/>
          <w:bCs/>
          <w:sz w:val="28"/>
          <w:szCs w:val="28"/>
        </w:rPr>
        <w:t>Рис.</w:t>
      </w:r>
      <w:r w:rsidRPr="003451AC">
        <w:rPr>
          <w:rFonts w:ascii="Times New Roman" w:hAnsi="Times New Roman"/>
          <w:b/>
          <w:bCs/>
          <w:sz w:val="28"/>
          <w:szCs w:val="28"/>
          <w:lang w:val="uk-UA"/>
        </w:rPr>
        <w:t xml:space="preserve"> </w:t>
      </w:r>
      <w:r w:rsidRPr="003451AC">
        <w:rPr>
          <w:rFonts w:ascii="Times New Roman" w:hAnsi="Times New Roman"/>
          <w:b/>
          <w:bCs/>
          <w:sz w:val="28"/>
          <w:szCs w:val="28"/>
        </w:rPr>
        <w:t xml:space="preserve">1.5. Зависимость постоянных издержек </w:t>
      </w:r>
      <w:r w:rsidRPr="003451AC">
        <w:rPr>
          <w:rFonts w:ascii="Times New Roman" w:hAnsi="Times New Roman"/>
          <w:b/>
          <w:bCs/>
          <w:sz w:val="28"/>
          <w:szCs w:val="28"/>
          <w:lang w:val="en-US"/>
        </w:rPr>
        <w:t>FC</w:t>
      </w:r>
      <w:r w:rsidRPr="003451AC">
        <w:rPr>
          <w:rFonts w:ascii="Times New Roman" w:hAnsi="Times New Roman"/>
          <w:b/>
          <w:bCs/>
          <w:sz w:val="28"/>
          <w:szCs w:val="28"/>
        </w:rPr>
        <w:t xml:space="preserve"> (а) и средних постоянных издержек </w:t>
      </w:r>
      <w:r w:rsidRPr="003451AC">
        <w:rPr>
          <w:rFonts w:ascii="Times New Roman" w:hAnsi="Times New Roman"/>
          <w:b/>
          <w:bCs/>
          <w:sz w:val="28"/>
          <w:szCs w:val="28"/>
          <w:lang w:val="en-US"/>
        </w:rPr>
        <w:t>AFC</w:t>
      </w:r>
      <w:r w:rsidRPr="003451AC">
        <w:rPr>
          <w:rFonts w:ascii="Times New Roman" w:hAnsi="Times New Roman"/>
          <w:b/>
          <w:bCs/>
          <w:sz w:val="28"/>
          <w:szCs w:val="28"/>
        </w:rPr>
        <w:t xml:space="preserve"> (б) от изменения объема производства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Сумма постоянных и переменных издержек</w:t>
      </w:r>
      <w:r w:rsidRPr="003451AC">
        <w:rPr>
          <w:rFonts w:ascii="Times New Roman" w:hAnsi="Times New Roman"/>
          <w:b/>
          <w:bCs/>
          <w:sz w:val="28"/>
          <w:szCs w:val="28"/>
        </w:rPr>
        <w:t xml:space="preserve"> </w:t>
      </w:r>
      <w:r w:rsidRPr="003451AC">
        <w:rPr>
          <w:rFonts w:ascii="Times New Roman" w:hAnsi="Times New Roman"/>
          <w:sz w:val="28"/>
          <w:szCs w:val="28"/>
        </w:rPr>
        <w:t>составляет валовые</w:t>
      </w:r>
      <w:r w:rsidRPr="003451AC">
        <w:rPr>
          <w:rFonts w:ascii="Times New Roman" w:hAnsi="Times New Roman"/>
          <w:b/>
          <w:bCs/>
          <w:sz w:val="28"/>
          <w:szCs w:val="28"/>
        </w:rPr>
        <w:t xml:space="preserve"> </w:t>
      </w:r>
      <w:r w:rsidRPr="003451AC">
        <w:rPr>
          <w:rFonts w:ascii="Times New Roman" w:hAnsi="Times New Roman"/>
          <w:sz w:val="28"/>
          <w:szCs w:val="28"/>
        </w:rPr>
        <w:t>издержки предприятия (рис. 1.6) и определяется по формуле (1.4).</w:t>
      </w:r>
    </w:p>
    <w:p w:rsidR="003451AC" w:rsidRPr="003451AC" w:rsidRDefault="003451AC" w:rsidP="003451AC">
      <w:pPr>
        <w:widowControl w:val="0"/>
        <w:spacing w:after="0" w:line="360" w:lineRule="auto"/>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TC</w:t>
      </w:r>
      <w:r w:rsidRPr="003451AC">
        <w:rPr>
          <w:rFonts w:ascii="Times New Roman" w:hAnsi="Times New Roman"/>
          <w:sz w:val="28"/>
          <w:szCs w:val="28"/>
        </w:rPr>
        <w:t xml:space="preserve"> = </w:t>
      </w:r>
      <w:r w:rsidRPr="003451AC">
        <w:rPr>
          <w:rFonts w:ascii="Times New Roman" w:hAnsi="Times New Roman"/>
          <w:sz w:val="28"/>
          <w:szCs w:val="28"/>
          <w:lang w:val="en-US"/>
        </w:rPr>
        <w:t>FC</w:t>
      </w:r>
      <w:r w:rsidRPr="003451AC">
        <w:rPr>
          <w:rFonts w:ascii="Times New Roman" w:hAnsi="Times New Roman"/>
          <w:sz w:val="28"/>
          <w:szCs w:val="28"/>
        </w:rPr>
        <w:t xml:space="preserve"> + </w:t>
      </w:r>
      <w:r w:rsidRPr="003451AC">
        <w:rPr>
          <w:rFonts w:ascii="Times New Roman" w:hAnsi="Times New Roman"/>
          <w:sz w:val="28"/>
          <w:szCs w:val="28"/>
          <w:lang w:val="en-US"/>
        </w:rPr>
        <w:t>VC</w:t>
      </w:r>
      <w:r w:rsidRPr="003451AC">
        <w:rPr>
          <w:rFonts w:ascii="Times New Roman" w:hAnsi="Times New Roman"/>
          <w:sz w:val="28"/>
          <w:szCs w:val="28"/>
        </w:rPr>
        <w:t xml:space="preserve"> (1.4)</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где </w:t>
      </w:r>
      <w:r w:rsidRPr="003451AC">
        <w:rPr>
          <w:rFonts w:ascii="Times New Roman" w:hAnsi="Times New Roman"/>
          <w:sz w:val="28"/>
          <w:szCs w:val="28"/>
          <w:lang w:val="en-US"/>
        </w:rPr>
        <w:t>TC</w:t>
      </w:r>
      <w:r w:rsidRPr="003451AC">
        <w:rPr>
          <w:rFonts w:ascii="Times New Roman" w:hAnsi="Times New Roman"/>
          <w:sz w:val="28"/>
          <w:szCs w:val="28"/>
        </w:rPr>
        <w:t xml:space="preserve"> – валовые издержки;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FC</w:t>
      </w:r>
      <w:r w:rsidRPr="003451AC">
        <w:rPr>
          <w:rFonts w:ascii="Times New Roman" w:hAnsi="Times New Roman"/>
          <w:sz w:val="28"/>
          <w:szCs w:val="28"/>
        </w:rPr>
        <w:t xml:space="preserve"> – постоянные издержки;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VC</w:t>
      </w:r>
      <w:r w:rsidRPr="003451AC">
        <w:rPr>
          <w:rFonts w:ascii="Times New Roman" w:hAnsi="Times New Roman"/>
          <w:sz w:val="28"/>
          <w:szCs w:val="28"/>
        </w:rPr>
        <w:t xml:space="preserve"> – переменные издержки.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 увеличением объема производства и реализации продукции валовые издержки на единицу продукции снижаются за счет снижения постоянных расходов [14. С.359].</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Широко применяется понятие предельных издержек. Это затраты, необходимые для получения прироста продукции. Их еще называют дополнительными, поскольку они направлены на получение дополнительной продукции. Под предельными издержками понимается изменение величины валовых издержек в результате изменения объема выпуска на одну единицу.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Предельные издержки можно исчислить по формуле (1.5).</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MC</w:t>
      </w:r>
      <w:r w:rsidRPr="003451AC">
        <w:rPr>
          <w:rFonts w:ascii="Times New Roman" w:hAnsi="Times New Roman"/>
          <w:sz w:val="28"/>
          <w:szCs w:val="28"/>
        </w:rPr>
        <w:t>=</w:t>
      </w:r>
      <w:r w:rsidRPr="003451AC">
        <w:rPr>
          <w:rFonts w:ascii="Times New Roman" w:hAnsi="Times New Roman"/>
          <w:sz w:val="28"/>
          <w:szCs w:val="28"/>
          <w:lang w:val="en-US"/>
        </w:rPr>
        <w:t>TC</w:t>
      </w:r>
      <w:r w:rsidRPr="003451AC">
        <w:rPr>
          <w:rFonts w:ascii="Times New Roman" w:hAnsi="Times New Roman"/>
          <w:sz w:val="28"/>
          <w:szCs w:val="28"/>
        </w:rPr>
        <w:t>2-</w:t>
      </w:r>
      <w:r w:rsidRPr="003451AC">
        <w:rPr>
          <w:rFonts w:ascii="Times New Roman" w:hAnsi="Times New Roman"/>
          <w:sz w:val="28"/>
          <w:szCs w:val="28"/>
          <w:lang w:val="en-US"/>
        </w:rPr>
        <w:t>TC</w:t>
      </w:r>
      <w:r w:rsidRPr="003451AC">
        <w:rPr>
          <w:rFonts w:ascii="Times New Roman" w:hAnsi="Times New Roman"/>
          <w:sz w:val="28"/>
          <w:szCs w:val="28"/>
        </w:rPr>
        <w:t xml:space="preserve">1 или </w:t>
      </w:r>
      <w:r w:rsidRPr="003451AC">
        <w:rPr>
          <w:rFonts w:ascii="Times New Roman" w:hAnsi="Times New Roman"/>
          <w:sz w:val="28"/>
          <w:szCs w:val="28"/>
        </w:rPr>
        <w:object w:dxaOrig="1760" w:dyaOrig="700">
          <v:shape id="_x0000_i1029" type="#_x0000_t75" style="width:111pt;height:40.5pt" o:ole="">
            <v:imagedata r:id="rId12" o:title=""/>
          </v:shape>
          <o:OLEObject Type="Embed" ProgID="Equation.3" ShapeID="_x0000_i1029" DrawAspect="Content" ObjectID="_1469682579" r:id="rId13"/>
        </w:object>
      </w:r>
      <w:r w:rsidRPr="003451AC">
        <w:rPr>
          <w:rFonts w:ascii="Times New Roman" w:hAnsi="Times New Roman"/>
          <w:sz w:val="28"/>
          <w:szCs w:val="28"/>
        </w:rPr>
        <w:t xml:space="preserve"> (1.5)</w:t>
      </w:r>
    </w:p>
    <w:p w:rsidR="003451AC" w:rsidRPr="003451AC" w:rsidRDefault="003451AC" w:rsidP="003451AC">
      <w:pPr>
        <w:widowControl w:val="0"/>
        <w:spacing w:after="0" w:line="360" w:lineRule="auto"/>
        <w:ind w:firstLine="709"/>
        <w:jc w:val="both"/>
        <w:rPr>
          <w:rFonts w:ascii="Times New Roman" w:hAnsi="Times New Roman"/>
          <w:sz w:val="28"/>
          <w:szCs w:val="28"/>
          <w:lang w:val="uk-UA"/>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где </w:t>
      </w:r>
      <w:r w:rsidRPr="003451AC">
        <w:rPr>
          <w:rFonts w:ascii="Times New Roman" w:hAnsi="Times New Roman"/>
          <w:i/>
          <w:iCs/>
          <w:sz w:val="28"/>
          <w:szCs w:val="28"/>
        </w:rPr>
        <w:t>МС</w:t>
      </w:r>
      <w:r w:rsidRPr="003451AC">
        <w:rPr>
          <w:rFonts w:ascii="Times New Roman" w:hAnsi="Times New Roman"/>
          <w:sz w:val="28"/>
          <w:szCs w:val="28"/>
        </w:rPr>
        <w:t xml:space="preserve"> – предельные издержки;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object w:dxaOrig="900" w:dyaOrig="340">
          <v:shape id="_x0000_i1030" type="#_x0000_t75" style="width:54.75pt;height:21pt" o:ole="">
            <v:imagedata r:id="rId14" o:title=""/>
          </v:shape>
          <o:OLEObject Type="Embed" ProgID="Equation.3" ShapeID="_x0000_i1030" DrawAspect="Content" ObjectID="_1469682580" r:id="rId15"/>
        </w:object>
      </w:r>
      <w:r w:rsidRPr="003451AC">
        <w:rPr>
          <w:rFonts w:ascii="Times New Roman" w:hAnsi="Times New Roman"/>
          <w:sz w:val="28"/>
          <w:szCs w:val="28"/>
        </w:rPr>
        <w:t xml:space="preserve"> - предыдущая и последующая величина валовых издержек соответственно;</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object w:dxaOrig="660" w:dyaOrig="340">
          <v:shape id="_x0000_i1031" type="#_x0000_t75" style="width:45.75pt;height:24pt" o:ole="">
            <v:imagedata r:id="rId16" o:title=""/>
          </v:shape>
          <o:OLEObject Type="Embed" ProgID="Equation.3" ShapeID="_x0000_i1031" DrawAspect="Content" ObjectID="_1469682581" r:id="rId17"/>
        </w:object>
      </w:r>
      <w:r w:rsidRPr="003451AC">
        <w:rPr>
          <w:rFonts w:ascii="Times New Roman" w:hAnsi="Times New Roman"/>
          <w:sz w:val="28"/>
          <w:szCs w:val="28"/>
        </w:rPr>
        <w:t xml:space="preserve"> - предыдущая и последующая величина объема выпуска соответственно.</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Из данного рисунка видно, что между кривыми предельных издержек, средних валовых и средних переменных существует прямая взаимосвязь:</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когда предельные издержки меньше средних валовых издержек и средних переменных издержек </w:t>
      </w:r>
      <w:r w:rsidRPr="003451AC">
        <w:rPr>
          <w:rFonts w:ascii="Times New Roman" w:hAnsi="Times New Roman"/>
          <w:sz w:val="28"/>
          <w:szCs w:val="28"/>
          <w:lang w:val="en-US"/>
        </w:rPr>
        <w:t>MC</w:t>
      </w:r>
      <w:r w:rsidRPr="003451AC">
        <w:rPr>
          <w:rFonts w:ascii="Times New Roman" w:hAnsi="Times New Roman"/>
          <w:sz w:val="28"/>
          <w:szCs w:val="28"/>
        </w:rPr>
        <w:t xml:space="preserve"> &lt; </w:t>
      </w:r>
      <w:r w:rsidRPr="003451AC">
        <w:rPr>
          <w:rFonts w:ascii="Times New Roman" w:hAnsi="Times New Roman"/>
          <w:sz w:val="28"/>
          <w:szCs w:val="28"/>
          <w:lang w:val="en-US"/>
        </w:rPr>
        <w:t>AC</w:t>
      </w:r>
      <w:r w:rsidRPr="003451AC">
        <w:rPr>
          <w:rFonts w:ascii="Times New Roman" w:hAnsi="Times New Roman"/>
          <w:sz w:val="28"/>
          <w:szCs w:val="28"/>
        </w:rPr>
        <w:t xml:space="preserve">, </w:t>
      </w:r>
      <w:r w:rsidRPr="003451AC">
        <w:rPr>
          <w:rFonts w:ascii="Times New Roman" w:hAnsi="Times New Roman"/>
          <w:sz w:val="28"/>
          <w:szCs w:val="28"/>
          <w:lang w:val="en-US"/>
        </w:rPr>
        <w:t>AVC</w:t>
      </w:r>
      <w:r w:rsidRPr="003451AC">
        <w:rPr>
          <w:rFonts w:ascii="Times New Roman" w:hAnsi="Times New Roman"/>
          <w:sz w:val="28"/>
          <w:szCs w:val="28"/>
        </w:rPr>
        <w:t xml:space="preserve"> производство каждой добавочной единицы продукта уменьшает средние издержки, поэтому кривые АС и </w:t>
      </w:r>
      <w:r w:rsidRPr="003451AC">
        <w:rPr>
          <w:rFonts w:ascii="Times New Roman" w:hAnsi="Times New Roman"/>
          <w:sz w:val="28"/>
          <w:szCs w:val="28"/>
          <w:lang w:val="en-US"/>
        </w:rPr>
        <w:t>AVC</w:t>
      </w:r>
      <w:r w:rsidRPr="003451AC">
        <w:rPr>
          <w:rFonts w:ascii="Times New Roman" w:hAnsi="Times New Roman"/>
          <w:sz w:val="28"/>
          <w:szCs w:val="28"/>
        </w:rPr>
        <w:t xml:space="preserve"> идут вниз;</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когда МС &gt; АС, </w:t>
      </w:r>
      <w:r w:rsidRPr="003451AC">
        <w:rPr>
          <w:rFonts w:ascii="Times New Roman" w:hAnsi="Times New Roman"/>
          <w:sz w:val="28"/>
          <w:szCs w:val="28"/>
          <w:lang w:val="en-US"/>
        </w:rPr>
        <w:t>AVC</w:t>
      </w:r>
      <w:r w:rsidRPr="003451AC">
        <w:rPr>
          <w:rFonts w:ascii="Times New Roman" w:hAnsi="Times New Roman"/>
          <w:sz w:val="28"/>
          <w:szCs w:val="28"/>
        </w:rPr>
        <w:t xml:space="preserve"> производство каждой добавочной единицы продукта увеличивает средние издержки, поэтому кривые АС и </w:t>
      </w:r>
      <w:r w:rsidRPr="003451AC">
        <w:rPr>
          <w:rFonts w:ascii="Times New Roman" w:hAnsi="Times New Roman"/>
          <w:sz w:val="28"/>
          <w:szCs w:val="28"/>
          <w:lang w:val="en-US"/>
        </w:rPr>
        <w:t>AVC</w:t>
      </w:r>
      <w:r w:rsidRPr="003451AC">
        <w:rPr>
          <w:rFonts w:ascii="Times New Roman" w:hAnsi="Times New Roman"/>
          <w:sz w:val="28"/>
          <w:szCs w:val="28"/>
        </w:rPr>
        <w:t xml:space="preserve"> идут вниз;</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кривая МС пересекает кривые </w:t>
      </w:r>
      <w:r w:rsidRPr="003451AC">
        <w:rPr>
          <w:rFonts w:ascii="Times New Roman" w:hAnsi="Times New Roman"/>
          <w:sz w:val="28"/>
          <w:szCs w:val="28"/>
          <w:lang w:val="en-US"/>
        </w:rPr>
        <w:t>AC</w:t>
      </w:r>
      <w:r w:rsidRPr="003451AC">
        <w:rPr>
          <w:rFonts w:ascii="Times New Roman" w:hAnsi="Times New Roman"/>
          <w:sz w:val="28"/>
          <w:szCs w:val="28"/>
        </w:rPr>
        <w:t xml:space="preserve"> и </w:t>
      </w:r>
      <w:r w:rsidRPr="003451AC">
        <w:rPr>
          <w:rFonts w:ascii="Times New Roman" w:hAnsi="Times New Roman"/>
          <w:sz w:val="28"/>
          <w:szCs w:val="28"/>
          <w:lang w:val="en-US"/>
        </w:rPr>
        <w:t>AVC</w:t>
      </w:r>
      <w:r w:rsidRPr="003451AC">
        <w:rPr>
          <w:rFonts w:ascii="Times New Roman" w:hAnsi="Times New Roman"/>
          <w:sz w:val="28"/>
          <w:szCs w:val="28"/>
        </w:rPr>
        <w:t xml:space="preserve"> в точках их минимального значения, то есть МС = АС, </w:t>
      </w:r>
      <w:r w:rsidRPr="003451AC">
        <w:rPr>
          <w:rFonts w:ascii="Times New Roman" w:hAnsi="Times New Roman"/>
          <w:sz w:val="28"/>
          <w:szCs w:val="28"/>
          <w:lang w:val="en-US"/>
        </w:rPr>
        <w:t>AVC</w:t>
      </w:r>
      <w:r w:rsidRPr="003451AC">
        <w:rPr>
          <w:rFonts w:ascii="Times New Roman" w:hAnsi="Times New Roman"/>
          <w:sz w:val="28"/>
          <w:szCs w:val="28"/>
        </w:rPr>
        <w:t>, когда АС, А</w:t>
      </w:r>
      <w:r w:rsidRPr="003451AC">
        <w:rPr>
          <w:rFonts w:ascii="Times New Roman" w:hAnsi="Times New Roman"/>
          <w:sz w:val="28"/>
          <w:szCs w:val="28"/>
          <w:lang w:val="en-US"/>
        </w:rPr>
        <w:t>VC</w:t>
      </w:r>
      <w:r w:rsidRPr="003451AC">
        <w:rPr>
          <w:rFonts w:ascii="Times New Roman" w:hAnsi="Times New Roman"/>
          <w:sz w:val="28"/>
          <w:szCs w:val="28"/>
        </w:rPr>
        <w:t xml:space="preserve"> = </w:t>
      </w:r>
      <w:r w:rsidRPr="003451AC">
        <w:rPr>
          <w:rFonts w:ascii="Times New Roman" w:hAnsi="Times New Roman"/>
          <w:sz w:val="28"/>
          <w:szCs w:val="28"/>
          <w:lang w:val="en-US"/>
        </w:rPr>
        <w:t>min</w:t>
      </w:r>
      <w:r w:rsidRPr="003451AC">
        <w:rPr>
          <w:rFonts w:ascii="Times New Roman" w:hAnsi="Times New Roman"/>
          <w:sz w:val="28"/>
          <w:szCs w:val="28"/>
        </w:rPr>
        <w:t xml:space="preserve"> [26].</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Для оценки издержек производства существует несколько подходов.</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Себестоимость продукции (работ/услуг) –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её производство и реализацию [30].</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 настоящее время вопрос о соотношении понятий «себестоимость», «затраты», «расходы» и «издержки» в экономической литературе является дискуссионным. Одни авторы считают эти понятия одинаковыми, другие утверждают, что это понятия, имеющие разное экономическое содержание [6,9,19 и др.].</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Бухгалтерские затраты представляют собой стоимость израсходованных ресурсов, измеренную в фактических ценах их приобретения. Характеристика доходов и расходов, их классификация и оценка, признание в учете и отражение в отчетности определяются ПБУ 9/99 «Доходы организации» и ПБУ 10/99 «Расходы организации», которые были утверждены приказом Минфина РФ 6 мая </w:t>
      </w:r>
      <w:smartTag w:uri="urn:schemas-microsoft-com:office:smarttags" w:element="metricconverter">
        <w:smartTagPr>
          <w:attr w:name="ProductID" w:val="1999 г"/>
        </w:smartTagPr>
        <w:r w:rsidRPr="003451AC">
          <w:rPr>
            <w:rFonts w:ascii="Times New Roman" w:hAnsi="Times New Roman"/>
            <w:sz w:val="28"/>
            <w:szCs w:val="28"/>
          </w:rPr>
          <w:t>1999 г</w:t>
        </w:r>
      </w:smartTag>
      <w:r w:rsidRPr="003451AC">
        <w:rPr>
          <w:rFonts w:ascii="Times New Roman" w:hAnsi="Times New Roman"/>
          <w:sz w:val="28"/>
          <w:szCs w:val="28"/>
        </w:rPr>
        <w:t>. №32н, 33н (соответственно) [6. С. 186].</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Строительным организациям в качестве типовой МДС 81.-35.2004 «Методические рекомендации по определению стоимости строительной продукции на территории РФ» рекомендуется следующая группировка затрат на производство строительных работ: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«Материалы»;</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«Расходы на оплату труда рабочих»;</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«Расходы по содержанию и эксплуатации строительных машин и механизмов»;</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«Накладные расходы».</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Все перечисленные статьи затрат себестоимости строительной продукции, кроме статьи «Расходы на оплату труда рабочих», являются комплексными, т.е. содержат все первичные элементы: материалы, оплата труда, амортизация и другие. «Накладные расходы», являясь комплексной статьёй, группируются по следующим экономическим элементам затрат: оплата труда административно-хозяйственного персонала; оплата труда рабочих вспомогательных производств; материалы; амортизация; отчисления на социальные нужды; прочие затраты [18. С. 59].</w:t>
      </w:r>
    </w:p>
    <w:p w:rsidR="003F2617" w:rsidRPr="00741C4D" w:rsidRDefault="00741C4D" w:rsidP="00741C4D">
      <w:pPr>
        <w:pStyle w:val="1"/>
      </w:pPr>
      <w:bookmarkStart w:id="4" w:name="_Toc290440806"/>
      <w:r>
        <w:t>1.3</w:t>
      </w:r>
      <w:r w:rsidR="003451AC" w:rsidRPr="003451AC">
        <w:t xml:space="preserve"> </w:t>
      </w:r>
      <w:r w:rsidR="003F2617" w:rsidRPr="003451AC">
        <w:t>Поведение</w:t>
      </w:r>
      <w:r w:rsidR="003451AC">
        <w:t xml:space="preserve"> производителя</w:t>
      </w:r>
      <w:r w:rsidR="003F2617" w:rsidRPr="003451AC">
        <w:t xml:space="preserve"> в условиях совершенной конкурен</w:t>
      </w:r>
      <w:r>
        <w:t>ции</w:t>
      </w:r>
      <w:bookmarkEnd w:id="4"/>
    </w:p>
    <w:p w:rsidR="003F2617" w:rsidRPr="003451AC" w:rsidRDefault="003F2617" w:rsidP="003451AC">
      <w:pPr>
        <w:spacing w:after="0" w:line="360" w:lineRule="auto"/>
        <w:ind w:firstLine="360"/>
        <w:jc w:val="both"/>
        <w:rPr>
          <w:rFonts w:ascii="Times New Roman" w:hAnsi="Times New Roman"/>
          <w:sz w:val="28"/>
          <w:szCs w:val="28"/>
        </w:rPr>
      </w:pPr>
      <w:r w:rsidRPr="003451AC">
        <w:rPr>
          <w:rFonts w:ascii="Times New Roman" w:hAnsi="Times New Roman"/>
          <w:sz w:val="28"/>
          <w:szCs w:val="28"/>
        </w:rPr>
        <w:t>Рыночная структура, или специфическая конкурентная ситуация, оказывает доминирующее влияние на поведение фирмы и выбор ею рыночной стратегии и тактики. Поведение фирмы, в свою очередь, напрямую связано с основополагающими показателями результатов ее деятельности: ценой, прибылью, эффективностью. Поведение и результативность фирмы не могут не сказаться на функционировании и преуспевании всей отрасли, а состояние последней влияет на национальную экономику в целом. Таким образом, в силу высокой степени взаимообусловленности контрагентов в рыночной экономике организация, или структура рынка, имеет принципиальное значение не только для микро-, но и для макроэкономики.</w:t>
      </w:r>
    </w:p>
    <w:p w:rsidR="003F2617" w:rsidRPr="003451AC" w:rsidRDefault="003F2617" w:rsidP="003451AC">
      <w:pPr>
        <w:spacing w:after="0" w:line="360" w:lineRule="auto"/>
        <w:ind w:firstLine="360"/>
        <w:jc w:val="both"/>
        <w:rPr>
          <w:rFonts w:ascii="Times New Roman" w:hAnsi="Times New Roman"/>
          <w:sz w:val="28"/>
          <w:szCs w:val="28"/>
        </w:rPr>
      </w:pPr>
      <w:r w:rsidRPr="003451AC">
        <w:rPr>
          <w:rFonts w:ascii="Times New Roman" w:hAnsi="Times New Roman"/>
          <w:sz w:val="28"/>
          <w:szCs w:val="28"/>
        </w:rPr>
        <w:t>Данный тезис можно изобразить в виде условной логической схемы:</w:t>
      </w:r>
    </w:p>
    <w:tbl>
      <w:tblPr>
        <w:tblpPr w:leftFromText="180" w:rightFromText="180" w:vertAnchor="text" w:horzAnchor="margin" w:tblpY="154"/>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3F2617" w:rsidRPr="00741C4D" w:rsidTr="003451AC">
        <w:trPr>
          <w:trHeight w:val="389"/>
        </w:trPr>
        <w:tc>
          <w:tcPr>
            <w:tcW w:w="9594" w:type="dxa"/>
          </w:tcPr>
          <w:p w:rsidR="003F2617" w:rsidRPr="00741C4D" w:rsidRDefault="0075763E" w:rsidP="003451AC">
            <w:pPr>
              <w:spacing w:after="0" w:line="360" w:lineRule="auto"/>
              <w:jc w:val="both"/>
              <w:rPr>
                <w:rFonts w:ascii="Times New Roman" w:hAnsi="Times New Roman"/>
                <w:sz w:val="28"/>
                <w:szCs w:val="28"/>
              </w:rPr>
            </w:pPr>
            <w:r>
              <w:rPr>
                <w:rFonts w:ascii="Times New Roman" w:hAnsi="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93" type="#_x0000_t13" style="position:absolute;left:0;text-align:left;margin-left:51.3pt;margin-top:21.2pt;width:8.55pt;height:9pt;z-index:251658752"/>
              </w:pict>
            </w:r>
            <w:r>
              <w:rPr>
                <w:rFonts w:ascii="Times New Roman" w:hAnsi="Times New Roman"/>
                <w:noProof/>
                <w:sz w:val="28"/>
                <w:szCs w:val="28"/>
              </w:rPr>
              <w:pict>
                <v:shape id="_x0000_s1392" type="#_x0000_t13" style="position:absolute;left:0;text-align:left;margin-left:376.2pt;margin-top:3.2pt;width:8.55pt;height:9pt;z-index:251657728"/>
              </w:pict>
            </w:r>
            <w:r>
              <w:rPr>
                <w:rFonts w:ascii="Times New Roman" w:hAnsi="Times New Roman"/>
                <w:noProof/>
                <w:sz w:val="28"/>
                <w:szCs w:val="28"/>
              </w:rPr>
              <w:pict>
                <v:shape id="_x0000_s1391" type="#_x0000_t13" style="position:absolute;left:0;text-align:left;margin-left:233.7pt;margin-top:3.2pt;width:8.55pt;height:9pt;z-index:251656704"/>
              </w:pict>
            </w:r>
            <w:r>
              <w:rPr>
                <w:rFonts w:ascii="Times New Roman" w:hAnsi="Times New Roman"/>
                <w:noProof/>
                <w:sz w:val="28"/>
                <w:szCs w:val="28"/>
              </w:rPr>
              <w:pict>
                <v:shape id="_x0000_s1390" type="#_x0000_t13" style="position:absolute;left:0;text-align:left;margin-left:108.3pt;margin-top:3.2pt;width:8.55pt;height:9pt;z-index:251655680"/>
              </w:pict>
            </w:r>
            <w:r w:rsidR="003F2617" w:rsidRPr="00741C4D">
              <w:rPr>
                <w:rFonts w:ascii="Times New Roman" w:hAnsi="Times New Roman"/>
                <w:sz w:val="28"/>
                <w:szCs w:val="28"/>
              </w:rPr>
              <w:t>Структура рынка    поведение фирмы     преуспевание фирмы – преуспевание отрасли –  преуспевание национальной экономики.</w:t>
            </w:r>
          </w:p>
          <w:p w:rsidR="003F2617" w:rsidRPr="00741C4D" w:rsidRDefault="003F2617" w:rsidP="003451AC">
            <w:pPr>
              <w:spacing w:after="0" w:line="360" w:lineRule="auto"/>
              <w:jc w:val="both"/>
              <w:rPr>
                <w:rFonts w:ascii="Times New Roman" w:hAnsi="Times New Roman"/>
                <w:sz w:val="28"/>
                <w:szCs w:val="28"/>
              </w:rPr>
            </w:pPr>
          </w:p>
        </w:tc>
      </w:tr>
    </w:tbl>
    <w:p w:rsidR="003F2617" w:rsidRPr="003451AC" w:rsidRDefault="003F2617" w:rsidP="003451AC">
      <w:pPr>
        <w:spacing w:after="0" w:line="360" w:lineRule="auto"/>
        <w:ind w:firstLine="360"/>
        <w:jc w:val="both"/>
        <w:rPr>
          <w:rFonts w:ascii="Times New Roman" w:hAnsi="Times New Roman"/>
          <w:sz w:val="28"/>
          <w:szCs w:val="28"/>
        </w:rPr>
      </w:pPr>
    </w:p>
    <w:p w:rsidR="003F2617" w:rsidRPr="003451AC" w:rsidRDefault="003F2617" w:rsidP="003451AC">
      <w:pPr>
        <w:spacing w:after="0" w:line="360" w:lineRule="auto"/>
        <w:ind w:firstLine="360"/>
        <w:jc w:val="both"/>
        <w:rPr>
          <w:rFonts w:ascii="Times New Roman" w:hAnsi="Times New Roman"/>
          <w:sz w:val="28"/>
          <w:szCs w:val="28"/>
        </w:rPr>
      </w:pPr>
      <w:r w:rsidRPr="003451AC">
        <w:rPr>
          <w:rFonts w:ascii="Times New Roman" w:hAnsi="Times New Roman"/>
          <w:sz w:val="28"/>
          <w:szCs w:val="28"/>
        </w:rPr>
        <w:t>Структура рынка в той или иной стране может быть достаточно сложной и, более того, включать даже нерыночные элементы. Вместе с тем в ней присутствуют характерные принципиальные черты, позволяющие провести классификацию. В современной экономической теории принято выделять четыре типа рыночной структуры: совершенную конкуренцию, монополистическую конкуренцию, олигополию и чистую монополию. Первая и последняя модели представляют собой два противоположных полюса, две крайности, между которыми расположены промежуточные формы монополистической конкуренции и олигополии, называемые несовершенной конкуренцией. Строго говоря, монополия также относится к несовершенной конкуренции, хотя некоторые исследователи расценивают ее как отсутствие конкуренции вообще.</w:t>
      </w:r>
    </w:p>
    <w:p w:rsidR="003F2617" w:rsidRPr="003451AC" w:rsidRDefault="003F2617" w:rsidP="003451AC">
      <w:pPr>
        <w:spacing w:after="0" w:line="360" w:lineRule="auto"/>
        <w:ind w:firstLine="360"/>
        <w:jc w:val="both"/>
        <w:rPr>
          <w:rFonts w:ascii="Times New Roman" w:hAnsi="Times New Roman"/>
          <w:sz w:val="28"/>
          <w:szCs w:val="28"/>
        </w:rPr>
      </w:pPr>
      <w:r w:rsidRPr="003451AC">
        <w:rPr>
          <w:rFonts w:ascii="Times New Roman" w:hAnsi="Times New Roman"/>
          <w:i/>
          <w:iCs/>
          <w:sz w:val="28"/>
          <w:szCs w:val="28"/>
        </w:rPr>
        <w:t>Спрос на продукцию фирмы.</w:t>
      </w:r>
      <w:r w:rsidRPr="003451AC">
        <w:rPr>
          <w:rFonts w:ascii="Times New Roman" w:hAnsi="Times New Roman"/>
          <w:sz w:val="28"/>
          <w:szCs w:val="28"/>
        </w:rPr>
        <w:t xml:space="preserve"> Если фирма является ценополучателем, она может продать по рыночной цене любое количество продукции. В любом случае ее поставки на рынок не изменят принципиально общий объем отраслевого предложения. Продавать дешевле нет смысла, если можно все продать по данной рынком цене. Продавать дороже фирма не сможет: в этом случае спрос на ее продукцию сразу же упадет до нуля, ведь потребители с легкостью могут купить такие же товары у других производителей по рыночной цене. Таким образом, рынок примет продукцию фирмы только по рыночной цене. В связи с этим кривая спроса на продукцию фирмы будет представлять собой горизонтальную прямую, отстоящую от горизонтальной оси на высоту равную рыночной цене продукта.</w:t>
      </w:r>
    </w:p>
    <w:p w:rsidR="003F2617" w:rsidRPr="003451AC" w:rsidRDefault="003F2617" w:rsidP="003451AC">
      <w:pPr>
        <w:tabs>
          <w:tab w:val="left" w:pos="3180"/>
        </w:tabs>
        <w:spacing w:after="0" w:line="360" w:lineRule="auto"/>
        <w:ind w:firstLine="399"/>
        <w:jc w:val="both"/>
        <w:rPr>
          <w:rFonts w:ascii="Times New Roman" w:hAnsi="Times New Roman"/>
          <w:sz w:val="28"/>
          <w:szCs w:val="28"/>
        </w:rPr>
      </w:pPr>
      <w:r w:rsidRPr="003451AC">
        <w:rPr>
          <w:rFonts w:ascii="Times New Roman" w:hAnsi="Times New Roman"/>
          <w:sz w:val="28"/>
          <w:szCs w:val="28"/>
        </w:rPr>
        <w:t xml:space="preserve">Интересно отметить, что эта же прямая будет одновременно и графиком среднего и предельного доходов фирмы. С каждой новой единицей проданного продукта доход фирмы будет возрастать на величину, равную цене этого продукта. Средний доход, приходящийся на единицу продукта, также будет равен его цене. Таким образом, </w:t>
      </w:r>
      <w:r w:rsidRPr="003451AC">
        <w:rPr>
          <w:rFonts w:ascii="Times New Roman" w:hAnsi="Times New Roman"/>
          <w:sz w:val="28"/>
          <w:szCs w:val="28"/>
          <w:lang w:val="en-US"/>
        </w:rPr>
        <w:t>D</w:t>
      </w:r>
      <w:r w:rsidRPr="003451AC">
        <w:rPr>
          <w:rFonts w:ascii="Times New Roman" w:hAnsi="Times New Roman"/>
          <w:sz w:val="28"/>
          <w:szCs w:val="28"/>
        </w:rPr>
        <w:t xml:space="preserve"> = </w:t>
      </w:r>
      <w:r w:rsidRPr="003451AC">
        <w:rPr>
          <w:rFonts w:ascii="Times New Roman" w:hAnsi="Times New Roman"/>
          <w:sz w:val="28"/>
          <w:szCs w:val="28"/>
          <w:lang w:val="en-US"/>
        </w:rPr>
        <w:t>MR</w:t>
      </w:r>
      <w:r w:rsidRPr="003451AC">
        <w:rPr>
          <w:rFonts w:ascii="Times New Roman" w:hAnsi="Times New Roman"/>
          <w:sz w:val="28"/>
          <w:szCs w:val="28"/>
        </w:rPr>
        <w:t xml:space="preserve"> = </w:t>
      </w:r>
      <w:r w:rsidRPr="003451AC">
        <w:rPr>
          <w:rFonts w:ascii="Times New Roman" w:hAnsi="Times New Roman"/>
          <w:sz w:val="28"/>
          <w:szCs w:val="28"/>
          <w:lang w:val="en-US"/>
        </w:rPr>
        <w:t>AR</w:t>
      </w:r>
      <w:r w:rsidRPr="003451AC">
        <w:rPr>
          <w:rFonts w:ascii="Times New Roman" w:hAnsi="Times New Roman"/>
          <w:sz w:val="28"/>
          <w:szCs w:val="28"/>
        </w:rPr>
        <w:t>.</w:t>
      </w:r>
    </w:p>
    <w:p w:rsidR="003F2617" w:rsidRPr="003451AC" w:rsidRDefault="003F2617" w:rsidP="003451AC">
      <w:pPr>
        <w:spacing w:after="0" w:line="360" w:lineRule="auto"/>
        <w:ind w:firstLine="360"/>
        <w:jc w:val="both"/>
        <w:rPr>
          <w:rFonts w:ascii="Times New Roman" w:hAnsi="Times New Roman"/>
          <w:sz w:val="28"/>
          <w:szCs w:val="28"/>
        </w:rPr>
      </w:pPr>
      <w:r w:rsidRPr="003451AC">
        <w:rPr>
          <w:rFonts w:ascii="Times New Roman" w:hAnsi="Times New Roman"/>
          <w:sz w:val="28"/>
          <w:szCs w:val="28"/>
        </w:rPr>
        <w:t xml:space="preserve">Что касается совокупного дохода фирмы, то его легко можно подсчитать по формуле: </w:t>
      </w:r>
      <w:r w:rsidRPr="003451AC">
        <w:rPr>
          <w:rFonts w:ascii="Times New Roman" w:hAnsi="Times New Roman"/>
          <w:sz w:val="28"/>
          <w:szCs w:val="28"/>
          <w:lang w:val="en-US"/>
        </w:rPr>
        <w:t>P</w:t>
      </w:r>
      <w:r w:rsidRPr="003451AC">
        <w:rPr>
          <w:rFonts w:ascii="Times New Roman" w:hAnsi="Times New Roman"/>
          <w:sz w:val="28"/>
          <w:szCs w:val="28"/>
        </w:rPr>
        <w:t xml:space="preserve"> * </w:t>
      </w:r>
      <w:r w:rsidRPr="003451AC">
        <w:rPr>
          <w:rFonts w:ascii="Times New Roman" w:hAnsi="Times New Roman"/>
          <w:sz w:val="28"/>
          <w:szCs w:val="28"/>
          <w:lang w:val="en-US"/>
        </w:rPr>
        <w:t>Q</w:t>
      </w:r>
      <w:r w:rsidRPr="003451AC">
        <w:rPr>
          <w:rFonts w:ascii="Times New Roman" w:hAnsi="Times New Roman"/>
          <w:sz w:val="28"/>
          <w:szCs w:val="28"/>
        </w:rPr>
        <w:t>. Графически величину совокупного дохода можно либо проиллюстрировать на примере прямоугольника 0</w:t>
      </w:r>
      <w:r w:rsidRPr="003451AC">
        <w:rPr>
          <w:rFonts w:ascii="Times New Roman" w:hAnsi="Times New Roman"/>
          <w:sz w:val="28"/>
          <w:szCs w:val="28"/>
          <w:lang w:val="en-US"/>
        </w:rPr>
        <w:t>P</w:t>
      </w:r>
      <w:r w:rsidRPr="003451AC">
        <w:rPr>
          <w:rFonts w:ascii="Times New Roman" w:hAnsi="Times New Roman"/>
          <w:sz w:val="28"/>
          <w:szCs w:val="28"/>
        </w:rPr>
        <w:t xml:space="preserve">1 </w:t>
      </w:r>
      <w:r w:rsidRPr="003451AC">
        <w:rPr>
          <w:rFonts w:ascii="Times New Roman" w:hAnsi="Times New Roman"/>
          <w:sz w:val="28"/>
          <w:szCs w:val="28"/>
          <w:lang w:val="en-US"/>
        </w:rPr>
        <w:t>TQ</w:t>
      </w:r>
      <w:r w:rsidRPr="003451AC">
        <w:rPr>
          <w:rFonts w:ascii="Times New Roman" w:hAnsi="Times New Roman"/>
          <w:sz w:val="28"/>
          <w:szCs w:val="28"/>
        </w:rPr>
        <w:t>1 на рис. 2, либо изобразить как особую кривую (рис. 3). В условиях совершенной конкуренции кривая совокупного дохода есть прямая линия, проходящая через начало координат.</w:t>
      </w:r>
    </w:p>
    <w:p w:rsidR="003F2617" w:rsidRPr="003451AC" w:rsidRDefault="003F2617" w:rsidP="003451AC">
      <w:pPr>
        <w:tabs>
          <w:tab w:val="left" w:pos="3255"/>
        </w:tabs>
        <w:spacing w:after="0" w:line="360" w:lineRule="auto"/>
        <w:ind w:firstLine="360"/>
        <w:jc w:val="both"/>
        <w:rPr>
          <w:rFonts w:ascii="Times New Roman" w:hAnsi="Times New Roman"/>
          <w:sz w:val="28"/>
          <w:szCs w:val="28"/>
        </w:rPr>
      </w:pPr>
      <w:r w:rsidRPr="003451AC">
        <w:rPr>
          <w:rFonts w:ascii="Times New Roman" w:hAnsi="Times New Roman"/>
          <w:i/>
          <w:iCs/>
          <w:sz w:val="28"/>
          <w:szCs w:val="28"/>
        </w:rPr>
        <w:t xml:space="preserve">Предложение фирмы. </w:t>
      </w:r>
      <w:r w:rsidRPr="003451AC">
        <w:rPr>
          <w:rFonts w:ascii="Times New Roman" w:hAnsi="Times New Roman"/>
          <w:sz w:val="28"/>
          <w:szCs w:val="28"/>
        </w:rPr>
        <w:t xml:space="preserve">В краткосрочном периоде кривая предложения фирмы определяется ее кривой предельных издержек. Поскольку в силу убывания предельной производительности предельные издержки растут по мере увеличения объема производства, нужна более высокая цена на продукт, чтобы побудить производителя наращивать производство. Поэтому кривая предложения будет иметь восходящий вид. </w:t>
      </w:r>
    </w:p>
    <w:p w:rsidR="003F2617" w:rsidRPr="003451AC" w:rsidRDefault="003F2617" w:rsidP="003451AC">
      <w:pPr>
        <w:spacing w:after="0" w:line="360" w:lineRule="auto"/>
        <w:ind w:firstLine="360"/>
        <w:jc w:val="both"/>
        <w:rPr>
          <w:rFonts w:ascii="Times New Roman" w:hAnsi="Times New Roman"/>
          <w:sz w:val="28"/>
          <w:szCs w:val="28"/>
        </w:rPr>
      </w:pPr>
      <w:r w:rsidRPr="003451AC">
        <w:rPr>
          <w:rFonts w:ascii="Times New Roman" w:hAnsi="Times New Roman"/>
          <w:i/>
          <w:iCs/>
          <w:sz w:val="28"/>
          <w:szCs w:val="28"/>
        </w:rPr>
        <w:t xml:space="preserve">Равновесие фирмы в краткосрочном периоде. </w:t>
      </w:r>
      <w:r w:rsidRPr="003451AC">
        <w:rPr>
          <w:rFonts w:ascii="Times New Roman" w:hAnsi="Times New Roman"/>
          <w:sz w:val="28"/>
          <w:szCs w:val="28"/>
        </w:rPr>
        <w:t>Пересечение кривых спроса и предложения покажет равновесие фирмы. При анализе поведения фирмы используется важное теоретическое допущение, что производитель ведет себя рационально. Принцип рациональности поведения производителя аналогичен принципу, используемому потребителем. Полезный результат (в данном случае это прибыль производителя) достигается, когда предельный выигрыш от производства еще одной единицы продукта превышает предельные затраты на производство этой дополнительной единицы. Положительная разница между предельным доходом и предельными издержками составит предельную прибыль фирмы.</w:t>
      </w:r>
    </w:p>
    <w:p w:rsidR="003F2617" w:rsidRPr="003451AC" w:rsidRDefault="003F2617" w:rsidP="003451AC">
      <w:pPr>
        <w:tabs>
          <w:tab w:val="left" w:pos="2460"/>
        </w:tabs>
        <w:spacing w:after="0" w:line="360" w:lineRule="auto"/>
        <w:ind w:firstLine="360"/>
        <w:jc w:val="both"/>
        <w:rPr>
          <w:rFonts w:ascii="Times New Roman" w:hAnsi="Times New Roman"/>
          <w:sz w:val="28"/>
          <w:szCs w:val="28"/>
        </w:rPr>
      </w:pPr>
      <w:r w:rsidRPr="003451AC">
        <w:rPr>
          <w:rFonts w:ascii="Times New Roman" w:hAnsi="Times New Roman"/>
          <w:sz w:val="28"/>
          <w:szCs w:val="28"/>
        </w:rPr>
        <w:t xml:space="preserve">Другими словами, производитель будет наращивать объем производства до тех пор, пока его предельный доход не сравняется с предельными издержками. В случае когда </w:t>
      </w:r>
      <w:r w:rsidRPr="003451AC">
        <w:rPr>
          <w:rFonts w:ascii="Times New Roman" w:hAnsi="Times New Roman"/>
          <w:sz w:val="28"/>
          <w:szCs w:val="28"/>
          <w:lang w:val="en-US"/>
        </w:rPr>
        <w:t>MR</w:t>
      </w:r>
      <w:r w:rsidRPr="003451AC">
        <w:rPr>
          <w:rFonts w:ascii="Times New Roman" w:hAnsi="Times New Roman"/>
          <w:sz w:val="28"/>
          <w:szCs w:val="28"/>
        </w:rPr>
        <w:t xml:space="preserve"> = </w:t>
      </w:r>
      <w:r w:rsidRPr="003451AC">
        <w:rPr>
          <w:rFonts w:ascii="Times New Roman" w:hAnsi="Times New Roman"/>
          <w:sz w:val="28"/>
          <w:szCs w:val="28"/>
          <w:lang w:val="en-US"/>
        </w:rPr>
        <w:t>MC</w:t>
      </w:r>
      <w:r w:rsidRPr="003451AC">
        <w:rPr>
          <w:rFonts w:ascii="Times New Roman" w:hAnsi="Times New Roman"/>
          <w:sz w:val="28"/>
          <w:szCs w:val="28"/>
        </w:rPr>
        <w:t>, производитель уже не может ничего более прибавить к своей прибыли и размер последней достигает своего максимума. Если продолжать производство далее, то предельный доход окажется меньше придельных издержек, а прибыль начнет падать.</w:t>
      </w:r>
    </w:p>
    <w:p w:rsidR="003F2617" w:rsidRPr="003451AC" w:rsidRDefault="003F2617" w:rsidP="003451AC">
      <w:pPr>
        <w:tabs>
          <w:tab w:val="left" w:pos="2460"/>
        </w:tabs>
        <w:spacing w:after="0" w:line="360" w:lineRule="auto"/>
        <w:ind w:firstLine="360"/>
        <w:jc w:val="both"/>
        <w:rPr>
          <w:rFonts w:ascii="Times New Roman" w:hAnsi="Times New Roman"/>
          <w:sz w:val="28"/>
          <w:szCs w:val="28"/>
        </w:rPr>
      </w:pPr>
      <w:r w:rsidRPr="003451AC">
        <w:rPr>
          <w:rFonts w:ascii="Times New Roman" w:hAnsi="Times New Roman"/>
          <w:sz w:val="28"/>
          <w:szCs w:val="28"/>
        </w:rPr>
        <w:t xml:space="preserve">Следовательно, </w:t>
      </w:r>
      <w:r w:rsidRPr="003451AC">
        <w:rPr>
          <w:rFonts w:ascii="Times New Roman" w:hAnsi="Times New Roman"/>
          <w:b/>
          <w:bCs/>
          <w:i/>
          <w:iCs/>
          <w:sz w:val="28"/>
          <w:szCs w:val="28"/>
        </w:rPr>
        <w:t>МР = МС является условием максимилизации прибыли</w:t>
      </w:r>
      <w:r w:rsidRPr="003451AC">
        <w:rPr>
          <w:rFonts w:ascii="Times New Roman" w:hAnsi="Times New Roman"/>
          <w:sz w:val="28"/>
          <w:szCs w:val="28"/>
        </w:rPr>
        <w:t xml:space="preserve">, а точка пересечения кривых МР и МС является точкой равновесия фирмы. Поскольку при совершенной конкуренции Р = М </w:t>
      </w:r>
      <w:r w:rsidRPr="003451AC">
        <w:rPr>
          <w:rFonts w:ascii="Times New Roman" w:hAnsi="Times New Roman"/>
          <w:sz w:val="28"/>
          <w:szCs w:val="28"/>
          <w:lang w:val="en-US"/>
        </w:rPr>
        <w:t>R</w:t>
      </w:r>
      <w:r w:rsidRPr="003451AC">
        <w:rPr>
          <w:rFonts w:ascii="Times New Roman" w:hAnsi="Times New Roman"/>
          <w:sz w:val="28"/>
          <w:szCs w:val="28"/>
        </w:rPr>
        <w:t>, можно записать, что фирма максимизирует прибыль при Р = МС, это обеспечивает аллокативную эффективность (ресурсы распределяются соответственно общественным потребностям).</w:t>
      </w:r>
    </w:p>
    <w:p w:rsidR="003F2617" w:rsidRPr="003451AC" w:rsidRDefault="003F2617" w:rsidP="003451AC">
      <w:pPr>
        <w:tabs>
          <w:tab w:val="left" w:pos="2460"/>
        </w:tabs>
        <w:spacing w:after="0" w:line="360" w:lineRule="auto"/>
        <w:ind w:firstLine="360"/>
        <w:jc w:val="both"/>
        <w:rPr>
          <w:rFonts w:ascii="Times New Roman" w:hAnsi="Times New Roman"/>
          <w:sz w:val="28"/>
          <w:szCs w:val="28"/>
        </w:rPr>
      </w:pPr>
      <w:r w:rsidRPr="003451AC">
        <w:rPr>
          <w:rFonts w:ascii="Times New Roman" w:hAnsi="Times New Roman"/>
          <w:sz w:val="28"/>
          <w:szCs w:val="28"/>
        </w:rPr>
        <w:t xml:space="preserve">Равновесие фирмы характеризуется равновесной ценой РЕ и равновесным объемом производства </w:t>
      </w:r>
      <w:r w:rsidRPr="003451AC">
        <w:rPr>
          <w:rFonts w:ascii="Times New Roman" w:hAnsi="Times New Roman"/>
          <w:sz w:val="28"/>
          <w:szCs w:val="28"/>
          <w:lang w:val="en-US"/>
        </w:rPr>
        <w:t>QE</w:t>
      </w:r>
      <w:r w:rsidRPr="003451AC">
        <w:rPr>
          <w:rFonts w:ascii="Times New Roman" w:hAnsi="Times New Roman"/>
          <w:sz w:val="28"/>
          <w:szCs w:val="28"/>
        </w:rPr>
        <w:t xml:space="preserve">, при которых прибыль фирмы достигает максимума.Подобные решения принимает не единичная фирма, а все их множество. В результате массовых аналогичных, хотя и не согласованных друг с другом, действий рынок преодолевает экстремальные ситуации убыточного и сверхприбыльного производства, и все возвращается «на круги своя», т.е. к условиям получения всеми только нормальной прибыли. Это происходит следующим образом. Если сверхнормальная прибыль побуждает предприятия расширять производство и привлекает в отрасль новые фирмы, растут масштабы отраслевого производства и предложения. Кривая предложения отрасли сдвигается вправо, что ведет к понижению рыночной цены. Если цена опускается до такого уровня, что фирмы принимают решение закрыть производство и покинуть отрасль, отраслевое предложение сокращается и при прежней величине отраслевого спроса это приведет к повышению цены. Такие процессы будут протекать до тех пор, пока цена не установится на уровне, достаточном лишь для получения всеми фирмами отрасли нормальной прибыли. Этот механизм характеризует «невидимую руку рынка», о которой говорил Смит. </w:t>
      </w:r>
    </w:p>
    <w:p w:rsidR="003F2617" w:rsidRDefault="003F2617" w:rsidP="00345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val="en-US"/>
        </w:rPr>
      </w:pPr>
    </w:p>
    <w:p w:rsidR="00741C4D" w:rsidRDefault="00741C4D" w:rsidP="00345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val="en-US"/>
        </w:rPr>
      </w:pPr>
    </w:p>
    <w:p w:rsidR="00741C4D" w:rsidRPr="00741C4D" w:rsidRDefault="00741C4D" w:rsidP="00345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val="en-US"/>
        </w:rPr>
      </w:pPr>
    </w:p>
    <w:p w:rsidR="003451AC" w:rsidRPr="003451AC" w:rsidRDefault="003451AC" w:rsidP="00741C4D">
      <w:pPr>
        <w:pStyle w:val="1"/>
      </w:pPr>
      <w:bookmarkStart w:id="5" w:name="_Toc290440807"/>
      <w:r w:rsidRPr="003451AC">
        <w:t>Глава 2. Анализ издержек производства в ОАО фирма «Стройтрейд» и его экономического поведения</w:t>
      </w:r>
      <w:bookmarkEnd w:id="5"/>
      <w:r w:rsidRPr="003451AC">
        <w:t xml:space="preserve"> </w:t>
      </w:r>
    </w:p>
    <w:p w:rsidR="003451AC" w:rsidRPr="003451AC" w:rsidRDefault="003451AC" w:rsidP="00741C4D">
      <w:pPr>
        <w:pStyle w:val="1"/>
      </w:pPr>
      <w:bookmarkStart w:id="6" w:name="_Toc290440808"/>
      <w:r w:rsidRPr="003451AC">
        <w:t>2.1 Характеристика предприятия: основные виды деятельности и организационно-правовая форма ОАО фирма «Стройтрейд»</w:t>
      </w:r>
      <w:bookmarkEnd w:id="6"/>
    </w:p>
    <w:p w:rsidR="003451AC" w:rsidRPr="003451AC" w:rsidRDefault="003451AC" w:rsidP="003451AC">
      <w:pPr>
        <w:widowControl w:val="0"/>
        <w:tabs>
          <w:tab w:val="center"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Открытое акционерное общество по специальному подземному строительству Фирма "</w:t>
      </w:r>
      <w:r>
        <w:rPr>
          <w:rFonts w:ascii="Times New Roman" w:hAnsi="Times New Roman"/>
          <w:sz w:val="28"/>
          <w:szCs w:val="28"/>
        </w:rPr>
        <w:t>Стройтрейд</w:t>
      </w:r>
      <w:r w:rsidRPr="003451AC">
        <w:rPr>
          <w:rFonts w:ascii="Times New Roman" w:hAnsi="Times New Roman"/>
          <w:sz w:val="28"/>
          <w:szCs w:val="28"/>
        </w:rPr>
        <w:t>", именуемое в дальнейшем "Общество", было создано как Акционерное общество открытого типа «</w:t>
      </w:r>
      <w:r>
        <w:rPr>
          <w:rFonts w:ascii="Times New Roman" w:hAnsi="Times New Roman"/>
          <w:sz w:val="28"/>
          <w:szCs w:val="28"/>
        </w:rPr>
        <w:t>Стройтрейд</w:t>
      </w:r>
      <w:r w:rsidRPr="003451AC">
        <w:rPr>
          <w:rFonts w:ascii="Times New Roman" w:hAnsi="Times New Roman"/>
          <w:sz w:val="28"/>
          <w:szCs w:val="28"/>
        </w:rPr>
        <w:t xml:space="preserve">» (Регистрационное свидетельство № 1195 серии ЛР от 19.10.1991г.), зарегистрировано </w:t>
      </w:r>
      <w:r>
        <w:rPr>
          <w:rFonts w:ascii="Times New Roman" w:hAnsi="Times New Roman"/>
          <w:sz w:val="28"/>
          <w:szCs w:val="28"/>
        </w:rPr>
        <w:t>Москва</w:t>
      </w:r>
      <w:r w:rsidRPr="003451AC">
        <w:rPr>
          <w:rFonts w:ascii="Times New Roman" w:hAnsi="Times New Roman"/>
          <w:sz w:val="28"/>
          <w:szCs w:val="28"/>
        </w:rPr>
        <w:t>ой регистрационной палатой 15.10.1999 г. за № 5117 в новой редакции.</w:t>
      </w:r>
    </w:p>
    <w:p w:rsidR="003451AC" w:rsidRPr="003451AC" w:rsidRDefault="003451AC" w:rsidP="003451AC">
      <w:pPr>
        <w:widowControl w:val="0"/>
        <w:tabs>
          <w:tab w:val="center"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Полное фирменное наименование Общества на русском языке: Открытое акционерное общество по специальному подземному строительству Фирма «</w:t>
      </w:r>
      <w:r>
        <w:rPr>
          <w:rFonts w:ascii="Times New Roman" w:hAnsi="Times New Roman"/>
          <w:sz w:val="28"/>
          <w:szCs w:val="28"/>
        </w:rPr>
        <w:t>Стройтрейд</w:t>
      </w:r>
      <w:r w:rsidRPr="003451AC">
        <w:rPr>
          <w:rFonts w:ascii="Times New Roman" w:hAnsi="Times New Roman"/>
          <w:sz w:val="28"/>
          <w:szCs w:val="28"/>
        </w:rPr>
        <w:t>». Сокращенное фирменное наименование Общества на русском языке – ОАО Фирма «</w:t>
      </w:r>
      <w:r>
        <w:rPr>
          <w:rFonts w:ascii="Times New Roman" w:hAnsi="Times New Roman"/>
          <w:sz w:val="28"/>
          <w:szCs w:val="28"/>
        </w:rPr>
        <w:t>Стройтрейд</w:t>
      </w:r>
      <w:r w:rsidRPr="003451AC">
        <w:rPr>
          <w:rFonts w:ascii="Times New Roman" w:hAnsi="Times New Roman"/>
          <w:sz w:val="28"/>
          <w:szCs w:val="28"/>
        </w:rPr>
        <w:t xml:space="preserve">». Место нахождения Общества (почтовый адрес): </w:t>
      </w:r>
      <w:r w:rsidR="00D46609">
        <w:rPr>
          <w:rFonts w:ascii="Times New Roman" w:hAnsi="Times New Roman"/>
          <w:sz w:val="28"/>
          <w:szCs w:val="28"/>
        </w:rPr>
        <w:t>121</w:t>
      </w:r>
      <w:r w:rsidRPr="003451AC">
        <w:rPr>
          <w:rFonts w:ascii="Times New Roman" w:hAnsi="Times New Roman"/>
          <w:sz w:val="28"/>
          <w:szCs w:val="28"/>
        </w:rPr>
        <w:t xml:space="preserve">032, г. </w:t>
      </w:r>
      <w:r>
        <w:rPr>
          <w:rFonts w:ascii="Times New Roman" w:hAnsi="Times New Roman"/>
          <w:sz w:val="28"/>
          <w:szCs w:val="28"/>
        </w:rPr>
        <w:t>Москва</w:t>
      </w:r>
      <w:r w:rsidRPr="003451AC">
        <w:rPr>
          <w:rFonts w:ascii="Times New Roman" w:hAnsi="Times New Roman"/>
          <w:sz w:val="28"/>
          <w:szCs w:val="28"/>
        </w:rPr>
        <w:t xml:space="preserve">, ул. Большая, д.365а. </w:t>
      </w:r>
    </w:p>
    <w:p w:rsidR="003451AC" w:rsidRPr="003451AC" w:rsidRDefault="003451AC" w:rsidP="003451AC">
      <w:pPr>
        <w:widowControl w:val="0"/>
        <w:tabs>
          <w:tab w:val="center"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Открытое акционерное общество по специальному подземному строительству Фирма "</w:t>
      </w:r>
      <w:r>
        <w:rPr>
          <w:rFonts w:ascii="Times New Roman" w:hAnsi="Times New Roman"/>
          <w:sz w:val="28"/>
          <w:szCs w:val="28"/>
        </w:rPr>
        <w:t>Стройтрейд</w:t>
      </w:r>
      <w:r w:rsidRPr="003451AC">
        <w:rPr>
          <w:rFonts w:ascii="Times New Roman" w:hAnsi="Times New Roman"/>
          <w:sz w:val="28"/>
          <w:szCs w:val="28"/>
        </w:rPr>
        <w:t>" является правопреемником Акционерного общества открытого типа «</w:t>
      </w:r>
      <w:r>
        <w:rPr>
          <w:rFonts w:ascii="Times New Roman" w:hAnsi="Times New Roman"/>
          <w:sz w:val="28"/>
          <w:szCs w:val="28"/>
        </w:rPr>
        <w:t>Стройтрейд</w:t>
      </w:r>
      <w:r w:rsidRPr="003451AC">
        <w:rPr>
          <w:rFonts w:ascii="Times New Roman" w:hAnsi="Times New Roman"/>
          <w:sz w:val="28"/>
          <w:szCs w:val="28"/>
        </w:rPr>
        <w:t>». Общество является коммерческой организацией. На настоящий момент единственным собственником и учредителем является Генеральный директор Общества Рагозин Сергей Николаевич.</w:t>
      </w:r>
    </w:p>
    <w:p w:rsidR="003451AC" w:rsidRPr="003451AC" w:rsidRDefault="003451AC" w:rsidP="003451AC">
      <w:pPr>
        <w:widowControl w:val="0"/>
        <w:tabs>
          <w:tab w:val="center"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Общество самостоятельно планирует свою производственно-хозяйственную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 </w:t>
      </w:r>
    </w:p>
    <w:p w:rsidR="003451AC" w:rsidRPr="003451AC" w:rsidRDefault="003451AC" w:rsidP="003451AC">
      <w:pPr>
        <w:widowControl w:val="0"/>
        <w:tabs>
          <w:tab w:val="center" w:pos="-1620"/>
        </w:tabs>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Реализация продукции, выполнение работ и предоставление услуг осуществляются по ценам и тарифам, устанавливаемым Обществом самостоятельно. </w:t>
      </w:r>
    </w:p>
    <w:p w:rsidR="003451AC" w:rsidRPr="003451AC" w:rsidRDefault="003451AC" w:rsidP="003451AC">
      <w:pPr>
        <w:widowControl w:val="0"/>
        <w:tabs>
          <w:tab w:val="center"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Общество осуществляет свою деятельность на основании лицензии, выданной Федеральным агентством по строительству и жилищно-коммунальному хозяйству от 24.05.2004 года за № ГС-6-54-01-27-0-5404107358-003311-1 в соответствии с которой ему разрешается осуществление строительства зданий и сооружений </w:t>
      </w:r>
      <w:r w:rsidRPr="003451AC">
        <w:rPr>
          <w:rFonts w:ascii="Times New Roman" w:hAnsi="Times New Roman"/>
          <w:sz w:val="28"/>
          <w:szCs w:val="28"/>
          <w:lang w:val="en-US"/>
        </w:rPr>
        <w:t>I</w:t>
      </w:r>
      <w:r w:rsidRPr="003451AC">
        <w:rPr>
          <w:rFonts w:ascii="Times New Roman" w:hAnsi="Times New Roman"/>
          <w:sz w:val="28"/>
          <w:szCs w:val="28"/>
        </w:rPr>
        <w:t xml:space="preserve"> и </w:t>
      </w:r>
      <w:r w:rsidRPr="003451AC">
        <w:rPr>
          <w:rFonts w:ascii="Times New Roman" w:hAnsi="Times New Roman"/>
          <w:sz w:val="28"/>
          <w:szCs w:val="28"/>
          <w:lang w:val="en-US"/>
        </w:rPr>
        <w:t>II</w:t>
      </w:r>
      <w:r w:rsidRPr="003451AC">
        <w:rPr>
          <w:rFonts w:ascii="Times New Roman" w:hAnsi="Times New Roman"/>
          <w:sz w:val="28"/>
          <w:szCs w:val="28"/>
        </w:rPr>
        <w:t xml:space="preserve"> уровней ответственности в соответствии с государственным контрактом.</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ОАО фирма «</w:t>
      </w:r>
      <w:r>
        <w:rPr>
          <w:rFonts w:ascii="Times New Roman" w:hAnsi="Times New Roman"/>
          <w:sz w:val="28"/>
          <w:szCs w:val="28"/>
        </w:rPr>
        <w:t>Стройтрейд</w:t>
      </w:r>
      <w:r w:rsidRPr="003451AC">
        <w:rPr>
          <w:rFonts w:ascii="Times New Roman" w:hAnsi="Times New Roman"/>
          <w:sz w:val="28"/>
          <w:szCs w:val="28"/>
        </w:rPr>
        <w:t xml:space="preserve">» находится на упрощенной системе налогообложения с </w:t>
      </w:r>
      <w:r>
        <w:rPr>
          <w:rFonts w:ascii="Times New Roman" w:hAnsi="Times New Roman"/>
          <w:sz w:val="28"/>
          <w:szCs w:val="28"/>
        </w:rPr>
        <w:t>2008</w:t>
      </w:r>
      <w:r w:rsidRPr="003451AC">
        <w:rPr>
          <w:rFonts w:ascii="Times New Roman" w:hAnsi="Times New Roman"/>
          <w:sz w:val="28"/>
          <w:szCs w:val="28"/>
        </w:rPr>
        <w:t xml:space="preserve"> года, где в качестве налогооблагаемой базы выбрана статья «доходы». Общество уплачивает следующие налоги и взносы:</w:t>
      </w:r>
    </w:p>
    <w:p w:rsidR="003451AC" w:rsidRPr="003451AC" w:rsidRDefault="003451AC" w:rsidP="002E0306">
      <w:pPr>
        <w:widowControl w:val="0"/>
        <w:numPr>
          <w:ilvl w:val="0"/>
          <w:numId w:val="5"/>
        </w:numPr>
        <w:tabs>
          <w:tab w:val="clear" w:pos="1444"/>
          <w:tab w:val="num" w:pos="-1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Единый налог, применяемый при упрощенной системе налогообложения со всех видов доходов, оговоренных ст. 27 НК РФ;</w:t>
      </w:r>
    </w:p>
    <w:p w:rsidR="003451AC" w:rsidRPr="003451AC" w:rsidRDefault="003451AC" w:rsidP="002E0306">
      <w:pPr>
        <w:widowControl w:val="0"/>
        <w:numPr>
          <w:ilvl w:val="0"/>
          <w:numId w:val="5"/>
        </w:numPr>
        <w:tabs>
          <w:tab w:val="clear" w:pos="1444"/>
          <w:tab w:val="num" w:pos="-1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Взносы на обязательное пенсионное страхование в ПФР с разбивкой на страховую и накопительную части (до 01.01.2008 – 10% и 4% , с 01.01.2008 – 8% и 6% соответственно) 14% от фонда оплаты труда;</w:t>
      </w:r>
    </w:p>
    <w:p w:rsidR="003451AC" w:rsidRPr="003451AC" w:rsidRDefault="003451AC" w:rsidP="002E0306">
      <w:pPr>
        <w:widowControl w:val="0"/>
        <w:numPr>
          <w:ilvl w:val="0"/>
          <w:numId w:val="5"/>
        </w:numPr>
        <w:tabs>
          <w:tab w:val="clear" w:pos="1444"/>
          <w:tab w:val="num" w:pos="-1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Страховые взносы в ФСС от профзаболеваний и несчастных случаев на производстве;</w:t>
      </w:r>
    </w:p>
    <w:p w:rsidR="003451AC" w:rsidRPr="003451AC" w:rsidRDefault="003451AC" w:rsidP="002E0306">
      <w:pPr>
        <w:widowControl w:val="0"/>
        <w:numPr>
          <w:ilvl w:val="0"/>
          <w:numId w:val="5"/>
        </w:numPr>
        <w:tabs>
          <w:tab w:val="clear" w:pos="1444"/>
          <w:tab w:val="num" w:pos="-1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 Плата за негативное воздействие на окружающую среду;</w:t>
      </w:r>
    </w:p>
    <w:p w:rsidR="003451AC" w:rsidRPr="003451AC" w:rsidRDefault="003451AC" w:rsidP="002E0306">
      <w:pPr>
        <w:widowControl w:val="0"/>
        <w:numPr>
          <w:ilvl w:val="0"/>
          <w:numId w:val="5"/>
        </w:numPr>
        <w:tabs>
          <w:tab w:val="clear" w:pos="1444"/>
          <w:tab w:val="num" w:pos="-198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 Транспортный налог.</w:t>
      </w:r>
    </w:p>
    <w:p w:rsidR="003451AC" w:rsidRPr="003451AC" w:rsidRDefault="003451AC" w:rsidP="003451AC">
      <w:pPr>
        <w:widowControl w:val="0"/>
        <w:tabs>
          <w:tab w:val="num" w:pos="0"/>
        </w:tabs>
        <w:spacing w:after="0" w:line="360" w:lineRule="auto"/>
        <w:ind w:firstLine="709"/>
        <w:jc w:val="both"/>
        <w:rPr>
          <w:rFonts w:ascii="Times New Roman" w:hAnsi="Times New Roman"/>
          <w:sz w:val="28"/>
          <w:szCs w:val="28"/>
        </w:rPr>
      </w:pPr>
      <w:r w:rsidRPr="003451AC">
        <w:rPr>
          <w:rFonts w:ascii="Times New Roman" w:hAnsi="Times New Roman"/>
          <w:sz w:val="28"/>
          <w:szCs w:val="28"/>
        </w:rPr>
        <w:t>Целями общества являются:</w:t>
      </w:r>
    </w:p>
    <w:p w:rsidR="003451AC" w:rsidRPr="003451AC" w:rsidRDefault="003451AC" w:rsidP="002E0306">
      <w:pPr>
        <w:widowControl w:val="0"/>
        <w:numPr>
          <w:ilvl w:val="0"/>
          <w:numId w:val="4"/>
        </w:numPr>
        <w:tabs>
          <w:tab w:val="center"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Извлечение и максимизация прибыли;</w:t>
      </w:r>
    </w:p>
    <w:p w:rsidR="003451AC" w:rsidRPr="003451AC" w:rsidRDefault="003451AC" w:rsidP="002E0306">
      <w:pPr>
        <w:widowControl w:val="0"/>
        <w:numPr>
          <w:ilvl w:val="0"/>
          <w:numId w:val="4"/>
        </w:numPr>
        <w:tabs>
          <w:tab w:val="center"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Минимизация издержек производства;</w:t>
      </w:r>
    </w:p>
    <w:p w:rsidR="003451AC" w:rsidRPr="003451AC" w:rsidRDefault="003451AC" w:rsidP="002E0306">
      <w:pPr>
        <w:widowControl w:val="0"/>
        <w:numPr>
          <w:ilvl w:val="0"/>
          <w:numId w:val="4"/>
        </w:numPr>
        <w:tabs>
          <w:tab w:val="center"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Создание рыночной структуры;</w:t>
      </w:r>
    </w:p>
    <w:p w:rsidR="003451AC" w:rsidRPr="003451AC" w:rsidRDefault="003451AC" w:rsidP="002E0306">
      <w:pPr>
        <w:widowControl w:val="0"/>
        <w:numPr>
          <w:ilvl w:val="0"/>
          <w:numId w:val="4"/>
        </w:numPr>
        <w:tabs>
          <w:tab w:val="center"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Выполнение строительно-монтажных работ, производство товаров и оказание услуг;</w:t>
      </w:r>
    </w:p>
    <w:p w:rsidR="003451AC" w:rsidRPr="003451AC" w:rsidRDefault="003451AC" w:rsidP="002E0306">
      <w:pPr>
        <w:widowControl w:val="0"/>
        <w:numPr>
          <w:ilvl w:val="0"/>
          <w:numId w:val="4"/>
        </w:numPr>
        <w:tabs>
          <w:tab w:val="center"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Проведение научно-технических, социально-экономических и экологических разработок;</w:t>
      </w:r>
    </w:p>
    <w:p w:rsidR="003451AC" w:rsidRPr="003451AC" w:rsidRDefault="003451AC" w:rsidP="002E0306">
      <w:pPr>
        <w:widowControl w:val="0"/>
        <w:numPr>
          <w:ilvl w:val="0"/>
          <w:numId w:val="4"/>
        </w:numPr>
        <w:tabs>
          <w:tab w:val="center"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Осуществление посреднических, торгово-закупочных и других коммерческих операций.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Цели - это конкретное конечное состояние или желаемый результат, к которому стремится организационная система.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Задачи - это предписанная работа, серия работ или часть работы, которая должна быть выполнена с требуемым качеством в заранее оговоренные сроки.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Главной задачей для ОАО фирма «</w:t>
      </w:r>
      <w:r>
        <w:rPr>
          <w:rFonts w:ascii="Times New Roman" w:hAnsi="Times New Roman"/>
          <w:sz w:val="28"/>
          <w:szCs w:val="28"/>
        </w:rPr>
        <w:t>Стройтрейд</w:t>
      </w:r>
      <w:r w:rsidRPr="003451AC">
        <w:rPr>
          <w:rFonts w:ascii="Times New Roman" w:hAnsi="Times New Roman"/>
          <w:sz w:val="28"/>
          <w:szCs w:val="28"/>
        </w:rPr>
        <w:t xml:space="preserve">» являются заключенные договора на выполнение строительно-монтажных работ на объектах: ВЭПП-5 ИЯФ СО РАН имени Будкера; строительство канализационного коллектора от КНС-2 поселка аэропорта до ГНС г. Оби; реконструкция канализационного коллектора №3 от автовокзала до улицы Семьи Шамшиных; строительство канализационного коллектора на разъезде Иня со специальным методом (заморозка грунтов); Капитальный ремонт системы канализования Академгородок – </w:t>
      </w:r>
      <w:r>
        <w:rPr>
          <w:rFonts w:ascii="Times New Roman" w:hAnsi="Times New Roman"/>
          <w:sz w:val="28"/>
          <w:szCs w:val="28"/>
        </w:rPr>
        <w:t>Москва</w:t>
      </w:r>
      <w:r w:rsidRPr="003451AC">
        <w:rPr>
          <w:rFonts w:ascii="Times New Roman" w:hAnsi="Times New Roman"/>
          <w:sz w:val="28"/>
          <w:szCs w:val="28"/>
        </w:rPr>
        <w:t xml:space="preserve"> от К13 до К32.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Во внешней среде Общества существуют факторы как прямого, так и косвенного воздействия. Факторы прямого воздействия делятся на поставщиков, законодательство и государственные органы и профсоюзы. У ОАО фирма «</w:t>
      </w:r>
      <w:r>
        <w:rPr>
          <w:rFonts w:ascii="Times New Roman" w:hAnsi="Times New Roman"/>
          <w:sz w:val="28"/>
          <w:szCs w:val="28"/>
        </w:rPr>
        <w:t>Стройтрейд</w:t>
      </w:r>
      <w:r w:rsidRPr="003451AC">
        <w:rPr>
          <w:rFonts w:ascii="Times New Roman" w:hAnsi="Times New Roman"/>
          <w:sz w:val="28"/>
          <w:szCs w:val="28"/>
        </w:rPr>
        <w:t>» основными поставщиками являются: Завод ЖБИ-4 (поставка железобетонных изделий), Сибтехгаз имени Кима (поставка кислорода), НЗСК (поставка бетона и железобетонных изделий), НЗ Металлоконструкций (поставка готовых металлоизделий).</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Главным направлением деятельности предприятия всё же является выполнение специализированных работ по строительству подземных сооружений: коллекторов, шахт, тоннелей, насосных и других инженерных сетей.</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На рынке подобного вида деятельности города </w:t>
      </w:r>
      <w:r>
        <w:rPr>
          <w:rFonts w:ascii="Times New Roman" w:hAnsi="Times New Roman"/>
          <w:sz w:val="28"/>
          <w:szCs w:val="28"/>
        </w:rPr>
        <w:t>Москва</w:t>
      </w:r>
      <w:r w:rsidRPr="003451AC">
        <w:rPr>
          <w:rFonts w:ascii="Times New Roman" w:hAnsi="Times New Roman"/>
          <w:sz w:val="28"/>
          <w:szCs w:val="28"/>
        </w:rPr>
        <w:t xml:space="preserve">а основными партнерами – конкурентами являются: Управление службы Заказчика – Застройщика по Специальному Подземному Строительству Мэрии г. </w:t>
      </w:r>
      <w:r>
        <w:rPr>
          <w:rFonts w:ascii="Times New Roman" w:hAnsi="Times New Roman"/>
          <w:sz w:val="28"/>
          <w:szCs w:val="28"/>
        </w:rPr>
        <w:t>Москва</w:t>
      </w:r>
      <w:r w:rsidRPr="003451AC">
        <w:rPr>
          <w:rFonts w:ascii="Times New Roman" w:hAnsi="Times New Roman"/>
          <w:sz w:val="28"/>
          <w:szCs w:val="28"/>
        </w:rPr>
        <w:t xml:space="preserve">а и созданное в </w:t>
      </w:r>
      <w:r>
        <w:rPr>
          <w:rFonts w:ascii="Times New Roman" w:hAnsi="Times New Roman"/>
          <w:sz w:val="28"/>
          <w:szCs w:val="28"/>
        </w:rPr>
        <w:t>2010</w:t>
      </w:r>
      <w:r w:rsidRPr="003451AC">
        <w:rPr>
          <w:rFonts w:ascii="Times New Roman" w:hAnsi="Times New Roman"/>
          <w:sz w:val="28"/>
          <w:szCs w:val="28"/>
        </w:rPr>
        <w:t xml:space="preserve"> году ООО «Городские Коммунальные Системы» (дочернее предприятие УКС СО РАН). Удельный вес объема реализации работ ОАО фирма «</w:t>
      </w:r>
      <w:r>
        <w:rPr>
          <w:rFonts w:ascii="Times New Roman" w:hAnsi="Times New Roman"/>
          <w:sz w:val="28"/>
          <w:szCs w:val="28"/>
        </w:rPr>
        <w:t>Стройтрейд</w:t>
      </w:r>
      <w:r w:rsidRPr="003451AC">
        <w:rPr>
          <w:rFonts w:ascii="Times New Roman" w:hAnsi="Times New Roman"/>
          <w:sz w:val="28"/>
          <w:szCs w:val="28"/>
        </w:rPr>
        <w:t xml:space="preserve">» по городу </w:t>
      </w:r>
      <w:r>
        <w:rPr>
          <w:rFonts w:ascii="Times New Roman" w:hAnsi="Times New Roman"/>
          <w:sz w:val="28"/>
          <w:szCs w:val="28"/>
        </w:rPr>
        <w:t>Москва</w:t>
      </w:r>
      <w:r w:rsidRPr="003451AC">
        <w:rPr>
          <w:rFonts w:ascii="Times New Roman" w:hAnsi="Times New Roman"/>
          <w:sz w:val="28"/>
          <w:szCs w:val="28"/>
        </w:rPr>
        <w:t xml:space="preserve">у на начало </w:t>
      </w:r>
      <w:r>
        <w:rPr>
          <w:rFonts w:ascii="Times New Roman" w:hAnsi="Times New Roman"/>
          <w:sz w:val="28"/>
          <w:szCs w:val="28"/>
        </w:rPr>
        <w:t>2010</w:t>
      </w:r>
      <w:r w:rsidRPr="003451AC">
        <w:rPr>
          <w:rFonts w:ascii="Times New Roman" w:hAnsi="Times New Roman"/>
          <w:sz w:val="28"/>
          <w:szCs w:val="28"/>
        </w:rPr>
        <w:t xml:space="preserve"> года можно видеть на рис. 2.1.</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741C4D" w:rsidP="003451AC">
      <w:pPr>
        <w:widowControl w:val="0"/>
        <w:spacing w:after="0" w:line="360" w:lineRule="auto"/>
        <w:ind w:firstLine="709"/>
        <w:jc w:val="both"/>
        <w:rPr>
          <w:rFonts w:ascii="Times New Roman" w:hAnsi="Times New Roman"/>
          <w:sz w:val="28"/>
          <w:szCs w:val="28"/>
        </w:rPr>
      </w:pPr>
      <w:r w:rsidRPr="00741C4D">
        <w:rPr>
          <w:rFonts w:ascii="Times New Roman" w:hAnsi="Times New Roman"/>
          <w:noProof/>
          <w:sz w:val="28"/>
          <w:szCs w:val="28"/>
        </w:rPr>
        <w:object w:dxaOrig="3984" w:dyaOrig="1565">
          <v:shape id="Объект 399" o:spid="_x0000_i1032" type="#_x0000_t75" style="width:264pt;height:120.75pt;visibility:visible" o:ole="">
            <v:imagedata r:id="rId18" o:title="" cropbottom="-35595f" cropleft="-20529f" cropright="-790f"/>
            <o:lock v:ext="edit" aspectratio="f"/>
          </v:shape>
          <o:OLEObject Type="Embed" ProgID="Excel.Sheet.8" ShapeID="Объект 399" DrawAspect="Content" ObjectID="_1469682582" r:id="rId19">
            <o:FieldCodes>\s</o:FieldCodes>
          </o:OLEObject>
        </w:object>
      </w:r>
    </w:p>
    <w:p w:rsidR="003451AC" w:rsidRPr="003451AC" w:rsidRDefault="003451AC" w:rsidP="00D46609">
      <w:pPr>
        <w:widowControl w:val="0"/>
        <w:spacing w:after="0" w:line="360" w:lineRule="auto"/>
        <w:ind w:firstLine="709"/>
        <w:jc w:val="both"/>
        <w:rPr>
          <w:rFonts w:ascii="Times New Roman" w:hAnsi="Times New Roman"/>
          <w:bCs/>
          <w:sz w:val="28"/>
          <w:szCs w:val="28"/>
        </w:rPr>
      </w:pPr>
      <w:r w:rsidRPr="003451AC">
        <w:rPr>
          <w:rFonts w:ascii="Times New Roman" w:hAnsi="Times New Roman"/>
          <w:bCs/>
          <w:sz w:val="28"/>
          <w:szCs w:val="28"/>
        </w:rPr>
        <w:t>Рис.2.1. Доля в общем объеме реализации работ ОАО фирма «</w:t>
      </w:r>
      <w:r>
        <w:rPr>
          <w:rFonts w:ascii="Times New Roman" w:hAnsi="Times New Roman"/>
          <w:bCs/>
          <w:sz w:val="28"/>
          <w:szCs w:val="28"/>
        </w:rPr>
        <w:t>Стройтрейд</w:t>
      </w:r>
      <w:r w:rsidRPr="003451AC">
        <w:rPr>
          <w:rFonts w:ascii="Times New Roman" w:hAnsi="Times New Roman"/>
          <w:bCs/>
          <w:sz w:val="28"/>
          <w:szCs w:val="28"/>
        </w:rPr>
        <w:t xml:space="preserve">» по городу </w:t>
      </w:r>
      <w:r w:rsidR="00D46609">
        <w:rPr>
          <w:rFonts w:ascii="Times New Roman" w:hAnsi="Times New Roman"/>
          <w:bCs/>
          <w:sz w:val="28"/>
          <w:szCs w:val="28"/>
        </w:rPr>
        <w:t>Москве</w:t>
      </w:r>
      <w:r w:rsidRPr="003451AC">
        <w:rPr>
          <w:rFonts w:ascii="Times New Roman" w:hAnsi="Times New Roman"/>
          <w:bCs/>
          <w:sz w:val="28"/>
          <w:szCs w:val="28"/>
        </w:rPr>
        <w:t xml:space="preserve"> на начало </w:t>
      </w:r>
      <w:r>
        <w:rPr>
          <w:rFonts w:ascii="Times New Roman" w:hAnsi="Times New Roman"/>
          <w:bCs/>
          <w:sz w:val="28"/>
          <w:szCs w:val="28"/>
        </w:rPr>
        <w:t>2010</w:t>
      </w:r>
      <w:r w:rsidRPr="003451AC">
        <w:rPr>
          <w:rFonts w:ascii="Times New Roman" w:hAnsi="Times New Roman"/>
          <w:bCs/>
          <w:sz w:val="28"/>
          <w:szCs w:val="28"/>
        </w:rPr>
        <w:t xml:space="preserve"> года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Одной из задач настоящей работы является изучение структуры предприятия. В ходе решения этой задачи были изучены организационно-правовая и организационная структуры. Для удобства их изучения и понимания, они изображены в виде схематических таблиц:</w:t>
      </w:r>
    </w:p>
    <w:p w:rsidR="003451AC" w:rsidRPr="003451AC" w:rsidRDefault="003451AC" w:rsidP="002E0306">
      <w:pPr>
        <w:widowControl w:val="0"/>
        <w:numPr>
          <w:ilvl w:val="0"/>
          <w:numId w:val="10"/>
        </w:numPr>
        <w:tabs>
          <w:tab w:val="clear" w:pos="144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Организационно-правовая структура – Приложение 4. Показывает принцип организации на предприятии и регулирует правовые отношения во взаимодействии должностных лиц; </w:t>
      </w:r>
    </w:p>
    <w:p w:rsidR="003451AC" w:rsidRPr="003451AC" w:rsidRDefault="003451AC" w:rsidP="002E0306">
      <w:pPr>
        <w:widowControl w:val="0"/>
        <w:numPr>
          <w:ilvl w:val="0"/>
          <w:numId w:val="10"/>
        </w:numPr>
        <w:tabs>
          <w:tab w:val="clear" w:pos="144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Организационная структура – Приложение 5. Схематически отображает принцип взаимодействия всех структурных подразделений: от управляющих и координирующих до производственных единиц.</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На изучаемом нами предприятии четко прослеживается </w:t>
      </w:r>
      <w:r w:rsidRPr="003451AC">
        <w:rPr>
          <w:rFonts w:ascii="Times New Roman" w:hAnsi="Times New Roman"/>
          <w:i/>
          <w:iCs/>
          <w:sz w:val="28"/>
          <w:szCs w:val="28"/>
        </w:rPr>
        <w:t>линейно-функциональная структура управления</w:t>
      </w:r>
      <w:r w:rsidRPr="003451AC">
        <w:rPr>
          <w:rFonts w:ascii="Times New Roman" w:hAnsi="Times New Roman"/>
          <w:sz w:val="28"/>
          <w:szCs w:val="28"/>
        </w:rPr>
        <w:t xml:space="preserve">. Данная структура обеспечивает разделение управленческого труда. При этом линейные звенья управления призваны командовать, а функциональные – консультировать, помогать в разработке конкретных вопросов и подготовке соответствующих решений, программ, планов.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На наш взгляд, в организационную структуру Общества необходимо внести изменения следующего плана: т.к. на предприятии отсутствует управленческий учет, то следует включить штатную единицу (как минимум) экономиста или финансового директора.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В зависимости от объемов выполняемых работ среднесписочный состав ОАО фирма </w:t>
      </w:r>
      <w:r>
        <w:rPr>
          <w:rFonts w:ascii="Times New Roman" w:hAnsi="Times New Roman"/>
          <w:sz w:val="28"/>
          <w:szCs w:val="28"/>
        </w:rPr>
        <w:t>Стройтрейд</w:t>
      </w:r>
      <w:r w:rsidRPr="003451AC">
        <w:rPr>
          <w:rFonts w:ascii="Times New Roman" w:hAnsi="Times New Roman"/>
          <w:sz w:val="28"/>
          <w:szCs w:val="28"/>
        </w:rPr>
        <w:t xml:space="preserve"> претерпевал изменения в сторону сокращения, что видно из таблицы 2.1.</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Таблица 2.1. </w:t>
      </w:r>
      <w:r w:rsidRPr="003451AC">
        <w:rPr>
          <w:rFonts w:ascii="Times New Roman" w:hAnsi="Times New Roman"/>
          <w:bCs/>
          <w:sz w:val="28"/>
          <w:szCs w:val="28"/>
        </w:rPr>
        <w:t>Динамика изменения среднесписочной численности по ОАО «</w:t>
      </w:r>
      <w:r>
        <w:rPr>
          <w:rFonts w:ascii="Times New Roman" w:hAnsi="Times New Roman"/>
          <w:bCs/>
          <w:sz w:val="28"/>
          <w:szCs w:val="28"/>
        </w:rPr>
        <w:t>Стройтрейд</w:t>
      </w:r>
      <w:r w:rsidRPr="003451AC">
        <w:rPr>
          <w:rFonts w:ascii="Times New Roman" w:hAnsi="Times New Roman"/>
          <w:bCs/>
          <w:sz w:val="28"/>
          <w:szCs w:val="28"/>
        </w:rPr>
        <w:t xml:space="preserve">» </w:t>
      </w:r>
      <w:r w:rsidRPr="003451AC">
        <w:rPr>
          <w:rFonts w:ascii="Times New Roman" w:hAnsi="Times New Roman"/>
          <w:sz w:val="28"/>
          <w:szCs w:val="28"/>
        </w:rPr>
        <w:t>(человек)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gridCol w:w="1620"/>
        <w:gridCol w:w="1440"/>
      </w:tblGrid>
      <w:tr w:rsidR="00572F04" w:rsidRPr="00741C4D" w:rsidTr="00741C4D">
        <w:tc>
          <w:tcPr>
            <w:tcW w:w="3960" w:type="dxa"/>
          </w:tcPr>
          <w:p w:rsidR="003451AC" w:rsidRPr="00741C4D" w:rsidRDefault="003451AC" w:rsidP="00741C4D">
            <w:pPr>
              <w:widowControl w:val="0"/>
              <w:spacing w:after="0" w:line="360" w:lineRule="auto"/>
              <w:jc w:val="both"/>
              <w:rPr>
                <w:rFonts w:ascii="Times New Roman" w:hAnsi="Times New Roman"/>
                <w:sz w:val="18"/>
                <w:szCs w:val="18"/>
              </w:rPr>
            </w:pPr>
          </w:p>
        </w:tc>
        <w:tc>
          <w:tcPr>
            <w:tcW w:w="198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2008 год</w:t>
            </w:r>
          </w:p>
        </w:tc>
        <w:tc>
          <w:tcPr>
            <w:tcW w:w="162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2009 год</w:t>
            </w:r>
          </w:p>
        </w:tc>
        <w:tc>
          <w:tcPr>
            <w:tcW w:w="144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2010 год</w:t>
            </w:r>
          </w:p>
        </w:tc>
      </w:tr>
      <w:tr w:rsidR="00572F04" w:rsidRPr="00741C4D" w:rsidTr="00741C4D">
        <w:tc>
          <w:tcPr>
            <w:tcW w:w="396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АУП</w:t>
            </w:r>
          </w:p>
        </w:tc>
        <w:tc>
          <w:tcPr>
            <w:tcW w:w="198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21</w:t>
            </w:r>
          </w:p>
        </w:tc>
        <w:tc>
          <w:tcPr>
            <w:tcW w:w="162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15</w:t>
            </w:r>
          </w:p>
        </w:tc>
        <w:tc>
          <w:tcPr>
            <w:tcW w:w="144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14</w:t>
            </w:r>
          </w:p>
        </w:tc>
      </w:tr>
      <w:tr w:rsidR="00572F04" w:rsidRPr="00741C4D" w:rsidTr="00741C4D">
        <w:tc>
          <w:tcPr>
            <w:tcW w:w="396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Рабочие основного производства</w:t>
            </w:r>
          </w:p>
        </w:tc>
        <w:tc>
          <w:tcPr>
            <w:tcW w:w="198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13</w:t>
            </w:r>
          </w:p>
        </w:tc>
        <w:tc>
          <w:tcPr>
            <w:tcW w:w="162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13</w:t>
            </w:r>
          </w:p>
        </w:tc>
        <w:tc>
          <w:tcPr>
            <w:tcW w:w="144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11</w:t>
            </w:r>
          </w:p>
        </w:tc>
      </w:tr>
      <w:tr w:rsidR="00572F04" w:rsidRPr="00741C4D" w:rsidTr="00741C4D">
        <w:tc>
          <w:tcPr>
            <w:tcW w:w="396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Рабочие вспомогательного производства</w:t>
            </w:r>
          </w:p>
        </w:tc>
        <w:tc>
          <w:tcPr>
            <w:tcW w:w="198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25</w:t>
            </w:r>
          </w:p>
        </w:tc>
        <w:tc>
          <w:tcPr>
            <w:tcW w:w="162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16</w:t>
            </w:r>
          </w:p>
        </w:tc>
        <w:tc>
          <w:tcPr>
            <w:tcW w:w="144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16</w:t>
            </w:r>
          </w:p>
        </w:tc>
      </w:tr>
      <w:tr w:rsidR="00572F04" w:rsidRPr="00741C4D" w:rsidTr="00741C4D">
        <w:trPr>
          <w:trHeight w:val="399"/>
        </w:trPr>
        <w:tc>
          <w:tcPr>
            <w:tcW w:w="396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ИТОГО</w:t>
            </w:r>
          </w:p>
        </w:tc>
        <w:tc>
          <w:tcPr>
            <w:tcW w:w="198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59</w:t>
            </w:r>
          </w:p>
        </w:tc>
        <w:tc>
          <w:tcPr>
            <w:tcW w:w="162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44</w:t>
            </w:r>
          </w:p>
        </w:tc>
        <w:tc>
          <w:tcPr>
            <w:tcW w:w="1440" w:type="dxa"/>
          </w:tcPr>
          <w:p w:rsidR="003451AC" w:rsidRPr="00741C4D" w:rsidRDefault="003451AC" w:rsidP="00741C4D">
            <w:pPr>
              <w:widowControl w:val="0"/>
              <w:spacing w:after="0" w:line="360" w:lineRule="auto"/>
              <w:jc w:val="both"/>
              <w:rPr>
                <w:rFonts w:ascii="Times New Roman" w:hAnsi="Times New Roman"/>
                <w:sz w:val="18"/>
                <w:szCs w:val="18"/>
              </w:rPr>
            </w:pPr>
            <w:r w:rsidRPr="00741C4D">
              <w:rPr>
                <w:rFonts w:ascii="Times New Roman" w:hAnsi="Times New Roman"/>
                <w:sz w:val="18"/>
                <w:szCs w:val="18"/>
              </w:rPr>
              <w:t>41</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Установление цен на выполняемые работы в ОАО фирма «</w:t>
      </w:r>
      <w:r>
        <w:rPr>
          <w:rFonts w:ascii="Times New Roman" w:hAnsi="Times New Roman"/>
          <w:sz w:val="28"/>
          <w:szCs w:val="28"/>
        </w:rPr>
        <w:t>Стройтрейд</w:t>
      </w:r>
      <w:r w:rsidRPr="003451AC">
        <w:rPr>
          <w:rFonts w:ascii="Times New Roman" w:hAnsi="Times New Roman"/>
          <w:sz w:val="28"/>
          <w:szCs w:val="28"/>
        </w:rPr>
        <w:t xml:space="preserve">» происходит на основании разработанных и утвержденных локальных сметных расчетов. Как уже было сказано выше, заказчиком, как правило, выступает либо муниципалитет, либо государственные структуры. На основании ФЗ № 94 проводятся торги (аукционы) между подрядными организациями на право заключения государственного (муниципального) контракта. Как правило, существует два вида смет: инвесторская и подрядная. Инвесторская представляет собой максимальную цену торгов, а подрядная смета на производство работ – это цена контракта.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Образец локального сметного расчета на выполнение подрядных работ по горной проходке «под ключ» можно видеть в приложении 6.</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 нем мы видим, что сметная стоимость определяет предельное количество затрат сырья и материалов, работы машин и механизмов, затрат на оплату труда рабочих и механизаторов. Накладные расходы, включающие в себя: административно-хозяйственные расходы, расходы на обслуживание работников строительства, расходы на организацию работ на строительных площадках, затраты, не учитываемые в нормах накладных расходов, но относимые на накладные расходы и прочие,- рассчитываются на основании норм, установленных Государственным комитетом РФ по строительству и жилищно-коммунальному комплексу (Госстрой России) – МДС 81-33.2004. То же касается и норм сметной прибыли (МДС 81-25.2001), включающей в себя затраты на модернизацию оборудования, реконструкцию объектов основных фондов, налог на прибыль, налог на имущество, проведение мероприятий по охране здоровья и отдыха, не связанных непосредственно с участием работников в производственном процессе, материальную помощь.</w:t>
      </w:r>
    </w:p>
    <w:p w:rsidR="003451AC" w:rsidRPr="00D46609" w:rsidRDefault="003451AC" w:rsidP="00741C4D">
      <w:pPr>
        <w:pStyle w:val="1"/>
      </w:pPr>
      <w:bookmarkStart w:id="7" w:name="_Toc290440809"/>
      <w:r w:rsidRPr="00D46609">
        <w:t>2.2 Анализ издержек производства ОАО фирма «Стройтрейд»</w:t>
      </w:r>
      <w:r w:rsidR="00D46609" w:rsidRPr="00D46609">
        <w:t xml:space="preserve"> и экономического поведениякомпании</w:t>
      </w:r>
      <w:r w:rsidR="00D46609">
        <w:t xml:space="preserve"> </w:t>
      </w:r>
      <w:r w:rsidRPr="00D46609">
        <w:t>за период 2008 – 2010 года</w:t>
      </w:r>
      <w:bookmarkEnd w:id="7"/>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Первым этапом на пути к анализу издержек предприятия является определение структуры выпускаемой продукции и определение объема продаж выпускаемой продукции. </w:t>
      </w:r>
    </w:p>
    <w:p w:rsidR="003451AC" w:rsidRPr="003451AC"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Единицей выпуска продукции (выполняемых работ) Общества является погонный метр горной проходки. Стоимость выполняемых работ по договорам определяется на основании локальных сметных расчетов, учитывающих издержки по установленным нормам ГЭСН-2001.</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Таблица 2.2. Объем продаж по видам продукции за период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2010</w:t>
      </w:r>
      <w:r w:rsidRPr="003451AC">
        <w:rPr>
          <w:rFonts w:ascii="Times New Roman" w:hAnsi="Times New Roman"/>
          <w:sz w:val="28"/>
          <w:szCs w:val="28"/>
        </w:rPr>
        <w:t xml:space="preserve"> гг. на основании данных бухгалтерского учета: анализ счета 90.1 «Продажи»</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260"/>
        <w:gridCol w:w="1080"/>
        <w:gridCol w:w="1080"/>
        <w:gridCol w:w="1080"/>
      </w:tblGrid>
      <w:tr w:rsidR="003451AC" w:rsidRPr="00741C4D" w:rsidTr="003451AC">
        <w:trPr>
          <w:cantSplit/>
          <w:tblHeader/>
        </w:trPr>
        <w:tc>
          <w:tcPr>
            <w:tcW w:w="2340" w:type="dxa"/>
            <w:vMerge w:val="restart"/>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Виды продукции</w:t>
            </w:r>
          </w:p>
        </w:tc>
        <w:tc>
          <w:tcPr>
            <w:tcW w:w="2160" w:type="dxa"/>
            <w:gridSpan w:val="2"/>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2008 г</w:t>
            </w:r>
          </w:p>
        </w:tc>
        <w:tc>
          <w:tcPr>
            <w:tcW w:w="2340" w:type="dxa"/>
            <w:gridSpan w:val="2"/>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 г</w:t>
            </w:r>
          </w:p>
        </w:tc>
        <w:tc>
          <w:tcPr>
            <w:tcW w:w="2160" w:type="dxa"/>
            <w:gridSpan w:val="2"/>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2010 г</w:t>
            </w:r>
          </w:p>
        </w:tc>
      </w:tr>
      <w:tr w:rsidR="003451AC" w:rsidRPr="00741C4D" w:rsidTr="003451AC">
        <w:trPr>
          <w:cantSplit/>
          <w:tblHeader/>
        </w:trPr>
        <w:tc>
          <w:tcPr>
            <w:tcW w:w="2340" w:type="dxa"/>
            <w:vMerge/>
          </w:tcPr>
          <w:p w:rsidR="003451AC" w:rsidRPr="00741C4D" w:rsidRDefault="003451AC" w:rsidP="003451AC">
            <w:pPr>
              <w:widowControl w:val="0"/>
              <w:spacing w:after="0" w:line="360" w:lineRule="auto"/>
              <w:jc w:val="both"/>
              <w:rPr>
                <w:rFonts w:ascii="Times New Roman" w:hAnsi="Times New Roman"/>
                <w:sz w:val="20"/>
                <w:szCs w:val="20"/>
              </w:rPr>
            </w:pPr>
          </w:p>
        </w:tc>
        <w:tc>
          <w:tcPr>
            <w:tcW w:w="2160" w:type="dxa"/>
            <w:gridSpan w:val="2"/>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Объем продаж</w:t>
            </w:r>
          </w:p>
        </w:tc>
        <w:tc>
          <w:tcPr>
            <w:tcW w:w="2340" w:type="dxa"/>
            <w:gridSpan w:val="2"/>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Объем продаж</w:t>
            </w:r>
          </w:p>
        </w:tc>
        <w:tc>
          <w:tcPr>
            <w:tcW w:w="2160" w:type="dxa"/>
            <w:gridSpan w:val="2"/>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Объем продаж</w:t>
            </w:r>
          </w:p>
        </w:tc>
      </w:tr>
      <w:tr w:rsidR="003451AC" w:rsidRPr="00741C4D" w:rsidTr="003451AC">
        <w:trPr>
          <w:cantSplit/>
          <w:tblHeader/>
        </w:trPr>
        <w:tc>
          <w:tcPr>
            <w:tcW w:w="2340" w:type="dxa"/>
            <w:vMerge/>
          </w:tcPr>
          <w:p w:rsidR="003451AC" w:rsidRPr="00741C4D" w:rsidRDefault="003451AC" w:rsidP="003451AC">
            <w:pPr>
              <w:widowControl w:val="0"/>
              <w:spacing w:after="0" w:line="360" w:lineRule="auto"/>
              <w:jc w:val="both"/>
              <w:rPr>
                <w:rFonts w:ascii="Times New Roman" w:hAnsi="Times New Roman"/>
                <w:sz w:val="20"/>
                <w:szCs w:val="20"/>
              </w:rPr>
            </w:pP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тыс.руб</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тыс.руб</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тыс.руб</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w:t>
            </w:r>
          </w:p>
        </w:tc>
      </w:tr>
      <w:tr w:rsidR="003451AC" w:rsidRPr="00741C4D" w:rsidTr="003451AC">
        <w:trPr>
          <w:tblHeader/>
        </w:trPr>
        <w:tc>
          <w:tcPr>
            <w:tcW w:w="2340" w:type="dxa"/>
          </w:tcPr>
          <w:p w:rsidR="003451AC" w:rsidRPr="00D46609" w:rsidRDefault="003451AC" w:rsidP="003451AC">
            <w:pPr>
              <w:pStyle w:val="4"/>
              <w:keepNext w:val="0"/>
              <w:widowControl w:val="0"/>
              <w:numPr>
                <w:ilvl w:val="0"/>
                <w:numId w:val="0"/>
              </w:numPr>
              <w:spacing w:before="0" w:after="0" w:line="360" w:lineRule="auto"/>
              <w:jc w:val="both"/>
              <w:rPr>
                <w:b w:val="0"/>
                <w:bCs w:val="0"/>
                <w:sz w:val="20"/>
                <w:szCs w:val="20"/>
              </w:rPr>
            </w:pPr>
            <w:r w:rsidRPr="00D46609">
              <w:rPr>
                <w:b w:val="0"/>
                <w:bCs w:val="0"/>
                <w:sz w:val="20"/>
                <w:szCs w:val="20"/>
              </w:rPr>
              <w:t>Аренда транспортных средств</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438,361</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3,38</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375,648</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3,4</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363,68</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2,76</w:t>
            </w:r>
          </w:p>
        </w:tc>
      </w:tr>
      <w:tr w:rsidR="003451AC" w:rsidRPr="00741C4D" w:rsidTr="003451AC">
        <w:trPr>
          <w:tblHeader/>
        </w:trPr>
        <w:tc>
          <w:tcPr>
            <w:tcW w:w="2340" w:type="dxa"/>
          </w:tcPr>
          <w:p w:rsidR="003451AC" w:rsidRPr="00D46609" w:rsidRDefault="003451AC" w:rsidP="003451AC">
            <w:pPr>
              <w:pStyle w:val="4"/>
              <w:keepNext w:val="0"/>
              <w:widowControl w:val="0"/>
              <w:numPr>
                <w:ilvl w:val="0"/>
                <w:numId w:val="0"/>
              </w:numPr>
              <w:spacing w:before="0" w:after="0" w:line="360" w:lineRule="auto"/>
              <w:jc w:val="both"/>
              <w:rPr>
                <w:b w:val="0"/>
                <w:bCs w:val="0"/>
                <w:sz w:val="20"/>
                <w:szCs w:val="20"/>
              </w:rPr>
            </w:pPr>
            <w:r w:rsidRPr="00D46609">
              <w:rPr>
                <w:b w:val="0"/>
                <w:bCs w:val="0"/>
                <w:sz w:val="20"/>
                <w:szCs w:val="20"/>
              </w:rPr>
              <w:t>Аренда строительных механизмов</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19,72</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0,15</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12,00</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0,11</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w:t>
            </w:r>
          </w:p>
        </w:tc>
      </w:tr>
      <w:tr w:rsidR="003451AC" w:rsidRPr="00741C4D" w:rsidTr="003451AC">
        <w:trPr>
          <w:tblHeader/>
        </w:trPr>
        <w:tc>
          <w:tcPr>
            <w:tcW w:w="2340" w:type="dxa"/>
          </w:tcPr>
          <w:p w:rsidR="003451AC" w:rsidRPr="00D46609" w:rsidRDefault="003451AC" w:rsidP="003451AC">
            <w:pPr>
              <w:pStyle w:val="4"/>
              <w:keepNext w:val="0"/>
              <w:widowControl w:val="0"/>
              <w:numPr>
                <w:ilvl w:val="0"/>
                <w:numId w:val="0"/>
              </w:numPr>
              <w:spacing w:before="0" w:after="0" w:line="360" w:lineRule="auto"/>
              <w:jc w:val="both"/>
              <w:rPr>
                <w:b w:val="0"/>
                <w:bCs w:val="0"/>
                <w:sz w:val="20"/>
                <w:szCs w:val="20"/>
              </w:rPr>
            </w:pPr>
            <w:r w:rsidRPr="00D46609">
              <w:rPr>
                <w:b w:val="0"/>
                <w:bCs w:val="0"/>
                <w:sz w:val="20"/>
                <w:szCs w:val="20"/>
              </w:rPr>
              <w:t>Общестроительные работы*</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180,00</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1,39</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6,552</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0,06</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596,33</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4,53</w:t>
            </w:r>
          </w:p>
        </w:tc>
      </w:tr>
      <w:tr w:rsidR="003451AC" w:rsidRPr="00741C4D" w:rsidTr="003451AC">
        <w:trPr>
          <w:tblHeader/>
        </w:trPr>
        <w:tc>
          <w:tcPr>
            <w:tcW w:w="2340" w:type="dxa"/>
          </w:tcPr>
          <w:p w:rsidR="003451AC" w:rsidRPr="00D46609" w:rsidRDefault="003451AC" w:rsidP="003451AC">
            <w:pPr>
              <w:pStyle w:val="4"/>
              <w:keepNext w:val="0"/>
              <w:widowControl w:val="0"/>
              <w:numPr>
                <w:ilvl w:val="0"/>
                <w:numId w:val="0"/>
              </w:numPr>
              <w:spacing w:before="0" w:after="0" w:line="360" w:lineRule="auto"/>
              <w:jc w:val="both"/>
              <w:rPr>
                <w:b w:val="0"/>
                <w:bCs w:val="0"/>
                <w:sz w:val="20"/>
                <w:szCs w:val="20"/>
              </w:rPr>
            </w:pPr>
            <w:r w:rsidRPr="00D46609">
              <w:rPr>
                <w:b w:val="0"/>
                <w:bCs w:val="0"/>
                <w:sz w:val="20"/>
                <w:szCs w:val="20"/>
              </w:rPr>
              <w:t>Горнопроходческие работы**</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12339,64</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95,08</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10527,67</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95,19</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12024,66</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91,32</w:t>
            </w:r>
          </w:p>
        </w:tc>
      </w:tr>
      <w:tr w:rsidR="003451AC" w:rsidRPr="00741C4D" w:rsidTr="003451AC">
        <w:trPr>
          <w:tblHeader/>
        </w:trPr>
        <w:tc>
          <w:tcPr>
            <w:tcW w:w="2340" w:type="dxa"/>
          </w:tcPr>
          <w:p w:rsidR="003451AC" w:rsidRPr="00D46609" w:rsidRDefault="003451AC" w:rsidP="003451AC">
            <w:pPr>
              <w:pStyle w:val="4"/>
              <w:keepNext w:val="0"/>
              <w:widowControl w:val="0"/>
              <w:numPr>
                <w:ilvl w:val="0"/>
                <w:numId w:val="0"/>
              </w:numPr>
              <w:spacing w:before="0" w:after="0" w:line="360" w:lineRule="auto"/>
              <w:jc w:val="both"/>
              <w:rPr>
                <w:b w:val="0"/>
                <w:bCs w:val="0"/>
                <w:sz w:val="20"/>
                <w:szCs w:val="20"/>
              </w:rPr>
            </w:pPr>
            <w:r w:rsidRPr="00D46609">
              <w:rPr>
                <w:b w:val="0"/>
                <w:bCs w:val="0"/>
                <w:sz w:val="20"/>
                <w:szCs w:val="20"/>
              </w:rPr>
              <w:t>Аренда нежилых помещений</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0</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137,7</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1,24</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183,6</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1,39</w:t>
            </w:r>
          </w:p>
        </w:tc>
      </w:tr>
      <w:tr w:rsidR="003451AC" w:rsidRPr="00741C4D" w:rsidTr="003451AC">
        <w:trPr>
          <w:tblHeader/>
        </w:trPr>
        <w:tc>
          <w:tcPr>
            <w:tcW w:w="2340" w:type="dxa"/>
          </w:tcPr>
          <w:p w:rsidR="003451AC" w:rsidRPr="00D46609" w:rsidRDefault="003451AC" w:rsidP="003451AC">
            <w:pPr>
              <w:pStyle w:val="4"/>
              <w:keepNext w:val="0"/>
              <w:widowControl w:val="0"/>
              <w:numPr>
                <w:ilvl w:val="0"/>
                <w:numId w:val="0"/>
              </w:numPr>
              <w:spacing w:before="0" w:after="0" w:line="360" w:lineRule="auto"/>
              <w:jc w:val="both"/>
              <w:rPr>
                <w:b w:val="0"/>
                <w:bCs w:val="0"/>
                <w:sz w:val="20"/>
                <w:szCs w:val="20"/>
              </w:rPr>
            </w:pPr>
            <w:r w:rsidRPr="00D46609">
              <w:rPr>
                <w:b w:val="0"/>
                <w:bCs w:val="0"/>
                <w:sz w:val="20"/>
                <w:szCs w:val="20"/>
              </w:rPr>
              <w:t>Итого</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12977,72</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c>
          <w:tcPr>
            <w:tcW w:w="126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11059,57</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13168,27</w:t>
            </w:r>
          </w:p>
        </w:tc>
        <w:tc>
          <w:tcPr>
            <w:tcW w:w="10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 по заключенным договорам подряда с коммерческими фирмами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 по заключенному государственному контракту на строительство ВЭПП-5</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Необходимые данные об объеме продаж и структуре выпускаемой продукции представлены в таблице 2.2. Затраты на производство единицы продукции были рассчитаны исходя из объемов выработки за каждый исследуемый год и рассчитанной полной себестоимости продукции, представленной в таблице 2.3.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Сопоставив данные из таблиц 2.1 и 2.2 можно не вдаваясь в долгие раздумья предположить, что в </w:t>
      </w:r>
      <w:r>
        <w:rPr>
          <w:rFonts w:ascii="Times New Roman" w:hAnsi="Times New Roman"/>
          <w:sz w:val="28"/>
          <w:szCs w:val="28"/>
        </w:rPr>
        <w:t>2009</w:t>
      </w:r>
      <w:r w:rsidRPr="003451AC">
        <w:rPr>
          <w:rFonts w:ascii="Times New Roman" w:hAnsi="Times New Roman"/>
          <w:sz w:val="28"/>
          <w:szCs w:val="28"/>
        </w:rPr>
        <w:t xml:space="preserve"> году предприятие находилось в кризисном состоянии (сокращение среднесписочной численности; резкое снижение объемов производства).</w: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sz w:val="28"/>
          <w:szCs w:val="28"/>
        </w:rPr>
        <w:t xml:space="preserve">Таблица 2.3. </w:t>
      </w:r>
      <w:r w:rsidRPr="003451AC">
        <w:rPr>
          <w:rFonts w:ascii="Times New Roman" w:hAnsi="Times New Roman"/>
          <w:bCs/>
          <w:sz w:val="28"/>
          <w:szCs w:val="28"/>
        </w:rPr>
        <w:t xml:space="preserve">Показатели производственной деятельности </w: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bCs/>
          <w:sz w:val="28"/>
          <w:szCs w:val="28"/>
        </w:rPr>
        <w:t>ОАО фирма «</w:t>
      </w:r>
      <w:r>
        <w:rPr>
          <w:rFonts w:ascii="Times New Roman" w:hAnsi="Times New Roman"/>
          <w:bCs/>
          <w:sz w:val="28"/>
          <w:szCs w:val="28"/>
        </w:rPr>
        <w:t>Стройтрейд</w:t>
      </w:r>
      <w:r w:rsidRPr="003451AC">
        <w:rPr>
          <w:rFonts w:ascii="Times New Roman" w:hAnsi="Times New Roman"/>
          <w:bCs/>
          <w:sz w:val="28"/>
          <w:szCs w:val="28"/>
        </w:rPr>
        <w:t xml:space="preserve">» за </w:t>
      </w:r>
      <w:r>
        <w:rPr>
          <w:rFonts w:ascii="Times New Roman" w:hAnsi="Times New Roman"/>
          <w:bCs/>
          <w:sz w:val="28"/>
          <w:szCs w:val="28"/>
        </w:rPr>
        <w:t>2008</w:t>
      </w:r>
      <w:r w:rsidRPr="003451AC">
        <w:rPr>
          <w:rFonts w:ascii="Times New Roman" w:hAnsi="Times New Roman"/>
          <w:bCs/>
          <w:sz w:val="28"/>
          <w:szCs w:val="28"/>
        </w:rPr>
        <w:t xml:space="preserve"> – </w:t>
      </w:r>
      <w:r>
        <w:rPr>
          <w:rFonts w:ascii="Times New Roman" w:hAnsi="Times New Roman"/>
          <w:bCs/>
          <w:sz w:val="28"/>
          <w:szCs w:val="28"/>
        </w:rPr>
        <w:t>2010</w:t>
      </w:r>
      <w:r w:rsidRPr="003451AC">
        <w:rPr>
          <w:rFonts w:ascii="Times New Roman" w:hAnsi="Times New Roman"/>
          <w:bCs/>
          <w:sz w:val="28"/>
          <w:szCs w:val="28"/>
        </w:rPr>
        <w:t xml:space="preserve"> гг.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60"/>
        <w:gridCol w:w="1800"/>
        <w:gridCol w:w="1800"/>
      </w:tblGrid>
      <w:tr w:rsidR="00572F04" w:rsidRPr="00741C4D" w:rsidTr="00741C4D">
        <w:tc>
          <w:tcPr>
            <w:tcW w:w="324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Показатели </w:t>
            </w:r>
          </w:p>
        </w:tc>
        <w:tc>
          <w:tcPr>
            <w:tcW w:w="216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2008 год</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 год</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2010 год</w:t>
            </w:r>
          </w:p>
        </w:tc>
      </w:tr>
      <w:tr w:rsidR="00572F04" w:rsidRPr="00741C4D" w:rsidTr="00741C4D">
        <w:tc>
          <w:tcPr>
            <w:tcW w:w="324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Полная себестоимость</w:t>
            </w:r>
          </w:p>
        </w:tc>
        <w:tc>
          <w:tcPr>
            <w:tcW w:w="216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13611,6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12786,8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14883,9 тыс. руб.</w:t>
            </w:r>
          </w:p>
        </w:tc>
      </w:tr>
      <w:tr w:rsidR="00572F04" w:rsidRPr="00741C4D" w:rsidTr="00741C4D">
        <w:tc>
          <w:tcPr>
            <w:tcW w:w="324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Выполненный объем работ</w:t>
            </w:r>
          </w:p>
        </w:tc>
        <w:tc>
          <w:tcPr>
            <w:tcW w:w="216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58,95 п. м.</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43,6 п.м.</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51,14 п.м.</w:t>
            </w:r>
          </w:p>
        </w:tc>
      </w:tr>
      <w:tr w:rsidR="00572F04" w:rsidRPr="00741C4D" w:rsidTr="00741C4D">
        <w:tc>
          <w:tcPr>
            <w:tcW w:w="324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Себестоимость единицы продукции</w:t>
            </w:r>
          </w:p>
        </w:tc>
        <w:tc>
          <w:tcPr>
            <w:tcW w:w="216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230,9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293,3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291,0 тыс. руб.</w:t>
            </w:r>
          </w:p>
        </w:tc>
      </w:tr>
      <w:tr w:rsidR="00572F04" w:rsidRPr="00741C4D" w:rsidTr="00741C4D">
        <w:tc>
          <w:tcPr>
            <w:tcW w:w="324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Выручка от реализации</w:t>
            </w:r>
          </w:p>
        </w:tc>
        <w:tc>
          <w:tcPr>
            <w:tcW w:w="216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12519,6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10534,2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12621,0 тыс. руб.</w:t>
            </w:r>
          </w:p>
        </w:tc>
      </w:tr>
      <w:tr w:rsidR="00572F04" w:rsidRPr="00741C4D" w:rsidTr="00741C4D">
        <w:trPr>
          <w:trHeight w:val="327"/>
        </w:trPr>
        <w:tc>
          <w:tcPr>
            <w:tcW w:w="324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Прибыль от реализации</w:t>
            </w:r>
          </w:p>
        </w:tc>
        <w:tc>
          <w:tcPr>
            <w:tcW w:w="216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(633,9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(1727,2 тыс. руб)</w:t>
            </w:r>
          </w:p>
        </w:tc>
        <w:tc>
          <w:tcPr>
            <w:tcW w:w="18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(1715,6 тыс. руб)</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Следующий шаг - сбор информации о произведенных расходах предприятия ОАО фирма «</w:t>
      </w:r>
      <w:r>
        <w:rPr>
          <w:rFonts w:ascii="Times New Roman" w:hAnsi="Times New Roman"/>
          <w:sz w:val="28"/>
          <w:szCs w:val="28"/>
        </w:rPr>
        <w:t>Стройтрейд</w:t>
      </w:r>
      <w:r w:rsidRPr="003451AC">
        <w:rPr>
          <w:rFonts w:ascii="Times New Roman" w:hAnsi="Times New Roman"/>
          <w:sz w:val="28"/>
          <w:szCs w:val="28"/>
        </w:rPr>
        <w:t>» за заданный период (табл. 2.4). В таблице 2.4 представлены данные об издержках (общих и на единицу продукции) предприятия ОАО фирма "</w:t>
      </w:r>
      <w:r>
        <w:rPr>
          <w:rFonts w:ascii="Times New Roman" w:hAnsi="Times New Roman"/>
          <w:sz w:val="28"/>
          <w:szCs w:val="28"/>
        </w:rPr>
        <w:t>Стройтрейд</w:t>
      </w:r>
      <w:r w:rsidRPr="003451AC">
        <w:rPr>
          <w:rFonts w:ascii="Times New Roman" w:hAnsi="Times New Roman"/>
          <w:sz w:val="28"/>
          <w:szCs w:val="28"/>
        </w:rPr>
        <w:t xml:space="preserve">" за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гг.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Как видно из таблицы полная себестоимость продукции колебалась: за период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2009</w:t>
      </w:r>
      <w:r w:rsidRPr="003451AC">
        <w:rPr>
          <w:rFonts w:ascii="Times New Roman" w:hAnsi="Times New Roman"/>
          <w:sz w:val="28"/>
          <w:szCs w:val="28"/>
        </w:rPr>
        <w:t xml:space="preserve"> она уменьшилась на 6,06%, а за период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увеличилась на 16,4%. Такие колебания полной себестоимости связаны, прежде всего, с сокращением объема производства в </w:t>
      </w:r>
      <w:r>
        <w:rPr>
          <w:rFonts w:ascii="Times New Roman" w:hAnsi="Times New Roman"/>
          <w:sz w:val="28"/>
          <w:szCs w:val="28"/>
        </w:rPr>
        <w:t>2009</w:t>
      </w:r>
      <w:r w:rsidRPr="003451AC">
        <w:rPr>
          <w:rFonts w:ascii="Times New Roman" w:hAnsi="Times New Roman"/>
          <w:sz w:val="28"/>
          <w:szCs w:val="28"/>
        </w:rPr>
        <w:t xml:space="preserve"> году, резким ростом издержек производства на топливо и энергоносители, сырье и материалы в </w:t>
      </w:r>
      <w:r>
        <w:rPr>
          <w:rFonts w:ascii="Times New Roman" w:hAnsi="Times New Roman"/>
          <w:sz w:val="28"/>
          <w:szCs w:val="28"/>
        </w:rPr>
        <w:t>2010</w:t>
      </w:r>
      <w:r w:rsidRPr="003451AC">
        <w:rPr>
          <w:rFonts w:ascii="Times New Roman" w:hAnsi="Times New Roman"/>
          <w:sz w:val="28"/>
          <w:szCs w:val="28"/>
        </w:rPr>
        <w:t xml:space="preserve"> году.</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Себестоимость единицы продукции (в нашем случае – это один погонный метр горной проходки) в </w:t>
      </w:r>
      <w:r>
        <w:rPr>
          <w:rFonts w:ascii="Times New Roman" w:hAnsi="Times New Roman"/>
          <w:sz w:val="28"/>
          <w:szCs w:val="28"/>
        </w:rPr>
        <w:t>2008</w:t>
      </w:r>
      <w:r w:rsidRPr="003451AC">
        <w:rPr>
          <w:rFonts w:ascii="Times New Roman" w:hAnsi="Times New Roman"/>
          <w:sz w:val="28"/>
          <w:szCs w:val="28"/>
        </w:rPr>
        <w:t xml:space="preserve"> составила 230,9 тыс. руб, в </w:t>
      </w:r>
      <w:r>
        <w:rPr>
          <w:rFonts w:ascii="Times New Roman" w:hAnsi="Times New Roman"/>
          <w:sz w:val="28"/>
          <w:szCs w:val="28"/>
        </w:rPr>
        <w:t>2009</w:t>
      </w:r>
      <w:r w:rsidRPr="003451AC">
        <w:rPr>
          <w:rFonts w:ascii="Times New Roman" w:hAnsi="Times New Roman"/>
          <w:sz w:val="28"/>
          <w:szCs w:val="28"/>
        </w:rPr>
        <w:t xml:space="preserve"> г</w:t>
      </w:r>
      <w:bookmarkStart w:id="8" w:name="_Toc451871774"/>
      <w:r w:rsidRPr="003451AC">
        <w:rPr>
          <w:rFonts w:ascii="Times New Roman" w:hAnsi="Times New Roman"/>
          <w:sz w:val="28"/>
          <w:szCs w:val="28"/>
        </w:rPr>
        <w:t xml:space="preserve"> – 293,3 тыс. руб., а в </w:t>
      </w:r>
      <w:r>
        <w:rPr>
          <w:rFonts w:ascii="Times New Roman" w:hAnsi="Times New Roman"/>
          <w:sz w:val="28"/>
          <w:szCs w:val="28"/>
        </w:rPr>
        <w:t>2010</w:t>
      </w:r>
      <w:r w:rsidRPr="003451AC">
        <w:rPr>
          <w:rFonts w:ascii="Times New Roman" w:hAnsi="Times New Roman"/>
          <w:sz w:val="28"/>
          <w:szCs w:val="28"/>
        </w:rPr>
        <w:t xml:space="preserve"> – 291 тыс. рублей. Очевидно, что предприятие пошло на риск увеличения издержек производства в </w:t>
      </w:r>
      <w:r>
        <w:rPr>
          <w:rFonts w:ascii="Times New Roman" w:hAnsi="Times New Roman"/>
          <w:sz w:val="28"/>
          <w:szCs w:val="28"/>
        </w:rPr>
        <w:t>2009</w:t>
      </w:r>
      <w:r w:rsidRPr="003451AC">
        <w:rPr>
          <w:rFonts w:ascii="Times New Roman" w:hAnsi="Times New Roman"/>
          <w:sz w:val="28"/>
          <w:szCs w:val="28"/>
        </w:rPr>
        <w:t xml:space="preserve"> г., пытаясь сохранить работников предприятия, не снижая уровень заработной платы основным рабочим, при сократившихся объемах работ. В </w:t>
      </w:r>
      <w:r>
        <w:rPr>
          <w:rFonts w:ascii="Times New Roman" w:hAnsi="Times New Roman"/>
          <w:sz w:val="28"/>
          <w:szCs w:val="28"/>
        </w:rPr>
        <w:t>2010</w:t>
      </w:r>
      <w:r w:rsidRPr="003451AC">
        <w:rPr>
          <w:rFonts w:ascii="Times New Roman" w:hAnsi="Times New Roman"/>
          <w:sz w:val="28"/>
          <w:szCs w:val="28"/>
        </w:rPr>
        <w:t xml:space="preserve"> году удалось </w:t>
      </w:r>
    </w:p>
    <w:p w:rsidR="003451AC" w:rsidRPr="003451AC" w:rsidRDefault="003451AC" w:rsidP="00D46609">
      <w:pPr>
        <w:widowControl w:val="0"/>
        <w:spacing w:after="0" w:line="360" w:lineRule="auto"/>
        <w:jc w:val="both"/>
        <w:rPr>
          <w:rFonts w:ascii="Times New Roman" w:hAnsi="Times New Roman"/>
          <w:bCs/>
          <w:sz w:val="28"/>
          <w:szCs w:val="28"/>
        </w:rPr>
      </w:pPr>
      <w:r w:rsidRPr="003451AC">
        <w:rPr>
          <w:rFonts w:ascii="Times New Roman" w:hAnsi="Times New Roman"/>
          <w:sz w:val="28"/>
          <w:szCs w:val="28"/>
        </w:rPr>
        <w:t>Таблица 2.4</w:t>
      </w:r>
      <w:bookmarkStart w:id="9" w:name="_Toc451871775"/>
      <w:bookmarkEnd w:id="8"/>
      <w:r w:rsidRPr="003451AC">
        <w:rPr>
          <w:rFonts w:ascii="Times New Roman" w:hAnsi="Times New Roman"/>
          <w:sz w:val="28"/>
          <w:szCs w:val="28"/>
        </w:rPr>
        <w:t xml:space="preserve">. </w:t>
      </w:r>
      <w:r w:rsidRPr="003451AC">
        <w:rPr>
          <w:rFonts w:ascii="Times New Roman" w:hAnsi="Times New Roman"/>
          <w:bCs/>
          <w:sz w:val="28"/>
          <w:szCs w:val="28"/>
        </w:rPr>
        <w:t>Структура издержек предприятия ОАО «</w:t>
      </w:r>
      <w:r>
        <w:rPr>
          <w:rFonts w:ascii="Times New Roman" w:hAnsi="Times New Roman"/>
          <w:bCs/>
          <w:sz w:val="28"/>
          <w:szCs w:val="28"/>
        </w:rPr>
        <w:t>Стройтрейд</w:t>
      </w:r>
      <w:r w:rsidRPr="003451AC">
        <w:rPr>
          <w:rFonts w:ascii="Times New Roman" w:hAnsi="Times New Roman"/>
          <w:bCs/>
          <w:sz w:val="28"/>
          <w:szCs w:val="28"/>
        </w:rPr>
        <w:t xml:space="preserve">» за </w:t>
      </w:r>
      <w:r>
        <w:rPr>
          <w:rFonts w:ascii="Times New Roman" w:hAnsi="Times New Roman"/>
          <w:bCs/>
          <w:sz w:val="28"/>
          <w:szCs w:val="28"/>
        </w:rPr>
        <w:t>2008</w:t>
      </w:r>
      <w:r w:rsidRPr="003451AC">
        <w:rPr>
          <w:rFonts w:ascii="Times New Roman" w:hAnsi="Times New Roman"/>
          <w:bCs/>
          <w:sz w:val="28"/>
          <w:szCs w:val="28"/>
        </w:rPr>
        <w:t xml:space="preserve"> – </w:t>
      </w:r>
      <w:r>
        <w:rPr>
          <w:rFonts w:ascii="Times New Roman" w:hAnsi="Times New Roman"/>
          <w:bCs/>
          <w:sz w:val="28"/>
          <w:szCs w:val="28"/>
        </w:rPr>
        <w:t>2010</w:t>
      </w:r>
      <w:r w:rsidRPr="003451AC">
        <w:rPr>
          <w:rFonts w:ascii="Times New Roman" w:hAnsi="Times New Roman"/>
          <w:bCs/>
          <w:sz w:val="28"/>
          <w:szCs w:val="28"/>
        </w:rPr>
        <w:t xml:space="preserve"> </w:t>
      </w:r>
      <w:bookmarkEnd w:id="9"/>
      <w:r w:rsidRPr="003451AC">
        <w:rPr>
          <w:rFonts w:ascii="Times New Roman" w:hAnsi="Times New Roman"/>
          <w:bCs/>
          <w:sz w:val="28"/>
          <w:szCs w:val="28"/>
        </w:rPr>
        <w:t>гг. *</w:t>
      </w:r>
    </w:p>
    <w:tbl>
      <w:tblPr>
        <w:tblW w:w="9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0"/>
        <w:gridCol w:w="851"/>
        <w:gridCol w:w="709"/>
        <w:gridCol w:w="780"/>
        <w:gridCol w:w="900"/>
        <w:gridCol w:w="708"/>
        <w:gridCol w:w="912"/>
        <w:gridCol w:w="850"/>
        <w:gridCol w:w="709"/>
        <w:gridCol w:w="771"/>
      </w:tblGrid>
      <w:tr w:rsidR="003451AC" w:rsidRPr="00741C4D" w:rsidTr="003451AC">
        <w:trPr>
          <w:cantSplit/>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p>
        </w:tc>
        <w:tc>
          <w:tcPr>
            <w:tcW w:w="2340" w:type="dxa"/>
            <w:gridSpan w:val="3"/>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2008 г</w:t>
            </w:r>
          </w:p>
        </w:tc>
        <w:tc>
          <w:tcPr>
            <w:tcW w:w="2520" w:type="dxa"/>
            <w:gridSpan w:val="3"/>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 г</w:t>
            </w:r>
          </w:p>
        </w:tc>
        <w:tc>
          <w:tcPr>
            <w:tcW w:w="2330" w:type="dxa"/>
            <w:gridSpan w:val="3"/>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2010 г</w:t>
            </w:r>
          </w:p>
        </w:tc>
      </w:tr>
      <w:tr w:rsidR="003451AC" w:rsidRPr="00741C4D" w:rsidTr="003451AC">
        <w:trPr>
          <w:cantSplit/>
          <w:trHeight w:val="1951"/>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Статьи калькуляции</w:t>
            </w:r>
          </w:p>
        </w:tc>
        <w:tc>
          <w:tcPr>
            <w:tcW w:w="851"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0" w:name="_Toc451871780"/>
            <w:r w:rsidRPr="00741C4D">
              <w:rPr>
                <w:rFonts w:ascii="Times New Roman" w:hAnsi="Times New Roman"/>
                <w:sz w:val="20"/>
                <w:szCs w:val="20"/>
              </w:rPr>
              <w:t>Затраты на производство, тыс. руб.</w:t>
            </w:r>
            <w:bookmarkEnd w:id="10"/>
          </w:p>
        </w:tc>
        <w:tc>
          <w:tcPr>
            <w:tcW w:w="709"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1" w:name="_Toc451871781"/>
            <w:r w:rsidRPr="00741C4D">
              <w:rPr>
                <w:rFonts w:ascii="Times New Roman" w:hAnsi="Times New Roman"/>
                <w:sz w:val="20"/>
                <w:szCs w:val="20"/>
              </w:rPr>
              <w:t>Удельный вес затрат, %</w:t>
            </w:r>
            <w:bookmarkEnd w:id="11"/>
          </w:p>
        </w:tc>
        <w:tc>
          <w:tcPr>
            <w:tcW w:w="780"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2" w:name="_Toc451871782"/>
            <w:r w:rsidRPr="00741C4D">
              <w:rPr>
                <w:rFonts w:ascii="Times New Roman" w:hAnsi="Times New Roman"/>
                <w:sz w:val="20"/>
                <w:szCs w:val="20"/>
              </w:rPr>
              <w:t>Затраты на производство единицы продукции, тыс. руб.</w:t>
            </w:r>
            <w:bookmarkEnd w:id="12"/>
          </w:p>
        </w:tc>
        <w:tc>
          <w:tcPr>
            <w:tcW w:w="900"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3" w:name="_Toc451871783"/>
            <w:r w:rsidRPr="00741C4D">
              <w:rPr>
                <w:rFonts w:ascii="Times New Roman" w:hAnsi="Times New Roman"/>
                <w:sz w:val="20"/>
                <w:szCs w:val="20"/>
              </w:rPr>
              <w:t>Затраты на производство тыс. руб.</w:t>
            </w:r>
            <w:bookmarkEnd w:id="13"/>
          </w:p>
        </w:tc>
        <w:tc>
          <w:tcPr>
            <w:tcW w:w="708"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4" w:name="_Toc451871784"/>
            <w:r w:rsidRPr="00741C4D">
              <w:rPr>
                <w:rFonts w:ascii="Times New Roman" w:hAnsi="Times New Roman"/>
                <w:sz w:val="20"/>
                <w:szCs w:val="20"/>
              </w:rPr>
              <w:t>Удельный вес затрат, %</w:t>
            </w:r>
            <w:bookmarkEnd w:id="14"/>
          </w:p>
        </w:tc>
        <w:tc>
          <w:tcPr>
            <w:tcW w:w="912"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5" w:name="_Toc451871785"/>
            <w:r w:rsidRPr="00741C4D">
              <w:rPr>
                <w:rFonts w:ascii="Times New Roman" w:hAnsi="Times New Roman"/>
                <w:sz w:val="20"/>
                <w:szCs w:val="20"/>
              </w:rPr>
              <w:t>Затраты на производство единицы продукции, тыс. руб.</w:t>
            </w:r>
            <w:bookmarkEnd w:id="15"/>
          </w:p>
        </w:tc>
        <w:tc>
          <w:tcPr>
            <w:tcW w:w="850"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6" w:name="_Toc451871786"/>
            <w:r w:rsidRPr="00741C4D">
              <w:rPr>
                <w:rFonts w:ascii="Times New Roman" w:hAnsi="Times New Roman"/>
                <w:sz w:val="20"/>
                <w:szCs w:val="20"/>
              </w:rPr>
              <w:t>Затраты на производство тыс. руб.</w:t>
            </w:r>
            <w:bookmarkEnd w:id="16"/>
          </w:p>
        </w:tc>
        <w:tc>
          <w:tcPr>
            <w:tcW w:w="709"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7" w:name="_Toc451871787"/>
            <w:r w:rsidRPr="00741C4D">
              <w:rPr>
                <w:rFonts w:ascii="Times New Roman" w:hAnsi="Times New Roman"/>
                <w:sz w:val="20"/>
                <w:szCs w:val="20"/>
              </w:rPr>
              <w:t>Удельный вес затрат, %</w:t>
            </w:r>
            <w:bookmarkEnd w:id="17"/>
          </w:p>
        </w:tc>
        <w:tc>
          <w:tcPr>
            <w:tcW w:w="771" w:type="dxa"/>
            <w:textDirection w:val="btLr"/>
          </w:tcPr>
          <w:p w:rsidR="003451AC" w:rsidRPr="00741C4D" w:rsidRDefault="003451AC" w:rsidP="003451AC">
            <w:pPr>
              <w:widowControl w:val="0"/>
              <w:spacing w:after="0" w:line="360" w:lineRule="auto"/>
              <w:jc w:val="both"/>
              <w:rPr>
                <w:rFonts w:ascii="Times New Roman" w:hAnsi="Times New Roman"/>
                <w:sz w:val="20"/>
                <w:szCs w:val="20"/>
              </w:rPr>
            </w:pPr>
            <w:bookmarkStart w:id="18" w:name="_Toc451871788"/>
            <w:r w:rsidRPr="00741C4D">
              <w:rPr>
                <w:rFonts w:ascii="Times New Roman" w:hAnsi="Times New Roman"/>
                <w:sz w:val="20"/>
                <w:szCs w:val="20"/>
              </w:rPr>
              <w:t>Затраты на производство единицы продукции, тыс. руб.</w:t>
            </w:r>
            <w:bookmarkEnd w:id="18"/>
          </w:p>
        </w:tc>
      </w:tr>
      <w:tr w:rsidR="003451AC" w:rsidRPr="00741C4D" w:rsidTr="003451AC">
        <w:trPr>
          <w:trHeight w:val="379"/>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19" w:name="_Toc451871789"/>
            <w:r w:rsidRPr="00741C4D">
              <w:rPr>
                <w:rFonts w:ascii="Times New Roman" w:hAnsi="Times New Roman"/>
                <w:sz w:val="20"/>
                <w:szCs w:val="20"/>
              </w:rPr>
              <w:t>1. Сырье и материалы</w:t>
            </w:r>
            <w:bookmarkEnd w:id="19"/>
            <w:r w:rsidRPr="00741C4D">
              <w:rPr>
                <w:rFonts w:ascii="Times New Roman" w:hAnsi="Times New Roman"/>
                <w:sz w:val="20"/>
                <w:szCs w:val="20"/>
              </w:rPr>
              <w:t xml:space="preserve"> </w:t>
            </w:r>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2239,9</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16,5</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38,1</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2093,7</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16,4</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48,1</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3444,1</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23,1</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67,2</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0" w:name="_Toc451871799"/>
            <w:r w:rsidRPr="00741C4D">
              <w:rPr>
                <w:rFonts w:ascii="Times New Roman" w:hAnsi="Times New Roman"/>
                <w:sz w:val="20"/>
                <w:szCs w:val="20"/>
              </w:rPr>
              <w:t>2. Топливо и энергия на технические цели</w:t>
            </w:r>
            <w:bookmarkEnd w:id="20"/>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761,6</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5,6</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12,9</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1098,9</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8,6</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25,2</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1194,8</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8,0</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23,3</w:t>
            </w:r>
          </w:p>
        </w:tc>
      </w:tr>
      <w:tr w:rsidR="003451AC" w:rsidRPr="00741C4D" w:rsidTr="003451AC">
        <w:trPr>
          <w:trHeight w:val="347"/>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1" w:name="_Toc451871809"/>
            <w:r w:rsidRPr="00741C4D">
              <w:rPr>
                <w:rFonts w:ascii="Times New Roman" w:hAnsi="Times New Roman"/>
                <w:sz w:val="20"/>
                <w:szCs w:val="20"/>
              </w:rPr>
              <w:t xml:space="preserve">3. </w:t>
            </w:r>
            <w:bookmarkEnd w:id="21"/>
            <w:r w:rsidRPr="00741C4D">
              <w:rPr>
                <w:rFonts w:ascii="Times New Roman" w:hAnsi="Times New Roman"/>
                <w:sz w:val="20"/>
                <w:szCs w:val="20"/>
              </w:rPr>
              <w:t>Амортизация</w:t>
            </w:r>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493,0</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3,6</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8,3</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507,5</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4,0</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11,7</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552,8</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3,7</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10,8</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2" w:name="_Toc451871819"/>
            <w:r w:rsidRPr="00741C4D">
              <w:rPr>
                <w:rFonts w:ascii="Times New Roman" w:hAnsi="Times New Roman"/>
                <w:sz w:val="20"/>
                <w:szCs w:val="20"/>
              </w:rPr>
              <w:t xml:space="preserve">4. З/плата АУП и вспомогательных </w:t>
            </w:r>
            <w:bookmarkEnd w:id="22"/>
            <w:r w:rsidRPr="00741C4D">
              <w:rPr>
                <w:rFonts w:ascii="Times New Roman" w:hAnsi="Times New Roman"/>
                <w:sz w:val="20"/>
                <w:szCs w:val="20"/>
              </w:rPr>
              <w:t>служб</w:t>
            </w:r>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2122,0</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15,6</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36,0</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1485,7</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11,6</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34,0</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1969,9</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14,1</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41,0</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3" w:name="_Toc451871829"/>
            <w:r w:rsidRPr="00741C4D">
              <w:rPr>
                <w:rFonts w:ascii="Times New Roman" w:hAnsi="Times New Roman"/>
                <w:sz w:val="20"/>
                <w:szCs w:val="20"/>
              </w:rPr>
              <w:t>5</w:t>
            </w:r>
            <w:bookmarkEnd w:id="23"/>
            <w:r w:rsidRPr="00741C4D">
              <w:rPr>
                <w:rFonts w:ascii="Times New Roman" w:hAnsi="Times New Roman"/>
                <w:sz w:val="20"/>
                <w:szCs w:val="20"/>
              </w:rPr>
              <w:t xml:space="preserve"> З/плата рабочих основного производства</w:t>
            </w:r>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2679,0</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19,7</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45,5</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2505,4</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19,6</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57,5</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2584,3</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17,4</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50,6</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4" w:name="_Toc451871839"/>
            <w:r w:rsidRPr="00741C4D">
              <w:rPr>
                <w:rFonts w:ascii="Times New Roman" w:hAnsi="Times New Roman"/>
                <w:sz w:val="20"/>
                <w:szCs w:val="20"/>
              </w:rPr>
              <w:t>6.</w:t>
            </w:r>
            <w:bookmarkEnd w:id="24"/>
            <w:r w:rsidRPr="00741C4D">
              <w:rPr>
                <w:rFonts w:ascii="Times New Roman" w:hAnsi="Times New Roman"/>
                <w:sz w:val="20"/>
                <w:szCs w:val="20"/>
              </w:rPr>
              <w:t xml:space="preserve"> Общехозяйст- венные расходы</w:t>
            </w:r>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2308,7</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16,7</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38,6</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2011,5</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15,7</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46,0</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1912,8</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12,8</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37,2</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5" w:name="_Toc451871849"/>
            <w:r w:rsidRPr="00741C4D">
              <w:rPr>
                <w:rFonts w:ascii="Times New Roman" w:hAnsi="Times New Roman"/>
                <w:sz w:val="20"/>
                <w:szCs w:val="20"/>
              </w:rPr>
              <w:t>7. Отчисления на соц. страхование</w:t>
            </w:r>
            <w:bookmarkEnd w:id="25"/>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782,9</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5,8</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13,4</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643,2</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5,1</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14,9</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543,0</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3,6</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10,5</w:t>
            </w:r>
          </w:p>
        </w:tc>
      </w:tr>
      <w:tr w:rsidR="003451AC" w:rsidRPr="00741C4D" w:rsidTr="003451AC">
        <w:trPr>
          <w:trHeight w:val="277"/>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6" w:name="_Toc451871859"/>
            <w:r w:rsidRPr="00741C4D">
              <w:rPr>
                <w:rFonts w:ascii="Times New Roman" w:hAnsi="Times New Roman"/>
                <w:sz w:val="20"/>
                <w:szCs w:val="20"/>
              </w:rPr>
              <w:t>8. Прочие расходы</w:t>
            </w:r>
            <w:bookmarkEnd w:id="26"/>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467,3</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3,4</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7,9</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713,7</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5,6</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16,4</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866,6</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5,8</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16,9</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7" w:name="_Toc451871869"/>
            <w:r w:rsidRPr="00741C4D">
              <w:rPr>
                <w:rFonts w:ascii="Times New Roman" w:hAnsi="Times New Roman"/>
                <w:sz w:val="20"/>
                <w:szCs w:val="20"/>
              </w:rPr>
              <w:t>Производственная себестоимость</w:t>
            </w:r>
            <w:bookmarkEnd w:id="27"/>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11854,4</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87,1</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200,7</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11059,6</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86,5</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253,8</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13168,3</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88,5</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257,5</w:t>
            </w:r>
          </w:p>
        </w:tc>
      </w:tr>
      <w:tr w:rsidR="003451AC" w:rsidRPr="00741C4D" w:rsidTr="003451AC">
        <w:trPr>
          <w:trHeight w:val="535"/>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8" w:name="_Toc451871879"/>
            <w:r w:rsidRPr="00741C4D">
              <w:rPr>
                <w:rFonts w:ascii="Times New Roman" w:hAnsi="Times New Roman"/>
                <w:sz w:val="20"/>
                <w:szCs w:val="20"/>
              </w:rPr>
              <w:t>Внепроизводственные расходы</w:t>
            </w:r>
            <w:bookmarkEnd w:id="28"/>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1757,2</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12,9</w:t>
            </w:r>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30,2</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1727,2</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13,5</w:t>
            </w:r>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39,5</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1715,6</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11,5</w:t>
            </w:r>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33,5</w:t>
            </w:r>
          </w:p>
        </w:tc>
      </w:tr>
      <w:tr w:rsidR="003451AC" w:rsidRPr="00741C4D" w:rsidTr="003451AC">
        <w:trPr>
          <w:trHeight w:val="732"/>
        </w:trPr>
        <w:tc>
          <w:tcPr>
            <w:tcW w:w="1810" w:type="dxa"/>
          </w:tcPr>
          <w:p w:rsidR="003451AC" w:rsidRPr="00741C4D" w:rsidRDefault="003451AC" w:rsidP="003451AC">
            <w:pPr>
              <w:widowControl w:val="0"/>
              <w:spacing w:after="0" w:line="360" w:lineRule="auto"/>
              <w:jc w:val="both"/>
              <w:rPr>
                <w:rFonts w:ascii="Times New Roman" w:hAnsi="Times New Roman"/>
                <w:sz w:val="20"/>
                <w:szCs w:val="20"/>
              </w:rPr>
            </w:pPr>
            <w:bookmarkStart w:id="29" w:name="_Toc451871889"/>
            <w:r w:rsidRPr="00741C4D">
              <w:rPr>
                <w:rFonts w:ascii="Times New Roman" w:hAnsi="Times New Roman"/>
                <w:sz w:val="20"/>
                <w:szCs w:val="20"/>
              </w:rPr>
              <w:t>Полная себестоимость</w:t>
            </w:r>
            <w:bookmarkEnd w:id="29"/>
          </w:p>
        </w:tc>
        <w:tc>
          <w:tcPr>
            <w:tcW w:w="85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13611,6</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bookmarkStart w:id="30" w:name="_Toc451871891"/>
            <w:r w:rsidRPr="00741C4D">
              <w:rPr>
                <w:rFonts w:ascii="Times New Roman" w:hAnsi="Times New Roman"/>
                <w:sz w:val="20"/>
                <w:szCs w:val="20"/>
              </w:rPr>
              <w:t>100</w:t>
            </w:r>
            <w:bookmarkEnd w:id="30"/>
          </w:p>
        </w:tc>
        <w:tc>
          <w:tcPr>
            <w:tcW w:w="78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230,9</w:t>
            </w:r>
          </w:p>
        </w:tc>
        <w:tc>
          <w:tcPr>
            <w:tcW w:w="90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12786,8</w:t>
            </w:r>
          </w:p>
        </w:tc>
        <w:tc>
          <w:tcPr>
            <w:tcW w:w="708" w:type="dxa"/>
          </w:tcPr>
          <w:p w:rsidR="003451AC" w:rsidRPr="00741C4D" w:rsidRDefault="003451AC" w:rsidP="003451AC">
            <w:pPr>
              <w:widowControl w:val="0"/>
              <w:spacing w:after="0" w:line="360" w:lineRule="auto"/>
              <w:jc w:val="both"/>
              <w:rPr>
                <w:rFonts w:ascii="Times New Roman" w:hAnsi="Times New Roman"/>
                <w:sz w:val="20"/>
                <w:szCs w:val="20"/>
              </w:rPr>
            </w:pPr>
            <w:bookmarkStart w:id="31" w:name="_Toc451871894"/>
            <w:r w:rsidRPr="00741C4D">
              <w:rPr>
                <w:rFonts w:ascii="Times New Roman" w:hAnsi="Times New Roman"/>
                <w:sz w:val="20"/>
                <w:szCs w:val="20"/>
              </w:rPr>
              <w:t>100</w:t>
            </w:r>
            <w:bookmarkEnd w:id="31"/>
          </w:p>
        </w:tc>
        <w:tc>
          <w:tcPr>
            <w:tcW w:w="912"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293,3</w:t>
            </w:r>
          </w:p>
        </w:tc>
        <w:tc>
          <w:tcPr>
            <w:tcW w:w="850"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14883,9</w:t>
            </w:r>
          </w:p>
        </w:tc>
        <w:tc>
          <w:tcPr>
            <w:tcW w:w="709" w:type="dxa"/>
          </w:tcPr>
          <w:p w:rsidR="003451AC" w:rsidRPr="00741C4D" w:rsidRDefault="003451AC" w:rsidP="003451AC">
            <w:pPr>
              <w:widowControl w:val="0"/>
              <w:spacing w:after="0" w:line="360" w:lineRule="auto"/>
              <w:jc w:val="both"/>
              <w:rPr>
                <w:rFonts w:ascii="Times New Roman" w:hAnsi="Times New Roman"/>
                <w:sz w:val="20"/>
                <w:szCs w:val="20"/>
              </w:rPr>
            </w:pPr>
            <w:bookmarkStart w:id="32" w:name="_Toc451871897"/>
            <w:r w:rsidRPr="00741C4D">
              <w:rPr>
                <w:rFonts w:ascii="Times New Roman" w:hAnsi="Times New Roman"/>
                <w:sz w:val="20"/>
                <w:szCs w:val="20"/>
              </w:rPr>
              <w:t>100</w:t>
            </w:r>
            <w:bookmarkEnd w:id="32"/>
          </w:p>
        </w:tc>
        <w:tc>
          <w:tcPr>
            <w:tcW w:w="771" w:type="dxa"/>
          </w:tcPr>
          <w:p w:rsidR="003451AC" w:rsidRPr="00741C4D" w:rsidRDefault="003451AC" w:rsidP="003451AC">
            <w:pPr>
              <w:widowControl w:val="0"/>
              <w:spacing w:after="0" w:line="360" w:lineRule="auto"/>
              <w:jc w:val="both"/>
              <w:rPr>
                <w:rFonts w:ascii="Times New Roman" w:hAnsi="Times New Roman"/>
                <w:sz w:val="20"/>
                <w:szCs w:val="20"/>
              </w:rPr>
            </w:pPr>
            <w:r w:rsidRPr="00741C4D">
              <w:rPr>
                <w:rFonts w:ascii="Times New Roman" w:hAnsi="Times New Roman"/>
                <w:sz w:val="20"/>
                <w:szCs w:val="20"/>
              </w:rPr>
              <w:t>291,0</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 таблица составлена по журналу-ордеру по счетам 20 “Основное производство”, 23 “Вспомогательное производство”, 26 “Общехозяйственные расходы”, 90 «Продажи», 91 «Прочие доходы и расходы», 97 «Расходы будущих периодов» снизить издержки на единицу продукции за счет более экономного использования топлива и энергии, уменьшения прочих расходов и снижения внереализационных расходов. Однако за счет резкого скачка удельного веса на сырье и материалы полученная экономия оказалась ничтожно малой. </w:t>
      </w:r>
    </w:p>
    <w:p w:rsidR="003451AC" w:rsidRPr="003451AC" w:rsidRDefault="003451AC" w:rsidP="003451AC">
      <w:pPr>
        <w:widowControl w:val="0"/>
        <w:spacing w:after="0" w:line="360" w:lineRule="auto"/>
        <w:ind w:firstLine="709"/>
        <w:jc w:val="both"/>
        <w:rPr>
          <w:rFonts w:ascii="Times New Roman" w:hAnsi="Times New Roman"/>
          <w:sz w:val="28"/>
          <w:szCs w:val="28"/>
          <w:lang w:val="uk-UA"/>
        </w:rPr>
      </w:pPr>
      <w:r w:rsidRPr="003451AC">
        <w:rPr>
          <w:rFonts w:ascii="Times New Roman" w:hAnsi="Times New Roman"/>
          <w:sz w:val="28"/>
          <w:szCs w:val="28"/>
        </w:rPr>
        <w:t>Структура произведенных расходов также изображена графически на рис. 2.2, где более четко видны колебания удельного веса затрат:</w:t>
      </w:r>
    </w:p>
    <w:p w:rsidR="003451AC" w:rsidRPr="003451AC" w:rsidRDefault="003451AC" w:rsidP="003451AC">
      <w:pPr>
        <w:widowControl w:val="0"/>
        <w:spacing w:after="0" w:line="360" w:lineRule="auto"/>
        <w:ind w:firstLine="709"/>
        <w:jc w:val="both"/>
        <w:rPr>
          <w:rFonts w:ascii="Times New Roman" w:hAnsi="Times New Roman"/>
          <w:sz w:val="28"/>
          <w:szCs w:val="28"/>
          <w:lang w:val="uk-UA"/>
        </w:rPr>
      </w:pPr>
    </w:p>
    <w:p w:rsidR="003451AC" w:rsidRPr="003451AC" w:rsidRDefault="0075763E" w:rsidP="003451A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type id="_x0000_t202" coordsize="21600,21600" o:spt="202" path="m,l,21600r21600,l21600,xe">
            <v:stroke joinstyle="miter"/>
            <v:path gradientshapeok="t" o:connecttype="rect"/>
          </v:shapetype>
          <v:shape id="_x0000_s1396" type="#_x0000_t202" style="width:176pt;height:135.7pt;mso-wrap-style:none;mso-left-percent:-10001;mso-top-percent:-10001;mso-position-horizontal:absolute;mso-position-horizontal-relative:char;mso-position-vertical:absolute;mso-position-vertical-relative:line;mso-left-percent:-10001;mso-top-percent:-10001">
            <v:textbox style="mso-next-textbox:#_x0000_s1396;mso-fit-shape-to-text:t">
              <w:txbxContent>
                <w:p w:rsidR="003451AC" w:rsidRPr="00D6272F" w:rsidRDefault="00741C4D" w:rsidP="003451AC">
                  <w:pPr>
                    <w:spacing w:line="360" w:lineRule="auto"/>
                    <w:jc w:val="both"/>
                  </w:pPr>
                  <w:r w:rsidRPr="00741C4D">
                    <w:rPr>
                      <w:noProof/>
                      <w:sz w:val="28"/>
                      <w:szCs w:val="28"/>
                    </w:rPr>
                    <w:object w:dxaOrig="2995" w:dyaOrig="1757">
                      <v:shape id="Объект 404" o:spid="_x0000_i1034" type="#_x0000_t75" style="width:160.5pt;height:111pt;visibility:visible" o:ole="">
                        <v:imagedata r:id="rId20" o:title="" croptop="-8579f" cropbottom="-8691f" cropleft="-2735f" cropright="-2144f"/>
                        <o:lock v:ext="edit" aspectratio="f"/>
                      </v:shape>
                      <o:OLEObject Type="Embed" ProgID="Excel.Sheet.8" ShapeID="Объект 404" DrawAspect="Content" ObjectID="_1469682585" r:id="rId21">
                        <o:FieldCodes>\s</o:FieldCodes>
                      </o:OLEObject>
                    </w:object>
                  </w:r>
                </w:p>
              </w:txbxContent>
            </v:textbox>
            <w10:wrap type="none"/>
            <w10:anchorlock/>
          </v:shape>
        </w:pict>
      </w:r>
    </w:p>
    <w:p w:rsidR="003451AC" w:rsidRPr="00D46609" w:rsidRDefault="003451AC" w:rsidP="00D46609">
      <w:pPr>
        <w:widowControl w:val="0"/>
        <w:spacing w:after="0" w:line="360" w:lineRule="auto"/>
        <w:ind w:firstLine="709"/>
        <w:jc w:val="both"/>
        <w:rPr>
          <w:rFonts w:ascii="Times New Roman" w:hAnsi="Times New Roman"/>
          <w:bCs/>
          <w:sz w:val="28"/>
          <w:szCs w:val="28"/>
        </w:rPr>
      </w:pPr>
      <w:r w:rsidRPr="003451AC">
        <w:rPr>
          <w:rFonts w:ascii="Times New Roman" w:hAnsi="Times New Roman"/>
          <w:bCs/>
          <w:sz w:val="28"/>
          <w:szCs w:val="28"/>
        </w:rPr>
        <w:t>Рис. 2.2. Удельный вес затрат на производство ОАО фирмы «</w:t>
      </w:r>
      <w:r>
        <w:rPr>
          <w:rFonts w:ascii="Times New Roman" w:hAnsi="Times New Roman"/>
          <w:bCs/>
          <w:sz w:val="28"/>
          <w:szCs w:val="28"/>
        </w:rPr>
        <w:t>Стройтрейд</w:t>
      </w:r>
      <w:r w:rsidRPr="003451AC">
        <w:rPr>
          <w:rFonts w:ascii="Times New Roman" w:hAnsi="Times New Roman"/>
          <w:bCs/>
          <w:sz w:val="28"/>
          <w:szCs w:val="28"/>
        </w:rPr>
        <w:t xml:space="preserve">» за </w:t>
      </w:r>
      <w:r>
        <w:rPr>
          <w:rFonts w:ascii="Times New Roman" w:hAnsi="Times New Roman"/>
          <w:bCs/>
          <w:sz w:val="28"/>
          <w:szCs w:val="28"/>
        </w:rPr>
        <w:t>2008</w:t>
      </w:r>
      <w:r w:rsidRPr="003451AC">
        <w:rPr>
          <w:rFonts w:ascii="Times New Roman" w:hAnsi="Times New Roman"/>
          <w:bCs/>
          <w:sz w:val="28"/>
          <w:szCs w:val="28"/>
        </w:rPr>
        <w:t xml:space="preserve"> -</w:t>
      </w:r>
      <w:r>
        <w:rPr>
          <w:rFonts w:ascii="Times New Roman" w:hAnsi="Times New Roman"/>
          <w:bCs/>
          <w:sz w:val="28"/>
          <w:szCs w:val="28"/>
        </w:rPr>
        <w:t>2010</w:t>
      </w:r>
      <w:r w:rsidRPr="003451AC">
        <w:rPr>
          <w:rFonts w:ascii="Times New Roman" w:hAnsi="Times New Roman"/>
          <w:bCs/>
          <w:sz w:val="28"/>
          <w:szCs w:val="28"/>
        </w:rPr>
        <w:t xml:space="preserve"> гг.</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Следующий этап в анализе издержек производства – разделение расходов в зависимости от характера условий получения и направлений деятельности предприятия (таблицы 2.4 и 2.5).</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Рассмотрим виды расходов ОАО фирма «</w:t>
      </w:r>
      <w:r>
        <w:rPr>
          <w:rFonts w:ascii="Times New Roman" w:hAnsi="Times New Roman"/>
          <w:sz w:val="28"/>
          <w:szCs w:val="28"/>
        </w:rPr>
        <w:t>Стройтрейд</w:t>
      </w:r>
      <w:r w:rsidRPr="003451AC">
        <w:rPr>
          <w:rFonts w:ascii="Times New Roman" w:hAnsi="Times New Roman"/>
          <w:sz w:val="28"/>
          <w:szCs w:val="28"/>
        </w:rPr>
        <w:t xml:space="preserve">» в зависимости от характера условий получения и направлений деятельности предприятия. Для этого воспользуемся таблицей 2.5 и 2.6, которая позволит оценить структуру расходов и их динамику за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2009</w:t>
      </w:r>
      <w:r w:rsidRPr="003451AC">
        <w:rPr>
          <w:rFonts w:ascii="Times New Roman" w:hAnsi="Times New Roman"/>
          <w:sz w:val="28"/>
          <w:szCs w:val="28"/>
        </w:rPr>
        <w:t xml:space="preserve"> г. и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w:t>
      </w:r>
    </w:p>
    <w:p w:rsidR="003451AC" w:rsidRPr="003451AC" w:rsidRDefault="003451AC" w:rsidP="00D46609">
      <w:pPr>
        <w:widowControl w:val="0"/>
        <w:spacing w:after="0" w:line="360" w:lineRule="auto"/>
        <w:jc w:val="both"/>
        <w:rPr>
          <w:rFonts w:ascii="Times New Roman" w:hAnsi="Times New Roman"/>
          <w:sz w:val="28"/>
          <w:szCs w:val="28"/>
        </w:rPr>
      </w:pPr>
      <w:r w:rsidRPr="003451AC">
        <w:rPr>
          <w:rFonts w:ascii="Times New Roman" w:hAnsi="Times New Roman"/>
          <w:sz w:val="28"/>
          <w:szCs w:val="28"/>
        </w:rPr>
        <w:t xml:space="preserve">Таблица 2.5. </w:t>
      </w:r>
      <w:r w:rsidRPr="003451AC">
        <w:rPr>
          <w:rFonts w:ascii="Times New Roman" w:hAnsi="Times New Roman"/>
          <w:bCs/>
          <w:sz w:val="28"/>
          <w:szCs w:val="28"/>
        </w:rPr>
        <w:t xml:space="preserve">Расходы (затраты, издержки) предприятия за </w:t>
      </w:r>
      <w:r>
        <w:rPr>
          <w:rFonts w:ascii="Times New Roman" w:hAnsi="Times New Roman"/>
          <w:bCs/>
          <w:sz w:val="28"/>
          <w:szCs w:val="28"/>
        </w:rPr>
        <w:t>2008</w:t>
      </w:r>
      <w:r w:rsidRPr="003451AC">
        <w:rPr>
          <w:rFonts w:ascii="Times New Roman" w:hAnsi="Times New Roman"/>
          <w:bCs/>
          <w:sz w:val="28"/>
          <w:szCs w:val="28"/>
        </w:rPr>
        <w:t>/</w:t>
      </w:r>
      <w:r>
        <w:rPr>
          <w:rFonts w:ascii="Times New Roman" w:hAnsi="Times New Roman"/>
          <w:bCs/>
          <w:sz w:val="28"/>
          <w:szCs w:val="28"/>
        </w:rPr>
        <w:t>2009</w:t>
      </w:r>
      <w:r w:rsidRPr="003451AC">
        <w:rPr>
          <w:rFonts w:ascii="Times New Roman" w:hAnsi="Times New Roman"/>
          <w:bCs/>
          <w:sz w:val="28"/>
          <w:szCs w:val="28"/>
        </w:rPr>
        <w:t xml:space="preserve"> год </w:t>
      </w:r>
      <w:r w:rsidRPr="003451AC">
        <w:rPr>
          <w:rFonts w:ascii="Times New Roman" w:hAnsi="Times New Roman"/>
          <w:sz w:val="28"/>
          <w:szCs w:val="28"/>
        </w:rPr>
        <w:t>(в тыс. руб.)</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080"/>
        <w:gridCol w:w="1209"/>
        <w:gridCol w:w="1191"/>
        <w:gridCol w:w="1020"/>
        <w:gridCol w:w="900"/>
      </w:tblGrid>
      <w:tr w:rsidR="00572F04" w:rsidRPr="00741C4D" w:rsidTr="00741C4D">
        <w:tc>
          <w:tcPr>
            <w:tcW w:w="2520" w:type="dxa"/>
            <w:vMerge w:val="restart"/>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Виды расходов</w:t>
            </w:r>
          </w:p>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предприятия</w:t>
            </w:r>
          </w:p>
        </w:tc>
        <w:tc>
          <w:tcPr>
            <w:tcW w:w="2160" w:type="dxa"/>
            <w:gridSpan w:val="2"/>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Абсолютные величины</w:t>
            </w:r>
          </w:p>
        </w:tc>
        <w:tc>
          <w:tcPr>
            <w:tcW w:w="2400" w:type="dxa"/>
            <w:gridSpan w:val="2"/>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Удельные веса (%) в общей величине расходов</w:t>
            </w:r>
          </w:p>
        </w:tc>
        <w:tc>
          <w:tcPr>
            <w:tcW w:w="1920" w:type="dxa"/>
            <w:gridSpan w:val="2"/>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Изменения</w:t>
            </w:r>
          </w:p>
        </w:tc>
      </w:tr>
      <w:tr w:rsidR="00572F04" w:rsidRPr="00741C4D" w:rsidTr="00741C4D">
        <w:trPr>
          <w:cantSplit/>
          <w:trHeight w:val="1661"/>
        </w:trPr>
        <w:tc>
          <w:tcPr>
            <w:tcW w:w="2520" w:type="dxa"/>
            <w:vMerge/>
          </w:tcPr>
          <w:p w:rsidR="003451AC" w:rsidRPr="00741C4D" w:rsidRDefault="003451AC" w:rsidP="00741C4D">
            <w:pPr>
              <w:widowControl w:val="0"/>
              <w:spacing w:after="0" w:line="360" w:lineRule="auto"/>
              <w:jc w:val="both"/>
              <w:rPr>
                <w:rFonts w:ascii="Times New Roman" w:hAnsi="Times New Roman"/>
                <w:sz w:val="20"/>
                <w:szCs w:val="20"/>
              </w:rPr>
            </w:pP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2008</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2008</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w:t>
            </w:r>
          </w:p>
        </w:tc>
        <w:tc>
          <w:tcPr>
            <w:tcW w:w="1020" w:type="dxa"/>
            <w:textDirection w:val="btLr"/>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абсолютных величинах</w:t>
            </w:r>
          </w:p>
        </w:tc>
        <w:tc>
          <w:tcPr>
            <w:tcW w:w="900" w:type="dxa"/>
            <w:textDirection w:val="btLr"/>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удельных весах</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1. Расходы от обычных видов деятельности </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11387,1</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10345,9</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83,7</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80,9</w:t>
            </w:r>
          </w:p>
        </w:tc>
        <w:tc>
          <w:tcPr>
            <w:tcW w:w="10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-1041,2</w:t>
            </w:r>
          </w:p>
        </w:tc>
        <w:tc>
          <w:tcPr>
            <w:tcW w:w="9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- 2,8</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2. Операционные расходы </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467,3</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713,7</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3,4</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5,6</w:t>
            </w:r>
          </w:p>
        </w:tc>
        <w:tc>
          <w:tcPr>
            <w:tcW w:w="10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+246,4</w:t>
            </w:r>
          </w:p>
        </w:tc>
        <w:tc>
          <w:tcPr>
            <w:tcW w:w="9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+ 2,2</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3. Внереализационные расходы, включая налог на прибыль и иные аналогичные обязательные платежи</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1757,2</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1727,2</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12,9</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13,5</w:t>
            </w:r>
          </w:p>
        </w:tc>
        <w:tc>
          <w:tcPr>
            <w:tcW w:w="10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- 30</w:t>
            </w:r>
          </w:p>
        </w:tc>
        <w:tc>
          <w:tcPr>
            <w:tcW w:w="9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+ 0,6</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4. Итого расходов </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13611,6</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12786,8</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c>
          <w:tcPr>
            <w:tcW w:w="10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-824,8</w:t>
            </w:r>
          </w:p>
        </w:tc>
        <w:tc>
          <w:tcPr>
            <w:tcW w:w="90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0</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Из таблиц 2.5 и 2.6 мы можем видеть, что основной вид расходов ОАО фирма «</w:t>
      </w:r>
      <w:r>
        <w:rPr>
          <w:rFonts w:ascii="Times New Roman" w:hAnsi="Times New Roman"/>
          <w:sz w:val="28"/>
          <w:szCs w:val="28"/>
        </w:rPr>
        <w:t>Стройтрейд</w:t>
      </w:r>
      <w:r w:rsidRPr="003451AC">
        <w:rPr>
          <w:rFonts w:ascii="Times New Roman" w:hAnsi="Times New Roman"/>
          <w:sz w:val="28"/>
          <w:szCs w:val="28"/>
        </w:rPr>
        <w:t xml:space="preserve">» представляет собой расходы по обычным видам деятельности: 83,7% за </w:t>
      </w:r>
      <w:r>
        <w:rPr>
          <w:rFonts w:ascii="Times New Roman" w:hAnsi="Times New Roman"/>
          <w:sz w:val="28"/>
          <w:szCs w:val="28"/>
        </w:rPr>
        <w:t>2008</w:t>
      </w:r>
      <w:r w:rsidRPr="003451AC">
        <w:rPr>
          <w:rFonts w:ascii="Times New Roman" w:hAnsi="Times New Roman"/>
          <w:sz w:val="28"/>
          <w:szCs w:val="28"/>
        </w:rPr>
        <w:t xml:space="preserve"> год, 80,9 % за </w:t>
      </w:r>
      <w:r>
        <w:rPr>
          <w:rFonts w:ascii="Times New Roman" w:hAnsi="Times New Roman"/>
          <w:sz w:val="28"/>
          <w:szCs w:val="28"/>
        </w:rPr>
        <w:t>2009</w:t>
      </w:r>
      <w:r w:rsidRPr="003451AC">
        <w:rPr>
          <w:rFonts w:ascii="Times New Roman" w:hAnsi="Times New Roman"/>
          <w:sz w:val="28"/>
          <w:szCs w:val="28"/>
        </w:rPr>
        <w:t xml:space="preserve"> год и 82,6% за </w:t>
      </w:r>
      <w:r>
        <w:rPr>
          <w:rFonts w:ascii="Times New Roman" w:hAnsi="Times New Roman"/>
          <w:sz w:val="28"/>
          <w:szCs w:val="28"/>
        </w:rPr>
        <w:t>2010</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Операционные и внереализационные расходы совокупно составили: 16,3% за </w:t>
      </w:r>
      <w:r>
        <w:rPr>
          <w:rFonts w:ascii="Times New Roman" w:hAnsi="Times New Roman"/>
          <w:sz w:val="28"/>
          <w:szCs w:val="28"/>
        </w:rPr>
        <w:t>2008</w:t>
      </w:r>
      <w:r w:rsidRPr="003451AC">
        <w:rPr>
          <w:rFonts w:ascii="Times New Roman" w:hAnsi="Times New Roman"/>
          <w:sz w:val="28"/>
          <w:szCs w:val="28"/>
        </w:rPr>
        <w:t xml:space="preserve"> год, 19,1% за </w:t>
      </w:r>
      <w:r>
        <w:rPr>
          <w:rFonts w:ascii="Times New Roman" w:hAnsi="Times New Roman"/>
          <w:sz w:val="28"/>
          <w:szCs w:val="28"/>
        </w:rPr>
        <w:t>2009</w:t>
      </w:r>
      <w:r w:rsidRPr="003451AC">
        <w:rPr>
          <w:rFonts w:ascii="Times New Roman" w:hAnsi="Times New Roman"/>
          <w:sz w:val="28"/>
          <w:szCs w:val="28"/>
        </w:rPr>
        <w:t xml:space="preserve"> год и 17,3% за </w:t>
      </w:r>
      <w:r>
        <w:rPr>
          <w:rFonts w:ascii="Times New Roman" w:hAnsi="Times New Roman"/>
          <w:sz w:val="28"/>
          <w:szCs w:val="28"/>
        </w:rPr>
        <w:t>2010</w:t>
      </w:r>
      <w:r w:rsidRPr="003451AC">
        <w:rPr>
          <w:rFonts w:ascii="Times New Roman" w:hAnsi="Times New Roman"/>
          <w:sz w:val="28"/>
          <w:szCs w:val="28"/>
        </w:rPr>
        <w:t xml:space="preserve"> год. Это составляет почти 1/5 часть от общей доли расходов за весь период. Существующие условия в ОАО фирма «</w:t>
      </w:r>
      <w:r>
        <w:rPr>
          <w:rFonts w:ascii="Times New Roman" w:hAnsi="Times New Roman"/>
          <w:sz w:val="28"/>
          <w:szCs w:val="28"/>
        </w:rPr>
        <w:t>Стройтрейд</w:t>
      </w:r>
      <w:r w:rsidRPr="003451AC">
        <w:rPr>
          <w:rFonts w:ascii="Times New Roman" w:hAnsi="Times New Roman"/>
          <w:sz w:val="28"/>
          <w:szCs w:val="28"/>
        </w:rPr>
        <w:t>» навряд ли можно назвать нормальными при столь высоком удельном весе прочих (операционных и внереализационных) расходов.</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В абсолютных же величинах за период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2009</w:t>
      </w:r>
      <w:r w:rsidRPr="003451AC">
        <w:rPr>
          <w:rFonts w:ascii="Times New Roman" w:hAnsi="Times New Roman"/>
          <w:sz w:val="28"/>
          <w:szCs w:val="28"/>
        </w:rPr>
        <w:t xml:space="preserve"> гг. наблюдается отрицательная динамика -824,8 тыс. руб., что связано со снижением объема производства и ростом операционных расходов. За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гг. динамика оказалась положительной благодаря наращенному объему производства, при опять же растущих операционных расходах.</w:t>
      </w:r>
    </w:p>
    <w:p w:rsidR="003451AC" w:rsidRPr="003451AC" w:rsidRDefault="003451AC" w:rsidP="00D46609">
      <w:pPr>
        <w:widowControl w:val="0"/>
        <w:spacing w:after="0" w:line="360" w:lineRule="auto"/>
        <w:jc w:val="both"/>
        <w:rPr>
          <w:rFonts w:ascii="Times New Roman" w:hAnsi="Times New Roman"/>
          <w:sz w:val="28"/>
          <w:szCs w:val="28"/>
        </w:rPr>
      </w:pPr>
      <w:r w:rsidRPr="003451AC">
        <w:rPr>
          <w:rFonts w:ascii="Times New Roman" w:hAnsi="Times New Roman"/>
          <w:sz w:val="28"/>
          <w:szCs w:val="28"/>
        </w:rPr>
        <w:t xml:space="preserve">Таблица 2.6. </w:t>
      </w:r>
      <w:r w:rsidRPr="003451AC">
        <w:rPr>
          <w:rFonts w:ascii="Times New Roman" w:hAnsi="Times New Roman"/>
          <w:bCs/>
          <w:sz w:val="28"/>
          <w:szCs w:val="28"/>
        </w:rPr>
        <w:t xml:space="preserve">Расходы (затраты, издержки) предприятия за </w:t>
      </w:r>
      <w:r>
        <w:rPr>
          <w:rFonts w:ascii="Times New Roman" w:hAnsi="Times New Roman"/>
          <w:bCs/>
          <w:sz w:val="28"/>
          <w:szCs w:val="28"/>
        </w:rPr>
        <w:t>2009</w:t>
      </w:r>
      <w:r w:rsidRPr="003451AC">
        <w:rPr>
          <w:rFonts w:ascii="Times New Roman" w:hAnsi="Times New Roman"/>
          <w:bCs/>
          <w:sz w:val="28"/>
          <w:szCs w:val="28"/>
        </w:rPr>
        <w:t>/</w:t>
      </w:r>
      <w:r>
        <w:rPr>
          <w:rFonts w:ascii="Times New Roman" w:hAnsi="Times New Roman"/>
          <w:bCs/>
          <w:sz w:val="28"/>
          <w:szCs w:val="28"/>
        </w:rPr>
        <w:t>2010</w:t>
      </w:r>
      <w:r w:rsidRPr="003451AC">
        <w:rPr>
          <w:rFonts w:ascii="Times New Roman" w:hAnsi="Times New Roman"/>
          <w:bCs/>
          <w:sz w:val="28"/>
          <w:szCs w:val="28"/>
        </w:rPr>
        <w:t xml:space="preserve"> года </w:t>
      </w:r>
      <w:r w:rsidRPr="003451AC">
        <w:rPr>
          <w:rFonts w:ascii="Times New Roman" w:hAnsi="Times New Roman"/>
          <w:sz w:val="28"/>
          <w:szCs w:val="28"/>
        </w:rPr>
        <w:t>(в тыс. руб.)</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080"/>
        <w:gridCol w:w="1209"/>
        <w:gridCol w:w="1191"/>
        <w:gridCol w:w="1201"/>
        <w:gridCol w:w="719"/>
      </w:tblGrid>
      <w:tr w:rsidR="00572F04" w:rsidRPr="00741C4D" w:rsidTr="00741C4D">
        <w:tc>
          <w:tcPr>
            <w:tcW w:w="2520" w:type="dxa"/>
            <w:vMerge w:val="restart"/>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Виды расходов предприятия</w:t>
            </w:r>
          </w:p>
        </w:tc>
        <w:tc>
          <w:tcPr>
            <w:tcW w:w="2160" w:type="dxa"/>
            <w:gridSpan w:val="2"/>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Абсолютные величины</w:t>
            </w:r>
          </w:p>
        </w:tc>
        <w:tc>
          <w:tcPr>
            <w:tcW w:w="2400" w:type="dxa"/>
            <w:gridSpan w:val="2"/>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Удельные веса (%) в общей величине расходов</w:t>
            </w:r>
          </w:p>
        </w:tc>
        <w:tc>
          <w:tcPr>
            <w:tcW w:w="1920" w:type="dxa"/>
            <w:gridSpan w:val="2"/>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Изменения</w:t>
            </w:r>
          </w:p>
        </w:tc>
      </w:tr>
      <w:tr w:rsidR="00572F04" w:rsidRPr="00741C4D" w:rsidTr="00741C4D">
        <w:trPr>
          <w:cantSplit/>
          <w:trHeight w:val="1390"/>
        </w:trPr>
        <w:tc>
          <w:tcPr>
            <w:tcW w:w="2520" w:type="dxa"/>
            <w:vMerge/>
          </w:tcPr>
          <w:p w:rsidR="003451AC" w:rsidRPr="00741C4D" w:rsidRDefault="003451AC" w:rsidP="00741C4D">
            <w:pPr>
              <w:widowControl w:val="0"/>
              <w:spacing w:after="0" w:line="360" w:lineRule="auto"/>
              <w:jc w:val="both"/>
              <w:rPr>
                <w:rFonts w:ascii="Times New Roman" w:hAnsi="Times New Roman"/>
                <w:sz w:val="20"/>
                <w:szCs w:val="20"/>
              </w:rPr>
            </w:pP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2010</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2009</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2010</w:t>
            </w:r>
          </w:p>
        </w:tc>
        <w:tc>
          <w:tcPr>
            <w:tcW w:w="120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абсолютных величинах</w:t>
            </w:r>
          </w:p>
        </w:tc>
        <w:tc>
          <w:tcPr>
            <w:tcW w:w="71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В удельных весах</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1. Расходы от обычных видов деятельности </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10345,9</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12301,7</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80,9</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82,6</w:t>
            </w:r>
          </w:p>
        </w:tc>
        <w:tc>
          <w:tcPr>
            <w:tcW w:w="120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+ 1955,8</w:t>
            </w:r>
          </w:p>
        </w:tc>
        <w:tc>
          <w:tcPr>
            <w:tcW w:w="71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+ 1,8</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2. Операционные расходы </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713,7</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866,6</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5,6</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5,8</w:t>
            </w:r>
          </w:p>
        </w:tc>
        <w:tc>
          <w:tcPr>
            <w:tcW w:w="120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+ 152,9</w:t>
            </w:r>
          </w:p>
        </w:tc>
        <w:tc>
          <w:tcPr>
            <w:tcW w:w="71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+ 0,2</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3. Внереализационные расходы, включая налог на прибыль и иные аналогичные обязательные платежи</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1727,2</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1715,6</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13,5</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11,5</w:t>
            </w:r>
          </w:p>
        </w:tc>
        <w:tc>
          <w:tcPr>
            <w:tcW w:w="120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- 11,6</w:t>
            </w:r>
          </w:p>
        </w:tc>
        <w:tc>
          <w:tcPr>
            <w:tcW w:w="71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- 2,0</w:t>
            </w:r>
          </w:p>
        </w:tc>
      </w:tr>
      <w:tr w:rsidR="00572F04" w:rsidRPr="00741C4D" w:rsidTr="00741C4D">
        <w:tc>
          <w:tcPr>
            <w:tcW w:w="252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4. Итого расходов </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12786,8</w:t>
            </w:r>
          </w:p>
        </w:tc>
        <w:tc>
          <w:tcPr>
            <w:tcW w:w="1080"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14883,9</w:t>
            </w:r>
          </w:p>
        </w:tc>
        <w:tc>
          <w:tcPr>
            <w:tcW w:w="120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c>
          <w:tcPr>
            <w:tcW w:w="119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100</w:t>
            </w:r>
          </w:p>
        </w:tc>
        <w:tc>
          <w:tcPr>
            <w:tcW w:w="1201"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 xml:space="preserve"> + 2097,1</w:t>
            </w:r>
          </w:p>
        </w:tc>
        <w:tc>
          <w:tcPr>
            <w:tcW w:w="719" w:type="dxa"/>
          </w:tcPr>
          <w:p w:rsidR="003451AC" w:rsidRPr="00741C4D" w:rsidRDefault="003451AC" w:rsidP="00741C4D">
            <w:pPr>
              <w:widowControl w:val="0"/>
              <w:spacing w:after="0" w:line="360" w:lineRule="auto"/>
              <w:jc w:val="both"/>
              <w:rPr>
                <w:rFonts w:ascii="Times New Roman" w:hAnsi="Times New Roman"/>
                <w:sz w:val="20"/>
                <w:szCs w:val="20"/>
              </w:rPr>
            </w:pPr>
            <w:r w:rsidRPr="00741C4D">
              <w:rPr>
                <w:rFonts w:ascii="Times New Roman" w:hAnsi="Times New Roman"/>
                <w:sz w:val="20"/>
                <w:szCs w:val="20"/>
              </w:rPr>
              <w:t>0</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Большое значение имеет классификация затрат на постоянные (условно-постоянные) и переменные (условно-переменные). К постоянным (условно-постоянным) издержкам в ОАО фирма «</w:t>
      </w:r>
      <w:r>
        <w:rPr>
          <w:rFonts w:ascii="Times New Roman" w:hAnsi="Times New Roman"/>
          <w:sz w:val="28"/>
          <w:szCs w:val="28"/>
        </w:rPr>
        <w:t>Стройтрейд</w:t>
      </w:r>
      <w:r w:rsidRPr="003451AC">
        <w:rPr>
          <w:rFonts w:ascii="Times New Roman" w:hAnsi="Times New Roman"/>
          <w:sz w:val="28"/>
          <w:szCs w:val="28"/>
        </w:rPr>
        <w:t>» можно отнести затраты по обслуживанию и управлению производством, амортизацию, транспортный налог, затраты на ремонт оборудования, оплату за аренду земли, услуги банка, теплоэнергоносители и т.д. К переменным (условно-переменным) – затраты на сырье и материалы, теплоэнергоносители на технические нужды, заработную плату рабочих, включая отчисления в социальные фонды, налог на применение УСНО. Представим разделение затрат в виде таблицы 2.7.</w:t>
      </w:r>
    </w:p>
    <w:p w:rsidR="003451AC" w:rsidRPr="003451AC" w:rsidRDefault="003451AC" w:rsidP="00D46609">
      <w:pPr>
        <w:widowControl w:val="0"/>
        <w:spacing w:after="0" w:line="360" w:lineRule="auto"/>
        <w:jc w:val="both"/>
        <w:rPr>
          <w:rFonts w:ascii="Times New Roman" w:hAnsi="Times New Roman"/>
          <w:bCs/>
          <w:sz w:val="28"/>
          <w:szCs w:val="28"/>
        </w:rPr>
      </w:pPr>
      <w:r w:rsidRPr="003451AC">
        <w:rPr>
          <w:rFonts w:ascii="Times New Roman" w:hAnsi="Times New Roman"/>
          <w:sz w:val="28"/>
          <w:szCs w:val="28"/>
        </w:rPr>
        <w:t xml:space="preserve">Таблица 2.7 </w:t>
      </w:r>
      <w:r w:rsidRPr="003451AC">
        <w:rPr>
          <w:rFonts w:ascii="Times New Roman" w:hAnsi="Times New Roman"/>
          <w:bCs/>
          <w:sz w:val="28"/>
          <w:szCs w:val="28"/>
        </w:rPr>
        <w:t>Деление затрат на переменные - постоянные по ОАО фирма «</w:t>
      </w:r>
      <w:r>
        <w:rPr>
          <w:rFonts w:ascii="Times New Roman" w:hAnsi="Times New Roman"/>
          <w:bCs/>
          <w:sz w:val="28"/>
          <w:szCs w:val="28"/>
        </w:rPr>
        <w:t>Стройтрейд</w:t>
      </w:r>
      <w:r w:rsidRPr="003451AC">
        <w:rPr>
          <w:rFonts w:ascii="Times New Roman" w:hAnsi="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60"/>
        <w:gridCol w:w="992"/>
        <w:gridCol w:w="1277"/>
        <w:gridCol w:w="991"/>
        <w:gridCol w:w="1600"/>
      </w:tblGrid>
      <w:tr w:rsidR="003451AC" w:rsidRPr="00741C4D" w:rsidTr="003451AC">
        <w:trPr>
          <w:cantSplit/>
          <w:tblHeader/>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p>
        </w:tc>
        <w:tc>
          <w:tcPr>
            <w:tcW w:w="2520" w:type="dxa"/>
            <w:gridSpan w:val="2"/>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2008 год</w:t>
            </w:r>
          </w:p>
        </w:tc>
        <w:tc>
          <w:tcPr>
            <w:tcW w:w="2269" w:type="dxa"/>
            <w:gridSpan w:val="2"/>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2009 год</w:t>
            </w:r>
          </w:p>
        </w:tc>
        <w:tc>
          <w:tcPr>
            <w:tcW w:w="2591" w:type="dxa"/>
            <w:gridSpan w:val="2"/>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2010 год</w:t>
            </w:r>
          </w:p>
        </w:tc>
      </w:tr>
      <w:tr w:rsidR="003451AC" w:rsidRPr="00741C4D" w:rsidTr="003451AC">
        <w:trPr>
          <w:trHeight w:val="681"/>
          <w:tblHeader/>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Элементы затрат</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Затраты на производство тыс. руб.</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Затраты на производство единицы продукции тыс. руб.</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Затраты на производство тыс. руб.</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Затраты на производство единицы продукции тыс. руб.</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Затраты на производство тыс. руб.</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Затраты на производство единицы продукции тыс. руб.</w:t>
            </w:r>
          </w:p>
        </w:tc>
      </w:tr>
      <w:tr w:rsidR="003451AC" w:rsidRPr="00741C4D" w:rsidTr="003451AC">
        <w:trPr>
          <w:trHeight w:val="356"/>
        </w:trPr>
        <w:tc>
          <w:tcPr>
            <w:tcW w:w="9468" w:type="dxa"/>
            <w:gridSpan w:val="7"/>
          </w:tcPr>
          <w:p w:rsidR="003451AC" w:rsidRPr="00741C4D" w:rsidRDefault="003451AC" w:rsidP="003451AC">
            <w:pPr>
              <w:pStyle w:val="af5"/>
              <w:widowControl w:val="0"/>
              <w:spacing w:after="0" w:line="360" w:lineRule="auto"/>
              <w:jc w:val="both"/>
              <w:rPr>
                <w:rFonts w:ascii="Times New Roman" w:hAnsi="Times New Roman"/>
                <w:sz w:val="20"/>
                <w:szCs w:val="20"/>
                <w:highlight w:val="lightGray"/>
              </w:rPr>
            </w:pPr>
            <w:r w:rsidRPr="00741C4D">
              <w:rPr>
                <w:rFonts w:ascii="Times New Roman" w:hAnsi="Times New Roman"/>
                <w:sz w:val="20"/>
                <w:szCs w:val="20"/>
              </w:rPr>
              <w:t>Условно-постоянные издержки:</w:t>
            </w:r>
          </w:p>
        </w:tc>
      </w:tr>
      <w:tr w:rsidR="003451AC" w:rsidRPr="00741C4D" w:rsidTr="003451AC">
        <w:trPr>
          <w:trHeight w:val="324"/>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Амортизация ОС</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493,0</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8,3</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507,5</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11,7</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552,8</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10,8</w:t>
            </w:r>
          </w:p>
        </w:tc>
      </w:tr>
      <w:tr w:rsidR="003451AC" w:rsidRPr="00741C4D" w:rsidTr="003451AC">
        <w:trPr>
          <w:trHeight w:val="167"/>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ФОТ АУП и ВС</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2122,0</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36,1</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1485,7</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34,0</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1969,9</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41,0</w:t>
            </w:r>
          </w:p>
        </w:tc>
      </w:tr>
      <w:tr w:rsidR="003451AC" w:rsidRPr="00741C4D" w:rsidTr="003451AC">
        <w:trPr>
          <w:trHeight w:val="535"/>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Отчисления на социальные нужды</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322,1</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5,5</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212,3</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4,9</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291,5</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5,7</w:t>
            </w:r>
          </w:p>
        </w:tc>
      </w:tr>
      <w:tr w:rsidR="003451AC" w:rsidRPr="00741C4D" w:rsidTr="003451AC">
        <w:trPr>
          <w:trHeight w:val="423"/>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Общехозяйственные затраты</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3434,0</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58,2</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3580,5</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82,1</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3507,0</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68,6</w:t>
            </w:r>
          </w:p>
        </w:tc>
      </w:tr>
      <w:tr w:rsidR="003451AC" w:rsidRPr="00741C4D" w:rsidTr="003451AC">
        <w:trPr>
          <w:trHeight w:val="217"/>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Налоги</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152,6</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2,6</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145,7</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3,3</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136,9</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2,7</w:t>
            </w:r>
          </w:p>
        </w:tc>
      </w:tr>
      <w:tr w:rsidR="003451AC" w:rsidRPr="00741C4D" w:rsidTr="003451AC">
        <w:trPr>
          <w:trHeight w:val="214"/>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Итого</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6523,7</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110,7</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5931,7</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136,0</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6458,1</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126,2</w:t>
            </w:r>
          </w:p>
        </w:tc>
      </w:tr>
      <w:tr w:rsidR="003451AC" w:rsidRPr="00741C4D" w:rsidTr="003451AC">
        <w:trPr>
          <w:trHeight w:val="210"/>
        </w:trPr>
        <w:tc>
          <w:tcPr>
            <w:tcW w:w="9468" w:type="dxa"/>
            <w:gridSpan w:val="7"/>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Условно-переменные издержки:</w:t>
            </w:r>
          </w:p>
        </w:tc>
      </w:tr>
      <w:tr w:rsidR="003451AC" w:rsidRPr="00741C4D" w:rsidTr="003451AC">
        <w:trPr>
          <w:trHeight w:val="233"/>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сырье и материалы</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2092,6</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35,5</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2029,8</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46,6</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3433,8</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67,1</w:t>
            </w:r>
          </w:p>
        </w:tc>
      </w:tr>
      <w:tr w:rsidR="003451AC" w:rsidRPr="00741C4D" w:rsidTr="003451AC">
        <w:trPr>
          <w:trHeight w:val="535"/>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топливо и энергия на технические цели</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761,6</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12,9</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1098,9</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25,2</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1194,8</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23,3</w:t>
            </w:r>
          </w:p>
        </w:tc>
      </w:tr>
      <w:tr w:rsidR="003451AC" w:rsidRPr="00741C4D" w:rsidTr="003451AC">
        <w:trPr>
          <w:trHeight w:val="535"/>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з/плата производственных рабочих</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2679,0</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45,4</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2505,4</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57,5</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2584,3</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50,6</w:t>
            </w:r>
          </w:p>
        </w:tc>
      </w:tr>
      <w:tr w:rsidR="003451AC" w:rsidRPr="00741C4D" w:rsidTr="003451AC">
        <w:trPr>
          <w:trHeight w:val="535"/>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отчисления на соц. страхование</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460,8</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7,8</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430,9</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9,9</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251,5</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5,0</w:t>
            </w:r>
          </w:p>
        </w:tc>
      </w:tr>
      <w:tr w:rsidR="003451AC" w:rsidRPr="00741C4D" w:rsidTr="003451AC">
        <w:trPr>
          <w:trHeight w:val="535"/>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прочие расходы, (в т.ч. транспортные услуги, налог УСНО 6% и т.д.)</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1093,9</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18,6</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790,1</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18,1</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961,4</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18,8</w:t>
            </w:r>
          </w:p>
        </w:tc>
      </w:tr>
      <w:tr w:rsidR="003451AC" w:rsidRPr="00741C4D" w:rsidTr="003451AC">
        <w:trPr>
          <w:trHeight w:val="340"/>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Итого</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7087,9</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120,2</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6855,1</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157,3</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8425,8</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164,8</w:t>
            </w:r>
          </w:p>
        </w:tc>
      </w:tr>
      <w:tr w:rsidR="003451AC" w:rsidRPr="00741C4D" w:rsidTr="003451AC">
        <w:trPr>
          <w:trHeight w:val="349"/>
        </w:trPr>
        <w:tc>
          <w:tcPr>
            <w:tcW w:w="2088"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Валовые издержки</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13611,6</w:t>
            </w:r>
          </w:p>
        </w:tc>
        <w:tc>
          <w:tcPr>
            <w:tcW w:w="126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230,9</w:t>
            </w:r>
          </w:p>
        </w:tc>
        <w:tc>
          <w:tcPr>
            <w:tcW w:w="992"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12786,8</w:t>
            </w:r>
          </w:p>
        </w:tc>
        <w:tc>
          <w:tcPr>
            <w:tcW w:w="1277"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293,3</w:t>
            </w:r>
          </w:p>
        </w:tc>
        <w:tc>
          <w:tcPr>
            <w:tcW w:w="991"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14883,9</w:t>
            </w:r>
          </w:p>
        </w:tc>
        <w:tc>
          <w:tcPr>
            <w:tcW w:w="1600" w:type="dxa"/>
          </w:tcPr>
          <w:p w:rsidR="003451AC" w:rsidRPr="00741C4D" w:rsidRDefault="003451AC" w:rsidP="003451AC">
            <w:pPr>
              <w:pStyle w:val="af5"/>
              <w:widowControl w:val="0"/>
              <w:spacing w:after="0" w:line="360" w:lineRule="auto"/>
              <w:jc w:val="both"/>
              <w:rPr>
                <w:rFonts w:ascii="Times New Roman" w:hAnsi="Times New Roman"/>
                <w:sz w:val="20"/>
                <w:szCs w:val="20"/>
              </w:rPr>
            </w:pPr>
            <w:r w:rsidRPr="00741C4D">
              <w:rPr>
                <w:rFonts w:ascii="Times New Roman" w:hAnsi="Times New Roman"/>
                <w:sz w:val="20"/>
                <w:szCs w:val="20"/>
              </w:rPr>
              <w:t>291,0</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D46609"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Данное разделение затрат позволяет нам (по системе «директ-костинг») определить маржинальный доход (</w:t>
      </w:r>
      <w:r w:rsidRPr="003451AC">
        <w:rPr>
          <w:rFonts w:ascii="Times New Roman" w:hAnsi="Times New Roman"/>
          <w:sz w:val="28"/>
          <w:szCs w:val="28"/>
          <w:lang w:val="en-US"/>
        </w:rPr>
        <w:t>Mg</w:t>
      </w:r>
      <w:r w:rsidRPr="003451AC">
        <w:rPr>
          <w:rFonts w:ascii="Times New Roman" w:hAnsi="Times New Roman"/>
          <w:sz w:val="28"/>
          <w:szCs w:val="28"/>
        </w:rPr>
        <w:t>) (при помощи таблиц 2.3 и 2.7):</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Mg</w:t>
      </w:r>
      <w:r w:rsidRPr="003451AC">
        <w:rPr>
          <w:rFonts w:ascii="Times New Roman" w:hAnsi="Times New Roman"/>
          <w:sz w:val="28"/>
          <w:szCs w:val="28"/>
        </w:rPr>
        <w:t xml:space="preserve"> </w:t>
      </w:r>
      <w:r>
        <w:rPr>
          <w:rFonts w:ascii="Times New Roman" w:hAnsi="Times New Roman"/>
          <w:sz w:val="28"/>
          <w:szCs w:val="28"/>
        </w:rPr>
        <w:t>2008</w:t>
      </w:r>
      <w:r w:rsidRPr="003451AC">
        <w:rPr>
          <w:rFonts w:ascii="Times New Roman" w:hAnsi="Times New Roman"/>
          <w:sz w:val="28"/>
          <w:szCs w:val="28"/>
        </w:rPr>
        <w:t xml:space="preserve"> = Выручка от Реализации – Переменные Затраты = 12977,7 – 7087,9 = 5889,8 тыс.руб. или </w:t>
      </w:r>
      <w:r w:rsidRPr="003451AC">
        <w:rPr>
          <w:rFonts w:ascii="Times New Roman" w:hAnsi="Times New Roman"/>
          <w:sz w:val="28"/>
          <w:szCs w:val="28"/>
          <w:lang w:val="en-US"/>
        </w:rPr>
        <w:t>Mg</w:t>
      </w:r>
      <w:r w:rsidRPr="003451AC">
        <w:rPr>
          <w:rFonts w:ascii="Times New Roman" w:hAnsi="Times New Roman"/>
          <w:sz w:val="28"/>
          <w:szCs w:val="28"/>
        </w:rPr>
        <w:t xml:space="preserve"> </w:t>
      </w:r>
      <w:r>
        <w:rPr>
          <w:rFonts w:ascii="Times New Roman" w:hAnsi="Times New Roman"/>
          <w:sz w:val="28"/>
          <w:szCs w:val="28"/>
        </w:rPr>
        <w:t>2008</w:t>
      </w:r>
      <w:r w:rsidRPr="003451AC">
        <w:rPr>
          <w:rFonts w:ascii="Times New Roman" w:hAnsi="Times New Roman"/>
          <w:sz w:val="28"/>
          <w:szCs w:val="28"/>
        </w:rPr>
        <w:t xml:space="preserve"> = Постоянные Затраты + Прибыль от Реализации = 6523,7 + (-633,9) = 5889,8 тыс. руб.;</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Mg</w:t>
      </w:r>
      <w:r w:rsidRPr="003451AC">
        <w:rPr>
          <w:rFonts w:ascii="Times New Roman" w:hAnsi="Times New Roman"/>
          <w:sz w:val="28"/>
          <w:szCs w:val="28"/>
        </w:rPr>
        <w:t xml:space="preserve"> </w:t>
      </w:r>
      <w:r>
        <w:rPr>
          <w:rFonts w:ascii="Times New Roman" w:hAnsi="Times New Roman"/>
          <w:sz w:val="28"/>
          <w:szCs w:val="28"/>
        </w:rPr>
        <w:t>2009</w:t>
      </w:r>
      <w:r w:rsidRPr="003451AC">
        <w:rPr>
          <w:rFonts w:ascii="Times New Roman" w:hAnsi="Times New Roman"/>
          <w:sz w:val="28"/>
          <w:szCs w:val="28"/>
        </w:rPr>
        <w:t xml:space="preserve"> = Выручка от Реализации – Переменные Затраты = 11059,6 – 6855,1 = 4204,5 тыс.руб. или </w:t>
      </w:r>
      <w:r w:rsidRPr="003451AC">
        <w:rPr>
          <w:rFonts w:ascii="Times New Roman" w:hAnsi="Times New Roman"/>
          <w:sz w:val="28"/>
          <w:szCs w:val="28"/>
          <w:lang w:val="en-US"/>
        </w:rPr>
        <w:t>Mg</w:t>
      </w:r>
      <w:r w:rsidRPr="003451AC">
        <w:rPr>
          <w:rFonts w:ascii="Times New Roman" w:hAnsi="Times New Roman"/>
          <w:sz w:val="28"/>
          <w:szCs w:val="28"/>
        </w:rPr>
        <w:t xml:space="preserve"> </w:t>
      </w:r>
      <w:r>
        <w:rPr>
          <w:rFonts w:ascii="Times New Roman" w:hAnsi="Times New Roman"/>
          <w:sz w:val="28"/>
          <w:szCs w:val="28"/>
        </w:rPr>
        <w:t>2009</w:t>
      </w:r>
      <w:r w:rsidRPr="003451AC">
        <w:rPr>
          <w:rFonts w:ascii="Times New Roman" w:hAnsi="Times New Roman"/>
          <w:sz w:val="28"/>
          <w:szCs w:val="28"/>
        </w:rPr>
        <w:t xml:space="preserve"> = Постоянные Затраты + Прибыль от Реализации = 5931,7 + (-1727,2) = 4204,5 тыс. руб.;</w:t>
      </w:r>
    </w:p>
    <w:p w:rsidR="003451AC" w:rsidRPr="00D46609"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lang w:val="en-US"/>
        </w:rPr>
        <w:t>Mg</w:t>
      </w:r>
      <w:r w:rsidRPr="003451AC">
        <w:rPr>
          <w:rFonts w:ascii="Times New Roman" w:hAnsi="Times New Roman"/>
          <w:sz w:val="28"/>
          <w:szCs w:val="28"/>
        </w:rPr>
        <w:t xml:space="preserve"> </w:t>
      </w:r>
      <w:r>
        <w:rPr>
          <w:rFonts w:ascii="Times New Roman" w:hAnsi="Times New Roman"/>
          <w:sz w:val="28"/>
          <w:szCs w:val="28"/>
        </w:rPr>
        <w:t>2010</w:t>
      </w:r>
      <w:r w:rsidRPr="003451AC">
        <w:rPr>
          <w:rFonts w:ascii="Times New Roman" w:hAnsi="Times New Roman"/>
          <w:sz w:val="28"/>
          <w:szCs w:val="28"/>
        </w:rPr>
        <w:t xml:space="preserve"> = Выручка от Реализации – Переменные Затраты = 13168,3 – 8425,8 = 4742,5 тыс.руб. или </w:t>
      </w:r>
      <w:r w:rsidRPr="003451AC">
        <w:rPr>
          <w:rFonts w:ascii="Times New Roman" w:hAnsi="Times New Roman"/>
          <w:sz w:val="28"/>
          <w:szCs w:val="28"/>
          <w:lang w:val="en-US"/>
        </w:rPr>
        <w:t>Mg</w:t>
      </w:r>
      <w:r w:rsidRPr="003451AC">
        <w:rPr>
          <w:rFonts w:ascii="Times New Roman" w:hAnsi="Times New Roman"/>
          <w:sz w:val="28"/>
          <w:szCs w:val="28"/>
        </w:rPr>
        <w:t xml:space="preserve"> </w:t>
      </w:r>
      <w:r>
        <w:rPr>
          <w:rFonts w:ascii="Times New Roman" w:hAnsi="Times New Roman"/>
          <w:sz w:val="28"/>
          <w:szCs w:val="28"/>
        </w:rPr>
        <w:t>2010</w:t>
      </w:r>
      <w:r w:rsidRPr="003451AC">
        <w:rPr>
          <w:rFonts w:ascii="Times New Roman" w:hAnsi="Times New Roman"/>
          <w:sz w:val="28"/>
          <w:szCs w:val="28"/>
        </w:rPr>
        <w:t xml:space="preserve"> = Постоянные Затраты + Прибыль от Реализации = 6458,1 + (-1715,6) = 4742,5 тыс. руб.,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то есть возможность получать прибыль на предприятии наступает только после того как оно возместит постоянные затраты за счет доходов от реализации определенного объема продукции.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Проведем анализ полученных ранее показателей по издержкам производства. Для этого сведем все исходные данные в таблицы 2.8 и 2.9.</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Рассчитаем влияние выручки от реализации на прибыль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Для периода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2009</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П = ∆ ВР * /</w:t>
      </w:r>
      <w:r w:rsidRPr="003451AC">
        <w:rPr>
          <w:rFonts w:ascii="Times New Roman" w:hAnsi="Times New Roman"/>
          <w:sz w:val="28"/>
          <w:szCs w:val="28"/>
          <w:lang w:val="en-US"/>
        </w:rPr>
        <w:t>Mg</w:t>
      </w:r>
      <w:r w:rsidRPr="003451AC">
        <w:rPr>
          <w:rFonts w:ascii="Times New Roman" w:hAnsi="Times New Roman"/>
          <w:sz w:val="28"/>
          <w:szCs w:val="28"/>
        </w:rPr>
        <w:t xml:space="preserve">/ = - 1918,1 * 0,454 = -870,8 тыс.руб., т.е. уменьшение выручки от реализации в </w:t>
      </w:r>
      <w:r>
        <w:rPr>
          <w:rFonts w:ascii="Times New Roman" w:hAnsi="Times New Roman"/>
          <w:sz w:val="28"/>
          <w:szCs w:val="28"/>
        </w:rPr>
        <w:t>2009</w:t>
      </w:r>
      <w:r w:rsidRPr="003451AC">
        <w:rPr>
          <w:rFonts w:ascii="Times New Roman" w:hAnsi="Times New Roman"/>
          <w:sz w:val="28"/>
          <w:szCs w:val="28"/>
        </w:rPr>
        <w:t xml:space="preserve"> году по сравнению с </w:t>
      </w:r>
      <w:r>
        <w:rPr>
          <w:rFonts w:ascii="Times New Roman" w:hAnsi="Times New Roman"/>
          <w:sz w:val="28"/>
          <w:szCs w:val="28"/>
        </w:rPr>
        <w:t>2008</w:t>
      </w:r>
      <w:r w:rsidRPr="003451AC">
        <w:rPr>
          <w:rFonts w:ascii="Times New Roman" w:hAnsi="Times New Roman"/>
          <w:sz w:val="28"/>
          <w:szCs w:val="28"/>
        </w:rPr>
        <w:t xml:space="preserve"> годом уменьшило прибыль предприятия на 870, 8 тыс. руб.</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Для периода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год</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П = ∆ ВР * /</w:t>
      </w:r>
      <w:r w:rsidRPr="003451AC">
        <w:rPr>
          <w:rFonts w:ascii="Times New Roman" w:hAnsi="Times New Roman"/>
          <w:sz w:val="28"/>
          <w:szCs w:val="28"/>
          <w:lang w:val="en-US"/>
        </w:rPr>
        <w:t>Mg</w:t>
      </w:r>
      <w:r w:rsidRPr="003451AC">
        <w:rPr>
          <w:rFonts w:ascii="Times New Roman" w:hAnsi="Times New Roman"/>
          <w:sz w:val="28"/>
          <w:szCs w:val="28"/>
        </w:rPr>
        <w:t xml:space="preserve">/ = 2108,7 * 0,38 = 801,3 тыс.руб., =&gt; рост выручки от реализации в </w:t>
      </w:r>
      <w:r>
        <w:rPr>
          <w:rFonts w:ascii="Times New Roman" w:hAnsi="Times New Roman"/>
          <w:sz w:val="28"/>
          <w:szCs w:val="28"/>
        </w:rPr>
        <w:t>2010</w:t>
      </w:r>
      <w:r w:rsidRPr="003451AC">
        <w:rPr>
          <w:rFonts w:ascii="Times New Roman" w:hAnsi="Times New Roman"/>
          <w:sz w:val="28"/>
          <w:szCs w:val="28"/>
        </w:rPr>
        <w:t xml:space="preserve"> году по сравнению с </w:t>
      </w:r>
      <w:r>
        <w:rPr>
          <w:rFonts w:ascii="Times New Roman" w:hAnsi="Times New Roman"/>
          <w:sz w:val="28"/>
          <w:szCs w:val="28"/>
        </w:rPr>
        <w:t>2009</w:t>
      </w:r>
      <w:r w:rsidRPr="003451AC">
        <w:rPr>
          <w:rFonts w:ascii="Times New Roman" w:hAnsi="Times New Roman"/>
          <w:sz w:val="28"/>
          <w:szCs w:val="28"/>
        </w:rPr>
        <w:t xml:space="preserve"> годом увеличил прибыль предприятия на 801,3 тыс. руб.</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 в первом, и во втором случаях наблюдается увеличение переменных издержек. Рассчитаем изменение прибыли в результате увеличения удельных переменных затрат: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Для периода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2009</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П = -/</w:t>
      </w:r>
      <w:r w:rsidRPr="003451AC">
        <w:rPr>
          <w:rFonts w:ascii="Times New Roman" w:hAnsi="Times New Roman"/>
          <w:sz w:val="28"/>
          <w:szCs w:val="28"/>
          <w:lang w:val="en-US"/>
        </w:rPr>
        <w:t>VC</w:t>
      </w:r>
      <w:r w:rsidRPr="003451AC">
        <w:rPr>
          <w:rFonts w:ascii="Times New Roman" w:hAnsi="Times New Roman"/>
          <w:sz w:val="28"/>
          <w:szCs w:val="28"/>
        </w:rPr>
        <w:t>/ * ВРотч. год = - 0,074 * 11059,6 = - 818,4 тыс. руб., т.е. увеличение переменных издержек уменьшило прибыль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D46609">
      <w:pPr>
        <w:widowControl w:val="0"/>
        <w:spacing w:after="0" w:line="360" w:lineRule="auto"/>
        <w:jc w:val="both"/>
        <w:rPr>
          <w:rFonts w:ascii="Times New Roman" w:hAnsi="Times New Roman"/>
          <w:bCs/>
          <w:sz w:val="28"/>
          <w:szCs w:val="28"/>
        </w:rPr>
      </w:pPr>
      <w:r w:rsidRPr="003451AC">
        <w:rPr>
          <w:rFonts w:ascii="Times New Roman" w:hAnsi="Times New Roman"/>
          <w:sz w:val="28"/>
          <w:szCs w:val="28"/>
        </w:rPr>
        <w:t xml:space="preserve">Таблица 2.8. </w:t>
      </w:r>
      <w:r w:rsidRPr="003451AC">
        <w:rPr>
          <w:rFonts w:ascii="Times New Roman" w:hAnsi="Times New Roman"/>
          <w:bCs/>
          <w:sz w:val="28"/>
          <w:szCs w:val="28"/>
        </w:rPr>
        <w:t xml:space="preserve">Сводная таблица данных за </w:t>
      </w:r>
      <w:r>
        <w:rPr>
          <w:rFonts w:ascii="Times New Roman" w:hAnsi="Times New Roman"/>
          <w:bCs/>
          <w:sz w:val="28"/>
          <w:szCs w:val="28"/>
        </w:rPr>
        <w:t>2008</w:t>
      </w:r>
      <w:r w:rsidRPr="003451AC">
        <w:rPr>
          <w:rFonts w:ascii="Times New Roman" w:hAnsi="Times New Roman"/>
          <w:bCs/>
          <w:sz w:val="28"/>
          <w:szCs w:val="28"/>
        </w:rPr>
        <w:t>-</w:t>
      </w:r>
      <w:r>
        <w:rPr>
          <w:rFonts w:ascii="Times New Roman" w:hAnsi="Times New Roman"/>
          <w:bCs/>
          <w:sz w:val="28"/>
          <w:szCs w:val="28"/>
        </w:rPr>
        <w:t>2009</w:t>
      </w:r>
      <w:r w:rsidRPr="003451AC">
        <w:rPr>
          <w:rFonts w:ascii="Times New Roman" w:hAnsi="Times New Roman"/>
          <w:bCs/>
          <w:sz w:val="28"/>
          <w:szCs w:val="28"/>
        </w:rPr>
        <w:t xml:space="preserve"> года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object w:dxaOrig="9159" w:dyaOrig="6375">
          <v:shape id="_x0000_i1036" type="#_x0000_t75" style="width:375.75pt;height:258pt" o:ole="">
            <v:imagedata r:id="rId22" o:title=""/>
          </v:shape>
          <o:OLEObject Type="Embed" ProgID="Excel.Sheet.8" ShapeID="_x0000_i1036" DrawAspect="Content" ObjectID="_1469682583" r:id="rId23"/>
        </w:objec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Для периода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год</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П = -/</w:t>
      </w:r>
      <w:r w:rsidRPr="003451AC">
        <w:rPr>
          <w:rFonts w:ascii="Times New Roman" w:hAnsi="Times New Roman"/>
          <w:sz w:val="28"/>
          <w:szCs w:val="28"/>
          <w:lang w:val="en-US"/>
        </w:rPr>
        <w:t>VC</w:t>
      </w:r>
      <w:r w:rsidRPr="003451AC">
        <w:rPr>
          <w:rFonts w:ascii="Times New Roman" w:hAnsi="Times New Roman"/>
          <w:sz w:val="28"/>
          <w:szCs w:val="28"/>
        </w:rPr>
        <w:t>/ * ВРотч. год = - 0,02 * 13168,3 = - 263,4 тыс. руб., т.е. увеличение переменных издержек уменьшило прибыль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Влияние постоянных издержек на прибыль определяется величиной абсолютного отклонения </w:t>
      </w:r>
      <w:r w:rsidRPr="003451AC">
        <w:rPr>
          <w:rFonts w:ascii="Times New Roman" w:hAnsi="Times New Roman"/>
          <w:sz w:val="28"/>
          <w:szCs w:val="28"/>
          <w:lang w:val="en-US"/>
        </w:rPr>
        <w:t>FV</w:t>
      </w:r>
      <w:r w:rsidRPr="003451AC">
        <w:rPr>
          <w:rFonts w:ascii="Times New Roman" w:hAnsi="Times New Roman"/>
          <w:sz w:val="28"/>
          <w:szCs w:val="28"/>
        </w:rPr>
        <w:t xml:space="preserve">, но с обратным знаком: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Для периода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2009</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П = - ∆ </w:t>
      </w:r>
      <w:r w:rsidRPr="003451AC">
        <w:rPr>
          <w:rFonts w:ascii="Times New Roman" w:hAnsi="Times New Roman"/>
          <w:sz w:val="28"/>
          <w:szCs w:val="28"/>
          <w:lang w:val="en-US"/>
        </w:rPr>
        <w:t>FV</w:t>
      </w:r>
      <w:r w:rsidRPr="003451AC">
        <w:rPr>
          <w:rFonts w:ascii="Times New Roman" w:hAnsi="Times New Roman"/>
          <w:sz w:val="28"/>
          <w:szCs w:val="28"/>
        </w:rPr>
        <w:t xml:space="preserve"> = -(-592,3) = 592,3 тыс.руб.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Для периода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год</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П = - ∆ </w:t>
      </w:r>
      <w:r w:rsidRPr="003451AC">
        <w:rPr>
          <w:rFonts w:ascii="Times New Roman" w:hAnsi="Times New Roman"/>
          <w:sz w:val="28"/>
          <w:szCs w:val="28"/>
          <w:lang w:val="en-US"/>
        </w:rPr>
        <w:t>FV</w:t>
      </w:r>
      <w:r w:rsidRPr="003451AC">
        <w:rPr>
          <w:rFonts w:ascii="Times New Roman" w:hAnsi="Times New Roman"/>
          <w:sz w:val="28"/>
          <w:szCs w:val="28"/>
        </w:rPr>
        <w:t xml:space="preserve"> = - (526,4) = - 526,4 тыс. руб.</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D46609">
      <w:pPr>
        <w:widowControl w:val="0"/>
        <w:spacing w:after="0" w:line="360" w:lineRule="auto"/>
        <w:jc w:val="both"/>
        <w:rPr>
          <w:rFonts w:ascii="Times New Roman" w:hAnsi="Times New Roman"/>
          <w:b/>
          <w:bCs/>
          <w:sz w:val="28"/>
          <w:szCs w:val="28"/>
        </w:rPr>
      </w:pPr>
      <w:r w:rsidRPr="003451AC">
        <w:rPr>
          <w:rFonts w:ascii="Times New Roman" w:hAnsi="Times New Roman"/>
          <w:sz w:val="28"/>
          <w:szCs w:val="28"/>
        </w:rPr>
        <w:t xml:space="preserve">Таблица 2.9. </w:t>
      </w:r>
      <w:r w:rsidRPr="003451AC">
        <w:rPr>
          <w:rFonts w:ascii="Times New Roman" w:hAnsi="Times New Roman"/>
          <w:bCs/>
          <w:sz w:val="28"/>
          <w:szCs w:val="28"/>
        </w:rPr>
        <w:t xml:space="preserve">Сводная таблица данных за </w:t>
      </w:r>
      <w:r>
        <w:rPr>
          <w:rFonts w:ascii="Times New Roman" w:hAnsi="Times New Roman"/>
          <w:bCs/>
          <w:sz w:val="28"/>
          <w:szCs w:val="28"/>
        </w:rPr>
        <w:t>2009</w:t>
      </w:r>
      <w:r w:rsidRPr="003451AC">
        <w:rPr>
          <w:rFonts w:ascii="Times New Roman" w:hAnsi="Times New Roman"/>
          <w:bCs/>
          <w:sz w:val="28"/>
          <w:szCs w:val="28"/>
        </w:rPr>
        <w:t>-</w:t>
      </w:r>
      <w:r>
        <w:rPr>
          <w:rFonts w:ascii="Times New Roman" w:hAnsi="Times New Roman"/>
          <w:bCs/>
          <w:sz w:val="28"/>
          <w:szCs w:val="28"/>
        </w:rPr>
        <w:t>2010</w:t>
      </w:r>
      <w:r w:rsidRPr="003451AC">
        <w:rPr>
          <w:rFonts w:ascii="Times New Roman" w:hAnsi="Times New Roman"/>
          <w:bCs/>
          <w:sz w:val="28"/>
          <w:szCs w:val="28"/>
        </w:rPr>
        <w:t xml:space="preserve"> года</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object w:dxaOrig="8920" w:dyaOrig="6375">
          <v:shape id="_x0000_i1037" type="#_x0000_t75" style="width:405.75pt;height:277.5pt" o:ole="">
            <v:imagedata r:id="rId24" o:title=""/>
          </v:shape>
          <o:OLEObject Type="Embed" ProgID="Excel.Sheet.8" ShapeID="_x0000_i1037" DrawAspect="Content" ObjectID="_1469682584" r:id="rId25"/>
        </w:objec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Итого общее отклонение прибыли составит: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Для периода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2009</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 = - 870,8 – 818,4 + 592,3 = -1096,9 тыс. рублей - за исследуемый период прибыль уменьшилась на 1096,9 тыс.руб. в результате снижения выручки от реализации, увеличения переменных издержек производства и снижения постоянных затрат.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Для периода </w:t>
      </w:r>
      <w:r>
        <w:rPr>
          <w:rFonts w:ascii="Times New Roman" w:hAnsi="Times New Roman"/>
          <w:sz w:val="28"/>
          <w:szCs w:val="28"/>
        </w:rPr>
        <w:t>2009</w:t>
      </w:r>
      <w:r w:rsidRPr="003451AC">
        <w:rPr>
          <w:rFonts w:ascii="Times New Roman" w:hAnsi="Times New Roman"/>
          <w:sz w:val="28"/>
          <w:szCs w:val="28"/>
        </w:rPr>
        <w:t xml:space="preserve"> / </w:t>
      </w:r>
      <w:r>
        <w:rPr>
          <w:rFonts w:ascii="Times New Roman" w:hAnsi="Times New Roman"/>
          <w:sz w:val="28"/>
          <w:szCs w:val="28"/>
        </w:rPr>
        <w:t>2010</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 = 801,3 – 263,4 – 526,4 = 11,5 тыс. рублей - прибыль незначительно поднялась на 11,5 тыс. руб. в результате роста объема производства (ВР), но увеличения как постоянных, так и переменных затрат.</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Влияние изменений объема реализации измеряется с помощью показателя производственного левереджа (операционного рычага) и определяется с помощью формулы (1.11). Найденный показатель указывает, на сколько процентных пунктов увеличится прибыль при изменении выручки на 1 процентный пункт. Считая, что </w:t>
      </w:r>
      <w:r w:rsidRPr="003451AC">
        <w:rPr>
          <w:rFonts w:ascii="Times New Roman" w:hAnsi="Times New Roman"/>
          <w:sz w:val="28"/>
          <w:szCs w:val="28"/>
          <w:lang w:val="en-US"/>
        </w:rPr>
        <w:t>FV</w:t>
      </w:r>
      <w:r w:rsidRPr="003451AC">
        <w:rPr>
          <w:rFonts w:ascii="Times New Roman" w:hAnsi="Times New Roman"/>
          <w:sz w:val="28"/>
          <w:szCs w:val="28"/>
        </w:rPr>
        <w:t xml:space="preserve"> и /</w:t>
      </w:r>
      <w:r w:rsidRPr="003451AC">
        <w:rPr>
          <w:rFonts w:ascii="Times New Roman" w:hAnsi="Times New Roman"/>
          <w:sz w:val="28"/>
          <w:szCs w:val="28"/>
          <w:lang w:val="en-US"/>
        </w:rPr>
        <w:t>Mg</w:t>
      </w:r>
      <w:r w:rsidRPr="003451AC">
        <w:rPr>
          <w:rFonts w:ascii="Times New Roman" w:hAnsi="Times New Roman"/>
          <w:sz w:val="28"/>
          <w:szCs w:val="28"/>
        </w:rPr>
        <w:t xml:space="preserve">/ - неизменные величины, рассчитаем Эпл как Эпл = </w:t>
      </w:r>
      <w:r w:rsidRPr="003451AC">
        <w:rPr>
          <w:rFonts w:ascii="Times New Roman" w:hAnsi="Times New Roman"/>
          <w:sz w:val="28"/>
          <w:szCs w:val="28"/>
          <w:lang w:val="en-US"/>
        </w:rPr>
        <w:t>Mg</w:t>
      </w:r>
      <w:r w:rsidRPr="003451AC">
        <w:rPr>
          <w:rFonts w:ascii="Times New Roman" w:hAnsi="Times New Roman"/>
          <w:sz w:val="28"/>
          <w:szCs w:val="28"/>
        </w:rPr>
        <w:t xml:space="preserve"> баз.год / П баз.год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Для периода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2009</w:t>
      </w:r>
      <w:r w:rsidRPr="003451AC">
        <w:rPr>
          <w:rFonts w:ascii="Times New Roman" w:hAnsi="Times New Roman"/>
          <w:sz w:val="28"/>
          <w:szCs w:val="28"/>
        </w:rPr>
        <w:t xml:space="preserve"> год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Эпл = 5889,8 : (-633,9) = -9,29, т.е. при уменьшении выручки от реализации на 1 процентный пункт прибыль уменьшается на 9,29 процентных пункта; Темп прироста ВР составляет -32,61% – под влиянием этого фактора прибыль уменьшилась на (-32,61)*(-9,29) = 303% =&gt; -633,9 * 303% = - 1918,1 тыс.руб., что соответствует результатам полученным методом цепной подстановки в таблице 2.8.</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Для периода </w:t>
      </w:r>
      <w:r>
        <w:rPr>
          <w:rFonts w:ascii="Times New Roman" w:hAnsi="Times New Roman"/>
          <w:sz w:val="28"/>
          <w:szCs w:val="28"/>
        </w:rPr>
        <w:t>2009</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год</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Эпл = 4204,5 : (-1727,2) = -2,4 т.е. при уменьшении выручки от реализации на 1 процентный пункт прибыль уменьшается на 2,4 процентных пункта; Темп прироста ВР составляет 19,07% – под влиянием этого фактора прибыль увеличилась на (19,07)*(-2,4) = -45,77% =&gt; -1727,9 * (-45,77%) = 2108,7 тыс.руб., что соответствует результатам полученным методом цепной подстановки в таблице 2.9.</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Более наглядно динамика издержек ОАО фирма «</w:t>
      </w:r>
      <w:r>
        <w:rPr>
          <w:rFonts w:ascii="Times New Roman" w:hAnsi="Times New Roman"/>
          <w:sz w:val="28"/>
          <w:szCs w:val="28"/>
        </w:rPr>
        <w:t>Стройтрейд</w:t>
      </w:r>
      <w:r w:rsidRPr="003451AC">
        <w:rPr>
          <w:rFonts w:ascii="Times New Roman" w:hAnsi="Times New Roman"/>
          <w:sz w:val="28"/>
          <w:szCs w:val="28"/>
        </w:rPr>
        <w:t xml:space="preserve">» отражена на рисунке 2.3. Общие условно-постоянные издержки </w:t>
      </w:r>
      <w:r w:rsidRPr="003451AC">
        <w:rPr>
          <w:rFonts w:ascii="Times New Roman" w:hAnsi="Times New Roman"/>
          <w:sz w:val="28"/>
          <w:szCs w:val="28"/>
          <w:lang w:val="en-US"/>
        </w:rPr>
        <w:t>TFC</w:t>
      </w:r>
      <w:r w:rsidRPr="003451AC">
        <w:rPr>
          <w:rFonts w:ascii="Times New Roman" w:hAnsi="Times New Roman"/>
          <w:sz w:val="28"/>
          <w:szCs w:val="28"/>
        </w:rPr>
        <w:t xml:space="preserve"> на протяжении всего периода остаются практически неизменными, в то время как условно-переменные издержки T</w:t>
      </w:r>
      <w:r w:rsidRPr="003451AC">
        <w:rPr>
          <w:rFonts w:ascii="Times New Roman" w:hAnsi="Times New Roman"/>
          <w:sz w:val="28"/>
          <w:szCs w:val="28"/>
          <w:lang w:val="en-US"/>
        </w:rPr>
        <w:t>VC</w:t>
      </w:r>
      <w:r w:rsidRPr="003451AC">
        <w:rPr>
          <w:rFonts w:ascii="Times New Roman" w:hAnsi="Times New Roman"/>
          <w:sz w:val="28"/>
          <w:szCs w:val="28"/>
        </w:rPr>
        <w:t xml:space="preserve"> существенно возросли в </w:t>
      </w:r>
      <w:r>
        <w:rPr>
          <w:rFonts w:ascii="Times New Roman" w:hAnsi="Times New Roman"/>
          <w:sz w:val="28"/>
          <w:szCs w:val="28"/>
        </w:rPr>
        <w:t>2010</w:t>
      </w:r>
      <w:r w:rsidRPr="003451AC">
        <w:rPr>
          <w:rFonts w:ascii="Times New Roman" w:hAnsi="Times New Roman"/>
          <w:sz w:val="28"/>
          <w:szCs w:val="28"/>
        </w:rPr>
        <w:t xml:space="preserve"> году по сравнению с </w:t>
      </w:r>
      <w:r>
        <w:rPr>
          <w:rFonts w:ascii="Times New Roman" w:hAnsi="Times New Roman"/>
          <w:sz w:val="28"/>
          <w:szCs w:val="28"/>
        </w:rPr>
        <w:t>2008</w:t>
      </w:r>
      <w:r w:rsidRPr="003451AC">
        <w:rPr>
          <w:rFonts w:ascii="Times New Roman" w:hAnsi="Times New Roman"/>
          <w:sz w:val="28"/>
          <w:szCs w:val="28"/>
        </w:rPr>
        <w:t xml:space="preserve"> и </w:t>
      </w:r>
      <w:r>
        <w:rPr>
          <w:rFonts w:ascii="Times New Roman" w:hAnsi="Times New Roman"/>
          <w:sz w:val="28"/>
          <w:szCs w:val="28"/>
        </w:rPr>
        <w:t>2009</w:t>
      </w:r>
      <w:r w:rsidRPr="003451AC">
        <w:rPr>
          <w:rFonts w:ascii="Times New Roman" w:hAnsi="Times New Roman"/>
          <w:sz w:val="28"/>
          <w:szCs w:val="28"/>
        </w:rPr>
        <w:t xml:space="preserve"> годами. </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D46609" w:rsidRDefault="003451AC" w:rsidP="00741C4D">
      <w:pPr>
        <w:pStyle w:val="1"/>
      </w:pPr>
      <w:bookmarkStart w:id="33" w:name="_Toc290440810"/>
      <w:r w:rsidRPr="00D46609">
        <w:t xml:space="preserve">Глава 3. </w:t>
      </w:r>
      <w:r w:rsidR="00D46609">
        <w:t>Совершенствование анализа</w:t>
      </w:r>
      <w:r w:rsidRPr="00D46609">
        <w:t xml:space="preserve"> издержек производства </w:t>
      </w:r>
      <w:r w:rsidR="00D46609" w:rsidRPr="00D46609">
        <w:t xml:space="preserve"> и стабилизации экономического  поведения </w:t>
      </w:r>
      <w:r w:rsidRPr="00D46609">
        <w:t>ОАО «Стройтрейд»</w:t>
      </w:r>
      <w:bookmarkEnd w:id="33"/>
    </w:p>
    <w:p w:rsidR="003451AC" w:rsidRPr="003451AC" w:rsidRDefault="00D46609" w:rsidP="00741C4D">
      <w:pPr>
        <w:pStyle w:val="1"/>
      </w:pPr>
      <w:bookmarkStart w:id="34" w:name="_Toc290440811"/>
      <w:r w:rsidRPr="00D46609">
        <w:t>3.1.</w:t>
      </w:r>
      <w:r>
        <w:t xml:space="preserve"> </w:t>
      </w:r>
      <w:r w:rsidRPr="00D46609">
        <w:t>Выбор основных направлений снижения издержек</w:t>
      </w:r>
      <w:r>
        <w:t xml:space="preserve"> </w:t>
      </w:r>
      <w:r w:rsidRPr="00D46609">
        <w:t>ОАО «Стройтрейд»</w:t>
      </w:r>
      <w:bookmarkEnd w:id="34"/>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Проанализировав показатели производственной деятельности и издержки предприятия ОАО фирма «</w:t>
      </w:r>
      <w:r>
        <w:rPr>
          <w:rFonts w:ascii="Times New Roman" w:hAnsi="Times New Roman"/>
          <w:sz w:val="28"/>
          <w:szCs w:val="28"/>
        </w:rPr>
        <w:t>Стройтрейд</w:t>
      </w:r>
      <w:r w:rsidRPr="003451AC">
        <w:rPr>
          <w:rFonts w:ascii="Times New Roman" w:hAnsi="Times New Roman"/>
          <w:sz w:val="28"/>
          <w:szCs w:val="28"/>
        </w:rPr>
        <w:t xml:space="preserve">» за </w:t>
      </w:r>
      <w:r>
        <w:rPr>
          <w:rFonts w:ascii="Times New Roman" w:hAnsi="Times New Roman"/>
          <w:sz w:val="28"/>
          <w:szCs w:val="28"/>
        </w:rPr>
        <w:t>2008</w:t>
      </w:r>
      <w:r w:rsidRPr="003451AC">
        <w:rPr>
          <w:rFonts w:ascii="Times New Roman" w:hAnsi="Times New Roman"/>
          <w:sz w:val="28"/>
          <w:szCs w:val="28"/>
        </w:rPr>
        <w:t xml:space="preserve"> – </w:t>
      </w:r>
      <w:r>
        <w:rPr>
          <w:rFonts w:ascii="Times New Roman" w:hAnsi="Times New Roman"/>
          <w:sz w:val="28"/>
          <w:szCs w:val="28"/>
        </w:rPr>
        <w:t>2010</w:t>
      </w:r>
      <w:r w:rsidRPr="003451AC">
        <w:rPr>
          <w:rFonts w:ascii="Times New Roman" w:hAnsi="Times New Roman"/>
          <w:sz w:val="28"/>
          <w:szCs w:val="28"/>
        </w:rPr>
        <w:t xml:space="preserve"> гг., мы наблюдаем, что Общество на протяжении всего исследуемого периода не рентабельно, а проще говоря, убыточно. Выживает оно только за счет привлеченных (долгосрочные и краткосрочные кредиты) и, в большей степени, заемных средств. Привлечение капитала возможно по той причине, что генеральный директор ОАО фирма «</w:t>
      </w:r>
      <w:r>
        <w:rPr>
          <w:rFonts w:ascii="Times New Roman" w:hAnsi="Times New Roman"/>
          <w:sz w:val="28"/>
          <w:szCs w:val="28"/>
        </w:rPr>
        <w:t>Стройтрейд</w:t>
      </w:r>
      <w:r w:rsidRPr="003451AC">
        <w:rPr>
          <w:rFonts w:ascii="Times New Roman" w:hAnsi="Times New Roman"/>
          <w:sz w:val="28"/>
          <w:szCs w:val="28"/>
        </w:rPr>
        <w:t xml:space="preserve">», является директором ещё нескольких организаций. В чем причина убыточности общества? Назовем несколько возможных причин: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Монопольное положение на рынке подобных услуг, где монополистом, по сути, выступает УЗЗ СПС Мэрии (Управление Заказчика-Застройщика по Специальному Подземному Строительству Мэрии г. </w:t>
      </w:r>
      <w:r>
        <w:rPr>
          <w:rFonts w:ascii="Times New Roman" w:hAnsi="Times New Roman"/>
          <w:sz w:val="28"/>
          <w:szCs w:val="28"/>
        </w:rPr>
        <w:t>Москва</w:t>
      </w:r>
      <w:r w:rsidRPr="003451AC">
        <w:rPr>
          <w:rFonts w:ascii="Times New Roman" w:hAnsi="Times New Roman"/>
          <w:sz w:val="28"/>
          <w:szCs w:val="28"/>
        </w:rPr>
        <w:t>а), что способствует установлению непреодолимых барьеров для конкурентов - как естественного, так и искусственного происхождения;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2) Отсутствие планово-экономического подхода на предприятии не позволяет разумно использовать производственные ресурсы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3) На предприятии лежит непосильное бремя внереализационных расходов, причем, разбирая их каждый конкретно по анализам счетов, возникают сомнения в их целесообразности;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4) Высокое налогообложение;</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5) Руководство Общества имеет целью скрыть прибыль предприятия (например от акционеров, либо от налогообложения).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Эти выводы напрашиваются сами, так как за все три исследуемые года не было сделано ни одной существенной попытки изменить ситуацию в отношении прибыльности и рентабельности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Для обоснованного принятия управленческого решения необходимо выполнять несложные практические расчеты, которые позволяли бы руководству предприятия принимать необходимые и, главное, обоснованные решения.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Что бы рассчитать объем выручки, покрывающий постоянные и переменные издержки фирмы, целесообразно использовать такую величину, как сумма покрытия. Расчет суммы покрытия позволяет определить, сколько средств зарабатывает фирма, производя и реализуя свою продукцию с тем, чтобы окупить постоянные издержки и получить прибыль. Расчет суммы и средней величины покрытия дает возможность определить также точку безубыточности.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Итак, мы имеем следующие данные: цена 1 п.м. горной проходки «под ключ» 291,0 тыс. руб., постоянные затраты составляют 6458,1 тыс.руб., выручка от реализации 13168,3 тыс.руб. Так чему же будет равна пороговая выручка (точка безубыточности)? Под точкой безубыточности понимается такая выручка и такой объем производства, которые обеспечивают фирме покрытие всех ее затрат и нулевую прибыль.</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 Для решения этой задачи найдем сумму покрытия. Ее можно определить как разницу между валовой выручкой и переменными затратами, а также как сумму постоянных затрат и прибыли: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13168,3 тыс. руб. - 8425,8 тыс. руб. = 4742,5 тыс. руб.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2. Зная сумму покрытия, найдем коэффициент покрытия, т. е долю суммы покрытия в выручке от реализации: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4742,5 тыс. руб. : 13168,3 тыс. руб. = 0,36</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Определим пороговую выручку (точку безубыточности):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6458,1 тыс. руб. : 0,36 = 17939,2 тыс. руб., что соответствует ≈ 62 п.м. горной проходки.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Конечно, легко было бы решить проблему рентабельности, только определив точку безубыточности и отталкиваясь от этого значения строить планы о получении определенной прибыли. Но в ситуации, существующей в ОАО фирма «</w:t>
      </w:r>
      <w:r>
        <w:rPr>
          <w:rFonts w:ascii="Times New Roman" w:hAnsi="Times New Roman"/>
          <w:sz w:val="28"/>
          <w:szCs w:val="28"/>
        </w:rPr>
        <w:t>Стройтрейд</w:t>
      </w:r>
      <w:r w:rsidRPr="003451AC">
        <w:rPr>
          <w:rFonts w:ascii="Times New Roman" w:hAnsi="Times New Roman"/>
          <w:sz w:val="28"/>
          <w:szCs w:val="28"/>
        </w:rPr>
        <w:t xml:space="preserve">», такой подход не является решением, поскольку при низкой производственной мощности предприятия (высокая степень изношенности машин ОПФ, отсутствие их обновления), возможность заключения дополнительных договоров на выполнение работ, становится нереальной. Увеличить объем реализации по уже заключенному государственному контракту также не представляется возможным в связи с низкими лимитами денежных средств выделяемых бюджетом на год (12 млн. руб.). Кроме того, существуют определенные лимиты в отношении доходов, оговоренные Налоговым Кодексом РФ, при упрощенной системе налогообложения. И уж если порог рентабельности составляет 17939,2 тыс. руб., понятно, что Общество, не желая переходить на классическую систему налогообложения, просто прятало свои доходы, при установленном пределе доходов в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2009</w:t>
      </w:r>
      <w:r w:rsidRPr="003451AC">
        <w:rPr>
          <w:rFonts w:ascii="Times New Roman" w:hAnsi="Times New Roman"/>
          <w:sz w:val="28"/>
          <w:szCs w:val="28"/>
        </w:rPr>
        <w:t xml:space="preserve"> годах – 15 млн. рублей, а в </w:t>
      </w:r>
      <w:r>
        <w:rPr>
          <w:rFonts w:ascii="Times New Roman" w:hAnsi="Times New Roman"/>
          <w:sz w:val="28"/>
          <w:szCs w:val="28"/>
        </w:rPr>
        <w:t>2010</w:t>
      </w:r>
      <w:r w:rsidRPr="003451AC">
        <w:rPr>
          <w:rFonts w:ascii="Times New Roman" w:hAnsi="Times New Roman"/>
          <w:sz w:val="28"/>
          <w:szCs w:val="28"/>
        </w:rPr>
        <w:t xml:space="preserve"> году – 20 млн. рублей.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Таким образом, не имея возможности увеличить объемы выпуска, мы должны изыскать другой способ сделать наше предприятие рентабельным.</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Для этого, необходимо провести планирование издержек производства пофакторным методом, то есть выявить факторы (причины) вызывающие неблагоприятные отклонения. Воспользуемся данными из таблиц 2.8 и 2.9. Они показывают нам удручающую ситуацию – фактически полученная убыль – но все же непонятно за счет чего она получилась. Необходим детализированный, более развернутый отчет. К сожалению, о чем мы неоднократно повторяем, в Обществе отсутствует плановый подход к издержкам, а значит мечтать о сравнении плановых и фактических показателей не приходится. Можно предположить, что существует перерасход переменных затрат. Чтобы разобраться с причиной превышения величины переменных затрат, нужно в разрезе статей затрат провести дополнительный анализ при помощи данных из таблиц 2.4 и 2.7, но без плановых показателей такой анализ мало что дает. Следовательно, пофакторный метод анализа и планирования издержек в данной ситуации малопригоден.</w:t>
      </w:r>
    </w:p>
    <w:p w:rsidR="003451AC" w:rsidRPr="003451AC"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Обратимся к нормативному методу. Нормы затрат мы может определить из существующих локальных сметных расчетов. В них точно определены предполагаемые затраты по конструктивным элементам, как для прямых, так и для накладных затрат. За данными обратимся к приложению 7. Представим нормативные данные в виде таблицы 3.1.</w: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sz w:val="28"/>
          <w:szCs w:val="28"/>
        </w:rPr>
        <w:t xml:space="preserve">Таблица 3.1. </w:t>
      </w:r>
      <w:r w:rsidRPr="003451AC">
        <w:rPr>
          <w:rFonts w:ascii="Times New Roman" w:hAnsi="Times New Roman"/>
          <w:bCs/>
          <w:sz w:val="28"/>
          <w:szCs w:val="28"/>
        </w:rPr>
        <w:t>Нормативные затраты на производство работ</w:t>
      </w:r>
    </w:p>
    <w:tbl>
      <w:tblPr>
        <w:tblW w:w="90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878"/>
        <w:gridCol w:w="1794"/>
        <w:gridCol w:w="2198"/>
      </w:tblGrid>
      <w:tr w:rsidR="00572F04" w:rsidRPr="00741C4D" w:rsidTr="00741C4D">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Статья затрат</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xml:space="preserve">В ценах </w:t>
            </w:r>
            <w:smartTag w:uri="urn:schemas-microsoft-com:office:smarttags" w:element="metricconverter">
              <w:smartTagPr>
                <w:attr w:name="ProductID" w:val="1984 г"/>
              </w:smartTagPr>
              <w:r w:rsidRPr="00741C4D">
                <w:rPr>
                  <w:rFonts w:ascii="Times New Roman" w:hAnsi="Times New Roman" w:cs="Times New Roman"/>
                  <w:sz w:val="20"/>
                  <w:szCs w:val="20"/>
                </w:rPr>
                <w:t>1984 г</w:t>
              </w:r>
            </w:smartTag>
            <w:r w:rsidRPr="00741C4D">
              <w:rPr>
                <w:rFonts w:ascii="Times New Roman" w:hAnsi="Times New Roman" w:cs="Times New Roman"/>
                <w:sz w:val="20"/>
                <w:szCs w:val="20"/>
              </w:rPr>
              <w:t>, тыс. руб.</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В текущих ценах, тыс. руб.</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Затраты на производство единицы продукции</w:t>
            </w:r>
          </w:p>
        </w:tc>
      </w:tr>
      <w:tr w:rsidR="00572F04" w:rsidRPr="00741C4D" w:rsidTr="00741C4D">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Объем, п.м.</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30</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30</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p>
        </w:tc>
      </w:tr>
      <w:tr w:rsidR="00572F04" w:rsidRPr="00741C4D" w:rsidTr="00741C4D">
        <w:trPr>
          <w:trHeight w:val="316"/>
        </w:trPr>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Материалы</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32,1</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1456,7</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48,6</w:t>
            </w:r>
          </w:p>
        </w:tc>
      </w:tr>
      <w:tr w:rsidR="00572F04" w:rsidRPr="00741C4D" w:rsidTr="00741C4D">
        <w:trPr>
          <w:trHeight w:val="145"/>
        </w:trPr>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Машины и механизмы</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9,5</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551,0</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18,4</w:t>
            </w:r>
          </w:p>
        </w:tc>
      </w:tr>
      <w:tr w:rsidR="00572F04" w:rsidRPr="00741C4D" w:rsidTr="00741C4D">
        <w:trPr>
          <w:trHeight w:val="156"/>
        </w:trPr>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ФОТ рабочих и механизаторов</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35,6</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1967,6</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65,6</w:t>
            </w:r>
          </w:p>
        </w:tc>
      </w:tr>
      <w:tr w:rsidR="00572F04" w:rsidRPr="00741C4D" w:rsidTr="00741C4D">
        <w:trPr>
          <w:trHeight w:val="152"/>
        </w:trPr>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Накладные расходы</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17,9</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1038,2</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34,6</w:t>
            </w:r>
          </w:p>
        </w:tc>
      </w:tr>
      <w:tr w:rsidR="00572F04" w:rsidRPr="00741C4D" w:rsidTr="00741C4D">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Плановые накопления</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6,8</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594,4</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19,8</w:t>
            </w:r>
          </w:p>
        </w:tc>
      </w:tr>
      <w:tr w:rsidR="00572F04" w:rsidRPr="00741C4D" w:rsidTr="00741C4D">
        <w:tc>
          <w:tcPr>
            <w:tcW w:w="316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Итого</w:t>
            </w:r>
          </w:p>
        </w:tc>
        <w:tc>
          <w:tcPr>
            <w:tcW w:w="187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92,2</w:t>
            </w:r>
          </w:p>
        </w:tc>
        <w:tc>
          <w:tcPr>
            <w:tcW w:w="1794"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5347,6</w:t>
            </w:r>
          </w:p>
        </w:tc>
        <w:tc>
          <w:tcPr>
            <w:tcW w:w="2198"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187,0</w:t>
            </w:r>
          </w:p>
        </w:tc>
      </w:tr>
    </w:tbl>
    <w:p w:rsidR="003451AC" w:rsidRPr="003451AC" w:rsidRDefault="003451AC" w:rsidP="003451AC">
      <w:pPr>
        <w:pStyle w:val="bodytxt"/>
        <w:widowControl w:val="0"/>
        <w:spacing w:before="0" w:beforeAutospacing="0" w:after="0" w:afterAutospacing="0" w:line="360" w:lineRule="auto"/>
        <w:ind w:firstLine="709"/>
        <w:jc w:val="both"/>
        <w:rPr>
          <w:rFonts w:ascii="Times New Roman" w:hAnsi="Times New Roman" w:cs="Times New Roman"/>
          <w:sz w:val="28"/>
          <w:szCs w:val="28"/>
        </w:rPr>
      </w:pPr>
    </w:p>
    <w:p w:rsidR="003451AC" w:rsidRPr="003451AC"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Итого прямые затраты составили 67,5 тыс. руб. - в ценах 1984 года. Перевод цен 1984 года в текущие производился по установленным индексам цен по НСО на момент их действия. Норма накладных расходов – 21,7 % от прямых затрат, нормы плановых накоплений – 8% (причем 20% от общей суммы накоплений – установленный норматив ожидаемой чистой прибыли). Затраты на единицу продукции по нормативу составляют 187,0 тыс.руб. Сравним основные показатели затрат на единицу продукции по нормативу и по факту за </w:t>
      </w:r>
      <w:r>
        <w:rPr>
          <w:rFonts w:ascii="Times New Roman" w:hAnsi="Times New Roman"/>
          <w:sz w:val="28"/>
          <w:szCs w:val="28"/>
        </w:rPr>
        <w:t>2010</w:t>
      </w:r>
      <w:r w:rsidRPr="003451AC">
        <w:rPr>
          <w:rFonts w:ascii="Times New Roman" w:hAnsi="Times New Roman"/>
          <w:sz w:val="28"/>
          <w:szCs w:val="28"/>
        </w:rPr>
        <w:t xml:space="preserve"> год. Поместим в таблицу 3.2 уже рассчитанные данные затрат на единицу продукции в тыс. руб. и рассчитаем отклонение:</w:t>
      </w:r>
    </w:p>
    <w:p w:rsidR="003451AC" w:rsidRPr="003451AC" w:rsidRDefault="003451AC" w:rsidP="003451AC">
      <w:pPr>
        <w:widowControl w:val="0"/>
        <w:spacing w:after="0" w:line="360" w:lineRule="auto"/>
        <w:ind w:firstLine="709"/>
        <w:jc w:val="both"/>
        <w:rPr>
          <w:rFonts w:ascii="Times New Roman" w:hAnsi="Times New Roman"/>
          <w:bCs/>
          <w:sz w:val="28"/>
          <w:szCs w:val="28"/>
        </w:rPr>
      </w:pPr>
      <w:r w:rsidRPr="003451AC">
        <w:rPr>
          <w:rFonts w:ascii="Times New Roman" w:hAnsi="Times New Roman"/>
          <w:sz w:val="28"/>
          <w:szCs w:val="28"/>
        </w:rPr>
        <w:t xml:space="preserve">Таблица 3.2. </w:t>
      </w:r>
      <w:r w:rsidRPr="003451AC">
        <w:rPr>
          <w:rFonts w:ascii="Times New Roman" w:hAnsi="Times New Roman"/>
          <w:bCs/>
          <w:sz w:val="28"/>
          <w:szCs w:val="28"/>
        </w:rPr>
        <w:t>Нормативные данные затрат на единицу продукции, в тыс.руб.</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800"/>
        <w:gridCol w:w="1800"/>
        <w:gridCol w:w="1800"/>
      </w:tblGrid>
      <w:tr w:rsidR="00572F04" w:rsidRPr="00741C4D" w:rsidTr="00741C4D">
        <w:tc>
          <w:tcPr>
            <w:tcW w:w="36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xml:space="preserve">Показатели </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По нормативу</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Фактически</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Отклонение</w:t>
            </w:r>
          </w:p>
        </w:tc>
      </w:tr>
      <w:tr w:rsidR="00572F04" w:rsidRPr="00741C4D" w:rsidTr="00741C4D">
        <w:tc>
          <w:tcPr>
            <w:tcW w:w="36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Материалы</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48,6</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67,1</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- 18,5</w:t>
            </w:r>
          </w:p>
        </w:tc>
      </w:tr>
      <w:tr w:rsidR="00572F04" w:rsidRPr="00741C4D" w:rsidTr="00741C4D">
        <w:tc>
          <w:tcPr>
            <w:tcW w:w="36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ФОТ рабочих и механизаторов</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65,6</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55,6</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+10,0</w:t>
            </w:r>
          </w:p>
        </w:tc>
      </w:tr>
      <w:tr w:rsidR="00572F04" w:rsidRPr="00741C4D" w:rsidTr="00741C4D">
        <w:tc>
          <w:tcPr>
            <w:tcW w:w="36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Машины и механизмы (топливо, электроэнергия, амортизация оборудования, используемого для производства )</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18,4</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31,4</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- 13,0</w:t>
            </w:r>
          </w:p>
        </w:tc>
      </w:tr>
      <w:tr w:rsidR="00572F04" w:rsidRPr="00741C4D" w:rsidTr="00741C4D">
        <w:tc>
          <w:tcPr>
            <w:tcW w:w="36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Накладные расходы (амортизация зданий и оборудования, ФОТ АУП и ВС, общехозяйственные и прочие расходы)</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54,4</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136,9</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- 82,5</w:t>
            </w:r>
          </w:p>
        </w:tc>
      </w:tr>
      <w:tr w:rsidR="00572F04" w:rsidRPr="00741C4D" w:rsidTr="00741C4D">
        <w:tc>
          <w:tcPr>
            <w:tcW w:w="36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Валовые затраты</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187,0</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291,0</w:t>
            </w:r>
          </w:p>
        </w:tc>
        <w:tc>
          <w:tcPr>
            <w:tcW w:w="18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- 104</w:t>
            </w:r>
          </w:p>
        </w:tc>
      </w:tr>
    </w:tbl>
    <w:p w:rsidR="003451AC" w:rsidRPr="003451AC" w:rsidRDefault="003451AC" w:rsidP="003451AC">
      <w:pPr>
        <w:widowControl w:val="0"/>
        <w:spacing w:after="0" w:line="360" w:lineRule="auto"/>
        <w:ind w:firstLine="709"/>
        <w:jc w:val="both"/>
        <w:rPr>
          <w:rFonts w:ascii="Times New Roman" w:hAnsi="Times New Roman"/>
          <w:sz w:val="28"/>
          <w:szCs w:val="28"/>
        </w:rPr>
      </w:pPr>
    </w:p>
    <w:p w:rsidR="00D46609"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 процентном отношении отклонение от норматива по материалам составляет 38% перерасхода, 15,3% экономия по ФОТ рабочих, 70% перерасхода по статье машины и механизмы, 151,6% перерасхода по статье накладных расходов. Итого отклонение в стоимости единицы продукции составляет 55,6 % перерасхода!</w:t>
      </w:r>
    </w:p>
    <w:p w:rsidR="00D46609" w:rsidRPr="00D46609" w:rsidRDefault="00D46609" w:rsidP="00741C4D">
      <w:pPr>
        <w:pStyle w:val="1"/>
      </w:pPr>
      <w:bookmarkStart w:id="35" w:name="_Toc290440812"/>
      <w:r w:rsidRPr="00D46609">
        <w:t>3.2. Стабилизация экономического поведения ОАО «Стройтрейд»</w:t>
      </w:r>
      <w:bookmarkEnd w:id="35"/>
    </w:p>
    <w:p w:rsidR="003451AC" w:rsidRPr="003451AC" w:rsidRDefault="003451AC" w:rsidP="00D46609">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Относительно статей затрат «Материалы», «Машины и механизмы» можно предположить, что учет потребления и расходования сырья и материалов, топлива и энергоносителей организован не на должном уровне и на предприятии существуют хищения и приписки товарно-материальных ценностей. При отсутствии правильно организованного управленческого и финансового учета это становится нормой. Решив эти две проблемы ОАО «</w:t>
      </w:r>
      <w:r>
        <w:rPr>
          <w:rFonts w:ascii="Times New Roman" w:hAnsi="Times New Roman"/>
          <w:sz w:val="28"/>
          <w:szCs w:val="28"/>
        </w:rPr>
        <w:t>Стройтрейд</w:t>
      </w:r>
      <w:r w:rsidRPr="003451AC">
        <w:rPr>
          <w:rFonts w:ascii="Times New Roman" w:hAnsi="Times New Roman"/>
          <w:sz w:val="28"/>
          <w:szCs w:val="28"/>
        </w:rPr>
        <w:t xml:space="preserve">» могло бы снизить издержки производства в объемах, представленных в таблице 3.3.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Таблица 3.3. </w:t>
      </w:r>
      <w:r w:rsidRPr="003451AC">
        <w:rPr>
          <w:rFonts w:ascii="Times New Roman" w:hAnsi="Times New Roman"/>
          <w:bCs/>
          <w:sz w:val="28"/>
          <w:szCs w:val="28"/>
        </w:rPr>
        <w:t xml:space="preserve">Резерв средств от экономии издержек производства </w:t>
      </w:r>
      <w:r w:rsidRPr="003451AC">
        <w:rPr>
          <w:rFonts w:ascii="Times New Roman" w:hAnsi="Times New Roman"/>
          <w:sz w:val="28"/>
          <w:szCs w:val="28"/>
        </w:rPr>
        <w:t>(тыс. руб.)</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60"/>
        <w:gridCol w:w="2700"/>
      </w:tblGrid>
      <w:tr w:rsidR="003451AC" w:rsidRPr="00741C4D" w:rsidTr="00741C4D">
        <w:tc>
          <w:tcPr>
            <w:tcW w:w="414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b/>
                <w:bCs/>
                <w:sz w:val="20"/>
                <w:szCs w:val="20"/>
              </w:rPr>
            </w:pPr>
            <w:r w:rsidRPr="00741C4D">
              <w:rPr>
                <w:rFonts w:ascii="Times New Roman" w:hAnsi="Times New Roman" w:cs="Times New Roman"/>
                <w:b/>
                <w:bCs/>
                <w:sz w:val="20"/>
                <w:szCs w:val="20"/>
              </w:rPr>
              <w:t xml:space="preserve">Показатели </w:t>
            </w:r>
          </w:p>
        </w:tc>
        <w:tc>
          <w:tcPr>
            <w:tcW w:w="216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b/>
                <w:bCs/>
                <w:sz w:val="20"/>
                <w:szCs w:val="20"/>
              </w:rPr>
            </w:pPr>
            <w:r w:rsidRPr="00741C4D">
              <w:rPr>
                <w:rFonts w:ascii="Times New Roman" w:hAnsi="Times New Roman" w:cs="Times New Roman"/>
                <w:b/>
                <w:bCs/>
                <w:sz w:val="20"/>
                <w:szCs w:val="20"/>
              </w:rPr>
              <w:t>Отклонение, %</w:t>
            </w:r>
          </w:p>
        </w:tc>
        <w:tc>
          <w:tcPr>
            <w:tcW w:w="27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b/>
                <w:bCs/>
                <w:sz w:val="20"/>
                <w:szCs w:val="20"/>
              </w:rPr>
            </w:pPr>
            <w:r w:rsidRPr="00741C4D">
              <w:rPr>
                <w:rFonts w:ascii="Times New Roman" w:hAnsi="Times New Roman" w:cs="Times New Roman"/>
                <w:b/>
                <w:bCs/>
                <w:sz w:val="20"/>
                <w:szCs w:val="20"/>
              </w:rPr>
              <w:t>Резерв средств от экономии издержек</w:t>
            </w:r>
          </w:p>
        </w:tc>
      </w:tr>
      <w:tr w:rsidR="003451AC" w:rsidRPr="00741C4D" w:rsidTr="00741C4D">
        <w:tc>
          <w:tcPr>
            <w:tcW w:w="414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Материалы</w:t>
            </w:r>
          </w:p>
        </w:tc>
        <w:tc>
          <w:tcPr>
            <w:tcW w:w="216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- 38,0</w:t>
            </w:r>
          </w:p>
        </w:tc>
        <w:tc>
          <w:tcPr>
            <w:tcW w:w="27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1304,8</w:t>
            </w:r>
          </w:p>
        </w:tc>
      </w:tr>
      <w:tr w:rsidR="003451AC" w:rsidRPr="00741C4D" w:rsidTr="00741C4D">
        <w:tc>
          <w:tcPr>
            <w:tcW w:w="414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ФОТ рабочих и механизаторов</w:t>
            </w:r>
          </w:p>
        </w:tc>
        <w:tc>
          <w:tcPr>
            <w:tcW w:w="216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+ 15,3</w:t>
            </w:r>
          </w:p>
        </w:tc>
        <w:tc>
          <w:tcPr>
            <w:tcW w:w="27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xml:space="preserve"> 433,9</w:t>
            </w:r>
          </w:p>
        </w:tc>
      </w:tr>
      <w:tr w:rsidR="003451AC" w:rsidRPr="00741C4D" w:rsidTr="00741C4D">
        <w:tc>
          <w:tcPr>
            <w:tcW w:w="414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Машины и механизмы (топливо, электроэнергия, амортизация оборудования, используемого для производства )</w:t>
            </w:r>
          </w:p>
        </w:tc>
        <w:tc>
          <w:tcPr>
            <w:tcW w:w="216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- 70,0</w:t>
            </w:r>
          </w:p>
        </w:tc>
        <w:tc>
          <w:tcPr>
            <w:tcW w:w="27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xml:space="preserve"> 664,8</w:t>
            </w:r>
          </w:p>
        </w:tc>
      </w:tr>
      <w:tr w:rsidR="003451AC" w:rsidRPr="00741C4D" w:rsidTr="00741C4D">
        <w:tc>
          <w:tcPr>
            <w:tcW w:w="414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Накладные расходы (амортизация зданий и оборудования, ФОТ АУП и ВС, общехозяйственные и прочие расходы)</w:t>
            </w:r>
          </w:p>
        </w:tc>
        <w:tc>
          <w:tcPr>
            <w:tcW w:w="216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- 151,6</w:t>
            </w:r>
          </w:p>
        </w:tc>
        <w:tc>
          <w:tcPr>
            <w:tcW w:w="2700" w:type="dxa"/>
          </w:tcPr>
          <w:p w:rsidR="003451AC" w:rsidRPr="00741C4D" w:rsidRDefault="003451AC" w:rsidP="00741C4D">
            <w:pPr>
              <w:pStyle w:val="bodytxt"/>
              <w:widowControl w:val="0"/>
              <w:spacing w:before="0" w:beforeAutospacing="0" w:after="0" w:afterAutospacing="0" w:line="360" w:lineRule="auto"/>
              <w:jc w:val="both"/>
              <w:rPr>
                <w:rFonts w:ascii="Times New Roman" w:hAnsi="Times New Roman" w:cs="Times New Roman"/>
                <w:sz w:val="20"/>
                <w:szCs w:val="20"/>
              </w:rPr>
            </w:pPr>
            <w:r w:rsidRPr="00741C4D">
              <w:rPr>
                <w:rFonts w:ascii="Times New Roman" w:hAnsi="Times New Roman" w:cs="Times New Roman"/>
                <w:sz w:val="20"/>
                <w:szCs w:val="20"/>
              </w:rPr>
              <w:t>3612,6</w:t>
            </w:r>
          </w:p>
        </w:tc>
      </w:tr>
    </w:tbl>
    <w:p w:rsidR="003451AC" w:rsidRPr="00D46609" w:rsidRDefault="003451AC" w:rsidP="003451AC">
      <w:pPr>
        <w:widowControl w:val="0"/>
        <w:spacing w:after="0" w:line="360" w:lineRule="auto"/>
        <w:ind w:firstLine="709"/>
        <w:jc w:val="both"/>
        <w:rPr>
          <w:rFonts w:ascii="Times New Roman" w:hAnsi="Times New Roman"/>
          <w:sz w:val="20"/>
          <w:szCs w:val="20"/>
        </w:rPr>
      </w:pPr>
    </w:p>
    <w:p w:rsidR="003451AC" w:rsidRPr="003451AC" w:rsidRDefault="003451AC" w:rsidP="00D46609">
      <w:pPr>
        <w:widowControl w:val="0"/>
        <w:spacing w:after="0" w:line="360" w:lineRule="auto"/>
        <w:ind w:firstLine="708"/>
        <w:jc w:val="both"/>
        <w:rPr>
          <w:rFonts w:ascii="Times New Roman" w:hAnsi="Times New Roman"/>
          <w:sz w:val="28"/>
          <w:szCs w:val="28"/>
        </w:rPr>
      </w:pPr>
      <w:r w:rsidRPr="003451AC">
        <w:rPr>
          <w:rFonts w:ascii="Times New Roman" w:hAnsi="Times New Roman"/>
          <w:sz w:val="28"/>
          <w:szCs w:val="28"/>
        </w:rPr>
        <w:t>В идеале, снизив издержки производства подобным образом ОАО «</w:t>
      </w:r>
      <w:r>
        <w:rPr>
          <w:rFonts w:ascii="Times New Roman" w:hAnsi="Times New Roman"/>
          <w:sz w:val="28"/>
          <w:szCs w:val="28"/>
        </w:rPr>
        <w:t>Стройтрейд</w:t>
      </w:r>
      <w:r w:rsidRPr="003451AC">
        <w:rPr>
          <w:rFonts w:ascii="Times New Roman" w:hAnsi="Times New Roman"/>
          <w:sz w:val="28"/>
          <w:szCs w:val="28"/>
        </w:rPr>
        <w:t>» сработало бы не в минус, а с прибылью в 3057,8 тыс. руб.</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Выводы о недостатках существующей системы управления в ОАО фирма «</w:t>
      </w:r>
      <w:r>
        <w:rPr>
          <w:rFonts w:ascii="Times New Roman" w:hAnsi="Times New Roman"/>
          <w:sz w:val="28"/>
          <w:szCs w:val="28"/>
        </w:rPr>
        <w:t>Стройтрейд</w:t>
      </w:r>
      <w:r w:rsidRPr="003451AC">
        <w:rPr>
          <w:rFonts w:ascii="Times New Roman" w:hAnsi="Times New Roman"/>
          <w:sz w:val="28"/>
          <w:szCs w:val="28"/>
        </w:rPr>
        <w:t>», влекущих за собой рост издержек производства и фактической себестоимости:</w:t>
      </w:r>
    </w:p>
    <w:p w:rsidR="003451AC" w:rsidRPr="003451AC" w:rsidRDefault="003451AC" w:rsidP="002E0306">
      <w:pPr>
        <w:widowControl w:val="0"/>
        <w:numPr>
          <w:ilvl w:val="0"/>
          <w:numId w:val="6"/>
        </w:numPr>
        <w:tabs>
          <w:tab w:val="clear" w:pos="72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Отсутствие механизма планирования (бюджетирования) деятельности предприятия не позволяет</w:t>
      </w:r>
    </w:p>
    <w:p w:rsidR="003451AC" w:rsidRPr="003451AC" w:rsidRDefault="003451AC" w:rsidP="002E0306">
      <w:pPr>
        <w:widowControl w:val="0"/>
        <w:numPr>
          <w:ilvl w:val="0"/>
          <w:numId w:val="7"/>
        </w:numPr>
        <w:tabs>
          <w:tab w:val="clear" w:pos="2084"/>
          <w:tab w:val="num"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 проводить предварительный сравнительный анализ принимаемых решений,</w:t>
      </w:r>
    </w:p>
    <w:p w:rsidR="003451AC" w:rsidRPr="003451AC" w:rsidRDefault="003451AC" w:rsidP="002E0306">
      <w:pPr>
        <w:widowControl w:val="0"/>
        <w:numPr>
          <w:ilvl w:val="0"/>
          <w:numId w:val="7"/>
        </w:numPr>
        <w:tabs>
          <w:tab w:val="clear" w:pos="2084"/>
          <w:tab w:val="num"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 рассчитывать плановые, экономически оправданные (в соответствии с внутренними нормами и нормативами предприятия) показатели затрат,</w:t>
      </w:r>
    </w:p>
    <w:p w:rsidR="003451AC" w:rsidRPr="003451AC" w:rsidRDefault="003451AC" w:rsidP="002E0306">
      <w:pPr>
        <w:widowControl w:val="0"/>
        <w:numPr>
          <w:ilvl w:val="0"/>
          <w:numId w:val="7"/>
        </w:numPr>
        <w:tabs>
          <w:tab w:val="clear" w:pos="2084"/>
          <w:tab w:val="num"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 прогнозировать результаты деятельности и обосновывать перспективные решения, </w:t>
      </w:r>
    </w:p>
    <w:p w:rsidR="003451AC" w:rsidRPr="003451AC" w:rsidRDefault="003451AC" w:rsidP="002E0306">
      <w:pPr>
        <w:widowControl w:val="0"/>
        <w:numPr>
          <w:ilvl w:val="0"/>
          <w:numId w:val="7"/>
        </w:numPr>
        <w:tabs>
          <w:tab w:val="clear" w:pos="2084"/>
          <w:tab w:val="num" w:pos="0"/>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проводить анализ отклонений фактических показателей от плановых и выявлять их причины.</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2) Отсутствие «прозрачной» системы учета затрат не позволяет не только определить их достоверную величину, но и проанализировать их по видам, статьям, местам возникновения и в других разрезах, необходимых для адекватного контроля деятельности и управления.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3) Несовершенство системы внутренней отчетности;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4) Отсутствие механизма оценки рентабельности направлений деятельности и отдельных процедур;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5) Недостаточный уровень ответственности и мотивации персонала за снижение уровня затрат и повышение эффективности деятельности;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6) Отсутствие четкого механизма управления подразделениями предприятия: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системы контрольных показателей и регламента их планирования;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получения отчетов, анализа и оценки;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стимулирования.</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Все перечисленные недостатки, являются предпосылками для реорганизации управленческого учета. Для её проведения руководству ОАО фирма «</w:t>
      </w:r>
      <w:r>
        <w:rPr>
          <w:rFonts w:ascii="Times New Roman" w:hAnsi="Times New Roman"/>
          <w:sz w:val="28"/>
          <w:szCs w:val="28"/>
        </w:rPr>
        <w:t>Стройтрейд</w:t>
      </w:r>
      <w:r w:rsidRPr="003451AC">
        <w:rPr>
          <w:rFonts w:ascii="Times New Roman" w:hAnsi="Times New Roman"/>
          <w:sz w:val="28"/>
          <w:szCs w:val="28"/>
        </w:rPr>
        <w:t xml:space="preserve">» необходимо провести анализ системы управленческого учета в уже существующем виде. К примеру, это может быть анализ учетной политики и способов учета, анализ сложившейся практики составления и оценки отчетов, качества содержащейся в них информации.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На основании проведенного анализа необходимо создать организационно – методологическую модель управленческого учета, которая должна состоять из трёх частей: методологическая (то есть «чем» и «как» предполагается управлять), организационная («кто» будет управлять) и техническая (с помощью каких технических средств управлять).</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D46609" w:rsidRDefault="003451AC" w:rsidP="00741C4D">
      <w:pPr>
        <w:pStyle w:val="1"/>
      </w:pPr>
      <w:r w:rsidRPr="003451AC">
        <w:br w:type="page"/>
      </w:r>
      <w:bookmarkStart w:id="36" w:name="_Toc290440813"/>
      <w:r w:rsidRPr="00D46609">
        <w:t>Заключение</w:t>
      </w:r>
      <w:bookmarkEnd w:id="36"/>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Исследование было проведено на примере Открытого Акционерного Общества по специальному подземному строительству фирма «</w:t>
      </w:r>
      <w:r>
        <w:rPr>
          <w:rFonts w:ascii="Times New Roman" w:hAnsi="Times New Roman"/>
          <w:sz w:val="28"/>
          <w:szCs w:val="28"/>
        </w:rPr>
        <w:t>Стройтрейд</w:t>
      </w:r>
      <w:r w:rsidRPr="003451AC">
        <w:rPr>
          <w:rFonts w:ascii="Times New Roman" w:hAnsi="Times New Roman"/>
          <w:sz w:val="28"/>
          <w:szCs w:val="28"/>
        </w:rPr>
        <w:t xml:space="preserve">» за временной интервал в три года, а именно </w:t>
      </w:r>
      <w:r>
        <w:rPr>
          <w:rFonts w:ascii="Times New Roman" w:hAnsi="Times New Roman"/>
          <w:sz w:val="28"/>
          <w:szCs w:val="28"/>
        </w:rPr>
        <w:t>2008</w:t>
      </w:r>
      <w:r w:rsidRPr="003451AC">
        <w:rPr>
          <w:rFonts w:ascii="Times New Roman" w:hAnsi="Times New Roman"/>
          <w:sz w:val="28"/>
          <w:szCs w:val="28"/>
        </w:rPr>
        <w:t>-</w:t>
      </w:r>
      <w:r>
        <w:rPr>
          <w:rFonts w:ascii="Times New Roman" w:hAnsi="Times New Roman"/>
          <w:sz w:val="28"/>
          <w:szCs w:val="28"/>
        </w:rPr>
        <w:t>2010</w:t>
      </w:r>
      <w:r w:rsidRPr="003451AC">
        <w:rPr>
          <w:rFonts w:ascii="Times New Roman" w:hAnsi="Times New Roman"/>
          <w:sz w:val="28"/>
          <w:szCs w:val="28"/>
        </w:rPr>
        <w:t xml:space="preserve"> гг.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В процессе работы были решены следующие задачи:</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дано определение издержкам как качественному показателю хозяйственной деятельности предприятия;</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определена система показателей издержек производства предприятия;</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рассмотрены факторы, влияющие на уровень и сумму издержек производства; </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оценена динамика издержек производства; </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 xml:space="preserve">проведён анализ издержек; </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выявлены резервы снижения издержек производства предприятия;</w:t>
      </w:r>
    </w:p>
    <w:p w:rsidR="003451AC" w:rsidRPr="003451AC" w:rsidRDefault="003451AC" w:rsidP="002E0306">
      <w:pPr>
        <w:widowControl w:val="0"/>
        <w:numPr>
          <w:ilvl w:val="0"/>
          <w:numId w:val="9"/>
        </w:numPr>
        <w:tabs>
          <w:tab w:val="clear" w:pos="1287"/>
        </w:tabs>
        <w:spacing w:after="0" w:line="360" w:lineRule="auto"/>
        <w:ind w:left="0" w:firstLine="709"/>
        <w:jc w:val="both"/>
        <w:rPr>
          <w:rFonts w:ascii="Times New Roman" w:hAnsi="Times New Roman"/>
          <w:sz w:val="28"/>
          <w:szCs w:val="28"/>
        </w:rPr>
      </w:pPr>
      <w:r w:rsidRPr="003451AC">
        <w:rPr>
          <w:rFonts w:ascii="Times New Roman" w:hAnsi="Times New Roman"/>
          <w:sz w:val="28"/>
          <w:szCs w:val="28"/>
        </w:rPr>
        <w:t>предложено направление оптимизации структуры издержек производства ОАО фирмы «</w:t>
      </w:r>
      <w:r>
        <w:rPr>
          <w:rFonts w:ascii="Times New Roman" w:hAnsi="Times New Roman"/>
          <w:sz w:val="28"/>
          <w:szCs w:val="28"/>
        </w:rPr>
        <w:t>Стройтрейд</w:t>
      </w:r>
      <w:r w:rsidRPr="003451AC">
        <w:rPr>
          <w:rFonts w:ascii="Times New Roman" w:hAnsi="Times New Roman"/>
          <w:sz w:val="28"/>
          <w:szCs w:val="28"/>
        </w:rPr>
        <w:t>».</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По результатам проведенного исследования можно сделать следующие выводы.</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Учет издержек производства организуется в соответствии с ПБУ 10/99, а налоговый учет затрат организуется в соответствии с положениями главы 25 Налогового Кодекса Российской Федерации.</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На исследуемом предприятии учет ведется в журнально-ордерной форме. Издержки обращения отражаются в учете путем прямого отнесения на соответствующие статьи номенклатуры. Все расходы, являющиеся издержками производства, накапливаются в течение месяца на счетах 20 «Основное производство», 26 «Общехозяйственные расходы» и 23 «Вспомогательное производство», которые отражают сумму произведенных или начисленных за отчетный период расходов. Выручка от реализации произведенных работ отражена на субсчете 90.1 «Продажи», фактическая себестоимость – на субсчете 90.2.1 «Себестоимость продаж».</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Анализ издержек производства, проделанный в работе, обнаружил стабильную отрицательную динамику расходов, приводящую к убыточности предприятия, выявил её причины и позволил предложить следующие резервы снижения издержек производства: </w:t>
      </w:r>
    </w:p>
    <w:p w:rsidR="003451AC" w:rsidRPr="003451AC" w:rsidRDefault="003451A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t>- Снижение уровня издержек производства возможно за счет экономии затрат на сырье и материалы, путем совершенствования внутренней системы отчетности и контроля за деятельностью материально-ответственных лиц;</w:t>
      </w:r>
    </w:p>
    <w:p w:rsidR="003451AC" w:rsidRPr="003451AC" w:rsidRDefault="003451AC" w:rsidP="002E0306">
      <w:pPr>
        <w:widowControl w:val="0"/>
        <w:numPr>
          <w:ilvl w:val="0"/>
          <w:numId w:val="8"/>
        </w:numPr>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За счет снижения внепроизводственных затрат, путем ужесточения контроля за расходованием денежных средств на административно-управленческие и маркетинговые расходы;</w:t>
      </w:r>
    </w:p>
    <w:p w:rsidR="003451AC" w:rsidRPr="003451AC" w:rsidRDefault="003451AC" w:rsidP="002E0306">
      <w:pPr>
        <w:widowControl w:val="0"/>
        <w:numPr>
          <w:ilvl w:val="0"/>
          <w:numId w:val="8"/>
        </w:numPr>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Введением уровней ответственности и мотивации персонала за снижение уровня затрат и повышение эффективности деятельности;</w:t>
      </w:r>
    </w:p>
    <w:p w:rsidR="003451AC" w:rsidRPr="003451AC" w:rsidRDefault="003451AC" w:rsidP="002E0306">
      <w:pPr>
        <w:widowControl w:val="0"/>
        <w:numPr>
          <w:ilvl w:val="0"/>
          <w:numId w:val="8"/>
        </w:numPr>
        <w:spacing w:after="0" w:line="360" w:lineRule="auto"/>
        <w:ind w:firstLine="709"/>
        <w:jc w:val="both"/>
        <w:rPr>
          <w:rFonts w:ascii="Times New Roman" w:hAnsi="Times New Roman"/>
          <w:sz w:val="28"/>
          <w:szCs w:val="28"/>
        </w:rPr>
      </w:pPr>
      <w:r w:rsidRPr="003451AC">
        <w:rPr>
          <w:rFonts w:ascii="Times New Roman" w:hAnsi="Times New Roman"/>
          <w:sz w:val="28"/>
          <w:szCs w:val="28"/>
        </w:rPr>
        <w:t xml:space="preserve"> Путем проведения реорганизации управленческого учета в ОАО фирма «</w:t>
      </w:r>
      <w:r>
        <w:rPr>
          <w:rFonts w:ascii="Times New Roman" w:hAnsi="Times New Roman"/>
          <w:sz w:val="28"/>
          <w:szCs w:val="28"/>
        </w:rPr>
        <w:t>Стройтрейд</w:t>
      </w:r>
      <w:r w:rsidRPr="003451AC">
        <w:rPr>
          <w:rFonts w:ascii="Times New Roman" w:hAnsi="Times New Roman"/>
          <w:sz w:val="28"/>
          <w:szCs w:val="28"/>
        </w:rPr>
        <w:t>», разработки и внедрения организационно – методологической модели управленческого учета, позволяющей иметь «прозрачную» систему учета затрат.</w:t>
      </w:r>
    </w:p>
    <w:p w:rsidR="003451AC" w:rsidRPr="003451AC" w:rsidRDefault="003451AC" w:rsidP="003451AC">
      <w:pPr>
        <w:widowControl w:val="0"/>
        <w:spacing w:after="0" w:line="360" w:lineRule="auto"/>
        <w:ind w:firstLine="709"/>
        <w:jc w:val="both"/>
        <w:rPr>
          <w:rFonts w:ascii="Times New Roman" w:hAnsi="Times New Roman"/>
          <w:color w:val="000000"/>
          <w:sz w:val="28"/>
          <w:szCs w:val="28"/>
        </w:rPr>
      </w:pPr>
      <w:r w:rsidRPr="003451AC">
        <w:rPr>
          <w:rFonts w:ascii="Times New Roman" w:hAnsi="Times New Roman"/>
          <w:color w:val="000000"/>
          <w:sz w:val="28"/>
          <w:szCs w:val="28"/>
        </w:rPr>
        <w:t>Теперь, вооружившись результатами анализа, можно сформулировать правильные ответы на поставленные задачи в начале работы:</w:t>
      </w:r>
    </w:p>
    <w:p w:rsidR="003451AC" w:rsidRPr="003451AC" w:rsidRDefault="003451AC" w:rsidP="002E0306">
      <w:pPr>
        <w:widowControl w:val="0"/>
        <w:numPr>
          <w:ilvl w:val="0"/>
          <w:numId w:val="11"/>
        </w:numPr>
        <w:tabs>
          <w:tab w:val="clear" w:pos="1440"/>
          <w:tab w:val="num" w:pos="-2340"/>
        </w:tabs>
        <w:spacing w:after="0" w:line="360" w:lineRule="auto"/>
        <w:ind w:left="0" w:firstLine="709"/>
        <w:jc w:val="both"/>
        <w:rPr>
          <w:rFonts w:ascii="Times New Roman" w:hAnsi="Times New Roman"/>
          <w:color w:val="000000"/>
          <w:sz w:val="28"/>
          <w:szCs w:val="28"/>
        </w:rPr>
      </w:pPr>
      <w:r w:rsidRPr="003451AC">
        <w:rPr>
          <w:rFonts w:ascii="Times New Roman" w:hAnsi="Times New Roman"/>
          <w:color w:val="000000"/>
          <w:sz w:val="28"/>
          <w:szCs w:val="28"/>
        </w:rPr>
        <w:t xml:space="preserve">Знание фактического состава издержек в каждом продукте позволяет определить его наиболее затратную составляющую и сосредоточить усилия на ее уменьшении. Таким образом, меры по снижению затрат станут особенно эффективными. </w:t>
      </w:r>
    </w:p>
    <w:p w:rsidR="003451AC" w:rsidRPr="003451AC" w:rsidRDefault="003451AC" w:rsidP="002E0306">
      <w:pPr>
        <w:widowControl w:val="0"/>
        <w:numPr>
          <w:ilvl w:val="0"/>
          <w:numId w:val="11"/>
        </w:numPr>
        <w:tabs>
          <w:tab w:val="clear" w:pos="1440"/>
          <w:tab w:val="num" w:pos="-2340"/>
        </w:tabs>
        <w:spacing w:after="0" w:line="360" w:lineRule="auto"/>
        <w:ind w:left="0" w:firstLine="709"/>
        <w:jc w:val="both"/>
        <w:rPr>
          <w:rFonts w:ascii="Times New Roman" w:hAnsi="Times New Roman"/>
          <w:color w:val="000000"/>
          <w:sz w:val="28"/>
          <w:szCs w:val="28"/>
        </w:rPr>
      </w:pPr>
      <w:r w:rsidRPr="003451AC">
        <w:rPr>
          <w:rFonts w:ascii="Times New Roman" w:hAnsi="Times New Roman"/>
          <w:color w:val="000000"/>
          <w:sz w:val="28"/>
          <w:szCs w:val="28"/>
        </w:rPr>
        <w:t xml:space="preserve">Знание фактической себестоимости продукции позволяет установить на нее конкурентную цену, разработать такую систему скидок, чтобы не продавать в убыток, или, возможно, принять решение о снятии малорентабельной продукции с производства. </w:t>
      </w:r>
    </w:p>
    <w:p w:rsidR="003451AC" w:rsidRPr="003451AC" w:rsidRDefault="003451AC" w:rsidP="002E0306">
      <w:pPr>
        <w:widowControl w:val="0"/>
        <w:numPr>
          <w:ilvl w:val="0"/>
          <w:numId w:val="11"/>
        </w:numPr>
        <w:tabs>
          <w:tab w:val="clear" w:pos="1440"/>
          <w:tab w:val="num" w:pos="-2340"/>
        </w:tabs>
        <w:spacing w:after="0" w:line="360" w:lineRule="auto"/>
        <w:ind w:left="0" w:firstLine="709"/>
        <w:jc w:val="both"/>
        <w:rPr>
          <w:rFonts w:ascii="Times New Roman" w:hAnsi="Times New Roman"/>
          <w:color w:val="000000"/>
          <w:sz w:val="28"/>
          <w:szCs w:val="28"/>
        </w:rPr>
      </w:pPr>
      <w:r w:rsidRPr="003451AC">
        <w:rPr>
          <w:rFonts w:ascii="Times New Roman" w:hAnsi="Times New Roman"/>
          <w:color w:val="000000"/>
          <w:sz w:val="28"/>
          <w:szCs w:val="28"/>
        </w:rPr>
        <w:t xml:space="preserve">Знание уровня безубыточности позволяет определять минимальные объемы продаж продукции и формировать портфель заказов так, чтобы производство было всегда рентабельным. </w:t>
      </w:r>
    </w:p>
    <w:p w:rsidR="003451AC" w:rsidRPr="003451AC" w:rsidRDefault="003451AC" w:rsidP="003451AC">
      <w:pPr>
        <w:widowControl w:val="0"/>
        <w:tabs>
          <w:tab w:val="num" w:pos="0"/>
        </w:tabs>
        <w:spacing w:after="0" w:line="360" w:lineRule="auto"/>
        <w:ind w:firstLine="709"/>
        <w:jc w:val="both"/>
        <w:rPr>
          <w:rFonts w:ascii="Times New Roman" w:hAnsi="Times New Roman"/>
          <w:color w:val="000000"/>
          <w:sz w:val="28"/>
          <w:szCs w:val="28"/>
        </w:rPr>
      </w:pPr>
      <w:r w:rsidRPr="003451AC">
        <w:rPr>
          <w:rFonts w:ascii="Times New Roman" w:hAnsi="Times New Roman"/>
          <w:color w:val="000000"/>
          <w:sz w:val="28"/>
          <w:szCs w:val="28"/>
        </w:rPr>
        <w:t xml:space="preserve">Таким образом, цель </w:t>
      </w:r>
      <w:r w:rsidR="00D46609">
        <w:rPr>
          <w:rFonts w:ascii="Times New Roman" w:hAnsi="Times New Roman"/>
          <w:color w:val="000000"/>
          <w:sz w:val="28"/>
          <w:szCs w:val="28"/>
        </w:rPr>
        <w:t>курсовой</w:t>
      </w:r>
      <w:r w:rsidRPr="003451AC">
        <w:rPr>
          <w:rFonts w:ascii="Times New Roman" w:hAnsi="Times New Roman"/>
          <w:color w:val="000000"/>
          <w:sz w:val="28"/>
          <w:szCs w:val="28"/>
        </w:rPr>
        <w:t xml:space="preserve"> работы достигнута, поставленные задачи выполнены.</w:t>
      </w:r>
    </w:p>
    <w:p w:rsidR="003451AC" w:rsidRPr="003451AC" w:rsidRDefault="003451AC" w:rsidP="003451AC">
      <w:pPr>
        <w:widowControl w:val="0"/>
        <w:spacing w:after="0" w:line="360" w:lineRule="auto"/>
        <w:ind w:firstLine="709"/>
        <w:jc w:val="both"/>
        <w:rPr>
          <w:rFonts w:ascii="Times New Roman" w:hAnsi="Times New Roman"/>
          <w:sz w:val="28"/>
          <w:szCs w:val="28"/>
        </w:rPr>
      </w:pPr>
    </w:p>
    <w:p w:rsidR="003451AC" w:rsidRPr="003451AC" w:rsidRDefault="003451AC" w:rsidP="003451AC">
      <w:pPr>
        <w:widowControl w:val="0"/>
        <w:spacing w:after="0" w:line="360" w:lineRule="auto"/>
        <w:ind w:firstLine="709"/>
        <w:jc w:val="both"/>
        <w:rPr>
          <w:rFonts w:ascii="Times New Roman" w:hAnsi="Times New Roman"/>
          <w:bCs/>
          <w:sz w:val="28"/>
          <w:szCs w:val="28"/>
        </w:rPr>
      </w:pPr>
    </w:p>
    <w:p w:rsidR="00D03A8C" w:rsidRPr="003451AC" w:rsidRDefault="00D03A8C" w:rsidP="003451AC">
      <w:pPr>
        <w:widowControl w:val="0"/>
        <w:spacing w:after="0" w:line="360" w:lineRule="auto"/>
        <w:ind w:firstLine="709"/>
        <w:jc w:val="both"/>
        <w:rPr>
          <w:rFonts w:ascii="Times New Roman" w:hAnsi="Times New Roman"/>
          <w:sz w:val="28"/>
          <w:szCs w:val="28"/>
        </w:rPr>
      </w:pPr>
    </w:p>
    <w:p w:rsidR="00D03A8C" w:rsidRPr="003451AC" w:rsidRDefault="00D03A8C" w:rsidP="003451AC">
      <w:pPr>
        <w:widowControl w:val="0"/>
        <w:spacing w:after="0" w:line="360" w:lineRule="auto"/>
        <w:ind w:firstLine="709"/>
        <w:jc w:val="both"/>
        <w:rPr>
          <w:rFonts w:ascii="Times New Roman" w:hAnsi="Times New Roman"/>
          <w:sz w:val="28"/>
          <w:szCs w:val="28"/>
        </w:rPr>
      </w:pPr>
      <w:r w:rsidRPr="003451AC">
        <w:rPr>
          <w:rFonts w:ascii="Times New Roman" w:hAnsi="Times New Roman"/>
          <w:sz w:val="28"/>
          <w:szCs w:val="28"/>
        </w:rPr>
        <w:br w:type="page"/>
      </w:r>
    </w:p>
    <w:p w:rsidR="00D03A8C" w:rsidRPr="00D46609" w:rsidRDefault="00D03A8C" w:rsidP="00741C4D">
      <w:pPr>
        <w:pStyle w:val="1"/>
      </w:pPr>
      <w:bookmarkStart w:id="37" w:name="_Toc290440814"/>
      <w:r w:rsidRPr="00D46609">
        <w:t>Список использованн</w:t>
      </w:r>
      <w:r w:rsidR="00741C4D">
        <w:t>ой</w:t>
      </w:r>
      <w:r w:rsidRPr="00D46609">
        <w:t xml:space="preserve"> литератур</w:t>
      </w:r>
      <w:r w:rsidR="00741C4D">
        <w:t>ы</w:t>
      </w:r>
      <w:bookmarkEnd w:id="37"/>
    </w:p>
    <w:p w:rsidR="00D03A8C" w:rsidRPr="003451AC" w:rsidRDefault="00D03A8C" w:rsidP="003451AC">
      <w:pPr>
        <w:widowControl w:val="0"/>
        <w:spacing w:after="0" w:line="360" w:lineRule="auto"/>
        <w:ind w:firstLine="709"/>
        <w:jc w:val="both"/>
        <w:rPr>
          <w:rFonts w:ascii="Times New Roman" w:hAnsi="Times New Roman"/>
          <w:sz w:val="28"/>
          <w:szCs w:val="28"/>
        </w:rPr>
      </w:pPr>
    </w:p>
    <w:p w:rsidR="00D03A8C" w:rsidRPr="003451AC" w:rsidRDefault="00D03A8C" w:rsidP="002E0306">
      <w:pPr>
        <w:pStyle w:val="af5"/>
        <w:widowControl w:val="0"/>
        <w:numPr>
          <w:ilvl w:val="0"/>
          <w:numId w:val="2"/>
        </w:numPr>
        <w:tabs>
          <w:tab w:val="clear" w:pos="720"/>
          <w:tab w:val="left" w:pos="284"/>
        </w:tabs>
        <w:spacing w:after="0" w:line="360" w:lineRule="auto"/>
        <w:ind w:left="0" w:firstLine="0"/>
        <w:jc w:val="both"/>
        <w:rPr>
          <w:rFonts w:ascii="Times New Roman" w:hAnsi="Times New Roman"/>
          <w:sz w:val="28"/>
          <w:szCs w:val="28"/>
        </w:rPr>
      </w:pPr>
      <w:r w:rsidRPr="003451AC">
        <w:rPr>
          <w:rFonts w:ascii="Times New Roman" w:hAnsi="Times New Roman"/>
          <w:sz w:val="28"/>
          <w:szCs w:val="28"/>
        </w:rPr>
        <w:t>Экономика организации: Учебник для вузов. – 2-е изд., перераб. и доп. / Зайцев Н.Л. - М.: Издательство «Экзамен», 2003.</w:t>
      </w:r>
    </w:p>
    <w:p w:rsidR="00D03A8C" w:rsidRPr="003451AC" w:rsidRDefault="00D03A8C" w:rsidP="002E0306">
      <w:pPr>
        <w:widowControl w:val="0"/>
        <w:numPr>
          <w:ilvl w:val="0"/>
          <w:numId w:val="2"/>
        </w:numPr>
        <w:tabs>
          <w:tab w:val="clear" w:pos="720"/>
          <w:tab w:val="num" w:pos="-2100"/>
          <w:tab w:val="left" w:pos="284"/>
        </w:tabs>
        <w:spacing w:after="0" w:line="360" w:lineRule="auto"/>
        <w:ind w:left="0" w:firstLine="0"/>
        <w:jc w:val="both"/>
        <w:rPr>
          <w:rFonts w:ascii="Times New Roman" w:hAnsi="Times New Roman"/>
          <w:sz w:val="28"/>
          <w:szCs w:val="28"/>
        </w:rPr>
      </w:pPr>
      <w:r w:rsidRPr="003451AC">
        <w:rPr>
          <w:rFonts w:ascii="Times New Roman" w:hAnsi="Times New Roman"/>
          <w:sz w:val="28"/>
          <w:szCs w:val="28"/>
        </w:rPr>
        <w:t xml:space="preserve">Экономика предприятия: Учебник / Под ред. проф. О.И. Волкова. – 2-е изд., перераб. и доп. – М.: ИНФРА-М, </w:t>
      </w:r>
      <w:r w:rsidR="00D46609">
        <w:rPr>
          <w:rFonts w:ascii="Times New Roman" w:hAnsi="Times New Roman"/>
          <w:sz w:val="28"/>
          <w:szCs w:val="28"/>
        </w:rPr>
        <w:t>2008</w:t>
      </w:r>
      <w:r w:rsidRPr="003451AC">
        <w:rPr>
          <w:rFonts w:ascii="Times New Roman" w:hAnsi="Times New Roman"/>
          <w:sz w:val="28"/>
          <w:szCs w:val="28"/>
        </w:rPr>
        <w:t>.</w:t>
      </w:r>
    </w:p>
    <w:p w:rsidR="00D03A8C" w:rsidRPr="003451AC" w:rsidRDefault="00D03A8C" w:rsidP="002E0306">
      <w:pPr>
        <w:widowControl w:val="0"/>
        <w:numPr>
          <w:ilvl w:val="0"/>
          <w:numId w:val="2"/>
        </w:numPr>
        <w:tabs>
          <w:tab w:val="clear" w:pos="720"/>
          <w:tab w:val="num" w:pos="-2100"/>
          <w:tab w:val="left" w:pos="284"/>
        </w:tabs>
        <w:spacing w:after="0" w:line="360" w:lineRule="auto"/>
        <w:ind w:left="0" w:firstLine="0"/>
        <w:jc w:val="both"/>
        <w:rPr>
          <w:rFonts w:ascii="Times New Roman" w:hAnsi="Times New Roman"/>
          <w:sz w:val="28"/>
          <w:szCs w:val="28"/>
        </w:rPr>
      </w:pPr>
      <w:r w:rsidRPr="003451AC">
        <w:rPr>
          <w:rFonts w:ascii="Times New Roman" w:hAnsi="Times New Roman"/>
          <w:sz w:val="28"/>
          <w:szCs w:val="28"/>
        </w:rPr>
        <w:t xml:space="preserve">Экономика предприятия: Учебник для вузов /Л.Я. Аврашков, В.В. Адамчук, О.В. Антонова и др.; Под ред. проф. В.Я. Горфинкеля, проф. В.А. Швандара. – 2-е изд., перераб. и доп. – Банки и биржи, ЮНИТИ, </w:t>
      </w:r>
      <w:r w:rsidR="00D46609">
        <w:rPr>
          <w:rFonts w:ascii="Times New Roman" w:hAnsi="Times New Roman"/>
          <w:sz w:val="28"/>
          <w:szCs w:val="28"/>
        </w:rPr>
        <w:t>2008</w:t>
      </w:r>
      <w:r w:rsidRPr="003451AC">
        <w:rPr>
          <w:rFonts w:ascii="Times New Roman" w:hAnsi="Times New Roman"/>
          <w:sz w:val="28"/>
          <w:szCs w:val="28"/>
        </w:rPr>
        <w:t>.</w:t>
      </w:r>
    </w:p>
    <w:p w:rsidR="00D03A8C" w:rsidRPr="003451AC" w:rsidRDefault="00D03A8C" w:rsidP="002E0306">
      <w:pPr>
        <w:widowControl w:val="0"/>
        <w:numPr>
          <w:ilvl w:val="0"/>
          <w:numId w:val="2"/>
        </w:numPr>
        <w:tabs>
          <w:tab w:val="clear" w:pos="720"/>
          <w:tab w:val="num" w:pos="-2100"/>
          <w:tab w:val="left" w:pos="284"/>
        </w:tabs>
        <w:spacing w:after="0" w:line="360" w:lineRule="auto"/>
        <w:ind w:left="0" w:firstLine="0"/>
        <w:jc w:val="both"/>
        <w:rPr>
          <w:rFonts w:ascii="Times New Roman" w:hAnsi="Times New Roman"/>
          <w:sz w:val="28"/>
          <w:szCs w:val="28"/>
        </w:rPr>
      </w:pPr>
      <w:r w:rsidRPr="003451AC">
        <w:rPr>
          <w:rFonts w:ascii="Times New Roman" w:hAnsi="Times New Roman"/>
          <w:sz w:val="28"/>
          <w:szCs w:val="28"/>
        </w:rPr>
        <w:t>Экономика предприятия: Учебник для вузов /И.Э. Берзинь, С.А. Пикунова, Н.Н. Савченко, С.Г. Фалько; Под ред. С.Г. Фалько – М.: Дрофа, 2003.</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Экономика. Учебник / Под ред. А. С. Булатова. – М.: Юристъ, 2001.</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 xml:space="preserve">Микроэкономика. Учебники МГУ им. М. В. Ломоносова / Под ред. А. В. Сидоровича. – М.: ДИС, </w:t>
      </w:r>
      <w:r w:rsidR="00D46609">
        <w:rPr>
          <w:rFonts w:ascii="Times New Roman" w:hAnsi="Times New Roman"/>
          <w:sz w:val="28"/>
          <w:szCs w:val="28"/>
        </w:rPr>
        <w:t>2009</w:t>
      </w:r>
      <w:r w:rsidRPr="003451AC">
        <w:rPr>
          <w:rFonts w:ascii="Times New Roman" w:hAnsi="Times New Roman"/>
          <w:sz w:val="28"/>
          <w:szCs w:val="28"/>
        </w:rPr>
        <w:t>.</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 xml:space="preserve">Экономическая теория (политэкономия). Учебник / Под ред. В. И. Видянина, Г. П. Журавлевой. – М.: РЭА, </w:t>
      </w:r>
      <w:r w:rsidR="00D46609">
        <w:rPr>
          <w:rFonts w:ascii="Times New Roman" w:hAnsi="Times New Roman"/>
          <w:sz w:val="28"/>
          <w:szCs w:val="28"/>
        </w:rPr>
        <w:t>2008</w:t>
      </w:r>
      <w:r w:rsidRPr="003451AC">
        <w:rPr>
          <w:rFonts w:ascii="Times New Roman" w:hAnsi="Times New Roman"/>
          <w:sz w:val="28"/>
          <w:szCs w:val="28"/>
        </w:rPr>
        <w:t>.</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 xml:space="preserve">Курс экономики. Учебник / Под ред.Б. А. Райзберга. – М.: ИНФРА-М, </w:t>
      </w:r>
      <w:r w:rsidR="00D46609">
        <w:rPr>
          <w:rFonts w:ascii="Times New Roman" w:hAnsi="Times New Roman"/>
          <w:sz w:val="28"/>
          <w:szCs w:val="28"/>
        </w:rPr>
        <w:t>2008</w:t>
      </w:r>
      <w:r w:rsidRPr="003451AC">
        <w:rPr>
          <w:rFonts w:ascii="Times New Roman" w:hAnsi="Times New Roman"/>
          <w:sz w:val="28"/>
          <w:szCs w:val="28"/>
        </w:rPr>
        <w:t>.</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Экономическая теория. Учебник / Под ред. В. Д. Камаева. – М.: Владос, 2001.</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 xml:space="preserve">Экономическая теория. Учебник / Под ред. В. И. Видянина, А. И. Добрынина, Г. П. Журавлевой, Л. С. Тарасевича. – М.: ИНФРА-М, </w:t>
      </w:r>
      <w:r w:rsidR="00D46609">
        <w:rPr>
          <w:rFonts w:ascii="Times New Roman" w:hAnsi="Times New Roman"/>
          <w:sz w:val="28"/>
          <w:szCs w:val="28"/>
        </w:rPr>
        <w:t>2008</w:t>
      </w:r>
      <w:r w:rsidRPr="003451AC">
        <w:rPr>
          <w:rFonts w:ascii="Times New Roman" w:hAnsi="Times New Roman"/>
          <w:sz w:val="28"/>
          <w:szCs w:val="28"/>
        </w:rPr>
        <w:t>.</w:t>
      </w:r>
    </w:p>
    <w:p w:rsidR="003F2617" w:rsidRPr="003451AC" w:rsidRDefault="003F2617" w:rsidP="002E0306">
      <w:pPr>
        <w:numPr>
          <w:ilvl w:val="0"/>
          <w:numId w:val="2"/>
        </w:numPr>
        <w:spacing w:after="0" w:line="360" w:lineRule="auto"/>
        <w:jc w:val="both"/>
        <w:rPr>
          <w:rFonts w:ascii="Times New Roman" w:hAnsi="Times New Roman"/>
          <w:b/>
          <w:bCs/>
          <w:sz w:val="28"/>
          <w:szCs w:val="28"/>
        </w:rPr>
      </w:pPr>
      <w:r w:rsidRPr="003451AC">
        <w:rPr>
          <w:rFonts w:ascii="Times New Roman" w:hAnsi="Times New Roman"/>
          <w:sz w:val="28"/>
          <w:szCs w:val="28"/>
        </w:rPr>
        <w:t xml:space="preserve">Микроэкономика. Учебник / Под ред. Е. Строганова, И. Андреева. – М.: Питер, </w:t>
      </w:r>
      <w:r w:rsidR="00D46609">
        <w:rPr>
          <w:rFonts w:ascii="Times New Roman" w:hAnsi="Times New Roman"/>
          <w:sz w:val="28"/>
          <w:szCs w:val="28"/>
        </w:rPr>
        <w:t>2009</w:t>
      </w:r>
      <w:r w:rsidRPr="003451AC">
        <w:rPr>
          <w:rFonts w:ascii="Times New Roman" w:hAnsi="Times New Roman"/>
          <w:sz w:val="28"/>
          <w:szCs w:val="28"/>
        </w:rPr>
        <w:t>.</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3451AC">
        <w:rPr>
          <w:rFonts w:ascii="Times New Roman" w:hAnsi="Times New Roman"/>
          <w:color w:val="000000"/>
          <w:sz w:val="28"/>
          <w:szCs w:val="28"/>
        </w:rPr>
        <w:t>Журавлева Г.П. Экономика: учебник/ Г.П. Журавлева.- М.: Экономистъ, –</w:t>
      </w:r>
      <w:r w:rsidR="003451AC">
        <w:rPr>
          <w:rFonts w:ascii="Times New Roman" w:hAnsi="Times New Roman"/>
          <w:color w:val="000000"/>
          <w:sz w:val="28"/>
          <w:szCs w:val="28"/>
        </w:rPr>
        <w:t>2008</w:t>
      </w:r>
      <w:r w:rsidRPr="003451AC">
        <w:rPr>
          <w:rFonts w:ascii="Times New Roman" w:hAnsi="Times New Roman"/>
          <w:color w:val="000000"/>
          <w:sz w:val="28"/>
          <w:szCs w:val="28"/>
        </w:rPr>
        <w:t>.</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3451AC">
        <w:rPr>
          <w:rFonts w:ascii="Times New Roman" w:hAnsi="Times New Roman"/>
          <w:sz w:val="28"/>
          <w:szCs w:val="28"/>
        </w:rPr>
        <w:t>Конкуренция и антимонопольное регулирование / Авдашева С.Б., Аронин В.А., Ахполов И.К. и др. – М.: Логос, 1999. – 368 с.</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3451AC">
        <w:rPr>
          <w:rFonts w:ascii="Times New Roman" w:hAnsi="Times New Roman"/>
          <w:sz w:val="28"/>
          <w:szCs w:val="28"/>
        </w:rPr>
        <w:t>Курс экономической теории / Под ред. Чепурина М.Н., Киселевой Е.А. – Киров: АСА, - 2003. – 752 с.</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3451AC">
        <w:rPr>
          <w:rFonts w:ascii="Times New Roman" w:hAnsi="Times New Roman"/>
          <w:color w:val="000000"/>
          <w:sz w:val="28"/>
          <w:szCs w:val="28"/>
        </w:rPr>
        <w:t>Микроэкономика. Теория и российская практика: Учебник для студентов вузов/ под ред. А.Г. Грязновой и А.Ю. Юданова, 2-е изд.- М.: ИТД « КноРус», « Издательство ГНОМ и Д», – 2001</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bookmarkStart w:id="38" w:name="_Ref180141992"/>
      <w:r w:rsidRPr="003451AC">
        <w:rPr>
          <w:rFonts w:ascii="Times New Roman" w:hAnsi="Times New Roman"/>
          <w:sz w:val="28"/>
          <w:szCs w:val="28"/>
        </w:rPr>
        <w:t xml:space="preserve">Микроэкономика. Учебники МГУ им. М. В. Ломоносова / Под ред. А. В. Сидоровича. – М.: ДИС, </w:t>
      </w:r>
      <w:r w:rsidR="00D46609">
        <w:rPr>
          <w:rFonts w:ascii="Times New Roman" w:hAnsi="Times New Roman"/>
          <w:sz w:val="28"/>
          <w:szCs w:val="28"/>
        </w:rPr>
        <w:t>2009</w:t>
      </w:r>
      <w:r w:rsidRPr="003451AC">
        <w:rPr>
          <w:rFonts w:ascii="Times New Roman" w:hAnsi="Times New Roman"/>
          <w:sz w:val="28"/>
          <w:szCs w:val="28"/>
        </w:rPr>
        <w:t>.</w:t>
      </w:r>
      <w:bookmarkEnd w:id="38"/>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bookmarkStart w:id="39" w:name="_Ref180141922"/>
      <w:r w:rsidRPr="003451AC">
        <w:rPr>
          <w:rFonts w:ascii="Times New Roman" w:hAnsi="Times New Roman"/>
          <w:sz w:val="28"/>
          <w:szCs w:val="28"/>
        </w:rPr>
        <w:t xml:space="preserve">Микроэкономика. Учебник / Под ред. Е. Строганова, И. Андреева. – М.: Питер, </w:t>
      </w:r>
      <w:r w:rsidR="00D46609">
        <w:rPr>
          <w:rFonts w:ascii="Times New Roman" w:hAnsi="Times New Roman"/>
          <w:sz w:val="28"/>
          <w:szCs w:val="28"/>
        </w:rPr>
        <w:t>2009</w:t>
      </w:r>
      <w:bookmarkEnd w:id="39"/>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3451AC">
        <w:rPr>
          <w:rFonts w:ascii="Times New Roman" w:hAnsi="Times New Roman"/>
          <w:sz w:val="28"/>
          <w:szCs w:val="28"/>
        </w:rPr>
        <w:t>Носова С.С. Экономическая теория: Краткий курс: Уч. пособие для студ. высших уч. заведений.- М.: Гуманит. изд. Центр ВЛАДОС, – 2003.</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bookmarkStart w:id="40" w:name="_Ref180142555"/>
      <w:r w:rsidRPr="003451AC">
        <w:rPr>
          <w:rFonts w:ascii="Times New Roman" w:hAnsi="Times New Roman"/>
          <w:sz w:val="28"/>
          <w:szCs w:val="28"/>
        </w:rPr>
        <w:t>Нуреев Р.М</w:t>
      </w:r>
      <w:r w:rsidR="00D46609">
        <w:rPr>
          <w:rFonts w:ascii="Times New Roman" w:hAnsi="Times New Roman"/>
          <w:sz w:val="28"/>
          <w:szCs w:val="28"/>
        </w:rPr>
        <w:t>. «Курс микроэкономики» М., 2007</w:t>
      </w:r>
      <w:r w:rsidRPr="003451AC">
        <w:rPr>
          <w:rFonts w:ascii="Times New Roman" w:hAnsi="Times New Roman"/>
          <w:sz w:val="28"/>
          <w:szCs w:val="28"/>
        </w:rPr>
        <w:t>г.</w:t>
      </w:r>
      <w:bookmarkEnd w:id="40"/>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bookmarkStart w:id="41" w:name="_Ref180141621"/>
      <w:r w:rsidRPr="003451AC">
        <w:rPr>
          <w:rFonts w:ascii="Times New Roman" w:hAnsi="Times New Roman"/>
          <w:sz w:val="28"/>
          <w:szCs w:val="28"/>
        </w:rPr>
        <w:t>Основы микроэкономики: Учеб. Пособие для вузов/ Под ред. проф. И.П. Ник</w:t>
      </w:r>
      <w:r w:rsidR="00D46609">
        <w:rPr>
          <w:rFonts w:ascii="Times New Roman" w:hAnsi="Times New Roman"/>
          <w:sz w:val="28"/>
          <w:szCs w:val="28"/>
        </w:rPr>
        <w:t>олаевой.- М.: ЮНИТИ-ДАНА, – 2008</w:t>
      </w:r>
      <w:r w:rsidRPr="003451AC">
        <w:rPr>
          <w:rFonts w:ascii="Times New Roman" w:hAnsi="Times New Roman"/>
          <w:sz w:val="28"/>
          <w:szCs w:val="28"/>
        </w:rPr>
        <w:t>.</w:t>
      </w:r>
      <w:bookmarkEnd w:id="41"/>
      <w:r w:rsidRPr="003451AC">
        <w:rPr>
          <w:rFonts w:ascii="Times New Roman" w:hAnsi="Times New Roman"/>
          <w:sz w:val="28"/>
          <w:szCs w:val="28"/>
        </w:rPr>
        <w:t xml:space="preserve"> </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bookmarkStart w:id="42" w:name="_Ref180141566"/>
      <w:r w:rsidRPr="003451AC">
        <w:rPr>
          <w:rFonts w:ascii="Times New Roman" w:hAnsi="Times New Roman"/>
          <w:sz w:val="28"/>
          <w:szCs w:val="28"/>
        </w:rPr>
        <w:t xml:space="preserve">Основы предпринимательской деятельности: Экономическая теория: Учебное пособие/ Под ред. В.М. Власовой.- </w:t>
      </w:r>
      <w:r w:rsidR="00D46609">
        <w:rPr>
          <w:rFonts w:ascii="Times New Roman" w:hAnsi="Times New Roman"/>
          <w:sz w:val="28"/>
          <w:szCs w:val="28"/>
        </w:rPr>
        <w:t>М.: Финансы и статистика, – 2009</w:t>
      </w:r>
      <w:r w:rsidRPr="003451AC">
        <w:rPr>
          <w:rFonts w:ascii="Times New Roman" w:hAnsi="Times New Roman"/>
          <w:sz w:val="28"/>
          <w:szCs w:val="28"/>
        </w:rPr>
        <w:t>.</w:t>
      </w:r>
      <w:bookmarkEnd w:id="42"/>
      <w:r w:rsidRPr="003451AC">
        <w:rPr>
          <w:rFonts w:ascii="Times New Roman" w:hAnsi="Times New Roman"/>
          <w:sz w:val="28"/>
          <w:szCs w:val="28"/>
        </w:rPr>
        <w:t xml:space="preserve"> </w:t>
      </w:r>
    </w:p>
    <w:p w:rsidR="009E143A" w:rsidRPr="003451AC" w:rsidRDefault="009E143A" w:rsidP="002E030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3451AC">
        <w:rPr>
          <w:rFonts w:ascii="Times New Roman" w:hAnsi="Times New Roman"/>
          <w:color w:val="000000"/>
          <w:sz w:val="28"/>
          <w:szCs w:val="28"/>
        </w:rPr>
        <w:t>Хайек Ф. Конкуренция как процедура открытия// Мировая экономика и международные отношения.</w:t>
      </w:r>
      <w:r w:rsidR="00D46609">
        <w:rPr>
          <w:rFonts w:ascii="Times New Roman" w:hAnsi="Times New Roman"/>
          <w:color w:val="000000"/>
          <w:sz w:val="28"/>
          <w:szCs w:val="28"/>
        </w:rPr>
        <w:t>2010</w:t>
      </w:r>
      <w:r w:rsidRPr="003451AC">
        <w:rPr>
          <w:rFonts w:ascii="Times New Roman" w:hAnsi="Times New Roman"/>
          <w:color w:val="000000"/>
          <w:sz w:val="28"/>
          <w:szCs w:val="28"/>
        </w:rPr>
        <w:t>. №12</w:t>
      </w:r>
    </w:p>
    <w:p w:rsidR="009E143A" w:rsidRPr="003451AC" w:rsidRDefault="009E143A" w:rsidP="003451AC">
      <w:pPr>
        <w:spacing w:after="0" w:line="360" w:lineRule="auto"/>
        <w:ind w:left="720"/>
        <w:jc w:val="both"/>
        <w:rPr>
          <w:rFonts w:ascii="Times New Roman" w:hAnsi="Times New Roman"/>
          <w:b/>
          <w:bCs/>
          <w:sz w:val="28"/>
          <w:szCs w:val="28"/>
        </w:rPr>
      </w:pPr>
    </w:p>
    <w:p w:rsidR="003F2617" w:rsidRPr="003451AC" w:rsidRDefault="003F2617" w:rsidP="003451AC">
      <w:pPr>
        <w:widowControl w:val="0"/>
        <w:tabs>
          <w:tab w:val="left" w:pos="284"/>
        </w:tabs>
        <w:spacing w:after="0" w:line="360" w:lineRule="auto"/>
        <w:jc w:val="both"/>
        <w:rPr>
          <w:rFonts w:ascii="Times New Roman" w:hAnsi="Times New Roman"/>
          <w:sz w:val="28"/>
          <w:szCs w:val="28"/>
        </w:rPr>
      </w:pPr>
    </w:p>
    <w:p w:rsidR="00D03A8C" w:rsidRPr="003451AC" w:rsidRDefault="00D03A8C" w:rsidP="003451AC">
      <w:pPr>
        <w:spacing w:after="0" w:line="360" w:lineRule="auto"/>
        <w:jc w:val="both"/>
        <w:rPr>
          <w:rFonts w:ascii="Times New Roman" w:hAnsi="Times New Roman"/>
          <w:sz w:val="28"/>
          <w:szCs w:val="28"/>
        </w:rPr>
      </w:pPr>
    </w:p>
    <w:p w:rsidR="003F2617" w:rsidRPr="003451AC" w:rsidRDefault="003F2617" w:rsidP="003451AC">
      <w:pPr>
        <w:spacing w:after="0" w:line="360" w:lineRule="auto"/>
        <w:jc w:val="both"/>
        <w:rPr>
          <w:rFonts w:ascii="Times New Roman" w:hAnsi="Times New Roman"/>
          <w:sz w:val="28"/>
          <w:szCs w:val="28"/>
        </w:rPr>
      </w:pPr>
      <w:bookmarkStart w:id="43" w:name="_GoBack"/>
      <w:bookmarkEnd w:id="43"/>
    </w:p>
    <w:sectPr w:rsidR="003F2617" w:rsidRPr="003451AC" w:rsidSect="00D03A8C">
      <w:footerReference w:type="defaul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C3" w:rsidRDefault="002303C3" w:rsidP="00D03A8C">
      <w:pPr>
        <w:spacing w:after="0" w:line="240" w:lineRule="auto"/>
      </w:pPr>
      <w:r>
        <w:separator/>
      </w:r>
    </w:p>
  </w:endnote>
  <w:endnote w:type="continuationSeparator" w:id="0">
    <w:p w:rsidR="002303C3" w:rsidRDefault="002303C3" w:rsidP="00D0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4D" w:rsidRDefault="00741C4D">
    <w:pPr>
      <w:pStyle w:val="a5"/>
      <w:jc w:val="center"/>
    </w:pPr>
    <w:r>
      <w:fldChar w:fldCharType="begin"/>
    </w:r>
    <w:r>
      <w:instrText xml:space="preserve"> PAGE   \* MERGEFORMAT </w:instrText>
    </w:r>
    <w:r>
      <w:fldChar w:fldCharType="separate"/>
    </w:r>
    <w:r w:rsidR="0075763E">
      <w:rPr>
        <w:noProof/>
      </w:rPr>
      <w:t>1</w:t>
    </w:r>
    <w:r>
      <w:fldChar w:fldCharType="end"/>
    </w:r>
  </w:p>
  <w:p w:rsidR="00741C4D" w:rsidRDefault="00741C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C3" w:rsidRDefault="002303C3" w:rsidP="00D03A8C">
      <w:pPr>
        <w:spacing w:after="0" w:line="240" w:lineRule="auto"/>
      </w:pPr>
      <w:r>
        <w:separator/>
      </w:r>
    </w:p>
  </w:footnote>
  <w:footnote w:type="continuationSeparator" w:id="0">
    <w:p w:rsidR="002303C3" w:rsidRDefault="002303C3" w:rsidP="00D03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FB5"/>
    <w:multiLevelType w:val="hybridMultilevel"/>
    <w:tmpl w:val="58F2AF7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23C2983"/>
    <w:multiLevelType w:val="multilevel"/>
    <w:tmpl w:val="04190025"/>
    <w:lvl w:ilvl="0">
      <w:start w:val="1"/>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nsid w:val="1F077F33"/>
    <w:multiLevelType w:val="hybridMultilevel"/>
    <w:tmpl w:val="35369F5A"/>
    <w:lvl w:ilvl="0" w:tplc="9AF05B6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20"/>
        </w:tabs>
        <w:ind w:left="2320" w:hanging="360"/>
      </w:pPr>
      <w:rPr>
        <w:rFonts w:ascii="Courier New" w:hAnsi="Courier New" w:hint="default"/>
      </w:rPr>
    </w:lvl>
    <w:lvl w:ilvl="2" w:tplc="04190005">
      <w:start w:val="1"/>
      <w:numFmt w:val="bullet"/>
      <w:lvlText w:val=""/>
      <w:lvlJc w:val="left"/>
      <w:pPr>
        <w:tabs>
          <w:tab w:val="num" w:pos="3040"/>
        </w:tabs>
        <w:ind w:left="3040" w:hanging="360"/>
      </w:pPr>
      <w:rPr>
        <w:rFonts w:ascii="Wingdings" w:hAnsi="Wingdings" w:hint="default"/>
      </w:rPr>
    </w:lvl>
    <w:lvl w:ilvl="3" w:tplc="04190001">
      <w:start w:val="1"/>
      <w:numFmt w:val="bullet"/>
      <w:lvlText w:val=""/>
      <w:lvlJc w:val="left"/>
      <w:pPr>
        <w:tabs>
          <w:tab w:val="num" w:pos="3760"/>
        </w:tabs>
        <w:ind w:left="3760" w:hanging="360"/>
      </w:pPr>
      <w:rPr>
        <w:rFonts w:ascii="Symbol" w:hAnsi="Symbol" w:hint="default"/>
      </w:rPr>
    </w:lvl>
    <w:lvl w:ilvl="4" w:tplc="04190003">
      <w:start w:val="1"/>
      <w:numFmt w:val="bullet"/>
      <w:lvlText w:val="o"/>
      <w:lvlJc w:val="left"/>
      <w:pPr>
        <w:tabs>
          <w:tab w:val="num" w:pos="4480"/>
        </w:tabs>
        <w:ind w:left="4480" w:hanging="360"/>
      </w:pPr>
      <w:rPr>
        <w:rFonts w:ascii="Courier New" w:hAnsi="Courier New" w:hint="default"/>
      </w:rPr>
    </w:lvl>
    <w:lvl w:ilvl="5" w:tplc="04190005">
      <w:start w:val="1"/>
      <w:numFmt w:val="bullet"/>
      <w:lvlText w:val=""/>
      <w:lvlJc w:val="left"/>
      <w:pPr>
        <w:tabs>
          <w:tab w:val="num" w:pos="5200"/>
        </w:tabs>
        <w:ind w:left="5200" w:hanging="360"/>
      </w:pPr>
      <w:rPr>
        <w:rFonts w:ascii="Wingdings" w:hAnsi="Wingdings" w:hint="default"/>
      </w:rPr>
    </w:lvl>
    <w:lvl w:ilvl="6" w:tplc="04190001">
      <w:start w:val="1"/>
      <w:numFmt w:val="bullet"/>
      <w:lvlText w:val=""/>
      <w:lvlJc w:val="left"/>
      <w:pPr>
        <w:tabs>
          <w:tab w:val="num" w:pos="5920"/>
        </w:tabs>
        <w:ind w:left="5920" w:hanging="360"/>
      </w:pPr>
      <w:rPr>
        <w:rFonts w:ascii="Symbol" w:hAnsi="Symbol" w:hint="default"/>
      </w:rPr>
    </w:lvl>
    <w:lvl w:ilvl="7" w:tplc="04190003">
      <w:start w:val="1"/>
      <w:numFmt w:val="bullet"/>
      <w:lvlText w:val="o"/>
      <w:lvlJc w:val="left"/>
      <w:pPr>
        <w:tabs>
          <w:tab w:val="num" w:pos="6640"/>
        </w:tabs>
        <w:ind w:left="6640" w:hanging="360"/>
      </w:pPr>
      <w:rPr>
        <w:rFonts w:ascii="Courier New" w:hAnsi="Courier New" w:hint="default"/>
      </w:rPr>
    </w:lvl>
    <w:lvl w:ilvl="8" w:tplc="04190005">
      <w:start w:val="1"/>
      <w:numFmt w:val="bullet"/>
      <w:lvlText w:val=""/>
      <w:lvlJc w:val="left"/>
      <w:pPr>
        <w:tabs>
          <w:tab w:val="num" w:pos="7360"/>
        </w:tabs>
        <w:ind w:left="7360" w:hanging="360"/>
      </w:pPr>
      <w:rPr>
        <w:rFonts w:ascii="Wingdings" w:hAnsi="Wingdings" w:hint="default"/>
      </w:rPr>
    </w:lvl>
  </w:abstractNum>
  <w:abstractNum w:abstractNumId="3">
    <w:nsid w:val="3D441184"/>
    <w:multiLevelType w:val="hybridMultilevel"/>
    <w:tmpl w:val="8B827AAC"/>
    <w:lvl w:ilvl="0" w:tplc="04190011">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78142772">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5AE6FBC"/>
    <w:multiLevelType w:val="hybridMultilevel"/>
    <w:tmpl w:val="93E2BC12"/>
    <w:lvl w:ilvl="0" w:tplc="4A621144">
      <w:numFmt w:val="bullet"/>
      <w:lvlText w:val="-"/>
      <w:legacy w:legacy="1" w:legacySpace="0" w:legacyIndent="158"/>
      <w:lvlJc w:val="left"/>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51F27DCE"/>
    <w:multiLevelType w:val="hybridMultilevel"/>
    <w:tmpl w:val="21EEFF5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
    <w:nsid w:val="66522AE7"/>
    <w:multiLevelType w:val="hybridMultilevel"/>
    <w:tmpl w:val="5352CF58"/>
    <w:lvl w:ilvl="0" w:tplc="0419000F">
      <w:start w:val="1"/>
      <w:numFmt w:val="decimal"/>
      <w:lvlText w:val="%1."/>
      <w:lvlJc w:val="left"/>
      <w:pPr>
        <w:tabs>
          <w:tab w:val="num" w:pos="800"/>
        </w:tabs>
        <w:ind w:left="800" w:hanging="360"/>
      </w:pPr>
      <w:rPr>
        <w:rFonts w:cs="Times New Roman"/>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7">
    <w:nsid w:val="6CAA0651"/>
    <w:multiLevelType w:val="hybridMultilevel"/>
    <w:tmpl w:val="F2CAF340"/>
    <w:lvl w:ilvl="0" w:tplc="0419000F">
      <w:start w:val="1"/>
      <w:numFmt w:val="decimal"/>
      <w:lvlText w:val="%1."/>
      <w:lvlJc w:val="left"/>
      <w:pPr>
        <w:tabs>
          <w:tab w:val="num" w:pos="1420"/>
        </w:tabs>
        <w:ind w:left="1420" w:hanging="360"/>
      </w:pPr>
      <w:rPr>
        <w:rFonts w:cs="Times New Roman"/>
      </w:rPr>
    </w:lvl>
    <w:lvl w:ilvl="1" w:tplc="04190019">
      <w:start w:val="1"/>
      <w:numFmt w:val="lowerLetter"/>
      <w:lvlText w:val="%2."/>
      <w:lvlJc w:val="left"/>
      <w:pPr>
        <w:tabs>
          <w:tab w:val="num" w:pos="2140"/>
        </w:tabs>
        <w:ind w:left="2140" w:hanging="360"/>
      </w:pPr>
      <w:rPr>
        <w:rFonts w:cs="Times New Roman"/>
      </w:rPr>
    </w:lvl>
    <w:lvl w:ilvl="2" w:tplc="0419001B">
      <w:start w:val="1"/>
      <w:numFmt w:val="lowerRoman"/>
      <w:lvlText w:val="%3."/>
      <w:lvlJc w:val="right"/>
      <w:pPr>
        <w:tabs>
          <w:tab w:val="num" w:pos="2860"/>
        </w:tabs>
        <w:ind w:left="2860" w:hanging="180"/>
      </w:pPr>
      <w:rPr>
        <w:rFonts w:cs="Times New Roman"/>
      </w:rPr>
    </w:lvl>
    <w:lvl w:ilvl="3" w:tplc="0419000F">
      <w:start w:val="1"/>
      <w:numFmt w:val="decimal"/>
      <w:lvlText w:val="%4."/>
      <w:lvlJc w:val="left"/>
      <w:pPr>
        <w:tabs>
          <w:tab w:val="num" w:pos="3580"/>
        </w:tabs>
        <w:ind w:left="3580" w:hanging="360"/>
      </w:pPr>
      <w:rPr>
        <w:rFonts w:cs="Times New Roman"/>
      </w:rPr>
    </w:lvl>
    <w:lvl w:ilvl="4" w:tplc="04190019">
      <w:start w:val="1"/>
      <w:numFmt w:val="lowerLetter"/>
      <w:lvlText w:val="%5."/>
      <w:lvlJc w:val="left"/>
      <w:pPr>
        <w:tabs>
          <w:tab w:val="num" w:pos="4300"/>
        </w:tabs>
        <w:ind w:left="4300" w:hanging="360"/>
      </w:pPr>
      <w:rPr>
        <w:rFonts w:cs="Times New Roman"/>
      </w:rPr>
    </w:lvl>
    <w:lvl w:ilvl="5" w:tplc="0419001B">
      <w:start w:val="1"/>
      <w:numFmt w:val="lowerRoman"/>
      <w:lvlText w:val="%6."/>
      <w:lvlJc w:val="right"/>
      <w:pPr>
        <w:tabs>
          <w:tab w:val="num" w:pos="5020"/>
        </w:tabs>
        <w:ind w:left="5020" w:hanging="180"/>
      </w:pPr>
      <w:rPr>
        <w:rFonts w:cs="Times New Roman"/>
      </w:rPr>
    </w:lvl>
    <w:lvl w:ilvl="6" w:tplc="0419000F">
      <w:start w:val="1"/>
      <w:numFmt w:val="decimal"/>
      <w:lvlText w:val="%7."/>
      <w:lvlJc w:val="left"/>
      <w:pPr>
        <w:tabs>
          <w:tab w:val="num" w:pos="5740"/>
        </w:tabs>
        <w:ind w:left="5740" w:hanging="360"/>
      </w:pPr>
      <w:rPr>
        <w:rFonts w:cs="Times New Roman"/>
      </w:rPr>
    </w:lvl>
    <w:lvl w:ilvl="7" w:tplc="04190019">
      <w:start w:val="1"/>
      <w:numFmt w:val="lowerLetter"/>
      <w:lvlText w:val="%8."/>
      <w:lvlJc w:val="left"/>
      <w:pPr>
        <w:tabs>
          <w:tab w:val="num" w:pos="6460"/>
        </w:tabs>
        <w:ind w:left="6460" w:hanging="360"/>
      </w:pPr>
      <w:rPr>
        <w:rFonts w:cs="Times New Roman"/>
      </w:rPr>
    </w:lvl>
    <w:lvl w:ilvl="8" w:tplc="0419001B">
      <w:start w:val="1"/>
      <w:numFmt w:val="lowerRoman"/>
      <w:lvlText w:val="%9."/>
      <w:lvlJc w:val="right"/>
      <w:pPr>
        <w:tabs>
          <w:tab w:val="num" w:pos="7180"/>
        </w:tabs>
        <w:ind w:left="7180" w:hanging="180"/>
      </w:pPr>
      <w:rPr>
        <w:rFonts w:cs="Times New Roman"/>
      </w:rPr>
    </w:lvl>
  </w:abstractNum>
  <w:abstractNum w:abstractNumId="8">
    <w:nsid w:val="744D1113"/>
    <w:multiLevelType w:val="hybridMultilevel"/>
    <w:tmpl w:val="638684C6"/>
    <w:lvl w:ilvl="0" w:tplc="5D445A5A">
      <w:start w:val="1"/>
      <w:numFmt w:val="bullet"/>
      <w:lvlText w:val=""/>
      <w:lvlJc w:val="left"/>
      <w:pPr>
        <w:tabs>
          <w:tab w:val="num" w:pos="1444"/>
        </w:tabs>
        <w:ind w:left="1387" w:hanging="227"/>
      </w:pPr>
      <w:rPr>
        <w:rFonts w:ascii="Symbol" w:hAnsi="Symbol" w:hint="default"/>
      </w:rPr>
    </w:lvl>
    <w:lvl w:ilvl="1" w:tplc="04190003">
      <w:start w:val="1"/>
      <w:numFmt w:val="bullet"/>
      <w:lvlText w:val="o"/>
      <w:lvlJc w:val="left"/>
      <w:pPr>
        <w:tabs>
          <w:tab w:val="num" w:pos="2240"/>
        </w:tabs>
        <w:ind w:left="2240" w:hanging="360"/>
      </w:pPr>
      <w:rPr>
        <w:rFonts w:ascii="Courier New" w:hAnsi="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9">
    <w:nsid w:val="7ADE5821"/>
    <w:multiLevelType w:val="hybridMultilevel"/>
    <w:tmpl w:val="24BE167E"/>
    <w:lvl w:ilvl="0" w:tplc="5D445A5A">
      <w:start w:val="1"/>
      <w:numFmt w:val="bullet"/>
      <w:lvlText w:val=""/>
      <w:lvlJc w:val="left"/>
      <w:pPr>
        <w:tabs>
          <w:tab w:val="num" w:pos="2084"/>
        </w:tabs>
        <w:ind w:left="2027" w:hanging="227"/>
      </w:pPr>
      <w:rPr>
        <w:rFonts w:ascii="Symbol" w:hAnsi="Symbol" w:hint="default"/>
      </w:rPr>
    </w:lvl>
    <w:lvl w:ilvl="1" w:tplc="04190011">
      <w:start w:val="1"/>
      <w:numFmt w:val="decimal"/>
      <w:lvlText w:val="%2)"/>
      <w:lvlJc w:val="left"/>
      <w:pPr>
        <w:tabs>
          <w:tab w:val="num" w:pos="3240"/>
        </w:tabs>
        <w:ind w:left="3240" w:hanging="360"/>
      </w:pPr>
      <w:rPr>
        <w:rFonts w:cs="Times New Roman" w:hint="default"/>
      </w:rPr>
    </w:lvl>
    <w:lvl w:ilvl="2" w:tplc="04190005">
      <w:start w:val="1"/>
      <w:numFmt w:val="bullet"/>
      <w:lvlText w:val=""/>
      <w:lvlJc w:val="left"/>
      <w:pPr>
        <w:tabs>
          <w:tab w:val="num" w:pos="3960"/>
        </w:tabs>
        <w:ind w:left="3960" w:hanging="360"/>
      </w:pPr>
      <w:rPr>
        <w:rFonts w:ascii="Wingdings" w:hAnsi="Wingdings" w:hint="default"/>
      </w:rPr>
    </w:lvl>
    <w:lvl w:ilvl="3" w:tplc="04190001">
      <w:start w:val="1"/>
      <w:numFmt w:val="bullet"/>
      <w:lvlText w:val=""/>
      <w:lvlJc w:val="left"/>
      <w:pPr>
        <w:tabs>
          <w:tab w:val="num" w:pos="4680"/>
        </w:tabs>
        <w:ind w:left="4680" w:hanging="360"/>
      </w:pPr>
      <w:rPr>
        <w:rFonts w:ascii="Symbol" w:hAnsi="Symbol" w:hint="default"/>
      </w:rPr>
    </w:lvl>
    <w:lvl w:ilvl="4" w:tplc="04190003">
      <w:start w:val="1"/>
      <w:numFmt w:val="bullet"/>
      <w:lvlText w:val="o"/>
      <w:lvlJc w:val="left"/>
      <w:pPr>
        <w:tabs>
          <w:tab w:val="num" w:pos="5400"/>
        </w:tabs>
        <w:ind w:left="5400" w:hanging="360"/>
      </w:pPr>
      <w:rPr>
        <w:rFonts w:ascii="Courier New" w:hAnsi="Courier New" w:hint="default"/>
      </w:rPr>
    </w:lvl>
    <w:lvl w:ilvl="5" w:tplc="04190005">
      <w:start w:val="1"/>
      <w:numFmt w:val="bullet"/>
      <w:lvlText w:val=""/>
      <w:lvlJc w:val="left"/>
      <w:pPr>
        <w:tabs>
          <w:tab w:val="num" w:pos="6120"/>
        </w:tabs>
        <w:ind w:left="6120" w:hanging="360"/>
      </w:pPr>
      <w:rPr>
        <w:rFonts w:ascii="Wingdings" w:hAnsi="Wingdings" w:hint="default"/>
      </w:rPr>
    </w:lvl>
    <w:lvl w:ilvl="6" w:tplc="04190001">
      <w:start w:val="1"/>
      <w:numFmt w:val="bullet"/>
      <w:lvlText w:val=""/>
      <w:lvlJc w:val="left"/>
      <w:pPr>
        <w:tabs>
          <w:tab w:val="num" w:pos="6840"/>
        </w:tabs>
        <w:ind w:left="6840" w:hanging="360"/>
      </w:pPr>
      <w:rPr>
        <w:rFonts w:ascii="Symbol" w:hAnsi="Symbol" w:hint="default"/>
      </w:rPr>
    </w:lvl>
    <w:lvl w:ilvl="7" w:tplc="04190003">
      <w:start w:val="1"/>
      <w:numFmt w:val="bullet"/>
      <w:lvlText w:val="o"/>
      <w:lvlJc w:val="left"/>
      <w:pPr>
        <w:tabs>
          <w:tab w:val="num" w:pos="7560"/>
        </w:tabs>
        <w:ind w:left="7560" w:hanging="360"/>
      </w:pPr>
      <w:rPr>
        <w:rFonts w:ascii="Courier New" w:hAnsi="Courier New" w:hint="default"/>
      </w:rPr>
    </w:lvl>
    <w:lvl w:ilvl="8" w:tplc="04190005">
      <w:start w:val="1"/>
      <w:numFmt w:val="bullet"/>
      <w:lvlText w:val=""/>
      <w:lvlJc w:val="left"/>
      <w:pPr>
        <w:tabs>
          <w:tab w:val="num" w:pos="8280"/>
        </w:tabs>
        <w:ind w:left="8280" w:hanging="360"/>
      </w:pPr>
      <w:rPr>
        <w:rFonts w:ascii="Wingdings" w:hAnsi="Wingdings" w:hint="default"/>
      </w:rPr>
    </w:lvl>
  </w:abstractNum>
  <w:abstractNum w:abstractNumId="10">
    <w:nsid w:val="7B1B1F71"/>
    <w:multiLevelType w:val="multilevel"/>
    <w:tmpl w:val="EF30C10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8"/>
  </w:num>
  <w:num w:numId="6">
    <w:abstractNumId w:val="3"/>
  </w:num>
  <w:num w:numId="7">
    <w:abstractNumId w:val="9"/>
  </w:num>
  <w:num w:numId="8">
    <w:abstractNumId w:val="4"/>
  </w:num>
  <w:num w:numId="9">
    <w:abstractNumId w:val="5"/>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A8C"/>
    <w:rsid w:val="00001413"/>
    <w:rsid w:val="001B688F"/>
    <w:rsid w:val="002303C3"/>
    <w:rsid w:val="002E0306"/>
    <w:rsid w:val="003451AC"/>
    <w:rsid w:val="003F2617"/>
    <w:rsid w:val="00572F04"/>
    <w:rsid w:val="00741C4D"/>
    <w:rsid w:val="0075763E"/>
    <w:rsid w:val="009E143A"/>
    <w:rsid w:val="00D03A8C"/>
    <w:rsid w:val="00D4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07"/>
    <o:shapelayout v:ext="edit">
      <o:idmap v:ext="edit" data="1"/>
    </o:shapelayout>
  </w:shapeDefaults>
  <w:decimalSymbol w:val=","/>
  <w:listSeparator w:val=";"/>
  <w15:chartTrackingRefBased/>
  <w15:docId w15:val="{E8394F9D-0877-4199-BD4E-89E9EA5F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8F"/>
    <w:pPr>
      <w:spacing w:after="200" w:line="276" w:lineRule="auto"/>
    </w:pPr>
    <w:rPr>
      <w:sz w:val="22"/>
      <w:szCs w:val="22"/>
    </w:rPr>
  </w:style>
  <w:style w:type="paragraph" w:styleId="1">
    <w:name w:val="heading 1"/>
    <w:basedOn w:val="a"/>
    <w:next w:val="a"/>
    <w:link w:val="10"/>
    <w:uiPriority w:val="99"/>
    <w:qFormat/>
    <w:rsid w:val="00741C4D"/>
    <w:pPr>
      <w:widowControl w:val="0"/>
      <w:spacing w:after="0" w:line="360" w:lineRule="auto"/>
      <w:jc w:val="center"/>
      <w:outlineLvl w:val="0"/>
    </w:pPr>
    <w:rPr>
      <w:rFonts w:ascii="Times New Roman" w:hAnsi="Times New Roman" w:cs="Arial"/>
      <w:b/>
      <w:bCs/>
      <w:kern w:val="32"/>
      <w:sz w:val="28"/>
      <w:szCs w:val="32"/>
    </w:rPr>
  </w:style>
  <w:style w:type="paragraph" w:styleId="2">
    <w:name w:val="heading 2"/>
    <w:basedOn w:val="a"/>
    <w:next w:val="a"/>
    <w:link w:val="20"/>
    <w:uiPriority w:val="99"/>
    <w:qFormat/>
    <w:rsid w:val="00D03A8C"/>
    <w:pPr>
      <w:keepNext/>
      <w:numPr>
        <w:ilvl w:val="1"/>
        <w:numId w:val="1"/>
      </w:numPr>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D03A8C"/>
    <w:pPr>
      <w:keepNext/>
      <w:numPr>
        <w:ilvl w:val="2"/>
        <w:numId w:val="1"/>
      </w:numPr>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D03A8C"/>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D03A8C"/>
    <w:pPr>
      <w:numPr>
        <w:ilvl w:val="4"/>
        <w:numId w:val="1"/>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D03A8C"/>
    <w:pPr>
      <w:numPr>
        <w:ilvl w:val="5"/>
        <w:numId w:val="1"/>
      </w:num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D03A8C"/>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D03A8C"/>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D03A8C"/>
    <w:pPr>
      <w:numPr>
        <w:ilvl w:val="8"/>
        <w:numId w:val="1"/>
      </w:num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1C4D"/>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D03A8C"/>
    <w:rPr>
      <w:rFonts w:ascii="Arial" w:eastAsia="Times New Roman" w:hAnsi="Arial" w:cs="Arial"/>
      <w:b/>
      <w:bCs/>
      <w:i/>
      <w:iCs/>
      <w:sz w:val="28"/>
      <w:szCs w:val="28"/>
    </w:rPr>
  </w:style>
  <w:style w:type="character" w:customStyle="1" w:styleId="30">
    <w:name w:val="Заголовок 3 Знак"/>
    <w:basedOn w:val="a0"/>
    <w:link w:val="3"/>
    <w:uiPriority w:val="99"/>
    <w:rsid w:val="00D03A8C"/>
    <w:rPr>
      <w:rFonts w:ascii="Arial" w:eastAsia="Times New Roman" w:hAnsi="Arial" w:cs="Arial"/>
      <w:b/>
      <w:bCs/>
      <w:sz w:val="26"/>
      <w:szCs w:val="26"/>
    </w:rPr>
  </w:style>
  <w:style w:type="character" w:customStyle="1" w:styleId="40">
    <w:name w:val="Заголовок 4 Знак"/>
    <w:basedOn w:val="a0"/>
    <w:link w:val="4"/>
    <w:uiPriority w:val="99"/>
    <w:rsid w:val="00D03A8C"/>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D03A8C"/>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D03A8C"/>
    <w:rPr>
      <w:rFonts w:ascii="Times New Roman" w:eastAsia="Times New Roman" w:hAnsi="Times New Roman" w:cs="Times New Roman"/>
      <w:b/>
      <w:bCs/>
    </w:rPr>
  </w:style>
  <w:style w:type="character" w:customStyle="1" w:styleId="70">
    <w:name w:val="Заголовок 7 Знак"/>
    <w:basedOn w:val="a0"/>
    <w:link w:val="7"/>
    <w:uiPriority w:val="99"/>
    <w:rsid w:val="00D03A8C"/>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D03A8C"/>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D03A8C"/>
    <w:rPr>
      <w:rFonts w:ascii="Arial" w:eastAsia="Times New Roman" w:hAnsi="Arial" w:cs="Arial"/>
    </w:rPr>
  </w:style>
  <w:style w:type="paragraph" w:styleId="a3">
    <w:name w:val="Body Text Indent"/>
    <w:basedOn w:val="a"/>
    <w:link w:val="a4"/>
    <w:uiPriority w:val="99"/>
    <w:rsid w:val="00D03A8C"/>
    <w:pPr>
      <w:spacing w:after="0" w:line="240" w:lineRule="auto"/>
      <w:ind w:firstLine="720"/>
    </w:pPr>
    <w:rPr>
      <w:rFonts w:ascii="Times New Roman" w:hAnsi="Times New Roman"/>
      <w:sz w:val="28"/>
      <w:szCs w:val="20"/>
    </w:rPr>
  </w:style>
  <w:style w:type="character" w:customStyle="1" w:styleId="a4">
    <w:name w:val="Основний текст з відступом Знак"/>
    <w:basedOn w:val="a0"/>
    <w:link w:val="a3"/>
    <w:uiPriority w:val="99"/>
    <w:rsid w:val="00D03A8C"/>
    <w:rPr>
      <w:rFonts w:ascii="Times New Roman" w:eastAsia="Times New Roman" w:hAnsi="Times New Roman" w:cs="Times New Roman"/>
      <w:sz w:val="28"/>
      <w:szCs w:val="20"/>
    </w:rPr>
  </w:style>
  <w:style w:type="paragraph" w:styleId="a5">
    <w:name w:val="footer"/>
    <w:basedOn w:val="a"/>
    <w:link w:val="a6"/>
    <w:uiPriority w:val="99"/>
    <w:rsid w:val="00D03A8C"/>
    <w:pPr>
      <w:tabs>
        <w:tab w:val="center" w:pos="4677"/>
        <w:tab w:val="right" w:pos="9355"/>
      </w:tabs>
      <w:spacing w:after="0" w:line="240" w:lineRule="auto"/>
    </w:pPr>
    <w:rPr>
      <w:rFonts w:ascii="Times New Roman" w:hAnsi="Times New Roman"/>
      <w:sz w:val="24"/>
      <w:szCs w:val="20"/>
    </w:rPr>
  </w:style>
  <w:style w:type="character" w:customStyle="1" w:styleId="a6">
    <w:name w:val="Нижній колонтитул Знак"/>
    <w:basedOn w:val="a0"/>
    <w:link w:val="a5"/>
    <w:uiPriority w:val="99"/>
    <w:rsid w:val="00D03A8C"/>
    <w:rPr>
      <w:rFonts w:ascii="Times New Roman" w:eastAsia="Times New Roman" w:hAnsi="Times New Roman" w:cs="Times New Roman"/>
      <w:sz w:val="24"/>
      <w:szCs w:val="20"/>
    </w:rPr>
  </w:style>
  <w:style w:type="character" w:styleId="a7">
    <w:name w:val="page number"/>
    <w:basedOn w:val="a0"/>
    <w:uiPriority w:val="99"/>
    <w:rsid w:val="00D03A8C"/>
    <w:rPr>
      <w:rFonts w:cs="Times New Roman"/>
    </w:rPr>
  </w:style>
  <w:style w:type="paragraph" w:styleId="a8">
    <w:name w:val="header"/>
    <w:basedOn w:val="a"/>
    <w:link w:val="a9"/>
    <w:uiPriority w:val="99"/>
    <w:rsid w:val="00D03A8C"/>
    <w:pPr>
      <w:tabs>
        <w:tab w:val="center" w:pos="4677"/>
        <w:tab w:val="right" w:pos="9355"/>
      </w:tabs>
      <w:spacing w:after="0" w:line="240" w:lineRule="auto"/>
    </w:pPr>
    <w:rPr>
      <w:rFonts w:ascii="Times New Roman" w:hAnsi="Times New Roman"/>
      <w:sz w:val="24"/>
      <w:szCs w:val="20"/>
    </w:rPr>
  </w:style>
  <w:style w:type="character" w:customStyle="1" w:styleId="a9">
    <w:name w:val="Верхній колонтитул Знак"/>
    <w:basedOn w:val="a0"/>
    <w:link w:val="a8"/>
    <w:uiPriority w:val="99"/>
    <w:rsid w:val="00D03A8C"/>
    <w:rPr>
      <w:rFonts w:ascii="Times New Roman" w:eastAsia="Times New Roman" w:hAnsi="Times New Roman" w:cs="Times New Roman"/>
      <w:sz w:val="24"/>
      <w:szCs w:val="20"/>
    </w:rPr>
  </w:style>
  <w:style w:type="paragraph" w:styleId="21">
    <w:name w:val="Body Text Indent 2"/>
    <w:basedOn w:val="a"/>
    <w:link w:val="22"/>
    <w:uiPriority w:val="99"/>
    <w:rsid w:val="00D03A8C"/>
    <w:pPr>
      <w:spacing w:after="120" w:line="480" w:lineRule="auto"/>
      <w:ind w:left="283"/>
    </w:pPr>
    <w:rPr>
      <w:rFonts w:ascii="Times New Roman" w:hAnsi="Times New Roman"/>
      <w:sz w:val="24"/>
      <w:szCs w:val="20"/>
    </w:rPr>
  </w:style>
  <w:style w:type="character" w:customStyle="1" w:styleId="22">
    <w:name w:val="Основний текст з відступом 2 Знак"/>
    <w:basedOn w:val="a0"/>
    <w:link w:val="21"/>
    <w:uiPriority w:val="99"/>
    <w:rsid w:val="00D03A8C"/>
    <w:rPr>
      <w:rFonts w:ascii="Times New Roman" w:eastAsia="Times New Roman" w:hAnsi="Times New Roman" w:cs="Times New Roman"/>
      <w:sz w:val="24"/>
      <w:szCs w:val="20"/>
    </w:rPr>
  </w:style>
  <w:style w:type="paragraph" w:styleId="31">
    <w:name w:val="Body Text 3"/>
    <w:basedOn w:val="a"/>
    <w:link w:val="32"/>
    <w:uiPriority w:val="99"/>
    <w:rsid w:val="00D03A8C"/>
    <w:pPr>
      <w:spacing w:after="0" w:line="240" w:lineRule="auto"/>
      <w:jc w:val="center"/>
    </w:pPr>
    <w:rPr>
      <w:rFonts w:ascii="Times New Roman" w:hAnsi="Times New Roman"/>
      <w:bCs/>
      <w:sz w:val="18"/>
      <w:szCs w:val="24"/>
    </w:rPr>
  </w:style>
  <w:style w:type="character" w:customStyle="1" w:styleId="32">
    <w:name w:val="Основний текст 3 Знак"/>
    <w:basedOn w:val="a0"/>
    <w:link w:val="31"/>
    <w:uiPriority w:val="99"/>
    <w:rsid w:val="00D03A8C"/>
    <w:rPr>
      <w:rFonts w:ascii="Times New Roman" w:eastAsia="Times New Roman" w:hAnsi="Times New Roman" w:cs="Times New Roman"/>
      <w:bCs/>
      <w:sz w:val="18"/>
      <w:szCs w:val="24"/>
    </w:rPr>
  </w:style>
  <w:style w:type="table" w:styleId="aa">
    <w:name w:val="Table Grid"/>
    <w:basedOn w:val="a1"/>
    <w:uiPriority w:val="99"/>
    <w:rsid w:val="00D03A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D03A8C"/>
    <w:pPr>
      <w:spacing w:after="0" w:line="240" w:lineRule="auto"/>
    </w:pPr>
    <w:rPr>
      <w:rFonts w:ascii="Times New Roman" w:hAnsi="Times New Roman"/>
      <w:sz w:val="20"/>
      <w:szCs w:val="20"/>
    </w:rPr>
  </w:style>
  <w:style w:type="character" w:customStyle="1" w:styleId="ac">
    <w:name w:val="Текст виноски Знак"/>
    <w:basedOn w:val="a0"/>
    <w:link w:val="ab"/>
    <w:uiPriority w:val="99"/>
    <w:semiHidden/>
    <w:rsid w:val="00D03A8C"/>
    <w:rPr>
      <w:rFonts w:ascii="Times New Roman" w:eastAsia="Times New Roman" w:hAnsi="Times New Roman" w:cs="Times New Roman"/>
      <w:sz w:val="20"/>
      <w:szCs w:val="20"/>
    </w:rPr>
  </w:style>
  <w:style w:type="character" w:styleId="ad">
    <w:name w:val="footnote reference"/>
    <w:basedOn w:val="a0"/>
    <w:uiPriority w:val="99"/>
    <w:semiHidden/>
    <w:rsid w:val="00D03A8C"/>
    <w:rPr>
      <w:rFonts w:cs="Times New Roman"/>
      <w:vertAlign w:val="superscript"/>
    </w:rPr>
  </w:style>
  <w:style w:type="character" w:customStyle="1" w:styleId="ae">
    <w:name w:val="Схема документа Знак"/>
    <w:basedOn w:val="a0"/>
    <w:link w:val="af"/>
    <w:uiPriority w:val="99"/>
    <w:semiHidden/>
    <w:rsid w:val="00D03A8C"/>
    <w:rPr>
      <w:rFonts w:ascii="Tahoma" w:eastAsia="Times New Roman" w:hAnsi="Tahoma" w:cs="Tahoma"/>
      <w:sz w:val="20"/>
      <w:szCs w:val="20"/>
      <w:shd w:val="clear" w:color="auto" w:fill="000080"/>
    </w:rPr>
  </w:style>
  <w:style w:type="paragraph" w:styleId="af">
    <w:name w:val="Document Map"/>
    <w:basedOn w:val="a"/>
    <w:link w:val="ae"/>
    <w:uiPriority w:val="99"/>
    <w:semiHidden/>
    <w:rsid w:val="00D03A8C"/>
    <w:pPr>
      <w:shd w:val="clear" w:color="auto" w:fill="000080"/>
      <w:spacing w:after="0" w:line="240" w:lineRule="auto"/>
    </w:pPr>
    <w:rPr>
      <w:rFonts w:ascii="Tahoma" w:hAnsi="Tahoma" w:cs="Tahoma"/>
      <w:sz w:val="20"/>
      <w:szCs w:val="20"/>
    </w:rPr>
  </w:style>
  <w:style w:type="paragraph" w:customStyle="1" w:styleId="FR3">
    <w:name w:val="FR3"/>
    <w:rsid w:val="00D03A8C"/>
    <w:pPr>
      <w:widowControl w:val="0"/>
      <w:autoSpaceDE w:val="0"/>
      <w:autoSpaceDN w:val="0"/>
      <w:adjustRightInd w:val="0"/>
      <w:spacing w:before="200"/>
      <w:jc w:val="both"/>
    </w:pPr>
    <w:rPr>
      <w:rFonts w:ascii="Arial" w:hAnsi="Arial" w:cs="Arial"/>
      <w:b/>
      <w:bCs/>
      <w:noProof/>
      <w:sz w:val="18"/>
      <w:szCs w:val="18"/>
    </w:rPr>
  </w:style>
  <w:style w:type="paragraph" w:styleId="af0">
    <w:name w:val="Normal (Web)"/>
    <w:basedOn w:val="a"/>
    <w:uiPriority w:val="99"/>
    <w:rsid w:val="00D03A8C"/>
    <w:pPr>
      <w:spacing w:before="100" w:beforeAutospacing="1" w:after="100" w:afterAutospacing="1" w:line="240" w:lineRule="auto"/>
    </w:pPr>
    <w:rPr>
      <w:rFonts w:ascii="Times New Roman" w:hAnsi="Times New Roman"/>
      <w:sz w:val="24"/>
      <w:szCs w:val="24"/>
    </w:rPr>
  </w:style>
  <w:style w:type="paragraph" w:styleId="af1">
    <w:name w:val="Balloon Text"/>
    <w:basedOn w:val="a"/>
    <w:link w:val="af2"/>
    <w:uiPriority w:val="99"/>
    <w:semiHidden/>
    <w:rsid w:val="00D03A8C"/>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03A8C"/>
    <w:rPr>
      <w:rFonts w:ascii="Tahoma" w:eastAsia="Times New Roman" w:hAnsi="Tahoma" w:cs="Tahoma"/>
      <w:sz w:val="16"/>
      <w:szCs w:val="16"/>
    </w:rPr>
  </w:style>
  <w:style w:type="paragraph" w:customStyle="1" w:styleId="41">
    <w:name w:val="Стиль4"/>
    <w:basedOn w:val="a"/>
    <w:rsid w:val="00D03A8C"/>
    <w:pPr>
      <w:keepNext/>
      <w:spacing w:after="0" w:line="240" w:lineRule="auto"/>
      <w:ind w:firstLine="709"/>
      <w:jc w:val="both"/>
      <w:outlineLvl w:val="0"/>
    </w:pPr>
    <w:rPr>
      <w:rFonts w:ascii="Times New Roman" w:hAnsi="Times New Roman" w:cs="Arial"/>
      <w:bCs/>
      <w:spacing w:val="-14"/>
      <w:kern w:val="32"/>
      <w:sz w:val="28"/>
      <w:szCs w:val="28"/>
    </w:rPr>
  </w:style>
  <w:style w:type="paragraph" w:styleId="23">
    <w:name w:val="Body Text 2"/>
    <w:basedOn w:val="a"/>
    <w:link w:val="24"/>
    <w:uiPriority w:val="99"/>
    <w:unhideWhenUsed/>
    <w:rsid w:val="00D03A8C"/>
    <w:pPr>
      <w:spacing w:after="120" w:line="480" w:lineRule="auto"/>
    </w:pPr>
  </w:style>
  <w:style w:type="character" w:customStyle="1" w:styleId="24">
    <w:name w:val="Основний текст 2 Знак"/>
    <w:basedOn w:val="a0"/>
    <w:link w:val="23"/>
    <w:uiPriority w:val="99"/>
    <w:rsid w:val="00D03A8C"/>
  </w:style>
  <w:style w:type="paragraph" w:styleId="af3">
    <w:name w:val="List Paragraph"/>
    <w:basedOn w:val="a"/>
    <w:uiPriority w:val="34"/>
    <w:qFormat/>
    <w:rsid w:val="00D03A8C"/>
    <w:pPr>
      <w:ind w:left="720"/>
      <w:contextualSpacing/>
    </w:pPr>
  </w:style>
  <w:style w:type="paragraph" w:customStyle="1" w:styleId="text">
    <w:name w:val="text"/>
    <w:basedOn w:val="a"/>
    <w:rsid w:val="00D03A8C"/>
    <w:pPr>
      <w:spacing w:before="100" w:beforeAutospacing="1" w:after="100" w:afterAutospacing="1" w:line="240" w:lineRule="auto"/>
    </w:pPr>
    <w:rPr>
      <w:rFonts w:ascii="Times New Roman" w:hAnsi="Times New Roman"/>
      <w:sz w:val="24"/>
      <w:szCs w:val="24"/>
    </w:rPr>
  </w:style>
  <w:style w:type="character" w:styleId="af4">
    <w:name w:val="Hyperlink"/>
    <w:basedOn w:val="a0"/>
    <w:uiPriority w:val="99"/>
    <w:unhideWhenUsed/>
    <w:rsid w:val="00D03A8C"/>
    <w:rPr>
      <w:rFonts w:cs="Times New Roman"/>
      <w:color w:val="0000FF"/>
      <w:u w:val="single"/>
    </w:rPr>
  </w:style>
  <w:style w:type="paragraph" w:styleId="af5">
    <w:name w:val="Body Text"/>
    <w:basedOn w:val="a"/>
    <w:link w:val="af6"/>
    <w:uiPriority w:val="99"/>
    <w:unhideWhenUsed/>
    <w:rsid w:val="00D03A8C"/>
    <w:pPr>
      <w:spacing w:after="120"/>
    </w:pPr>
  </w:style>
  <w:style w:type="character" w:customStyle="1" w:styleId="af6">
    <w:name w:val="Основний текст Знак"/>
    <w:basedOn w:val="a0"/>
    <w:link w:val="af5"/>
    <w:uiPriority w:val="99"/>
    <w:semiHidden/>
    <w:rsid w:val="00D03A8C"/>
  </w:style>
  <w:style w:type="character" w:customStyle="1" w:styleId="af7">
    <w:name w:val="Гипертекстовая ссылка"/>
    <w:basedOn w:val="a0"/>
    <w:uiPriority w:val="99"/>
    <w:rsid w:val="003451AC"/>
    <w:rPr>
      <w:rFonts w:cs="Times New Roman"/>
      <w:color w:val="008000"/>
      <w:sz w:val="20"/>
      <w:szCs w:val="20"/>
      <w:u w:val="single"/>
    </w:rPr>
  </w:style>
  <w:style w:type="paragraph" w:customStyle="1" w:styleId="00">
    <w:name w:val="_00_Основной текст Знак Знак Знак Знак"/>
    <w:basedOn w:val="a"/>
    <w:link w:val="000"/>
    <w:autoRedefine/>
    <w:uiPriority w:val="99"/>
    <w:rsid w:val="003451AC"/>
    <w:pPr>
      <w:spacing w:before="60" w:after="60" w:line="360" w:lineRule="auto"/>
      <w:ind w:firstLine="567"/>
      <w:jc w:val="both"/>
    </w:pPr>
    <w:rPr>
      <w:rFonts w:ascii="Times New Roman" w:hAnsi="Times New Roman"/>
      <w:sz w:val="28"/>
      <w:szCs w:val="28"/>
    </w:rPr>
  </w:style>
  <w:style w:type="character" w:customStyle="1" w:styleId="000">
    <w:name w:val="_00_Основной текст Знак Знак Знак Знак Знак"/>
    <w:basedOn w:val="a0"/>
    <w:link w:val="00"/>
    <w:uiPriority w:val="99"/>
    <w:locked/>
    <w:rsid w:val="003451AC"/>
    <w:rPr>
      <w:rFonts w:ascii="Times New Roman" w:eastAsia="Times New Roman" w:hAnsi="Times New Roman" w:cs="Times New Roman"/>
      <w:sz w:val="28"/>
      <w:szCs w:val="28"/>
    </w:rPr>
  </w:style>
  <w:style w:type="paragraph" w:styleId="af8">
    <w:name w:val="caption"/>
    <w:basedOn w:val="a"/>
    <w:next w:val="a"/>
    <w:uiPriority w:val="99"/>
    <w:qFormat/>
    <w:rsid w:val="003451AC"/>
    <w:pPr>
      <w:spacing w:before="120" w:after="120" w:line="360" w:lineRule="auto"/>
      <w:ind w:firstLine="720"/>
      <w:jc w:val="both"/>
    </w:pPr>
    <w:rPr>
      <w:rFonts w:ascii="Times New Roman" w:hAnsi="Times New Roman"/>
      <w:b/>
      <w:bCs/>
      <w:kern w:val="2"/>
      <w:sz w:val="28"/>
      <w:szCs w:val="28"/>
    </w:rPr>
  </w:style>
  <w:style w:type="paragraph" w:styleId="af9">
    <w:name w:val="Plain Text"/>
    <w:basedOn w:val="a"/>
    <w:link w:val="afa"/>
    <w:uiPriority w:val="99"/>
    <w:rsid w:val="003451AC"/>
    <w:pPr>
      <w:spacing w:after="0" w:line="240" w:lineRule="atLeast"/>
      <w:jc w:val="center"/>
    </w:pPr>
    <w:rPr>
      <w:rFonts w:ascii="Times New Roman" w:hAnsi="Times New Roman"/>
      <w:kern w:val="2"/>
      <w:sz w:val="20"/>
      <w:szCs w:val="20"/>
    </w:rPr>
  </w:style>
  <w:style w:type="character" w:customStyle="1" w:styleId="afa">
    <w:name w:val="Текст Знак"/>
    <w:basedOn w:val="a0"/>
    <w:link w:val="af9"/>
    <w:uiPriority w:val="99"/>
    <w:rsid w:val="003451AC"/>
    <w:rPr>
      <w:rFonts w:ascii="Times New Roman" w:eastAsia="Times New Roman" w:hAnsi="Times New Roman" w:cs="Times New Roman"/>
      <w:kern w:val="2"/>
      <w:sz w:val="20"/>
      <w:szCs w:val="20"/>
    </w:rPr>
  </w:style>
  <w:style w:type="paragraph" w:customStyle="1" w:styleId="bodytxt">
    <w:name w:val="bodytxt"/>
    <w:basedOn w:val="a"/>
    <w:uiPriority w:val="99"/>
    <w:rsid w:val="003451AC"/>
    <w:pPr>
      <w:spacing w:before="100" w:beforeAutospacing="1" w:after="100" w:afterAutospacing="1" w:line="240" w:lineRule="auto"/>
    </w:pPr>
    <w:rPr>
      <w:rFonts w:ascii="Tahoma" w:hAnsi="Tahoma" w:cs="Tahoma"/>
      <w:color w:val="111111"/>
      <w:sz w:val="44"/>
      <w:szCs w:val="44"/>
    </w:rPr>
  </w:style>
  <w:style w:type="paragraph" w:customStyle="1" w:styleId="artname">
    <w:name w:val="artname"/>
    <w:basedOn w:val="a"/>
    <w:uiPriority w:val="99"/>
    <w:rsid w:val="003451AC"/>
    <w:pPr>
      <w:spacing w:before="60" w:after="0" w:line="240" w:lineRule="auto"/>
    </w:pPr>
    <w:rPr>
      <w:rFonts w:ascii="Times New Roman" w:hAnsi="Times New Roman"/>
      <w:b/>
      <w:bCs/>
      <w:color w:val="06234D"/>
      <w:sz w:val="32"/>
      <w:szCs w:val="32"/>
    </w:rPr>
  </w:style>
  <w:style w:type="character" w:styleId="afb">
    <w:name w:val="Strong"/>
    <w:basedOn w:val="a0"/>
    <w:uiPriority w:val="99"/>
    <w:qFormat/>
    <w:rsid w:val="003451AC"/>
    <w:rPr>
      <w:rFonts w:cs="Times New Roman"/>
      <w:b/>
      <w:bCs/>
    </w:rPr>
  </w:style>
  <w:style w:type="paragraph" w:customStyle="1" w:styleId="14-1">
    <w:name w:val="А:14-1"/>
    <w:basedOn w:val="a"/>
    <w:uiPriority w:val="99"/>
    <w:rsid w:val="003451AC"/>
    <w:pPr>
      <w:spacing w:after="0" w:line="240" w:lineRule="auto"/>
      <w:ind w:firstLine="680"/>
      <w:jc w:val="both"/>
    </w:pPr>
    <w:rPr>
      <w:rFonts w:ascii="Times New Roman" w:hAnsi="Times New Roman"/>
      <w:sz w:val="28"/>
      <w:szCs w:val="28"/>
    </w:rPr>
  </w:style>
  <w:style w:type="paragraph" w:styleId="afc">
    <w:name w:val="TOC Heading"/>
    <w:basedOn w:val="1"/>
    <w:next w:val="a"/>
    <w:uiPriority w:val="39"/>
    <w:semiHidden/>
    <w:unhideWhenUsed/>
    <w:qFormat/>
    <w:rsid w:val="00741C4D"/>
    <w:pPr>
      <w:keepNext/>
      <w:keepLines/>
      <w:widowControl/>
      <w:spacing w:before="480" w:line="276" w:lineRule="auto"/>
      <w:jc w:val="left"/>
      <w:outlineLvl w:val="9"/>
    </w:pPr>
    <w:rPr>
      <w:rFonts w:ascii="Cambria" w:hAnsi="Cambria" w:cs="Times New Roman"/>
      <w:color w:val="365F91"/>
      <w:kern w:val="0"/>
      <w:szCs w:val="28"/>
      <w:lang w:eastAsia="en-US"/>
    </w:rPr>
  </w:style>
  <w:style w:type="paragraph" w:styleId="11">
    <w:name w:val="toc 1"/>
    <w:basedOn w:val="a"/>
    <w:next w:val="a"/>
    <w:autoRedefine/>
    <w:uiPriority w:val="39"/>
    <w:unhideWhenUsed/>
    <w:rsid w:val="00741C4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______Microsoft_Excel_97-20032.xls"/><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______Microsoft_Excel_97-20034.xls"/><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______Microsoft_Excel_97-20033.xls"/><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______Microsoft_Excel_97-2003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B530-3D00-4C7A-9B47-94D01E13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9727</Words>
  <Characters>55449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65046</CharactersWithSpaces>
  <SharedDoc>false</SharedDoc>
  <HLinks>
    <vt:vector size="78" baseType="variant">
      <vt:variant>
        <vt:i4>1769534</vt:i4>
      </vt:variant>
      <vt:variant>
        <vt:i4>74</vt:i4>
      </vt:variant>
      <vt:variant>
        <vt:i4>0</vt:i4>
      </vt:variant>
      <vt:variant>
        <vt:i4>5</vt:i4>
      </vt:variant>
      <vt:variant>
        <vt:lpwstr/>
      </vt:variant>
      <vt:variant>
        <vt:lpwstr>_Toc290440814</vt:lpwstr>
      </vt:variant>
      <vt:variant>
        <vt:i4>1769534</vt:i4>
      </vt:variant>
      <vt:variant>
        <vt:i4>68</vt:i4>
      </vt:variant>
      <vt:variant>
        <vt:i4>0</vt:i4>
      </vt:variant>
      <vt:variant>
        <vt:i4>5</vt:i4>
      </vt:variant>
      <vt:variant>
        <vt:lpwstr/>
      </vt:variant>
      <vt:variant>
        <vt:lpwstr>_Toc290440813</vt:lpwstr>
      </vt:variant>
      <vt:variant>
        <vt:i4>1769534</vt:i4>
      </vt:variant>
      <vt:variant>
        <vt:i4>62</vt:i4>
      </vt:variant>
      <vt:variant>
        <vt:i4>0</vt:i4>
      </vt:variant>
      <vt:variant>
        <vt:i4>5</vt:i4>
      </vt:variant>
      <vt:variant>
        <vt:lpwstr/>
      </vt:variant>
      <vt:variant>
        <vt:lpwstr>_Toc290440812</vt:lpwstr>
      </vt:variant>
      <vt:variant>
        <vt:i4>1769534</vt:i4>
      </vt:variant>
      <vt:variant>
        <vt:i4>56</vt:i4>
      </vt:variant>
      <vt:variant>
        <vt:i4>0</vt:i4>
      </vt:variant>
      <vt:variant>
        <vt:i4>5</vt:i4>
      </vt:variant>
      <vt:variant>
        <vt:lpwstr/>
      </vt:variant>
      <vt:variant>
        <vt:lpwstr>_Toc290440811</vt:lpwstr>
      </vt:variant>
      <vt:variant>
        <vt:i4>1769534</vt:i4>
      </vt:variant>
      <vt:variant>
        <vt:i4>50</vt:i4>
      </vt:variant>
      <vt:variant>
        <vt:i4>0</vt:i4>
      </vt:variant>
      <vt:variant>
        <vt:i4>5</vt:i4>
      </vt:variant>
      <vt:variant>
        <vt:lpwstr/>
      </vt:variant>
      <vt:variant>
        <vt:lpwstr>_Toc290440810</vt:lpwstr>
      </vt:variant>
      <vt:variant>
        <vt:i4>1703998</vt:i4>
      </vt:variant>
      <vt:variant>
        <vt:i4>44</vt:i4>
      </vt:variant>
      <vt:variant>
        <vt:i4>0</vt:i4>
      </vt:variant>
      <vt:variant>
        <vt:i4>5</vt:i4>
      </vt:variant>
      <vt:variant>
        <vt:lpwstr/>
      </vt:variant>
      <vt:variant>
        <vt:lpwstr>_Toc290440809</vt:lpwstr>
      </vt:variant>
      <vt:variant>
        <vt:i4>1703998</vt:i4>
      </vt:variant>
      <vt:variant>
        <vt:i4>38</vt:i4>
      </vt:variant>
      <vt:variant>
        <vt:i4>0</vt:i4>
      </vt:variant>
      <vt:variant>
        <vt:i4>5</vt:i4>
      </vt:variant>
      <vt:variant>
        <vt:lpwstr/>
      </vt:variant>
      <vt:variant>
        <vt:lpwstr>_Toc290440808</vt:lpwstr>
      </vt:variant>
      <vt:variant>
        <vt:i4>1703998</vt:i4>
      </vt:variant>
      <vt:variant>
        <vt:i4>32</vt:i4>
      </vt:variant>
      <vt:variant>
        <vt:i4>0</vt:i4>
      </vt:variant>
      <vt:variant>
        <vt:i4>5</vt:i4>
      </vt:variant>
      <vt:variant>
        <vt:lpwstr/>
      </vt:variant>
      <vt:variant>
        <vt:lpwstr>_Toc290440807</vt:lpwstr>
      </vt:variant>
      <vt:variant>
        <vt:i4>1703998</vt:i4>
      </vt:variant>
      <vt:variant>
        <vt:i4>26</vt:i4>
      </vt:variant>
      <vt:variant>
        <vt:i4>0</vt:i4>
      </vt:variant>
      <vt:variant>
        <vt:i4>5</vt:i4>
      </vt:variant>
      <vt:variant>
        <vt:lpwstr/>
      </vt:variant>
      <vt:variant>
        <vt:lpwstr>_Toc290440806</vt:lpwstr>
      </vt:variant>
      <vt:variant>
        <vt:i4>1703998</vt:i4>
      </vt:variant>
      <vt:variant>
        <vt:i4>20</vt:i4>
      </vt:variant>
      <vt:variant>
        <vt:i4>0</vt:i4>
      </vt:variant>
      <vt:variant>
        <vt:i4>5</vt:i4>
      </vt:variant>
      <vt:variant>
        <vt:lpwstr/>
      </vt:variant>
      <vt:variant>
        <vt:lpwstr>_Toc290440805</vt:lpwstr>
      </vt:variant>
      <vt:variant>
        <vt:i4>1703998</vt:i4>
      </vt:variant>
      <vt:variant>
        <vt:i4>14</vt:i4>
      </vt:variant>
      <vt:variant>
        <vt:i4>0</vt:i4>
      </vt:variant>
      <vt:variant>
        <vt:i4>5</vt:i4>
      </vt:variant>
      <vt:variant>
        <vt:lpwstr/>
      </vt:variant>
      <vt:variant>
        <vt:lpwstr>_Toc290440804</vt:lpwstr>
      </vt:variant>
      <vt:variant>
        <vt:i4>1703998</vt:i4>
      </vt:variant>
      <vt:variant>
        <vt:i4>8</vt:i4>
      </vt:variant>
      <vt:variant>
        <vt:i4>0</vt:i4>
      </vt:variant>
      <vt:variant>
        <vt:i4>5</vt:i4>
      </vt:variant>
      <vt:variant>
        <vt:lpwstr/>
      </vt:variant>
      <vt:variant>
        <vt:lpwstr>_Toc290440803</vt:lpwstr>
      </vt:variant>
      <vt:variant>
        <vt:i4>1703998</vt:i4>
      </vt:variant>
      <vt:variant>
        <vt:i4>2</vt:i4>
      </vt:variant>
      <vt:variant>
        <vt:i4>0</vt:i4>
      </vt:variant>
      <vt:variant>
        <vt:i4>5</vt:i4>
      </vt:variant>
      <vt:variant>
        <vt:lpwstr/>
      </vt:variant>
      <vt:variant>
        <vt:lpwstr>_Toc290440802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cp:lastPrinted>2011-04-13T04:28:00Z</cp:lastPrinted>
  <dcterms:created xsi:type="dcterms:W3CDTF">2014-08-16T05:23:00Z</dcterms:created>
  <dcterms:modified xsi:type="dcterms:W3CDTF">2014-08-16T05:23:00Z</dcterms:modified>
</cp:coreProperties>
</file>