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32" w:rsidRPr="005C75CE" w:rsidRDefault="008A4332" w:rsidP="008A4332">
      <w:pPr>
        <w:spacing w:before="120"/>
        <w:jc w:val="center"/>
        <w:rPr>
          <w:b/>
          <w:bCs/>
          <w:sz w:val="32"/>
          <w:szCs w:val="32"/>
        </w:rPr>
      </w:pPr>
      <w:r w:rsidRPr="005C75CE">
        <w:rPr>
          <w:b/>
          <w:bCs/>
          <w:sz w:val="32"/>
          <w:szCs w:val="32"/>
        </w:rPr>
        <w:t>Совершенствование управления и маркетинг</w:t>
      </w:r>
    </w:p>
    <w:p w:rsidR="008A4332" w:rsidRPr="005C75CE" w:rsidRDefault="008A4332" w:rsidP="008A4332">
      <w:pPr>
        <w:spacing w:before="120"/>
        <w:ind w:firstLine="567"/>
        <w:jc w:val="both"/>
        <w:rPr>
          <w:sz w:val="28"/>
          <w:szCs w:val="28"/>
        </w:rPr>
      </w:pPr>
      <w:r w:rsidRPr="005C75CE">
        <w:rPr>
          <w:sz w:val="28"/>
          <w:szCs w:val="28"/>
        </w:rPr>
        <w:t>Г. П. Шуба, Алтайский государственный университет, г. Рубцовск Алтайского края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Мы живем во время процветания организаций с эффективной управленческой структурой и эффективно налаженным руководством, во время, в котором жизнь компаний с плохо развитым управлением становится все более короткой. Научнотехнический прогресс и динамика внешней среды заставляют современные предприятия превращаться во все более сложные системы. Для обеспечения управляемости таких систем необходимы новые методы, соответствующие сложности внешней и внутренней среды предприятий.</w:t>
      </w:r>
    </w:p>
    <w:p w:rsidR="008A4332" w:rsidRPr="005C75CE" w:rsidRDefault="008A4332" w:rsidP="008A4332">
      <w:pPr>
        <w:spacing w:before="120"/>
        <w:jc w:val="center"/>
        <w:rPr>
          <w:b/>
          <w:bCs/>
          <w:sz w:val="28"/>
          <w:szCs w:val="28"/>
        </w:rPr>
      </w:pPr>
      <w:r w:rsidRPr="005C75CE">
        <w:rPr>
          <w:b/>
          <w:bCs/>
          <w:sz w:val="28"/>
          <w:szCs w:val="28"/>
        </w:rPr>
        <w:t>Потребительская кооперация Алтайского края: вчера и сегодня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На продовольственном рынке России усиливается конкурентная борьба за потребителей, доступ к сельскохозяйственному сырью, использование территориальной сбытовой инфраструктуры. В этих сложных условиях Алтайский краевой союз потребительских обществ проводит стратегию выживания, и сегодня можно говорить о том, что он начинает адаптироваться к условиям рынка.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Что же является фундаментом развития крайпотребсоюза как субъекта регионального продовольственного рынка и каковы дальнейшие перспективы его развития?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Систему потребительской кооперации можно рассматривать как крупнейшую корпорацию с многоотраслевым хозяйством, а ее подразделения</w:t>
      </w:r>
      <w:r>
        <w:t xml:space="preserve"> </w:t>
      </w:r>
      <w:r w:rsidRPr="005C75CE">
        <w:t>обл(край)потребсоюзы как мощные, крупные организации.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В 80е годы численность членовпайщиков Алтайского крайпотребсоюза превышала 700 тыс. человек (в настоящее время</w:t>
      </w:r>
      <w:r>
        <w:t xml:space="preserve"> </w:t>
      </w:r>
      <w:r w:rsidRPr="005C75CE">
        <w:t>свыше 170 тыс. человек), распределительная</w:t>
      </w:r>
      <w:r>
        <w:t xml:space="preserve"> </w:t>
      </w:r>
      <w:r w:rsidRPr="005C75CE">
        <w:t>сеть включала свыше 5 тыс. магазинов, рынки во всех городах и районах края, крупные межрайонные базы, более 50 предприятий по производству мясопродуктов. Однако в 90е годы взаимосвязи внутри системы потребкооперации были разрушены, что привело к ухудшению показателей ее деятельности, утрате ее позиций в торговле, заготовках, производстве (табл. 1).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Таблица 1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Динамика экономических показателей по Алтайскому крайпотребсоюзу в 1992—2000 гг.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9"/>
        <w:gridCol w:w="1025"/>
        <w:gridCol w:w="1007"/>
        <w:gridCol w:w="1025"/>
        <w:gridCol w:w="1007"/>
        <w:gridCol w:w="1058"/>
      </w:tblGrid>
      <w:tr w:rsidR="008A4332" w:rsidRPr="005C75CE" w:rsidTr="00DF536E">
        <w:trPr>
          <w:trHeight w:val="298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Показатель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1992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1995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1998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1999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2000</w:t>
            </w:r>
          </w:p>
        </w:tc>
      </w:tr>
      <w:tr w:rsidR="008A4332" w:rsidRPr="005C75CE" w:rsidTr="00DF536E">
        <w:trPr>
          <w:trHeight w:val="230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Розничный товарооборот, всего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</w:tr>
      <w:tr w:rsidR="008A4332" w:rsidRPr="005C75CE" w:rsidTr="00DF536E">
        <w:trPr>
          <w:trHeight w:val="173"/>
        </w:trPr>
        <w:tc>
          <w:tcPr>
            <w:tcW w:w="23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в действующих ценах каждого года,</w:t>
            </w: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</w:tr>
      <w:tr w:rsidR="008A4332" w:rsidRPr="005C75CE" w:rsidTr="00DF536E">
        <w:trPr>
          <w:trHeight w:val="240"/>
        </w:trPr>
        <w:tc>
          <w:tcPr>
            <w:tcW w:w="23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млн руб.</w:t>
            </w: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17193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583</w:t>
            </w: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634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1063</w:t>
            </w:r>
          </w:p>
        </w:tc>
        <w:tc>
          <w:tcPr>
            <w:tcW w:w="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1307</w:t>
            </w:r>
          </w:p>
        </w:tc>
      </w:tr>
      <w:tr w:rsidR="008A4332" w:rsidRPr="005C75CE" w:rsidTr="00DF536E">
        <w:trPr>
          <w:trHeight w:val="278"/>
        </w:trPr>
        <w:tc>
          <w:tcPr>
            <w:tcW w:w="23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Производство мясопродуктов, тыс. т</w:t>
            </w: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3,8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3,2</w:t>
            </w: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1,5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1,1</w:t>
            </w:r>
          </w:p>
        </w:tc>
        <w:tc>
          <w:tcPr>
            <w:tcW w:w="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1,2</w:t>
            </w:r>
          </w:p>
        </w:tc>
      </w:tr>
      <w:tr w:rsidR="008A4332" w:rsidRPr="005C75CE" w:rsidTr="00DF536E">
        <w:trPr>
          <w:trHeight w:val="211"/>
        </w:trPr>
        <w:tc>
          <w:tcPr>
            <w:tcW w:w="23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Удельный вес товарооборота</w:t>
            </w: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</w:tr>
      <w:tr w:rsidR="008A4332" w:rsidRPr="005C75CE" w:rsidTr="00DF536E">
        <w:trPr>
          <w:trHeight w:val="182"/>
        </w:trPr>
        <w:tc>
          <w:tcPr>
            <w:tcW w:w="23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потребкооперации в общем</w:t>
            </w: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  <w:tc>
          <w:tcPr>
            <w:tcW w:w="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</w:p>
        </w:tc>
      </w:tr>
      <w:tr w:rsidR="008A4332" w:rsidRPr="005C75CE" w:rsidTr="00DF536E">
        <w:trPr>
          <w:trHeight w:val="230"/>
        </w:trPr>
        <w:tc>
          <w:tcPr>
            <w:tcW w:w="2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товарообороте края, %</w:t>
            </w: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37,0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9,6</w:t>
            </w:r>
          </w:p>
        </w:tc>
        <w:tc>
          <w:tcPr>
            <w:tcW w:w="5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5,9</w:t>
            </w:r>
          </w:p>
        </w:tc>
        <w:tc>
          <w:tcPr>
            <w:tcW w:w="51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6,1</w:t>
            </w:r>
          </w:p>
        </w:tc>
        <w:tc>
          <w:tcPr>
            <w:tcW w:w="5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5,4</w:t>
            </w:r>
          </w:p>
        </w:tc>
      </w:tr>
    </w:tbl>
    <w:p w:rsidR="008A4332" w:rsidRPr="005C75CE" w:rsidRDefault="008A4332" w:rsidP="008A4332">
      <w:pPr>
        <w:spacing w:before="120"/>
        <w:ind w:firstLine="567"/>
        <w:jc w:val="both"/>
      </w:pPr>
      <w:r w:rsidRPr="005C75CE">
        <w:t>Товарооборот предприятий потребительской кооперации Алтайского края за годы реформирования резко снизился и составил в 2000 г. 8% от уровня 1992 г., а производство мясопродуктов в 2000 г.</w:t>
      </w:r>
      <w:r>
        <w:t xml:space="preserve"> </w:t>
      </w:r>
      <w:r w:rsidRPr="005C75CE">
        <w:t>31% от уровня 1992 г. Алтайский крайпотребсоюз постепенно утрачивал свои позиции на рынке сначала под воздействием неблагоприятной рыночной конъюнктуры, а потом</w:t>
      </w:r>
      <w:r>
        <w:t xml:space="preserve"> </w:t>
      </w:r>
      <w:r w:rsidRPr="005C75CE">
        <w:t>под натиском конкурентов.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Закупки мяса по крайпотребсоюзу за годы реформ снизились в 11 раз и составили в 2000 г. всего 9% от объемов закупок 1990 г. Кроме того, с 1991 г. более чем в 2 раза сократилось количество предприятий по производству мясопродуктов. Лишь за последние 2 года их число стало увеличиваться и сегодня составляет 32 единицы.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Сложнейшее положение в потребительской кооперации края возникло по причине ее неготовности действовать в условиях конкуренции. Предприятия потребкооперации оказались в совершенно непривычной для них среде. Они не обладали навыками и приемами действовать в ней и, как</w:t>
      </w:r>
      <w:r>
        <w:t xml:space="preserve"> </w:t>
      </w:r>
      <w:r w:rsidRPr="005C75CE">
        <w:t>результат, значительная часть предприятии находится в тяжелом финансовом положении, работает убыточно.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Однако положение в системе Алтайского крайпотребсоюза постепенно начинает меняться к лучшему, получен положительный финансовый результат в 2000 г., и, кроме того, происходит заметное снижение числа убыточных предприятий, хотя их еще немало</w:t>
      </w:r>
      <w:r>
        <w:t xml:space="preserve"> </w:t>
      </w:r>
      <w:r w:rsidRPr="005C75CE">
        <w:t>37 единиц (табл. 2).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Динамика финансовых показателей по Алтайскому крайпотребсоюзу в 1992—2000 гг.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9"/>
        <w:gridCol w:w="1025"/>
        <w:gridCol w:w="1007"/>
        <w:gridCol w:w="1025"/>
        <w:gridCol w:w="1007"/>
        <w:gridCol w:w="1058"/>
      </w:tblGrid>
      <w:tr w:rsidR="008A4332" w:rsidRPr="005C75CE" w:rsidTr="00DF536E">
        <w:trPr>
          <w:trHeight w:val="298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Показатель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1992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1997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1998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1999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2000</w:t>
            </w:r>
          </w:p>
        </w:tc>
      </w:tr>
      <w:tr w:rsidR="008A4332" w:rsidRPr="005C75CE" w:rsidTr="00DF536E">
        <w:trPr>
          <w:trHeight w:val="739"/>
        </w:trPr>
        <w:tc>
          <w:tcPr>
            <w:tcW w:w="2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Прибыль (+), убыток (—), млн руб. Доля убыточных предприятий в потребкооперации края, %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+375,0 7,1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51,0 70,6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40,0 80,7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21,0 65,9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32" w:rsidRPr="005C75CE" w:rsidRDefault="008A4332" w:rsidP="00DF536E">
            <w:pPr>
              <w:jc w:val="both"/>
            </w:pPr>
            <w:r w:rsidRPr="005C75CE">
              <w:t>+8,7 45,1</w:t>
            </w:r>
          </w:p>
        </w:tc>
      </w:tr>
    </w:tbl>
    <w:p w:rsidR="008A4332" w:rsidRPr="005C75CE" w:rsidRDefault="008A4332" w:rsidP="008A4332">
      <w:pPr>
        <w:spacing w:before="120"/>
        <w:ind w:firstLine="567"/>
        <w:jc w:val="both"/>
      </w:pPr>
      <w:r w:rsidRPr="005C75CE">
        <w:t>Однако, несмотря на заметные сдвиги, еще рано говорить о том, что положение стабилизировалось. Предприятия потребкооперации,за исключением нескольких, твердо стоящих на ногах, вынуждены проводить политику, ориентированную на выживание.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Эта политика включает в себя мероприятия, направленные прежде всего на обеспечение финансовой устойчивости, совершенствование методов управления, повышение имиджа системы потребительской кооперации, мотивацию активного участия в потребительских обществах, подготовку и переподготовку кадров. Необходимо отметить, что по уровню квалификации руководящих работников в ряде потребсоюзов Сибири Алтайский крайпотребсоюз находится на одном из последних мест. Картина складывается весьма и весьма удручающая. В 2000 г. на предприятиях потребкооперации Алтайского края доля руководителей, имеющих высшее образование, составила лишь 37,1%.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Предприятия потребительской кооперации края, как правило, возглавляют приверженцы производственной идеологии. Их усилия сосредоточены на том, чтобы как можно дешевле производить изделия, не учитывая предпочтения и</w:t>
      </w:r>
      <w:r>
        <w:t xml:space="preserve"> </w:t>
      </w:r>
      <w:r w:rsidRPr="005C75CE">
        <w:t>нужды потребителей. Большинство руководителей и специалистов потребительской кооперации получили профессиональные знания в условиях плановой экономики. Рыночные условия хозяйствования требуют знаний и умений, которыми данные работники в должной мере не располагают. Необходима перестройка психологии и образа действий руководителей с ориентацией на маркетинг.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Исследование выявило, что отдельные руководители и специалисты осознают целесообразность внедрения маркетинга, однако они не знают, с чего начать и как осуществить это на деле. Среди основной части управленческого персонала распространено мнение, что причины кризисного положения в системе потребительской кооперации кроются в низких доходах сельского населения, в несовершенстве налогообложения и государственной политики. Поэтому многие из них считают, что нет необходимости тратить время и средства на маркетинг. Они полагают, что лучше знают свою организацию и ее проблемы, чем ктолибо, и что можно старыми приемами достичь успеха в решении новых вопросов.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Сельский рынок, на котором в основном работают организации потребительской кооперации, имеет свои особенности. Потребности сельских жителей известны и стабильны, и исследование рынка, как правило, не производится. У сельского населения незначительный платежеспособный спрос, низкая плотность распределения, сельчане ориентированы на натуральную модель потребления продовольствия, когда поступления из личного подворья покрывают до 85% необходимых продуктов питания.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В этих условиях потребительская кооперация несет социальную миссию: она должна обеспечивать жизненно важными продовольственными товарами жителей самых удаленных и труднодоступных населенных пунктов, и Алтайский крайпотребсоюз имеет планово убыточные магазины в этих пунктах.</w:t>
      </w:r>
    </w:p>
    <w:p w:rsidR="008A4332" w:rsidRPr="005C75CE" w:rsidRDefault="008A4332" w:rsidP="008A4332">
      <w:pPr>
        <w:spacing w:before="120"/>
        <w:jc w:val="center"/>
        <w:rPr>
          <w:b/>
          <w:bCs/>
          <w:sz w:val="28"/>
          <w:szCs w:val="28"/>
        </w:rPr>
      </w:pPr>
      <w:r w:rsidRPr="005C75CE">
        <w:rPr>
          <w:b/>
          <w:bCs/>
          <w:sz w:val="28"/>
          <w:szCs w:val="28"/>
        </w:rPr>
        <w:t>Потребительская кооперация завтра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Как показало исследование, отсутствие маркетинговой ориентации является главной причиной кризисного положения предприятий потребительской кооперации края. Чтобы успешно функционировать в условиях конкуренции, нужно сформировать конкурентную стратегию. Исходным пунктом ее формирования является осознание руководством невозможности сохранить и укрепить свои позиции в условиях перенасыщенного рынка. Отсюда</w:t>
      </w:r>
      <w:r>
        <w:t xml:space="preserve"> </w:t>
      </w:r>
      <w:r w:rsidRPr="005C75CE">
        <w:t>при неизменной системе управления необходимость переориентации методов управления предприятием с опорой на достигнутые результаты, освоенные товары и используемые технологии (внутренние факторы), на изучение ограничений, накладываемых внешней рыночной средой (внешние факторы).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Для обеспечения экономической стабильности Алтайскому крайпотребсоюзу также необходимо более четко определиться со своей корпоративной миссией, проанализировать сильные и слабые стороны и, кроме того, определиться со своим стратегическим полем.</w:t>
      </w:r>
    </w:p>
    <w:p w:rsidR="008A4332" w:rsidRPr="005C75CE" w:rsidRDefault="008A4332" w:rsidP="008A4332">
      <w:pPr>
        <w:spacing w:before="120"/>
        <w:jc w:val="center"/>
        <w:rPr>
          <w:b/>
          <w:bCs/>
          <w:sz w:val="28"/>
          <w:szCs w:val="28"/>
        </w:rPr>
      </w:pPr>
      <w:r w:rsidRPr="005C75CE">
        <w:rPr>
          <w:b/>
          <w:bCs/>
          <w:sz w:val="28"/>
          <w:szCs w:val="28"/>
        </w:rPr>
        <w:t>Стратегическое поле Алтайского крайпотребсоюза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Стратегии Алтайского крайпотребсоюза по степени охвата товарного рынка схематично можно представить в следующем виде:</w:t>
      </w:r>
    </w:p>
    <w:p w:rsidR="008A4332" w:rsidRPr="005C75CE" w:rsidRDefault="00F54538" w:rsidP="008A433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62pt">
            <v:imagedata r:id="rId4" o:title=""/>
          </v:shape>
        </w:pic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Рис. 1. Стратегии предприятий потребительской кооперации Алтайского края по степени охвата товарного рынка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Силовая стратегия является наиболее приемлемой изза широких возможностей потребительской кооперации именно как системы. Потребительская кооперация Алтайского края обладает разветвленной сбытовой сетью, собственными посредническими, производственными и заготовительными предприятиями. При слаженной работе такого комплекса открываются большие возможности для саморазвития на уровне райпо, горпо, райпотребсоюзов и в целом крайпотребсоюза. Однако реализовать такую стратегию может только сильное руководство.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Пока же свои конкурентные преимущества в рамках традиционной силовой стратегии, которые потребительская кооперация имела в начальный период рыночных преобразований, она не использовала. Эффект первого шага, который бы оставлял за кооперацией лидирующее положение на рынке, не достигнут.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Потребительская кооперация Алтайского края по ряду причин объективного и субъективного характера оказалась в позиции следующего за лидером. Однако и в этой позиции вполне реально проведение силовой стратегии на уровне крайпотребсоюза и райпо.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Стратегия консолидации сил на важнейших направлениях развития должна предусматривать комплекс решений и действий по реализации общих задач, обеспечению финансовой устойчивости, созданию благоприятного общественного мнения о потребительской кооперации, подготовке и переподготовке руководящего состава и специалистов, выработке единых подходов во взаимоотношениях с государственными органами управления и т. д.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Кроме того, необходимо совершенствовать методы управления, ориентируя их на стратегические подходы, маркетинг. Нужно также пересмотреть структуру управления кооперативными хозяйствами. Сейчас она явно не отвечает требованиям рыночной экономики, так как в основе своей опирается на принципы социалистического хозяйствования.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Таким образом, система управления предприятиями потребительской кооперации Алтайского края пока не отвечает требованиям ведения хозяйства в условиях рынка и конкуренции, а переход к работе в условиях реальных рыночных отношений поставил руководителей предприятий перед выбором новых путей выживания и развития.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Предприятия потребительской кооперации Алтайского края, обладая набором факторов, благоприятствующих созданию конкурентного преимущества (сеть магазинов, столовых, ресторанов, промышленных предприятий, оптовых баз, заготконтор, положение на рынке), тем не менее в большинстве своем остаются неконкурентоспособными. Внедрение маркетинга как современной концепции управления обеспечит повышение конкурентоспособности предприятий потребительской кооперации Алтайского края.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Сегодня очень важно осознать, что маркетинговый комплекс</w:t>
      </w:r>
      <w:r>
        <w:t xml:space="preserve"> </w:t>
      </w:r>
      <w:r w:rsidRPr="005C75CE">
        <w:t>это не просто товар, его цена, распределение и продвижение. В современных условиях особую значимость приобретают маркетинговые исследования, планирование, организация и контроль маркетинга на предприятии.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Необходимо рассматривать маркетинг как современную концепцию управления. Философию маркетинга можно сформулировать следующим образом: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•</w:t>
      </w:r>
      <w:r>
        <w:t xml:space="preserve"> </w:t>
      </w:r>
      <w:r w:rsidRPr="005C75CE">
        <w:t>место, занимаемое организацией на рынке, является основополагающим показателем ее успешной деятельности;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•</w:t>
      </w:r>
      <w:r>
        <w:t xml:space="preserve"> </w:t>
      </w:r>
      <w:r w:rsidRPr="005C75CE">
        <w:t>рост капиталовложений в производство не должен отставать от роста рынка (лучше, если первое превосходит второе);</w:t>
      </w:r>
    </w:p>
    <w:p w:rsidR="008A4332" w:rsidRPr="005C75CE" w:rsidRDefault="008A4332" w:rsidP="008A4332">
      <w:pPr>
        <w:spacing w:before="120"/>
        <w:ind w:firstLine="567"/>
        <w:jc w:val="both"/>
      </w:pPr>
      <w:r w:rsidRPr="005C75CE">
        <w:t>•</w:t>
      </w:r>
      <w:r>
        <w:t xml:space="preserve"> </w:t>
      </w:r>
      <w:r w:rsidRPr="005C75CE">
        <w:t>цена на продукцию является главным оружием в борьбе за долю рынка, поэтому она должна постепенно уменьшаться по мере снижения себестоимости продукции;</w:t>
      </w:r>
    </w:p>
    <w:p w:rsidR="008A4332" w:rsidRDefault="008A4332" w:rsidP="008A4332">
      <w:pPr>
        <w:spacing w:before="120"/>
        <w:ind w:firstLine="567"/>
        <w:jc w:val="both"/>
      </w:pPr>
      <w:r w:rsidRPr="005C75CE">
        <w:t>•</w:t>
      </w:r>
      <w:r>
        <w:t xml:space="preserve"> </w:t>
      </w:r>
      <w:r w:rsidRPr="005C75CE">
        <w:t>стержневое правило, которого следует придерживаться: нужды и предпочтения потребителя превыше всего.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32"/>
    <w:rsid w:val="00002B5A"/>
    <w:rsid w:val="0010437E"/>
    <w:rsid w:val="00316F32"/>
    <w:rsid w:val="00495058"/>
    <w:rsid w:val="005C75CE"/>
    <w:rsid w:val="00616072"/>
    <w:rsid w:val="006A5004"/>
    <w:rsid w:val="00710178"/>
    <w:rsid w:val="007C1E37"/>
    <w:rsid w:val="0081563E"/>
    <w:rsid w:val="008A4332"/>
    <w:rsid w:val="008B35EE"/>
    <w:rsid w:val="00905CC1"/>
    <w:rsid w:val="00B42C45"/>
    <w:rsid w:val="00B47B6A"/>
    <w:rsid w:val="00DF536E"/>
    <w:rsid w:val="00EB2C40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13A868E-A1B3-46FB-9244-E0B0C6B3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A4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Совершенствование управления и маркетинг</vt:lpstr>
    </vt:vector>
  </TitlesOfParts>
  <Company>Home</Company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Совершенствование управления и маркетинг</dc:title>
  <dc:subject/>
  <dc:creator>User</dc:creator>
  <cp:keywords/>
  <dc:description/>
  <cp:lastModifiedBy>admin</cp:lastModifiedBy>
  <cp:revision>2</cp:revision>
  <dcterms:created xsi:type="dcterms:W3CDTF">2014-02-15T01:33:00Z</dcterms:created>
  <dcterms:modified xsi:type="dcterms:W3CDTF">2014-02-15T01:33:00Z</dcterms:modified>
</cp:coreProperties>
</file>