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BC5" w:rsidRDefault="00007BC5">
      <w:pPr>
        <w:rPr>
          <w:lang w:val="uk-UA"/>
        </w:rPr>
      </w:pPr>
    </w:p>
    <w:p w:rsidR="00007BC5" w:rsidRDefault="00026989">
      <w:pPr>
        <w:rPr>
          <w:lang w:val="uk-UA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11.5pt;width:51.5pt;height:49.55pt;z-index:251657728;mso-position-horizontal:absolute;mso-position-horizontal-relative:text;mso-position-vertical:absolute;mso-position-vertical-relative:text" o:allowincell="f">
            <v:imagedata r:id="rId5" o:title=""/>
            <w10:wrap type="topAndBottom"/>
          </v:shape>
          <o:OLEObject Type="Embed" ProgID="PBrush" ShapeID="_x0000_s1027" DrawAspect="Content" ObjectID="_1469992539" r:id="rId6"/>
        </w:object>
      </w:r>
    </w:p>
    <w:p w:rsidR="00007BC5" w:rsidRDefault="004E71DB">
      <w:pPr>
        <w:rPr>
          <w:rFonts w:ascii="Tahoma" w:hAnsi="Tahoma"/>
          <w:lang w:val="uk-UA"/>
        </w:rPr>
      </w:pPr>
      <w:r>
        <w:rPr>
          <w:rFonts w:ascii="Tahoma" w:hAnsi="Tahoma"/>
          <w:b/>
          <w:i/>
          <w:lang w:val="uk-UA"/>
        </w:rPr>
        <w:t>О</w:t>
      </w:r>
      <w:r>
        <w:rPr>
          <w:rFonts w:ascii="Tahoma" w:hAnsi="Tahoma"/>
          <w:lang w:val="uk-UA"/>
        </w:rPr>
        <w:t xml:space="preserve">рганизация </w:t>
      </w:r>
    </w:p>
    <w:p w:rsidR="00007BC5" w:rsidRDefault="004E71DB">
      <w:pPr>
        <w:rPr>
          <w:rFonts w:ascii="Tahoma" w:hAnsi="Tahoma"/>
          <w:lang w:val="uk-UA"/>
        </w:rPr>
      </w:pPr>
      <w:r>
        <w:rPr>
          <w:rFonts w:ascii="Tahoma" w:hAnsi="Tahoma"/>
          <w:b/>
          <w:i/>
          <w:lang w:val="uk-UA"/>
        </w:rPr>
        <w:t>О</w:t>
      </w:r>
      <w:r>
        <w:rPr>
          <w:rFonts w:ascii="Tahoma" w:hAnsi="Tahoma"/>
          <w:lang w:val="uk-UA"/>
        </w:rPr>
        <w:t>бъединенных</w:t>
      </w:r>
    </w:p>
    <w:p w:rsidR="00007BC5" w:rsidRDefault="004E71DB">
      <w:pPr>
        <w:rPr>
          <w:rFonts w:ascii="Tahoma" w:hAnsi="Tahoma"/>
          <w:lang w:val="uk-UA"/>
        </w:rPr>
      </w:pPr>
      <w:r>
        <w:rPr>
          <w:rFonts w:ascii="Tahoma" w:hAnsi="Tahoma"/>
          <w:b/>
          <w:i/>
          <w:lang w:val="uk-UA"/>
        </w:rPr>
        <w:t>Н</w:t>
      </w:r>
      <w:r>
        <w:rPr>
          <w:rFonts w:ascii="Tahoma" w:hAnsi="Tahoma"/>
          <w:lang w:val="uk-UA"/>
        </w:rPr>
        <w:t>аций</w:t>
      </w:r>
    </w:p>
    <w:p w:rsidR="00007BC5" w:rsidRDefault="00007BC5">
      <w:pPr>
        <w:rPr>
          <w:sz w:val="16"/>
          <w:lang w:val="uk-UA"/>
        </w:rPr>
      </w:pPr>
    </w:p>
    <w:p w:rsidR="00007BC5" w:rsidRDefault="00007BC5">
      <w:pPr>
        <w:rPr>
          <w:lang w:val="uk-UA"/>
        </w:rPr>
      </w:pPr>
    </w:p>
    <w:p w:rsidR="00007BC5" w:rsidRDefault="00007BC5">
      <w:pPr>
        <w:rPr>
          <w:lang w:val="uk-UA"/>
        </w:rPr>
      </w:pPr>
    </w:p>
    <w:p w:rsidR="00007BC5" w:rsidRDefault="00007BC5">
      <w:pPr>
        <w:rPr>
          <w:lang w:val="uk-UA"/>
        </w:rPr>
      </w:pPr>
    </w:p>
    <w:p w:rsidR="00007BC5" w:rsidRDefault="00007BC5">
      <w:pPr>
        <w:rPr>
          <w:lang w:val="uk-UA"/>
        </w:rPr>
      </w:pPr>
    </w:p>
    <w:p w:rsidR="00007BC5" w:rsidRDefault="00007BC5">
      <w:pPr>
        <w:rPr>
          <w:lang w:val="uk-UA"/>
        </w:rPr>
      </w:pPr>
    </w:p>
    <w:p w:rsidR="00007BC5" w:rsidRDefault="00007BC5">
      <w:pPr>
        <w:rPr>
          <w:lang w:val="uk-UA"/>
        </w:rPr>
      </w:pPr>
    </w:p>
    <w:p w:rsidR="00007BC5" w:rsidRDefault="00007BC5">
      <w:pPr>
        <w:rPr>
          <w:lang w:val="uk-UA"/>
        </w:rPr>
      </w:pPr>
    </w:p>
    <w:p w:rsidR="00007BC5" w:rsidRDefault="004E71DB">
      <w:pPr>
        <w:rPr>
          <w:rFonts w:ascii="Tahoma" w:hAnsi="Tahoma"/>
          <w:b/>
          <w:sz w:val="40"/>
          <w:lang w:val="uk-UA"/>
        </w:rPr>
      </w:pPr>
      <w:r>
        <w:rPr>
          <w:rFonts w:ascii="Tahoma" w:hAnsi="Tahoma"/>
          <w:b/>
          <w:sz w:val="40"/>
          <w:lang w:val="uk-UA"/>
        </w:rPr>
        <w:t>Реферат на тему:</w:t>
      </w:r>
    </w:p>
    <w:p w:rsidR="00007BC5" w:rsidRDefault="004E71DB">
      <w:pPr>
        <w:pStyle w:val="1"/>
        <w:jc w:val="left"/>
        <w:rPr>
          <w:sz w:val="68"/>
        </w:rPr>
      </w:pPr>
      <w:r>
        <w:rPr>
          <w:sz w:val="68"/>
        </w:rPr>
        <w:t>Совет Безопасности ООН</w:t>
      </w:r>
    </w:p>
    <w:p w:rsidR="00007BC5" w:rsidRDefault="00007BC5"/>
    <w:p w:rsidR="00007BC5" w:rsidRDefault="00007BC5"/>
    <w:p w:rsidR="00007BC5" w:rsidRDefault="00007BC5"/>
    <w:p w:rsidR="00007BC5" w:rsidRDefault="00007BC5"/>
    <w:p w:rsidR="00007BC5" w:rsidRDefault="00007BC5"/>
    <w:p w:rsidR="00007BC5" w:rsidRDefault="00007BC5"/>
    <w:p w:rsidR="00007BC5" w:rsidRDefault="00007BC5"/>
    <w:p w:rsidR="00007BC5" w:rsidRDefault="00007BC5"/>
    <w:p w:rsidR="00007BC5" w:rsidRDefault="00007BC5"/>
    <w:p w:rsidR="00007BC5" w:rsidRDefault="00007BC5"/>
    <w:p w:rsidR="00007BC5" w:rsidRDefault="00007BC5"/>
    <w:p w:rsidR="00007BC5" w:rsidRDefault="00007BC5"/>
    <w:p w:rsidR="00007BC5" w:rsidRDefault="00007BC5"/>
    <w:p w:rsidR="00007BC5" w:rsidRDefault="00007BC5"/>
    <w:p w:rsidR="00007BC5" w:rsidRDefault="00007BC5"/>
    <w:p w:rsidR="00007BC5" w:rsidRDefault="00007BC5"/>
    <w:p w:rsidR="00007BC5" w:rsidRDefault="00007BC5"/>
    <w:p w:rsidR="00007BC5" w:rsidRDefault="00007BC5"/>
    <w:p w:rsidR="00007BC5" w:rsidRDefault="00007BC5"/>
    <w:p w:rsidR="00007BC5" w:rsidRDefault="00007BC5"/>
    <w:p w:rsidR="00007BC5" w:rsidRDefault="00007BC5"/>
    <w:p w:rsidR="00007BC5" w:rsidRDefault="00007BC5"/>
    <w:p w:rsidR="00007BC5" w:rsidRDefault="00007BC5"/>
    <w:p w:rsidR="00007BC5" w:rsidRDefault="00007BC5"/>
    <w:p w:rsidR="00007BC5" w:rsidRDefault="00007BC5"/>
    <w:p w:rsidR="00007BC5" w:rsidRDefault="00007BC5"/>
    <w:p w:rsidR="00007BC5" w:rsidRDefault="00007BC5"/>
    <w:p w:rsidR="00007BC5" w:rsidRDefault="004E71DB">
      <w:pPr>
        <w:pStyle w:val="2"/>
        <w:rPr>
          <w:rFonts w:ascii="Tahoma" w:hAnsi="Tahoma"/>
          <w:b/>
        </w:rPr>
      </w:pPr>
      <w:r>
        <w:rPr>
          <w:rFonts w:ascii="Tahoma" w:hAnsi="Tahoma"/>
          <w:b/>
        </w:rPr>
        <w:t>ученицы 11-А класса</w:t>
      </w:r>
    </w:p>
    <w:p w:rsidR="00007BC5" w:rsidRDefault="004E71DB">
      <w:pPr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ООШ № 10</w:t>
      </w:r>
    </w:p>
    <w:p w:rsidR="00007BC5" w:rsidRDefault="004E71DB">
      <w:pPr>
        <w:pStyle w:val="3"/>
      </w:pPr>
      <w:r>
        <w:t>Жигулы Дарьи</w:t>
      </w:r>
    </w:p>
    <w:p w:rsidR="00007BC5" w:rsidRDefault="00007BC5"/>
    <w:p w:rsidR="00007BC5" w:rsidRDefault="00007BC5"/>
    <w:p w:rsidR="00007BC5" w:rsidRDefault="00007BC5">
      <w:pPr>
        <w:jc w:val="center"/>
        <w:rPr>
          <w:b/>
          <w:sz w:val="28"/>
        </w:rPr>
      </w:pPr>
    </w:p>
    <w:p w:rsidR="00007BC5" w:rsidRDefault="00007BC5">
      <w:pPr>
        <w:jc w:val="center"/>
        <w:rPr>
          <w:b/>
          <w:sz w:val="28"/>
        </w:rPr>
      </w:pPr>
    </w:p>
    <w:p w:rsidR="00007BC5" w:rsidRDefault="004E71DB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г. Бердянск – 1999г.</w:t>
      </w:r>
    </w:p>
    <w:p w:rsidR="00007BC5" w:rsidRDefault="00007BC5">
      <w:pPr>
        <w:jc w:val="center"/>
        <w:rPr>
          <w:rFonts w:ascii="Tahoma" w:hAnsi="Tahoma"/>
          <w:b/>
          <w:sz w:val="28"/>
        </w:rPr>
      </w:pPr>
    </w:p>
    <w:p w:rsidR="00007BC5" w:rsidRDefault="00007BC5">
      <w:pPr>
        <w:jc w:val="center"/>
        <w:rPr>
          <w:rFonts w:ascii="Tahoma" w:hAnsi="Tahoma"/>
          <w:b/>
          <w:sz w:val="28"/>
        </w:rPr>
      </w:pPr>
    </w:p>
    <w:p w:rsidR="00007BC5" w:rsidRDefault="004E71DB">
      <w:pPr>
        <w:rPr>
          <w:rFonts w:ascii="Tahoma" w:hAnsi="Tahoma"/>
          <w:b/>
          <w:sz w:val="36"/>
        </w:rPr>
      </w:pPr>
      <w:r>
        <w:rPr>
          <w:rFonts w:ascii="Tahoma" w:hAnsi="Tahoma"/>
          <w:b/>
          <w:sz w:val="36"/>
        </w:rPr>
        <w:t>ПЛАН:</w:t>
      </w:r>
    </w:p>
    <w:p w:rsidR="00007BC5" w:rsidRDefault="00007BC5">
      <w:pPr>
        <w:rPr>
          <w:rFonts w:ascii="Tahoma" w:hAnsi="Tahoma"/>
          <w:b/>
          <w:sz w:val="36"/>
        </w:rPr>
      </w:pPr>
    </w:p>
    <w:p w:rsidR="00007BC5" w:rsidRDefault="00007BC5">
      <w:pPr>
        <w:jc w:val="center"/>
        <w:rPr>
          <w:rFonts w:ascii="Tahoma" w:hAnsi="Tahoma"/>
          <w:sz w:val="26"/>
        </w:rPr>
      </w:pPr>
    </w:p>
    <w:p w:rsidR="00007BC5" w:rsidRDefault="004E71DB">
      <w:pPr>
        <w:numPr>
          <w:ilvl w:val="0"/>
          <w:numId w:val="1"/>
        </w:numPr>
        <w:rPr>
          <w:rFonts w:ascii="Tahoma" w:hAnsi="Tahoma"/>
          <w:sz w:val="26"/>
        </w:rPr>
      </w:pPr>
      <w:r>
        <w:rPr>
          <w:rFonts w:ascii="Tahoma" w:hAnsi="Tahoma"/>
          <w:sz w:val="26"/>
        </w:rPr>
        <w:t>Общие сведения</w:t>
      </w:r>
    </w:p>
    <w:p w:rsidR="00007BC5" w:rsidRDefault="00007BC5">
      <w:pPr>
        <w:rPr>
          <w:rFonts w:ascii="Tahoma" w:hAnsi="Tahoma"/>
          <w:sz w:val="26"/>
        </w:rPr>
      </w:pPr>
    </w:p>
    <w:p w:rsidR="00007BC5" w:rsidRDefault="004E71DB">
      <w:pPr>
        <w:numPr>
          <w:ilvl w:val="0"/>
          <w:numId w:val="1"/>
        </w:numPr>
        <w:rPr>
          <w:rFonts w:ascii="Tahoma" w:hAnsi="Tahoma"/>
          <w:sz w:val="26"/>
        </w:rPr>
      </w:pPr>
      <w:r>
        <w:rPr>
          <w:rFonts w:ascii="Tahoma" w:hAnsi="Tahoma"/>
          <w:sz w:val="26"/>
        </w:rPr>
        <w:t>Члены Совета Безопасности</w:t>
      </w:r>
    </w:p>
    <w:p w:rsidR="00007BC5" w:rsidRDefault="00007BC5">
      <w:pPr>
        <w:rPr>
          <w:rFonts w:ascii="Tahoma" w:hAnsi="Tahoma"/>
          <w:sz w:val="26"/>
        </w:rPr>
      </w:pPr>
    </w:p>
    <w:p w:rsidR="00007BC5" w:rsidRDefault="004E71DB">
      <w:pPr>
        <w:numPr>
          <w:ilvl w:val="0"/>
          <w:numId w:val="1"/>
        </w:numPr>
        <w:rPr>
          <w:rFonts w:ascii="Tahoma" w:hAnsi="Tahoma"/>
          <w:sz w:val="26"/>
        </w:rPr>
      </w:pPr>
      <w:r>
        <w:rPr>
          <w:rFonts w:ascii="Tahoma" w:hAnsi="Tahoma"/>
          <w:sz w:val="26"/>
        </w:rPr>
        <w:t>Функции и полномочия Совета Безопасности</w:t>
      </w:r>
    </w:p>
    <w:p w:rsidR="00007BC5" w:rsidRDefault="00007BC5">
      <w:pPr>
        <w:rPr>
          <w:rFonts w:ascii="Tahoma" w:hAnsi="Tahoma"/>
          <w:sz w:val="26"/>
        </w:rPr>
      </w:pPr>
    </w:p>
    <w:p w:rsidR="00007BC5" w:rsidRDefault="004E71DB">
      <w:pPr>
        <w:numPr>
          <w:ilvl w:val="0"/>
          <w:numId w:val="1"/>
        </w:numPr>
        <w:rPr>
          <w:rFonts w:ascii="Tahoma" w:hAnsi="Tahoma"/>
          <w:sz w:val="26"/>
        </w:rPr>
      </w:pPr>
      <w:r>
        <w:rPr>
          <w:rFonts w:ascii="Tahoma" w:hAnsi="Tahoma"/>
          <w:sz w:val="26"/>
        </w:rPr>
        <w:t>Структура Совета Безопасности</w:t>
      </w:r>
    </w:p>
    <w:p w:rsidR="00007BC5" w:rsidRDefault="00007BC5">
      <w:pPr>
        <w:rPr>
          <w:rFonts w:ascii="Tahoma" w:hAnsi="Tahoma"/>
          <w:sz w:val="26"/>
        </w:rPr>
      </w:pPr>
    </w:p>
    <w:p w:rsidR="00007BC5" w:rsidRDefault="004E71DB">
      <w:pPr>
        <w:numPr>
          <w:ilvl w:val="0"/>
          <w:numId w:val="1"/>
        </w:numPr>
        <w:rPr>
          <w:rFonts w:ascii="Tahoma" w:hAnsi="Tahoma"/>
          <w:sz w:val="26"/>
        </w:rPr>
      </w:pPr>
      <w:r>
        <w:rPr>
          <w:rFonts w:ascii="Tahoma" w:hAnsi="Tahoma"/>
          <w:sz w:val="26"/>
        </w:rPr>
        <w:t>Источники</w:t>
      </w:r>
    </w:p>
    <w:p w:rsidR="00007BC5" w:rsidRDefault="00007BC5">
      <w:pPr>
        <w:rPr>
          <w:rFonts w:ascii="Tahoma" w:hAnsi="Tahoma"/>
          <w:sz w:val="26"/>
        </w:rPr>
      </w:pPr>
    </w:p>
    <w:p w:rsidR="00007BC5" w:rsidRDefault="00007BC5">
      <w:pPr>
        <w:rPr>
          <w:rFonts w:ascii="Tahoma" w:hAnsi="Tahoma"/>
          <w:sz w:val="26"/>
          <w:lang w:val="en-US"/>
        </w:rPr>
      </w:pPr>
    </w:p>
    <w:p w:rsidR="00007BC5" w:rsidRDefault="00007BC5">
      <w:pPr>
        <w:rPr>
          <w:rFonts w:ascii="Tahoma" w:hAnsi="Tahoma"/>
          <w:sz w:val="26"/>
        </w:rPr>
      </w:pPr>
    </w:p>
    <w:p w:rsidR="00007BC5" w:rsidRDefault="004E71DB">
      <w:pPr>
        <w:numPr>
          <w:ilvl w:val="0"/>
          <w:numId w:val="5"/>
        </w:numPr>
        <w:spacing w:line="360" w:lineRule="auto"/>
        <w:jc w:val="both"/>
        <w:rPr>
          <w:rFonts w:ascii="Tahoma" w:hAnsi="Tahoma"/>
          <w:b/>
          <w:sz w:val="26"/>
        </w:rPr>
      </w:pPr>
      <w:r>
        <w:rPr>
          <w:rFonts w:ascii="Tahoma" w:hAnsi="Tahoma"/>
          <w:b/>
          <w:sz w:val="26"/>
        </w:rPr>
        <w:t xml:space="preserve">Общие сведения </w:t>
      </w:r>
    </w:p>
    <w:p w:rsidR="00007BC5" w:rsidRDefault="00007BC5">
      <w:pPr>
        <w:spacing w:line="360" w:lineRule="auto"/>
        <w:jc w:val="both"/>
        <w:rPr>
          <w:rFonts w:ascii="Tahoma" w:hAnsi="Tahoma"/>
          <w:b/>
          <w:sz w:val="26"/>
        </w:rPr>
      </w:pPr>
    </w:p>
    <w:p w:rsidR="00007BC5" w:rsidRDefault="004E71DB">
      <w:pPr>
        <w:spacing w:line="360" w:lineRule="auto"/>
        <w:jc w:val="both"/>
        <w:rPr>
          <w:rFonts w:ascii="Tahoma" w:hAnsi="Tahoma"/>
          <w:sz w:val="26"/>
        </w:rPr>
      </w:pPr>
      <w:r>
        <w:rPr>
          <w:rFonts w:ascii="Tahoma" w:hAnsi="Tahoma"/>
          <w:sz w:val="26"/>
        </w:rPr>
        <w:t xml:space="preserve">        Согласно Уставу, Совет Безопасности несет главную ответственность за поддержание международного мира и безопасности. Он организуется таким образом, чтобы он мог функционировать непрерывно, для этой цели каждый из его членов должен быть всегда представлен в Центральных учреждениях Организации Объединенных Наций.</w:t>
      </w:r>
    </w:p>
    <w:p w:rsidR="00007BC5" w:rsidRDefault="00007BC5">
      <w:pPr>
        <w:spacing w:line="360" w:lineRule="auto"/>
        <w:jc w:val="both"/>
        <w:rPr>
          <w:rFonts w:ascii="Tahoma" w:hAnsi="Tahoma"/>
          <w:sz w:val="26"/>
        </w:rPr>
      </w:pPr>
    </w:p>
    <w:p w:rsidR="00007BC5" w:rsidRDefault="004E71DB">
      <w:pPr>
        <w:spacing w:line="360" w:lineRule="auto"/>
        <w:jc w:val="both"/>
        <w:rPr>
          <w:rFonts w:ascii="Tahoma" w:hAnsi="Tahoma"/>
          <w:sz w:val="26"/>
        </w:rPr>
      </w:pPr>
      <w:r>
        <w:rPr>
          <w:rFonts w:ascii="Tahoma" w:hAnsi="Tahoma"/>
          <w:sz w:val="26"/>
        </w:rPr>
        <w:t xml:space="preserve">        31 января 1992 года в Центральных учреждениях было впервые созвано заседание Совета на высшем уровне с участием глав государств и правительств 13 из его 15  членов и министров иностранных дел остальных двух членов. Совет может проводить свои заседания не только в централь-ных учреждениях; так, в 1972 году он заседал в Аддис-Абебе, Эфиопия, а в следующем году — в Панаме, Панама.  </w:t>
      </w:r>
    </w:p>
    <w:p w:rsidR="00007BC5" w:rsidRDefault="00007BC5">
      <w:pPr>
        <w:spacing w:line="360" w:lineRule="auto"/>
        <w:jc w:val="both"/>
        <w:rPr>
          <w:rFonts w:ascii="Tahoma" w:hAnsi="Tahoma"/>
          <w:sz w:val="26"/>
        </w:rPr>
      </w:pPr>
    </w:p>
    <w:p w:rsidR="00007BC5" w:rsidRDefault="004E71DB">
      <w:pPr>
        <w:spacing w:line="360" w:lineRule="auto"/>
        <w:jc w:val="both"/>
        <w:rPr>
          <w:rFonts w:ascii="Tahoma" w:hAnsi="Tahoma"/>
          <w:sz w:val="26"/>
        </w:rPr>
      </w:pPr>
      <w:r>
        <w:rPr>
          <w:rFonts w:ascii="Tahoma" w:hAnsi="Tahoma"/>
          <w:sz w:val="26"/>
        </w:rPr>
        <w:t xml:space="preserve">        Когда в Совет поступает жалоба в отношении угрозы миру, он сначала обычно рекомендует сторонам попытаться достичь согласия мирными средствами. В некоторых случаях сам Совет проводит расследование и оказывает посреднические услуги. Он может назначать специальных представителей или обращаться к Генеральному секретарю с просьбой произвести эти назначения или оказывать добрыеуслуги. Он может устанавливать принципы мирного урегулирования.  Если тот или иной спор приводит к боевым действиям, Совет стремится прежде всего как можно скорее положить им конец. Во многих случаях Совет давал указания о         прекращении огня, которые играли важную роль в предотвращении эскалации боевых действий. Кроме того, он направляет миротворческие силы Организации Объединенных Наций для содействия ослаблению напряженности в районах конфликтов, разъединению войск враждующих сторон и созданию спокойной обстановки, позволяющей искать пути мирного урегулирования. Совет может принимать решение о принятии принудительных мер, введении экономических санкций (например, торгового эмбарго) или осуществлении коллективных военных         действий.  </w:t>
      </w:r>
    </w:p>
    <w:p w:rsidR="00007BC5" w:rsidRDefault="00007BC5">
      <w:pPr>
        <w:spacing w:line="360" w:lineRule="auto"/>
        <w:jc w:val="both"/>
        <w:rPr>
          <w:rFonts w:ascii="Tahoma" w:hAnsi="Tahoma"/>
          <w:sz w:val="26"/>
        </w:rPr>
      </w:pPr>
    </w:p>
    <w:p w:rsidR="00007BC5" w:rsidRDefault="004E71DB">
      <w:pPr>
        <w:spacing w:line="360" w:lineRule="auto"/>
        <w:jc w:val="both"/>
        <w:rPr>
          <w:rFonts w:ascii="Tahoma" w:hAnsi="Tahoma"/>
          <w:sz w:val="26"/>
        </w:rPr>
      </w:pPr>
      <w:r>
        <w:rPr>
          <w:rFonts w:ascii="Tahoma" w:hAnsi="Tahoma"/>
          <w:sz w:val="26"/>
        </w:rPr>
        <w:t xml:space="preserve">        По рекомендации Совета Безопасности Генеральная Ассамблея может приостановить осуществление тем или иным государством его прав и привилегий как члена Организации, если в отношении него Совет Безопасности принял меры превентивного или принудительного характера. Государство-член, систематически нарушающее изложенные в Уставе принципы, может быть исключено Ассамблеей из Организации         Объединенных Наций по рекомендации Совета.  </w:t>
      </w:r>
    </w:p>
    <w:p w:rsidR="00007BC5" w:rsidRDefault="00007BC5">
      <w:pPr>
        <w:spacing w:line="360" w:lineRule="auto"/>
        <w:jc w:val="both"/>
        <w:rPr>
          <w:rFonts w:ascii="Tahoma" w:hAnsi="Tahoma"/>
          <w:sz w:val="26"/>
        </w:rPr>
      </w:pPr>
    </w:p>
    <w:p w:rsidR="00007BC5" w:rsidRDefault="004E71DB">
      <w:pPr>
        <w:spacing w:line="360" w:lineRule="auto"/>
        <w:jc w:val="both"/>
        <w:rPr>
          <w:rFonts w:ascii="Tahoma" w:hAnsi="Tahoma"/>
          <w:sz w:val="26"/>
        </w:rPr>
      </w:pPr>
      <w:r>
        <w:rPr>
          <w:rFonts w:ascii="Tahoma" w:hAnsi="Tahoma"/>
          <w:sz w:val="26"/>
        </w:rPr>
        <w:t xml:space="preserve">        Государство — член Организации Объединенных Наций, которое не является членом Совета Безопасности, может принимать участие, без права голоса, в его обсуждениях в тех случаях, когда Совет находит, что интересы этой страны затронуты. Государства — члены Организации Объединенных Наций и государства, не являющиеся ее членами, приглашаются принять участие, без права голоса, в проводимых Советом обсуждениях, если они являются сторонами в этом споре; условия участия государства, не         являющегося членом Организации Объединенных Наций, определяются Советом.  </w:t>
      </w:r>
    </w:p>
    <w:p w:rsidR="00007BC5" w:rsidRDefault="00007BC5">
      <w:pPr>
        <w:spacing w:line="360" w:lineRule="auto"/>
        <w:jc w:val="both"/>
        <w:rPr>
          <w:rFonts w:ascii="Tahoma" w:hAnsi="Tahoma"/>
          <w:sz w:val="26"/>
        </w:rPr>
      </w:pPr>
    </w:p>
    <w:p w:rsidR="00007BC5" w:rsidRDefault="004E71DB">
      <w:pPr>
        <w:spacing w:line="360" w:lineRule="auto"/>
        <w:jc w:val="both"/>
        <w:rPr>
          <w:rFonts w:ascii="Tahoma" w:hAnsi="Tahoma"/>
          <w:sz w:val="26"/>
        </w:rPr>
      </w:pPr>
      <w:r>
        <w:rPr>
          <w:rFonts w:ascii="Tahoma" w:hAnsi="Tahoma"/>
          <w:sz w:val="26"/>
        </w:rPr>
        <w:t xml:space="preserve">        Председатели Совета сменяются ежемесячно согласно списку его государств-членов, расположенных в английском алфавитном порядке.  </w:t>
      </w:r>
    </w:p>
    <w:p w:rsidR="00007BC5" w:rsidRDefault="004E71DB">
      <w:pPr>
        <w:spacing w:line="360" w:lineRule="auto"/>
        <w:rPr>
          <w:rFonts w:ascii="Tahoma" w:hAnsi="Tahoma"/>
          <w:sz w:val="26"/>
        </w:rPr>
      </w:pPr>
      <w:r>
        <w:rPr>
          <w:rFonts w:ascii="Tahoma" w:hAnsi="Tahoma"/>
          <w:sz w:val="26"/>
        </w:rPr>
        <w:t xml:space="preserve">  </w:t>
      </w:r>
    </w:p>
    <w:p w:rsidR="00007BC5" w:rsidRDefault="004E71DB">
      <w:pPr>
        <w:spacing w:line="360" w:lineRule="auto"/>
        <w:rPr>
          <w:rFonts w:ascii="Tahoma" w:hAnsi="Tahoma"/>
          <w:sz w:val="26"/>
        </w:rPr>
      </w:pPr>
      <w:r>
        <w:rPr>
          <w:rFonts w:ascii="Tahoma" w:hAnsi="Tahoma"/>
          <w:sz w:val="26"/>
        </w:rPr>
        <w:t xml:space="preserve">        </w:t>
      </w:r>
    </w:p>
    <w:p w:rsidR="00007BC5" w:rsidRDefault="004E71DB">
      <w:pPr>
        <w:spacing w:line="360" w:lineRule="auto"/>
        <w:rPr>
          <w:rFonts w:ascii="Tahoma" w:hAnsi="Tahoma"/>
          <w:b/>
          <w:sz w:val="26"/>
        </w:rPr>
      </w:pPr>
      <w:r>
        <w:rPr>
          <w:rFonts w:ascii="Tahoma" w:hAnsi="Tahoma"/>
          <w:b/>
          <w:sz w:val="26"/>
        </w:rPr>
        <w:t xml:space="preserve">2.     Члены  </w:t>
      </w:r>
    </w:p>
    <w:p w:rsidR="00007BC5" w:rsidRDefault="00007BC5">
      <w:pPr>
        <w:spacing w:line="360" w:lineRule="auto"/>
        <w:rPr>
          <w:rFonts w:ascii="Tahoma" w:hAnsi="Tahoma"/>
          <w:sz w:val="26"/>
        </w:rPr>
      </w:pPr>
    </w:p>
    <w:p w:rsidR="00007BC5" w:rsidRDefault="004E71DB">
      <w:pPr>
        <w:spacing w:line="360" w:lineRule="auto"/>
        <w:rPr>
          <w:rFonts w:ascii="Tahoma" w:hAnsi="Tahoma"/>
          <w:sz w:val="26"/>
        </w:rPr>
      </w:pPr>
      <w:r>
        <w:rPr>
          <w:rFonts w:ascii="Tahoma" w:hAnsi="Tahoma"/>
          <w:sz w:val="26"/>
        </w:rPr>
        <w:t xml:space="preserve">        В состав Совета входят 15 членов: 5 постоянных членов и 10 членов, избираемых Генеральной Ассамблеей на двухлетний срок.  </w:t>
      </w:r>
    </w:p>
    <w:p w:rsidR="00007BC5" w:rsidRDefault="004E71DB">
      <w:pPr>
        <w:spacing w:line="360" w:lineRule="auto"/>
        <w:rPr>
          <w:rFonts w:ascii="Tahoma" w:hAnsi="Tahoma"/>
          <w:sz w:val="26"/>
        </w:rPr>
      </w:pPr>
      <w:r>
        <w:rPr>
          <w:rFonts w:ascii="Tahoma" w:hAnsi="Tahoma"/>
          <w:sz w:val="26"/>
        </w:rPr>
        <w:t xml:space="preserve">          </w:t>
      </w:r>
    </w:p>
    <w:p w:rsidR="00007BC5" w:rsidRDefault="004E71DB">
      <w:pPr>
        <w:pStyle w:val="5"/>
        <w:spacing w:line="360" w:lineRule="auto"/>
        <w:rPr>
          <w:sz w:val="26"/>
        </w:rPr>
      </w:pPr>
      <w:r>
        <w:rPr>
          <w:sz w:val="26"/>
        </w:rPr>
        <w:t xml:space="preserve">                      Члены  Совета Безопасности в 1999 году</w:t>
      </w:r>
    </w:p>
    <w:p w:rsidR="00007BC5" w:rsidRDefault="00007BC5">
      <w:pPr>
        <w:spacing w:line="360" w:lineRule="auto"/>
        <w:rPr>
          <w:rFonts w:ascii="Tahoma" w:hAnsi="Tahoma"/>
          <w:i/>
          <w:sz w:val="26"/>
        </w:rPr>
      </w:pPr>
    </w:p>
    <w:p w:rsidR="00007BC5" w:rsidRDefault="004E71DB">
      <w:pPr>
        <w:pStyle w:val="4"/>
        <w:spacing w:line="360" w:lineRule="auto"/>
        <w:rPr>
          <w:b/>
          <w:sz w:val="26"/>
        </w:rPr>
      </w:pPr>
      <w:r>
        <w:rPr>
          <w:b/>
          <w:sz w:val="26"/>
        </w:rPr>
        <w:t xml:space="preserve">          Страна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Дата истечения срока членства </w:t>
      </w:r>
    </w:p>
    <w:p w:rsidR="00007BC5" w:rsidRDefault="00007BC5">
      <w:pPr>
        <w:spacing w:line="360" w:lineRule="auto"/>
        <w:rPr>
          <w:sz w:val="26"/>
        </w:rPr>
      </w:pPr>
    </w:p>
    <w:p w:rsidR="00007BC5" w:rsidRDefault="004E71DB">
      <w:pPr>
        <w:spacing w:line="360" w:lineRule="auto"/>
        <w:rPr>
          <w:rFonts w:ascii="Tahoma" w:hAnsi="Tahoma"/>
          <w:sz w:val="26"/>
        </w:rPr>
      </w:pPr>
      <w:r>
        <w:rPr>
          <w:rFonts w:ascii="Tahoma" w:hAnsi="Tahoma"/>
          <w:sz w:val="26"/>
        </w:rPr>
        <w:t xml:space="preserve">          Аргентина</w:t>
      </w:r>
    </w:p>
    <w:p w:rsidR="00007BC5" w:rsidRDefault="004E71DB">
      <w:pPr>
        <w:spacing w:line="360" w:lineRule="auto"/>
        <w:rPr>
          <w:rFonts w:ascii="Tahoma" w:hAnsi="Tahoma"/>
          <w:sz w:val="26"/>
        </w:rPr>
      </w:pPr>
      <w:r>
        <w:rPr>
          <w:rFonts w:ascii="Tahoma" w:hAnsi="Tahoma"/>
          <w:sz w:val="26"/>
        </w:rPr>
        <w:t xml:space="preserve">                                               31 декабря 2000 года</w:t>
      </w:r>
    </w:p>
    <w:p w:rsidR="00007BC5" w:rsidRDefault="004E71DB">
      <w:pPr>
        <w:spacing w:line="360" w:lineRule="auto"/>
        <w:rPr>
          <w:rFonts w:ascii="Tahoma" w:hAnsi="Tahoma"/>
          <w:sz w:val="26"/>
        </w:rPr>
      </w:pPr>
      <w:r>
        <w:rPr>
          <w:rFonts w:ascii="Tahoma" w:hAnsi="Tahoma"/>
          <w:sz w:val="26"/>
        </w:rPr>
        <w:t xml:space="preserve">          Бахрейн</w:t>
      </w:r>
    </w:p>
    <w:p w:rsidR="00007BC5" w:rsidRDefault="004E71DB">
      <w:pPr>
        <w:spacing w:line="360" w:lineRule="auto"/>
        <w:rPr>
          <w:rFonts w:ascii="Tahoma" w:hAnsi="Tahoma"/>
          <w:sz w:val="26"/>
        </w:rPr>
      </w:pPr>
      <w:r>
        <w:rPr>
          <w:rFonts w:ascii="Tahoma" w:hAnsi="Tahoma"/>
          <w:sz w:val="26"/>
        </w:rPr>
        <w:t xml:space="preserve">                                               31 декабря 1999 года </w:t>
      </w:r>
    </w:p>
    <w:p w:rsidR="00007BC5" w:rsidRDefault="004E71DB">
      <w:pPr>
        <w:spacing w:line="360" w:lineRule="auto"/>
        <w:rPr>
          <w:rFonts w:ascii="Tahoma" w:hAnsi="Tahoma"/>
          <w:sz w:val="26"/>
        </w:rPr>
      </w:pPr>
      <w:r>
        <w:rPr>
          <w:rFonts w:ascii="Tahoma" w:hAnsi="Tahoma"/>
          <w:sz w:val="26"/>
        </w:rPr>
        <w:t xml:space="preserve">          Бразилия</w:t>
      </w:r>
    </w:p>
    <w:p w:rsidR="00007BC5" w:rsidRDefault="004E71DB">
      <w:pPr>
        <w:spacing w:line="360" w:lineRule="auto"/>
        <w:rPr>
          <w:rFonts w:ascii="Tahoma" w:hAnsi="Tahoma"/>
          <w:sz w:val="26"/>
        </w:rPr>
      </w:pPr>
      <w:r>
        <w:rPr>
          <w:rFonts w:ascii="Tahoma" w:hAnsi="Tahoma"/>
          <w:sz w:val="26"/>
        </w:rPr>
        <w:t xml:space="preserve">                                               31 декабря 1999 года </w:t>
      </w:r>
    </w:p>
    <w:p w:rsidR="00007BC5" w:rsidRDefault="004E71DB">
      <w:pPr>
        <w:spacing w:line="360" w:lineRule="auto"/>
        <w:rPr>
          <w:rFonts w:ascii="Tahoma" w:hAnsi="Tahoma"/>
          <w:sz w:val="26"/>
        </w:rPr>
      </w:pPr>
      <w:r>
        <w:rPr>
          <w:rFonts w:ascii="Tahoma" w:hAnsi="Tahoma"/>
          <w:sz w:val="26"/>
        </w:rPr>
        <w:t xml:space="preserve">          Габон</w:t>
      </w:r>
    </w:p>
    <w:p w:rsidR="00007BC5" w:rsidRDefault="004E71DB">
      <w:pPr>
        <w:spacing w:line="360" w:lineRule="auto"/>
        <w:rPr>
          <w:rFonts w:ascii="Tahoma" w:hAnsi="Tahoma"/>
          <w:sz w:val="26"/>
        </w:rPr>
      </w:pPr>
      <w:r>
        <w:rPr>
          <w:rFonts w:ascii="Tahoma" w:hAnsi="Tahoma"/>
          <w:sz w:val="26"/>
        </w:rPr>
        <w:t xml:space="preserve">                                               31 декабря 1999 года</w:t>
      </w:r>
    </w:p>
    <w:p w:rsidR="00007BC5" w:rsidRDefault="004E71DB">
      <w:pPr>
        <w:spacing w:line="360" w:lineRule="auto"/>
        <w:rPr>
          <w:rFonts w:ascii="Tahoma" w:hAnsi="Tahoma"/>
          <w:sz w:val="26"/>
        </w:rPr>
      </w:pPr>
      <w:r>
        <w:rPr>
          <w:rFonts w:ascii="Tahoma" w:hAnsi="Tahoma"/>
          <w:sz w:val="26"/>
        </w:rPr>
        <w:t xml:space="preserve">          Гамбия</w:t>
      </w:r>
    </w:p>
    <w:p w:rsidR="00007BC5" w:rsidRDefault="004E71DB">
      <w:pPr>
        <w:spacing w:line="360" w:lineRule="auto"/>
        <w:rPr>
          <w:rFonts w:ascii="Tahoma" w:hAnsi="Tahoma"/>
          <w:sz w:val="26"/>
        </w:rPr>
      </w:pPr>
      <w:r>
        <w:rPr>
          <w:rFonts w:ascii="Tahoma" w:hAnsi="Tahoma"/>
          <w:sz w:val="26"/>
        </w:rPr>
        <w:t xml:space="preserve">                                               31 декабря 1999 года</w:t>
      </w:r>
    </w:p>
    <w:p w:rsidR="00007BC5" w:rsidRDefault="004E71DB">
      <w:pPr>
        <w:spacing w:line="360" w:lineRule="auto"/>
        <w:rPr>
          <w:rFonts w:ascii="Tahoma" w:hAnsi="Tahoma"/>
          <w:sz w:val="26"/>
        </w:rPr>
      </w:pPr>
      <w:r>
        <w:rPr>
          <w:rFonts w:ascii="Tahoma" w:hAnsi="Tahoma"/>
          <w:sz w:val="26"/>
        </w:rPr>
        <w:t xml:space="preserve">          Канада</w:t>
      </w:r>
    </w:p>
    <w:p w:rsidR="00007BC5" w:rsidRDefault="004E71DB">
      <w:pPr>
        <w:spacing w:line="360" w:lineRule="auto"/>
        <w:rPr>
          <w:rFonts w:ascii="Tahoma" w:hAnsi="Tahoma"/>
          <w:sz w:val="26"/>
        </w:rPr>
      </w:pPr>
      <w:r>
        <w:rPr>
          <w:rFonts w:ascii="Tahoma" w:hAnsi="Tahoma"/>
          <w:sz w:val="26"/>
        </w:rPr>
        <w:t xml:space="preserve">                                               31 декабря 2000 года</w:t>
      </w:r>
    </w:p>
    <w:p w:rsidR="00007BC5" w:rsidRDefault="004E71DB">
      <w:pPr>
        <w:spacing w:line="360" w:lineRule="auto"/>
        <w:rPr>
          <w:rFonts w:ascii="Tahoma" w:hAnsi="Tahoma"/>
          <w:sz w:val="26"/>
        </w:rPr>
      </w:pPr>
      <w:r>
        <w:rPr>
          <w:rFonts w:ascii="Tahoma" w:hAnsi="Tahoma"/>
          <w:sz w:val="26"/>
        </w:rPr>
        <w:t xml:space="preserve">          Китай</w:t>
      </w:r>
    </w:p>
    <w:p w:rsidR="00007BC5" w:rsidRDefault="004E71DB">
      <w:pPr>
        <w:spacing w:line="360" w:lineRule="auto"/>
        <w:rPr>
          <w:rFonts w:ascii="Tahoma" w:hAnsi="Tahoma"/>
          <w:sz w:val="26"/>
        </w:rPr>
      </w:pPr>
      <w:r>
        <w:rPr>
          <w:rFonts w:ascii="Tahoma" w:hAnsi="Tahoma"/>
          <w:sz w:val="26"/>
        </w:rPr>
        <w:t xml:space="preserve">                                               Постоянный член</w:t>
      </w:r>
    </w:p>
    <w:p w:rsidR="00007BC5" w:rsidRDefault="004E71DB">
      <w:pPr>
        <w:spacing w:line="360" w:lineRule="auto"/>
        <w:rPr>
          <w:rFonts w:ascii="Tahoma" w:hAnsi="Tahoma"/>
          <w:sz w:val="26"/>
        </w:rPr>
      </w:pPr>
      <w:r>
        <w:rPr>
          <w:rFonts w:ascii="Tahoma" w:hAnsi="Tahoma"/>
          <w:sz w:val="26"/>
        </w:rPr>
        <w:t xml:space="preserve">          Малайзия</w:t>
      </w:r>
    </w:p>
    <w:p w:rsidR="00007BC5" w:rsidRDefault="004E71DB">
      <w:pPr>
        <w:spacing w:line="360" w:lineRule="auto"/>
        <w:rPr>
          <w:rFonts w:ascii="Tahoma" w:hAnsi="Tahoma"/>
          <w:sz w:val="26"/>
        </w:rPr>
      </w:pPr>
      <w:r>
        <w:rPr>
          <w:rFonts w:ascii="Tahoma" w:hAnsi="Tahoma"/>
          <w:sz w:val="26"/>
        </w:rPr>
        <w:t xml:space="preserve">                                               31 декабря 2000 года</w:t>
      </w:r>
    </w:p>
    <w:p w:rsidR="00007BC5" w:rsidRDefault="004E71DB">
      <w:pPr>
        <w:spacing w:line="360" w:lineRule="auto"/>
        <w:rPr>
          <w:rFonts w:ascii="Tahoma" w:hAnsi="Tahoma"/>
          <w:sz w:val="26"/>
        </w:rPr>
      </w:pPr>
      <w:r>
        <w:rPr>
          <w:rFonts w:ascii="Tahoma" w:hAnsi="Tahoma"/>
          <w:sz w:val="26"/>
        </w:rPr>
        <w:t xml:space="preserve">          Намибия</w:t>
      </w:r>
    </w:p>
    <w:p w:rsidR="00007BC5" w:rsidRDefault="004E71DB">
      <w:pPr>
        <w:spacing w:line="360" w:lineRule="auto"/>
        <w:rPr>
          <w:rFonts w:ascii="Tahoma" w:hAnsi="Tahoma"/>
          <w:sz w:val="26"/>
        </w:rPr>
      </w:pPr>
      <w:r>
        <w:rPr>
          <w:rFonts w:ascii="Tahoma" w:hAnsi="Tahoma"/>
          <w:sz w:val="26"/>
        </w:rPr>
        <w:t xml:space="preserve">                                               31 декабря 2000 года</w:t>
      </w:r>
    </w:p>
    <w:p w:rsidR="00007BC5" w:rsidRDefault="004E71DB">
      <w:pPr>
        <w:spacing w:line="360" w:lineRule="auto"/>
        <w:rPr>
          <w:rFonts w:ascii="Tahoma" w:hAnsi="Tahoma"/>
          <w:sz w:val="26"/>
        </w:rPr>
      </w:pPr>
      <w:r>
        <w:rPr>
          <w:rFonts w:ascii="Tahoma" w:hAnsi="Tahoma"/>
          <w:sz w:val="26"/>
        </w:rPr>
        <w:t xml:space="preserve">          Нидерланды</w:t>
      </w:r>
    </w:p>
    <w:p w:rsidR="00007BC5" w:rsidRDefault="004E71DB">
      <w:pPr>
        <w:spacing w:line="360" w:lineRule="auto"/>
        <w:rPr>
          <w:rFonts w:ascii="Tahoma" w:hAnsi="Tahoma"/>
          <w:sz w:val="26"/>
        </w:rPr>
      </w:pPr>
      <w:r>
        <w:rPr>
          <w:rFonts w:ascii="Tahoma" w:hAnsi="Tahoma"/>
          <w:sz w:val="26"/>
        </w:rPr>
        <w:t xml:space="preserve">                                               31 декабря 2000 года</w:t>
      </w:r>
    </w:p>
    <w:p w:rsidR="00007BC5" w:rsidRDefault="004E71DB">
      <w:pPr>
        <w:spacing w:line="360" w:lineRule="auto"/>
        <w:rPr>
          <w:rFonts w:ascii="Tahoma" w:hAnsi="Tahoma"/>
          <w:sz w:val="26"/>
        </w:rPr>
      </w:pPr>
      <w:r>
        <w:rPr>
          <w:rFonts w:ascii="Tahoma" w:hAnsi="Tahoma"/>
          <w:sz w:val="26"/>
        </w:rPr>
        <w:t xml:space="preserve">          </w:t>
      </w:r>
    </w:p>
    <w:p w:rsidR="00007BC5" w:rsidRDefault="004E71DB">
      <w:pPr>
        <w:spacing w:line="360" w:lineRule="auto"/>
        <w:rPr>
          <w:rFonts w:ascii="Tahoma" w:hAnsi="Tahoma"/>
          <w:sz w:val="26"/>
        </w:rPr>
      </w:pPr>
      <w:r>
        <w:rPr>
          <w:rFonts w:ascii="Tahoma" w:hAnsi="Tahoma"/>
          <w:sz w:val="26"/>
        </w:rPr>
        <w:t xml:space="preserve">          Российская Федерация    Постоянный член</w:t>
      </w:r>
    </w:p>
    <w:p w:rsidR="00007BC5" w:rsidRDefault="004E71DB">
      <w:pPr>
        <w:spacing w:line="360" w:lineRule="auto"/>
        <w:rPr>
          <w:rFonts w:ascii="Tahoma" w:hAnsi="Tahoma"/>
          <w:sz w:val="26"/>
        </w:rPr>
      </w:pPr>
      <w:r>
        <w:rPr>
          <w:rFonts w:ascii="Tahoma" w:hAnsi="Tahoma"/>
          <w:sz w:val="26"/>
        </w:rPr>
        <w:t xml:space="preserve">          Словения </w:t>
      </w:r>
      <w:r>
        <w:rPr>
          <w:rFonts w:ascii="Tahoma" w:hAnsi="Tahoma"/>
          <w:sz w:val="26"/>
        </w:rPr>
        <w:tab/>
      </w:r>
      <w:r>
        <w:rPr>
          <w:rFonts w:ascii="Tahoma" w:hAnsi="Tahoma"/>
          <w:sz w:val="26"/>
        </w:rPr>
        <w:tab/>
      </w:r>
      <w:r>
        <w:rPr>
          <w:rFonts w:ascii="Tahoma" w:hAnsi="Tahoma"/>
          <w:sz w:val="26"/>
        </w:rPr>
        <w:tab/>
        <w:t xml:space="preserve">      </w:t>
      </w:r>
      <w:r>
        <w:rPr>
          <w:rFonts w:ascii="Tahoma" w:hAnsi="Tahoma"/>
          <w:sz w:val="26"/>
          <w:lang w:val="en-US"/>
        </w:rPr>
        <w:tab/>
      </w:r>
      <w:r>
        <w:rPr>
          <w:rFonts w:ascii="Tahoma" w:hAnsi="Tahoma"/>
          <w:sz w:val="26"/>
        </w:rPr>
        <w:t xml:space="preserve">31 декабря 1999 года </w:t>
      </w:r>
    </w:p>
    <w:p w:rsidR="00007BC5" w:rsidRDefault="00007BC5">
      <w:pPr>
        <w:spacing w:line="360" w:lineRule="auto"/>
        <w:rPr>
          <w:rFonts w:ascii="Tahoma" w:hAnsi="Tahoma"/>
          <w:sz w:val="26"/>
        </w:rPr>
      </w:pPr>
    </w:p>
    <w:p w:rsidR="00007BC5" w:rsidRDefault="004E71DB">
      <w:pPr>
        <w:spacing w:line="360" w:lineRule="auto"/>
        <w:rPr>
          <w:rFonts w:ascii="Tahoma" w:hAnsi="Tahoma"/>
          <w:sz w:val="26"/>
        </w:rPr>
      </w:pPr>
      <w:r>
        <w:rPr>
          <w:rFonts w:ascii="Tahoma" w:hAnsi="Tahoma"/>
          <w:sz w:val="26"/>
        </w:rPr>
        <w:t xml:space="preserve">          Соединенное Королевство     </w:t>
      </w:r>
      <w:r>
        <w:rPr>
          <w:rFonts w:ascii="Tahoma" w:hAnsi="Tahoma"/>
          <w:sz w:val="26"/>
          <w:lang w:val="en-US"/>
        </w:rPr>
        <w:tab/>
      </w:r>
      <w:r>
        <w:rPr>
          <w:rFonts w:ascii="Tahoma" w:hAnsi="Tahoma"/>
          <w:sz w:val="26"/>
        </w:rPr>
        <w:t>Постоянный член</w:t>
      </w:r>
    </w:p>
    <w:p w:rsidR="00007BC5" w:rsidRDefault="00007BC5">
      <w:pPr>
        <w:spacing w:line="360" w:lineRule="auto"/>
        <w:rPr>
          <w:rFonts w:ascii="Tahoma" w:hAnsi="Tahoma"/>
          <w:sz w:val="26"/>
        </w:rPr>
      </w:pPr>
    </w:p>
    <w:p w:rsidR="00007BC5" w:rsidRDefault="004E71DB">
      <w:pPr>
        <w:spacing w:line="360" w:lineRule="auto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</w:rPr>
        <w:t xml:space="preserve">          Соединенные Штаты</w:t>
      </w:r>
      <w:r>
        <w:rPr>
          <w:rFonts w:ascii="Tahoma" w:hAnsi="Tahoma"/>
          <w:sz w:val="26"/>
          <w:lang w:val="en-US"/>
        </w:rPr>
        <w:t xml:space="preserve"> </w:t>
      </w:r>
      <w:r>
        <w:rPr>
          <w:rFonts w:ascii="Tahoma" w:hAnsi="Tahoma"/>
          <w:sz w:val="26"/>
          <w:lang w:val="en-US"/>
        </w:rPr>
        <w:tab/>
      </w:r>
      <w:r>
        <w:rPr>
          <w:rFonts w:ascii="Tahoma" w:hAnsi="Tahoma"/>
          <w:sz w:val="26"/>
          <w:lang w:val="en-US"/>
        </w:rPr>
        <w:tab/>
      </w:r>
      <w:r>
        <w:rPr>
          <w:rFonts w:ascii="Tahoma" w:hAnsi="Tahoma"/>
          <w:sz w:val="26"/>
        </w:rPr>
        <w:t>Постоянный член</w:t>
      </w:r>
    </w:p>
    <w:p w:rsidR="00007BC5" w:rsidRDefault="00007BC5">
      <w:pPr>
        <w:spacing w:line="360" w:lineRule="auto"/>
        <w:rPr>
          <w:rFonts w:ascii="Tahoma" w:hAnsi="Tahoma"/>
          <w:sz w:val="26"/>
          <w:lang w:val="en-US"/>
        </w:rPr>
      </w:pPr>
    </w:p>
    <w:p w:rsidR="00007BC5" w:rsidRDefault="004E71DB">
      <w:pPr>
        <w:spacing w:line="360" w:lineRule="auto"/>
        <w:rPr>
          <w:rFonts w:ascii="Tahoma" w:hAnsi="Tahoma"/>
          <w:sz w:val="26"/>
        </w:rPr>
      </w:pPr>
      <w:r>
        <w:rPr>
          <w:rFonts w:ascii="Tahoma" w:hAnsi="Tahoma"/>
          <w:sz w:val="26"/>
        </w:rPr>
        <w:t xml:space="preserve">          Франция</w:t>
      </w:r>
      <w:r>
        <w:rPr>
          <w:rFonts w:ascii="Tahoma" w:hAnsi="Tahoma"/>
          <w:sz w:val="26"/>
          <w:lang w:val="en-US"/>
        </w:rPr>
        <w:t xml:space="preserve"> </w:t>
      </w:r>
      <w:r>
        <w:rPr>
          <w:rFonts w:ascii="Tahoma" w:hAnsi="Tahoma"/>
          <w:sz w:val="26"/>
          <w:lang w:val="en-US"/>
        </w:rPr>
        <w:tab/>
      </w:r>
      <w:r>
        <w:rPr>
          <w:rFonts w:ascii="Tahoma" w:hAnsi="Tahoma"/>
          <w:sz w:val="26"/>
          <w:lang w:val="en-US"/>
        </w:rPr>
        <w:tab/>
      </w:r>
      <w:r>
        <w:rPr>
          <w:rFonts w:ascii="Tahoma" w:hAnsi="Tahoma"/>
          <w:sz w:val="26"/>
          <w:lang w:val="en-US"/>
        </w:rPr>
        <w:tab/>
      </w:r>
      <w:r>
        <w:rPr>
          <w:rFonts w:ascii="Tahoma" w:hAnsi="Tahoma"/>
          <w:sz w:val="26"/>
          <w:lang w:val="en-US"/>
        </w:rPr>
        <w:tab/>
      </w:r>
      <w:r>
        <w:rPr>
          <w:rFonts w:ascii="Tahoma" w:hAnsi="Tahoma"/>
          <w:sz w:val="26"/>
        </w:rPr>
        <w:t xml:space="preserve">Постоянный член </w:t>
      </w:r>
    </w:p>
    <w:p w:rsidR="00007BC5" w:rsidRDefault="00007BC5">
      <w:pPr>
        <w:spacing w:line="360" w:lineRule="auto"/>
        <w:rPr>
          <w:rFonts w:ascii="Tahoma" w:hAnsi="Tahoma"/>
          <w:sz w:val="26"/>
        </w:rPr>
      </w:pPr>
    </w:p>
    <w:p w:rsidR="00007BC5" w:rsidRDefault="004E71DB">
      <w:pPr>
        <w:spacing w:line="360" w:lineRule="auto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</w:rPr>
        <w:t xml:space="preserve">          </w:t>
      </w:r>
    </w:p>
    <w:p w:rsidR="00007BC5" w:rsidRDefault="00007BC5">
      <w:pPr>
        <w:spacing w:line="360" w:lineRule="auto"/>
        <w:rPr>
          <w:rFonts w:ascii="Tahoma" w:hAnsi="Tahoma"/>
          <w:sz w:val="26"/>
          <w:lang w:val="en-US"/>
        </w:rPr>
      </w:pPr>
    </w:p>
    <w:p w:rsidR="00007BC5" w:rsidRDefault="004E71DB">
      <w:pPr>
        <w:spacing w:line="360" w:lineRule="auto"/>
        <w:rPr>
          <w:rFonts w:ascii="Tahoma" w:hAnsi="Tahoma"/>
          <w:sz w:val="26"/>
        </w:rPr>
      </w:pPr>
      <w:r>
        <w:rPr>
          <w:rFonts w:ascii="Tahoma" w:hAnsi="Tahoma"/>
          <w:sz w:val="26"/>
        </w:rPr>
        <w:t xml:space="preserve">        У следующих стран двухлетний срок членства истек 31 декабря 1998 года:  </w:t>
      </w:r>
    </w:p>
    <w:p w:rsidR="00007BC5" w:rsidRDefault="004E71DB">
      <w:pPr>
        <w:spacing w:line="360" w:lineRule="auto"/>
        <w:rPr>
          <w:rFonts w:ascii="Tahoma" w:hAnsi="Tahoma"/>
          <w:sz w:val="26"/>
        </w:rPr>
      </w:pPr>
      <w:r>
        <w:rPr>
          <w:rFonts w:ascii="Tahoma" w:hAnsi="Tahoma"/>
          <w:sz w:val="26"/>
        </w:rPr>
        <w:t xml:space="preserve">             Кения </w:t>
      </w:r>
    </w:p>
    <w:p w:rsidR="00007BC5" w:rsidRDefault="004E71DB">
      <w:pPr>
        <w:spacing w:line="360" w:lineRule="auto"/>
        <w:rPr>
          <w:rFonts w:ascii="Tahoma" w:hAnsi="Tahoma"/>
          <w:sz w:val="26"/>
        </w:rPr>
      </w:pPr>
      <w:r>
        <w:rPr>
          <w:rFonts w:ascii="Tahoma" w:hAnsi="Tahoma"/>
          <w:sz w:val="26"/>
        </w:rPr>
        <w:t xml:space="preserve">             Коста-Рика </w:t>
      </w:r>
    </w:p>
    <w:p w:rsidR="00007BC5" w:rsidRDefault="004E71DB">
      <w:pPr>
        <w:spacing w:line="360" w:lineRule="auto"/>
        <w:rPr>
          <w:rFonts w:ascii="Tahoma" w:hAnsi="Tahoma"/>
          <w:sz w:val="26"/>
        </w:rPr>
      </w:pPr>
      <w:r>
        <w:rPr>
          <w:rFonts w:ascii="Tahoma" w:hAnsi="Tahoma"/>
          <w:sz w:val="26"/>
        </w:rPr>
        <w:t xml:space="preserve">             Португалия </w:t>
      </w:r>
    </w:p>
    <w:p w:rsidR="00007BC5" w:rsidRDefault="004E71DB">
      <w:pPr>
        <w:spacing w:line="360" w:lineRule="auto"/>
        <w:rPr>
          <w:rFonts w:ascii="Tahoma" w:hAnsi="Tahoma"/>
          <w:sz w:val="26"/>
        </w:rPr>
      </w:pPr>
      <w:r>
        <w:rPr>
          <w:rFonts w:ascii="Tahoma" w:hAnsi="Tahoma"/>
          <w:sz w:val="26"/>
        </w:rPr>
        <w:t xml:space="preserve">             Швеция </w:t>
      </w:r>
    </w:p>
    <w:p w:rsidR="00007BC5" w:rsidRDefault="004E71DB">
      <w:pPr>
        <w:spacing w:line="360" w:lineRule="auto"/>
        <w:rPr>
          <w:rFonts w:ascii="Tahoma" w:hAnsi="Tahoma"/>
          <w:sz w:val="26"/>
        </w:rPr>
      </w:pPr>
      <w:r>
        <w:rPr>
          <w:rFonts w:ascii="Tahoma" w:hAnsi="Tahoma"/>
          <w:sz w:val="26"/>
        </w:rPr>
        <w:t xml:space="preserve">             Япония </w:t>
      </w:r>
    </w:p>
    <w:p w:rsidR="00007BC5" w:rsidRDefault="00007BC5">
      <w:pPr>
        <w:spacing w:line="360" w:lineRule="auto"/>
        <w:rPr>
          <w:rFonts w:ascii="Tahoma" w:hAnsi="Tahoma"/>
          <w:sz w:val="26"/>
        </w:rPr>
      </w:pPr>
    </w:p>
    <w:p w:rsidR="00007BC5" w:rsidRDefault="004E71DB">
      <w:pPr>
        <w:spacing w:line="360" w:lineRule="auto"/>
        <w:jc w:val="both"/>
        <w:rPr>
          <w:rFonts w:ascii="Tahoma" w:hAnsi="Tahoma"/>
          <w:sz w:val="26"/>
        </w:rPr>
      </w:pPr>
      <w:r>
        <w:rPr>
          <w:rFonts w:ascii="Tahoma" w:hAnsi="Tahoma"/>
          <w:sz w:val="26"/>
        </w:rPr>
        <w:t xml:space="preserve">        Каждый член Совета имеет один голос. Решения по вопросам процедуры считаются</w:t>
      </w:r>
      <w:r>
        <w:rPr>
          <w:rFonts w:ascii="Tahoma" w:hAnsi="Tahoma"/>
          <w:sz w:val="26"/>
          <w:lang w:val="en-US"/>
        </w:rPr>
        <w:t xml:space="preserve"> </w:t>
      </w:r>
      <w:r>
        <w:rPr>
          <w:rFonts w:ascii="Tahoma" w:hAnsi="Tahoma"/>
          <w:sz w:val="26"/>
        </w:rPr>
        <w:t>принятыми, когда за них поданы голоса не менее 9 из 15 членов. Для принятия</w:t>
      </w:r>
      <w:r>
        <w:rPr>
          <w:rFonts w:ascii="Tahoma" w:hAnsi="Tahoma"/>
          <w:sz w:val="26"/>
          <w:lang w:val="en-US"/>
        </w:rPr>
        <w:t xml:space="preserve"> </w:t>
      </w:r>
      <w:r>
        <w:rPr>
          <w:rFonts w:ascii="Tahoma" w:hAnsi="Tahoma"/>
          <w:sz w:val="26"/>
        </w:rPr>
        <w:t>решений по вопросам существа требуется девять голосов, включая совпадающие голоса</w:t>
      </w:r>
      <w:r>
        <w:rPr>
          <w:rFonts w:ascii="Tahoma" w:hAnsi="Tahoma"/>
          <w:sz w:val="26"/>
          <w:lang w:val="en-US"/>
        </w:rPr>
        <w:t xml:space="preserve"> </w:t>
      </w:r>
      <w:r>
        <w:rPr>
          <w:rFonts w:ascii="Tahoma" w:hAnsi="Tahoma"/>
          <w:sz w:val="26"/>
        </w:rPr>
        <w:t>всех пяти постоянных членов. Это — правило «единогласия великих держав», которое</w:t>
      </w:r>
      <w:r>
        <w:rPr>
          <w:rFonts w:ascii="Tahoma" w:hAnsi="Tahoma"/>
          <w:sz w:val="26"/>
          <w:lang w:val="en-US"/>
        </w:rPr>
        <w:t xml:space="preserve"> </w:t>
      </w:r>
      <w:r>
        <w:rPr>
          <w:rFonts w:ascii="Tahoma" w:hAnsi="Tahoma"/>
          <w:sz w:val="26"/>
        </w:rPr>
        <w:t xml:space="preserve">часто называется «правом вето».  </w:t>
      </w:r>
    </w:p>
    <w:p w:rsidR="00007BC5" w:rsidRDefault="00007BC5">
      <w:pPr>
        <w:spacing w:line="360" w:lineRule="auto"/>
        <w:jc w:val="both"/>
        <w:rPr>
          <w:rFonts w:ascii="Tahoma" w:hAnsi="Tahoma"/>
          <w:sz w:val="26"/>
        </w:rPr>
      </w:pPr>
    </w:p>
    <w:p w:rsidR="00007BC5" w:rsidRDefault="004E71DB">
      <w:pPr>
        <w:spacing w:line="360" w:lineRule="auto"/>
        <w:jc w:val="both"/>
        <w:rPr>
          <w:rFonts w:ascii="Tahoma" w:hAnsi="Tahoma"/>
          <w:sz w:val="26"/>
        </w:rPr>
      </w:pPr>
      <w:r>
        <w:rPr>
          <w:rFonts w:ascii="Tahoma" w:hAnsi="Tahoma"/>
          <w:sz w:val="26"/>
        </w:rPr>
        <w:t xml:space="preserve">        В соответствии с Уставом все члены Организации Объединенных Наций соглашаются</w:t>
      </w:r>
      <w:r>
        <w:rPr>
          <w:rFonts w:ascii="Tahoma" w:hAnsi="Tahoma"/>
          <w:sz w:val="26"/>
          <w:lang w:val="en-US"/>
        </w:rPr>
        <w:t xml:space="preserve"> </w:t>
      </w:r>
      <w:r>
        <w:rPr>
          <w:rFonts w:ascii="Tahoma" w:hAnsi="Tahoma"/>
          <w:sz w:val="26"/>
        </w:rPr>
        <w:t>подчиняться решениям Совета Безопасности и выполнять их. Если другие органы</w:t>
      </w:r>
      <w:r>
        <w:rPr>
          <w:rFonts w:ascii="Tahoma" w:hAnsi="Tahoma"/>
          <w:sz w:val="26"/>
          <w:lang w:val="en-US"/>
        </w:rPr>
        <w:t xml:space="preserve"> </w:t>
      </w:r>
      <w:r>
        <w:rPr>
          <w:rFonts w:ascii="Tahoma" w:hAnsi="Tahoma"/>
          <w:sz w:val="26"/>
        </w:rPr>
        <w:t>Организации Объединенных Наций выносят рекомендации правительствам, то только</w:t>
      </w:r>
      <w:r>
        <w:rPr>
          <w:rFonts w:ascii="Tahoma" w:hAnsi="Tahoma"/>
          <w:sz w:val="26"/>
          <w:lang w:val="en-US"/>
        </w:rPr>
        <w:t xml:space="preserve"> </w:t>
      </w:r>
      <w:r>
        <w:rPr>
          <w:rFonts w:ascii="Tahoma" w:hAnsi="Tahoma"/>
          <w:sz w:val="26"/>
        </w:rPr>
        <w:t>Совет Безопасности имеет право принимать решения, которые государства-члены,</w:t>
      </w:r>
      <w:r>
        <w:rPr>
          <w:rFonts w:ascii="Tahoma" w:hAnsi="Tahoma"/>
          <w:sz w:val="26"/>
          <w:lang w:val="en-US"/>
        </w:rPr>
        <w:t xml:space="preserve"> </w:t>
      </w:r>
      <w:r>
        <w:rPr>
          <w:rFonts w:ascii="Tahoma" w:hAnsi="Tahoma"/>
          <w:sz w:val="26"/>
        </w:rPr>
        <w:t xml:space="preserve">согласно Уставу, обязаны выполнять.  </w:t>
      </w:r>
    </w:p>
    <w:p w:rsidR="00007BC5" w:rsidRDefault="004E71DB">
      <w:pPr>
        <w:spacing w:line="360" w:lineRule="auto"/>
        <w:jc w:val="both"/>
        <w:rPr>
          <w:rFonts w:ascii="Tahoma" w:hAnsi="Tahoma"/>
          <w:sz w:val="26"/>
        </w:rPr>
      </w:pPr>
      <w:r>
        <w:rPr>
          <w:rFonts w:ascii="Tahoma" w:hAnsi="Tahoma"/>
          <w:sz w:val="26"/>
        </w:rPr>
        <w:t xml:space="preserve">      </w:t>
      </w:r>
    </w:p>
    <w:p w:rsidR="00007BC5" w:rsidRDefault="004E71DB">
      <w:pPr>
        <w:pStyle w:val="6"/>
        <w:spacing w:line="360" w:lineRule="auto"/>
        <w:rPr>
          <w:sz w:val="26"/>
          <w:lang w:val="en-US"/>
        </w:rPr>
      </w:pPr>
      <w:r>
        <w:rPr>
          <w:sz w:val="26"/>
          <w:lang w:val="en-US"/>
        </w:rPr>
        <w:t xml:space="preserve">Члены  </w:t>
      </w:r>
    </w:p>
    <w:p w:rsidR="00007BC5" w:rsidRDefault="00007BC5">
      <w:pPr>
        <w:spacing w:line="360" w:lineRule="auto"/>
        <w:jc w:val="both"/>
        <w:rPr>
          <w:rFonts w:ascii="Tahoma" w:hAnsi="Tahoma"/>
          <w:sz w:val="26"/>
          <w:lang w:val="en-US"/>
        </w:rPr>
      </w:pP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        В состав Совета входят 15 членов: 5 постоянных членов и 10 членов, избираемых</w:t>
      </w: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        Генеральной Ассамблеей на двухлетний срок.  </w:t>
      </w: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         </w:t>
      </w: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       </w:t>
      </w:r>
    </w:p>
    <w:p w:rsidR="00007BC5" w:rsidRDefault="00007BC5">
      <w:pPr>
        <w:spacing w:line="360" w:lineRule="auto"/>
        <w:jc w:val="both"/>
        <w:rPr>
          <w:rFonts w:ascii="Tahoma" w:hAnsi="Tahoma"/>
          <w:sz w:val="26"/>
          <w:lang w:val="en-US"/>
        </w:rPr>
      </w:pPr>
    </w:p>
    <w:p w:rsidR="00007BC5" w:rsidRDefault="00007BC5">
      <w:pPr>
        <w:spacing w:line="360" w:lineRule="auto"/>
        <w:jc w:val="both"/>
        <w:rPr>
          <w:rFonts w:ascii="Tahoma" w:hAnsi="Tahoma"/>
          <w:sz w:val="26"/>
          <w:lang w:val="en-US"/>
        </w:rPr>
      </w:pP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                          Члены  Совета Безопасности в 1999 году</w:t>
      </w:r>
    </w:p>
    <w:p w:rsidR="00007BC5" w:rsidRDefault="00007BC5">
      <w:pPr>
        <w:spacing w:line="360" w:lineRule="auto"/>
        <w:jc w:val="both"/>
        <w:rPr>
          <w:rFonts w:ascii="Tahoma" w:hAnsi="Tahoma"/>
          <w:sz w:val="26"/>
          <w:lang w:val="en-US"/>
        </w:rPr>
      </w:pP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          Страна</w:t>
      </w: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                                               Дата истечения срока членства </w:t>
      </w: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          Аргентина</w:t>
      </w: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                                               31 декабря 2000 года</w:t>
      </w: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          Бахрейн</w:t>
      </w: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                                               31 декабря 1999 года </w:t>
      </w: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          Бразилия</w:t>
      </w: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                                               31 декабря 1999 года </w:t>
      </w: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          Габон</w:t>
      </w: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                                               31 декабря 1999 года</w:t>
      </w: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          Гамбия</w:t>
      </w: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                                               31 декабря 1999 года</w:t>
      </w: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          Канада</w:t>
      </w: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                                               31 декабря 2000 года</w:t>
      </w: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          Китай</w:t>
      </w: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                                               Постоянный член</w:t>
      </w: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          Малайзия</w:t>
      </w: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                                               31 декабря 2000 года</w:t>
      </w: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          Намибия</w:t>
      </w: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                                               31 декабря 2000 года</w:t>
      </w: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          Нидерланды</w:t>
      </w: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                                               31 декабря 2000 года</w:t>
      </w: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          Российская Федерация</w:t>
      </w: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                                               Постоянный член</w:t>
      </w: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          Словения</w:t>
      </w: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                                               31 декабря 1999 года </w:t>
      </w: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          Соединенное Королевство</w:t>
      </w: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                                               Постоянный член</w:t>
      </w: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          Соединенные Штаты</w:t>
      </w: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                                               Постоянный член</w:t>
      </w: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          Франция</w:t>
      </w: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                                               Постоянный член </w:t>
      </w:r>
    </w:p>
    <w:p w:rsidR="00007BC5" w:rsidRDefault="00007BC5">
      <w:pPr>
        <w:spacing w:line="360" w:lineRule="auto"/>
        <w:jc w:val="both"/>
        <w:rPr>
          <w:rFonts w:ascii="Tahoma" w:hAnsi="Tahoma"/>
          <w:sz w:val="26"/>
          <w:lang w:val="en-US"/>
        </w:rPr>
      </w:pP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          </w:t>
      </w: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        У следующих стран двухлетний срок членства истек 31 декабря 1998 года:  </w:t>
      </w:r>
    </w:p>
    <w:p w:rsidR="00007BC5" w:rsidRDefault="00007BC5">
      <w:pPr>
        <w:spacing w:line="360" w:lineRule="auto"/>
        <w:jc w:val="both"/>
        <w:rPr>
          <w:rFonts w:ascii="Tahoma" w:hAnsi="Tahoma"/>
          <w:sz w:val="26"/>
          <w:lang w:val="en-US"/>
        </w:rPr>
      </w:pP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             Кения </w:t>
      </w: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             Коста-Рика </w:t>
      </w: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             Португалия </w:t>
      </w: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             Швеция </w:t>
      </w: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             Япония </w:t>
      </w:r>
    </w:p>
    <w:p w:rsidR="00007BC5" w:rsidRDefault="00007BC5">
      <w:pPr>
        <w:spacing w:line="360" w:lineRule="auto"/>
        <w:jc w:val="both"/>
        <w:rPr>
          <w:rFonts w:ascii="Tahoma" w:hAnsi="Tahoma"/>
          <w:sz w:val="26"/>
          <w:lang w:val="en-US"/>
        </w:rPr>
      </w:pP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        Каждый член Совета имеет один голос. Решения по вопросам процедуры считаются принятыми, когда за них поданы голоса не менее 9 из 15 членов. Для принятия решений по вопросам существа требуется девять голосов, включая совпадающие голоса всех пяти постоянных членов. Это — правило «единогласия великих держав», которое часто называется «правом вето».  </w:t>
      </w:r>
    </w:p>
    <w:p w:rsidR="00007BC5" w:rsidRDefault="00007BC5">
      <w:pPr>
        <w:spacing w:line="360" w:lineRule="auto"/>
        <w:jc w:val="both"/>
        <w:rPr>
          <w:rFonts w:ascii="Tahoma" w:hAnsi="Tahoma"/>
          <w:sz w:val="26"/>
          <w:lang w:val="en-US"/>
        </w:rPr>
      </w:pP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        В соответствии с Уставом все члены Организации Объединенных Наций соглашаются подчиняться решениям Совета Безопасности и выполнять их. Если другие органы Организации Объединенных Наций выносят рекомендации правительствам, то только Совет Безопасности имеет право принимать решения, которые государства-члены, согласно Уставу, обязаны выполнять.  </w:t>
      </w: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          </w:t>
      </w:r>
    </w:p>
    <w:p w:rsidR="00007BC5" w:rsidRDefault="00007BC5">
      <w:pPr>
        <w:spacing w:line="360" w:lineRule="auto"/>
        <w:jc w:val="both"/>
        <w:rPr>
          <w:rFonts w:ascii="Tahoma" w:hAnsi="Tahoma"/>
          <w:sz w:val="26"/>
          <w:lang w:val="en-US"/>
        </w:rPr>
      </w:pPr>
    </w:p>
    <w:p w:rsidR="00007BC5" w:rsidRDefault="004E71DB">
      <w:pPr>
        <w:spacing w:line="360" w:lineRule="auto"/>
        <w:jc w:val="both"/>
        <w:rPr>
          <w:rFonts w:ascii="Tahoma" w:hAnsi="Tahoma"/>
          <w:b/>
          <w:sz w:val="26"/>
          <w:lang w:val="en-US"/>
        </w:rPr>
      </w:pPr>
      <w:r>
        <w:rPr>
          <w:rFonts w:ascii="Tahoma" w:hAnsi="Tahoma"/>
          <w:b/>
          <w:sz w:val="26"/>
          <w:lang w:val="en-US"/>
        </w:rPr>
        <w:t xml:space="preserve">3. Функции и полномочия  </w:t>
      </w:r>
    </w:p>
    <w:p w:rsidR="00007BC5" w:rsidRDefault="00007BC5">
      <w:pPr>
        <w:spacing w:line="360" w:lineRule="auto"/>
        <w:jc w:val="both"/>
        <w:rPr>
          <w:rFonts w:ascii="Tahoma" w:hAnsi="Tahoma"/>
          <w:sz w:val="26"/>
          <w:lang w:val="en-US"/>
        </w:rPr>
      </w:pP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        Согласно Уставу, Совет Безопасности обладает следующими функциями и  полномочиями:  </w:t>
      </w:r>
    </w:p>
    <w:p w:rsidR="00007BC5" w:rsidRDefault="00007BC5">
      <w:pPr>
        <w:spacing w:line="360" w:lineRule="auto"/>
        <w:jc w:val="both"/>
        <w:rPr>
          <w:rFonts w:ascii="Tahoma" w:hAnsi="Tahoma"/>
          <w:sz w:val="26"/>
          <w:lang w:val="en-US"/>
        </w:rPr>
      </w:pPr>
    </w:p>
    <w:p w:rsidR="00007BC5" w:rsidRDefault="004E71DB">
      <w:pPr>
        <w:numPr>
          <w:ilvl w:val="0"/>
          <w:numId w:val="8"/>
        </w:num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поддерживать международный мир и безопасность в соответствии с              принципами и целями Организации Объединенных Наций;  </w:t>
      </w:r>
    </w:p>
    <w:p w:rsidR="00007BC5" w:rsidRDefault="004E71DB">
      <w:pPr>
        <w:numPr>
          <w:ilvl w:val="0"/>
          <w:numId w:val="9"/>
        </w:num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расследовать любой спор или любую ситуацию, которая может привести к международным трениям;  </w:t>
      </w:r>
    </w:p>
    <w:p w:rsidR="00007BC5" w:rsidRDefault="004E71DB">
      <w:pPr>
        <w:numPr>
          <w:ilvl w:val="0"/>
          <w:numId w:val="10"/>
        </w:num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>выносить рекомендации относительно методов урегулирования подобных</w:t>
      </w: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     споров или условий их разрешения;  </w:t>
      </w:r>
    </w:p>
    <w:p w:rsidR="00007BC5" w:rsidRDefault="004E71DB">
      <w:pPr>
        <w:numPr>
          <w:ilvl w:val="0"/>
          <w:numId w:val="11"/>
        </w:num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вырабатывать планы в отношении определения существования угрозы миру или акта агрессии и выносить рекомендации в отношении необходимых мер;  </w:t>
      </w:r>
    </w:p>
    <w:p w:rsidR="00007BC5" w:rsidRDefault="004E71DB">
      <w:pPr>
        <w:numPr>
          <w:ilvl w:val="0"/>
          <w:numId w:val="12"/>
        </w:num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призывать членов Организации к осуществлению экономических санкций и других мер, не связанных с применением силы, для предупреждения или прекращения агрессии;  </w:t>
      </w:r>
    </w:p>
    <w:p w:rsidR="00007BC5" w:rsidRDefault="004E71DB">
      <w:pPr>
        <w:numPr>
          <w:ilvl w:val="0"/>
          <w:numId w:val="13"/>
        </w:num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предпринимать военные действия против агрессора;  </w:t>
      </w:r>
    </w:p>
    <w:p w:rsidR="00007BC5" w:rsidRDefault="004E71DB">
      <w:pPr>
        <w:numPr>
          <w:ilvl w:val="0"/>
          <w:numId w:val="15"/>
        </w:num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выносить рекомендации относительно приема новых членов и условий, на которых государства могут стать участниками Статута Международного Суда;  </w:t>
      </w:r>
    </w:p>
    <w:p w:rsidR="00007BC5" w:rsidRDefault="004E71DB">
      <w:pPr>
        <w:numPr>
          <w:ilvl w:val="0"/>
          <w:numId w:val="16"/>
        </w:numPr>
        <w:spacing w:line="360" w:lineRule="auto"/>
        <w:jc w:val="both"/>
        <w:rPr>
          <w:rFonts w:ascii="Tahoma" w:hAnsi="Tahoma"/>
          <w:sz w:val="26"/>
          <w:lang w:val="en-US"/>
        </w:rPr>
      </w:pPr>
      <w:r>
        <w:rPr>
          <w:rFonts w:ascii="Tahoma" w:hAnsi="Tahoma"/>
          <w:sz w:val="26"/>
          <w:lang w:val="en-US"/>
        </w:rPr>
        <w:t xml:space="preserve">осуществлять в «стратегических районах» функции Организации Объединенных Наций по опеке;  </w:t>
      </w:r>
    </w:p>
    <w:p w:rsidR="00007BC5" w:rsidRDefault="004E71DB">
      <w:pPr>
        <w:numPr>
          <w:ilvl w:val="0"/>
          <w:numId w:val="17"/>
        </w:numPr>
        <w:spacing w:line="360" w:lineRule="auto"/>
        <w:jc w:val="both"/>
        <w:rPr>
          <w:rFonts w:ascii="Tahoma" w:hAnsi="Tahoma"/>
          <w:sz w:val="26"/>
          <w:lang w:val="uk-UA"/>
        </w:rPr>
      </w:pPr>
      <w:r>
        <w:rPr>
          <w:rFonts w:ascii="Tahoma" w:hAnsi="Tahoma"/>
          <w:sz w:val="26"/>
          <w:lang w:val="en-US"/>
        </w:rPr>
        <w:t>выносить Генеральной Ассамблее рекомендации относительно назначения Генерального секретаря и совместно с Ассамблеей выбирать судей Международного Суда.</w:t>
      </w:r>
    </w:p>
    <w:p w:rsidR="00007BC5" w:rsidRDefault="00007BC5">
      <w:pPr>
        <w:spacing w:line="360" w:lineRule="auto"/>
        <w:jc w:val="both"/>
        <w:rPr>
          <w:rFonts w:ascii="Tahoma" w:hAnsi="Tahoma"/>
          <w:sz w:val="26"/>
          <w:lang w:val="en-US"/>
        </w:rPr>
      </w:pPr>
    </w:p>
    <w:p w:rsidR="00007BC5" w:rsidRDefault="004E71DB">
      <w:pPr>
        <w:spacing w:line="360" w:lineRule="auto"/>
        <w:jc w:val="both"/>
        <w:rPr>
          <w:rFonts w:ascii="Tahoma" w:hAnsi="Tahoma"/>
          <w:b/>
          <w:sz w:val="26"/>
          <w:lang w:val="uk-UA"/>
        </w:rPr>
      </w:pPr>
      <w:r>
        <w:rPr>
          <w:rFonts w:ascii="Tahoma" w:hAnsi="Tahoma"/>
          <w:b/>
          <w:sz w:val="26"/>
          <w:lang w:val="uk-UA"/>
        </w:rPr>
        <w:t xml:space="preserve">4.   Структура  </w:t>
      </w: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uk-UA"/>
        </w:rPr>
      </w:pPr>
      <w:r>
        <w:rPr>
          <w:rFonts w:ascii="Tahoma" w:hAnsi="Tahoma"/>
          <w:i/>
          <w:sz w:val="26"/>
          <w:lang w:val="uk-UA"/>
        </w:rPr>
        <w:t xml:space="preserve"> </w:t>
      </w:r>
      <w:r>
        <w:rPr>
          <w:rFonts w:ascii="Tahoma" w:hAnsi="Tahoma"/>
          <w:sz w:val="26"/>
          <w:lang w:val="uk-UA"/>
        </w:rPr>
        <w:t xml:space="preserve">   </w:t>
      </w:r>
    </w:p>
    <w:p w:rsidR="00007BC5" w:rsidRDefault="004E71DB">
      <w:pPr>
        <w:pStyle w:val="6"/>
        <w:spacing w:line="360" w:lineRule="auto"/>
        <w:rPr>
          <w:sz w:val="26"/>
        </w:rPr>
      </w:pPr>
      <w:r>
        <w:rPr>
          <w:sz w:val="26"/>
        </w:rPr>
        <w:t xml:space="preserve">Постоянные комитеты </w:t>
      </w:r>
    </w:p>
    <w:p w:rsidR="00007BC5" w:rsidRDefault="00007BC5">
      <w:pPr>
        <w:spacing w:line="360" w:lineRule="auto"/>
        <w:rPr>
          <w:sz w:val="26"/>
        </w:rPr>
      </w:pP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uk-UA"/>
        </w:rPr>
      </w:pPr>
      <w:r>
        <w:rPr>
          <w:rFonts w:ascii="Tahoma" w:hAnsi="Tahoma"/>
          <w:sz w:val="26"/>
          <w:lang w:val="uk-UA"/>
        </w:rPr>
        <w:t xml:space="preserve">        В настоящее время существуют два таких комитета, в каждый из которых входят представители всех государств — членов Совета Безопасности.  </w:t>
      </w:r>
    </w:p>
    <w:p w:rsidR="00007BC5" w:rsidRDefault="00007BC5">
      <w:pPr>
        <w:spacing w:line="360" w:lineRule="auto"/>
        <w:jc w:val="both"/>
        <w:rPr>
          <w:rFonts w:ascii="Tahoma" w:hAnsi="Tahoma"/>
          <w:sz w:val="26"/>
          <w:lang w:val="uk-UA"/>
        </w:rPr>
      </w:pP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uk-UA"/>
        </w:rPr>
      </w:pPr>
      <w:r>
        <w:rPr>
          <w:rFonts w:ascii="Tahoma" w:hAnsi="Tahoma"/>
          <w:b/>
          <w:sz w:val="26"/>
          <w:lang w:val="uk-UA"/>
        </w:rPr>
        <w:t>Комитет экспертов по правилам процедуры</w:t>
      </w:r>
      <w:r>
        <w:rPr>
          <w:rFonts w:ascii="Tahoma" w:hAnsi="Tahoma"/>
          <w:sz w:val="26"/>
          <w:lang w:val="uk-UA"/>
        </w:rPr>
        <w:t xml:space="preserve"> (изучает правила процедуры и другие технические вопросы и выносит по ним рекомендации) </w:t>
      </w:r>
    </w:p>
    <w:p w:rsidR="00007BC5" w:rsidRDefault="00007BC5">
      <w:pPr>
        <w:spacing w:line="360" w:lineRule="auto"/>
        <w:jc w:val="both"/>
        <w:rPr>
          <w:rFonts w:ascii="Tahoma" w:hAnsi="Tahoma"/>
          <w:sz w:val="26"/>
          <w:lang w:val="uk-UA"/>
        </w:rPr>
      </w:pPr>
    </w:p>
    <w:p w:rsidR="00007BC5" w:rsidRDefault="004E71DB">
      <w:pPr>
        <w:pStyle w:val="8"/>
        <w:spacing w:line="360" w:lineRule="auto"/>
        <w:rPr>
          <w:sz w:val="26"/>
        </w:rPr>
      </w:pPr>
      <w:r>
        <w:rPr>
          <w:sz w:val="26"/>
        </w:rPr>
        <w:t xml:space="preserve">Комитет по приему новых членов    </w:t>
      </w:r>
    </w:p>
    <w:p w:rsidR="00007BC5" w:rsidRDefault="00007BC5">
      <w:pPr>
        <w:spacing w:line="360" w:lineRule="auto"/>
        <w:jc w:val="both"/>
        <w:rPr>
          <w:rFonts w:ascii="Tahoma" w:hAnsi="Tahoma"/>
          <w:sz w:val="26"/>
          <w:lang w:val="uk-UA"/>
        </w:rPr>
      </w:pPr>
    </w:p>
    <w:p w:rsidR="00007BC5" w:rsidRDefault="00007BC5">
      <w:pPr>
        <w:spacing w:line="360" w:lineRule="auto"/>
        <w:jc w:val="both"/>
        <w:rPr>
          <w:rFonts w:ascii="Tahoma" w:hAnsi="Tahoma"/>
          <w:sz w:val="26"/>
          <w:lang w:val="uk-UA"/>
        </w:rPr>
      </w:pPr>
    </w:p>
    <w:p w:rsidR="00007BC5" w:rsidRDefault="004E71DB">
      <w:pPr>
        <w:pStyle w:val="7"/>
        <w:spacing w:line="360" w:lineRule="auto"/>
        <w:rPr>
          <w:i/>
          <w:sz w:val="26"/>
        </w:rPr>
      </w:pPr>
      <w:r>
        <w:rPr>
          <w:i/>
          <w:sz w:val="26"/>
        </w:rPr>
        <w:t xml:space="preserve">Специальные комитеты </w:t>
      </w:r>
    </w:p>
    <w:p w:rsidR="00007BC5" w:rsidRDefault="00007BC5">
      <w:pPr>
        <w:spacing w:line="360" w:lineRule="auto"/>
        <w:jc w:val="both"/>
        <w:rPr>
          <w:rFonts w:ascii="Tahoma" w:hAnsi="Tahoma"/>
          <w:sz w:val="26"/>
          <w:lang w:val="uk-UA"/>
        </w:rPr>
      </w:pPr>
    </w:p>
    <w:p w:rsidR="00007BC5" w:rsidRDefault="004E71DB">
      <w:pPr>
        <w:pStyle w:val="20"/>
        <w:spacing w:line="360" w:lineRule="auto"/>
        <w:rPr>
          <w:sz w:val="26"/>
        </w:rPr>
      </w:pPr>
      <w:r>
        <w:rPr>
          <w:sz w:val="26"/>
        </w:rPr>
        <w:t xml:space="preserve">        Эти комитеты, в состав которых входят все члены Совета, учреждаются по мере  необходимости и проводят закрытые заседания.  </w:t>
      </w: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uk-UA"/>
        </w:rPr>
      </w:pPr>
      <w:r>
        <w:rPr>
          <w:rFonts w:ascii="Tahoma" w:hAnsi="Tahoma"/>
          <w:sz w:val="26"/>
          <w:lang w:val="uk-UA"/>
        </w:rPr>
        <w:t xml:space="preserve">          </w:t>
      </w:r>
    </w:p>
    <w:p w:rsidR="00007BC5" w:rsidRDefault="004E71DB">
      <w:pPr>
        <w:numPr>
          <w:ilvl w:val="0"/>
          <w:numId w:val="18"/>
        </w:numPr>
        <w:spacing w:line="360" w:lineRule="auto"/>
        <w:jc w:val="both"/>
        <w:rPr>
          <w:rFonts w:ascii="Tahoma" w:hAnsi="Tahoma"/>
          <w:sz w:val="26"/>
          <w:lang w:val="uk-UA"/>
        </w:rPr>
      </w:pPr>
      <w:r>
        <w:rPr>
          <w:rFonts w:ascii="Tahoma" w:hAnsi="Tahoma"/>
          <w:sz w:val="26"/>
          <w:lang w:val="uk-UA"/>
        </w:rPr>
        <w:t xml:space="preserve">Комитет Совета Безопасности по вопросу о заседаниях Совета вне Центральных учреждений    </w:t>
      </w:r>
    </w:p>
    <w:p w:rsidR="00007BC5" w:rsidRDefault="004E71DB">
      <w:pPr>
        <w:numPr>
          <w:ilvl w:val="0"/>
          <w:numId w:val="18"/>
        </w:numPr>
        <w:spacing w:line="360" w:lineRule="auto"/>
        <w:jc w:val="both"/>
        <w:rPr>
          <w:rFonts w:ascii="Tahoma" w:hAnsi="Tahoma"/>
          <w:sz w:val="26"/>
          <w:lang w:val="uk-UA"/>
        </w:rPr>
      </w:pPr>
      <w:r>
        <w:rPr>
          <w:rFonts w:ascii="Tahoma" w:hAnsi="Tahoma"/>
          <w:sz w:val="26"/>
          <w:lang w:val="uk-UA"/>
        </w:rPr>
        <w:t>Комитет Совета Безопасности, учрежденный резолюцией 985 (1995) по Либерии</w:t>
      </w:r>
    </w:p>
    <w:p w:rsidR="00007BC5" w:rsidRDefault="004E71DB">
      <w:pPr>
        <w:numPr>
          <w:ilvl w:val="0"/>
          <w:numId w:val="21"/>
        </w:numPr>
        <w:spacing w:line="360" w:lineRule="auto"/>
        <w:jc w:val="both"/>
        <w:rPr>
          <w:rFonts w:ascii="Tahoma" w:hAnsi="Tahoma"/>
          <w:sz w:val="26"/>
          <w:lang w:val="uk-UA"/>
        </w:rPr>
      </w:pPr>
      <w:r>
        <w:rPr>
          <w:rFonts w:ascii="Tahoma" w:hAnsi="Tahoma"/>
          <w:sz w:val="26"/>
          <w:lang w:val="uk-UA"/>
        </w:rPr>
        <w:t>Комитет Совета Безопасности, учрежденный резолюцией 918 (1994) по Руанде</w:t>
      </w:r>
    </w:p>
    <w:p w:rsidR="00007BC5" w:rsidRDefault="004E71DB">
      <w:pPr>
        <w:numPr>
          <w:ilvl w:val="0"/>
          <w:numId w:val="20"/>
        </w:numPr>
        <w:spacing w:line="360" w:lineRule="auto"/>
        <w:jc w:val="both"/>
        <w:rPr>
          <w:rFonts w:ascii="Tahoma" w:hAnsi="Tahoma"/>
          <w:sz w:val="26"/>
          <w:lang w:val="uk-UA"/>
        </w:rPr>
      </w:pPr>
      <w:r>
        <w:rPr>
          <w:rFonts w:ascii="Tahoma" w:hAnsi="Tahoma"/>
          <w:sz w:val="26"/>
          <w:lang w:val="uk-UA"/>
        </w:rPr>
        <w:t>Комитет Совета Безопасности, учрежденный резолюцией 864 (1993) о</w:t>
      </w:r>
    </w:p>
    <w:p w:rsidR="00007BC5" w:rsidRDefault="004E71DB">
      <w:pPr>
        <w:spacing w:line="360" w:lineRule="auto"/>
        <w:ind w:firstLine="75"/>
        <w:jc w:val="both"/>
        <w:rPr>
          <w:rFonts w:ascii="Tahoma" w:hAnsi="Tahoma"/>
          <w:sz w:val="26"/>
          <w:lang w:val="uk-UA"/>
        </w:rPr>
      </w:pPr>
      <w:r>
        <w:rPr>
          <w:rFonts w:ascii="Tahoma" w:hAnsi="Tahoma"/>
          <w:sz w:val="26"/>
          <w:lang w:val="uk-UA"/>
        </w:rPr>
        <w:t xml:space="preserve">    положении в Анголе  </w:t>
      </w:r>
    </w:p>
    <w:p w:rsidR="00007BC5" w:rsidRDefault="004E71DB">
      <w:pPr>
        <w:numPr>
          <w:ilvl w:val="0"/>
          <w:numId w:val="22"/>
        </w:numPr>
        <w:spacing w:line="360" w:lineRule="auto"/>
        <w:jc w:val="both"/>
        <w:rPr>
          <w:rFonts w:ascii="Tahoma" w:hAnsi="Tahoma"/>
          <w:sz w:val="26"/>
          <w:lang w:val="uk-UA"/>
        </w:rPr>
      </w:pPr>
      <w:r>
        <w:rPr>
          <w:rFonts w:ascii="Tahoma" w:hAnsi="Tahoma"/>
          <w:sz w:val="26"/>
          <w:lang w:val="uk-UA"/>
        </w:rPr>
        <w:t>Комитет Совета Безопасности, учрежденный резолюцией 751 (1992) по Сомали</w:t>
      </w:r>
    </w:p>
    <w:p w:rsidR="00007BC5" w:rsidRDefault="004E71DB">
      <w:pPr>
        <w:numPr>
          <w:ilvl w:val="0"/>
          <w:numId w:val="23"/>
        </w:numPr>
        <w:spacing w:line="360" w:lineRule="auto"/>
        <w:jc w:val="both"/>
        <w:rPr>
          <w:rFonts w:ascii="Tahoma" w:hAnsi="Tahoma"/>
          <w:sz w:val="26"/>
          <w:lang w:val="uk-UA"/>
        </w:rPr>
      </w:pPr>
      <w:r>
        <w:rPr>
          <w:rFonts w:ascii="Tahoma" w:hAnsi="Tahoma"/>
          <w:sz w:val="26"/>
          <w:lang w:val="uk-UA"/>
        </w:rPr>
        <w:t>Комитет Совета Безопасности, учрежденный резолюцией 748 (1992) по</w:t>
      </w:r>
    </w:p>
    <w:p w:rsidR="00007BC5" w:rsidRDefault="004E71DB">
      <w:pPr>
        <w:spacing w:line="360" w:lineRule="auto"/>
        <w:ind w:firstLine="75"/>
        <w:jc w:val="both"/>
        <w:rPr>
          <w:rFonts w:ascii="Tahoma" w:hAnsi="Tahoma"/>
          <w:sz w:val="26"/>
          <w:lang w:val="uk-UA"/>
        </w:rPr>
      </w:pPr>
      <w:r>
        <w:rPr>
          <w:rFonts w:ascii="Tahoma" w:hAnsi="Tahoma"/>
          <w:sz w:val="26"/>
          <w:lang w:val="uk-UA"/>
        </w:rPr>
        <w:t xml:space="preserve">    Ливийской Арабской Джамахирии    </w:t>
      </w:r>
    </w:p>
    <w:p w:rsidR="00007BC5" w:rsidRDefault="004E71DB">
      <w:pPr>
        <w:numPr>
          <w:ilvl w:val="0"/>
          <w:numId w:val="25"/>
        </w:numPr>
        <w:spacing w:line="360" w:lineRule="auto"/>
        <w:jc w:val="both"/>
        <w:rPr>
          <w:rFonts w:ascii="Tahoma" w:hAnsi="Tahoma"/>
          <w:sz w:val="26"/>
          <w:lang w:val="uk-UA"/>
        </w:rPr>
      </w:pPr>
      <w:r>
        <w:rPr>
          <w:rFonts w:ascii="Tahoma" w:hAnsi="Tahoma"/>
          <w:sz w:val="26"/>
          <w:lang w:val="uk-UA"/>
        </w:rPr>
        <w:t xml:space="preserve">Совет управляющих Компенсационной комиссии Организации Объединенных Наций, учрежденной резолюцией 692 (1991) Совета Безопасности    </w:t>
      </w:r>
    </w:p>
    <w:p w:rsidR="00007BC5" w:rsidRDefault="004E71DB">
      <w:pPr>
        <w:pStyle w:val="a3"/>
        <w:numPr>
          <w:ilvl w:val="0"/>
          <w:numId w:val="27"/>
        </w:numPr>
        <w:spacing w:line="360" w:lineRule="auto"/>
        <w:rPr>
          <w:sz w:val="26"/>
          <w:lang w:val="uk-UA"/>
        </w:rPr>
      </w:pPr>
      <w:r>
        <w:rPr>
          <w:sz w:val="26"/>
          <w:lang w:val="uk-UA"/>
        </w:rPr>
        <w:t xml:space="preserve">Комитет Совета Безопасности, учрежденный резолюцией 661 (1990) о ситуации  в отношениях между Ираком и Кувейтом  </w:t>
      </w:r>
    </w:p>
    <w:p w:rsidR="00007BC5" w:rsidRDefault="00007BC5">
      <w:pPr>
        <w:spacing w:line="360" w:lineRule="auto"/>
        <w:jc w:val="both"/>
        <w:rPr>
          <w:rFonts w:ascii="Tahoma" w:hAnsi="Tahoma"/>
          <w:sz w:val="26"/>
          <w:lang w:val="uk-UA"/>
        </w:rPr>
      </w:pPr>
    </w:p>
    <w:p w:rsidR="00007BC5" w:rsidRDefault="004E71DB">
      <w:pPr>
        <w:pStyle w:val="6"/>
        <w:spacing w:line="360" w:lineRule="auto"/>
        <w:rPr>
          <w:sz w:val="26"/>
        </w:rPr>
      </w:pPr>
      <w:r>
        <w:rPr>
          <w:sz w:val="26"/>
        </w:rPr>
        <w:t xml:space="preserve">Операции по поддержанию мира </w:t>
      </w:r>
    </w:p>
    <w:p w:rsidR="00007BC5" w:rsidRDefault="00007BC5">
      <w:pPr>
        <w:spacing w:line="360" w:lineRule="auto"/>
        <w:jc w:val="both"/>
        <w:rPr>
          <w:rFonts w:ascii="Tahoma" w:hAnsi="Tahoma"/>
          <w:sz w:val="26"/>
          <w:lang w:val="uk-UA"/>
        </w:rPr>
      </w:pP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uk-UA"/>
        </w:rPr>
      </w:pPr>
      <w:r>
        <w:rPr>
          <w:rFonts w:ascii="Tahoma" w:hAnsi="Tahoma"/>
          <w:sz w:val="26"/>
          <w:lang w:val="uk-UA"/>
        </w:rPr>
        <w:t xml:space="preserve">        За период с 1948 по 1995 год было проведено 35 операций Организации  Объединенных Наций по поддержанию мира.  </w:t>
      </w: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uk-UA"/>
        </w:rPr>
      </w:pPr>
      <w:r>
        <w:rPr>
          <w:rFonts w:ascii="Tahoma" w:hAnsi="Tahoma"/>
          <w:sz w:val="26"/>
          <w:lang w:val="uk-UA"/>
        </w:rPr>
        <w:t xml:space="preserve">          </w:t>
      </w:r>
    </w:p>
    <w:p w:rsidR="00007BC5" w:rsidRDefault="00007BC5">
      <w:pPr>
        <w:spacing w:line="360" w:lineRule="auto"/>
        <w:jc w:val="both"/>
        <w:rPr>
          <w:rFonts w:ascii="Tahoma" w:hAnsi="Tahoma"/>
          <w:sz w:val="26"/>
          <w:lang w:val="uk-UA"/>
        </w:rPr>
      </w:pPr>
    </w:p>
    <w:p w:rsidR="00007BC5" w:rsidRDefault="004E71DB">
      <w:pPr>
        <w:pStyle w:val="6"/>
        <w:spacing w:line="360" w:lineRule="auto"/>
        <w:rPr>
          <w:sz w:val="26"/>
        </w:rPr>
      </w:pPr>
      <w:r>
        <w:rPr>
          <w:sz w:val="26"/>
        </w:rPr>
        <w:t xml:space="preserve">Международные трибуналы </w:t>
      </w: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uk-UA"/>
        </w:rPr>
      </w:pPr>
      <w:r>
        <w:rPr>
          <w:rFonts w:ascii="Tahoma" w:hAnsi="Tahoma"/>
          <w:sz w:val="26"/>
          <w:lang w:val="uk-UA"/>
        </w:rPr>
        <w:t xml:space="preserve">          </w:t>
      </w:r>
    </w:p>
    <w:p w:rsidR="00007BC5" w:rsidRDefault="004E71DB">
      <w:pPr>
        <w:numPr>
          <w:ilvl w:val="0"/>
          <w:numId w:val="28"/>
        </w:numPr>
        <w:spacing w:line="360" w:lineRule="auto"/>
        <w:jc w:val="both"/>
        <w:rPr>
          <w:rFonts w:ascii="Tahoma" w:hAnsi="Tahoma"/>
          <w:sz w:val="26"/>
          <w:lang w:val="uk-UA"/>
        </w:rPr>
      </w:pPr>
      <w:r>
        <w:rPr>
          <w:rFonts w:ascii="Tahoma" w:hAnsi="Tahoma"/>
          <w:sz w:val="26"/>
          <w:lang w:val="uk-UA"/>
        </w:rPr>
        <w:t xml:space="preserve">Международный трибунал для судебного преследования лиц, ответственных за серьезные нарушения международного гуманитарного права, совершенные на территории бывшей Югославии, — учрежден резолюцией 808 (1993) Совета Безопасности;  </w:t>
      </w:r>
    </w:p>
    <w:p w:rsidR="00007BC5" w:rsidRDefault="004E71DB">
      <w:pPr>
        <w:numPr>
          <w:ilvl w:val="0"/>
          <w:numId w:val="29"/>
        </w:numPr>
        <w:spacing w:line="360" w:lineRule="auto"/>
        <w:jc w:val="both"/>
        <w:rPr>
          <w:rFonts w:ascii="Tahoma" w:hAnsi="Tahoma"/>
          <w:sz w:val="26"/>
          <w:lang w:val="uk-UA"/>
        </w:rPr>
      </w:pPr>
      <w:r>
        <w:rPr>
          <w:rFonts w:ascii="Tahoma" w:hAnsi="Tahoma"/>
          <w:sz w:val="26"/>
          <w:lang w:val="uk-UA"/>
        </w:rPr>
        <w:t>Международный трибунал для судебного преследования лиц, ответственных за геноцид и другие серьезные нарушения международного гуманитарного права, совершенные на территории Руанды, и граждан Руанды, ответственных за геноцид и другие подобные нарушения, совершенные на территории соседних государств, — учрежден резолюцией 955 (1994) Совета Безопасности.</w:t>
      </w:r>
    </w:p>
    <w:p w:rsidR="00007BC5" w:rsidRDefault="00007BC5">
      <w:pPr>
        <w:spacing w:line="360" w:lineRule="auto"/>
        <w:jc w:val="both"/>
        <w:rPr>
          <w:rFonts w:ascii="Tahoma" w:hAnsi="Tahoma"/>
          <w:sz w:val="26"/>
          <w:lang w:val="uk-UA"/>
        </w:rPr>
      </w:pPr>
    </w:p>
    <w:p w:rsidR="00007BC5" w:rsidRDefault="00007BC5">
      <w:pPr>
        <w:spacing w:line="360" w:lineRule="auto"/>
        <w:jc w:val="both"/>
        <w:rPr>
          <w:rFonts w:ascii="Tahoma" w:hAnsi="Tahoma"/>
          <w:sz w:val="26"/>
          <w:lang w:val="uk-UA"/>
        </w:rPr>
      </w:pPr>
    </w:p>
    <w:p w:rsidR="00007BC5" w:rsidRDefault="004E71DB">
      <w:pPr>
        <w:numPr>
          <w:ilvl w:val="0"/>
          <w:numId w:val="1"/>
        </w:numPr>
        <w:spacing w:line="360" w:lineRule="auto"/>
        <w:jc w:val="both"/>
        <w:rPr>
          <w:rFonts w:ascii="Tahoma" w:hAnsi="Tahoma"/>
          <w:b/>
          <w:sz w:val="26"/>
          <w:lang w:val="uk-UA"/>
        </w:rPr>
      </w:pPr>
      <w:r>
        <w:rPr>
          <w:rFonts w:ascii="Tahoma" w:hAnsi="Tahoma"/>
          <w:b/>
          <w:sz w:val="26"/>
          <w:lang w:val="uk-UA"/>
        </w:rPr>
        <w:t>Источники:</w:t>
      </w:r>
    </w:p>
    <w:p w:rsidR="00007BC5" w:rsidRDefault="00007BC5">
      <w:pPr>
        <w:pStyle w:val="a3"/>
        <w:spacing w:line="360" w:lineRule="auto"/>
        <w:rPr>
          <w:sz w:val="26"/>
          <w:lang w:val="uk-UA"/>
        </w:rPr>
      </w:pPr>
    </w:p>
    <w:p w:rsidR="00007BC5" w:rsidRDefault="004E71DB">
      <w:pPr>
        <w:pStyle w:val="a3"/>
        <w:spacing w:line="360" w:lineRule="auto"/>
        <w:rPr>
          <w:i/>
          <w:sz w:val="26"/>
          <w:lang w:val="uk-UA"/>
        </w:rPr>
      </w:pPr>
      <w:r>
        <w:rPr>
          <w:i/>
          <w:sz w:val="26"/>
          <w:lang w:val="uk-UA"/>
        </w:rPr>
        <w:t xml:space="preserve">Основные сведения об Организации Объединенных Наций. </w:t>
      </w:r>
    </w:p>
    <w:p w:rsidR="00007BC5" w:rsidRDefault="004E71DB">
      <w:pPr>
        <w:spacing w:line="360" w:lineRule="auto"/>
        <w:jc w:val="both"/>
        <w:rPr>
          <w:rFonts w:ascii="Tahoma" w:hAnsi="Tahoma"/>
          <w:sz w:val="26"/>
          <w:lang w:val="uk-UA"/>
        </w:rPr>
      </w:pPr>
      <w:r>
        <w:rPr>
          <w:rFonts w:ascii="Tahoma" w:hAnsi="Tahoma"/>
          <w:sz w:val="26"/>
          <w:lang w:val="uk-UA"/>
        </w:rPr>
        <w:t>Издательство «Юридическая литература», М., 1995.</w:t>
      </w:r>
    </w:p>
    <w:p w:rsidR="00007BC5" w:rsidRDefault="00007BC5">
      <w:pPr>
        <w:spacing w:line="360" w:lineRule="auto"/>
        <w:jc w:val="both"/>
        <w:rPr>
          <w:rFonts w:ascii="Tahoma" w:hAnsi="Tahoma"/>
          <w:sz w:val="26"/>
          <w:lang w:val="uk-UA"/>
        </w:rPr>
      </w:pPr>
      <w:bookmarkStart w:id="0" w:name="_GoBack"/>
      <w:bookmarkEnd w:id="0"/>
    </w:p>
    <w:sectPr w:rsidR="00007BC5">
      <w:pgSz w:w="11906" w:h="16838"/>
      <w:pgMar w:top="851" w:right="1800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A71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CD626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8F25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A21332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F641A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FC4155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FDA59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1A468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91333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F544CB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3970F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85C02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9AB490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A7326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9001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F6F34B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0CF09E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8C901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5D517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83A0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A2B79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A4D01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E0F3D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6662A9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80D11BA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ABF6E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05E23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247624E"/>
    <w:multiLevelType w:val="singleLevel"/>
    <w:tmpl w:val="464C20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8">
    <w:nsid w:val="77DD1BA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7B442F0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7D6F532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7"/>
  </w:num>
  <w:num w:numId="3">
    <w:abstractNumId w:val="7"/>
  </w:num>
  <w:num w:numId="4">
    <w:abstractNumId w:val="20"/>
  </w:num>
  <w:num w:numId="5">
    <w:abstractNumId w:val="26"/>
  </w:num>
  <w:num w:numId="6">
    <w:abstractNumId w:val="19"/>
  </w:num>
  <w:num w:numId="7">
    <w:abstractNumId w:val="12"/>
  </w:num>
  <w:num w:numId="8">
    <w:abstractNumId w:val="11"/>
  </w:num>
  <w:num w:numId="9">
    <w:abstractNumId w:val="15"/>
  </w:num>
  <w:num w:numId="10">
    <w:abstractNumId w:val="13"/>
  </w:num>
  <w:num w:numId="11">
    <w:abstractNumId w:val="22"/>
  </w:num>
  <w:num w:numId="12">
    <w:abstractNumId w:val="30"/>
  </w:num>
  <w:num w:numId="13">
    <w:abstractNumId w:val="17"/>
  </w:num>
  <w:num w:numId="14">
    <w:abstractNumId w:val="29"/>
  </w:num>
  <w:num w:numId="15">
    <w:abstractNumId w:val="28"/>
  </w:num>
  <w:num w:numId="16">
    <w:abstractNumId w:val="1"/>
  </w:num>
  <w:num w:numId="17">
    <w:abstractNumId w:val="3"/>
  </w:num>
  <w:num w:numId="18">
    <w:abstractNumId w:val="8"/>
  </w:num>
  <w:num w:numId="19">
    <w:abstractNumId w:val="23"/>
  </w:num>
  <w:num w:numId="20">
    <w:abstractNumId w:val="16"/>
  </w:num>
  <w:num w:numId="21">
    <w:abstractNumId w:val="4"/>
  </w:num>
  <w:num w:numId="22">
    <w:abstractNumId w:val="25"/>
  </w:num>
  <w:num w:numId="23">
    <w:abstractNumId w:val="21"/>
  </w:num>
  <w:num w:numId="24">
    <w:abstractNumId w:val="2"/>
  </w:num>
  <w:num w:numId="25">
    <w:abstractNumId w:val="18"/>
  </w:num>
  <w:num w:numId="26">
    <w:abstractNumId w:val="5"/>
  </w:num>
  <w:num w:numId="27">
    <w:abstractNumId w:val="0"/>
  </w:num>
  <w:num w:numId="28">
    <w:abstractNumId w:val="14"/>
  </w:num>
  <w:num w:numId="29">
    <w:abstractNumId w:val="10"/>
  </w:num>
  <w:num w:numId="30">
    <w:abstractNumId w:val="9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71DB"/>
    <w:rsid w:val="00007BC5"/>
    <w:rsid w:val="00026989"/>
    <w:rsid w:val="004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3588CB8-9782-4379-B287-320E231A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ahoma" w:hAnsi="Tahoma"/>
      <w:b/>
      <w:i/>
      <w:sz w:val="64"/>
      <w:lang w:val="uk-UA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ahoma" w:hAnsi="Tahoma"/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Tahoma" w:hAnsi="Tahoma"/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Tahoma" w:hAnsi="Tahoma"/>
      <w:b/>
      <w:i/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rFonts w:ascii="Tahoma" w:hAnsi="Tahoma"/>
      <w:i/>
      <w:sz w:val="24"/>
      <w:lang w:val="uk-UA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rFonts w:ascii="Tahoma" w:hAnsi="Tahoma"/>
      <w:sz w:val="24"/>
      <w:lang w:val="uk-UA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rFonts w:ascii="Tahoma" w:hAnsi="Tahoma"/>
      <w:b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Tahoma" w:hAnsi="Tahoma"/>
      <w:sz w:val="24"/>
    </w:rPr>
  </w:style>
  <w:style w:type="paragraph" w:styleId="a4">
    <w:name w:val="Body Text Indent"/>
    <w:basedOn w:val="a"/>
    <w:semiHidden/>
    <w:pPr>
      <w:spacing w:after="120"/>
      <w:ind w:left="283"/>
    </w:pPr>
  </w:style>
  <w:style w:type="paragraph" w:styleId="20">
    <w:name w:val="Body Text 2"/>
    <w:basedOn w:val="a"/>
    <w:semiHidden/>
    <w:pPr>
      <w:jc w:val="both"/>
    </w:pPr>
    <w:rPr>
      <w:rFonts w:ascii="Tahoma" w:hAnsi="Tahoma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Irina</cp:lastModifiedBy>
  <cp:revision>2</cp:revision>
  <dcterms:created xsi:type="dcterms:W3CDTF">2014-08-19T19:29:00Z</dcterms:created>
  <dcterms:modified xsi:type="dcterms:W3CDTF">2014-08-19T19:29:00Z</dcterms:modified>
</cp:coreProperties>
</file>