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D8" w:rsidRDefault="003D1DD8">
      <w:pPr>
        <w:ind w:left="3600"/>
        <w:rPr>
          <w:b/>
          <w:sz w:val="28"/>
        </w:rPr>
      </w:pPr>
      <w:r>
        <w:rPr>
          <w:b/>
          <w:sz w:val="28"/>
          <w:u w:val="single"/>
        </w:rPr>
        <w:t>КОНТРАКТ №</w:t>
      </w:r>
    </w:p>
    <w:p w:rsidR="003D1DD8" w:rsidRDefault="003D1DD8">
      <w:pPr>
        <w:jc w:val="center"/>
        <w:rPr>
          <w:b/>
          <w:sz w:val="28"/>
        </w:rPr>
      </w:pPr>
    </w:p>
    <w:p w:rsidR="003D1DD8" w:rsidRDefault="003D1DD8">
      <w:pPr>
        <w:rPr>
          <w:sz w:val="28"/>
          <w:u w:val="single"/>
          <w:lang w:val="en-US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г.Владивосток</w:t>
      </w:r>
      <w:r>
        <w:rPr>
          <w:sz w:val="28"/>
        </w:rPr>
        <w:t xml:space="preserve">                                                   </w:t>
      </w:r>
      <w:r>
        <w:rPr>
          <w:sz w:val="28"/>
          <w:u w:val="single"/>
          <w:lang w:val="en-US"/>
        </w:rPr>
        <w:t>“15”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 </w:t>
      </w:r>
      <w:r>
        <w:rPr>
          <w:sz w:val="28"/>
          <w:u w:val="single"/>
        </w:rPr>
        <w:t>октября 2000 г.</w:t>
      </w:r>
    </w:p>
    <w:p w:rsidR="003D1DD8" w:rsidRDefault="003D1DD8">
      <w:pPr>
        <w:rPr>
          <w:b/>
          <w:sz w:val="28"/>
          <w:u w:val="single"/>
          <w:lang w:val="en-US"/>
        </w:rPr>
      </w:pPr>
    </w:p>
    <w:p w:rsidR="003D1DD8" w:rsidRDefault="003D1DD8">
      <w:pPr>
        <w:spacing w:line="360" w:lineRule="auto"/>
        <w:rPr>
          <w:sz w:val="28"/>
        </w:rPr>
      </w:pPr>
      <w:r>
        <w:rPr>
          <w:b/>
          <w:sz w:val="28"/>
          <w:lang w:val="en-US"/>
        </w:rPr>
        <w:tab/>
      </w:r>
      <w:r>
        <w:rPr>
          <w:sz w:val="28"/>
          <w:lang w:val="en-US"/>
        </w:rPr>
        <w:t xml:space="preserve">Предприятие “ </w:t>
      </w:r>
      <w:r>
        <w:rPr>
          <w:sz w:val="32"/>
          <w:u w:val="single"/>
          <w:lang w:val="en-US"/>
        </w:rPr>
        <w:t>ОАО Дальморепродукт</w:t>
      </w:r>
      <w:r>
        <w:rPr>
          <w:sz w:val="28"/>
          <w:lang w:val="en-US"/>
        </w:rPr>
        <w:t>”</w:t>
      </w:r>
      <w:r>
        <w:t xml:space="preserve">, </w:t>
      </w:r>
      <w:r>
        <w:rPr>
          <w:sz w:val="28"/>
        </w:rPr>
        <w:t>именуемое в дальнейшем Продавец, с одной стороны, и фирма _____________________________________________,</w:t>
      </w:r>
    </w:p>
    <w:p w:rsidR="003D1DD8" w:rsidRDefault="003D1DD8">
      <w:pPr>
        <w:spacing w:line="360" w:lineRule="auto"/>
        <w:rPr>
          <w:sz w:val="28"/>
        </w:rPr>
      </w:pPr>
      <w:r>
        <w:rPr>
          <w:sz w:val="28"/>
        </w:rPr>
        <w:t>именуемая в дальнейшем Покупатель, с другой стороны, заключили настоящий контракт о нижеследующем.</w:t>
      </w:r>
    </w:p>
    <w:p w:rsidR="003D1DD8" w:rsidRDefault="003D1DD8">
      <w:pPr>
        <w:spacing w:line="360" w:lineRule="auto"/>
        <w:rPr>
          <w:sz w:val="28"/>
        </w:rPr>
      </w:pPr>
    </w:p>
    <w:p w:rsidR="003D1DD8" w:rsidRDefault="003D1DD8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§1</w:t>
      </w:r>
      <w:r>
        <w:rPr>
          <w:b/>
          <w:sz w:val="28"/>
        </w:rPr>
        <w:t xml:space="preserve">. </w:t>
      </w:r>
      <w:r>
        <w:rPr>
          <w:b/>
          <w:sz w:val="32"/>
        </w:rPr>
        <w:t>Предмет контракта и объем поставки</w:t>
      </w:r>
    </w:p>
    <w:p w:rsidR="003D1DD8" w:rsidRDefault="003D1DD8">
      <w:pPr>
        <w:spacing w:line="360" w:lineRule="auto"/>
        <w:rPr>
          <w:sz w:val="32"/>
        </w:rPr>
      </w:pPr>
    </w:p>
    <w:p w:rsidR="003D1DD8" w:rsidRDefault="003D1DD8">
      <w:pPr>
        <w:pStyle w:val="1"/>
      </w:pPr>
      <w:r>
        <w:t xml:space="preserve">1.1Продавец продал, а Покупатель купил на условиях </w:t>
      </w:r>
      <w:r>
        <w:rPr>
          <w:lang w:val="en-US"/>
        </w:rPr>
        <w:t>“</w:t>
      </w:r>
      <w:r>
        <w:t>ФОБ Владивосток</w:t>
      </w:r>
      <w:r>
        <w:rPr>
          <w:lang w:val="en-US"/>
        </w:rPr>
        <w:t xml:space="preserve">” </w:t>
      </w:r>
      <w:r>
        <w:t>следующие товары:</w:t>
      </w:r>
    </w:p>
    <w:p w:rsidR="003D1DD8" w:rsidRDefault="003D1DD8">
      <w:pPr>
        <w:rPr>
          <w:sz w:val="28"/>
          <w:u w:val="single"/>
        </w:rPr>
      </w:pPr>
      <w:r>
        <w:rPr>
          <w:sz w:val="28"/>
          <w:u w:val="single"/>
        </w:rPr>
        <w:t>треска потрошенная без головы и без мелких костей</w:t>
      </w:r>
    </w:p>
    <w:p w:rsidR="003D1DD8" w:rsidRDefault="003D1DD8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в количестве  </w:t>
      </w:r>
      <w:r>
        <w:rPr>
          <w:sz w:val="28"/>
          <w:u w:val="single"/>
        </w:rPr>
        <w:t>30 великобританских кренов.</w:t>
      </w:r>
    </w:p>
    <w:p w:rsidR="003D1DD8" w:rsidRDefault="003D1DD8">
      <w:pPr>
        <w:spacing w:line="360" w:lineRule="auto"/>
        <w:rPr>
          <w:sz w:val="28"/>
          <w:u w:val="single"/>
        </w:rPr>
      </w:pPr>
    </w:p>
    <w:p w:rsidR="003D1DD8" w:rsidRDefault="003D1DD8">
      <w:pPr>
        <w:spacing w:line="360" w:lineRule="auto"/>
        <w:rPr>
          <w:sz w:val="28"/>
          <w:u w:val="single"/>
        </w:rPr>
      </w:pPr>
    </w:p>
    <w:p w:rsidR="003D1DD8" w:rsidRDefault="003D1DD8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§2. Цена и общая стоимость контракта.</w:t>
      </w:r>
    </w:p>
    <w:p w:rsidR="003D1DD8" w:rsidRDefault="003D1DD8">
      <w:pPr>
        <w:spacing w:line="360" w:lineRule="auto"/>
        <w:jc w:val="center"/>
        <w:rPr>
          <w:sz w:val="32"/>
        </w:rPr>
      </w:pPr>
    </w:p>
    <w:p w:rsidR="003D1DD8" w:rsidRDefault="003D1DD8">
      <w:pPr>
        <w:spacing w:line="360" w:lineRule="auto"/>
        <w:rPr>
          <w:sz w:val="28"/>
        </w:rPr>
      </w:pPr>
      <w:r>
        <w:rPr>
          <w:sz w:val="28"/>
        </w:rPr>
        <w:t xml:space="preserve">2.1 Цены за товар установлены в размере            за           </w:t>
      </w:r>
    </w:p>
    <w:p w:rsidR="003D1DD8" w:rsidRDefault="003D1DD8">
      <w:pPr>
        <w:spacing w:line="360" w:lineRule="auto"/>
        <w:rPr>
          <w:sz w:val="28"/>
        </w:rPr>
      </w:pPr>
      <w:r>
        <w:rPr>
          <w:sz w:val="28"/>
        </w:rPr>
        <w:t xml:space="preserve">2.2 В цену товара включена стоимость экспортной упаковки, маркировки, погрузки, хранение в порту </w:t>
      </w:r>
      <w:r>
        <w:rPr>
          <w:sz w:val="28"/>
          <w:lang w:val="en-US"/>
        </w:rPr>
        <w:t>“Рыбный ” ( 44 причал),</w:t>
      </w:r>
      <w:r>
        <w:rPr>
          <w:sz w:val="28"/>
        </w:rPr>
        <w:t xml:space="preserve"> таможенных сборов.</w:t>
      </w:r>
    </w:p>
    <w:p w:rsidR="003D1DD8" w:rsidRDefault="003D1DD8">
      <w:pPr>
        <w:spacing w:line="360" w:lineRule="auto"/>
        <w:rPr>
          <w:sz w:val="28"/>
        </w:rPr>
      </w:pPr>
      <w:r>
        <w:rPr>
          <w:sz w:val="28"/>
        </w:rPr>
        <w:t>2.3 Цены остаются твердыми на весь срок действия контракта и не подлежат изменению.</w:t>
      </w:r>
    </w:p>
    <w:p w:rsidR="003D1DD8" w:rsidRDefault="003D1DD8">
      <w:pPr>
        <w:spacing w:line="360" w:lineRule="auto"/>
        <w:rPr>
          <w:sz w:val="28"/>
        </w:rPr>
      </w:pPr>
    </w:p>
    <w:p w:rsidR="003D1DD8" w:rsidRDefault="003D1DD8">
      <w:pPr>
        <w:spacing w:line="360" w:lineRule="auto"/>
        <w:rPr>
          <w:sz w:val="32"/>
        </w:rPr>
      </w:pPr>
      <w:r>
        <w:rPr>
          <w:sz w:val="28"/>
        </w:rPr>
        <w:t>2.4 Общая стоимость товаров по настоящему контракту составляет_________________________________________</w:t>
      </w:r>
    </w:p>
    <w:p w:rsidR="003D1DD8" w:rsidRDefault="003D1DD8">
      <w:pPr>
        <w:spacing w:line="360" w:lineRule="auto"/>
        <w:jc w:val="center"/>
        <w:rPr>
          <w:sz w:val="32"/>
        </w:rPr>
      </w:pPr>
    </w:p>
    <w:p w:rsidR="003D1DD8" w:rsidRDefault="003D1DD8">
      <w:pPr>
        <w:spacing w:line="360" w:lineRule="auto"/>
        <w:jc w:val="center"/>
        <w:rPr>
          <w:sz w:val="32"/>
        </w:rPr>
      </w:pPr>
    </w:p>
    <w:p w:rsidR="003D1DD8" w:rsidRDefault="003D1DD8">
      <w:pPr>
        <w:spacing w:line="360" w:lineRule="auto"/>
        <w:ind w:left="2880" w:firstLine="720"/>
        <w:rPr>
          <w:sz w:val="32"/>
        </w:rPr>
      </w:pPr>
    </w:p>
    <w:p w:rsidR="003D1DD8" w:rsidRDefault="003D1DD8">
      <w:pPr>
        <w:spacing w:line="360" w:lineRule="auto"/>
        <w:ind w:left="2880" w:firstLine="720"/>
        <w:rPr>
          <w:b/>
          <w:sz w:val="32"/>
        </w:rPr>
      </w:pPr>
      <w:r>
        <w:rPr>
          <w:b/>
          <w:sz w:val="32"/>
        </w:rPr>
        <w:t>§3. Качество товара.</w:t>
      </w:r>
    </w:p>
    <w:p w:rsidR="003D1DD8" w:rsidRDefault="003D1DD8">
      <w:pPr>
        <w:pStyle w:val="2"/>
        <w:rPr>
          <w:sz w:val="28"/>
        </w:rPr>
      </w:pPr>
      <w:r>
        <w:rPr>
          <w:sz w:val="28"/>
        </w:rPr>
        <w:t>3.1 Качество товаров должно соответствовать__________________________</w:t>
      </w:r>
    </w:p>
    <w:p w:rsidR="003D1DD8" w:rsidRDefault="003D1DD8">
      <w:pPr>
        <w:rPr>
          <w:sz w:val="28"/>
        </w:rPr>
      </w:pPr>
      <w:r>
        <w:t xml:space="preserve">_____________________________________, </w:t>
      </w:r>
      <w:r>
        <w:rPr>
          <w:sz w:val="28"/>
        </w:rPr>
        <w:t>изложенным в приложении, которое является неотъемлемой частью настоящего  контракта, и должно быть подтверждено сертификатом о качестве, выданным.</w:t>
      </w:r>
    </w:p>
    <w:p w:rsidR="003D1DD8" w:rsidRDefault="003D1DD8">
      <w:pPr>
        <w:rPr>
          <w:sz w:val="28"/>
        </w:rPr>
      </w:pPr>
    </w:p>
    <w:p w:rsidR="003D1DD8" w:rsidRDefault="003D1DD8">
      <w:pPr>
        <w:jc w:val="center"/>
        <w:rPr>
          <w:sz w:val="28"/>
        </w:rPr>
      </w:pPr>
    </w:p>
    <w:p w:rsidR="003D1DD8" w:rsidRDefault="003D1DD8">
      <w:pPr>
        <w:spacing w:line="360" w:lineRule="auto"/>
        <w:ind w:left="2880" w:firstLine="720"/>
        <w:rPr>
          <w:b/>
          <w:sz w:val="32"/>
        </w:rPr>
      </w:pPr>
      <w:r>
        <w:rPr>
          <w:b/>
          <w:sz w:val="32"/>
        </w:rPr>
        <w:t>§4. Срок поставки.</w:t>
      </w:r>
    </w:p>
    <w:p w:rsidR="003D1DD8" w:rsidRDefault="003D1DD8">
      <w:pPr>
        <w:spacing w:line="360" w:lineRule="auto"/>
        <w:jc w:val="center"/>
        <w:rPr>
          <w:sz w:val="32"/>
        </w:rPr>
      </w:pPr>
    </w:p>
    <w:p w:rsidR="003D1DD8" w:rsidRDefault="003D1DD8">
      <w:pPr>
        <w:spacing w:line="360" w:lineRule="auto"/>
        <w:rPr>
          <w:sz w:val="28"/>
        </w:rPr>
      </w:pPr>
      <w:r>
        <w:rPr>
          <w:sz w:val="28"/>
        </w:rPr>
        <w:t xml:space="preserve">4.1 Продавец обязуется отгрузить товары в </w:t>
      </w:r>
      <w:r>
        <w:rPr>
          <w:sz w:val="28"/>
          <w:lang w:val="en-US"/>
        </w:rPr>
        <w:t>IV</w:t>
      </w:r>
      <w:r>
        <w:rPr>
          <w:sz w:val="28"/>
        </w:rPr>
        <w:t xml:space="preserve"> квартале 2000 года.</w:t>
      </w:r>
    </w:p>
    <w:p w:rsidR="003D1DD8" w:rsidRDefault="003D1DD8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4.2 Продавец имеет право на льготный срок отгрузки в течение </w:t>
      </w:r>
      <w:r>
        <w:rPr>
          <w:sz w:val="28"/>
          <w:u w:val="single"/>
        </w:rPr>
        <w:t>7 дней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t>после окончания указанного срока поставки. При этом обязательства Продавца считаются выполненными в срок.</w:t>
      </w:r>
      <w:r>
        <w:rPr>
          <w:lang w:val="ru-RU"/>
        </w:rPr>
        <w:tab/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4.3 Досрочная поставка товара не разрешается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4.4 Датой поставки товара считается дата коносамента.</w:t>
      </w:r>
    </w:p>
    <w:p w:rsidR="003D1DD8" w:rsidRDefault="003D1DD8">
      <w:pPr>
        <w:pStyle w:val="a3"/>
        <w:spacing w:line="360" w:lineRule="auto"/>
        <w:ind w:firstLine="720"/>
        <w:rPr>
          <w:lang w:val="ru-RU"/>
        </w:rPr>
      </w:pPr>
    </w:p>
    <w:p w:rsidR="003D1DD8" w:rsidRDefault="003D1DD8">
      <w:pPr>
        <w:pStyle w:val="a3"/>
        <w:spacing w:line="360" w:lineRule="auto"/>
        <w:ind w:firstLine="720"/>
        <w:rPr>
          <w:lang w:val="ru-RU"/>
        </w:rPr>
      </w:pPr>
    </w:p>
    <w:p w:rsidR="003D1DD8" w:rsidRDefault="003D1DD8">
      <w:pPr>
        <w:pStyle w:val="a3"/>
        <w:spacing w:line="360" w:lineRule="auto"/>
        <w:ind w:left="3600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5</w:t>
      </w:r>
      <w:r>
        <w:rPr>
          <w:b/>
          <w:sz w:val="32"/>
        </w:rPr>
        <w:t>.</w:t>
      </w:r>
      <w:r>
        <w:rPr>
          <w:b/>
          <w:sz w:val="32"/>
          <w:lang w:val="ru-RU"/>
        </w:rPr>
        <w:t xml:space="preserve"> Условия платежа.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5.1 Платеж за поставленные по настоящему контракту товары будет производиться в ________________  по открытому _______________________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банком  безотзывному подтвержденному _______________________________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банком аккредитиву в пользу Продавца на полную стоимость товара, намеченного к отгрузке.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5.2 Покупатель  должен открыть аккредитив в течение </w:t>
      </w:r>
      <w:r>
        <w:rPr>
          <w:u w:val="single"/>
          <w:lang w:val="ru-RU"/>
        </w:rPr>
        <w:t>15 дней</w:t>
      </w:r>
      <w:r>
        <w:rPr>
          <w:sz w:val="32"/>
          <w:lang w:val="ru-RU"/>
        </w:rPr>
        <w:t xml:space="preserve"> </w:t>
      </w:r>
      <w:r>
        <w:rPr>
          <w:lang w:val="ru-RU"/>
        </w:rPr>
        <w:t xml:space="preserve">по получении указанного в  </w:t>
      </w:r>
      <w:r>
        <w:t>§</w:t>
      </w:r>
      <w:r>
        <w:rPr>
          <w:lang w:val="ru-RU"/>
        </w:rPr>
        <w:t xml:space="preserve">9 настоящего контракта о готовности товара к отгрузке. 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Срок действия аккредитива 90 дней.</w:t>
      </w:r>
    </w:p>
    <w:p w:rsidR="003D1DD8" w:rsidRDefault="003D1DD8">
      <w:pPr>
        <w:pStyle w:val="a3"/>
        <w:spacing w:line="360" w:lineRule="auto"/>
        <w:ind w:left="10080" w:hanging="10080"/>
        <w:rPr>
          <w:lang w:val="ru-RU"/>
        </w:rPr>
      </w:pPr>
      <w:r>
        <w:rPr>
          <w:lang w:val="ru-RU"/>
        </w:rPr>
        <w:t xml:space="preserve">5.3 Аккредитив должен быть открыт с таким расчетом, чтобы он поступил в </w:t>
      </w:r>
    </w:p>
    <w:p w:rsidR="003D1DD8" w:rsidRDefault="003D1DD8">
      <w:pPr>
        <w:pStyle w:val="a3"/>
        <w:spacing w:line="360" w:lineRule="auto"/>
        <w:ind w:left="10080" w:hanging="10080"/>
        <w:rPr>
          <w:lang w:val="ru-RU"/>
        </w:rPr>
      </w:pPr>
      <w:r>
        <w:t>“</w:t>
      </w:r>
      <w:r>
        <w:rPr>
          <w:lang w:val="ru-RU"/>
        </w:rPr>
        <w:t>Импэкс-Банк</w:t>
      </w:r>
      <w:r>
        <w:t>”</w:t>
      </w:r>
      <w:r>
        <w:rPr>
          <w:lang w:val="ru-RU"/>
        </w:rPr>
        <w:t xml:space="preserve"> не позднее, чем за </w:t>
      </w:r>
      <w:r>
        <w:rPr>
          <w:u w:val="single"/>
          <w:lang w:val="ru-RU"/>
        </w:rPr>
        <w:t xml:space="preserve">10 дней </w:t>
      </w:r>
      <w:r>
        <w:rPr>
          <w:lang w:val="ru-RU"/>
        </w:rPr>
        <w:t>до указанной в извещении Продавца</w:t>
      </w:r>
    </w:p>
    <w:p w:rsidR="003D1DD8" w:rsidRDefault="003D1DD8">
      <w:pPr>
        <w:pStyle w:val="a3"/>
        <w:spacing w:line="360" w:lineRule="auto"/>
        <w:ind w:left="10080" w:hanging="10080"/>
        <w:rPr>
          <w:lang w:val="ru-RU"/>
        </w:rPr>
      </w:pPr>
      <w:r>
        <w:rPr>
          <w:lang w:val="ru-RU"/>
        </w:rPr>
        <w:t>даты отгрузки товара.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5.4 Платеж должен производиться в полной сумме против предоставления в </w:t>
      </w:r>
      <w:r>
        <w:t>“</w:t>
      </w:r>
      <w:r>
        <w:rPr>
          <w:lang w:val="ru-RU"/>
        </w:rPr>
        <w:t>Импэкс-Банк</w:t>
      </w:r>
      <w:r>
        <w:t>”</w:t>
      </w:r>
      <w:r>
        <w:rPr>
          <w:lang w:val="ru-RU"/>
        </w:rPr>
        <w:t xml:space="preserve"> следующих документов:</w:t>
      </w:r>
    </w:p>
    <w:p w:rsidR="003D1DD8" w:rsidRDefault="003D1DD8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оригинала счета и______ копий;</w:t>
      </w:r>
    </w:p>
    <w:p w:rsidR="003D1DD8" w:rsidRDefault="003D1DD8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полного комплекта чистых бортовых коносаментов, выписанных на имя По-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купателя назначением  порт __________________________________________</w:t>
      </w:r>
    </w:p>
    <w:p w:rsidR="003D1DD8" w:rsidRDefault="003D1DD8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упаковочных листов в ___экз.;</w:t>
      </w:r>
    </w:p>
    <w:p w:rsidR="003D1DD8" w:rsidRDefault="003D1DD8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сертификата о качестве в ___ экз.;</w:t>
      </w:r>
    </w:p>
    <w:p w:rsidR="003D1DD8" w:rsidRDefault="003D1DD8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спецификации Продавца на отгруженный товар в ___ экз.;</w:t>
      </w:r>
    </w:p>
    <w:p w:rsidR="003D1DD8" w:rsidRDefault="003D1DD8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ветеринарного сертификата в ____ экз.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5.5 Все расходы, связанные с открытием, использованием и пролонгацией 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аккредитива, включая банковскую комиссию, делятся поровну между Продавцом и Покупателем. </w:t>
      </w:r>
    </w:p>
    <w:p w:rsidR="003D1DD8" w:rsidRDefault="003D1DD8">
      <w:pPr>
        <w:pStyle w:val="a3"/>
        <w:spacing w:line="360" w:lineRule="auto"/>
        <w:rPr>
          <w:lang w:val="ru-RU"/>
        </w:rPr>
      </w:pPr>
    </w:p>
    <w:p w:rsidR="003D1DD8" w:rsidRDefault="003D1DD8">
      <w:pPr>
        <w:pStyle w:val="a3"/>
        <w:spacing w:line="360" w:lineRule="auto"/>
        <w:ind w:left="1440"/>
        <w:rPr>
          <w:b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6. Сдача-приемка товара по количеству и качеству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6.1 Товар по настоящему контракту считается сданным Продавцом и принятым Покупателем: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а)по количеству мест и весу брутто, указанным в коносаменте, а по весу нетто- в количестве, указанном в спецификации Продавца; сдача-приемка по количеству должна быть осуществлена немедленно по прибытии груза в порт назначения;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б) по качеству- на основании данных, содержащихся в приложении 1 к настоящему контракту и сертификате качества, выданном, как это предусмотрено в </w:t>
      </w:r>
      <w:r>
        <w:t>§</w:t>
      </w:r>
      <w:r>
        <w:rPr>
          <w:lang w:val="ru-RU"/>
        </w:rPr>
        <w:t>3 настоящего контракта; срок сдачи- приемки по качеству товара- в течение 3 дней со дня прибытия груза в порт назначения;</w:t>
      </w:r>
    </w:p>
    <w:p w:rsidR="003D1DD8" w:rsidRDefault="003D1DD8">
      <w:pPr>
        <w:pStyle w:val="a3"/>
        <w:spacing w:line="360" w:lineRule="auto"/>
        <w:rPr>
          <w:lang w:val="ru-RU"/>
        </w:rPr>
      </w:pPr>
    </w:p>
    <w:p w:rsidR="003D1DD8" w:rsidRDefault="003D1DD8">
      <w:pPr>
        <w:pStyle w:val="a3"/>
        <w:spacing w:line="360" w:lineRule="auto"/>
        <w:rPr>
          <w:b/>
          <w:sz w:val="32"/>
          <w:lang w:val="ru-RU"/>
        </w:rPr>
      </w:pPr>
    </w:p>
    <w:p w:rsidR="003D1DD8" w:rsidRDefault="003D1DD8">
      <w:pPr>
        <w:pStyle w:val="a3"/>
        <w:spacing w:line="360" w:lineRule="auto"/>
        <w:rPr>
          <w:b/>
          <w:sz w:val="32"/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7. Претензии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7.1 Покупатель имеет право предъявить Продавцу претензии по количеству поставленного товара не позднее 10 дней с даты поставки, а по качеству- не позднее 30 дней с даты поставки.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7.2 Непредъявление претензии  в установленные сроки влечет за собой утрату права требования по этой претензии.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7.3 К заявлению о претензии по качеству товара должен быть приложен рекламационный акт, составленный с участием представителя независимой организации, а на недостачу товара- коммерческий акт, составленный в месте 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______________________________.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7.4 По внутритарным недостачам стороны предъявляют претензии с приложением оригинала рекламационного акта, составленного нейтральной компетентной организацией.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7.5 Заявление претензии по какой-либо партии товара не может служить основанием для отказа покупателя принять товар по рекламированным поставкам, как и по другим поставкам в счет данного контракта.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7.6 Товар, по которому заявлена претензия, хранится отдельно, в условиях, предотвращающих ухудшение его качества и смешивание с другими товарами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7.7 Покупатель не имеет права использовать товар, по которому предъявлена претензия, без согласия Продавца.</w:t>
      </w:r>
    </w:p>
    <w:p w:rsidR="003D1DD8" w:rsidRDefault="003D1DD8">
      <w:pPr>
        <w:pStyle w:val="a3"/>
        <w:spacing w:line="360" w:lineRule="auto"/>
        <w:rPr>
          <w:lang w:val="ru-RU"/>
        </w:rPr>
      </w:pPr>
    </w:p>
    <w:p w:rsidR="003D1DD8" w:rsidRDefault="003D1DD8">
      <w:pPr>
        <w:pStyle w:val="a3"/>
        <w:spacing w:line="360" w:lineRule="auto"/>
        <w:rPr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8. Упаковка и маркировка.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8.1 Товары, проданные по настоящему контракту, должны отгружаться в экспортной упаковке, соответствующей характеру поставляемых товаров.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8.2 Упаковка долж6на быть приспособлена к перегрузке как кранами или погрузчиками, так и ручным способом, на тележках и автокарах, поскольку это допускается весом и объемом отдельных мест.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8.3 В каждое место должен быть вложен упаковочный лист.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8.4 На каждое место должна быть нанесена несмываемой краской ясная и отчетливая маркировка на английском  языке с указанием наименования грузополучателя , страны происхождения товара, наименования отправителя товара, номеров контракта, транса, места, веса брутто и нетто.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8.5 Продавец несет ответственность перед Покупателем за порчу товара вследствие некачественной или ненадлежащей  упаковки, а также за убытки, связанные с засылкой товара не по адресу вследствие неполноценной или неправильной маркировки.</w:t>
      </w:r>
    </w:p>
    <w:p w:rsidR="003D1DD8" w:rsidRDefault="003D1DD8">
      <w:pPr>
        <w:pStyle w:val="a3"/>
        <w:spacing w:line="360" w:lineRule="auto"/>
        <w:rPr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9. Извещение об отгрузке.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9.1 Продавец должен телеграфно известить Покупателя о предполагаемой отгрузке не позднее чем за15 дней до даты отгрузки с указанием наименования товаров, количества мест, веса брутто.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9.2 О последовавшей отгрузке Продавец извещает Покупателя по телеграфу не позднее 36 часов с момента отгрузки товара с указанием следующих данных: даты отгрузки, наименование товара, номер контракта, номер транса, номер коносамента, количества мест, вес брутто и нетто.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9.3 Продавец несет ответственность за несвоевременное извещение  об отгрузке.</w:t>
      </w:r>
    </w:p>
    <w:p w:rsidR="003D1DD8" w:rsidRDefault="003D1DD8">
      <w:pPr>
        <w:pStyle w:val="a3"/>
        <w:spacing w:line="360" w:lineRule="auto"/>
        <w:rPr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10. Санкции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10.1 За опоздание в поставке товаров против установленных в контракте сроков Продавец уплачивает Покупателю штраф в размере 0.5 % от стоимости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недопоставленных товаров за каждую неделю опоздания. Однако общая сумма штрафа не может превышать 8 % от стоимости недопоставленных товаров.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10.2 Покупатель уплачивает штраф Продавцу за задержку в открытии аккредитива. Если через 15 дней после уведомления о готовности товара к отгрузке Покупателем не будет открыт аккредитив, то в этом случае Покупатель за каждую неделю неоткрытия аккредитива платит штраф в размере, который уплачивает Продавец в случае нарушения сроков поставки.</w:t>
      </w: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11. Страхование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11.1 Страхование проданного товара производит Покупатель в первоклассном страховом обществе по своему усмотрению с момента погрузки груза на судно до получения его Покупателем.</w:t>
      </w:r>
    </w:p>
    <w:p w:rsidR="003D1DD8" w:rsidRDefault="003D1DD8">
      <w:pPr>
        <w:pStyle w:val="a3"/>
        <w:spacing w:line="360" w:lineRule="auto"/>
        <w:rPr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12. Арбитраж.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12.1 Все споры и разногласия, которые могут возникнуть из контракта или в связи с ним, подлежат разрешению в Морской арбитражной Комиссии в </w:t>
      </w:r>
      <w:r>
        <w:rPr>
          <w:u w:val="single"/>
          <w:lang w:val="ru-RU"/>
        </w:rPr>
        <w:t>Арбитраже при международной палате г. Берна</w:t>
      </w:r>
      <w:r>
        <w:rPr>
          <w:lang w:val="ru-RU"/>
        </w:rPr>
        <w:t>, решения которого являются окончательными и обязательными для обеих сторон.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12.2 Подсудность споров по настоящему контракту общим судам исключается.</w:t>
      </w:r>
    </w:p>
    <w:p w:rsidR="003D1DD8" w:rsidRDefault="003D1DD8">
      <w:pPr>
        <w:pStyle w:val="a3"/>
        <w:spacing w:line="360" w:lineRule="auto"/>
        <w:rPr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13.Форс-мажор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13.1 При наступлении обстоятельства невозможности полного или частичного исполнения любой из сторон обязательств по настоящему контракту, а именно: пожара, наводнения, замерзание моря, стихийных бедствий, войны, военных операций  любого характера, блокады, запрещений экспорта или импорта, забастовок, неполучение вывозной лицензии  или других независящих от сторон обстоятельств, срок исполнения обязательств отодвигается соразмерно времени, в течение которого будут действовать такие обстоятельства.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13.2 Если эти обстоятельства будут продолжаться более 3 месяцев, то каждая из сторон будет иметь право отказаться от дальнейшего исполнения обязательств по контракту, и в этом случае ни одна из сторон не будет иметь право на возмещение другой стороной возможных убытков.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13.3 Сторона, для которой создалась невозможность исполнения обстоятельств по контракту, должна о наступлении и прекращении обстоятельств немедленно (но не позднее 10 дней с момента их наступления или после прекращения) извещать другую сторону.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13.4 Надлежащим доказательством наличия указанных выше обстоятельств 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и их продолжительности будут служить справки, выдаваемые, соответственно, 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Торговой палатой страны Покупателя или Продавца.</w:t>
      </w: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14.Прочие условия контракта.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14.1 Все приложения к настоящему контракту составляют его неотъемлемую часть.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14.2 Все соглашения, переговоры и переписка между сторонами по вопросам, изложенным в контракте, имевшие место  до подписания контракта, теряют силу с даты подписания контракта.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14.3 Изменения данного  контракта и дополнения действительны только в том случае, если они совершены в письменной форме и подписаны договаривающимися сторонами.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>14.4 Покупатель не имеет права нигде и ни при каких обстоятельствах без письменного согласия Продавца продавать товары по настоящему контракту под другими названиями или видом, а также использовать этикетки для их обозначения, отличные от этикеток Продавца.</w:t>
      </w: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ab/>
        <w:t>Настоящий контракт подписан в 2-х экземплярах на русском языке. Один экземпляр для Продавца и один- для Покупателя.</w:t>
      </w: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  <w:r>
        <w:rPr>
          <w:b/>
          <w:sz w:val="32"/>
        </w:rPr>
        <w:t>§</w:t>
      </w:r>
      <w:r>
        <w:rPr>
          <w:b/>
          <w:sz w:val="32"/>
          <w:lang w:val="ru-RU"/>
        </w:rPr>
        <w:t>15. Юридические адреса сторон</w:t>
      </w: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</w:p>
    <w:p w:rsidR="003D1DD8" w:rsidRDefault="003D1DD8">
      <w:pPr>
        <w:pStyle w:val="a3"/>
        <w:pBdr>
          <w:bottom w:val="single" w:sz="12" w:space="1" w:color="auto"/>
        </w:pBdr>
        <w:spacing w:line="360" w:lineRule="auto"/>
        <w:rPr>
          <w:u w:val="single"/>
          <w:lang w:val="ru-RU"/>
        </w:rPr>
      </w:pPr>
      <w:r>
        <w:rPr>
          <w:lang w:val="ru-RU"/>
        </w:rPr>
        <w:t xml:space="preserve">ПРОДАВЕЦ: </w:t>
      </w:r>
      <w:r>
        <w:rPr>
          <w:u w:val="single"/>
          <w:lang w:val="ru-RU"/>
        </w:rPr>
        <w:t xml:space="preserve">690600 , г.Владивосток, ул. Пологая 53, </w:t>
      </w:r>
    </w:p>
    <w:p w:rsidR="003D1DD8" w:rsidRDefault="003D1DD8">
      <w:pPr>
        <w:pStyle w:val="a3"/>
        <w:pBdr>
          <w:bottom w:val="single" w:sz="12" w:space="1" w:color="auto"/>
        </w:pBdr>
        <w:spacing w:line="360" w:lineRule="auto"/>
        <w:rPr>
          <w:u w:val="single"/>
        </w:rPr>
      </w:pPr>
      <w:r>
        <w:rPr>
          <w:u w:val="single"/>
          <w:lang w:val="ru-RU"/>
        </w:rPr>
        <w:t xml:space="preserve">ОАО </w:t>
      </w:r>
      <w:r>
        <w:rPr>
          <w:u w:val="single"/>
        </w:rPr>
        <w:t>“</w:t>
      </w:r>
      <w:r>
        <w:rPr>
          <w:u w:val="single"/>
          <w:lang w:val="ru-RU"/>
        </w:rPr>
        <w:t>Дальморепродукт</w:t>
      </w:r>
      <w:r>
        <w:rPr>
          <w:u w:val="single"/>
        </w:rPr>
        <w:t>.”</w:t>
      </w:r>
    </w:p>
    <w:p w:rsidR="003D1DD8" w:rsidRDefault="003D1DD8">
      <w:pPr>
        <w:pStyle w:val="a3"/>
        <w:pBdr>
          <w:bottom w:val="single" w:sz="12" w:space="1" w:color="auto"/>
        </w:pBdr>
        <w:spacing w:line="360" w:lineRule="auto"/>
        <w:rPr>
          <w:u w:val="single"/>
        </w:rPr>
      </w:pPr>
    </w:p>
    <w:p w:rsidR="003D1DD8" w:rsidRDefault="003D1DD8">
      <w:pPr>
        <w:pStyle w:val="a3"/>
        <w:pBdr>
          <w:bottom w:val="single" w:sz="12" w:space="1" w:color="auto"/>
        </w:pBdr>
        <w:spacing w:line="360" w:lineRule="auto"/>
        <w:rPr>
          <w:u w:val="single"/>
          <w:lang w:val="ru-RU"/>
        </w:rPr>
      </w:pPr>
      <w:r>
        <w:rPr>
          <w:lang w:val="ru-RU"/>
        </w:rPr>
        <w:t>ПОКУПАТЕЛЬ:</w:t>
      </w:r>
    </w:p>
    <w:p w:rsidR="003D1DD8" w:rsidRDefault="003D1DD8">
      <w:pPr>
        <w:pStyle w:val="a3"/>
        <w:pBdr>
          <w:bottom w:val="single" w:sz="12" w:space="1" w:color="auto"/>
        </w:pBdr>
        <w:spacing w:line="360" w:lineRule="auto"/>
        <w:rPr>
          <w:u w:val="single"/>
          <w:lang w:val="ru-RU"/>
        </w:rPr>
      </w:pPr>
    </w:p>
    <w:p w:rsidR="003D1DD8" w:rsidRDefault="003D1DD8">
      <w:pPr>
        <w:pStyle w:val="a3"/>
        <w:spacing w:line="360" w:lineRule="auto"/>
        <w:rPr>
          <w:u w:val="single"/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b/>
          <w:sz w:val="32"/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lang w:val="ru-RU"/>
        </w:rPr>
      </w:pPr>
    </w:p>
    <w:p w:rsidR="003D1DD8" w:rsidRDefault="003D1DD8">
      <w:pPr>
        <w:pStyle w:val="a3"/>
        <w:spacing w:line="360" w:lineRule="auto"/>
        <w:jc w:val="center"/>
        <w:rPr>
          <w:lang w:val="ru-RU"/>
        </w:rPr>
      </w:pPr>
    </w:p>
    <w:p w:rsidR="003D1DD8" w:rsidRDefault="003D1DD8">
      <w:pPr>
        <w:pStyle w:val="a3"/>
        <w:spacing w:line="360" w:lineRule="auto"/>
        <w:rPr>
          <w:lang w:val="ru-RU"/>
        </w:rPr>
      </w:pPr>
    </w:p>
    <w:p w:rsidR="003D1DD8" w:rsidRDefault="003D1DD8">
      <w:pPr>
        <w:pStyle w:val="a3"/>
        <w:spacing w:line="360" w:lineRule="auto"/>
        <w:rPr>
          <w:lang w:val="ru-RU"/>
        </w:rPr>
      </w:pPr>
      <w:r>
        <w:rPr>
          <w:lang w:val="ru-RU"/>
        </w:rPr>
        <w:tab/>
      </w:r>
      <w:bookmarkStart w:id="0" w:name="_GoBack"/>
      <w:bookmarkEnd w:id="0"/>
    </w:p>
    <w:sectPr w:rsidR="003D1DD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0F44C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86662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03D"/>
    <w:rsid w:val="0021503D"/>
    <w:rsid w:val="003D1DD8"/>
    <w:rsid w:val="00C212BD"/>
    <w:rsid w:val="00C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7F677-4952-4E47-9E8E-6F436C07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№</vt:lpstr>
    </vt:vector>
  </TitlesOfParts>
  <Company> 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№</dc:title>
  <dc:subject/>
  <dc:creator>Мария Киприянова</dc:creator>
  <cp:keywords/>
  <cp:lastModifiedBy>admin</cp:lastModifiedBy>
  <cp:revision>2</cp:revision>
  <dcterms:created xsi:type="dcterms:W3CDTF">2014-02-12T19:09:00Z</dcterms:created>
  <dcterms:modified xsi:type="dcterms:W3CDTF">2014-02-12T19:09:00Z</dcterms:modified>
</cp:coreProperties>
</file>