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47B" w:rsidRDefault="00431C40" w:rsidP="00431C40">
      <w:pPr>
        <w:pStyle w:val="2"/>
        <w:rPr>
          <w:lang w:val="uk-UA"/>
        </w:rPr>
      </w:pPr>
      <w:r w:rsidRPr="00431C40">
        <w:t>Экономическая и политическая реальность в современной Беларуси</w:t>
      </w:r>
    </w:p>
    <w:p w:rsidR="00431C40" w:rsidRPr="00431C40" w:rsidRDefault="00431C40" w:rsidP="0023247B">
      <w:pPr>
        <w:ind w:firstLine="709"/>
        <w:rPr>
          <w:b/>
          <w:bCs/>
          <w:i/>
          <w:iCs/>
          <w:smallCaps/>
          <w:lang w:val="uk-UA" w:eastAsia="en-US"/>
        </w:rPr>
      </w:pP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Республика Беларусь расположена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в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центре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Европы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Территория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Беларуси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207,6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км</w:t>
      </w:r>
      <w:r w:rsidRPr="0023247B">
        <w:rPr>
          <w:vertAlign w:val="superscript"/>
          <w:lang w:eastAsia="en-US"/>
        </w:rPr>
        <w:t>2</w:t>
      </w:r>
      <w:r w:rsidRPr="0023247B">
        <w:rPr>
          <w:lang w:eastAsia="en-US"/>
        </w:rPr>
        <w:t>, что составляет примерно 2% от площади Европы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По размерам территории Республика Беларусь занимает 13-е место среди европейских государств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Территория страны отличается компактностью, наибольшая ее протяженность с севера на юг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560 км, с запада на восток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650 км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Беларусь граничит с 5 государствами</w:t>
      </w:r>
      <w:r w:rsidR="0023247B" w:rsidRPr="0023247B">
        <w:rPr>
          <w:lang w:eastAsia="en-US"/>
        </w:rPr>
        <w:t xml:space="preserve">: </w:t>
      </w:r>
      <w:r w:rsidRPr="0023247B">
        <w:rPr>
          <w:lang w:eastAsia="en-US"/>
        </w:rPr>
        <w:t>на западе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 Польшей, на северо-западе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 Литвой, на севере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 Латвией и Россией, на северо-востоке и востоке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 Россией, на юге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 Украиной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На 1 января 2006 года численность населения республики составила 9,8 млн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человек, численность городского населения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72,4% общей численности населения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Плотность населения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47 человек на 1 км</w:t>
      </w:r>
      <w:r w:rsidRPr="0023247B">
        <w:rPr>
          <w:vertAlign w:val="superscript"/>
          <w:lang w:eastAsia="en-US"/>
        </w:rPr>
        <w:t>2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Государственными языками являются белорусский и русский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Республика Беларусь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унитарное демократическое социальное правовое государство, обладающее на своей территории верховенством и полнотой власти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Наша страна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суверенное государство, самостоятельно осуществляющее внутреннюю и внешнюю политику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Источник власти и носитель суверенитета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народ Беларуси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нашей стране государственная власть осуществляется на основе ее разделения на три ветви власти</w:t>
      </w:r>
      <w:r w:rsidR="0023247B" w:rsidRPr="0023247B">
        <w:rPr>
          <w:lang w:eastAsia="en-US"/>
        </w:rPr>
        <w:t xml:space="preserve">: </w:t>
      </w:r>
      <w:r w:rsidRPr="0023247B">
        <w:rPr>
          <w:lang w:eastAsia="en-US"/>
        </w:rPr>
        <w:t>законодательную, исполнительную и судебную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Во главе государства стоит Президент как гарант Конституции, прав и свобод граждан, олицетворяющий единство народа и призванный обеспечивать суверенитет и безопасность страны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Парламент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Национальное собрание Республики Беларусь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является представительным и законодательным органом Республики Беларусь и состоит из двух палат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Палаты представителей и Совета Республики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Исполнительную власть осуществляет Правительство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Совет Министров, который возглавляет Премьер-министр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Совет Министров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центральный орган государственного управления, которому подчинены республиканские органы государственного управления и иные государственные организации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Судебная власть самостоятельна и осуществляется независимо от законодательной и исполнительной властей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Контроль за конституционностью нормативных актов осуществляется Конституционным Судом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Местное управление и самоуправление осуществляется гражданами через местные Советы депутатов, исполнительные и распорядительные органы, органы территориального общественного самоуправления, местные референдумы, собрания и другие формы прямого участия в государственных и общественных делах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Президент, депутаты Палаты представителей и местных Советов депутатов избираются гражданами страны на основе всеобщего, свободного, равного, прямого избирательного права при тайном голосовании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республике успешно идет процесс совершенствования законодательства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Национальным собранием Республики Беларусь за период с 1996 года принято ряд важнейших кодексов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Среди них Гражданский, Гражданский процессуальный, Уголовный, Уголовно-процессуальный, Уголовно-исполнительный, Налоговый, Инвестиционный, Банковский кодексы и другие, которые регулируют общественные отношения в обновляющихся экономических и политических условиях жизни суверенного государства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Принято более 900 законов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По состоянию на 1 января 2006 года в стране действовали 17 политических партий, 34 республиканских профессиональных союза, 3 республиканских государственно-общественных объединения, 16 союзов общественных объединений, 239 международных и 724 республиканских общественных объединения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Внешняя политика Республики Беларусь служит обеспечению благоприятных внешних условий для внутреннего развития страны, как основы поступательного роста благосостояния белорусского народа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Стратегические цели Республики Беларусь на международной арене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защита суверенитета государства</w:t>
      </w:r>
      <w:r w:rsidR="0023247B" w:rsidRPr="0023247B">
        <w:rPr>
          <w:lang w:eastAsia="en-US"/>
        </w:rPr>
        <w:t xml:space="preserve">; </w:t>
      </w:r>
      <w:r w:rsidRPr="0023247B">
        <w:rPr>
          <w:lang w:eastAsia="en-US"/>
        </w:rPr>
        <w:t>защита интересов граждан, общества и государства</w:t>
      </w:r>
      <w:r w:rsidR="0023247B" w:rsidRPr="0023247B">
        <w:rPr>
          <w:lang w:eastAsia="en-US"/>
        </w:rPr>
        <w:t xml:space="preserve">; </w:t>
      </w:r>
      <w:r w:rsidRPr="0023247B">
        <w:rPr>
          <w:lang w:eastAsia="en-US"/>
        </w:rPr>
        <w:t>сохранение безъядерного статуса</w:t>
      </w:r>
      <w:r w:rsidR="0023247B" w:rsidRPr="0023247B">
        <w:rPr>
          <w:lang w:eastAsia="en-US"/>
        </w:rPr>
        <w:t xml:space="preserve">; </w:t>
      </w:r>
      <w:r w:rsidRPr="0023247B">
        <w:rPr>
          <w:lang w:eastAsia="en-US"/>
        </w:rPr>
        <w:t>приобретение нейтрального статуса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Одними из важнейших задач Республики Беларусь в области внешней политики являются</w:t>
      </w:r>
      <w:r w:rsidR="0023247B" w:rsidRPr="0023247B">
        <w:rPr>
          <w:lang w:eastAsia="en-US"/>
        </w:rPr>
        <w:t>: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создание благоприятных внешнеполитических и внешнеэкономических условий для повышения уровня благосостояния народа, развития политического, экономического, интеллектуального и духовного потенциала государства</w:t>
      </w:r>
      <w:r w:rsidR="0023247B" w:rsidRPr="0023247B">
        <w:rPr>
          <w:lang w:eastAsia="en-US"/>
        </w:rPr>
        <w:t>;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равноправная интеграция Республики Беларусь в мировое политическое, экономическое, научное, образовательное, культурное и информационное пространство</w:t>
      </w:r>
      <w:r w:rsidR="0023247B" w:rsidRPr="0023247B">
        <w:rPr>
          <w:lang w:eastAsia="en-US"/>
        </w:rPr>
        <w:t>;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содействие построению стабильного, справедливого, демократического миропорядка, базирующегося на принципах международного права</w:t>
      </w:r>
      <w:r w:rsidR="0023247B" w:rsidRPr="0023247B">
        <w:rPr>
          <w:lang w:eastAsia="en-US"/>
        </w:rPr>
        <w:t>;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формирование добрососедских отношений с сопредельными государствами</w:t>
      </w:r>
      <w:r w:rsidR="0023247B" w:rsidRPr="0023247B">
        <w:rPr>
          <w:lang w:eastAsia="en-US"/>
        </w:rPr>
        <w:t>;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защита прав и интересов граждан Республики Беларусь за рубежом</w:t>
      </w:r>
      <w:r w:rsidR="0023247B" w:rsidRPr="0023247B">
        <w:rPr>
          <w:lang w:eastAsia="en-US"/>
        </w:rPr>
        <w:t>;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содействие укреплению международной безопасности, нераспространению оружия массового уничтожения и контролю над вооружениями</w:t>
      </w:r>
      <w:r w:rsidR="0023247B" w:rsidRPr="0023247B">
        <w:rPr>
          <w:lang w:eastAsia="en-US"/>
        </w:rPr>
        <w:t>;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расширение международного сотрудничества в сфере охраны окружающей среды, в информационной и гуманитарной сферах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Республика Беларусь выступает за превращение Содружества Независимых Государств в региональную организацию с высоким уровнем экономической и политической интеграции, за повышение эффективности деятельности органов СНГ, их реорганизацию с целью оперативного принятия решений и создания действенного механизма по контролю за выполнением принимаемых решений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Интересы Беларуси в рамках СНГ и других интеграционных образований заключаются в создании полноценной зоны свободной торговли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Это будет способствовать формированию в рамках Содружества полноценной рыночной инфраструктуры, развитию в будущем общего экономического пространства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Зона свободной торговли будет содействовать более плавному и равноправному вхождению стран Содружества в мировую систему хозяйства, вступлению во Всемирную торговую организацию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Последовательная политика Беларуси в области ядерного разоружения получила высокое международное признание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Республика Беларусь поддерживает политику ООН в области поддержания международного мира и безопасности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 xml:space="preserve">Республика Беларусь исходит из убеждения, что мировой порядок </w:t>
      </w:r>
      <w:r w:rsidRPr="0023247B">
        <w:rPr>
          <w:lang w:val="en-US" w:eastAsia="en-US"/>
        </w:rPr>
        <w:t>XXI</w:t>
      </w:r>
      <w:r w:rsidRPr="0023247B">
        <w:rPr>
          <w:lang w:eastAsia="en-US"/>
        </w:rPr>
        <w:t xml:space="preserve"> века должен основываться на механизмах коллективного решения ключевых проблем, на приоритете положений Устава ООН и общепризнанных норм международного права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Стабильность системы международных отношений может быть достигнута только на основе реального равноправия всех ее субъектов, взаимного уважения и взаимовыгодного сотрудничества, призванного обеспечить надежную безопасность каждого члена мирового сообщества в политической, военной, экономической, гуманитарной и иных сферах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Происходящие изменения международной политической обстановки и экономической ситуации, процесс социально-экономического развития Беларуси влекут необходимость постоянного совершенствования договорной практики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Деятельность по заключению и исполнению международных договоров в значительной степени способствует реализации внешнеполитических и внешнеэкономических интересов государства, укреплению его позиций в международных отношениях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Президентом Республики Беларусь последовательно проводится политика, направленная на всестороннее развитие интеграции Беларуси и России, создание Союзного государства, укрепление отношений дружбы, сотрудничества и добрососедства двух наших стран и народов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Правовой основой, обеспечивающей достижение самой высокой степени экономической и политической интеграции Республики Беларусь и Российской Федерации, являются Договор о создании Союзного государства, Программа действий Республики Беларусь и Российской Федерации по реализации положений Договора о создании Союзного государства, Договор между Республикой Беларусь и Российской Федерацией о равных правах граждан и Соглашение между Республикой Беларусь и Российской Федерацией о создании равных условий субъектам хозяйствования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развитие этих основополагающих документов подписаны пакеты договоров и соглашений на межправительственном и межведомственном уровне по всем направлениям союзного строительства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2 апреля 2006 года исполнится 10 лет с момента подписания Договора об образовании Сообщества Беларуси и России, с которого началась активная и масштабная работа по сближению наших стран и народов на новой основе, как двух независимых суверенных государств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За прошедшие годы союзные отношения между Республикой Беларусь и Российской Федерацией вышли на качественно новый уровень и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приобрели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необратимый характер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настоящее время функционируют Высший Государственный Совет, Совет Министров и Постоянный Комитет Союзного государства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Образованы и работают Пограничный и Таможенный комитеты, Комитет по гидрометеорологии и мониторингу загрязнения природной среды, Телерадиовещательная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организация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Союзного</w:t>
      </w:r>
      <w:r w:rsidR="0023247B" w:rsidRPr="0023247B">
        <w:rPr>
          <w:lang w:eastAsia="en-US"/>
        </w:rPr>
        <w:t xml:space="preserve"> </w:t>
      </w:r>
      <w:r w:rsidRPr="0023247B">
        <w:rPr>
          <w:lang w:eastAsia="en-US"/>
        </w:rPr>
        <w:t>государства, Комиссия по тарифному и нетарифному регулированию при Совете Министров Союзного государства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Ведется планомерная работа по унификации национальных законодательств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Активно проводится работа по созданию единого экономического пространства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Ведется последовательная работа по созданию единого таможенного пространства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Торговля товарами отечественного производства осуществляется беспошлинно, в свободном режиме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Завершается работа по созданию условий для перехода на более высокую ступень экономической интеграции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этап таможенного союза и полной отмены таможенного контроля и оформления товаров из третьих стран на белорусско-российской границе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Заложены основы финансовой системы Союзного государства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Под постоянным контролем союзного правительства планомерно продвигается работа по подготовке к введению единой денежной единицы Союзного государства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Основной целью Союзного государства является обеспечение мирного и демократического развития братских российского и белорусского народов, укрепление их дружбы, повышение благосостояния и уровня жизни, неуклонное соблюдение основных прав и свобод человека и гражданина, проведение социальной политики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Сегодня созданы необходимые условия для обеспечения нормальных человеческих контактов, полноценного свободного общения белорусов и россиян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настоящее время гражданам наших стран, как в Беларуси, так и в России беспрепятственно и бесплатно оказывается скорая и неотложная медицинская помощь, все виды медицинской помощи Героям Советского Союза, кавалерам орденов Славы трех степеней, Героям России и Беларуси, а также диагностика и лечение социально опасных заболеваний в соответствии с утвержденным перечнем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целях развития действующих положений в области Обеспечения равных прав граждан Беларуси и России в настоящее время подготовлен к подписанию пакет двусторонних соглашений, в том числе о сотрудничестве в области социального обеспечения,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Федерации, об обеспечении равных прав граждан Российской Федерации и Республики Беларусь на свободу передвижения, выбор места пребывания и жительства на территориях государств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участников Союзного государства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На постоянной основе идет обмен научными достижениями, активно расширяются культурные и спортивные Связи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Ежегодно только из союзного бюджета финансируется 15</w:t>
      </w:r>
      <w:r w:rsidR="0023247B" w:rsidRPr="0023247B">
        <w:rPr>
          <w:lang w:eastAsia="en-US"/>
        </w:rPr>
        <w:t>-</w:t>
      </w:r>
      <w:r w:rsidRPr="0023247B">
        <w:rPr>
          <w:lang w:eastAsia="en-US"/>
        </w:rPr>
        <w:t>20 совместных мероприятий в социальной Сфере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Республика Беларусь будет и в дальнейшем неуклонно укреплять и развивать стратегическое партнерство с братской Россией во всех сферах деятельности, на всех направлениях строительства Союзного государства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2001</w:t>
      </w:r>
      <w:r w:rsidR="0023247B" w:rsidRPr="0023247B">
        <w:rPr>
          <w:lang w:eastAsia="en-US"/>
        </w:rPr>
        <w:t>-</w:t>
      </w:r>
      <w:r w:rsidRPr="0023247B">
        <w:rPr>
          <w:lang w:eastAsia="en-US"/>
        </w:rPr>
        <w:t>2005 годах национальная экономика росла достаточно высокими и динамичными темпами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Среднегодовой прирост валового внутреннего продукта за период с 2001 по 2005 годы составил, по предварительным данным, 7,4%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Это один из самых высоких показателей среди стран СНГ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В 2005 году валовой внутренний продукт превысил уровень 2000 года на 43%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Прирост промышленной продукции за последние 5 лет составил свыше 50%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Значительные успехи достигнуты в сельскохозяйственном производстве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Продукция сельского хозяйства в 2005 году по сравнению с 2000 годом возросла на 26%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За последние 5 лет в Беларуси сформировалась устойчивая тенденция роста объемов сельскохозяйственного производства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Стабильный рост экономики страны способствовал увеличению реальных денежных доходов населения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По оценке, в 2005 году по сравнению с 2000 годом реальные денежные доходы населения увеличились в 1,8 раза, реальная заработная плата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в 2 раза, реальный размер начисленной месячной пенсии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в 2,1 раза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2005 год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завершающий год пятилетки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характеризовался высокими темпами практически во всех отраслях экономики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2005 году валовой внутренний продукт возрос по сравнению с предыдущим годом на 9,2%, производство промышленной продукции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на 10,4%, инвестиции в основной капитал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на 23,2%, розничный товарооборот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на 19,4%, платные услуги населению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на 15%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Демографическая ситуация находится под постоянным вниманием государства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Численность населения Республики Беларусь на 1 января 2006 года составила 9750,2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 и по сравнению с предыдущим годом сократилась на 49,9 тыс</w:t>
      </w:r>
      <w:r w:rsidR="0023247B">
        <w:rPr>
          <w:lang w:eastAsia="en-US"/>
        </w:rPr>
        <w:t>.,</w:t>
      </w:r>
      <w:r w:rsidRPr="0023247B">
        <w:rPr>
          <w:lang w:eastAsia="en-US"/>
        </w:rPr>
        <w:t xml:space="preserve"> или на 0,5%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На 1 января 2006 года численность городского населения составила 7059,2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человек, или 72,4% общей численности населения республики, сельского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2691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</w:t>
      </w:r>
      <w:r w:rsidR="0023247B">
        <w:rPr>
          <w:lang w:eastAsia="en-US"/>
        </w:rPr>
        <w:t xml:space="preserve"> (</w:t>
      </w:r>
      <w:r w:rsidRPr="0023247B">
        <w:rPr>
          <w:lang w:eastAsia="en-US"/>
        </w:rPr>
        <w:t>27,6%</w:t>
      </w:r>
      <w:r w:rsidR="0023247B" w:rsidRPr="0023247B">
        <w:rPr>
          <w:lang w:eastAsia="en-US"/>
        </w:rPr>
        <w:t>).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Беларуси проживают представители более 130 национальностей, среди которых наиболее многочисленными являются белорусы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8159,1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</w:t>
      </w:r>
      <w:r w:rsidR="0023247B">
        <w:rPr>
          <w:lang w:eastAsia="en-US"/>
        </w:rPr>
        <w:t xml:space="preserve"> (</w:t>
      </w:r>
      <w:r w:rsidRPr="0023247B">
        <w:rPr>
          <w:lang w:eastAsia="en-US"/>
        </w:rPr>
        <w:t>81,2% общей численности населения</w:t>
      </w:r>
      <w:r w:rsidR="0023247B" w:rsidRPr="0023247B">
        <w:rPr>
          <w:lang w:eastAsia="en-US"/>
        </w:rPr>
        <w:t>),</w:t>
      </w:r>
      <w:r w:rsidRPr="0023247B">
        <w:rPr>
          <w:lang w:eastAsia="en-US"/>
        </w:rPr>
        <w:t xml:space="preserve"> русские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1141,7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</w:t>
      </w:r>
      <w:r w:rsidR="0023247B">
        <w:rPr>
          <w:lang w:eastAsia="en-US"/>
        </w:rPr>
        <w:t xml:space="preserve"> (</w:t>
      </w:r>
      <w:r w:rsidRPr="0023247B">
        <w:rPr>
          <w:lang w:eastAsia="en-US"/>
        </w:rPr>
        <w:t>11,4%</w:t>
      </w:r>
      <w:r w:rsidR="0023247B" w:rsidRPr="0023247B">
        <w:rPr>
          <w:lang w:eastAsia="en-US"/>
        </w:rPr>
        <w:t>),</w:t>
      </w:r>
      <w:r w:rsidRPr="0023247B">
        <w:rPr>
          <w:lang w:eastAsia="en-US"/>
        </w:rPr>
        <w:t xml:space="preserve"> поляки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395,7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</w:t>
      </w:r>
      <w:r w:rsidR="0023247B">
        <w:rPr>
          <w:lang w:eastAsia="en-US"/>
        </w:rPr>
        <w:t xml:space="preserve"> (</w:t>
      </w:r>
      <w:r w:rsidRPr="0023247B">
        <w:rPr>
          <w:lang w:eastAsia="en-US"/>
        </w:rPr>
        <w:t>3,9%</w:t>
      </w:r>
      <w:r w:rsidR="0023247B" w:rsidRPr="0023247B">
        <w:rPr>
          <w:lang w:eastAsia="en-US"/>
        </w:rPr>
        <w:t>),</w:t>
      </w:r>
      <w:r w:rsidRPr="0023247B">
        <w:rPr>
          <w:lang w:eastAsia="en-US"/>
        </w:rPr>
        <w:t xml:space="preserve"> на долю других национальностей приходится 3,5%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Основными целями государственной демографической политики являются снижение смертности и повышение продолжительности жизни населения, повышение рождаемости, оптимизация миграционных процессов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Важнейшей составляющей процесса воспроизводства населения является рождаемость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В последние годы отмечается повышение уровня рождаемости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Учитывая важность решения демографических проблем для будущего нашей страны, принят Закон о демографической безопасности и разработана Программа демографической безопасности, реализация которых создаст предпосылки для изменения негативных тенденций в рождаемости и смертности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Большое влияние на демографические процессы наряду с рождаемостью и смертностью оказывает миграция населения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Начиная с 1996 года, Республика Беларусь сохраняет положительное сальдо миграции со всеми странами СНГ и Балтии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За период с 1996 по 2005 годы число прибывших в республику составило 226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человек, число выбывших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87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человек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Процесс реформирования экономики привел к сокращению занятости в государственном секторе и увеличению численности работающих в негосударственном секторе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Беларуси один из самых низких уровней зарегистрированной безработицы среди стран СНГ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Уровень безработицы</w:t>
      </w:r>
      <w:r w:rsidR="0023247B">
        <w:rPr>
          <w:lang w:eastAsia="en-US"/>
        </w:rPr>
        <w:t xml:space="preserve"> (</w:t>
      </w:r>
      <w:r w:rsidRPr="0023247B">
        <w:rPr>
          <w:lang w:eastAsia="en-US"/>
        </w:rPr>
        <w:t>по безработным, зарегистрированным в органах государственной службы занятости</w:t>
      </w:r>
      <w:r w:rsidR="0023247B" w:rsidRPr="0023247B">
        <w:rPr>
          <w:lang w:eastAsia="en-US"/>
        </w:rPr>
        <w:t xml:space="preserve">) </w:t>
      </w:r>
      <w:r w:rsidRPr="0023247B">
        <w:rPr>
          <w:lang w:eastAsia="en-US"/>
        </w:rPr>
        <w:t>на конец ноября 2005 года составил в России 2,3%, в Украине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2,9%, Кыргызстане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3,2%, Армении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7,6%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Уровень жизни населения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Обеспечение устойчивого роста уровня и качества жизни белорусских гражд</w:t>
      </w:r>
      <w:r w:rsidR="00DF2418" w:rsidRPr="0023247B">
        <w:rPr>
          <w:lang w:eastAsia="en-US"/>
        </w:rPr>
        <w:t>ан</w:t>
      </w:r>
      <w:r w:rsidR="0023247B" w:rsidRPr="0023247B">
        <w:rPr>
          <w:lang w:eastAsia="en-US"/>
        </w:rPr>
        <w:t xml:space="preserve"> - </w:t>
      </w:r>
      <w:r w:rsidR="00DF2418" w:rsidRPr="0023247B">
        <w:rPr>
          <w:lang w:eastAsia="en-US"/>
        </w:rPr>
        <w:t>основная задача социальной</w:t>
      </w:r>
      <w:r w:rsidRPr="0023247B">
        <w:rPr>
          <w:lang w:eastAsia="en-US"/>
        </w:rPr>
        <w:t xml:space="preserve"> политики государства</w:t>
      </w:r>
      <w:r w:rsidR="0023247B" w:rsidRPr="0023247B">
        <w:rPr>
          <w:lang w:eastAsia="en-US"/>
        </w:rPr>
        <w:t>.</w:t>
      </w:r>
    </w:p>
    <w:p w:rsidR="0023247B" w:rsidRDefault="00A54728" w:rsidP="0023247B">
      <w:pPr>
        <w:ind w:firstLine="709"/>
        <w:rPr>
          <w:lang w:eastAsia="en-US"/>
        </w:rPr>
      </w:pPr>
      <w:r w:rsidRPr="0023247B">
        <w:rPr>
          <w:lang w:eastAsia="en-US"/>
        </w:rPr>
        <w:t>Для характеристики уровня жизни населения применяется ряд социально-экономических индикаторов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Основными из них являются</w:t>
      </w:r>
      <w:r w:rsidR="0023247B" w:rsidRPr="0023247B">
        <w:rPr>
          <w:lang w:eastAsia="en-US"/>
        </w:rPr>
        <w:t xml:space="preserve">: </w:t>
      </w:r>
      <w:r w:rsidRPr="0023247B">
        <w:rPr>
          <w:lang w:eastAsia="en-US"/>
        </w:rPr>
        <w:t>денежные доходы населения, размер заработной платы, средний размер назначенной пенсии и другие</w:t>
      </w:r>
      <w:r w:rsidR="0023247B"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На начало 2005/06 учебного года в республике функционировало 4,2 тыс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 xml:space="preserve">общеобразовательных </w:t>
      </w:r>
      <w:r w:rsidR="008D485A" w:rsidRPr="0023247B">
        <w:rPr>
          <w:lang w:eastAsia="en-US"/>
        </w:rPr>
        <w:t>учреждений</w:t>
      </w:r>
      <w:r w:rsidR="0023247B"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Новые подходы в сфере общего среднего образования потребовали разработки и осуществления целого ряда государственных республиканских программ</w:t>
      </w:r>
      <w:r w:rsidR="0023247B" w:rsidRPr="0023247B">
        <w:rPr>
          <w:lang w:eastAsia="en-US"/>
        </w:rPr>
        <w:t>:</w:t>
      </w:r>
    </w:p>
    <w:p w:rsidR="0023247B" w:rsidRDefault="0023247B" w:rsidP="0023247B">
      <w:pPr>
        <w:ind w:firstLine="709"/>
        <w:rPr>
          <w:lang w:eastAsia="en-US"/>
        </w:rPr>
      </w:pPr>
      <w:r>
        <w:rPr>
          <w:lang w:eastAsia="en-US"/>
        </w:rPr>
        <w:t>"</w:t>
      </w:r>
      <w:r w:rsidR="00CD6627" w:rsidRPr="0023247B">
        <w:rPr>
          <w:lang w:eastAsia="en-US"/>
        </w:rPr>
        <w:t>Информатизация системы образования</w:t>
      </w:r>
      <w:r>
        <w:rPr>
          <w:lang w:eastAsia="en-US"/>
        </w:rPr>
        <w:t xml:space="preserve">" </w:t>
      </w:r>
      <w:r w:rsidRPr="0023247B">
        <w:rPr>
          <w:lang w:eastAsia="en-US"/>
        </w:rPr>
        <w:t xml:space="preserve">- </w:t>
      </w:r>
      <w:r w:rsidR="00CD6627" w:rsidRPr="0023247B">
        <w:rPr>
          <w:lang w:eastAsia="en-US"/>
        </w:rPr>
        <w:t>компьютеризация школ республики, решается задача внедрения новых информационных технологий в образовательный процесс</w:t>
      </w:r>
      <w:r w:rsidRPr="0023247B">
        <w:rPr>
          <w:lang w:eastAsia="en-US"/>
        </w:rPr>
        <w:t>.</w:t>
      </w:r>
    </w:p>
    <w:p w:rsidR="0023247B" w:rsidRDefault="0023247B" w:rsidP="0023247B">
      <w:pPr>
        <w:ind w:firstLine="709"/>
        <w:rPr>
          <w:lang w:eastAsia="en-US"/>
        </w:rPr>
      </w:pPr>
      <w:r>
        <w:rPr>
          <w:lang w:eastAsia="en-US"/>
        </w:rPr>
        <w:t>"</w:t>
      </w:r>
      <w:r w:rsidR="00CD6627" w:rsidRPr="0023247B">
        <w:rPr>
          <w:lang w:eastAsia="en-US"/>
        </w:rPr>
        <w:t>Иностранные языки</w:t>
      </w:r>
      <w:r>
        <w:rPr>
          <w:lang w:eastAsia="en-US"/>
        </w:rPr>
        <w:t xml:space="preserve">" </w:t>
      </w:r>
      <w:r w:rsidRPr="0023247B">
        <w:rPr>
          <w:lang w:eastAsia="en-US"/>
        </w:rPr>
        <w:t xml:space="preserve">- </w:t>
      </w:r>
      <w:r w:rsidR="00CD6627" w:rsidRPr="0023247B">
        <w:rPr>
          <w:lang w:eastAsia="en-US"/>
        </w:rPr>
        <w:t>осуществляются мероприятия по расширению изучения иностранного языка</w:t>
      </w:r>
      <w:r w:rsidRPr="0023247B">
        <w:rPr>
          <w:lang w:eastAsia="en-US"/>
        </w:rPr>
        <w:t>;</w:t>
      </w:r>
    </w:p>
    <w:p w:rsidR="0023247B" w:rsidRDefault="0023247B" w:rsidP="0023247B">
      <w:pPr>
        <w:ind w:firstLine="709"/>
        <w:rPr>
          <w:lang w:eastAsia="en-US"/>
        </w:rPr>
      </w:pPr>
      <w:r>
        <w:rPr>
          <w:lang w:eastAsia="en-US"/>
        </w:rPr>
        <w:t>"</w:t>
      </w:r>
      <w:r w:rsidR="00CD6627" w:rsidRPr="0023247B">
        <w:rPr>
          <w:lang w:eastAsia="en-US"/>
        </w:rPr>
        <w:t>Сельская школа</w:t>
      </w:r>
      <w:r>
        <w:rPr>
          <w:lang w:eastAsia="en-US"/>
        </w:rPr>
        <w:t xml:space="preserve">" </w:t>
      </w:r>
      <w:r w:rsidRPr="0023247B">
        <w:rPr>
          <w:lang w:eastAsia="en-US"/>
        </w:rPr>
        <w:t xml:space="preserve">- </w:t>
      </w:r>
      <w:r w:rsidR="00CD6627" w:rsidRPr="0023247B">
        <w:rPr>
          <w:lang w:eastAsia="en-US"/>
        </w:rPr>
        <w:t>в целях обеспечения равных возможностей для сельских школьников в получении общего среднего образования продолжалась разработка и внедрение различных моделей организации учебно-воспитательного процесса в сельской школе, расширение сети гимназических, лицейских классов, организация обучения старшеклассников в областных общеобразовательных лицеях</w:t>
      </w:r>
      <w:r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На начало 2005/06 учебного года в республике функционировало 230 учреждений, обеспечивающих получение профессионально-технического образования, в их числе 127 профессионально-технических училищ, 54 профессионально-технических колледжа, 49 профессиональных лицеев</w:t>
      </w:r>
      <w:r w:rsidR="0023247B"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Среднее специальное образование в республике обеспечивают 204 учебных заведения, в их числе</w:t>
      </w:r>
      <w:r w:rsidR="0023247B" w:rsidRPr="0023247B">
        <w:rPr>
          <w:lang w:eastAsia="en-US"/>
        </w:rPr>
        <w:t xml:space="preserve">: </w:t>
      </w:r>
      <w:r w:rsidRPr="0023247B">
        <w:rPr>
          <w:lang w:eastAsia="en-US"/>
        </w:rPr>
        <w:t>70 колледжей, 25 техникумов, 37 училищ, 50 профессионально-технических колледжей, 5 высших колледжей</w:t>
      </w:r>
      <w:r w:rsidR="0023247B"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настоящее время наиболее характерной особенностью развития высшего образования в Беларуси является переход к массовому высшему образованию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По состоянию на начало 2005/06 учебного года в системе высшего образования функционировало 55 учреждений, обеспечивающих получение высшего образования</w:t>
      </w:r>
      <w:r w:rsidR="0023247B"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Повысился образовательный статус высших учебных заведений</w:t>
      </w:r>
      <w:r w:rsidR="0023247B" w:rsidRPr="0023247B">
        <w:rPr>
          <w:lang w:eastAsia="en-US"/>
        </w:rPr>
        <w:t>.</w:t>
      </w:r>
    </w:p>
    <w:p w:rsidR="0023247B" w:rsidRDefault="00CD6627" w:rsidP="0023247B">
      <w:pPr>
        <w:ind w:firstLine="709"/>
        <w:rPr>
          <w:lang w:eastAsia="en-US"/>
        </w:rPr>
      </w:pPr>
      <w:r w:rsidRPr="0023247B">
        <w:rPr>
          <w:lang w:eastAsia="en-US"/>
        </w:rPr>
        <w:t>Если в 1995/96 учебном году в республике было 15 университетов, то сейчас их число удвоилось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31 университет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Центрами духовного обогащения нации, образования и информации являются библиотеки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Благодаря государственной поддержке, в Беларуси сохранена сеть публичных библиотек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Главным научно-исследовательским и координационным центром в области библиотековедения, библиографоведения и книговедения в республике является Национальная библиотека Беларуси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хранилище универсального фонда, объем которого составляет 8 млн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экземпляров различных носителей информации по всем отраслям знаний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Библиотека имеет полумиллионный фонд национальных изданий и белорусистики, свыше 60 тысяч рукописей и старопечатных книг, более миллиона документов на иностранных языках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Приобретаются и пополняются актуальные базы данных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Музеи республики из года в год вносят существенный вклад в дело сбора, изучения и сохранения историко-культурного наследия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Одно из важнейших мест в культурной жизни республики занимает театральное искусство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На конец 2004 года в республике действовало 28 профессиональных театров разного жанра, из которых 2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оперы и балета, 18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драматических и музыкальных, 8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детских и юного зрителя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Средства массовой информации республики динамично развиваются в соответствии с требованиями времени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Старейшие печатные издания сохранили ведущие позиции, многие новые уверенно завоевывают авторитет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Увеличивается количество выпускаемых в республике книг и брошюр, журналов и газет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Здравоохранение</w:t>
      </w:r>
      <w:r w:rsidR="0023247B" w:rsidRPr="0023247B">
        <w:rPr>
          <w:lang w:eastAsia="en-US"/>
        </w:rPr>
        <w:t xml:space="preserve"> - </w:t>
      </w:r>
      <w:r w:rsidRPr="0023247B">
        <w:rPr>
          <w:lang w:eastAsia="en-US"/>
        </w:rPr>
        <w:t>одна из важнейших отраслей социальной сферы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Основными направлениями развития охраны здоровья являются</w:t>
      </w:r>
      <w:r w:rsidR="0023247B" w:rsidRPr="0023247B">
        <w:rPr>
          <w:lang w:eastAsia="en-US"/>
        </w:rPr>
        <w:t xml:space="preserve">: </w:t>
      </w:r>
      <w:r w:rsidRPr="0023247B">
        <w:rPr>
          <w:lang w:eastAsia="en-US"/>
        </w:rPr>
        <w:t>формирование здорового образа жизни, обеспечение стабильной работы организаций здравоохранения, расширение мероприятий по профилактике заболеваний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Разрабатываются и реализуются территориальные программы государственных гарантий оказания гражданам бесплатной медицинской помощи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Здравоохранение в Республике Беларусь характеризуется высокой обеспеченностью медицинскими кадрами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настоящее время в республике отрасль</w:t>
      </w:r>
      <w:r w:rsidR="0023247B">
        <w:rPr>
          <w:lang w:eastAsia="en-US"/>
        </w:rPr>
        <w:t xml:space="preserve"> "</w:t>
      </w:r>
      <w:r w:rsidRPr="0023247B">
        <w:rPr>
          <w:lang w:eastAsia="en-US"/>
        </w:rPr>
        <w:t>наука и научное обслуживание</w:t>
      </w:r>
      <w:r w:rsidR="0023247B">
        <w:rPr>
          <w:lang w:eastAsia="en-US"/>
        </w:rPr>
        <w:t xml:space="preserve">" </w:t>
      </w:r>
      <w:r w:rsidRPr="0023247B">
        <w:rPr>
          <w:lang w:eastAsia="en-US"/>
        </w:rPr>
        <w:t>располагает значительным научно-техническим потенциалом, который используется для развития и повышения конкурентоспособности экономики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По состоянию на начало 2005 года в республике работали 295 научно-исследовательских, проектно-конструкторских, технологических и других организаций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Республика Беларусь имеет развитую систему подготовки научных кадров высшей квалификации</w:t>
      </w:r>
      <w:r w:rsidR="0023247B" w:rsidRPr="0023247B">
        <w:rPr>
          <w:lang w:eastAsia="en-US"/>
        </w:rPr>
        <w:t xml:space="preserve">. </w:t>
      </w:r>
      <w:r w:rsidRPr="0023247B">
        <w:rPr>
          <w:lang w:eastAsia="en-US"/>
        </w:rPr>
        <w:t>Основными формами этой подготовки являются аспирантура и докторантура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Важнейшим стимулом развития современной белорусской экономики являются создание и использование передовых производственных технологий и инновационная деятельность, которая в последние годы входит в число приоритетов научно-технической и экономической политики</w:t>
      </w:r>
      <w:r w:rsidR="0023247B" w:rsidRPr="0023247B">
        <w:rPr>
          <w:lang w:eastAsia="en-US"/>
        </w:rPr>
        <w:t>.</w:t>
      </w:r>
    </w:p>
    <w:p w:rsidR="0023247B" w:rsidRDefault="004730E9" w:rsidP="0023247B">
      <w:pPr>
        <w:ind w:firstLine="709"/>
        <w:rPr>
          <w:lang w:eastAsia="en-US"/>
        </w:rPr>
      </w:pPr>
      <w:r w:rsidRPr="0023247B">
        <w:rPr>
          <w:lang w:eastAsia="en-US"/>
        </w:rPr>
        <w:t>В настоящее время государство проводит последовательную культурную политику, направленную не только на сохранение богатого культурного потенциала республики, но и на его развитие</w:t>
      </w:r>
      <w:r w:rsidR="0023247B" w:rsidRPr="0023247B">
        <w:rPr>
          <w:lang w:eastAsia="en-US"/>
        </w:rPr>
        <w:t>.</w:t>
      </w:r>
    </w:p>
    <w:p w:rsidR="004730E9" w:rsidRPr="0023247B" w:rsidRDefault="0023247B" w:rsidP="0023247B">
      <w:pPr>
        <w:pStyle w:val="2"/>
      </w:pPr>
      <w:r>
        <w:br w:type="page"/>
      </w:r>
      <w:r w:rsidR="00EC3CE3" w:rsidRPr="0023247B">
        <w:t>Используемая литература</w:t>
      </w:r>
    </w:p>
    <w:p w:rsidR="0023247B" w:rsidRDefault="0023247B" w:rsidP="0023247B">
      <w:pPr>
        <w:ind w:firstLine="709"/>
        <w:rPr>
          <w:lang w:eastAsia="en-US"/>
        </w:rPr>
      </w:pPr>
    </w:p>
    <w:p w:rsidR="0023247B" w:rsidRDefault="00EC3CE3" w:rsidP="0023247B">
      <w:pPr>
        <w:pStyle w:val="af7"/>
      </w:pPr>
      <w:r w:rsidRPr="0023247B">
        <w:t>1</w:t>
      </w:r>
      <w:r w:rsidR="0023247B" w:rsidRPr="0023247B">
        <w:t xml:space="preserve">. </w:t>
      </w:r>
      <w:r w:rsidRPr="0023247B">
        <w:t>Бабосов Е</w:t>
      </w:r>
      <w:r w:rsidR="0023247B">
        <w:t xml:space="preserve">.М. </w:t>
      </w:r>
      <w:r w:rsidRPr="0023247B">
        <w:t>Основы идеологии современного государства</w:t>
      </w:r>
      <w:r w:rsidR="0023247B" w:rsidRPr="0023247B">
        <w:t xml:space="preserve">. </w:t>
      </w:r>
      <w:r w:rsidR="0023247B">
        <w:t>-</w:t>
      </w:r>
      <w:r w:rsidRPr="0023247B">
        <w:t xml:space="preserve"> 2-е изд</w:t>
      </w:r>
      <w:r w:rsidR="0023247B">
        <w:t>.,</w:t>
      </w:r>
      <w:r w:rsidRPr="0023247B">
        <w:t xml:space="preserve"> доп</w:t>
      </w:r>
      <w:r w:rsidR="0023247B" w:rsidRPr="0023247B">
        <w:t xml:space="preserve">. </w:t>
      </w:r>
      <w:r w:rsidR="0023247B">
        <w:t>-</w:t>
      </w:r>
      <w:r w:rsidRPr="0023247B">
        <w:t xml:space="preserve"> Мн</w:t>
      </w:r>
      <w:r w:rsidR="0023247B">
        <w:t>.:</w:t>
      </w:r>
      <w:r w:rsidR="0023247B" w:rsidRPr="0023247B">
        <w:t xml:space="preserve"> </w:t>
      </w:r>
      <w:r w:rsidRPr="0023247B">
        <w:t>Амалфея, 2004</w:t>
      </w:r>
      <w:r w:rsidR="0023247B" w:rsidRPr="0023247B">
        <w:t xml:space="preserve">. </w:t>
      </w:r>
      <w:r w:rsidR="0023247B">
        <w:t>-</w:t>
      </w:r>
      <w:r w:rsidRPr="0023247B">
        <w:t xml:space="preserve"> 448с</w:t>
      </w:r>
      <w:r w:rsidR="0023247B" w:rsidRPr="0023247B">
        <w:t>.</w:t>
      </w:r>
    </w:p>
    <w:p w:rsidR="0023247B" w:rsidRDefault="00EC3CE3" w:rsidP="0023247B">
      <w:pPr>
        <w:pStyle w:val="af7"/>
      </w:pPr>
      <w:r w:rsidRPr="0023247B">
        <w:t>2</w:t>
      </w:r>
      <w:r w:rsidR="0023247B" w:rsidRPr="0023247B">
        <w:t xml:space="preserve">. </w:t>
      </w:r>
      <w:r w:rsidRPr="0023247B">
        <w:t>Мельник В</w:t>
      </w:r>
      <w:r w:rsidR="0023247B">
        <w:t xml:space="preserve">.А. </w:t>
      </w:r>
      <w:r w:rsidRPr="0023247B">
        <w:t>Республика Беларусь</w:t>
      </w:r>
      <w:r w:rsidR="0023247B" w:rsidRPr="0023247B">
        <w:t xml:space="preserve">: </w:t>
      </w:r>
      <w:r w:rsidRPr="0023247B">
        <w:t>власть, политика, идеология</w:t>
      </w:r>
      <w:r w:rsidR="0023247B" w:rsidRPr="0023247B">
        <w:t xml:space="preserve">: </w:t>
      </w:r>
      <w:r w:rsidRPr="0023247B">
        <w:t>Практическая политология</w:t>
      </w:r>
      <w:r w:rsidR="0023247B" w:rsidRPr="0023247B">
        <w:t xml:space="preserve">. </w:t>
      </w:r>
      <w:r w:rsidR="0023247B">
        <w:t>-</w:t>
      </w:r>
      <w:r w:rsidRPr="0023247B">
        <w:t xml:space="preserve"> Мн</w:t>
      </w:r>
      <w:r w:rsidR="0023247B">
        <w:t>.:</w:t>
      </w:r>
      <w:r w:rsidR="0023247B" w:rsidRPr="0023247B">
        <w:t xml:space="preserve"> </w:t>
      </w:r>
      <w:r w:rsidRPr="0023247B">
        <w:t>Тесей, 2000</w:t>
      </w:r>
      <w:r w:rsidR="0023247B">
        <w:t>.2</w:t>
      </w:r>
      <w:r w:rsidRPr="0023247B">
        <w:t>-е изд</w:t>
      </w:r>
      <w:r w:rsidR="0023247B">
        <w:t>.,</w:t>
      </w:r>
      <w:r w:rsidRPr="0023247B">
        <w:t xml:space="preserve"> исправ</w:t>
      </w:r>
      <w:r w:rsidR="0023247B" w:rsidRPr="0023247B">
        <w:t xml:space="preserve">. </w:t>
      </w:r>
      <w:r w:rsidRPr="0023247B">
        <w:t>и доп</w:t>
      </w:r>
      <w:r w:rsidR="0023247B" w:rsidRPr="0023247B">
        <w:t xml:space="preserve">. </w:t>
      </w:r>
      <w:r w:rsidR="0023247B">
        <w:t>-</w:t>
      </w:r>
      <w:r w:rsidRPr="0023247B">
        <w:t xml:space="preserve"> 240с</w:t>
      </w:r>
      <w:r w:rsidR="0023247B" w:rsidRPr="0023247B">
        <w:t>.</w:t>
      </w:r>
    </w:p>
    <w:p w:rsidR="0023247B" w:rsidRDefault="00EC3CE3" w:rsidP="0023247B">
      <w:pPr>
        <w:pStyle w:val="af7"/>
      </w:pPr>
      <w:r w:rsidRPr="0023247B">
        <w:t>3</w:t>
      </w:r>
      <w:r w:rsidR="0023247B" w:rsidRPr="0023247B">
        <w:t xml:space="preserve">. </w:t>
      </w:r>
      <w:r w:rsidRPr="0023247B">
        <w:t xml:space="preserve">Устремленность в будущее Беларусь 1995 </w:t>
      </w:r>
      <w:r w:rsidR="0023247B">
        <w:t>-</w:t>
      </w:r>
      <w:r w:rsidRPr="0023247B">
        <w:t xml:space="preserve"> 2005, статистический сборник/ В</w:t>
      </w:r>
      <w:r w:rsidR="0023247B">
        <w:t xml:space="preserve">.И. </w:t>
      </w:r>
      <w:r w:rsidRPr="0023247B">
        <w:t>Зиновский</w:t>
      </w:r>
      <w:r w:rsidR="0023247B" w:rsidRPr="0023247B">
        <w:t xml:space="preserve">. </w:t>
      </w:r>
      <w:r w:rsidR="0023247B">
        <w:t>-</w:t>
      </w:r>
      <w:r w:rsidRPr="0023247B">
        <w:t xml:space="preserve"> Мн</w:t>
      </w:r>
      <w:r w:rsidR="0023247B">
        <w:t>.:</w:t>
      </w:r>
      <w:r w:rsidR="0023247B" w:rsidRPr="0023247B">
        <w:t xml:space="preserve"> </w:t>
      </w:r>
      <w:r w:rsidRPr="0023247B">
        <w:t>Белорусский Дом печати, 2006</w:t>
      </w:r>
      <w:r w:rsidR="0023247B" w:rsidRPr="0023247B">
        <w:t xml:space="preserve">. </w:t>
      </w:r>
      <w:r w:rsidR="0023247B">
        <w:t>-</w:t>
      </w:r>
      <w:r w:rsidRPr="0023247B">
        <w:t xml:space="preserve"> 120с</w:t>
      </w:r>
      <w:r w:rsidR="0023247B" w:rsidRPr="0023247B">
        <w:t>.</w:t>
      </w:r>
    </w:p>
    <w:p w:rsidR="00EC3CE3" w:rsidRPr="0023247B" w:rsidRDefault="00EC3CE3" w:rsidP="0023247B">
      <w:pPr>
        <w:ind w:firstLine="709"/>
        <w:rPr>
          <w:lang w:eastAsia="en-US"/>
        </w:rPr>
      </w:pPr>
      <w:bookmarkStart w:id="0" w:name="_GoBack"/>
      <w:bookmarkEnd w:id="0"/>
    </w:p>
    <w:sectPr w:rsidR="00EC3CE3" w:rsidRPr="0023247B" w:rsidSect="0023247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2DC" w:rsidRDefault="007932DC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7932DC" w:rsidRDefault="007932D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7B" w:rsidRDefault="0023247B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7B" w:rsidRDefault="0023247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2DC" w:rsidRDefault="007932DC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7932DC" w:rsidRDefault="007932DC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7B" w:rsidRDefault="00C31441" w:rsidP="00B4698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23247B" w:rsidRDefault="0023247B" w:rsidP="00B3106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47B" w:rsidRDefault="0023247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728"/>
    <w:rsid w:val="0023247B"/>
    <w:rsid w:val="00431C40"/>
    <w:rsid w:val="00437C32"/>
    <w:rsid w:val="004730E9"/>
    <w:rsid w:val="004A18F3"/>
    <w:rsid w:val="0054325A"/>
    <w:rsid w:val="00615534"/>
    <w:rsid w:val="00782763"/>
    <w:rsid w:val="007932DC"/>
    <w:rsid w:val="008D485A"/>
    <w:rsid w:val="009D43CC"/>
    <w:rsid w:val="00A54728"/>
    <w:rsid w:val="00B04882"/>
    <w:rsid w:val="00B3106F"/>
    <w:rsid w:val="00B460C2"/>
    <w:rsid w:val="00B4698E"/>
    <w:rsid w:val="00B6506B"/>
    <w:rsid w:val="00C31441"/>
    <w:rsid w:val="00C5518B"/>
    <w:rsid w:val="00C8439E"/>
    <w:rsid w:val="00CD6627"/>
    <w:rsid w:val="00D51B25"/>
    <w:rsid w:val="00DF2418"/>
    <w:rsid w:val="00E022DA"/>
    <w:rsid w:val="00EC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FECF4B-A9BD-4334-9A0C-1A6ABA12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3247B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23247B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23247B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23247B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23247B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23247B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23247B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23247B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23247B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3247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9">
    <w:name w:val="endnote reference"/>
    <w:uiPriority w:val="99"/>
    <w:semiHidden/>
    <w:rsid w:val="0023247B"/>
    <w:rPr>
      <w:vertAlign w:val="superscript"/>
    </w:rPr>
  </w:style>
  <w:style w:type="character" w:styleId="aa">
    <w:name w:val="page number"/>
    <w:uiPriority w:val="99"/>
    <w:rsid w:val="0023247B"/>
    <w:rPr>
      <w:rFonts w:ascii="Times New Roman" w:hAnsi="Times New Roman" w:cs="Times New Roman"/>
      <w:sz w:val="28"/>
      <w:szCs w:val="28"/>
    </w:rPr>
  </w:style>
  <w:style w:type="paragraph" w:styleId="ab">
    <w:name w:val="Balloon Text"/>
    <w:basedOn w:val="a2"/>
    <w:link w:val="ac"/>
    <w:uiPriority w:val="99"/>
    <w:semiHidden/>
    <w:rsid w:val="00B3106F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23247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23247B"/>
    <w:pPr>
      <w:ind w:firstLine="709"/>
    </w:pPr>
    <w:rPr>
      <w:lang w:eastAsia="en-US"/>
    </w:r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23247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3247B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23247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3247B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23247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23247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23247B"/>
    <w:rPr>
      <w:rFonts w:eastAsia="Times New Roman"/>
      <w:sz w:val="28"/>
      <w:szCs w:val="28"/>
      <w:lang w:val="ru-RU" w:eastAsia="en-US"/>
    </w:rPr>
  </w:style>
  <w:style w:type="paragraph" w:styleId="af4">
    <w:name w:val="footer"/>
    <w:basedOn w:val="a2"/>
    <w:link w:val="13"/>
    <w:uiPriority w:val="99"/>
    <w:semiHidden/>
    <w:rsid w:val="0023247B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3247B"/>
    <w:rPr>
      <w:rFonts w:eastAsia="Times New Roman"/>
      <w:noProof/>
      <w:kern w:val="16"/>
      <w:sz w:val="28"/>
      <w:szCs w:val="28"/>
      <w:lang w:val="ru-RU" w:eastAsia="en-US"/>
    </w:rPr>
  </w:style>
  <w:style w:type="character" w:styleId="af6">
    <w:name w:val="footnote reference"/>
    <w:uiPriority w:val="99"/>
    <w:semiHidden/>
    <w:rsid w:val="0023247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3247B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23247B"/>
    <w:pPr>
      <w:numPr>
        <w:numId w:val="2"/>
      </w:numPr>
      <w:tabs>
        <w:tab w:val="num" w:pos="1077"/>
      </w:tabs>
      <w:ind w:firstLine="720"/>
    </w:pPr>
  </w:style>
  <w:style w:type="paragraph" w:customStyle="1" w:styleId="af7">
    <w:name w:val="литера"/>
    <w:uiPriority w:val="99"/>
    <w:rsid w:val="0023247B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23247B"/>
    <w:rPr>
      <w:sz w:val="28"/>
      <w:szCs w:val="28"/>
    </w:rPr>
  </w:style>
  <w:style w:type="paragraph" w:styleId="af9">
    <w:name w:val="Normal (Web)"/>
    <w:basedOn w:val="a2"/>
    <w:uiPriority w:val="99"/>
    <w:rsid w:val="0023247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23247B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23247B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23247B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23247B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23247B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23247B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23247B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3247B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23247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3247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247B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247B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23247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23247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3247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247B"/>
    <w:rPr>
      <w:i/>
      <w:iCs/>
    </w:rPr>
  </w:style>
  <w:style w:type="paragraph" w:customStyle="1" w:styleId="afd">
    <w:name w:val="ТАБЛИЦА"/>
    <w:next w:val="a2"/>
    <w:autoRedefine/>
    <w:uiPriority w:val="99"/>
    <w:rsid w:val="0023247B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23247B"/>
  </w:style>
  <w:style w:type="paragraph" w:customStyle="1" w:styleId="afe">
    <w:name w:val="Стиль ТАБЛИЦА + Междустр.интервал:  полуторный"/>
    <w:basedOn w:val="afd"/>
    <w:uiPriority w:val="99"/>
    <w:rsid w:val="0023247B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23247B"/>
  </w:style>
  <w:style w:type="table" w:customStyle="1" w:styleId="16">
    <w:name w:val="Стиль таблицы1"/>
    <w:uiPriority w:val="99"/>
    <w:rsid w:val="0023247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3247B"/>
    <w:pPr>
      <w:jc w:val="center"/>
    </w:pPr>
  </w:style>
  <w:style w:type="paragraph" w:styleId="aff0">
    <w:name w:val="endnote text"/>
    <w:basedOn w:val="a2"/>
    <w:link w:val="aff1"/>
    <w:autoRedefine/>
    <w:uiPriority w:val="99"/>
    <w:semiHidden/>
    <w:rsid w:val="0023247B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3247B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link w:val="aff2"/>
    <w:uiPriority w:val="99"/>
    <w:locked/>
    <w:rsid w:val="0023247B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23247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2985</Words>
  <Characters>17019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Современная Беларусь</vt:lpstr>
    </vt:vector>
  </TitlesOfParts>
  <Company>нет</Company>
  <LinksUpToDate>false</LinksUpToDate>
  <CharactersWithSpaces>19965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Беларусь</dc:title>
  <dc:subject/>
  <dc:creator>Саша</dc:creator>
  <cp:keywords/>
  <dc:description/>
  <cp:lastModifiedBy>admin</cp:lastModifiedBy>
  <cp:revision>2</cp:revision>
  <cp:lastPrinted>2006-11-25T07:27:00Z</cp:lastPrinted>
  <dcterms:created xsi:type="dcterms:W3CDTF">2014-03-19T14:48:00Z</dcterms:created>
  <dcterms:modified xsi:type="dcterms:W3CDTF">2014-03-19T14:48:00Z</dcterms:modified>
</cp:coreProperties>
</file>