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726BBB">
        <w:trPr>
          <w:trHeight w:val="14173"/>
        </w:trPr>
        <w:tc>
          <w:tcPr>
            <w:tcW w:w="9180" w:type="dxa"/>
          </w:tcPr>
          <w:p w:rsidR="00726BBB" w:rsidRDefault="00726BBB">
            <w:pPr>
              <w:rPr>
                <w:lang w:val="en-US"/>
              </w:rPr>
            </w:pPr>
          </w:p>
          <w:p w:rsidR="00726BBB" w:rsidRDefault="00726BBB">
            <w:pPr>
              <w:jc w:val="center"/>
              <w:rPr>
                <w:b/>
                <w:caps/>
                <w:sz w:val="24"/>
              </w:rPr>
            </w:pPr>
          </w:p>
          <w:p w:rsidR="00726BBB" w:rsidRDefault="00726BBB">
            <w:pPr>
              <w:jc w:val="center"/>
              <w:rPr>
                <w:b/>
                <w:caps/>
                <w:sz w:val="24"/>
              </w:rPr>
            </w:pPr>
            <w:r>
              <w:rPr>
                <w:b/>
                <w:caps/>
                <w:sz w:val="24"/>
              </w:rPr>
              <w:t xml:space="preserve">Министерство образования </w:t>
            </w:r>
          </w:p>
          <w:p w:rsidR="00726BBB" w:rsidRDefault="00726BBB">
            <w:pPr>
              <w:jc w:val="center"/>
              <w:rPr>
                <w:b/>
                <w:caps/>
                <w:sz w:val="24"/>
              </w:rPr>
            </w:pPr>
            <w:r>
              <w:rPr>
                <w:b/>
                <w:caps/>
                <w:sz w:val="24"/>
              </w:rPr>
              <w:t>Российской Федерации</w:t>
            </w:r>
          </w:p>
          <w:p w:rsidR="00726BBB" w:rsidRDefault="00726BBB">
            <w:pPr>
              <w:jc w:val="center"/>
              <w:rPr>
                <w:b/>
                <w:caps/>
                <w:sz w:val="24"/>
              </w:rPr>
            </w:pPr>
          </w:p>
          <w:p w:rsidR="00726BBB" w:rsidRDefault="00726BBB">
            <w:pPr>
              <w:jc w:val="center"/>
              <w:rPr>
                <w:b/>
                <w:caps/>
                <w:sz w:val="24"/>
              </w:rPr>
            </w:pPr>
          </w:p>
          <w:p w:rsidR="00726BBB" w:rsidRDefault="00726BBB">
            <w:pPr>
              <w:jc w:val="center"/>
              <w:rPr>
                <w:b/>
                <w:caps/>
                <w:sz w:val="24"/>
              </w:rPr>
            </w:pPr>
            <w:r>
              <w:rPr>
                <w:b/>
                <w:caps/>
                <w:sz w:val="24"/>
              </w:rPr>
              <w:t xml:space="preserve">Вологодский государственный </w:t>
            </w:r>
          </w:p>
          <w:p w:rsidR="00726BBB" w:rsidRDefault="00726BBB">
            <w:pPr>
              <w:jc w:val="center"/>
              <w:rPr>
                <w:b/>
                <w:caps/>
                <w:sz w:val="24"/>
              </w:rPr>
            </w:pPr>
            <w:r>
              <w:rPr>
                <w:b/>
                <w:caps/>
                <w:sz w:val="24"/>
              </w:rPr>
              <w:t>технический университет</w:t>
            </w:r>
          </w:p>
          <w:p w:rsidR="00726BBB" w:rsidRDefault="00726BBB">
            <w:pPr>
              <w:jc w:val="center"/>
              <w:rPr>
                <w:b/>
                <w:caps/>
                <w:sz w:val="24"/>
                <w:lang w:val="en-US"/>
              </w:rPr>
            </w:pPr>
          </w:p>
          <w:p w:rsidR="00726BBB" w:rsidRDefault="00726BBB">
            <w:pPr>
              <w:jc w:val="center"/>
              <w:rPr>
                <w:b/>
                <w:caps/>
                <w:sz w:val="24"/>
                <w:lang w:val="en-US"/>
              </w:rPr>
            </w:pPr>
          </w:p>
          <w:p w:rsidR="00726BBB" w:rsidRDefault="00726BBB">
            <w:pPr>
              <w:jc w:val="center"/>
              <w:rPr>
                <w:b/>
                <w:caps/>
                <w:sz w:val="24"/>
                <w:lang w:val="en-US"/>
              </w:rPr>
            </w:pPr>
          </w:p>
          <w:p w:rsidR="00726BBB" w:rsidRDefault="00726BBB">
            <w:pPr>
              <w:jc w:val="center"/>
              <w:rPr>
                <w:b/>
                <w:caps/>
                <w:sz w:val="24"/>
                <w:lang w:val="en-US"/>
              </w:rPr>
            </w:pPr>
          </w:p>
          <w:p w:rsidR="00726BBB" w:rsidRDefault="00726BBB">
            <w:pPr>
              <w:jc w:val="center"/>
              <w:rPr>
                <w:b/>
                <w:caps/>
                <w:sz w:val="24"/>
              </w:rPr>
            </w:pPr>
          </w:p>
          <w:p w:rsidR="00726BBB" w:rsidRDefault="00726BBB">
            <w:pPr>
              <w:jc w:val="center"/>
              <w:rPr>
                <w:b/>
                <w:caps/>
                <w:sz w:val="24"/>
              </w:rPr>
            </w:pPr>
          </w:p>
          <w:p w:rsidR="00726BBB" w:rsidRDefault="00726BBB">
            <w:pPr>
              <w:jc w:val="center"/>
              <w:rPr>
                <w:b/>
                <w:caps/>
                <w:sz w:val="24"/>
              </w:rPr>
            </w:pPr>
          </w:p>
          <w:p w:rsidR="00726BBB" w:rsidRDefault="00726BBB">
            <w:pPr>
              <w:jc w:val="center"/>
              <w:rPr>
                <w:b/>
                <w:caps/>
                <w:sz w:val="24"/>
              </w:rPr>
            </w:pPr>
          </w:p>
          <w:p w:rsidR="00726BBB" w:rsidRDefault="00726BBB">
            <w:pPr>
              <w:jc w:val="center"/>
              <w:rPr>
                <w:b/>
                <w:caps/>
                <w:sz w:val="24"/>
                <w:lang w:val="en-US"/>
              </w:rPr>
            </w:pPr>
          </w:p>
          <w:p w:rsidR="00726BBB" w:rsidRDefault="00726BBB">
            <w:pPr>
              <w:jc w:val="center"/>
              <w:rPr>
                <w:b/>
                <w:caps/>
                <w:sz w:val="24"/>
              </w:rPr>
            </w:pPr>
            <w:r>
              <w:rPr>
                <w:b/>
                <w:caps/>
                <w:sz w:val="24"/>
              </w:rPr>
              <w:t xml:space="preserve">КУРСОВАЯ РАБОТА </w:t>
            </w:r>
          </w:p>
          <w:p w:rsidR="00726BBB" w:rsidRDefault="00726BBB">
            <w:pPr>
              <w:jc w:val="center"/>
              <w:rPr>
                <w:b/>
                <w:caps/>
                <w:sz w:val="24"/>
              </w:rPr>
            </w:pPr>
            <w:r>
              <w:rPr>
                <w:b/>
                <w:caps/>
                <w:sz w:val="24"/>
              </w:rPr>
              <w:t xml:space="preserve">по ДИСЦИПЛИНЕ "ФИНАНСЫ, ДЕНЕЖНОЕ ОБРАЩЕНИЕ </w:t>
            </w:r>
          </w:p>
          <w:p w:rsidR="00726BBB" w:rsidRDefault="00726BBB">
            <w:pPr>
              <w:jc w:val="center"/>
              <w:rPr>
                <w:b/>
                <w:caps/>
                <w:sz w:val="24"/>
              </w:rPr>
            </w:pPr>
            <w:r>
              <w:rPr>
                <w:b/>
                <w:caps/>
                <w:sz w:val="24"/>
              </w:rPr>
              <w:t xml:space="preserve">И КРЕДИТ" </w:t>
            </w:r>
          </w:p>
          <w:p w:rsidR="00726BBB" w:rsidRDefault="00726BBB">
            <w:pPr>
              <w:jc w:val="center"/>
              <w:rPr>
                <w:b/>
                <w:caps/>
                <w:sz w:val="24"/>
              </w:rPr>
            </w:pPr>
            <w:r>
              <w:rPr>
                <w:b/>
                <w:caps/>
                <w:sz w:val="24"/>
              </w:rPr>
              <w:t>ПО ТЕМЕ</w:t>
            </w:r>
          </w:p>
          <w:p w:rsidR="00726BBB" w:rsidRDefault="00726BBB">
            <w:pPr>
              <w:jc w:val="center"/>
              <w:rPr>
                <w:b/>
                <w:caps/>
                <w:sz w:val="24"/>
              </w:rPr>
            </w:pPr>
            <w:r>
              <w:rPr>
                <w:b/>
                <w:caps/>
                <w:sz w:val="24"/>
              </w:rPr>
              <w:t xml:space="preserve">"сОВРЕМЕННАЯ КРЕДИТНАЯ СИСТЕМА. </w:t>
            </w:r>
          </w:p>
          <w:p w:rsidR="00726BBB" w:rsidRDefault="00726BBB">
            <w:pPr>
              <w:jc w:val="center"/>
              <w:rPr>
                <w:b/>
                <w:caps/>
                <w:sz w:val="24"/>
              </w:rPr>
            </w:pPr>
            <w:r>
              <w:rPr>
                <w:b/>
                <w:caps/>
                <w:sz w:val="24"/>
              </w:rPr>
              <w:t xml:space="preserve">рОЛЬ ЦЕНТРАЛЬНОГО БАНКА И </w:t>
            </w:r>
          </w:p>
          <w:p w:rsidR="00726BBB" w:rsidRDefault="00726BBB">
            <w:pPr>
              <w:jc w:val="center"/>
              <w:rPr>
                <w:b/>
                <w:caps/>
                <w:sz w:val="24"/>
                <w:lang w:val="en-US"/>
              </w:rPr>
            </w:pPr>
            <w:r>
              <w:rPr>
                <w:b/>
                <w:caps/>
                <w:sz w:val="24"/>
              </w:rPr>
              <w:t>КОММЕРЧЕСКОГО БАНКА В КРЕДИТНОЙ СИСТЕМЕ."</w:t>
            </w:r>
          </w:p>
          <w:p w:rsidR="00726BBB" w:rsidRDefault="00726BBB">
            <w:pPr>
              <w:jc w:val="center"/>
              <w:rPr>
                <w:b/>
                <w:caps/>
                <w:sz w:val="24"/>
                <w:lang w:val="en-US"/>
              </w:rPr>
            </w:pPr>
          </w:p>
          <w:p w:rsidR="00726BBB" w:rsidRDefault="00726BBB">
            <w:pPr>
              <w:rPr>
                <w:lang w:val="en-US"/>
              </w:rPr>
            </w:pPr>
          </w:p>
          <w:p w:rsidR="00726BBB" w:rsidRDefault="00726BBB">
            <w:pPr>
              <w:rPr>
                <w:lang w:val="en-US"/>
              </w:rPr>
            </w:pPr>
          </w:p>
          <w:p w:rsidR="00726BBB" w:rsidRDefault="00726BBB">
            <w:pPr>
              <w:ind w:left="1626" w:hanging="1626"/>
              <w:jc w:val="center"/>
              <w:rPr>
                <w:b/>
                <w:sz w:val="28"/>
              </w:rPr>
            </w:pPr>
          </w:p>
          <w:p w:rsidR="00726BBB" w:rsidRDefault="00726BBB">
            <w:pPr>
              <w:ind w:left="1626" w:hanging="1626"/>
              <w:jc w:val="center"/>
              <w:rPr>
                <w:b/>
                <w:sz w:val="28"/>
              </w:rPr>
            </w:pPr>
          </w:p>
          <w:p w:rsidR="00726BBB" w:rsidRDefault="00726BBB">
            <w:pPr>
              <w:ind w:left="1626" w:hanging="1626"/>
              <w:jc w:val="center"/>
              <w:rPr>
                <w:b/>
                <w:sz w:val="28"/>
              </w:rPr>
            </w:pPr>
          </w:p>
          <w:p w:rsidR="00726BBB" w:rsidRDefault="00726BBB">
            <w:pPr>
              <w:ind w:left="1626" w:hanging="1626"/>
              <w:jc w:val="center"/>
              <w:rPr>
                <w:b/>
                <w:sz w:val="28"/>
              </w:rPr>
            </w:pPr>
          </w:p>
          <w:p w:rsidR="00726BBB" w:rsidRDefault="00726BBB">
            <w:pPr>
              <w:ind w:left="1626" w:hanging="1626"/>
              <w:jc w:val="center"/>
              <w:rPr>
                <w:b/>
                <w:sz w:val="28"/>
              </w:rPr>
            </w:pPr>
            <w:r>
              <w:rPr>
                <w:b/>
                <w:sz w:val="28"/>
              </w:rPr>
              <w:t xml:space="preserve"> </w:t>
            </w:r>
          </w:p>
          <w:p w:rsidR="00726BBB" w:rsidRDefault="00726BBB">
            <w:pPr>
              <w:ind w:left="1626" w:hanging="1626"/>
              <w:jc w:val="center"/>
              <w:rPr>
                <w:b/>
                <w:sz w:val="28"/>
              </w:rPr>
            </w:pPr>
            <w:r>
              <w:rPr>
                <w:b/>
                <w:sz w:val="28"/>
              </w:rPr>
              <w:t xml:space="preserve">                         </w:t>
            </w:r>
          </w:p>
          <w:p w:rsidR="00726BBB" w:rsidRDefault="00726BBB">
            <w:pPr>
              <w:ind w:left="1626" w:hanging="1626"/>
              <w:jc w:val="center"/>
              <w:rPr>
                <w:b/>
                <w:sz w:val="28"/>
              </w:rPr>
            </w:pPr>
            <w:r>
              <w:rPr>
                <w:b/>
                <w:sz w:val="28"/>
              </w:rPr>
              <w:t xml:space="preserve">                                        Выполнил: </w:t>
            </w:r>
          </w:p>
          <w:p w:rsidR="00726BBB" w:rsidRDefault="00726BBB">
            <w:pPr>
              <w:jc w:val="center"/>
              <w:rPr>
                <w:b/>
                <w:sz w:val="28"/>
              </w:rPr>
            </w:pPr>
            <w:r>
              <w:rPr>
                <w:b/>
                <w:sz w:val="28"/>
              </w:rPr>
              <w:t xml:space="preserve">                                            Лазарев М.Д. </w:t>
            </w:r>
          </w:p>
          <w:p w:rsidR="00726BBB" w:rsidRDefault="00726BBB">
            <w:pPr>
              <w:jc w:val="center"/>
              <w:rPr>
                <w:b/>
                <w:sz w:val="28"/>
              </w:rPr>
            </w:pPr>
            <w:r>
              <w:rPr>
                <w:b/>
                <w:sz w:val="28"/>
              </w:rPr>
              <w:t xml:space="preserve">                                                                студент группы ЗМЭ-54</w:t>
            </w:r>
          </w:p>
          <w:p w:rsidR="00726BBB" w:rsidRDefault="00726BBB">
            <w:pPr>
              <w:jc w:val="center"/>
              <w:rPr>
                <w:sz w:val="28"/>
              </w:rPr>
            </w:pPr>
            <w:r>
              <w:rPr>
                <w:b/>
                <w:sz w:val="28"/>
              </w:rPr>
              <w:t xml:space="preserve">                                                   шифр 957301124</w:t>
            </w:r>
          </w:p>
          <w:p w:rsidR="00726BBB" w:rsidRDefault="00726BBB">
            <w:pPr>
              <w:rPr>
                <w:sz w:val="28"/>
              </w:rPr>
            </w:pPr>
          </w:p>
          <w:p w:rsidR="00726BBB" w:rsidRDefault="00726BBB">
            <w:pPr>
              <w:rPr>
                <w:sz w:val="28"/>
              </w:rPr>
            </w:pPr>
          </w:p>
          <w:p w:rsidR="00726BBB" w:rsidRDefault="00726BBB">
            <w:pPr>
              <w:rPr>
                <w:sz w:val="28"/>
              </w:rPr>
            </w:pPr>
          </w:p>
          <w:p w:rsidR="00726BBB" w:rsidRDefault="00726BBB">
            <w:pPr>
              <w:rPr>
                <w:sz w:val="28"/>
              </w:rPr>
            </w:pPr>
          </w:p>
          <w:p w:rsidR="00726BBB" w:rsidRDefault="00726BBB">
            <w:pPr>
              <w:rPr>
                <w:sz w:val="28"/>
              </w:rPr>
            </w:pPr>
          </w:p>
          <w:p w:rsidR="00726BBB" w:rsidRDefault="00726BBB">
            <w:pPr>
              <w:rPr>
                <w:sz w:val="28"/>
              </w:rPr>
            </w:pPr>
            <w:r>
              <w:rPr>
                <w:sz w:val="28"/>
              </w:rPr>
              <w:t xml:space="preserve"> </w:t>
            </w:r>
          </w:p>
          <w:p w:rsidR="00726BBB" w:rsidRDefault="00726BBB">
            <w:pPr>
              <w:jc w:val="center"/>
              <w:rPr>
                <w:b/>
                <w:sz w:val="28"/>
              </w:rPr>
            </w:pPr>
          </w:p>
          <w:p w:rsidR="00726BBB" w:rsidRDefault="00726BBB">
            <w:pPr>
              <w:jc w:val="center"/>
              <w:rPr>
                <w:b/>
                <w:sz w:val="28"/>
              </w:rPr>
            </w:pPr>
          </w:p>
          <w:p w:rsidR="00726BBB" w:rsidRDefault="00726BBB">
            <w:pPr>
              <w:jc w:val="center"/>
              <w:rPr>
                <w:b/>
                <w:sz w:val="28"/>
              </w:rPr>
            </w:pPr>
            <w:r>
              <w:rPr>
                <w:b/>
                <w:sz w:val="28"/>
              </w:rPr>
              <w:t>Вологда</w:t>
            </w:r>
          </w:p>
          <w:p w:rsidR="00726BBB" w:rsidRDefault="00726BBB">
            <w:pPr>
              <w:jc w:val="center"/>
            </w:pPr>
            <w:r>
              <w:rPr>
                <w:b/>
                <w:sz w:val="28"/>
              </w:rPr>
              <w:t>2000</w:t>
            </w:r>
          </w:p>
        </w:tc>
      </w:tr>
    </w:tbl>
    <w:p w:rsidR="00726BBB" w:rsidRDefault="00726BBB">
      <w:pPr>
        <w:jc w:val="cente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sz w:val="24"/>
          <w:lang w:val="en-US"/>
        </w:rPr>
      </w:pPr>
    </w:p>
    <w:p w:rsidR="00726BBB" w:rsidRDefault="00726BBB">
      <w:pPr>
        <w:pStyle w:val="a4"/>
        <w:jc w:val="both"/>
        <w:rPr>
          <w:rFonts w:ascii="Times New Roman" w:hAnsi="Times New Roman"/>
          <w:b/>
          <w:sz w:val="24"/>
        </w:rPr>
      </w:pPr>
      <w:r>
        <w:rPr>
          <w:rFonts w:ascii="Times New Roman" w:hAnsi="Times New Roman"/>
          <w:b/>
          <w:sz w:val="24"/>
        </w:rPr>
        <w:t>Содержание:</w:t>
      </w:r>
    </w:p>
    <w:p w:rsidR="00726BBB" w:rsidRDefault="00726BBB">
      <w:pPr>
        <w:pStyle w:val="a4"/>
        <w:ind w:left="7200" w:firstLine="720"/>
        <w:jc w:val="both"/>
        <w:rPr>
          <w:rFonts w:ascii="Times New Roman" w:hAnsi="Times New Roman"/>
          <w:b/>
          <w:sz w:val="24"/>
          <w:lang w:val="en-US"/>
        </w:rPr>
      </w:pPr>
    </w:p>
    <w:p w:rsidR="00726BBB" w:rsidRDefault="00726BBB">
      <w:pPr>
        <w:pStyle w:val="a4"/>
        <w:ind w:left="7200" w:firstLine="720"/>
        <w:jc w:val="both"/>
        <w:rPr>
          <w:rFonts w:ascii="Times New Roman" w:hAnsi="Times New Roman"/>
          <w:b/>
          <w:sz w:val="24"/>
          <w:lang w:val="en-US"/>
        </w:rPr>
      </w:pPr>
    </w:p>
    <w:p w:rsidR="00726BBB" w:rsidRDefault="00726BBB">
      <w:pPr>
        <w:pStyle w:val="a4"/>
        <w:ind w:left="7200" w:firstLine="720"/>
        <w:jc w:val="both"/>
        <w:rPr>
          <w:rFonts w:ascii="Times New Roman" w:hAnsi="Times New Roman"/>
          <w:b/>
          <w:sz w:val="24"/>
          <w:lang w:val="en-US"/>
        </w:rPr>
      </w:pPr>
    </w:p>
    <w:p w:rsidR="00726BBB" w:rsidRDefault="00726BBB">
      <w:pPr>
        <w:pStyle w:val="a4"/>
        <w:ind w:left="7200" w:firstLine="720"/>
        <w:jc w:val="both"/>
        <w:rPr>
          <w:rFonts w:ascii="Times New Roman" w:hAnsi="Times New Roman"/>
          <w:b/>
          <w:sz w:val="24"/>
          <w:lang w:val="en-US"/>
        </w:rPr>
      </w:pPr>
    </w:p>
    <w:p w:rsidR="00726BBB" w:rsidRDefault="00726BBB">
      <w:pPr>
        <w:pStyle w:val="a4"/>
        <w:ind w:left="7200" w:firstLine="720"/>
        <w:jc w:val="both"/>
        <w:rPr>
          <w:rFonts w:ascii="Times New Roman" w:hAnsi="Times New Roman"/>
          <w:b/>
          <w:sz w:val="24"/>
          <w:lang w:val="en-US"/>
        </w:rPr>
      </w:pPr>
    </w:p>
    <w:p w:rsidR="00726BBB" w:rsidRDefault="00726BBB">
      <w:pPr>
        <w:pStyle w:val="a4"/>
        <w:ind w:left="7200" w:firstLine="720"/>
        <w:jc w:val="both"/>
        <w:rPr>
          <w:rFonts w:ascii="Times New Roman" w:hAnsi="Times New Roman"/>
          <w:b/>
          <w:sz w:val="24"/>
        </w:rPr>
      </w:pPr>
      <w:r>
        <w:rPr>
          <w:rFonts w:ascii="Times New Roman" w:hAnsi="Times New Roman"/>
          <w:b/>
          <w:sz w:val="24"/>
        </w:rPr>
        <w:t>Стр.</w:t>
      </w:r>
    </w:p>
    <w:tbl>
      <w:tblPr>
        <w:tblW w:w="0" w:type="auto"/>
        <w:tblInd w:w="43" w:type="dxa"/>
        <w:tblLayout w:type="fixed"/>
        <w:tblCellMar>
          <w:left w:w="43" w:type="dxa"/>
          <w:right w:w="43" w:type="dxa"/>
        </w:tblCellMar>
        <w:tblLook w:val="0000" w:firstRow="0" w:lastRow="0" w:firstColumn="0" w:lastColumn="0" w:noHBand="0" w:noVBand="0"/>
      </w:tblPr>
      <w:tblGrid>
        <w:gridCol w:w="7880"/>
        <w:gridCol w:w="1051"/>
      </w:tblGrid>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Введение</w:t>
            </w:r>
          </w:p>
        </w:tc>
        <w:tc>
          <w:tcPr>
            <w:tcW w:w="1051" w:type="dxa"/>
          </w:tcPr>
          <w:p w:rsidR="00726BBB" w:rsidRDefault="00726BBB">
            <w:pPr>
              <w:pStyle w:val="TOC2"/>
              <w:jc w:val="both"/>
              <w:rPr>
                <w:rFonts w:ascii="Times New Roman" w:hAnsi="Times New Roman"/>
                <w:b/>
                <w:sz w:val="24"/>
                <w:lang w:val="en-US"/>
              </w:rPr>
            </w:pPr>
            <w:r>
              <w:rPr>
                <w:rFonts w:ascii="Times New Roman" w:hAnsi="Times New Roman"/>
                <w:b/>
                <w:sz w:val="24"/>
                <w:lang w:val="en-US"/>
              </w:rPr>
              <w:t>2</w:t>
            </w:r>
          </w:p>
          <w:p w:rsidR="00726BBB" w:rsidRDefault="00726BBB">
            <w:pPr>
              <w:pStyle w:val="TOC2"/>
              <w:jc w:val="both"/>
              <w:rPr>
                <w:rFonts w:ascii="Times New Roman" w:hAnsi="Times New Roman"/>
                <w:b/>
                <w:sz w:val="24"/>
                <w:lang w:val="en-US"/>
              </w:rPr>
            </w:pPr>
          </w:p>
        </w:tc>
      </w:tr>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1. Структура современной кредитной</w:t>
            </w:r>
            <w:r>
              <w:rPr>
                <w:rFonts w:ascii="Times New Roman" w:hAnsi="Times New Roman"/>
                <w:b/>
                <w:sz w:val="24"/>
                <w:lang w:val="en-US"/>
              </w:rPr>
              <w:t xml:space="preserve"> </w:t>
            </w:r>
            <w:r>
              <w:rPr>
                <w:rFonts w:ascii="Times New Roman" w:hAnsi="Times New Roman"/>
                <w:b/>
                <w:sz w:val="24"/>
              </w:rPr>
              <w:t>системы</w:t>
            </w:r>
          </w:p>
        </w:tc>
        <w:tc>
          <w:tcPr>
            <w:tcW w:w="1051" w:type="dxa"/>
          </w:tcPr>
          <w:p w:rsidR="00726BBB" w:rsidRDefault="00726BBB">
            <w:pPr>
              <w:pStyle w:val="TOC2"/>
              <w:jc w:val="both"/>
              <w:rPr>
                <w:rFonts w:ascii="Times New Roman" w:hAnsi="Times New Roman"/>
                <w:b/>
                <w:sz w:val="24"/>
                <w:lang w:val="en-US"/>
              </w:rPr>
            </w:pPr>
            <w:r>
              <w:rPr>
                <w:rFonts w:ascii="Times New Roman" w:hAnsi="Times New Roman"/>
                <w:b/>
                <w:sz w:val="24"/>
                <w:lang w:val="en-US"/>
              </w:rPr>
              <w:t>3</w:t>
            </w:r>
          </w:p>
          <w:p w:rsidR="00726BBB" w:rsidRDefault="00726BBB">
            <w:pPr>
              <w:pStyle w:val="TOC2"/>
              <w:jc w:val="both"/>
              <w:rPr>
                <w:rFonts w:ascii="Times New Roman" w:hAnsi="Times New Roman"/>
                <w:b/>
                <w:sz w:val="24"/>
                <w:lang w:val="en-US"/>
              </w:rPr>
            </w:pPr>
          </w:p>
        </w:tc>
      </w:tr>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2. Кредитная система Российской Федерации и ее развитие в период перехода к рынку</w:t>
            </w:r>
          </w:p>
        </w:tc>
        <w:tc>
          <w:tcPr>
            <w:tcW w:w="1051" w:type="dxa"/>
          </w:tcPr>
          <w:p w:rsidR="00726BBB" w:rsidRDefault="00726BBB">
            <w:pPr>
              <w:pStyle w:val="TOC2"/>
              <w:jc w:val="both"/>
              <w:rPr>
                <w:rFonts w:ascii="Times New Roman" w:hAnsi="Times New Roman"/>
                <w:b/>
                <w:sz w:val="24"/>
                <w:lang w:val="en-US"/>
              </w:rPr>
            </w:pPr>
          </w:p>
          <w:p w:rsidR="00726BBB" w:rsidRDefault="00726BBB">
            <w:pPr>
              <w:pStyle w:val="TOC2"/>
              <w:jc w:val="both"/>
              <w:rPr>
                <w:rFonts w:ascii="Times New Roman" w:hAnsi="Times New Roman"/>
                <w:b/>
                <w:sz w:val="24"/>
                <w:lang w:val="en-US"/>
              </w:rPr>
            </w:pPr>
            <w:r>
              <w:rPr>
                <w:rFonts w:ascii="Times New Roman" w:hAnsi="Times New Roman"/>
                <w:b/>
                <w:sz w:val="24"/>
                <w:lang w:val="en-US"/>
              </w:rPr>
              <w:t>5</w:t>
            </w:r>
          </w:p>
          <w:p w:rsidR="00726BBB" w:rsidRDefault="00726BBB">
            <w:pPr>
              <w:pStyle w:val="TOC2"/>
              <w:jc w:val="both"/>
              <w:rPr>
                <w:rFonts w:ascii="Times New Roman" w:hAnsi="Times New Roman"/>
                <w:b/>
                <w:sz w:val="24"/>
                <w:lang w:val="en-US"/>
              </w:rPr>
            </w:pPr>
          </w:p>
        </w:tc>
      </w:tr>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3. Центральный Банк, его функции и операции</w:t>
            </w:r>
          </w:p>
        </w:tc>
        <w:tc>
          <w:tcPr>
            <w:tcW w:w="1051" w:type="dxa"/>
          </w:tcPr>
          <w:p w:rsidR="00726BBB" w:rsidRDefault="00726BBB">
            <w:pPr>
              <w:pStyle w:val="TOC2"/>
              <w:jc w:val="both"/>
              <w:rPr>
                <w:rFonts w:ascii="Times New Roman" w:hAnsi="Times New Roman"/>
                <w:b/>
                <w:sz w:val="24"/>
                <w:lang w:val="en-US"/>
              </w:rPr>
            </w:pPr>
            <w:r>
              <w:rPr>
                <w:rFonts w:ascii="Times New Roman" w:hAnsi="Times New Roman"/>
                <w:b/>
                <w:sz w:val="24"/>
                <w:lang w:val="en-US"/>
              </w:rPr>
              <w:t>11</w:t>
            </w:r>
          </w:p>
          <w:p w:rsidR="00726BBB" w:rsidRDefault="00726BBB">
            <w:pPr>
              <w:pStyle w:val="TOC2"/>
              <w:jc w:val="both"/>
              <w:rPr>
                <w:rFonts w:ascii="Times New Roman" w:hAnsi="Times New Roman"/>
                <w:b/>
                <w:sz w:val="24"/>
                <w:lang w:val="en-US"/>
              </w:rPr>
            </w:pPr>
          </w:p>
        </w:tc>
      </w:tr>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4. Коммерческий банк как звено банковской системы</w:t>
            </w:r>
          </w:p>
        </w:tc>
        <w:tc>
          <w:tcPr>
            <w:tcW w:w="1051" w:type="dxa"/>
          </w:tcPr>
          <w:p w:rsidR="00726BBB" w:rsidRDefault="00726BBB">
            <w:pPr>
              <w:pStyle w:val="TOC2"/>
              <w:jc w:val="both"/>
              <w:rPr>
                <w:rFonts w:ascii="Times New Roman" w:hAnsi="Times New Roman"/>
                <w:b/>
                <w:sz w:val="24"/>
                <w:lang w:val="en-US"/>
              </w:rPr>
            </w:pPr>
            <w:r>
              <w:rPr>
                <w:rFonts w:ascii="Times New Roman" w:hAnsi="Times New Roman"/>
                <w:b/>
                <w:sz w:val="24"/>
                <w:lang w:val="en-US"/>
              </w:rPr>
              <w:t>19</w:t>
            </w:r>
          </w:p>
          <w:p w:rsidR="00726BBB" w:rsidRDefault="00726BBB">
            <w:pPr>
              <w:pStyle w:val="TOC2"/>
              <w:jc w:val="both"/>
              <w:rPr>
                <w:rFonts w:ascii="Times New Roman" w:hAnsi="Times New Roman"/>
                <w:b/>
                <w:sz w:val="24"/>
                <w:lang w:val="en-US"/>
              </w:rPr>
            </w:pPr>
          </w:p>
        </w:tc>
      </w:tr>
      <w:tr w:rsidR="00726BBB">
        <w:tc>
          <w:tcPr>
            <w:tcW w:w="7880" w:type="dxa"/>
          </w:tcPr>
          <w:p w:rsidR="00726BBB" w:rsidRDefault="00726BBB">
            <w:pPr>
              <w:pStyle w:val="TOCPG1"/>
              <w:jc w:val="both"/>
              <w:rPr>
                <w:rFonts w:ascii="Times New Roman" w:hAnsi="Times New Roman"/>
                <w:b/>
                <w:sz w:val="24"/>
              </w:rPr>
            </w:pPr>
            <w:r>
              <w:rPr>
                <w:rFonts w:ascii="Times New Roman" w:hAnsi="Times New Roman"/>
                <w:b/>
                <w:sz w:val="24"/>
              </w:rPr>
              <w:t>Заключение</w:t>
            </w:r>
          </w:p>
          <w:p w:rsidR="00726BBB" w:rsidRDefault="00726BBB">
            <w:pPr>
              <w:pStyle w:val="TOCPG1"/>
              <w:jc w:val="both"/>
              <w:rPr>
                <w:rFonts w:ascii="Times New Roman" w:hAnsi="Times New Roman"/>
                <w:b/>
                <w:sz w:val="24"/>
                <w:lang w:val="en-US"/>
              </w:rPr>
            </w:pPr>
          </w:p>
          <w:p w:rsidR="00726BBB" w:rsidRDefault="00726BBB">
            <w:pPr>
              <w:pStyle w:val="TOCPG1"/>
              <w:jc w:val="both"/>
              <w:rPr>
                <w:rFonts w:ascii="Times New Roman" w:hAnsi="Times New Roman"/>
                <w:b/>
                <w:sz w:val="24"/>
              </w:rPr>
            </w:pPr>
            <w:r>
              <w:rPr>
                <w:rFonts w:ascii="Times New Roman" w:hAnsi="Times New Roman"/>
                <w:b/>
                <w:sz w:val="24"/>
              </w:rPr>
              <w:t>Список использованной литературы</w:t>
            </w:r>
          </w:p>
        </w:tc>
        <w:tc>
          <w:tcPr>
            <w:tcW w:w="1051" w:type="dxa"/>
          </w:tcPr>
          <w:p w:rsidR="00726BBB" w:rsidRDefault="00726BBB">
            <w:pPr>
              <w:pStyle w:val="TOC2"/>
              <w:jc w:val="both"/>
              <w:rPr>
                <w:rFonts w:ascii="Times New Roman" w:hAnsi="Times New Roman"/>
                <w:b/>
                <w:sz w:val="24"/>
              </w:rPr>
            </w:pPr>
            <w:r>
              <w:rPr>
                <w:rFonts w:ascii="Times New Roman" w:hAnsi="Times New Roman"/>
                <w:b/>
                <w:sz w:val="24"/>
              </w:rPr>
              <w:t>29</w:t>
            </w:r>
          </w:p>
          <w:p w:rsidR="00726BBB" w:rsidRDefault="00726BBB">
            <w:pPr>
              <w:pStyle w:val="TOC2"/>
              <w:jc w:val="both"/>
              <w:rPr>
                <w:rFonts w:ascii="Times New Roman" w:hAnsi="Times New Roman"/>
                <w:b/>
                <w:sz w:val="24"/>
              </w:rPr>
            </w:pPr>
          </w:p>
          <w:p w:rsidR="00726BBB" w:rsidRDefault="00726BBB">
            <w:pPr>
              <w:pStyle w:val="TOC2"/>
              <w:jc w:val="both"/>
              <w:rPr>
                <w:rFonts w:ascii="Times New Roman" w:hAnsi="Times New Roman"/>
                <w:b/>
                <w:sz w:val="24"/>
              </w:rPr>
            </w:pPr>
            <w:r>
              <w:rPr>
                <w:rFonts w:ascii="Times New Roman" w:hAnsi="Times New Roman"/>
                <w:b/>
                <w:sz w:val="24"/>
              </w:rPr>
              <w:t>30</w:t>
            </w:r>
          </w:p>
        </w:tc>
      </w:tr>
    </w:tbl>
    <w:p w:rsidR="00726BBB" w:rsidRDefault="00726BBB">
      <w:pPr>
        <w:pStyle w:val="ab"/>
        <w:jc w:val="both"/>
        <w:rPr>
          <w:sz w:val="24"/>
        </w:rPr>
      </w:pPr>
    </w:p>
    <w:p w:rsidR="00726BBB" w:rsidRDefault="00726BBB">
      <w:pPr>
        <w:pStyle w:val="ab"/>
        <w:jc w:val="both"/>
        <w:rPr>
          <w:sz w:val="24"/>
        </w:rPr>
      </w:pPr>
    </w:p>
    <w:p w:rsidR="00726BBB" w:rsidRDefault="00726BBB">
      <w:pPr>
        <w:pStyle w:val="ab"/>
        <w:jc w:val="both"/>
        <w:rPr>
          <w:sz w:val="24"/>
        </w:rPr>
      </w:pPr>
      <w:r>
        <w:rPr>
          <w:sz w:val="24"/>
        </w:rPr>
        <w:br w:type="page"/>
        <w:t>Введение</w:t>
      </w:r>
    </w:p>
    <w:p w:rsidR="00726BBB" w:rsidRDefault="00726BBB">
      <w:pPr>
        <w:pStyle w:val="ab"/>
        <w:ind w:firstLine="851"/>
        <w:jc w:val="both"/>
        <w:rPr>
          <w:b w:val="0"/>
          <w:sz w:val="24"/>
        </w:rPr>
      </w:pPr>
    </w:p>
    <w:p w:rsidR="00726BBB" w:rsidRDefault="00726BBB">
      <w:pPr>
        <w:pStyle w:val="ab"/>
        <w:ind w:firstLine="851"/>
        <w:jc w:val="both"/>
        <w:rPr>
          <w:b w:val="0"/>
          <w:sz w:val="24"/>
        </w:rPr>
      </w:pPr>
      <w:r>
        <w:rPr>
          <w:b w:val="0"/>
          <w:sz w:val="24"/>
        </w:rPr>
        <w:t>В современной рыночной экономике часто возникает противоречие, которые выражается в следующем. У ряда фирм, компаний, индивидуальных предпринимателей и просто населения возникает проблема в получении денежных средств для осуществления своей деятельности или удовлетворения потребностей. Это выражается в следующем: расширение производства, закуп оборудования, технологий, приобретение жилых помещений, автомобилей и др. А у других же предпринимателей, компаний фирм, в тоже время имеются  в достаточном количестве свободные средства, в виде амортизационных отчислений, временно свободных денежных средств и т.п. Это возникшее противоречие устраняет кредитная система.</w:t>
      </w:r>
    </w:p>
    <w:p w:rsidR="00726BBB" w:rsidRDefault="00726BBB">
      <w:pPr>
        <w:pStyle w:val="ab"/>
        <w:ind w:firstLine="851"/>
        <w:jc w:val="both"/>
        <w:rPr>
          <w:b w:val="0"/>
          <w:sz w:val="24"/>
        </w:rPr>
      </w:pPr>
      <w:r>
        <w:rPr>
          <w:b w:val="0"/>
          <w:sz w:val="24"/>
        </w:rPr>
        <w:t xml:space="preserve"> Кредитная система- совокупность кредитно-финансовых организаций, учреждений, создающих, аккумулирующих и предоставляющих денежные средства на условиях платности, срочности и возвратности.</w:t>
      </w:r>
    </w:p>
    <w:p w:rsidR="00726BBB" w:rsidRDefault="00726BBB">
      <w:pPr>
        <w:pStyle w:val="ab"/>
        <w:ind w:firstLine="851"/>
        <w:jc w:val="both"/>
        <w:rPr>
          <w:b w:val="0"/>
          <w:sz w:val="24"/>
        </w:rPr>
      </w:pPr>
      <w:r>
        <w:rPr>
          <w:b w:val="0"/>
          <w:sz w:val="24"/>
        </w:rPr>
        <w:t xml:space="preserve"> Целью курсовой работы является</w:t>
      </w:r>
      <w:r>
        <w:rPr>
          <w:sz w:val="24"/>
        </w:rPr>
        <w:t xml:space="preserve"> </w:t>
      </w:r>
      <w:r>
        <w:rPr>
          <w:b w:val="0"/>
          <w:sz w:val="24"/>
        </w:rPr>
        <w:t>ознакомление с понятием кредитной структуры. Для выполнения поставленной цели необходимо выполнить ряд задач:</w:t>
      </w:r>
    </w:p>
    <w:p w:rsidR="00726BBB" w:rsidRDefault="00726BBB">
      <w:pPr>
        <w:pStyle w:val="2"/>
        <w:tabs>
          <w:tab w:val="clear" w:pos="360"/>
          <w:tab w:val="num" w:pos="1211"/>
        </w:tabs>
        <w:ind w:left="1211"/>
        <w:jc w:val="both"/>
        <w:rPr>
          <w:sz w:val="24"/>
        </w:rPr>
      </w:pPr>
      <w:r>
        <w:rPr>
          <w:sz w:val="24"/>
        </w:rPr>
        <w:t xml:space="preserve">Раскрыть структуру кредитной системы, особенностями развития ее в странах с развитой экономикой, а также в странах с переходной экономикой, на примере России. </w:t>
      </w:r>
    </w:p>
    <w:p w:rsidR="00726BBB" w:rsidRDefault="00726BBB">
      <w:pPr>
        <w:pStyle w:val="2"/>
        <w:tabs>
          <w:tab w:val="clear" w:pos="360"/>
          <w:tab w:val="num" w:pos="1211"/>
        </w:tabs>
        <w:ind w:left="1211"/>
        <w:rPr>
          <w:sz w:val="24"/>
        </w:rPr>
      </w:pPr>
      <w:r>
        <w:rPr>
          <w:sz w:val="24"/>
        </w:rPr>
        <w:t>Рассмотреть функции и операции, выполняемые центральном банком</w:t>
      </w:r>
    </w:p>
    <w:p w:rsidR="00726BBB" w:rsidRDefault="00726BBB">
      <w:pPr>
        <w:pStyle w:val="2"/>
        <w:tabs>
          <w:tab w:val="clear" w:pos="360"/>
          <w:tab w:val="num" w:pos="1211"/>
        </w:tabs>
        <w:ind w:left="1211"/>
        <w:rPr>
          <w:sz w:val="24"/>
        </w:rPr>
      </w:pPr>
      <w:r>
        <w:rPr>
          <w:sz w:val="24"/>
        </w:rPr>
        <w:t>Раскрыть основные функции коммерческих банков.</w:t>
      </w:r>
    </w:p>
    <w:p w:rsidR="00726BBB" w:rsidRDefault="00726BBB">
      <w:pPr>
        <w:pStyle w:val="ab"/>
        <w:ind w:firstLine="720"/>
        <w:rPr>
          <w:sz w:val="24"/>
        </w:rPr>
      </w:pPr>
      <w:r>
        <w:rPr>
          <w:b w:val="0"/>
          <w:sz w:val="24"/>
        </w:rPr>
        <w:t xml:space="preserve">Раскрытие этого вопроса, поможет в целом, сформировать мнение по этому вопросу, понять особенности кредитных систем разных стран и т.п. Кроме этого, полученные знания помогут в дальнейшей работе по экономическому профилю. </w:t>
      </w:r>
      <w:r>
        <w:rPr>
          <w:sz w:val="24"/>
        </w:rPr>
        <w:br w:type="page"/>
        <w:t>1. Структура современной кредитной</w:t>
      </w:r>
      <w:r>
        <w:rPr>
          <w:sz w:val="24"/>
          <w:lang w:val="en-US"/>
        </w:rPr>
        <w:t xml:space="preserve"> </w:t>
      </w:r>
      <w:r>
        <w:rPr>
          <w:sz w:val="24"/>
        </w:rPr>
        <w:t>системы</w:t>
      </w:r>
    </w:p>
    <w:p w:rsidR="00726BBB" w:rsidRDefault="00726BBB">
      <w:pPr>
        <w:pStyle w:val="aa"/>
        <w:ind w:left="0" w:firstLine="720"/>
        <w:jc w:val="both"/>
        <w:rPr>
          <w:sz w:val="24"/>
        </w:rPr>
      </w:pPr>
      <w:r>
        <w:rPr>
          <w:sz w:val="24"/>
        </w:rPr>
        <w:t>Кредитная система с точки зрения институциональной, представляет</w:t>
      </w:r>
      <w:r>
        <w:rPr>
          <w:sz w:val="24"/>
          <w:lang w:val="en-US"/>
        </w:rPr>
        <w:t xml:space="preserve"> </w:t>
      </w:r>
      <w:r>
        <w:rPr>
          <w:sz w:val="24"/>
        </w:rPr>
        <w:t>собой комплекс валютно-финансовых учреждений, активно используемых государством  в  целях регулирования экономики.  Кредитная система опосредствует весь механизм общественного воспроизводства и служит  мощным фактором концентрации производства и централизации капитала,  способствует быстрой мобилизации свободных денежных средств и их использованию в экономике страны.</w:t>
      </w:r>
    </w:p>
    <w:p w:rsidR="00726BBB" w:rsidRDefault="00726BBB">
      <w:pPr>
        <w:pStyle w:val="a8"/>
        <w:ind w:firstLine="720"/>
        <w:jc w:val="both"/>
        <w:rPr>
          <w:sz w:val="24"/>
          <w:lang w:val="en-US"/>
        </w:rPr>
      </w:pPr>
      <w:r>
        <w:rPr>
          <w:sz w:val="24"/>
        </w:rPr>
        <w:t>Современная кредитная  система  западных стран сформировалась под влиянием концентрации и централизации банковского капитала,  приведшая к возникновению банков-гигантов; специализация кредитно-финансовых учреждений и усложнения функциональной структуры кредитной системы, слияние  или сращивание банковских и промышленных монополий и образование финансового капитала;  интеррационализация банковского дела, появление транснациональных банков и финансовых групп.</w:t>
      </w:r>
      <w:r>
        <w:rPr>
          <w:sz w:val="24"/>
          <w:lang w:val="en-US"/>
        </w:rPr>
        <w:t>/9/</w:t>
      </w:r>
    </w:p>
    <w:p w:rsidR="00726BBB" w:rsidRDefault="00726BBB">
      <w:pPr>
        <w:pStyle w:val="a9"/>
        <w:ind w:left="0"/>
        <w:jc w:val="both"/>
        <w:rPr>
          <w:sz w:val="24"/>
        </w:rPr>
      </w:pPr>
      <w:r>
        <w:rPr>
          <w:sz w:val="24"/>
        </w:rPr>
        <w:t>В современной  кредитной  системе  выделяются  3  основных звена:</w:t>
      </w:r>
    </w:p>
    <w:p w:rsidR="00726BBB" w:rsidRDefault="00726BBB">
      <w:pPr>
        <w:pStyle w:val="a8"/>
        <w:ind w:firstLine="720"/>
        <w:jc w:val="both"/>
        <w:rPr>
          <w:sz w:val="24"/>
        </w:rPr>
      </w:pPr>
      <w:r>
        <w:rPr>
          <w:b/>
          <w:sz w:val="24"/>
        </w:rPr>
        <w:t>Центральный банк</w:t>
      </w:r>
      <w:r>
        <w:rPr>
          <w:sz w:val="24"/>
        </w:rPr>
        <w:t>, который выделился из коммерческих банков еще в 18-19 в.  на  ранних  стадиях  капитализма.  Центральному  банку государство представило исключительное право эмиссии банкнот.  Некоторые из  Центральных банков были сразу учреждены как государственные институты (Немецкий федеральный банк, Резервный банк Австралии), другие были национализированы после Второй мировой войны (Банк Франции, Англии, Японии, Канады, Нидерландов). Некоторые Центральные Банки до сих пор существуют  на  основе  смешанной государственно-частной собственности ( Федеральная Резервная Система США).</w:t>
      </w:r>
    </w:p>
    <w:p w:rsidR="00726BBB" w:rsidRDefault="00726BBB">
      <w:pPr>
        <w:pStyle w:val="a9"/>
        <w:jc w:val="both"/>
        <w:rPr>
          <w:sz w:val="24"/>
        </w:rPr>
      </w:pPr>
      <w:r>
        <w:rPr>
          <w:sz w:val="24"/>
        </w:rPr>
        <w:t>Функции Центральных банков:</w:t>
      </w:r>
    </w:p>
    <w:p w:rsidR="00726BBB" w:rsidRDefault="00726BBB">
      <w:pPr>
        <w:pStyle w:val="20"/>
        <w:spacing w:line="240" w:lineRule="auto"/>
        <w:rPr>
          <w:sz w:val="24"/>
        </w:rPr>
      </w:pPr>
      <w:r>
        <w:rPr>
          <w:sz w:val="24"/>
        </w:rPr>
        <w:t>эмиссии банкнот;</w:t>
      </w:r>
    </w:p>
    <w:p w:rsidR="00726BBB" w:rsidRDefault="00726BBB">
      <w:pPr>
        <w:pStyle w:val="20"/>
        <w:spacing w:line="240" w:lineRule="auto"/>
        <w:rPr>
          <w:sz w:val="24"/>
        </w:rPr>
      </w:pPr>
      <w:r>
        <w:rPr>
          <w:sz w:val="24"/>
        </w:rPr>
        <w:t>охранение государственных золотовалютных резервов;</w:t>
      </w:r>
    </w:p>
    <w:p w:rsidR="00726BBB" w:rsidRDefault="00726BBB">
      <w:pPr>
        <w:pStyle w:val="20"/>
        <w:spacing w:line="240" w:lineRule="auto"/>
        <w:rPr>
          <w:sz w:val="24"/>
        </w:rPr>
      </w:pPr>
      <w:r>
        <w:rPr>
          <w:sz w:val="24"/>
        </w:rPr>
        <w:t>хранение резервного фонда других кредитных учреждений;</w:t>
      </w:r>
    </w:p>
    <w:p w:rsidR="00726BBB" w:rsidRDefault="00726BBB">
      <w:pPr>
        <w:pStyle w:val="20"/>
        <w:spacing w:line="240" w:lineRule="auto"/>
        <w:rPr>
          <w:sz w:val="24"/>
        </w:rPr>
      </w:pPr>
      <w:r>
        <w:rPr>
          <w:sz w:val="24"/>
        </w:rPr>
        <w:t>денежно-кредитное регулирование экономики;</w:t>
      </w:r>
    </w:p>
    <w:p w:rsidR="00726BBB" w:rsidRDefault="00726BBB">
      <w:pPr>
        <w:pStyle w:val="20"/>
        <w:spacing w:line="240" w:lineRule="auto"/>
        <w:rPr>
          <w:sz w:val="24"/>
        </w:rPr>
      </w:pPr>
      <w:r>
        <w:rPr>
          <w:sz w:val="24"/>
        </w:rPr>
        <w:t>кредитование коммерческих банков и осуществление кассового  обслуживания государственных учреждений;</w:t>
      </w:r>
    </w:p>
    <w:p w:rsidR="00726BBB" w:rsidRDefault="00726BBB">
      <w:pPr>
        <w:pStyle w:val="20"/>
        <w:spacing w:line="240" w:lineRule="auto"/>
        <w:rPr>
          <w:sz w:val="24"/>
        </w:rPr>
      </w:pPr>
      <w:r>
        <w:rPr>
          <w:sz w:val="24"/>
        </w:rPr>
        <w:t>проведение расчетов и переводных операций;</w:t>
      </w:r>
    </w:p>
    <w:p w:rsidR="00726BBB" w:rsidRDefault="00726BBB">
      <w:pPr>
        <w:pStyle w:val="20"/>
        <w:spacing w:line="240" w:lineRule="auto"/>
        <w:rPr>
          <w:sz w:val="24"/>
        </w:rPr>
      </w:pPr>
      <w:r>
        <w:rPr>
          <w:sz w:val="24"/>
        </w:rPr>
        <w:t>контроль за деятельностью кредитных учреждений.</w:t>
      </w:r>
    </w:p>
    <w:p w:rsidR="00726BBB" w:rsidRDefault="00726BBB">
      <w:pPr>
        <w:pStyle w:val="a8"/>
        <w:ind w:firstLine="643"/>
        <w:jc w:val="both"/>
        <w:rPr>
          <w:sz w:val="24"/>
        </w:rPr>
      </w:pPr>
      <w:r>
        <w:rPr>
          <w:b/>
          <w:sz w:val="24"/>
        </w:rPr>
        <w:t xml:space="preserve">Коммерческие банки </w:t>
      </w:r>
      <w:r>
        <w:rPr>
          <w:sz w:val="24"/>
        </w:rPr>
        <w:t>- главные центры кредитной системы.  Современные коммерческие банки - это  кредитно-финансовые  учреждения  универсального характера. Он не только принимает вклады населения, предприятий, выдает кредиты, но и выполняет финансовое обслуживание клиентов.</w:t>
      </w:r>
    </w:p>
    <w:p w:rsidR="00726BBB" w:rsidRDefault="00726BBB">
      <w:pPr>
        <w:pStyle w:val="a8"/>
        <w:ind w:firstLine="643"/>
        <w:jc w:val="both"/>
        <w:rPr>
          <w:sz w:val="24"/>
        </w:rPr>
      </w:pPr>
      <w:r>
        <w:rPr>
          <w:sz w:val="24"/>
        </w:rPr>
        <w:t>Операции коммерческого банка подразделяют на пассивные (привлечение  средств) и активные (размещение средств).  Банки кроме того могут быть посредниками операций (по поручению клиента на комиссионной основе) и доверительными операциями (управление имуществом, ценными бумагами).</w:t>
      </w:r>
    </w:p>
    <w:p w:rsidR="00726BBB" w:rsidRDefault="00726BBB">
      <w:pPr>
        <w:pStyle w:val="a8"/>
        <w:ind w:firstLine="643"/>
        <w:jc w:val="both"/>
        <w:rPr>
          <w:sz w:val="24"/>
        </w:rPr>
      </w:pPr>
      <w:r>
        <w:rPr>
          <w:sz w:val="24"/>
        </w:rPr>
        <w:t>Кредитная система США включает в себя 14000 коммерческих  банков, которые  ведут острую конкурентную борьбу.  Результатом концентрации и централизации банковского капитала стал  высокий  уровень  монополизации, возникновение банков - гигантов. Группа банков с активами более 50 млн. долларов владеет почти 74 % всех банковских активов, хотя она составляет всего 4,4 %  общего числа всех коммерческих банков США.  Среди них выделяются: «Ситокорп» с активами 230 млрд $, «Чейз Манхеттен корпорейшн»-106 млрд $ «Бэнк оф америка» - 97 млрд $ и «Дж. П. Морган энд компани « -88 млрд $.  В середине 80-ых годов в 50  крупнейших  банках США было сосредоточено 35% активов и 32% депозитов всех банков.</w:t>
      </w:r>
    </w:p>
    <w:p w:rsidR="00726BBB" w:rsidRDefault="00726BBB">
      <w:pPr>
        <w:pStyle w:val="a8"/>
        <w:ind w:firstLine="643"/>
        <w:jc w:val="both"/>
        <w:rPr>
          <w:sz w:val="24"/>
        </w:rPr>
      </w:pPr>
      <w:r>
        <w:rPr>
          <w:sz w:val="24"/>
        </w:rPr>
        <w:t>Более 35%  коммерческих банков США - банки с активами от 10 до 100 млн долларов.  Существование большого числа коммерческих  банков  обусловлено экономической целесообразностью, потребностями финансового обслуживания клиентов, особенностями законодательного регулирования банковской системы. Законодательные органы многих штатов использовали представленные им полномочия в вопросах регистрации новых банков и предусмотрели запрет банкам других штатов открывать в них свои филиалы.</w:t>
      </w:r>
    </w:p>
    <w:p w:rsidR="00726BBB" w:rsidRDefault="00726BBB">
      <w:pPr>
        <w:pStyle w:val="a8"/>
        <w:ind w:firstLine="643"/>
        <w:jc w:val="both"/>
        <w:rPr>
          <w:sz w:val="24"/>
        </w:rPr>
      </w:pPr>
      <w:r>
        <w:rPr>
          <w:sz w:val="24"/>
        </w:rPr>
        <w:t>Но уже сейчас могущество крупнейших банков определяется не только концентрацией активов и депозитов в их руках,  но и тем, что они в замаскированной  форме  включают  мелкие  и средние банки в сферу своего влияния.  Это происходит через систему корреспондентных связей , через создание  холдингов,  владеющих  контрольными  пакетами акции банков. С 1969 года по 1986 год холдинги увеличили свою долю в банковских  активах с 11,1 до 91,1%.</w:t>
      </w:r>
    </w:p>
    <w:p w:rsidR="00726BBB" w:rsidRDefault="00726BBB">
      <w:pPr>
        <w:pStyle w:val="a8"/>
        <w:ind w:firstLine="643"/>
        <w:jc w:val="both"/>
        <w:rPr>
          <w:sz w:val="24"/>
          <w:lang w:val="en-US"/>
        </w:rPr>
      </w:pPr>
      <w:r>
        <w:rPr>
          <w:sz w:val="24"/>
        </w:rPr>
        <w:t xml:space="preserve">Особое место  в современной рыночной экономике занимают </w:t>
      </w:r>
      <w:r>
        <w:rPr>
          <w:b/>
          <w:sz w:val="24"/>
        </w:rPr>
        <w:t xml:space="preserve">специализированные кредитно-финансовые институты </w:t>
      </w:r>
      <w:r>
        <w:rPr>
          <w:sz w:val="24"/>
        </w:rPr>
        <w:t>(пенсионные фонды,  страховые компании, взаимные  фонды, инвестиционные банки,  ипотечные банки,  ссудосберегательные ассоциации и тому подобное).  Аккумулируя  громадные денежные  ресурсы, эти институты активно участвуют в процессах накопления и эффективного размещения капитала.  Суммарные  активы  всех  этих специализированных кредитно-финансовых учреждений США почти вдвое превышают активы коммерческих банков.</w:t>
      </w:r>
      <w:r>
        <w:rPr>
          <w:sz w:val="24"/>
          <w:lang w:val="en-US"/>
        </w:rPr>
        <w:t>/1,9/</w:t>
      </w:r>
    </w:p>
    <w:p w:rsidR="00726BBB" w:rsidRDefault="00726BBB">
      <w:pPr>
        <w:pStyle w:val="a8"/>
        <w:ind w:firstLine="643"/>
        <w:jc w:val="both"/>
        <w:rPr>
          <w:sz w:val="24"/>
        </w:rPr>
      </w:pPr>
      <w:r>
        <w:rPr>
          <w:sz w:val="24"/>
        </w:rPr>
        <w:t>В кредитной системе Западной Европы получили широкое развитие банковский и страховой секторы и в меньшей степени – специализированный в виде инвестиционных и финансовых компаний, трастовых компаний и т.п.  Здесь сформировалась широкая сеть полугосударственных или государственных кредитных институтов, включая коммерческие и государственные банки, страховые компании и др. (Франция, Италия, Испания, Скандинавия).</w:t>
      </w:r>
    </w:p>
    <w:p w:rsidR="00726BBB" w:rsidRDefault="00726BBB">
      <w:pPr>
        <w:pStyle w:val="a8"/>
        <w:ind w:firstLine="643"/>
        <w:jc w:val="both"/>
        <w:rPr>
          <w:sz w:val="24"/>
        </w:rPr>
      </w:pPr>
      <w:r>
        <w:rPr>
          <w:sz w:val="24"/>
        </w:rPr>
        <w:t xml:space="preserve">Кредитная система Западной Европы приближается к кредитной системе США, однако каждая страна имеет свои особенности. Так, в Германии банковский сектор базируется в основном на коммерческих, сберегательных и ипотечных банках. Причем в отличие от других стран институт ипотечных банков очень развит и занимает большой удельный вес в кредитной системе и на рынке судных капиталов Германии. </w:t>
      </w:r>
    </w:p>
    <w:p w:rsidR="00726BBB" w:rsidRDefault="00726BBB">
      <w:pPr>
        <w:pStyle w:val="a8"/>
        <w:ind w:firstLine="643"/>
        <w:jc w:val="both"/>
        <w:rPr>
          <w:sz w:val="24"/>
        </w:rPr>
      </w:pPr>
      <w:r>
        <w:rPr>
          <w:sz w:val="24"/>
        </w:rPr>
        <w:t>Для Франции характерно разделение банковского звена на депозитарные (коммерческие банки), деловые банки, выполняющие функции инвестиционных, и сберегательные банки.</w:t>
      </w:r>
    </w:p>
    <w:p w:rsidR="00726BBB" w:rsidRDefault="00726BBB">
      <w:pPr>
        <w:pStyle w:val="a8"/>
        <w:ind w:firstLine="643"/>
        <w:jc w:val="both"/>
        <w:rPr>
          <w:sz w:val="24"/>
        </w:rPr>
      </w:pPr>
      <w:r>
        <w:rPr>
          <w:sz w:val="24"/>
        </w:rPr>
        <w:t>Отставание в развитии секторов специализированных институтов Западной Европы по сравнению с США, Англией, Канадой объясняется рядом причин: национальными традициями развития кредитных систем, более низким уровнем доходов населения, меньшей развитостью рынка ценных бумаг, организацией государственного регулирования кредитной системы.</w:t>
      </w:r>
    </w:p>
    <w:p w:rsidR="00726BBB" w:rsidRDefault="00726BBB">
      <w:pPr>
        <w:pStyle w:val="a8"/>
        <w:jc w:val="both"/>
        <w:rPr>
          <w:sz w:val="24"/>
          <w:lang w:val="en-US"/>
        </w:rPr>
      </w:pPr>
      <w:r>
        <w:rPr>
          <w:sz w:val="24"/>
        </w:rPr>
        <w:t>Кредитные системы развивающихся стран в целом, за редким исключением, развиты слабо (в основном это кредитные системы в развивающихся странах Африки, структуры которых ориентированы на кредитные системы бывших стран метрополий – Англии, Франции, Португалии). В большинстве этих стран существует двухъярусная система, представленная национальным центральным банком и системой коммерческих банков. На более высоком уровне находятся кредитные системы стран Азии, Латинской Америки. Страны Азиатско-тихоокеанского региона, кредитные системы которых довольно развиты, так как имеют трехъярусную структуру и приближаются по своему уровню к кредитным системам Западной Европы.</w:t>
      </w:r>
      <w:r>
        <w:rPr>
          <w:sz w:val="24"/>
          <w:lang w:val="en-US"/>
        </w:rPr>
        <w:t>/9/</w:t>
      </w:r>
    </w:p>
    <w:p w:rsidR="00726BBB" w:rsidRDefault="00726BBB">
      <w:pPr>
        <w:pStyle w:val="a8"/>
        <w:ind w:firstLine="720"/>
        <w:jc w:val="both"/>
        <w:rPr>
          <w:sz w:val="24"/>
          <w:lang w:val="en-US"/>
        </w:rPr>
      </w:pPr>
      <w:r>
        <w:rPr>
          <w:sz w:val="24"/>
        </w:rPr>
        <w:t xml:space="preserve">Таким образом,  в настоящее время кредитные системы мира имеет, главным образом, трехъярусную структуру, которая помогает функционировать экономике стран. В связи с вступлением России в ходе экономических реформ во всемирный рынок, необходимо выяснить какова же структура кредитной системы в Российской Федерации, как она функционирует в настоящее время. Для этого рассмотрим этот вопрос в следующем разделе. </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b/>
          <w:sz w:val="24"/>
        </w:rPr>
      </w:pPr>
      <w:r>
        <w:rPr>
          <w:rFonts w:ascii="Times New Roman" w:hAnsi="Times New Roman"/>
          <w:b/>
          <w:sz w:val="24"/>
        </w:rPr>
        <w:t>2. Кредитная система Российской Федерации и ее развитие в период перехода к рынку</w:t>
      </w:r>
      <w:r>
        <w:rPr>
          <w:rFonts w:ascii="Times New Roman" w:hAnsi="Times New Roman"/>
          <w:b/>
          <w:sz w:val="24"/>
        </w:rPr>
        <w:tab/>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sz w:val="24"/>
        </w:rPr>
      </w:pPr>
      <w:r>
        <w:rPr>
          <w:rFonts w:ascii="Times New Roman" w:hAnsi="Times New Roman"/>
          <w:sz w:val="24"/>
        </w:rPr>
        <w:tab/>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sz w:val="24"/>
        </w:rPr>
      </w:pPr>
      <w:r>
        <w:rPr>
          <w:rFonts w:ascii="Times New Roman" w:hAnsi="Times New Roman"/>
          <w:sz w:val="24"/>
        </w:rPr>
        <w:tab/>
        <w:t>История кредитной системы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726BBB" w:rsidRDefault="00726BBB">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val="0"/>
          <w:caps w:val="0"/>
          <w:sz w:val="24"/>
        </w:rPr>
      </w:pPr>
      <w:r>
        <w:rPr>
          <w:rFonts w:ascii="Times New Roman" w:hAnsi="Times New Roman"/>
          <w:b w:val="0"/>
          <w:caps w:val="0"/>
          <w:sz w:val="24"/>
        </w:rPr>
        <w:tab/>
        <w:t>Структура кредитной системы Российской империи до 1917 г.</w:t>
      </w:r>
    </w:p>
    <w:p w:rsidR="00726BBB" w:rsidRDefault="00726BBB">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Государственный банк</w:t>
      </w:r>
    </w:p>
    <w:p w:rsidR="00726BBB" w:rsidRDefault="00726BBB">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Банковский сектор, представленный в основном коммерческими и сберегательными банками</w:t>
      </w:r>
    </w:p>
    <w:p w:rsidR="00726BBB" w:rsidRDefault="00726BBB">
      <w:pPr>
        <w:pStyle w:val="a6"/>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Cпециализированные кредитные институты (страховые компании, кредитные товарищества и др.)</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sz w:val="24"/>
        </w:rPr>
      </w:pPr>
      <w:r>
        <w:rPr>
          <w:rFonts w:ascii="Times New Roman" w:hAnsi="Times New Roman"/>
          <w:sz w:val="24"/>
        </w:rPr>
        <w:tab/>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lang w:val="en-US"/>
        </w:rPr>
      </w:pPr>
      <w:r>
        <w:rPr>
          <w:rFonts w:ascii="Times New Roman" w:hAnsi="Times New Roman"/>
          <w:sz w:val="24"/>
        </w:rPr>
        <w:tab/>
        <w:t>В первые месяцы после революции 1917 г. была проведена национализация всех кредитных институтов (банков и страховых компаний), на базе Госбанка был создан Народный банк. Начавшаяся в начале 1918 г.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 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годов новая экономическая политика обусловила восстановление кредитной системы, но в довольно усеченнйо форме. Был создан Госбанк , стали функционировать акционерные и кооперативные коммерческие банки. К 1925 г. была восстановлена кредитная система, структура которой выглядела следующим образом.</w:t>
      </w:r>
      <w:r>
        <w:rPr>
          <w:rFonts w:ascii="Times New Roman" w:hAnsi="Times New Roman"/>
          <w:sz w:val="24"/>
          <w:lang w:val="en-US"/>
        </w:rPr>
        <w:t>/9/</w:t>
      </w:r>
    </w:p>
    <w:p w:rsidR="00726BBB" w:rsidRDefault="00726BBB">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val="0"/>
          <w:caps w:val="0"/>
          <w:sz w:val="24"/>
        </w:rPr>
      </w:pPr>
      <w:r>
        <w:rPr>
          <w:rFonts w:ascii="Times New Roman" w:hAnsi="Times New Roman"/>
          <w:b w:val="0"/>
          <w:caps w:val="0"/>
          <w:sz w:val="24"/>
        </w:rPr>
        <w:tab/>
        <w:t>Структура кредитной системы СССР в 1925 г.</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 xml:space="preserve">Государственный банк </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ab/>
        <w:t>Банковский сектор:</w:t>
      </w:r>
    </w:p>
    <w:p w:rsidR="00726BBB" w:rsidRDefault="00726BBB">
      <w:pPr>
        <w:pStyle w:val="TOC1"/>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акционерные банки (Промбанк, Электробанк, Внешторгбанк, Юговосточный банк, Дальневосточный банк, Среднеазиатский банк);</w:t>
      </w:r>
    </w:p>
    <w:p w:rsidR="00726BBB" w:rsidRDefault="00726BBB">
      <w:pPr>
        <w:pStyle w:val="TOC1"/>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кооперативные банки (Всеуобанк, Украинбанк);</w:t>
      </w:r>
    </w:p>
    <w:p w:rsidR="00726BBB" w:rsidRDefault="00726BBB">
      <w:pPr>
        <w:pStyle w:val="TOC1"/>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коммунальные банки (Цекобанк и местные коммунальные банки);</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w:t>
      </w:r>
      <w:r>
        <w:rPr>
          <w:rFonts w:ascii="Times New Roman" w:hAnsi="Times New Roman"/>
          <w:sz w:val="24"/>
        </w:rPr>
        <w:tab/>
        <w:t>Центральный сельхозбанк, республиканские сельхозбанки Специализированные и кредитно-финансовые учреждения:</w:t>
      </w:r>
    </w:p>
    <w:p w:rsidR="00726BBB" w:rsidRDefault="00726BBB">
      <w:pPr>
        <w:pStyle w:val="TOC1"/>
        <w:numPr>
          <w:ilvl w:val="0"/>
          <w:numId w:val="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общества сельскохозяйственного кредита;</w:t>
      </w:r>
    </w:p>
    <w:p w:rsidR="00726BBB" w:rsidRDefault="00726BBB">
      <w:pPr>
        <w:pStyle w:val="TOC1"/>
        <w:numPr>
          <w:ilvl w:val="0"/>
          <w:numId w:val="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Pr>
          <w:rFonts w:ascii="Times New Roman" w:hAnsi="Times New Roman"/>
          <w:sz w:val="24"/>
        </w:rPr>
        <w:t>общества взаимного кредита:</w:t>
      </w:r>
    </w:p>
    <w:p w:rsidR="00726BBB" w:rsidRDefault="00726BBB">
      <w:pPr>
        <w:pStyle w:val="TOC1"/>
        <w:numPr>
          <w:ilvl w:val="0"/>
          <w:numId w:val="9"/>
        </w:numPr>
        <w:jc w:val="both"/>
        <w:rPr>
          <w:rFonts w:ascii="Times New Roman" w:hAnsi="Times New Roman"/>
          <w:sz w:val="24"/>
        </w:rPr>
      </w:pPr>
      <w:r>
        <w:rPr>
          <w:rFonts w:ascii="Times New Roman" w:hAnsi="Times New Roman"/>
          <w:sz w:val="24"/>
        </w:rPr>
        <w:t>сберегательные кассы</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lang w:val="en-US"/>
        </w:rPr>
      </w:pPr>
      <w:r>
        <w:rPr>
          <w:rFonts w:ascii="Times New Roman" w:hAnsi="Times New Roman"/>
          <w:b w:val="0"/>
          <w:caps w:val="0"/>
        </w:rPr>
        <w:tab/>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w:t>
      </w:r>
      <w:r>
        <w:rPr>
          <w:rFonts w:ascii="Times New Roman" w:hAnsi="Times New Roman"/>
          <w:caps w:val="0"/>
        </w:rPr>
        <w:t xml:space="preserve"> </w:t>
      </w:r>
      <w:r>
        <w:rPr>
          <w:rFonts w:ascii="Times New Roman" w:hAnsi="Times New Roman"/>
          <w:b w:val="0"/>
          <w:caps w:val="0"/>
        </w:rPr>
        <w:t xml:space="preserve">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 </w:t>
      </w:r>
      <w:r>
        <w:rPr>
          <w:rFonts w:ascii="Times New Roman" w:hAnsi="Times New Roman"/>
          <w:b w:val="0"/>
          <w:caps w:val="0"/>
          <w:color w:val="auto"/>
        </w:rPr>
        <w:t xml:space="preserve">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Таким образом, аккумуляция и мобилизация денежных ресурсов практически осуществлялась банками в рамках государственной собственности. </w:t>
      </w:r>
      <w:r>
        <w:rPr>
          <w:rFonts w:ascii="Times New Roman" w:hAnsi="Times New Roman"/>
          <w:b w:val="0"/>
          <w:caps w:val="0"/>
          <w:color w:val="auto"/>
          <w:lang w:val="en-US"/>
        </w:rPr>
        <w:t>/9/</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w:t>
      </w:r>
    </w:p>
    <w:p w:rsidR="00726BBB" w:rsidRDefault="00726BBB">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b w:val="0"/>
          <w:caps w:val="0"/>
          <w:color w:val="auto"/>
          <w:sz w:val="24"/>
        </w:rPr>
      </w:pPr>
      <w:r>
        <w:rPr>
          <w:rFonts w:ascii="Times New Roman" w:hAnsi="Times New Roman"/>
          <w:b w:val="0"/>
          <w:caps w:val="0"/>
          <w:color w:val="auto"/>
          <w:sz w:val="24"/>
        </w:rPr>
        <w:tab/>
        <w:t>Структура кредитной системы СССР</w:t>
      </w:r>
    </w:p>
    <w:p w:rsidR="00726BBB" w:rsidRDefault="00726BBB">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Государственный банк</w:t>
      </w:r>
    </w:p>
    <w:p w:rsidR="00726BBB" w:rsidRDefault="00726BBB">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Стройбанк</w:t>
      </w:r>
    </w:p>
    <w:p w:rsidR="00726BBB" w:rsidRDefault="00726BBB">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Банк для внешней торговли</w:t>
      </w:r>
    </w:p>
    <w:p w:rsidR="00726BBB" w:rsidRDefault="00726BBB">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Система сберегательных банков</w:t>
      </w:r>
    </w:p>
    <w:p w:rsidR="00726BBB" w:rsidRDefault="00726BBB">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Госстрах и Ингосстрах</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кроем сельского хозяйства.</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 xml:space="preserve">Банк для внешней торговли занимался кредитованием внешней торговли, международными расчетами , а также операциями с иностранной валютой, золотом и драгоценными металлами. </w:t>
      </w:r>
      <w:r>
        <w:rPr>
          <w:rFonts w:ascii="Times New Roman" w:hAnsi="Times New Roman"/>
          <w:b w:val="0"/>
          <w:caps w:val="0"/>
          <w:color w:val="auto"/>
        </w:rPr>
        <w:tab/>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 страхование имущества иностранцев, советского имущества за рубежом, экспортно-импортные грузы, транспортные средства).</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Все аккумулированные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различное сферы хозяйства.</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перекредитования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плату за кредит и его возвратность.</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726BBB" w:rsidRDefault="00726BBB">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b w:val="0"/>
          <w:caps w:val="0"/>
          <w:color w:val="auto"/>
          <w:sz w:val="24"/>
        </w:rPr>
      </w:pPr>
      <w:r>
        <w:rPr>
          <w:rFonts w:ascii="Times New Roman" w:hAnsi="Times New Roman"/>
          <w:b w:val="0"/>
          <w:caps w:val="0"/>
          <w:color w:val="auto"/>
          <w:sz w:val="24"/>
        </w:rPr>
        <w:tab/>
        <w:t>Структура кредитной системы СССР в середине 80-х годов</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Государственный банк (Госбанк СССР)</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Промышленно-строительный банк (Промстройбанк)</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Агропромышленный банк (Агропромбанк СССР)</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Банк жилищно-коммунального хозяйства и социального развития (Жилсоцбанк СССР)</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Банк трудовых сбережений и кредитования населения (Сберегательный банк СССР)</w:t>
      </w:r>
    </w:p>
    <w:p w:rsidR="00726BBB" w:rsidRDefault="00726BBB">
      <w:pPr>
        <w:pStyle w:val="a6"/>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Банк внешнеэкономической деятельности СССР</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 xml:space="preserve">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 желе позитивный характер, поскольку монополия трех банков(Госбанка, Стройбанка, Внешэкономбанка) по существу была заменена монополией вновь созданных, реорганизованных, специализированных банков. </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Центральная , одноярусная структура  банковской системы закрепляла сферу влияния банков по ведомственному принципу. Предприятия, как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организованных расходов.</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реализовал самостоятельные кредитные планы, используя административные  методы управления. Так,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Монопольное положение спецбанков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В середине 1990 г.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1987 г. специализированные банки.</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lang w:val="en-US"/>
        </w:rPr>
      </w:pPr>
      <w:r>
        <w:rPr>
          <w:rFonts w:ascii="Times New Roman" w:hAnsi="Times New Roman"/>
          <w:b w:val="0"/>
          <w:caps w:val="0"/>
          <w:color w:val="auto"/>
        </w:rPr>
        <w:tab/>
        <w:t>Наряду с этой программой исполнительные и законодательные органы страны рассматривали альтернативную программу перехода к рынку - «500 дней», предлагавшую создать трехъярусную банковскую систему, которая помимо Госбанка и коммерческих банков дополнялась сетью специализированных кредитно-финансовых учреждений в лице страховых компаний , земельных банков, инвестиционных фондов ,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r>
        <w:rPr>
          <w:rFonts w:ascii="Times New Roman" w:hAnsi="Times New Roman"/>
          <w:b w:val="0"/>
          <w:caps w:val="0"/>
          <w:color w:val="auto"/>
        </w:rPr>
        <w:tab/>
        <w:t>В конце 1990 г. Верховным Советом СССР был принят закон « Закон о Госбанке и банковской деятельности» ,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 Кроме того, им были даны права осуществлять валютные операции на основе лицензий, выданных Центральным банком.</w:t>
      </w:r>
      <w:r>
        <w:rPr>
          <w:rFonts w:ascii="Times New Roman" w:hAnsi="Times New Roman"/>
          <w:b w:val="0"/>
          <w:caps w:val="0"/>
          <w:color w:val="auto"/>
          <w:lang w:val="en-US"/>
        </w:rPr>
        <w:t>/9/</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5"/>
        <w:jc w:val="both"/>
        <w:rPr>
          <w:rFonts w:ascii="Times New Roman" w:hAnsi="Times New Roman"/>
          <w:b w:val="0"/>
          <w:caps w:val="0"/>
          <w:color w:val="auto"/>
        </w:rPr>
      </w:pPr>
      <w:r>
        <w:rPr>
          <w:rFonts w:ascii="Times New Roman" w:hAnsi="Times New Roman"/>
          <w:b w:val="0"/>
          <w:caps w:val="0"/>
          <w:color w:val="auto"/>
        </w:rPr>
        <w:tab/>
        <w:t>Закон 1990 г. изменил функциональную деятельность Госбанка: кроме эмиссионной ,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 г. способствовало созданию широкой сети коммерческих банков во всех регионах страны.</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5"/>
        <w:jc w:val="both"/>
        <w:rPr>
          <w:rFonts w:ascii="Times New Roman" w:hAnsi="Times New Roman"/>
          <w:b w:val="0"/>
          <w:caps w:val="0"/>
        </w:rPr>
      </w:pPr>
      <w:r>
        <w:rPr>
          <w:rFonts w:ascii="Times New Roman" w:hAnsi="Times New Roman"/>
          <w:b w:val="0"/>
          <w:caps w:val="0"/>
        </w:rPr>
        <w:t>Структура кредитной системы Российской Федерации на конец 1992 г.</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i/>
          <w:color w:val="auto"/>
          <w:sz w:val="24"/>
        </w:rPr>
      </w:pPr>
      <w:r>
        <w:rPr>
          <w:rFonts w:ascii="Times New Roman" w:hAnsi="Times New Roman"/>
          <w:color w:val="auto"/>
          <w:sz w:val="24"/>
        </w:rPr>
        <w:tab/>
      </w:r>
      <w:r>
        <w:rPr>
          <w:rFonts w:ascii="Times New Roman" w:hAnsi="Times New Roman"/>
          <w:i/>
          <w:color w:val="auto"/>
          <w:sz w:val="24"/>
        </w:rPr>
        <w:t>Центральный банк РФ:</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i/>
          <w:color w:val="auto"/>
          <w:sz w:val="24"/>
        </w:rPr>
      </w:pPr>
      <w:r>
        <w:rPr>
          <w:rFonts w:ascii="Times New Roman" w:hAnsi="Times New Roman"/>
          <w:i/>
          <w:color w:val="auto"/>
          <w:sz w:val="24"/>
        </w:rPr>
        <w:tab/>
        <w:t>Банковская система:</w:t>
      </w:r>
    </w:p>
    <w:p w:rsidR="00726BBB" w:rsidRDefault="00726BBB">
      <w:pPr>
        <w:pStyle w:val="TOC1"/>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коммерческие банки</w:t>
      </w:r>
    </w:p>
    <w:p w:rsidR="00726BBB" w:rsidRDefault="00726BBB">
      <w:pPr>
        <w:pStyle w:val="TOC1"/>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сберегательный банк РФ</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i/>
          <w:color w:val="auto"/>
          <w:sz w:val="24"/>
        </w:rPr>
      </w:pPr>
      <w:r>
        <w:rPr>
          <w:rFonts w:ascii="Times New Roman" w:hAnsi="Times New Roman"/>
          <w:i/>
          <w:color w:val="auto"/>
          <w:sz w:val="24"/>
        </w:rPr>
        <w:tab/>
        <w:t>Специализированные небанковские кредитные институты:</w:t>
      </w:r>
    </w:p>
    <w:p w:rsidR="00726BBB" w:rsidRDefault="00726BBB">
      <w:pPr>
        <w:pStyle w:val="TOC1"/>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страховые компании</w:t>
      </w:r>
    </w:p>
    <w:p w:rsidR="00726BBB" w:rsidRDefault="00726BBB">
      <w:pPr>
        <w:pStyle w:val="TOC1"/>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инвестиционные  фонды</w:t>
      </w:r>
    </w:p>
    <w:p w:rsidR="00726BBB" w:rsidRDefault="00726BBB">
      <w:pPr>
        <w:pStyle w:val="TOC1"/>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jc w:val="both"/>
        <w:rPr>
          <w:rFonts w:ascii="Times New Roman" w:hAnsi="Times New Roman"/>
          <w:color w:val="auto"/>
          <w:sz w:val="24"/>
        </w:rPr>
      </w:pPr>
      <w:r>
        <w:rPr>
          <w:rFonts w:ascii="Times New Roman" w:hAnsi="Times New Roman"/>
          <w:color w:val="auto"/>
          <w:sz w:val="24"/>
        </w:rPr>
        <w:t>прочие</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right="-47" w:firstLine="0"/>
        <w:jc w:val="both"/>
        <w:rPr>
          <w:rFonts w:ascii="Times New Roman" w:hAnsi="Times New Roman"/>
          <w:color w:val="auto"/>
          <w:sz w:val="24"/>
        </w:rPr>
      </w:pPr>
      <w:r>
        <w:rPr>
          <w:rFonts w:ascii="Times New Roman" w:hAnsi="Times New Roman"/>
          <w:color w:val="auto"/>
          <w:sz w:val="24"/>
        </w:rPr>
        <w:tab/>
        <w:t>Нынешняя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Новая банковская система пока развивается сложно и противоречиво. К началу 1992 г. в РФ действовало  1414 коммерческих банков, из них 767 созданы на базе бывших специализированных банков и 646 вновь образованы. Суммарный составной фонд составил 76,1 млрд. руб. Однако основным недостатком новой банковской системы является большое число мелких банков - 1037, или 73% от общего числа банков, с уставным фондом от 5 до 25 млн. руб, в то время как банков с уставным фондом свыше 200 млн. руб. насчитывалось 24, или 2% их общего количества.</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Поэтому мелкие коммерческие банки не могли эффектно организовать обслуживание клиентов и гарантировать сохранность их вкладов. Кроме того, характерными негативными сторонами  всей банковской системы являются нехватка квалифицированных кадров; слабая материально-техническая база; отсутствие конкуренции ; недоступность услуг для ряда клиентов  из-за высого уровня процента. 1993-1994 годы характеризовались дальнейшим ростом числа коммерческих банков и других кредитно-финансовых институтов, что было обусловлено расширением масштабов приватизации, развитием рынка ценных бумаг, дальнейшим продвижением рыночных реформ.</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ab/>
        <w:t>К концу 1994 г. в России действовало около 2400 коммерческих банков, более 2 тыс. страховых компаний, большое количесиво инвестиционных фондов  (компаний) ,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726BBB" w:rsidRDefault="00726BBB">
      <w:pPr>
        <w:pStyle w:val="b"/>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0" w:right="-47"/>
        <w:jc w:val="both"/>
        <w:rPr>
          <w:rFonts w:ascii="Times New Roman" w:hAnsi="Times New Roman"/>
          <w:b w:val="0"/>
          <w:caps w:val="0"/>
          <w:color w:val="auto"/>
        </w:rPr>
      </w:pPr>
      <w:r>
        <w:rPr>
          <w:rFonts w:ascii="Times New Roman" w:hAnsi="Times New Roman"/>
          <w:b w:val="0"/>
          <w:caps w:val="0"/>
          <w:color w:val="auto"/>
        </w:rPr>
        <w:t>В настоящее время структура кредитной системы России значительно отличается от 1991 - 1992 гг.</w:t>
      </w:r>
    </w:p>
    <w:p w:rsidR="00726BBB" w:rsidRDefault="00726BBB">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val="0"/>
          <w:caps w:val="0"/>
          <w:color w:val="auto"/>
          <w:sz w:val="24"/>
        </w:rPr>
      </w:pPr>
      <w:r>
        <w:rPr>
          <w:rFonts w:ascii="Times New Roman" w:hAnsi="Times New Roman"/>
          <w:b w:val="0"/>
          <w:caps w:val="0"/>
          <w:color w:val="auto"/>
          <w:sz w:val="24"/>
        </w:rPr>
        <w:t>Структура кредитной системы Российской Федерации.</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ab/>
        <w:t>Центральный банк</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ab/>
        <w:t>Банковская система:</w:t>
      </w:r>
    </w:p>
    <w:p w:rsidR="00726BBB" w:rsidRDefault="00726BBB">
      <w:pPr>
        <w:pStyle w:val="TOC1"/>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коммерческие банки</w:t>
      </w:r>
    </w:p>
    <w:p w:rsidR="00726BBB" w:rsidRDefault="00726BBB">
      <w:pPr>
        <w:pStyle w:val="TOC1"/>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 xml:space="preserve">сберегательные банки </w:t>
      </w:r>
    </w:p>
    <w:p w:rsidR="00726BBB" w:rsidRDefault="00726BBB">
      <w:pPr>
        <w:pStyle w:val="TOC1"/>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ипотечные банки</w:t>
      </w:r>
    </w:p>
    <w:p w:rsidR="00726BBB" w:rsidRDefault="00726BBB">
      <w:pPr>
        <w:pStyle w:val="TableText"/>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ab/>
        <w:t>Специализированные небанковские кредитно-финансовые институты</w:t>
      </w:r>
    </w:p>
    <w:p w:rsidR="00726BBB" w:rsidRDefault="00726BBB">
      <w:pPr>
        <w:pStyle w:val="TOC1"/>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страховые компании</w:t>
      </w:r>
    </w:p>
    <w:p w:rsidR="00726BBB" w:rsidRDefault="00726BBB">
      <w:pPr>
        <w:pStyle w:val="TOC1"/>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 xml:space="preserve">инвестиционные фонды </w:t>
      </w:r>
    </w:p>
    <w:p w:rsidR="00726BBB" w:rsidRDefault="00726BBB">
      <w:pPr>
        <w:pStyle w:val="TOC1"/>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пенсионные фонды</w:t>
      </w:r>
    </w:p>
    <w:p w:rsidR="00726BBB" w:rsidRDefault="00726BBB">
      <w:pPr>
        <w:pStyle w:val="TOC1"/>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финансово-строительные компании</w:t>
      </w:r>
    </w:p>
    <w:p w:rsidR="00726BBB" w:rsidRDefault="00726BBB">
      <w:pPr>
        <w:pStyle w:val="TOC1"/>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прочие</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ab/>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rPr>
      </w:pPr>
      <w:r>
        <w:rPr>
          <w:rFonts w:ascii="Times New Roman" w:hAnsi="Times New Roman"/>
          <w:color w:val="auto"/>
          <w:sz w:val="24"/>
        </w:rPr>
        <w:tab/>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auto"/>
          <w:sz w:val="24"/>
          <w:lang w:val="en-US"/>
        </w:rPr>
      </w:pPr>
      <w:r>
        <w:rPr>
          <w:rFonts w:ascii="Times New Roman" w:hAnsi="Times New Roman"/>
          <w:color w:val="auto"/>
          <w:sz w:val="24"/>
        </w:rPr>
        <w:tab/>
        <w:t>Многие вновь созданные кредитно-финансовые институты ,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а также финансовый кризис 1998 года заметно сократил число организаций кредитной системы России. Благодаря этому процессу, в из кредитной системы РФ исчезли большинство мелких кредитных организаций, которые не смогли устоять перед кризисом банковской системы, тем самым укрепив банковскую систему страны (создание банковских пулов, ассоциаций и т.д.).</w:t>
      </w:r>
      <w:r>
        <w:rPr>
          <w:rFonts w:ascii="Times New Roman" w:hAnsi="Times New Roman"/>
          <w:color w:val="auto"/>
          <w:sz w:val="24"/>
          <w:lang w:val="en-US"/>
        </w:rPr>
        <w:t>/9/</w:t>
      </w: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b/>
          <w:color w:val="auto"/>
          <w:sz w:val="24"/>
          <w:lang w:val="en-US"/>
        </w:rPr>
      </w:pP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b/>
          <w:color w:val="auto"/>
          <w:sz w:val="24"/>
        </w:rPr>
      </w:pPr>
      <w:r>
        <w:rPr>
          <w:rFonts w:ascii="Times New Roman" w:hAnsi="Times New Roman"/>
          <w:b/>
          <w:color w:val="auto"/>
          <w:sz w:val="24"/>
          <w:lang w:val="en-US"/>
        </w:rPr>
        <w:t>3</w:t>
      </w:r>
      <w:r>
        <w:rPr>
          <w:rFonts w:ascii="Times New Roman" w:hAnsi="Times New Roman"/>
          <w:b/>
          <w:color w:val="auto"/>
          <w:sz w:val="24"/>
        </w:rPr>
        <w:t>. Центральный Банк, его функции и операции</w:t>
      </w:r>
    </w:p>
    <w:p w:rsidR="00726BBB" w:rsidRDefault="00726BBB">
      <w:pPr>
        <w:pStyle w:val="a8"/>
        <w:ind w:firstLine="709"/>
        <w:jc w:val="both"/>
        <w:rPr>
          <w:sz w:val="24"/>
        </w:rPr>
      </w:pPr>
      <w:r>
        <w:rPr>
          <w:sz w:val="24"/>
        </w:rPr>
        <w:t>Как было сказано ранее, первый ярус кредитной системы любой страны, занимает центральный банк. Для раскрытия этой темы и  детального ознакомления с этим вопросом, рассмотрим  его на примере функционирования Центрального Банка Российской Федерации.</w:t>
      </w:r>
    </w:p>
    <w:p w:rsidR="00726BBB" w:rsidRDefault="00726BBB">
      <w:pPr>
        <w:pStyle w:val="21"/>
        <w:widowControl/>
        <w:rPr>
          <w:sz w:val="24"/>
          <w:lang w:val="ru-RU"/>
        </w:rPr>
      </w:pPr>
      <w:r>
        <w:rPr>
          <w:sz w:val="24"/>
          <w:lang w:val="ru-RU"/>
        </w:rPr>
        <w:t>В банковской системе России ЦБ РФ ( ЦБР )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726BBB" w:rsidRDefault="00726BBB">
      <w:pPr>
        <w:pStyle w:val="a8"/>
        <w:ind w:firstLine="709"/>
        <w:jc w:val="both"/>
        <w:rPr>
          <w:sz w:val="24"/>
          <w:lang w:val="en-US"/>
        </w:rPr>
      </w:pPr>
      <w:r>
        <w:rPr>
          <w:sz w:val="24"/>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 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r>
        <w:rPr>
          <w:sz w:val="24"/>
          <w:lang w:val="en-US"/>
        </w:rPr>
        <w:t xml:space="preserve"> /1,2,8,7/</w:t>
      </w:r>
    </w:p>
    <w:p w:rsidR="00726BBB" w:rsidRDefault="00726BBB">
      <w:pPr>
        <w:pStyle w:val="1"/>
        <w:widowControl/>
        <w:ind w:firstLine="709"/>
        <w:rPr>
          <w:b w:val="0"/>
          <w:i/>
          <w:sz w:val="24"/>
          <w:lang w:val="ru-RU"/>
        </w:rPr>
      </w:pPr>
      <w:r>
        <w:rPr>
          <w:b w:val="0"/>
          <w:i/>
          <w:sz w:val="24"/>
          <w:lang w:val="ru-RU"/>
        </w:rPr>
        <w:t>Органы управления Банком России</w:t>
      </w:r>
    </w:p>
    <w:p w:rsidR="00726BBB" w:rsidRDefault="00726BBB">
      <w:pPr>
        <w:pStyle w:val="31"/>
        <w:widowControl/>
        <w:ind w:firstLine="720"/>
        <w:rPr>
          <w:sz w:val="24"/>
          <w:lang w:val="ru-RU"/>
        </w:rPr>
      </w:pPr>
      <w:r>
        <w:rPr>
          <w:sz w:val="24"/>
          <w:lang w:val="ru-RU"/>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726BBB" w:rsidRDefault="00726BBB">
      <w:pPr>
        <w:jc w:val="both"/>
        <w:rPr>
          <w:i/>
          <w:sz w:val="24"/>
        </w:rPr>
      </w:pPr>
      <w:r>
        <w:rPr>
          <w:i/>
          <w:sz w:val="24"/>
        </w:rPr>
        <w:t xml:space="preserve"> Совет директоров выполняет следующие функции:</w:t>
      </w:r>
    </w:p>
    <w:p w:rsidR="00726BBB" w:rsidRDefault="00726BBB">
      <w:pPr>
        <w:jc w:val="both"/>
        <w:rPr>
          <w:sz w:val="24"/>
        </w:rPr>
      </w:pPr>
      <w:r>
        <w:rPr>
          <w:sz w:val="24"/>
        </w:rPr>
        <w:t>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726BBB" w:rsidRDefault="00726BBB">
      <w:pPr>
        <w:jc w:val="both"/>
        <w:rPr>
          <w:sz w:val="24"/>
        </w:rPr>
      </w:pPr>
      <w:r>
        <w:rPr>
          <w:sz w:val="24"/>
        </w:rPr>
        <w:t>2)  утверждает  годовой  отчет  Банка  России  и  представляет   его Государственной Думе;</w:t>
      </w:r>
    </w:p>
    <w:p w:rsidR="00726BBB" w:rsidRDefault="00726BBB">
      <w:pPr>
        <w:pStyle w:val="a8"/>
        <w:jc w:val="both"/>
        <w:rPr>
          <w:sz w:val="24"/>
        </w:rPr>
      </w:pPr>
      <w:r>
        <w:rPr>
          <w:sz w:val="24"/>
        </w:rPr>
        <w:t>3)  рассматривает  и  утверждает  смету  расходов  Банка  России  на очередной год,  а  также произведенные расходы, не предусмотренные в смете;</w:t>
      </w:r>
    </w:p>
    <w:p w:rsidR="00726BBB" w:rsidRDefault="00726BBB">
      <w:pPr>
        <w:pStyle w:val="22"/>
        <w:ind w:left="0" w:firstLine="0"/>
        <w:jc w:val="both"/>
        <w:rPr>
          <w:sz w:val="24"/>
        </w:rPr>
      </w:pPr>
      <w:r>
        <w:rPr>
          <w:sz w:val="24"/>
        </w:rPr>
        <w:t>4) определяет структуру Банка России;</w:t>
      </w:r>
    </w:p>
    <w:p w:rsidR="00726BBB" w:rsidRDefault="00726BBB">
      <w:pPr>
        <w:pStyle w:val="22"/>
        <w:ind w:left="0" w:firstLine="0"/>
        <w:jc w:val="both"/>
        <w:rPr>
          <w:sz w:val="24"/>
        </w:rPr>
      </w:pPr>
      <w:r>
        <w:rPr>
          <w:sz w:val="24"/>
        </w:rPr>
        <w:t>5) принимает решения:</w:t>
      </w:r>
    </w:p>
    <w:p w:rsidR="00726BBB" w:rsidRDefault="00726BBB">
      <w:pPr>
        <w:pStyle w:val="a9"/>
        <w:jc w:val="both"/>
        <w:rPr>
          <w:sz w:val="24"/>
        </w:rPr>
      </w:pPr>
      <w:r>
        <w:rPr>
          <w:sz w:val="24"/>
        </w:rPr>
        <w:t>о создании и ликвидации учреждений и организаций Банка России;</w:t>
      </w:r>
    </w:p>
    <w:p w:rsidR="00726BBB" w:rsidRDefault="00726BBB">
      <w:pPr>
        <w:pStyle w:val="22"/>
        <w:jc w:val="both"/>
        <w:rPr>
          <w:sz w:val="24"/>
        </w:rPr>
      </w:pPr>
      <w:r>
        <w:rPr>
          <w:sz w:val="24"/>
        </w:rPr>
        <w:t>об установлении обязательных нормативов для кредитных организаций;</w:t>
      </w:r>
    </w:p>
    <w:p w:rsidR="00726BBB" w:rsidRDefault="00726BBB">
      <w:pPr>
        <w:pStyle w:val="22"/>
        <w:jc w:val="both"/>
        <w:rPr>
          <w:sz w:val="24"/>
        </w:rPr>
      </w:pPr>
      <w:r>
        <w:rPr>
          <w:sz w:val="24"/>
        </w:rPr>
        <w:t>о величине резервных требований;</w:t>
      </w:r>
    </w:p>
    <w:p w:rsidR="00726BBB" w:rsidRDefault="00726BBB">
      <w:pPr>
        <w:pStyle w:val="22"/>
        <w:jc w:val="both"/>
        <w:rPr>
          <w:sz w:val="24"/>
        </w:rPr>
      </w:pPr>
      <w:r>
        <w:rPr>
          <w:sz w:val="24"/>
        </w:rPr>
        <w:t>об изменении процентных ставок Банка России;</w:t>
      </w:r>
    </w:p>
    <w:p w:rsidR="00726BBB" w:rsidRDefault="00726BBB">
      <w:pPr>
        <w:pStyle w:val="22"/>
        <w:jc w:val="both"/>
        <w:rPr>
          <w:sz w:val="24"/>
        </w:rPr>
      </w:pPr>
      <w:r>
        <w:rPr>
          <w:sz w:val="24"/>
        </w:rPr>
        <w:t>об определении лимитов операций на открытом рынке;</w:t>
      </w:r>
    </w:p>
    <w:p w:rsidR="00726BBB" w:rsidRDefault="00726BBB">
      <w:pPr>
        <w:pStyle w:val="22"/>
        <w:jc w:val="both"/>
        <w:rPr>
          <w:sz w:val="24"/>
        </w:rPr>
      </w:pPr>
      <w:r>
        <w:rPr>
          <w:sz w:val="24"/>
        </w:rPr>
        <w:t>об участии в международных организациях;</w:t>
      </w:r>
    </w:p>
    <w:p w:rsidR="00726BBB" w:rsidRDefault="00726BBB">
      <w:pPr>
        <w:pStyle w:val="22"/>
        <w:jc w:val="both"/>
        <w:rPr>
          <w:sz w:val="24"/>
        </w:rPr>
      </w:pPr>
      <w:r>
        <w:rPr>
          <w:sz w:val="24"/>
        </w:rPr>
        <w:t>об участии  в  капиталах  организаций,  обеспечивающих  деятельность Банка России, его учреждений, организаций и служащих;</w:t>
      </w:r>
    </w:p>
    <w:p w:rsidR="00726BBB" w:rsidRDefault="00726BBB">
      <w:pPr>
        <w:pStyle w:val="22"/>
        <w:jc w:val="both"/>
        <w:rPr>
          <w:sz w:val="24"/>
        </w:rPr>
      </w:pPr>
      <w:r>
        <w:rPr>
          <w:sz w:val="24"/>
        </w:rPr>
        <w:t>о купле и продаже недвижимости для  обеспечения  деятельности  Банка России, его учреждений, организаций и служащих;</w:t>
      </w:r>
    </w:p>
    <w:p w:rsidR="00726BBB" w:rsidRDefault="00726BBB">
      <w:pPr>
        <w:pStyle w:val="22"/>
        <w:jc w:val="both"/>
        <w:rPr>
          <w:sz w:val="24"/>
        </w:rPr>
      </w:pPr>
      <w:r>
        <w:rPr>
          <w:sz w:val="24"/>
        </w:rPr>
        <w:t>о применении прямых количественных ограничений;</w:t>
      </w:r>
    </w:p>
    <w:p w:rsidR="00726BBB" w:rsidRDefault="00726BBB">
      <w:pPr>
        <w:pStyle w:val="22"/>
        <w:jc w:val="both"/>
        <w:rPr>
          <w:sz w:val="24"/>
        </w:rPr>
      </w:pPr>
      <w:r>
        <w:rPr>
          <w:sz w:val="24"/>
        </w:rPr>
        <w:t>о выпуске и изъятии банкнот и монеты из обращения, об  общем  объеме выпуска наличных денег;</w:t>
      </w:r>
    </w:p>
    <w:p w:rsidR="00726BBB" w:rsidRDefault="00726BBB">
      <w:pPr>
        <w:pStyle w:val="22"/>
        <w:jc w:val="both"/>
        <w:rPr>
          <w:sz w:val="24"/>
        </w:rPr>
      </w:pPr>
      <w:r>
        <w:rPr>
          <w:sz w:val="24"/>
        </w:rPr>
        <w:t>о порядке формирования резервов кредитными организациями;</w:t>
      </w:r>
    </w:p>
    <w:p w:rsidR="00726BBB" w:rsidRDefault="00726BBB">
      <w:pPr>
        <w:pStyle w:val="22"/>
        <w:ind w:left="0" w:firstLine="0"/>
        <w:jc w:val="both"/>
        <w:rPr>
          <w:sz w:val="24"/>
        </w:rPr>
      </w:pPr>
      <w:r>
        <w:rPr>
          <w:sz w:val="24"/>
        </w:rPr>
        <w:t>6)  утверждает  внутреннюю  структуру  Банка  России;</w:t>
      </w:r>
    </w:p>
    <w:p w:rsidR="00726BBB" w:rsidRDefault="00726BBB">
      <w:pPr>
        <w:pStyle w:val="a8"/>
        <w:jc w:val="both"/>
        <w:rPr>
          <w:sz w:val="24"/>
        </w:rPr>
      </w:pPr>
      <w:r>
        <w:rPr>
          <w:sz w:val="24"/>
        </w:rPr>
        <w:t>7) определяет условия допуска иностранного  капитала  в  банковскую систему Российской Федерации в соответствии с федеральными законами;</w:t>
      </w:r>
    </w:p>
    <w:p w:rsidR="00726BBB" w:rsidRDefault="00726BBB">
      <w:pPr>
        <w:pStyle w:val="21"/>
        <w:widowControl/>
        <w:rPr>
          <w:i/>
          <w:sz w:val="24"/>
        </w:rPr>
      </w:pPr>
      <w:r>
        <w:rPr>
          <w:i/>
          <w:sz w:val="24"/>
        </w:rPr>
        <w:t>Основными целями деятельности Банка России являются:</w:t>
      </w:r>
    </w:p>
    <w:p w:rsidR="00726BBB" w:rsidRDefault="00726BBB">
      <w:pPr>
        <w:pStyle w:val="20"/>
        <w:spacing w:line="240" w:lineRule="auto"/>
        <w:rPr>
          <w:sz w:val="24"/>
        </w:rPr>
      </w:pPr>
      <w:r>
        <w:rPr>
          <w:sz w:val="24"/>
        </w:rPr>
        <w:t>защита  и  обеспечение  устойчивости  рубля,   в   том   числе   его покупательной способности и курса по отношению к иностранным валютам;</w:t>
      </w:r>
    </w:p>
    <w:p w:rsidR="00726BBB" w:rsidRDefault="00726BBB">
      <w:pPr>
        <w:pStyle w:val="20"/>
        <w:spacing w:line="240" w:lineRule="auto"/>
        <w:rPr>
          <w:sz w:val="24"/>
        </w:rPr>
      </w:pPr>
      <w:r>
        <w:rPr>
          <w:sz w:val="24"/>
        </w:rPr>
        <w:t>развитие и укрепление банковской системы Российской Федерации;</w:t>
      </w:r>
    </w:p>
    <w:p w:rsidR="00726BBB" w:rsidRDefault="00726BBB">
      <w:pPr>
        <w:pStyle w:val="20"/>
        <w:spacing w:line="240" w:lineRule="auto"/>
        <w:rPr>
          <w:sz w:val="24"/>
        </w:rPr>
      </w:pPr>
      <w:r>
        <w:rPr>
          <w:sz w:val="24"/>
        </w:rPr>
        <w:t>обеспечение эффективного и бесперебойного  функционирования  системы расчетов.</w:t>
      </w:r>
    </w:p>
    <w:p w:rsidR="00726BBB" w:rsidRDefault="00726BBB">
      <w:pPr>
        <w:pStyle w:val="a8"/>
        <w:ind w:firstLine="643"/>
        <w:jc w:val="both"/>
        <w:rPr>
          <w:sz w:val="24"/>
        </w:rPr>
      </w:pPr>
      <w:r>
        <w:rPr>
          <w:b/>
          <w:i/>
          <w:sz w:val="24"/>
        </w:rPr>
        <w:t>Основными задачами ЦБР</w:t>
      </w:r>
      <w:r>
        <w:rPr>
          <w:sz w:val="24"/>
        </w:rPr>
        <w:t xml:space="preserve">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726BBB" w:rsidRDefault="00726BBB">
      <w:pPr>
        <w:pStyle w:val="a9"/>
        <w:jc w:val="both"/>
        <w:rPr>
          <w:sz w:val="24"/>
        </w:rPr>
      </w:pPr>
      <w:r>
        <w:rPr>
          <w:sz w:val="24"/>
        </w:rPr>
        <w:t>Получение прибыли не является целью деятельности Банка России.</w:t>
      </w:r>
    </w:p>
    <w:p w:rsidR="00726BBB" w:rsidRDefault="00726BBB">
      <w:pPr>
        <w:pStyle w:val="4"/>
        <w:jc w:val="both"/>
        <w:rPr>
          <w:rFonts w:ascii="Times New Roman" w:hAnsi="Times New Roman"/>
          <w:b w:val="0"/>
        </w:rPr>
      </w:pPr>
      <w:r>
        <w:rPr>
          <w:rFonts w:ascii="Times New Roman" w:hAnsi="Times New Roman"/>
          <w:b w:val="0"/>
        </w:rPr>
        <w:t>Банк России выполняет следующие функции:</w:t>
      </w:r>
    </w:p>
    <w:p w:rsidR="00726BBB" w:rsidRDefault="00726BBB">
      <w:pPr>
        <w:pStyle w:val="a8"/>
        <w:jc w:val="both"/>
        <w:rPr>
          <w:sz w:val="24"/>
        </w:rPr>
      </w:pPr>
      <w:r>
        <w:rPr>
          <w:sz w:val="24"/>
        </w:rPr>
        <w:t>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726BBB" w:rsidRDefault="00726BBB">
      <w:pPr>
        <w:pStyle w:val="a8"/>
        <w:jc w:val="both"/>
        <w:rPr>
          <w:sz w:val="24"/>
        </w:rPr>
      </w:pPr>
      <w:r>
        <w:rPr>
          <w:sz w:val="24"/>
        </w:rPr>
        <w:t>2) монопольно осуществляет эмиссию наличных денег  и  организует  их обращение;</w:t>
      </w:r>
    </w:p>
    <w:p w:rsidR="00726BBB" w:rsidRDefault="00726BBB">
      <w:pPr>
        <w:jc w:val="both"/>
        <w:rPr>
          <w:sz w:val="24"/>
        </w:rPr>
      </w:pPr>
      <w:r>
        <w:rPr>
          <w:sz w:val="24"/>
        </w:rPr>
        <w:t>3) является   кредитором   последней   инстанции   для   кредитных организаций, организует систему рефинансирования;</w:t>
      </w:r>
    </w:p>
    <w:p w:rsidR="00726BBB" w:rsidRDefault="00726BBB">
      <w:pPr>
        <w:jc w:val="both"/>
        <w:rPr>
          <w:sz w:val="24"/>
        </w:rPr>
      </w:pPr>
      <w:r>
        <w:rPr>
          <w:sz w:val="24"/>
        </w:rPr>
        <w:t>4)  устанавливает  правила  осуществления  расчетов   в   РФ;</w:t>
      </w:r>
    </w:p>
    <w:p w:rsidR="00726BBB" w:rsidRDefault="00726BBB">
      <w:pPr>
        <w:jc w:val="both"/>
        <w:rPr>
          <w:sz w:val="24"/>
        </w:rPr>
      </w:pPr>
      <w:r>
        <w:rPr>
          <w:sz w:val="24"/>
        </w:rPr>
        <w:t>5)   устанавливает   правила   проведения    банковских    операций, бухгалтерского учета и отчетности для банковской системы;</w:t>
      </w:r>
    </w:p>
    <w:p w:rsidR="00726BBB" w:rsidRDefault="00726BBB">
      <w:pPr>
        <w:jc w:val="both"/>
        <w:rPr>
          <w:sz w:val="24"/>
        </w:rPr>
      </w:pPr>
      <w:r>
        <w:rPr>
          <w:sz w:val="24"/>
        </w:rPr>
        <w:t>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726BBB" w:rsidRDefault="00726BBB">
      <w:pPr>
        <w:pStyle w:val="a9"/>
        <w:ind w:left="0"/>
        <w:jc w:val="both"/>
        <w:rPr>
          <w:sz w:val="24"/>
        </w:rPr>
      </w:pPr>
      <w:r>
        <w:rPr>
          <w:sz w:val="24"/>
        </w:rPr>
        <w:t>7) осуществляет надзор за деятельностью кредитных организаций;</w:t>
      </w:r>
    </w:p>
    <w:p w:rsidR="00726BBB" w:rsidRDefault="00726BBB">
      <w:pPr>
        <w:pStyle w:val="a8"/>
        <w:jc w:val="both"/>
        <w:rPr>
          <w:sz w:val="24"/>
        </w:rPr>
      </w:pPr>
      <w:r>
        <w:rPr>
          <w:sz w:val="24"/>
        </w:rPr>
        <w:t>8) регистрирует эмиссию  ценных  бумаг  кредитными  организациями  в соответствии с федеральными законами;</w:t>
      </w:r>
    </w:p>
    <w:p w:rsidR="00726BBB" w:rsidRDefault="00726BBB">
      <w:pPr>
        <w:pStyle w:val="a8"/>
        <w:jc w:val="both"/>
        <w:rPr>
          <w:sz w:val="24"/>
        </w:rPr>
      </w:pPr>
      <w:r>
        <w:rPr>
          <w:sz w:val="24"/>
        </w:rPr>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726BBB" w:rsidRDefault="00726BBB">
      <w:pPr>
        <w:pStyle w:val="a8"/>
        <w:jc w:val="both"/>
        <w:rPr>
          <w:sz w:val="24"/>
        </w:rPr>
      </w:pPr>
      <w:r>
        <w:rPr>
          <w:sz w:val="24"/>
        </w:rP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726BBB" w:rsidRDefault="00726BBB">
      <w:pPr>
        <w:pStyle w:val="a8"/>
        <w:jc w:val="both"/>
        <w:rPr>
          <w:sz w:val="24"/>
        </w:rPr>
      </w:pPr>
      <w:r>
        <w:rPr>
          <w:sz w:val="24"/>
        </w:rPr>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726BBB" w:rsidRDefault="00726BBB">
      <w:pPr>
        <w:pStyle w:val="a8"/>
        <w:jc w:val="both"/>
        <w:rPr>
          <w:sz w:val="24"/>
        </w:rPr>
      </w:pPr>
      <w:r>
        <w:rPr>
          <w:sz w:val="24"/>
        </w:rPr>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726BBB" w:rsidRDefault="00726BBB">
      <w:pPr>
        <w:pStyle w:val="a8"/>
        <w:jc w:val="both"/>
        <w:rPr>
          <w:sz w:val="24"/>
          <w:lang w:val="en-US"/>
        </w:rPr>
      </w:pPr>
      <w:r>
        <w:rPr>
          <w:sz w:val="24"/>
        </w:rPr>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r>
        <w:rPr>
          <w:sz w:val="24"/>
          <w:lang w:val="en-US"/>
        </w:rPr>
        <w:t>/7,8/</w:t>
      </w:r>
    </w:p>
    <w:p w:rsidR="00726BBB" w:rsidRDefault="00726BBB">
      <w:pPr>
        <w:pStyle w:val="a8"/>
        <w:ind w:firstLine="720"/>
        <w:jc w:val="both"/>
        <w:rPr>
          <w:sz w:val="24"/>
        </w:rPr>
      </w:pPr>
      <w:r>
        <w:rPr>
          <w:sz w:val="24"/>
        </w:rP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726BBB" w:rsidRDefault="00726BBB">
      <w:pPr>
        <w:pStyle w:val="a8"/>
        <w:ind w:firstLine="720"/>
        <w:jc w:val="both"/>
        <w:rPr>
          <w:sz w:val="24"/>
        </w:rPr>
      </w:pPr>
      <w:r>
        <w:rPr>
          <w:sz w:val="24"/>
        </w:rP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726BBB" w:rsidRDefault="00726BBB">
      <w:pPr>
        <w:pStyle w:val="a8"/>
        <w:ind w:firstLine="720"/>
        <w:jc w:val="both"/>
        <w:rPr>
          <w:sz w:val="24"/>
        </w:rPr>
      </w:pPr>
      <w:r>
        <w:rPr>
          <w:sz w:val="24"/>
        </w:rPr>
        <w:t>Рассмотрим функции, которые традиционно выполняет любой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 функция финансового агента правительства.</w:t>
      </w:r>
    </w:p>
    <w:p w:rsidR="00726BBB" w:rsidRDefault="00726BBB">
      <w:pPr>
        <w:pStyle w:val="5"/>
        <w:jc w:val="both"/>
        <w:rPr>
          <w:i/>
          <w:sz w:val="24"/>
        </w:rPr>
      </w:pPr>
      <w:r>
        <w:rPr>
          <w:i/>
          <w:sz w:val="24"/>
        </w:rPr>
        <w:t>Эмиссия банкнот.</w:t>
      </w:r>
    </w:p>
    <w:p w:rsidR="00726BBB" w:rsidRDefault="00726BBB">
      <w:pPr>
        <w:pStyle w:val="31"/>
        <w:widowControl/>
        <w:rPr>
          <w:sz w:val="24"/>
          <w:lang w:val="ru-RU"/>
        </w:rPr>
      </w:pPr>
      <w:r>
        <w:rPr>
          <w:sz w:val="24"/>
          <w:lang w:val="ru-RU"/>
        </w:rPr>
        <w:t>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w:t>
      </w:r>
    </w:p>
    <w:p w:rsidR="00726BBB" w:rsidRDefault="00726BBB">
      <w:pPr>
        <w:pStyle w:val="31"/>
        <w:widowControl/>
        <w:rPr>
          <w:sz w:val="24"/>
          <w:lang w:val="ru-RU"/>
        </w:rPr>
      </w:pPr>
      <w:r>
        <w:rPr>
          <w:sz w:val="24"/>
          <w:lang w:val="ru-RU"/>
        </w:rPr>
        <w:t xml:space="preserve">Совет директоров принимает решение о выпуске в  обращение новых банкнот и монеты и об изъятии старых, утверждает номиналы и образцы новых денежных знаков. </w:t>
      </w:r>
    </w:p>
    <w:p w:rsidR="00726BBB" w:rsidRDefault="00726BBB">
      <w:pPr>
        <w:pStyle w:val="31"/>
        <w:widowControl/>
        <w:ind w:firstLine="0"/>
        <w:rPr>
          <w:sz w:val="24"/>
          <w:lang w:val="ru-RU"/>
        </w:rPr>
      </w:pPr>
      <w:r>
        <w:rPr>
          <w:sz w:val="24"/>
          <w:lang w:val="ru-RU"/>
        </w:rPr>
        <w:t>В целях  организации  наличного  денежного  обращения  на территории Российской Федерации  на  Банк  России  возлагаются  следующие функции:</w:t>
      </w:r>
    </w:p>
    <w:p w:rsidR="00726BBB" w:rsidRDefault="00726BBB">
      <w:pPr>
        <w:pStyle w:val="a8"/>
        <w:ind w:firstLine="720"/>
        <w:jc w:val="both"/>
        <w:rPr>
          <w:sz w:val="24"/>
        </w:rPr>
      </w:pPr>
      <w:r>
        <w:rPr>
          <w:sz w:val="24"/>
        </w:rPr>
        <w:t>прогнозирование и организация  производства,  перевозка  и  хранение банкнот и монеты, создание их резервных фондов;</w:t>
      </w:r>
    </w:p>
    <w:p w:rsidR="00726BBB" w:rsidRDefault="00726BBB">
      <w:pPr>
        <w:pStyle w:val="a8"/>
        <w:ind w:firstLine="720"/>
        <w:jc w:val="both"/>
        <w:rPr>
          <w:sz w:val="24"/>
        </w:rPr>
      </w:pPr>
      <w:r>
        <w:rPr>
          <w:sz w:val="24"/>
        </w:rPr>
        <w:t>установление правил хранения, перевозки и инкассации наличных  денег для кредитных организаций;</w:t>
      </w:r>
    </w:p>
    <w:p w:rsidR="00726BBB" w:rsidRDefault="00726BBB">
      <w:pPr>
        <w:pStyle w:val="a8"/>
        <w:ind w:firstLine="720"/>
        <w:jc w:val="both"/>
        <w:rPr>
          <w:sz w:val="24"/>
        </w:rPr>
      </w:pPr>
      <w:r>
        <w:rPr>
          <w:sz w:val="24"/>
        </w:rPr>
        <w:t>установление признаков платежеспособности денежных знаков и  порядка замены поврежденных банкнот и монеты, а также их уничтожения;</w:t>
      </w:r>
    </w:p>
    <w:p w:rsidR="00726BBB" w:rsidRDefault="00726BBB">
      <w:pPr>
        <w:pStyle w:val="a9"/>
        <w:ind w:firstLine="437"/>
        <w:jc w:val="both"/>
        <w:rPr>
          <w:sz w:val="24"/>
        </w:rPr>
      </w:pPr>
      <w:r>
        <w:rPr>
          <w:sz w:val="24"/>
        </w:rPr>
        <w:t>определение порядка ведения кассовых операций.</w:t>
      </w:r>
    </w:p>
    <w:p w:rsidR="00726BBB" w:rsidRDefault="00726BBB">
      <w:pPr>
        <w:pStyle w:val="5"/>
        <w:jc w:val="both"/>
        <w:rPr>
          <w:i/>
          <w:sz w:val="24"/>
        </w:rPr>
      </w:pPr>
      <w:r>
        <w:rPr>
          <w:i/>
          <w:sz w:val="24"/>
        </w:rPr>
        <w:t>Проведение денежно-кредитной политики.</w:t>
      </w:r>
    </w:p>
    <w:p w:rsidR="00726BBB" w:rsidRDefault="00726BBB">
      <w:pPr>
        <w:pStyle w:val="a8"/>
        <w:ind w:firstLine="720"/>
        <w:jc w:val="both"/>
        <w:rPr>
          <w:sz w:val="24"/>
        </w:rPr>
      </w:pPr>
      <w:r>
        <w:rPr>
          <w:sz w:val="24"/>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726BBB" w:rsidRDefault="00726BBB">
      <w:pPr>
        <w:pStyle w:val="a8"/>
        <w:ind w:firstLine="720"/>
        <w:jc w:val="both"/>
        <w:rPr>
          <w:sz w:val="24"/>
        </w:rPr>
      </w:pPr>
      <w:r>
        <w:rPr>
          <w:sz w:val="24"/>
        </w:rPr>
        <w:t>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726BBB" w:rsidRDefault="00726BBB">
      <w:pPr>
        <w:pStyle w:val="a8"/>
        <w:ind w:firstLine="720"/>
        <w:jc w:val="both"/>
        <w:rPr>
          <w:sz w:val="24"/>
        </w:rPr>
      </w:pPr>
      <w:r>
        <w:rPr>
          <w:sz w:val="24"/>
        </w:rPr>
        <w:t>ЦБ использует при проведении денежно-кредитной политики комплекс инструментов, которые различаются:</w:t>
      </w:r>
    </w:p>
    <w:p w:rsidR="00726BBB" w:rsidRDefault="00726BBB">
      <w:pPr>
        <w:pStyle w:val="a9"/>
        <w:jc w:val="both"/>
        <w:rPr>
          <w:sz w:val="24"/>
        </w:rPr>
      </w:pPr>
      <w:r>
        <w:rPr>
          <w:sz w:val="24"/>
        </w:rPr>
        <w:t>по форме их воздействия (прямые и косвенные);</w:t>
      </w:r>
    </w:p>
    <w:p w:rsidR="00726BBB" w:rsidRDefault="00726BBB">
      <w:pPr>
        <w:pStyle w:val="a9"/>
        <w:jc w:val="both"/>
        <w:rPr>
          <w:sz w:val="24"/>
        </w:rPr>
      </w:pPr>
      <w:r>
        <w:rPr>
          <w:sz w:val="24"/>
        </w:rPr>
        <w:t>по объектам воздействия (предложение денег и спрос на деньги);</w:t>
      </w:r>
    </w:p>
    <w:p w:rsidR="00726BBB" w:rsidRDefault="00726BBB">
      <w:pPr>
        <w:pStyle w:val="a8"/>
        <w:ind w:firstLine="283"/>
        <w:jc w:val="both"/>
        <w:rPr>
          <w:sz w:val="24"/>
        </w:rPr>
      </w:pPr>
      <w:r>
        <w:rPr>
          <w:sz w:val="24"/>
        </w:rPr>
        <w:t>по характеру параметров, устанавливаемых в ходе регулирования (количественные и качественные).</w:t>
      </w:r>
    </w:p>
    <w:p w:rsidR="00726BBB" w:rsidRDefault="00726BBB">
      <w:pPr>
        <w:pStyle w:val="a9"/>
        <w:jc w:val="both"/>
        <w:rPr>
          <w:sz w:val="24"/>
        </w:rPr>
      </w:pPr>
      <w:r>
        <w:rPr>
          <w:sz w:val="24"/>
        </w:rPr>
        <w:t>Все эти методы используются в единой системе.</w:t>
      </w:r>
    </w:p>
    <w:p w:rsidR="00726BBB" w:rsidRDefault="00726BBB">
      <w:pPr>
        <w:pStyle w:val="a9"/>
        <w:ind w:left="0" w:firstLine="283"/>
        <w:jc w:val="both"/>
        <w:rPr>
          <w:sz w:val="24"/>
        </w:rPr>
      </w:pPr>
      <w:r>
        <w:rPr>
          <w:sz w:val="24"/>
        </w:rPr>
        <w:t>Основными инструментами денежно-кредитной политики ЦБ являются:</w:t>
      </w:r>
    </w:p>
    <w:p w:rsidR="00726BBB" w:rsidRDefault="00726BBB">
      <w:pPr>
        <w:pStyle w:val="20"/>
        <w:spacing w:line="240" w:lineRule="auto"/>
        <w:rPr>
          <w:sz w:val="24"/>
        </w:rPr>
      </w:pPr>
      <w:r>
        <w:rPr>
          <w:sz w:val="24"/>
        </w:rPr>
        <w:t>изменение норм обязательных резервов, размещаемых коммерческими банками в ЦБР;</w:t>
      </w:r>
    </w:p>
    <w:p w:rsidR="00726BBB" w:rsidRDefault="00726BBB">
      <w:pPr>
        <w:pStyle w:val="20"/>
        <w:spacing w:line="240" w:lineRule="auto"/>
        <w:rPr>
          <w:sz w:val="24"/>
        </w:rPr>
      </w:pPr>
      <w:r>
        <w:rPr>
          <w:sz w:val="24"/>
        </w:rPr>
        <w:t>регулирование официальной учетной ставки;</w:t>
      </w:r>
    </w:p>
    <w:p w:rsidR="00726BBB" w:rsidRDefault="00726BBB">
      <w:pPr>
        <w:pStyle w:val="20"/>
        <w:spacing w:line="240" w:lineRule="auto"/>
        <w:rPr>
          <w:sz w:val="24"/>
        </w:rPr>
      </w:pPr>
      <w:r>
        <w:rPr>
          <w:sz w:val="24"/>
        </w:rPr>
        <w:t>проведение операций с ценными бумагами и иностранной валютой.</w:t>
      </w:r>
    </w:p>
    <w:p w:rsidR="00726BBB" w:rsidRDefault="00726BBB">
      <w:pPr>
        <w:pStyle w:val="a8"/>
        <w:ind w:firstLine="643"/>
        <w:jc w:val="both"/>
        <w:rPr>
          <w:sz w:val="24"/>
        </w:rPr>
      </w:pPr>
      <w:r>
        <w:rPr>
          <w:sz w:val="24"/>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726BBB" w:rsidRDefault="00726BBB">
      <w:pPr>
        <w:pStyle w:val="a8"/>
        <w:jc w:val="both"/>
        <w:rPr>
          <w:sz w:val="24"/>
        </w:rPr>
      </w:pPr>
      <w:r>
        <w:rPr>
          <w:i/>
          <w:sz w:val="24"/>
        </w:rPr>
        <w:t>Изменение норм обязательных резервов.</w:t>
      </w:r>
      <w:r>
        <w:rPr>
          <w:sz w:val="24"/>
        </w:rPr>
        <w:t xml:space="preserve">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w:t>
      </w:r>
    </w:p>
    <w:p w:rsidR="00726BBB" w:rsidRDefault="00726BBB">
      <w:pPr>
        <w:pStyle w:val="a8"/>
        <w:ind w:firstLine="720"/>
        <w:jc w:val="both"/>
        <w:rPr>
          <w:sz w:val="24"/>
        </w:rPr>
      </w:pPr>
      <w:r>
        <w:rPr>
          <w:sz w:val="24"/>
        </w:rPr>
        <w:t>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726BBB" w:rsidRDefault="00726BBB">
      <w:pPr>
        <w:pStyle w:val="a8"/>
        <w:jc w:val="both"/>
        <w:rPr>
          <w:sz w:val="24"/>
          <w:lang w:val="en-US"/>
        </w:rPr>
      </w:pPr>
      <w:r>
        <w:rPr>
          <w:sz w:val="24"/>
        </w:rPr>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r>
        <w:rPr>
          <w:sz w:val="24"/>
          <w:lang w:val="en-US"/>
        </w:rPr>
        <w:t>/3,7,8/</w:t>
      </w:r>
    </w:p>
    <w:p w:rsidR="00726BBB" w:rsidRDefault="00726BBB">
      <w:pPr>
        <w:pStyle w:val="a9"/>
        <w:jc w:val="both"/>
        <w:rPr>
          <w:i/>
          <w:sz w:val="24"/>
        </w:rPr>
      </w:pPr>
      <w:r>
        <w:rPr>
          <w:i/>
          <w:sz w:val="24"/>
        </w:rPr>
        <w:t>Регулирование официальной учетной ставки ЦБ.</w:t>
      </w:r>
    </w:p>
    <w:p w:rsidR="00726BBB" w:rsidRDefault="00726BBB">
      <w:pPr>
        <w:pStyle w:val="a8"/>
        <w:ind w:firstLine="720"/>
        <w:jc w:val="both"/>
        <w:rPr>
          <w:sz w:val="24"/>
        </w:rPr>
      </w:pPr>
      <w:r>
        <w:rPr>
          <w:sz w:val="24"/>
        </w:rPr>
        <w:t>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 в зависимости от его состояния может меняться в течение года ).</w:t>
      </w:r>
    </w:p>
    <w:p w:rsidR="00726BBB" w:rsidRDefault="00726BBB">
      <w:pPr>
        <w:pStyle w:val="a8"/>
        <w:ind w:firstLine="720"/>
        <w:jc w:val="both"/>
        <w:rPr>
          <w:sz w:val="24"/>
        </w:rPr>
      </w:pPr>
      <w:r>
        <w:rPr>
          <w:sz w:val="24"/>
        </w:rPr>
        <w:t xml:space="preserve">Официальная учетная ставка служит ориентиром для рыночных процентных ставок; её изменение по предоставленным центробанком кредитам, увеличивая или сокращая предложение кредитных ресурсов, регулирует тем самым и спрос на них. </w:t>
      </w:r>
    </w:p>
    <w:p w:rsidR="00726BBB" w:rsidRDefault="00726BBB">
      <w:pPr>
        <w:pStyle w:val="a8"/>
        <w:ind w:firstLine="720"/>
        <w:jc w:val="both"/>
        <w:rPr>
          <w:sz w:val="24"/>
        </w:rPr>
      </w:pPr>
      <w:r>
        <w:rPr>
          <w:sz w:val="24"/>
        </w:rPr>
        <w:t>Исходя из учетной ставки определяются ставки, взимаемые коммерческими банками по своим ссудам, и размеры процентов, выплачиваемых вкладчик по депозитам и другим счетам. Широкое применение изменения учетной ставки обусловлено простотой применения. Повышение (в антиинфляционных целях ) учетного процента, т.е. политика   « дорогих денег» ограничивает для коммерческих банков возможность получить ссуду в центробанке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 дешевых денег «, наоборот, выступает фактором развёртывания кредитных операций и ускорения темпов экономического развития.</w:t>
      </w:r>
    </w:p>
    <w:p w:rsidR="00726BBB" w:rsidRDefault="00726BBB">
      <w:pPr>
        <w:pStyle w:val="a8"/>
        <w:ind w:firstLine="720"/>
        <w:jc w:val="both"/>
        <w:rPr>
          <w:sz w:val="24"/>
          <w:lang w:val="en-US"/>
        </w:rPr>
      </w:pPr>
      <w:r>
        <w:rPr>
          <w:sz w:val="24"/>
        </w:rPr>
        <w:t>Поскольку практически все банки в той или иной степени прибегают к кредитам ЦБ, влияние устанавливаемых им ставок распространяется на всю экономику.</w:t>
      </w:r>
      <w:r>
        <w:rPr>
          <w:sz w:val="24"/>
          <w:lang w:val="en-US"/>
        </w:rPr>
        <w:t>/1,7,8/</w:t>
      </w:r>
    </w:p>
    <w:p w:rsidR="00726BBB" w:rsidRDefault="00726BBB">
      <w:pPr>
        <w:pStyle w:val="a8"/>
        <w:jc w:val="both"/>
        <w:rPr>
          <w:sz w:val="24"/>
        </w:rPr>
      </w:pPr>
      <w:r>
        <w:rPr>
          <w:i/>
          <w:sz w:val="24"/>
        </w:rPr>
        <w:t>Операции на открытом рынке,</w:t>
      </w:r>
      <w:r>
        <w:rPr>
          <w:sz w:val="24"/>
        </w:rPr>
        <w:t xml:space="preserve"> т.е.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w:t>
      </w:r>
    </w:p>
    <w:p w:rsidR="00726BBB" w:rsidRDefault="00726BBB">
      <w:pPr>
        <w:pStyle w:val="a8"/>
        <w:ind w:firstLine="720"/>
        <w:jc w:val="both"/>
        <w:rPr>
          <w:sz w:val="24"/>
        </w:rPr>
      </w:pPr>
      <w:r>
        <w:rPr>
          <w:sz w:val="24"/>
        </w:rPr>
        <w:t>Операции центробанка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 соответственно уменьшая или увеличивая её ). Это воздействие осуществляется посредством изменения центробанком цены покупки у коммерческих банков или продажи им ценных бумаг.</w:t>
      </w:r>
    </w:p>
    <w:p w:rsidR="00726BBB" w:rsidRDefault="00726BBB">
      <w:pPr>
        <w:pStyle w:val="a8"/>
        <w:ind w:firstLine="283"/>
        <w:jc w:val="both"/>
        <w:rPr>
          <w:sz w:val="24"/>
        </w:rPr>
      </w:pPr>
      <w:r>
        <w:rPr>
          <w:sz w:val="24"/>
        </w:rPr>
        <w:t>При жесткой рестрикционной политике, направленной на отток кредитных ресурсов с денежного рынка, центробанк уменьшает цену покупки, тем самым увеличивая или уменьшая её отклонение от рыночного курса.</w:t>
      </w:r>
    </w:p>
    <w:p w:rsidR="00726BBB" w:rsidRDefault="00726BBB">
      <w:pPr>
        <w:pStyle w:val="a9"/>
        <w:ind w:left="0" w:firstLine="283"/>
        <w:jc w:val="both"/>
        <w:rPr>
          <w:sz w:val="24"/>
        </w:rPr>
      </w:pPr>
      <w:r>
        <w:rPr>
          <w:sz w:val="24"/>
        </w:rPr>
        <w:t>Операции на открытом рынке различаются в зависимости от:</w:t>
      </w:r>
    </w:p>
    <w:p w:rsidR="00726BBB" w:rsidRDefault="00726BBB">
      <w:pPr>
        <w:pStyle w:val="a8"/>
        <w:jc w:val="both"/>
        <w:rPr>
          <w:sz w:val="24"/>
        </w:rPr>
      </w:pPr>
      <w:r>
        <w:rPr>
          <w:sz w:val="24"/>
        </w:rPr>
        <w:t>условий сделки: купля-продажа за наличные или купля на срок с обязательной обратной продажей - обратные операции;</w:t>
      </w:r>
    </w:p>
    <w:p w:rsidR="00726BBB" w:rsidRDefault="00726BBB">
      <w:pPr>
        <w:pStyle w:val="a8"/>
        <w:jc w:val="both"/>
        <w:rPr>
          <w:sz w:val="24"/>
        </w:rPr>
      </w:pPr>
      <w:r>
        <w:rPr>
          <w:sz w:val="24"/>
        </w:rPr>
        <w:t>объектов сделок: операции с государственными или частными бумагами;</w:t>
      </w:r>
    </w:p>
    <w:p w:rsidR="00726BBB" w:rsidRDefault="00726BBB">
      <w:pPr>
        <w:pStyle w:val="a8"/>
        <w:jc w:val="both"/>
        <w:rPr>
          <w:sz w:val="24"/>
        </w:rPr>
      </w:pPr>
      <w:r>
        <w:rPr>
          <w:sz w:val="24"/>
        </w:rPr>
        <w:t>срочности сделки: краткосрочные (до 3 мес.), долгосрочные (до 1 года и более) операции с ценными бумагами;</w:t>
      </w:r>
    </w:p>
    <w:p w:rsidR="00726BBB" w:rsidRDefault="00726BBB">
      <w:pPr>
        <w:pStyle w:val="a8"/>
        <w:jc w:val="both"/>
        <w:rPr>
          <w:sz w:val="24"/>
        </w:rPr>
      </w:pPr>
      <w:r>
        <w:rPr>
          <w:sz w:val="24"/>
        </w:rPr>
        <w:t>сферы проведения операций: только на банковском  секторе рынка ценных бумаг или и на небанковском секторе рынка;</w:t>
      </w:r>
    </w:p>
    <w:p w:rsidR="00726BBB" w:rsidRDefault="00726BBB">
      <w:pPr>
        <w:pStyle w:val="a8"/>
        <w:jc w:val="both"/>
        <w:rPr>
          <w:sz w:val="24"/>
        </w:rPr>
      </w:pPr>
      <w:r>
        <w:rPr>
          <w:sz w:val="24"/>
        </w:rPr>
        <w:t>способа установления ставок: определяемых или центральным банком или рынком.</w:t>
      </w:r>
    </w:p>
    <w:p w:rsidR="00726BBB" w:rsidRDefault="00726BBB">
      <w:pPr>
        <w:pStyle w:val="31"/>
        <w:widowControl/>
        <w:rPr>
          <w:i/>
          <w:sz w:val="24"/>
        </w:rPr>
      </w:pPr>
      <w:r>
        <w:rPr>
          <w:i/>
          <w:sz w:val="24"/>
          <w:lang w:val="ru-RU"/>
        </w:rPr>
        <w:t>П</w:t>
      </w:r>
      <w:r>
        <w:rPr>
          <w:i/>
          <w:sz w:val="24"/>
        </w:rPr>
        <w:t>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w:t>
      </w:r>
    </w:p>
    <w:p w:rsidR="00726BBB" w:rsidRDefault="00726BBB">
      <w:pPr>
        <w:pStyle w:val="a8"/>
        <w:jc w:val="both"/>
        <w:rPr>
          <w:sz w:val="24"/>
        </w:rPr>
      </w:pPr>
      <w:r>
        <w:rPr>
          <w:sz w:val="24"/>
        </w:rPr>
        <w:t>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726BBB" w:rsidRDefault="00726BBB">
      <w:pPr>
        <w:pStyle w:val="a8"/>
        <w:jc w:val="both"/>
        <w:rPr>
          <w:sz w:val="24"/>
        </w:rPr>
      </w:pPr>
      <w:r>
        <w:rPr>
          <w:sz w:val="24"/>
        </w:rPr>
        <w:t>2) 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726BBB" w:rsidRDefault="00726BBB">
      <w:pPr>
        <w:pStyle w:val="a8"/>
        <w:jc w:val="both"/>
        <w:rPr>
          <w:sz w:val="24"/>
        </w:rPr>
      </w:pPr>
      <w:r>
        <w:rPr>
          <w:sz w:val="24"/>
        </w:rPr>
        <w:t>3) покупать и продавать государственные ценные  бумаги  на  открытом рынке;</w:t>
      </w:r>
    </w:p>
    <w:p w:rsidR="00726BBB" w:rsidRDefault="00726BBB">
      <w:pPr>
        <w:pStyle w:val="a8"/>
        <w:jc w:val="both"/>
        <w:rPr>
          <w:sz w:val="24"/>
        </w:rPr>
      </w:pPr>
      <w:r>
        <w:rPr>
          <w:sz w:val="24"/>
        </w:rPr>
        <w:t>4) покупать и продавать облигации,  депозитные  сертификаты  и  иные ценные бумаги со сроками погашения не более одного года;</w:t>
      </w:r>
    </w:p>
    <w:p w:rsidR="00726BBB" w:rsidRDefault="00726BBB">
      <w:pPr>
        <w:pStyle w:val="a8"/>
        <w:jc w:val="both"/>
        <w:rPr>
          <w:sz w:val="24"/>
        </w:rPr>
      </w:pPr>
      <w:r>
        <w:rPr>
          <w:sz w:val="24"/>
        </w:rPr>
        <w:t>5) 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726BBB" w:rsidRDefault="00726BBB">
      <w:pPr>
        <w:pStyle w:val="a8"/>
        <w:jc w:val="both"/>
        <w:rPr>
          <w:sz w:val="24"/>
        </w:rPr>
      </w:pPr>
      <w:r>
        <w:rPr>
          <w:sz w:val="24"/>
        </w:rPr>
        <w:t>6) покупать, хранить, продавать  драгоценные  металлы  и  иные  виды валютных ценностей;</w:t>
      </w:r>
    </w:p>
    <w:p w:rsidR="00726BBB" w:rsidRDefault="00726BBB">
      <w:pPr>
        <w:pStyle w:val="a8"/>
        <w:jc w:val="both"/>
        <w:rPr>
          <w:sz w:val="24"/>
        </w:rPr>
      </w:pPr>
      <w:r>
        <w:rPr>
          <w:sz w:val="24"/>
        </w:rPr>
        <w:t>7) проводить расчетные, кассовые и депозитные операции, принимать на хранение и в управление ценные бумаги и иные ценности;</w:t>
      </w:r>
    </w:p>
    <w:p w:rsidR="00726BBB" w:rsidRDefault="00726BBB">
      <w:pPr>
        <w:pStyle w:val="22"/>
        <w:ind w:left="0" w:firstLine="0"/>
        <w:jc w:val="both"/>
        <w:rPr>
          <w:sz w:val="24"/>
        </w:rPr>
      </w:pPr>
      <w:r>
        <w:rPr>
          <w:sz w:val="24"/>
        </w:rPr>
        <w:t>8) выдавать гарантии и поручительства;</w:t>
      </w:r>
    </w:p>
    <w:p w:rsidR="00726BBB" w:rsidRDefault="00726BBB">
      <w:pPr>
        <w:pStyle w:val="22"/>
        <w:ind w:left="283"/>
        <w:jc w:val="both"/>
        <w:rPr>
          <w:sz w:val="24"/>
        </w:rPr>
      </w:pPr>
      <w:r>
        <w:rPr>
          <w:sz w:val="24"/>
        </w:rPr>
        <w:t>9) осуществлять операции с финансовыми инструментами,  используемыми для управления финансовыми рисками;</w:t>
      </w:r>
    </w:p>
    <w:p w:rsidR="00726BBB" w:rsidRDefault="00726BBB">
      <w:pPr>
        <w:pStyle w:val="a8"/>
        <w:jc w:val="both"/>
        <w:rPr>
          <w:sz w:val="24"/>
        </w:rPr>
      </w:pPr>
      <w:r>
        <w:rPr>
          <w:sz w:val="24"/>
        </w:rPr>
        <w:t>10)  открывать  счета   в   российских   и   иностранных   кредитных организациях на территории Российской Федерации и иностранных государств;</w:t>
      </w:r>
    </w:p>
    <w:p w:rsidR="00726BBB" w:rsidRDefault="00726BBB">
      <w:pPr>
        <w:pStyle w:val="31"/>
        <w:widowControl/>
        <w:ind w:firstLine="0"/>
        <w:rPr>
          <w:sz w:val="24"/>
          <w:lang w:val="ru-RU"/>
        </w:rPr>
      </w:pPr>
      <w:r>
        <w:rPr>
          <w:sz w:val="24"/>
          <w:lang w:val="ru-RU"/>
        </w:rPr>
        <w:t>11) осуществлять другие банковские операции от  своего  имени,  если это</w:t>
      </w:r>
      <w:r>
        <w:rPr>
          <w:sz w:val="24"/>
        </w:rPr>
        <w:t xml:space="preserve"> </w:t>
      </w:r>
      <w:r>
        <w:rPr>
          <w:sz w:val="24"/>
          <w:lang w:val="ru-RU"/>
        </w:rPr>
        <w:t>не запрещено законом.</w:t>
      </w:r>
    </w:p>
    <w:p w:rsidR="00726BBB" w:rsidRDefault="00726BBB">
      <w:pPr>
        <w:pStyle w:val="31"/>
        <w:widowControl/>
        <w:rPr>
          <w:sz w:val="24"/>
          <w:lang w:val="ru-RU"/>
        </w:rPr>
      </w:pPr>
      <w:r>
        <w:rPr>
          <w:sz w:val="24"/>
          <w:lang w:val="ru-RU"/>
        </w:rPr>
        <w:t>Обеспечением для кредитов Банка России могут выступать: золото и другие драгоценные металлы в различной форме; иностранная валюта; векселя в российской и иностранной валюте со  сроками  погашения  до шести месяцев; государственные ценные бумаги./6/</w:t>
      </w:r>
    </w:p>
    <w:p w:rsidR="00726BBB" w:rsidRDefault="00726BBB">
      <w:pPr>
        <w:pStyle w:val="5"/>
        <w:jc w:val="both"/>
        <w:rPr>
          <w:sz w:val="24"/>
        </w:rPr>
      </w:pPr>
      <w:r>
        <w:rPr>
          <w:sz w:val="24"/>
        </w:rPr>
        <w:t>Проведение валютной политики.</w:t>
      </w:r>
    </w:p>
    <w:p w:rsidR="00726BBB" w:rsidRDefault="00726BBB">
      <w:pPr>
        <w:pStyle w:val="31"/>
        <w:widowControl/>
        <w:ind w:firstLine="567"/>
        <w:rPr>
          <w:sz w:val="24"/>
          <w:lang w:val="ru-RU"/>
        </w:rPr>
      </w:pPr>
      <w:r>
        <w:rPr>
          <w:sz w:val="24"/>
          <w:lang w:val="ru-RU"/>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726BBB" w:rsidRDefault="00726BBB">
      <w:pPr>
        <w:pStyle w:val="31"/>
        <w:widowControl/>
        <w:ind w:firstLine="567"/>
        <w:rPr>
          <w:sz w:val="24"/>
          <w:lang w:val="ru-RU"/>
        </w:rPr>
      </w:pPr>
      <w:r>
        <w:rPr>
          <w:sz w:val="24"/>
          <w:lang w:val="ru-RU"/>
        </w:rPr>
        <w:t>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w:t>
      </w:r>
    </w:p>
    <w:p w:rsidR="00726BBB" w:rsidRDefault="00726BBB">
      <w:pPr>
        <w:pStyle w:val="a8"/>
        <w:jc w:val="both"/>
        <w:rPr>
          <w:sz w:val="24"/>
        </w:rPr>
      </w:pPr>
      <w:r>
        <w:rPr>
          <w:sz w:val="24"/>
        </w:rPr>
        <w:t>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726BBB" w:rsidRDefault="00726BBB">
      <w:pPr>
        <w:pStyle w:val="5"/>
        <w:jc w:val="both"/>
        <w:rPr>
          <w:sz w:val="24"/>
        </w:rPr>
      </w:pPr>
      <w:r>
        <w:rPr>
          <w:sz w:val="24"/>
        </w:rPr>
        <w:t>Рефинансирование коммерческих банков.</w:t>
      </w:r>
    </w:p>
    <w:p w:rsidR="00726BBB" w:rsidRDefault="00726BBB">
      <w:pPr>
        <w:pStyle w:val="a8"/>
        <w:ind w:firstLine="720"/>
        <w:jc w:val="both"/>
        <w:rPr>
          <w:sz w:val="24"/>
        </w:rPr>
      </w:pPr>
      <w:r>
        <w:rPr>
          <w:sz w:val="24"/>
        </w:rPr>
        <w:t>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726BBB" w:rsidRDefault="00726BBB">
      <w:pPr>
        <w:pStyle w:val="a8"/>
        <w:ind w:firstLine="720"/>
        <w:jc w:val="both"/>
        <w:rPr>
          <w:sz w:val="24"/>
        </w:rPr>
      </w:pPr>
      <w:r>
        <w:rPr>
          <w:sz w:val="24"/>
        </w:rPr>
        <w:t>Кредиты рефинансирования предоставляются только устойчивым банкам, испытывающим временные финансовые трудности, и различаются в зависимости от: формы обеспечения (учетные и ломбардные кредиты); методов предоставления (прямые кредиты и кредиты, предоставляемые на основе проведения аукционов); сроков предоставления (среднесрочные -  на 3-4 мес. и краткосрочные - на 1 день или несколько дней); целевого характера (корректирующие кредиты и продленные сезонные кредиты).</w:t>
      </w:r>
    </w:p>
    <w:p w:rsidR="00726BBB" w:rsidRDefault="00726BBB">
      <w:pPr>
        <w:pStyle w:val="5"/>
        <w:jc w:val="both"/>
        <w:rPr>
          <w:sz w:val="24"/>
        </w:rPr>
      </w:pPr>
      <w:r>
        <w:rPr>
          <w:sz w:val="24"/>
        </w:rPr>
        <w:t>Регулирование деятельности кредитных институтов.</w:t>
      </w:r>
    </w:p>
    <w:p w:rsidR="00726BBB" w:rsidRDefault="00726BBB">
      <w:pPr>
        <w:pStyle w:val="31"/>
        <w:widowControl/>
        <w:ind w:firstLine="567"/>
        <w:rPr>
          <w:sz w:val="24"/>
          <w:lang w:val="ru-RU"/>
        </w:rPr>
      </w:pPr>
      <w:r>
        <w:rPr>
          <w:sz w:val="24"/>
          <w:lang w:val="ru-RU"/>
        </w:rPr>
        <w:t>Банк России является органом банковского регулирования  и надзора за деятельностью кредитных организаций.</w:t>
      </w:r>
    </w:p>
    <w:p w:rsidR="00726BBB" w:rsidRDefault="00726BBB">
      <w:pPr>
        <w:pStyle w:val="a8"/>
        <w:ind w:firstLine="567"/>
        <w:jc w:val="both"/>
        <w:rPr>
          <w:sz w:val="24"/>
        </w:rPr>
      </w:pPr>
      <w:r>
        <w:rPr>
          <w:sz w:val="24"/>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726BBB" w:rsidRDefault="00726BBB">
      <w:pPr>
        <w:pStyle w:val="a8"/>
        <w:ind w:firstLine="567"/>
        <w:jc w:val="both"/>
        <w:rPr>
          <w:sz w:val="24"/>
        </w:rPr>
      </w:pPr>
      <w:r>
        <w:rPr>
          <w:sz w:val="24"/>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726BBB" w:rsidRDefault="00726BBB">
      <w:pPr>
        <w:pStyle w:val="a8"/>
        <w:ind w:firstLine="567"/>
        <w:jc w:val="both"/>
        <w:rPr>
          <w:sz w:val="24"/>
        </w:rPr>
      </w:pPr>
      <w:r>
        <w:rPr>
          <w:sz w:val="24"/>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726BBB" w:rsidRDefault="00726BBB">
      <w:pPr>
        <w:pStyle w:val="a8"/>
        <w:ind w:firstLine="567"/>
        <w:jc w:val="both"/>
        <w:rPr>
          <w:sz w:val="24"/>
        </w:rPr>
      </w:pPr>
      <w:r>
        <w:rPr>
          <w:sz w:val="24"/>
        </w:rPr>
        <w:t>При осуществлении функции надзора и контроля за деятельностью коммерческих банков Банк России:</w:t>
      </w:r>
    </w:p>
    <w:p w:rsidR="00726BBB" w:rsidRDefault="00726BBB">
      <w:pPr>
        <w:pStyle w:val="31"/>
        <w:widowControl/>
        <w:rPr>
          <w:sz w:val="24"/>
          <w:lang w:val="ru-RU"/>
        </w:rPr>
      </w:pPr>
      <w:r>
        <w:rPr>
          <w:sz w:val="24"/>
          <w:lang w:val="ru-RU"/>
        </w:rPr>
        <w:t>•</w:t>
      </w:r>
      <w:r>
        <w:rPr>
          <w:sz w:val="24"/>
          <w:lang w:val="ru-RU"/>
        </w:rPr>
        <w:tab/>
        <w:t>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726BBB" w:rsidRDefault="00726BBB">
      <w:pPr>
        <w:pStyle w:val="31"/>
        <w:widowControl/>
        <w:rPr>
          <w:sz w:val="24"/>
          <w:lang w:val="ru-RU"/>
        </w:rPr>
      </w:pPr>
      <w:r>
        <w:rPr>
          <w:sz w:val="24"/>
          <w:lang w:val="ru-RU"/>
        </w:rPr>
        <w:t>•</w:t>
      </w:r>
      <w:r>
        <w:rPr>
          <w:sz w:val="24"/>
          <w:lang w:val="ru-RU"/>
        </w:rPr>
        <w:tab/>
        <w:t>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726BBB" w:rsidRDefault="00726BBB">
      <w:pPr>
        <w:pStyle w:val="31"/>
        <w:widowControl/>
        <w:ind w:firstLine="720"/>
        <w:rPr>
          <w:sz w:val="24"/>
          <w:lang w:val="ru-RU"/>
        </w:rPr>
      </w:pPr>
      <w:r>
        <w:rPr>
          <w:sz w:val="24"/>
          <w:lang w:val="ru-RU"/>
        </w:rPr>
        <w:t>В целях обеспечения  устойчивости  кредитных  организаций Банк России может устанавливать им обязательные нормативы:</w:t>
      </w:r>
    </w:p>
    <w:p w:rsidR="00726BBB" w:rsidRDefault="00726BBB">
      <w:pPr>
        <w:pStyle w:val="a8"/>
        <w:jc w:val="both"/>
        <w:rPr>
          <w:sz w:val="24"/>
        </w:rPr>
      </w:pPr>
      <w:r>
        <w:rPr>
          <w:sz w:val="24"/>
        </w:rPr>
        <w:t>1)  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w:t>
      </w:r>
    </w:p>
    <w:p w:rsidR="00726BBB" w:rsidRDefault="00726BBB">
      <w:pPr>
        <w:pStyle w:val="a9"/>
        <w:ind w:left="0"/>
        <w:jc w:val="both"/>
        <w:rPr>
          <w:sz w:val="24"/>
        </w:rPr>
      </w:pPr>
      <w:r>
        <w:rPr>
          <w:sz w:val="24"/>
        </w:rPr>
        <w:t>2) предельный размер не денежной части уставного капитала;</w:t>
      </w:r>
    </w:p>
    <w:p w:rsidR="00726BBB" w:rsidRDefault="00726BBB">
      <w:pPr>
        <w:pStyle w:val="a8"/>
        <w:jc w:val="both"/>
        <w:rPr>
          <w:sz w:val="24"/>
        </w:rPr>
      </w:pPr>
      <w:r>
        <w:rPr>
          <w:sz w:val="24"/>
        </w:rPr>
        <w:t>3) максимальный размер риска на одного заемщика или группу связанных заемщиков;</w:t>
      </w:r>
    </w:p>
    <w:p w:rsidR="00726BBB" w:rsidRDefault="00726BBB">
      <w:pPr>
        <w:pStyle w:val="22"/>
        <w:ind w:left="0" w:firstLine="0"/>
        <w:jc w:val="both"/>
        <w:rPr>
          <w:sz w:val="24"/>
        </w:rPr>
      </w:pPr>
      <w:r>
        <w:rPr>
          <w:sz w:val="24"/>
        </w:rPr>
        <w:t>4) максимальный размер крупных кредитных рисков;</w:t>
      </w:r>
    </w:p>
    <w:p w:rsidR="00726BBB" w:rsidRDefault="00726BBB">
      <w:pPr>
        <w:pStyle w:val="22"/>
        <w:ind w:left="0" w:firstLine="0"/>
        <w:jc w:val="both"/>
        <w:rPr>
          <w:sz w:val="24"/>
        </w:rPr>
      </w:pPr>
      <w:r>
        <w:rPr>
          <w:sz w:val="24"/>
        </w:rPr>
        <w:t>5) максимальный размер риска на одного кредитора (вкладчика);</w:t>
      </w:r>
    </w:p>
    <w:p w:rsidR="00726BBB" w:rsidRDefault="00726BBB">
      <w:pPr>
        <w:pStyle w:val="22"/>
        <w:ind w:left="0" w:firstLine="0"/>
        <w:jc w:val="both"/>
        <w:rPr>
          <w:sz w:val="24"/>
        </w:rPr>
      </w:pPr>
      <w:r>
        <w:rPr>
          <w:sz w:val="24"/>
        </w:rPr>
        <w:t>6) нормативы ликвидности кредитной организации;</w:t>
      </w:r>
    </w:p>
    <w:p w:rsidR="00726BBB" w:rsidRDefault="00726BBB">
      <w:pPr>
        <w:pStyle w:val="22"/>
        <w:ind w:left="0" w:firstLine="0"/>
        <w:jc w:val="both"/>
        <w:rPr>
          <w:sz w:val="24"/>
        </w:rPr>
      </w:pPr>
      <w:r>
        <w:rPr>
          <w:sz w:val="24"/>
        </w:rPr>
        <w:t>7) нормативы достаточности капитала;</w:t>
      </w:r>
    </w:p>
    <w:p w:rsidR="00726BBB" w:rsidRDefault="00726BBB">
      <w:pPr>
        <w:pStyle w:val="22"/>
        <w:ind w:left="283"/>
        <w:jc w:val="both"/>
        <w:rPr>
          <w:sz w:val="24"/>
        </w:rPr>
      </w:pPr>
      <w:r>
        <w:rPr>
          <w:sz w:val="24"/>
        </w:rPr>
        <w:t>8) максимальный размер привлеченных денежных вкладов (депозитов) населения;</w:t>
      </w:r>
    </w:p>
    <w:p w:rsidR="00726BBB" w:rsidRDefault="00726BBB">
      <w:pPr>
        <w:pStyle w:val="22"/>
        <w:ind w:left="0" w:firstLine="0"/>
        <w:jc w:val="both"/>
        <w:rPr>
          <w:sz w:val="24"/>
        </w:rPr>
      </w:pPr>
      <w:r>
        <w:rPr>
          <w:sz w:val="24"/>
        </w:rPr>
        <w:t>9) размеры валютного, процентного и иных рисков;</w:t>
      </w:r>
    </w:p>
    <w:p w:rsidR="00726BBB" w:rsidRDefault="00726BBB">
      <w:pPr>
        <w:pStyle w:val="22"/>
        <w:ind w:hanging="566"/>
        <w:jc w:val="both"/>
        <w:rPr>
          <w:sz w:val="24"/>
        </w:rPr>
      </w:pPr>
      <w:r>
        <w:rPr>
          <w:sz w:val="24"/>
        </w:rPr>
        <w:t>10) минимальный размер резервов, создаваемых под высокорисковые активы;</w:t>
      </w:r>
    </w:p>
    <w:p w:rsidR="00726BBB" w:rsidRDefault="00726BBB">
      <w:pPr>
        <w:pStyle w:val="22"/>
        <w:jc w:val="both"/>
        <w:rPr>
          <w:sz w:val="24"/>
        </w:rPr>
      </w:pPr>
      <w:r>
        <w:rPr>
          <w:sz w:val="24"/>
        </w:rPr>
        <w:t>11)      нормативы использования собственных средств банков      для приобретения долей (акций) других юридических лиц;</w:t>
      </w:r>
    </w:p>
    <w:p w:rsidR="00726BBB" w:rsidRDefault="00726BBB">
      <w:pPr>
        <w:pStyle w:val="22"/>
        <w:jc w:val="both"/>
        <w:rPr>
          <w:sz w:val="24"/>
        </w:rPr>
      </w:pPr>
      <w:r>
        <w:rPr>
          <w:sz w:val="24"/>
        </w:rPr>
        <w:t>12) максимальный размер кредитов, гарантий и поручительств, предоставленных банком своим участникам (акционерам).</w:t>
      </w:r>
    </w:p>
    <w:p w:rsidR="00726BBB" w:rsidRDefault="00726BBB">
      <w:pPr>
        <w:pStyle w:val="31"/>
        <w:widowControl/>
        <w:rPr>
          <w:sz w:val="24"/>
          <w:lang w:val="ru-RU"/>
        </w:rPr>
      </w:pPr>
      <w:r>
        <w:rPr>
          <w:sz w:val="24"/>
          <w:lang w:val="ru-RU"/>
        </w:rPr>
        <w:t>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нарушителям./7,8,9/</w:t>
      </w:r>
    </w:p>
    <w:p w:rsidR="00726BBB" w:rsidRDefault="00726BBB">
      <w:pPr>
        <w:pStyle w:val="5"/>
        <w:jc w:val="both"/>
        <w:rPr>
          <w:sz w:val="24"/>
          <w:lang w:val="en-US"/>
        </w:rPr>
      </w:pPr>
    </w:p>
    <w:p w:rsidR="00726BBB" w:rsidRDefault="00726BBB">
      <w:pPr>
        <w:pStyle w:val="5"/>
        <w:jc w:val="both"/>
        <w:rPr>
          <w:sz w:val="24"/>
        </w:rPr>
      </w:pPr>
      <w:r>
        <w:rPr>
          <w:sz w:val="24"/>
        </w:rPr>
        <w:t>Функция финансового агента правительства.</w:t>
      </w:r>
    </w:p>
    <w:p w:rsidR="00726BBB" w:rsidRDefault="00726BBB">
      <w:pPr>
        <w:pStyle w:val="a8"/>
        <w:ind w:firstLine="720"/>
        <w:jc w:val="both"/>
        <w:rPr>
          <w:sz w:val="24"/>
        </w:rPr>
      </w:pPr>
      <w:r>
        <w:rPr>
          <w:sz w:val="24"/>
        </w:rPr>
        <w:t>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726BBB" w:rsidRDefault="00726BBB">
      <w:pPr>
        <w:pStyle w:val="a8"/>
        <w:ind w:firstLine="720"/>
        <w:jc w:val="both"/>
        <w:rPr>
          <w:sz w:val="24"/>
        </w:rPr>
      </w:pPr>
      <w:r>
        <w:rPr>
          <w:sz w:val="24"/>
        </w:rP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726BBB" w:rsidRDefault="00726BBB">
      <w:pPr>
        <w:pStyle w:val="a8"/>
        <w:ind w:firstLine="720"/>
        <w:jc w:val="both"/>
        <w:rPr>
          <w:sz w:val="24"/>
        </w:rPr>
      </w:pPr>
      <w:r>
        <w:rPr>
          <w:sz w:val="24"/>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726BBB" w:rsidRDefault="00726BBB">
      <w:pPr>
        <w:pStyle w:val="a8"/>
        <w:ind w:firstLine="720"/>
        <w:jc w:val="both"/>
        <w:rPr>
          <w:sz w:val="24"/>
        </w:rPr>
      </w:pPr>
      <w:r>
        <w:rPr>
          <w:sz w:val="24"/>
        </w:rPr>
        <w:t>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726BBB" w:rsidRDefault="00726BBB">
      <w:pPr>
        <w:pStyle w:val="a8"/>
        <w:ind w:firstLine="720"/>
        <w:jc w:val="both"/>
        <w:rPr>
          <w:sz w:val="24"/>
          <w:lang w:val="en-US"/>
        </w:rPr>
      </w:pPr>
      <w:r>
        <w:rPr>
          <w:sz w:val="24"/>
        </w:rPr>
        <w:t>Единство кассы предоставляет министерству финансов возможность осуществлять постоянный контроль за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местного),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за целевым использованием бюджетных средств.</w:t>
      </w:r>
      <w:r>
        <w:rPr>
          <w:sz w:val="24"/>
          <w:lang w:val="en-US"/>
        </w:rPr>
        <w:t>/2,6,7,8/</w:t>
      </w:r>
    </w:p>
    <w:p w:rsidR="00726BBB" w:rsidRDefault="00726BBB">
      <w:pPr>
        <w:pStyle w:val="31"/>
        <w:widowControl/>
        <w:rPr>
          <w:sz w:val="24"/>
        </w:rPr>
      </w:pPr>
      <w:r>
        <w:rPr>
          <w:sz w:val="24"/>
        </w:rPr>
        <w:t>Банк России  ежегодно  не  позднее  15  мая  представляет Государственной Думе годовой отчет, утвержденный Советом директоров.</w:t>
      </w:r>
    </w:p>
    <w:p w:rsidR="00726BBB" w:rsidRDefault="00726BBB">
      <w:pPr>
        <w:pStyle w:val="a9"/>
        <w:jc w:val="both"/>
        <w:rPr>
          <w:sz w:val="24"/>
        </w:rPr>
      </w:pPr>
      <w:r>
        <w:rPr>
          <w:sz w:val="24"/>
        </w:rPr>
        <w:t>Годовой отчет Банка России включает:</w:t>
      </w:r>
    </w:p>
    <w:p w:rsidR="00726BBB" w:rsidRDefault="00726BBB">
      <w:pPr>
        <w:pStyle w:val="a8"/>
        <w:jc w:val="both"/>
        <w:rPr>
          <w:sz w:val="24"/>
        </w:rPr>
      </w:pPr>
      <w:r>
        <w:rPr>
          <w:sz w:val="24"/>
        </w:rPr>
        <w:t>1) отчет о деятельности Банка  России,  анализ  состояния  экономики РФ, в том числе анализ денежного обращения  и  кредита, банковской системы, валютного положения и платежного  баланса  РФ,  а  также  перечень  мероприятий  по  единой   государственной денежно-кредитной политике, проведенных Банком России;</w:t>
      </w:r>
    </w:p>
    <w:p w:rsidR="00726BBB" w:rsidRDefault="00726BBB">
      <w:pPr>
        <w:pStyle w:val="a9"/>
        <w:ind w:left="0"/>
        <w:jc w:val="both"/>
        <w:rPr>
          <w:sz w:val="24"/>
        </w:rPr>
      </w:pPr>
      <w:r>
        <w:rPr>
          <w:sz w:val="24"/>
        </w:rPr>
        <w:t>2) годовой баланс, счет прибылей и убытков, распределение прибыли;</w:t>
      </w:r>
    </w:p>
    <w:p w:rsidR="00726BBB" w:rsidRDefault="00726BBB">
      <w:pPr>
        <w:pStyle w:val="a8"/>
        <w:jc w:val="both"/>
        <w:rPr>
          <w:sz w:val="24"/>
        </w:rPr>
      </w:pPr>
      <w:r>
        <w:rPr>
          <w:sz w:val="24"/>
        </w:rPr>
        <w:t>3) порядок  формирования  и  направления  использования  резервов  и фондов Банка России;</w:t>
      </w:r>
    </w:p>
    <w:p w:rsidR="00726BBB" w:rsidRDefault="00726BBB">
      <w:pPr>
        <w:pStyle w:val="a9"/>
        <w:ind w:left="0"/>
        <w:jc w:val="both"/>
        <w:rPr>
          <w:sz w:val="24"/>
          <w:lang w:val="en-US"/>
        </w:rPr>
      </w:pPr>
      <w:r>
        <w:rPr>
          <w:sz w:val="24"/>
        </w:rPr>
        <w:t>4) аудиторское заключение по годовому отчету Банка России.</w:t>
      </w:r>
    </w:p>
    <w:p w:rsidR="00726BBB" w:rsidRDefault="00726BBB">
      <w:pPr>
        <w:pStyle w:val="a8"/>
        <w:ind w:firstLine="720"/>
        <w:jc w:val="both"/>
        <w:rPr>
          <w:sz w:val="24"/>
        </w:rPr>
      </w:pPr>
      <w:r>
        <w:rPr>
          <w:sz w:val="24"/>
        </w:rPr>
        <w:t xml:space="preserve">Итак, Центральный Банк занимает особую роль в кредитной системе любой страны, благодаря своим функциям. Но чтобы сформировать полное представление о кредитной системе, необходимо выяснить какую роль выполняют в ней  коммерческие банки. </w:t>
      </w:r>
    </w:p>
    <w:p w:rsidR="00726BBB" w:rsidRDefault="00726BBB">
      <w:pPr>
        <w:pStyle w:val="a8"/>
        <w:jc w:val="both"/>
        <w:rPr>
          <w:b/>
          <w:sz w:val="24"/>
        </w:rPr>
      </w:pPr>
    </w:p>
    <w:p w:rsidR="00726BBB" w:rsidRDefault="00726BBB">
      <w:pPr>
        <w:pStyle w:val="a8"/>
        <w:jc w:val="both"/>
        <w:rPr>
          <w:b/>
          <w:sz w:val="24"/>
        </w:rPr>
      </w:pPr>
      <w:r>
        <w:rPr>
          <w:b/>
          <w:sz w:val="24"/>
        </w:rPr>
        <w:t>4. Коммерческий Банк – основное звено банковской системы</w:t>
      </w:r>
    </w:p>
    <w:p w:rsidR="00726BBB" w:rsidRDefault="00726BBB">
      <w:pPr>
        <w:pStyle w:val="a8"/>
        <w:ind w:firstLine="720"/>
        <w:jc w:val="both"/>
        <w:rPr>
          <w:sz w:val="24"/>
          <w:lang w:val="en-US"/>
        </w:rPr>
      </w:pPr>
      <w:r>
        <w:rPr>
          <w:sz w:val="24"/>
        </w:rPr>
        <w:t>Банковская система сегодня - одна из важнейших и неотъемлемых структур рыночной экономики.</w:t>
      </w:r>
      <w:r>
        <w:rPr>
          <w:sz w:val="24"/>
          <w:lang w:val="en-US"/>
        </w:rPr>
        <w:t xml:space="preserve"> </w:t>
      </w:r>
      <w:r>
        <w:rPr>
          <w:sz w:val="24"/>
        </w:rPr>
        <w:t>Развитие банков и  товарного производства и  обращения  исторически шло параллельно и тесно переплеталось.</w:t>
      </w:r>
      <w:r>
        <w:rPr>
          <w:sz w:val="24"/>
          <w:lang w:val="en-US"/>
        </w:rPr>
        <w:t xml:space="preserve"> </w:t>
      </w:r>
      <w:r>
        <w:rPr>
          <w:sz w:val="24"/>
        </w:rPr>
        <w:t>При этом банки,  выступая посредниками  в  перераспределении капиталов,  существенно повышают общую эффективность производства.</w:t>
      </w:r>
      <w:r>
        <w:rPr>
          <w:sz w:val="24"/>
          <w:lang w:val="en-US"/>
        </w:rPr>
        <w:t>/5/</w:t>
      </w:r>
    </w:p>
    <w:p w:rsidR="00726BBB" w:rsidRDefault="00726BBB">
      <w:pPr>
        <w:pStyle w:val="a8"/>
        <w:ind w:firstLine="720"/>
        <w:jc w:val="both"/>
        <w:rPr>
          <w:sz w:val="24"/>
        </w:rPr>
      </w:pPr>
      <w:r>
        <w:rPr>
          <w:sz w:val="24"/>
        </w:rPr>
        <w:t>Коммерческие банки  относятся  к особой категории деловых предприятий, получивших  название  финансовых  посредников.</w:t>
      </w:r>
      <w:r>
        <w:rPr>
          <w:sz w:val="24"/>
          <w:lang w:val="en-US"/>
        </w:rPr>
        <w:t xml:space="preserve"> </w:t>
      </w:r>
      <w:r>
        <w:rPr>
          <w:sz w:val="24"/>
        </w:rPr>
        <w:t>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w:t>
      </w:r>
      <w:r>
        <w:rPr>
          <w:sz w:val="24"/>
          <w:lang w:val="en-US"/>
        </w:rPr>
        <w:t xml:space="preserve"> </w:t>
      </w:r>
      <w:r>
        <w:rPr>
          <w:sz w:val="24"/>
        </w:rPr>
        <w:t>Банки создают на новые требования и обязательства,  которые становятся товаром на денежном рынке.</w:t>
      </w:r>
      <w:r>
        <w:rPr>
          <w:sz w:val="24"/>
          <w:lang w:val="en-US"/>
        </w:rPr>
        <w:t xml:space="preserve"> </w:t>
      </w:r>
      <w:r>
        <w:rPr>
          <w:sz w:val="24"/>
        </w:rPr>
        <w:t>Так, принимая вклады клиентов, коммерческий банк создает новое обязательство - депозит, а выдавая ссуду - новое  требование  к  заемщику.</w:t>
      </w:r>
      <w:r>
        <w:rPr>
          <w:sz w:val="24"/>
          <w:lang w:val="en-US"/>
        </w:rPr>
        <w:t xml:space="preserve"> </w:t>
      </w:r>
      <w:r>
        <w:rPr>
          <w:sz w:val="24"/>
        </w:rPr>
        <w:t>Этот  процесс создания  новых  обязательств  составляет сущность финансового посредничества.</w:t>
      </w:r>
      <w:r>
        <w:rPr>
          <w:sz w:val="24"/>
          <w:lang w:val="en-US"/>
        </w:rPr>
        <w:t xml:space="preserve"> </w:t>
      </w:r>
      <w:r>
        <w:rPr>
          <w:sz w:val="24"/>
        </w:rPr>
        <w:t>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726BBB" w:rsidRDefault="00726BBB">
      <w:pPr>
        <w:pStyle w:val="a8"/>
        <w:ind w:firstLine="720"/>
        <w:jc w:val="both"/>
        <w:rPr>
          <w:sz w:val="24"/>
          <w:lang w:val="en-US"/>
        </w:rPr>
      </w:pPr>
      <w:r>
        <w:rPr>
          <w:sz w:val="24"/>
        </w:rPr>
        <w:t>Коммерческие банки  являются многофункциональными учреждениями, оперирующими в различных секторах рынка ссудного  капитала. Крупные коммерческие  банки предоставляют клиентам полный спектр услуг,  включая кредиты, прием депозитов расчетов и</w:t>
      </w:r>
      <w:r>
        <w:rPr>
          <w:sz w:val="24"/>
          <w:lang w:val="en-US"/>
        </w:rPr>
        <w:t xml:space="preserve"> </w:t>
      </w:r>
      <w:r>
        <w:rPr>
          <w:sz w:val="24"/>
        </w:rPr>
        <w:t>т.д.</w:t>
      </w:r>
      <w:r>
        <w:rPr>
          <w:sz w:val="24"/>
          <w:lang w:val="en-US"/>
        </w:rPr>
        <w:t xml:space="preserve"> </w:t>
      </w:r>
      <w:r>
        <w:rPr>
          <w:sz w:val="24"/>
        </w:rPr>
        <w:t>Этим они отличны от специализированных учреждений,  которые ограничены определенными функциями.</w:t>
      </w:r>
      <w:r>
        <w:rPr>
          <w:sz w:val="24"/>
          <w:lang w:val="en-US"/>
        </w:rPr>
        <w:t xml:space="preserve"> </w:t>
      </w:r>
      <w:r>
        <w:rPr>
          <w:sz w:val="24"/>
        </w:rPr>
        <w:t>Коммерческие банки традиционно играют роль базового звена кредитной системы.</w:t>
      </w:r>
      <w:r>
        <w:rPr>
          <w:sz w:val="24"/>
          <w:lang w:val="en-US"/>
        </w:rPr>
        <w:t xml:space="preserve"> </w:t>
      </w:r>
      <w:r>
        <w:rPr>
          <w:sz w:val="24"/>
        </w:rPr>
        <w:t>Переплетение функций различных видов кредитных учреждений и популярность универсального  типа  банка  создает известные трудности</w:t>
      </w:r>
      <w:r>
        <w:rPr>
          <w:sz w:val="24"/>
          <w:lang w:val="en-US"/>
        </w:rPr>
        <w:t xml:space="preserve"> </w:t>
      </w:r>
      <w:r>
        <w:rPr>
          <w:sz w:val="24"/>
        </w:rPr>
        <w:t>для определения понятий банк  и  банковская  деятельность.</w:t>
      </w:r>
      <w:r>
        <w:rPr>
          <w:sz w:val="24"/>
          <w:lang w:val="en-US"/>
        </w:rPr>
        <w:t xml:space="preserve"> </w:t>
      </w:r>
      <w:r>
        <w:rPr>
          <w:sz w:val="24"/>
        </w:rPr>
        <w:t>Чаще</w:t>
      </w:r>
      <w:r>
        <w:rPr>
          <w:sz w:val="24"/>
          <w:lang w:val="en-US"/>
        </w:rPr>
        <w:t xml:space="preserve"> </w:t>
      </w:r>
      <w:r>
        <w:rPr>
          <w:sz w:val="24"/>
        </w:rPr>
        <w:t>всего главным признаком банковской деятельности считается прием депозитов и выдача кредитов.</w:t>
      </w:r>
      <w:r>
        <w:rPr>
          <w:sz w:val="24"/>
          <w:lang w:val="en-US"/>
        </w:rPr>
        <w:t>/4,5,9/</w:t>
      </w:r>
    </w:p>
    <w:p w:rsidR="00726BBB" w:rsidRDefault="00726BBB">
      <w:pPr>
        <w:pStyle w:val="a8"/>
        <w:ind w:firstLine="720"/>
        <w:jc w:val="both"/>
        <w:rPr>
          <w:sz w:val="24"/>
        </w:rPr>
      </w:pPr>
      <w:r>
        <w:rPr>
          <w:sz w:val="24"/>
        </w:rPr>
        <w:t>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операции).Но  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p>
    <w:p w:rsidR="00726BBB" w:rsidRDefault="00726BBB">
      <w:pPr>
        <w:pStyle w:val="20"/>
        <w:spacing w:line="240" w:lineRule="auto"/>
        <w:rPr>
          <w:sz w:val="24"/>
        </w:rPr>
      </w:pPr>
      <w:r>
        <w:rPr>
          <w:sz w:val="24"/>
        </w:rPr>
        <w:t>прием депозитов;</w:t>
      </w:r>
    </w:p>
    <w:p w:rsidR="00726BBB" w:rsidRDefault="00726BBB">
      <w:pPr>
        <w:pStyle w:val="20"/>
        <w:spacing w:line="240" w:lineRule="auto"/>
        <w:rPr>
          <w:sz w:val="24"/>
        </w:rPr>
      </w:pPr>
      <w:r>
        <w:rPr>
          <w:sz w:val="24"/>
        </w:rPr>
        <w:t>осуществление денежных платежей и расчетов;</w:t>
      </w:r>
    </w:p>
    <w:p w:rsidR="00726BBB" w:rsidRDefault="00726BBB">
      <w:pPr>
        <w:pStyle w:val="20"/>
        <w:spacing w:line="240" w:lineRule="auto"/>
        <w:rPr>
          <w:sz w:val="24"/>
        </w:rPr>
      </w:pPr>
      <w:r>
        <w:rPr>
          <w:sz w:val="24"/>
        </w:rPr>
        <w:t>выдача кредитов.</w:t>
      </w:r>
    </w:p>
    <w:p w:rsidR="00726BBB" w:rsidRDefault="00726BBB">
      <w:pPr>
        <w:pStyle w:val="a8"/>
        <w:ind w:firstLine="643"/>
        <w:jc w:val="both"/>
        <w:rPr>
          <w:sz w:val="24"/>
        </w:rPr>
      </w:pPr>
      <w:r>
        <w:rPr>
          <w:sz w:val="24"/>
        </w:rPr>
        <w:t>Систематическое выполнение  указанных  функций  и создает тот фундамент,  на котором зиждется работа банка.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726BBB" w:rsidRDefault="00726BBB">
      <w:pPr>
        <w:pStyle w:val="a8"/>
        <w:ind w:firstLine="720"/>
        <w:jc w:val="both"/>
        <w:rPr>
          <w:sz w:val="24"/>
        </w:rPr>
      </w:pPr>
      <w:r>
        <w:rPr>
          <w:sz w:val="24"/>
        </w:rPr>
        <w:t>Создание  платежных  средств  тесно  связано с депозитной функцией кредитования  банковских  клиентов. Депозит может возникнуть двумя путями:  в результате внесения клиентом наличных денег в  банк  или  же в процессе банковского кредитования. Эти операции по-разному отразятся на  величине  денежной  массы  в стране.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p>
    <w:p w:rsidR="00726BBB" w:rsidRDefault="00726BBB">
      <w:pPr>
        <w:pStyle w:val="6"/>
        <w:jc w:val="both"/>
        <w:rPr>
          <w:b w:val="0"/>
          <w:sz w:val="24"/>
          <w:lang w:val="ru-RU"/>
        </w:rPr>
      </w:pPr>
      <w:r>
        <w:rPr>
          <w:b w:val="0"/>
          <w:sz w:val="24"/>
        </w:rPr>
        <w:t>Вторая обширная  функциональная сфера деятельности банков</w:t>
      </w:r>
      <w:r>
        <w:rPr>
          <w:b w:val="0"/>
          <w:sz w:val="24"/>
          <w:lang w:val="ru-RU"/>
        </w:rPr>
        <w:t>:</w:t>
      </w:r>
    </w:p>
    <w:p w:rsidR="00726BBB" w:rsidRDefault="00726BBB">
      <w:pPr>
        <w:pStyle w:val="a"/>
        <w:jc w:val="both"/>
        <w:rPr>
          <w:sz w:val="24"/>
        </w:rPr>
      </w:pPr>
      <w:r>
        <w:rPr>
          <w:sz w:val="24"/>
        </w:rPr>
        <w:t>посредничество в кредите. Коммерческие банки, как уже говорилось, выполняют роль посредников между хозяйственными единицами, накапливающими и  нуждающимися  в  денежных  средствах.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в облигации или акции. 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прспосабливать  к ним условия  получения ссуды (в отличие от рынка ценных бумаг, где сроки и другие условия займа стандартизированы).</w:t>
      </w:r>
    </w:p>
    <w:p w:rsidR="00726BBB" w:rsidRDefault="00726BBB">
      <w:pPr>
        <w:pStyle w:val="a8"/>
        <w:ind w:firstLine="643"/>
        <w:jc w:val="both"/>
        <w:rPr>
          <w:sz w:val="24"/>
        </w:rPr>
      </w:pPr>
      <w:r>
        <w:rPr>
          <w:sz w:val="24"/>
        </w:rPr>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управлении недвижимостью,  выполнение гарантийных  функций по облигационным выпускам.</w:t>
      </w:r>
    </w:p>
    <w:p w:rsidR="00726BBB" w:rsidRDefault="00726BBB">
      <w:pPr>
        <w:pStyle w:val="a8"/>
        <w:ind w:firstLine="643"/>
        <w:jc w:val="both"/>
        <w:rPr>
          <w:sz w:val="24"/>
        </w:rPr>
      </w:pPr>
      <w:r>
        <w:rPr>
          <w:sz w:val="24"/>
        </w:rPr>
        <w:t>Платежный механизм - структура экономики, которая опосредует «обмен веществ» в  хозяйственной  системе. Методы  платежа делятся на наличные и безналичные. В крупном обороте доминируют безналичные платежи и расчеты а в сфере розничного товарообмена основная  масса  сделок  опосредуется  наличными  деньгами, несмотря на то, что в последние десятилетия активно внедряются формы безналичного расчета. Существует большое разнообразие видов безналичных расчетов:</w:t>
      </w:r>
    </w:p>
    <w:p w:rsidR="00726BBB" w:rsidRDefault="00726BBB">
      <w:pPr>
        <w:pStyle w:val="20"/>
        <w:spacing w:line="240" w:lineRule="auto"/>
        <w:ind w:firstLine="643"/>
        <w:rPr>
          <w:sz w:val="24"/>
        </w:rPr>
      </w:pPr>
      <w:r>
        <w:rPr>
          <w:sz w:val="24"/>
        </w:rPr>
        <w:t>Переводной вексель - это безусловный письменный приказ, адресованный одним лицом (векселедателем) другому  лицу  (плательщику) и подписанный лицом,  выдавшим вексель, о выплате по требованию или  на  определенную  дату  суммы  денег  третьему участнику (бенефициару),  его приказу или предъявителю. Главное применение векселя сегодня -  внешняя  торговля,  где  вексель имеет ряд важных достоинств, выступая элементом кредитования и как средство урегулирования долгов. Покупатель,  выдав вексель, получает отсрочку  платежа  и  может  мобилизовать необходимую сумму, реализовав купленный товар. С другой стороны,  продавец, получив вексель  в оплату за отгруженный товар,  имеет возможность либо хранить его до истечения срока,  либо уплатить этим векселем своим  контрагентам за поставку товара,  либо продать вексель банку и получить по нему сумму досрочно за вычетом определенного процента.</w:t>
      </w:r>
    </w:p>
    <w:p w:rsidR="00726BBB" w:rsidRDefault="00726BBB">
      <w:pPr>
        <w:pStyle w:val="20"/>
        <w:spacing w:line="240" w:lineRule="auto"/>
        <w:ind w:firstLine="643"/>
        <w:rPr>
          <w:sz w:val="24"/>
        </w:rPr>
      </w:pPr>
      <w:r>
        <w:rPr>
          <w:sz w:val="24"/>
        </w:rPr>
        <w:t>банковская тратта - это переводной вексель,  где векселедателем и  плательщикам  выступает  один  и  тот же банк. Это очень надежный документ расчетов,  который по степени  ликвидности равнозначен наличным наличным деньгам. Часто такие тратты по просьбе клиента выписывает отделение банка в  провинции  на его главную контору.</w:t>
      </w:r>
    </w:p>
    <w:p w:rsidR="00726BBB" w:rsidRDefault="00726BBB">
      <w:pPr>
        <w:pStyle w:val="20"/>
        <w:spacing w:line="240" w:lineRule="auto"/>
        <w:ind w:firstLine="643"/>
        <w:rPr>
          <w:sz w:val="24"/>
        </w:rPr>
      </w:pPr>
      <w:r>
        <w:rPr>
          <w:sz w:val="24"/>
        </w:rPr>
        <w:t>простой вексель - безусловное письменное  обязательство одного лица  перед  другим выплатить обусловленную суммы денег по требованию или на фиксированную дату его предъявителю.</w:t>
      </w:r>
    </w:p>
    <w:p w:rsidR="00726BBB" w:rsidRDefault="00726BBB">
      <w:pPr>
        <w:pStyle w:val="20"/>
        <w:spacing w:line="240" w:lineRule="auto"/>
        <w:ind w:firstLine="643"/>
        <w:rPr>
          <w:sz w:val="24"/>
        </w:rPr>
      </w:pPr>
      <w:r>
        <w:rPr>
          <w:sz w:val="24"/>
        </w:rPr>
        <w:t>чек  -  это безусловный приказ клиента банку,  ведущему его текущий счет, уплатить определенную сумму предъявителю че-ка, его  приказу  или  другому указанному в чеке лицу.</w:t>
      </w:r>
      <w:r>
        <w:rPr>
          <w:sz w:val="24"/>
          <w:lang w:val="en-US"/>
        </w:rPr>
        <w:t xml:space="preserve"> </w:t>
      </w:r>
      <w:r>
        <w:rPr>
          <w:sz w:val="24"/>
        </w:rPr>
        <w:t>Владелец счета получает чековую книжку и  выписывает  чеки  в  пределах остатка средств  на счете (или сверх этого остатка,  если имеется договор об овердрафте).Чековое обращение порождает взаимные претензии  банков друг к другу. Поэтому создаются клиринговые, или расчетные, палаты, которые производят взаимные расчеты требований  банков друг к другу. Возможно несколько способов клиринга:</w:t>
      </w:r>
    </w:p>
    <w:p w:rsidR="00726BBB" w:rsidRDefault="00726BBB">
      <w:pPr>
        <w:pStyle w:val="20"/>
        <w:spacing w:line="240" w:lineRule="auto"/>
        <w:ind w:left="643"/>
        <w:rPr>
          <w:sz w:val="24"/>
        </w:rPr>
      </w:pPr>
      <w:r>
        <w:rPr>
          <w:sz w:val="24"/>
        </w:rPr>
        <w:t>внутри одного банка;</w:t>
      </w:r>
    </w:p>
    <w:p w:rsidR="00726BBB" w:rsidRDefault="00726BBB">
      <w:pPr>
        <w:pStyle w:val="20"/>
        <w:spacing w:line="240" w:lineRule="auto"/>
        <w:ind w:left="643"/>
        <w:rPr>
          <w:sz w:val="24"/>
        </w:rPr>
      </w:pPr>
      <w:r>
        <w:rPr>
          <w:sz w:val="24"/>
        </w:rPr>
        <w:t>через местные расчетные палаты;</w:t>
      </w:r>
    </w:p>
    <w:p w:rsidR="00726BBB" w:rsidRDefault="00726BBB">
      <w:pPr>
        <w:pStyle w:val="20"/>
        <w:spacing w:line="240" w:lineRule="auto"/>
        <w:ind w:left="643"/>
        <w:rPr>
          <w:sz w:val="24"/>
        </w:rPr>
      </w:pPr>
      <w:r>
        <w:rPr>
          <w:sz w:val="24"/>
        </w:rPr>
        <w:t>через сеть банков-корреспондентов;</w:t>
      </w:r>
    </w:p>
    <w:p w:rsidR="00726BBB" w:rsidRDefault="00726BBB">
      <w:pPr>
        <w:pStyle w:val="20"/>
        <w:spacing w:line="240" w:lineRule="auto"/>
        <w:ind w:left="643"/>
        <w:rPr>
          <w:sz w:val="24"/>
        </w:rPr>
      </w:pPr>
      <w:r>
        <w:rPr>
          <w:sz w:val="24"/>
        </w:rPr>
        <w:t>через расчетную сеть центрального банка.</w:t>
      </w:r>
    </w:p>
    <w:p w:rsidR="00726BBB" w:rsidRDefault="00726BBB">
      <w:pPr>
        <w:pStyle w:val="a8"/>
        <w:ind w:firstLine="643"/>
        <w:jc w:val="both"/>
        <w:rPr>
          <w:sz w:val="24"/>
        </w:rPr>
      </w:pPr>
      <w:r>
        <w:rPr>
          <w:sz w:val="24"/>
        </w:rPr>
        <w:t>При использовании  местного  клиринга  банки обмениваются чеками через расчетную палату и делают один окончательный платеж по итогам баланса расчетов за день,  чтобы покрыть разницу между суммой чеков,  предъявленными к оплате другим банкам,  и суммой чеков,  полученных от других банков и подлежащих оплате клиентами данного банка. Окончательный платеж производится также безналичным путем - через центральный банк. Компьютерная революция оказала  глубокое  воздействие  на характер и  технологию денежных расчетов. Развитие получили две системы автоматизированных расчетов: «розничные» системы электронных расчетов  и  межбанковские  системы перевода средств. В США в настоящее время имеется четыре системы розничных  платежей:</w:t>
      </w:r>
    </w:p>
    <w:p w:rsidR="00726BBB" w:rsidRDefault="00726BBB">
      <w:pPr>
        <w:pStyle w:val="20"/>
        <w:spacing w:line="240" w:lineRule="auto"/>
        <w:rPr>
          <w:sz w:val="24"/>
        </w:rPr>
      </w:pPr>
      <w:r>
        <w:rPr>
          <w:sz w:val="24"/>
        </w:rPr>
        <w:t>автоматические  расчетные  палаты. АРП выполняют функции расчетных палат,  но бумажные носители заменены магнитными, на которых они имеют формат,  удобный для скоростной обработки на ЭВМ.АРП особенно эффективны  при осуществлении массовых, регулярно повторяющихся платежей.</w:t>
      </w:r>
    </w:p>
    <w:p w:rsidR="00726BBB" w:rsidRDefault="00726BBB">
      <w:pPr>
        <w:pStyle w:val="20"/>
        <w:spacing w:line="240" w:lineRule="auto"/>
        <w:rPr>
          <w:sz w:val="24"/>
        </w:rPr>
      </w:pPr>
      <w:r>
        <w:rPr>
          <w:sz w:val="24"/>
        </w:rPr>
        <w:t>банковские автоматы. Банковские автоматы устанавливаются в помещениях  гостиниц,  супермаркетов,  университетских  зданий, вокзалов и т.д. Автоматы нынешнего поколения позволяют выполнять следующие операции:</w:t>
      </w:r>
    </w:p>
    <w:p w:rsidR="00726BBB" w:rsidRDefault="00726BBB">
      <w:pPr>
        <w:pStyle w:val="20"/>
        <w:spacing w:line="240" w:lineRule="auto"/>
        <w:rPr>
          <w:sz w:val="24"/>
        </w:rPr>
      </w:pPr>
      <w:r>
        <w:rPr>
          <w:sz w:val="24"/>
        </w:rPr>
        <w:t>снятие денег с текущего  или  сберегательного  счета  в банке;</w:t>
      </w:r>
    </w:p>
    <w:p w:rsidR="00726BBB" w:rsidRDefault="00726BBB">
      <w:pPr>
        <w:pStyle w:val="20"/>
        <w:spacing w:line="240" w:lineRule="auto"/>
        <w:rPr>
          <w:sz w:val="24"/>
        </w:rPr>
      </w:pPr>
      <w:r>
        <w:rPr>
          <w:sz w:val="24"/>
        </w:rPr>
        <w:t>получение ссуды в пределах открытого лимита;</w:t>
      </w:r>
    </w:p>
    <w:p w:rsidR="00726BBB" w:rsidRDefault="00726BBB">
      <w:pPr>
        <w:pStyle w:val="20"/>
        <w:spacing w:line="240" w:lineRule="auto"/>
        <w:rPr>
          <w:sz w:val="24"/>
        </w:rPr>
      </w:pPr>
      <w:r>
        <w:rPr>
          <w:sz w:val="24"/>
        </w:rPr>
        <w:t>депонирование денег на счете с одновременным получением депозитной квитанции;</w:t>
      </w:r>
    </w:p>
    <w:p w:rsidR="00726BBB" w:rsidRDefault="00726BBB">
      <w:pPr>
        <w:pStyle w:val="20"/>
        <w:spacing w:line="240" w:lineRule="auto"/>
        <w:rPr>
          <w:sz w:val="24"/>
        </w:rPr>
      </w:pPr>
      <w:r>
        <w:rPr>
          <w:sz w:val="24"/>
        </w:rPr>
        <w:t>получение  в  любой  момент о состоянии счета клиента в банке;</w:t>
      </w:r>
    </w:p>
    <w:p w:rsidR="00726BBB" w:rsidRDefault="00726BBB">
      <w:pPr>
        <w:pStyle w:val="20"/>
        <w:spacing w:line="240" w:lineRule="auto"/>
        <w:rPr>
          <w:sz w:val="24"/>
        </w:rPr>
      </w:pPr>
      <w:r>
        <w:rPr>
          <w:sz w:val="24"/>
        </w:rPr>
        <w:t>перевод средств с одного счета на другой;</w:t>
      </w:r>
    </w:p>
    <w:p w:rsidR="00726BBB" w:rsidRDefault="00726BBB">
      <w:pPr>
        <w:pStyle w:val="20"/>
        <w:spacing w:line="240" w:lineRule="auto"/>
        <w:rPr>
          <w:sz w:val="24"/>
        </w:rPr>
      </w:pPr>
      <w:r>
        <w:rPr>
          <w:sz w:val="24"/>
        </w:rPr>
        <w:t>обмен иностранных банкнот на местную валюту;</w:t>
      </w:r>
    </w:p>
    <w:p w:rsidR="00726BBB" w:rsidRDefault="00726BBB">
      <w:pPr>
        <w:pStyle w:val="a8"/>
        <w:ind w:firstLine="643"/>
        <w:jc w:val="both"/>
        <w:rPr>
          <w:sz w:val="24"/>
        </w:rPr>
      </w:pPr>
      <w:r>
        <w:rPr>
          <w:sz w:val="24"/>
        </w:rPr>
        <w:t>Банковские автоматы представляют большое удобство для клиентов банка, так как снижают необходимость поездок в банк для совершения повседневных операций.</w:t>
      </w:r>
    </w:p>
    <w:p w:rsidR="00726BBB" w:rsidRDefault="00726BBB">
      <w:pPr>
        <w:pStyle w:val="20"/>
        <w:spacing w:line="240" w:lineRule="auto"/>
        <w:rPr>
          <w:sz w:val="24"/>
        </w:rPr>
      </w:pPr>
      <w:r>
        <w:rPr>
          <w:sz w:val="24"/>
        </w:rPr>
        <w:t>терминалы в торговых точках. Пока не получили  развития и находятся  в  экспериментальной  стадии. Идея  состоит в том, чтобы осуществлять оплату повседневных  покупок  в  магазинах, кафе и ресторанах, бензоколонках и т.д.</w:t>
      </w:r>
    </w:p>
    <w:p w:rsidR="00726BBB" w:rsidRDefault="00726BBB">
      <w:pPr>
        <w:pStyle w:val="20"/>
        <w:spacing w:line="240" w:lineRule="auto"/>
        <w:rPr>
          <w:sz w:val="24"/>
          <w:lang w:val="en-US"/>
        </w:rPr>
      </w:pPr>
      <w:r>
        <w:rPr>
          <w:sz w:val="24"/>
        </w:rPr>
        <w:t>банковское обслуживание на дому - еще один  перспективный элемент расчетов. Это комплекс услуг по предоставлению клиентам банка финансовой информации, а также осуществлению по их инициативе банковских  сделок  с передачей информации по телефонным линиям. Эта  форма предполагает наличие у клиента персонального компьютера.</w:t>
      </w:r>
      <w:r>
        <w:rPr>
          <w:sz w:val="24"/>
          <w:lang w:val="en-US"/>
        </w:rPr>
        <w:t>/5,8,9/</w:t>
      </w:r>
    </w:p>
    <w:p w:rsidR="00726BBB" w:rsidRDefault="00726BBB">
      <w:pPr>
        <w:pStyle w:val="a8"/>
        <w:ind w:firstLine="643"/>
        <w:jc w:val="both"/>
        <w:rPr>
          <w:sz w:val="24"/>
        </w:rPr>
      </w:pPr>
      <w:r>
        <w:rPr>
          <w:sz w:val="24"/>
        </w:rPr>
        <w:t>Свыше 90%  всей потребности в денежных средствах для осуществления активных операций банк покрывает за счет привлеченных средств. Традиционно основную часть этих средств составляют депозиты, т.е.  деньги,  внесенные в банк клиентами - частными лицами и компаниями,  хранящиеся на их счетах и используемые в соответствии с режимом счета и банковским законодательством.</w:t>
      </w:r>
    </w:p>
    <w:p w:rsidR="00726BBB" w:rsidRDefault="00726BBB">
      <w:pPr>
        <w:pStyle w:val="a8"/>
        <w:ind w:firstLine="643"/>
        <w:jc w:val="both"/>
        <w:rPr>
          <w:sz w:val="24"/>
        </w:rPr>
      </w:pPr>
      <w:r>
        <w:rPr>
          <w:sz w:val="24"/>
        </w:rPr>
        <w:t>В большинстве стран классификация депозитных счетов основана на  учете двух моментов: срока депозита до момента изъятия и категории вкладчика.</w:t>
      </w:r>
    </w:p>
    <w:p w:rsidR="00726BBB" w:rsidRDefault="00726BBB">
      <w:pPr>
        <w:pStyle w:val="af0"/>
        <w:ind w:firstLine="643"/>
        <w:jc w:val="both"/>
        <w:rPr>
          <w:rFonts w:ascii="Times New Roman" w:hAnsi="Times New Roman"/>
          <w:sz w:val="24"/>
        </w:rPr>
      </w:pPr>
      <w:r>
        <w:rPr>
          <w:rFonts w:ascii="Times New Roman" w:hAnsi="Times New Roman"/>
          <w:sz w:val="24"/>
        </w:rPr>
        <w:t>Депозиты до востребования - дают возможность владельцам получать наличные деньги по первому требованию и  осуществлять платежи с  помощью выписки чека. Основной недостаток - отсутствие уплаты процентов  по  счету. Взнос и  изъятие  денег  осуществляется как частями,  так и полностью в любое время без ограничений. Владелец счета уплачивает банку  комиссию  за  пользование  счетом  в  виде твердой месячной ставки или за каждый выписанный чек.</w:t>
      </w:r>
    </w:p>
    <w:p w:rsidR="00726BBB" w:rsidRDefault="00726BBB">
      <w:pPr>
        <w:pStyle w:val="20"/>
        <w:spacing w:line="240" w:lineRule="auto"/>
        <w:rPr>
          <w:sz w:val="24"/>
        </w:rPr>
      </w:pPr>
      <w:r>
        <w:rPr>
          <w:sz w:val="24"/>
        </w:rPr>
        <w:t>На расчетном счету - депозитные счета,  на которые можно выписывать расчетные тратты,  аналогичные  траттам. Основной  принцип заключается в  сочетании ликвидности с получением дохода. Счета открываются только частным лицам и  бесприбыльным  организациям. От владельца не требуется хранение минимального остатка.</w:t>
      </w:r>
    </w:p>
    <w:p w:rsidR="00726BBB" w:rsidRDefault="00726BBB">
      <w:pPr>
        <w:pStyle w:val="6"/>
        <w:jc w:val="both"/>
        <w:rPr>
          <w:b w:val="0"/>
          <w:sz w:val="24"/>
        </w:rPr>
      </w:pPr>
      <w:r>
        <w:rPr>
          <w:b w:val="0"/>
          <w:sz w:val="24"/>
        </w:rPr>
        <w:t>Срочные и сберегательные счета</w:t>
      </w:r>
    </w:p>
    <w:p w:rsidR="00726BBB" w:rsidRDefault="00726BBB">
      <w:pPr>
        <w:pStyle w:val="a8"/>
        <w:ind w:firstLine="720"/>
        <w:jc w:val="both"/>
        <w:rPr>
          <w:sz w:val="24"/>
        </w:rPr>
      </w:pPr>
      <w:r>
        <w:rPr>
          <w:sz w:val="24"/>
        </w:rPr>
        <w:t xml:space="preserve">На этих  счетах  хранятся  средства, приносящие  владельцу процентный доход и не предназначенные для расчетов с  третьими лицами. Особенностью сберегательных счетов является то,  что они не имеют фиксированного срока  и  от  владельца  не  требуется предварительного уведомления  о  снятии  средств. Срочный вклад имеет четко определенный срок,  по нему выплачивается фиксированный процент и, как правило, имеются ограничения по досрочному изъятию вклада. </w:t>
      </w:r>
    </w:p>
    <w:p w:rsidR="00726BBB" w:rsidRDefault="00726BBB">
      <w:pPr>
        <w:pStyle w:val="a8"/>
        <w:jc w:val="both"/>
        <w:rPr>
          <w:sz w:val="24"/>
        </w:rPr>
      </w:pPr>
      <w:r>
        <w:rPr>
          <w:sz w:val="24"/>
        </w:rPr>
        <w:t>Депозитный сертификат  - документ о внесении в банк срочного вклада с фиксированным сроком и ставкой процента. Это  вид ликвидных инструментов денежного рынка. Купив сертификат, фирмы и частные лица могут с выгодой инвестировать капитал, а в случае необходимости - превратить его в наличность.</w:t>
      </w:r>
    </w:p>
    <w:p w:rsidR="00726BBB" w:rsidRDefault="00726BBB">
      <w:pPr>
        <w:pStyle w:val="a8"/>
        <w:jc w:val="both"/>
        <w:rPr>
          <w:sz w:val="24"/>
        </w:rPr>
      </w:pPr>
      <w:r>
        <w:rPr>
          <w:sz w:val="24"/>
        </w:rPr>
        <w:t xml:space="preserve">Недепозитные источники привлечения ресурсов </w:t>
      </w:r>
    </w:p>
    <w:p w:rsidR="00726BBB" w:rsidRDefault="00726BBB">
      <w:pPr>
        <w:pStyle w:val="a8"/>
        <w:ind w:firstLine="643"/>
        <w:jc w:val="both"/>
        <w:rPr>
          <w:sz w:val="24"/>
        </w:rPr>
      </w:pPr>
      <w:r>
        <w:rPr>
          <w:sz w:val="24"/>
        </w:rPr>
        <w:t>Основная цель этих операций - улучшение ликвидной позиции банка. К  наиболее распространенным формам привлечения средств относятся:</w:t>
      </w:r>
    </w:p>
    <w:p w:rsidR="00726BBB" w:rsidRDefault="00726BBB">
      <w:pPr>
        <w:pStyle w:val="20"/>
        <w:spacing w:line="240" w:lineRule="auto"/>
        <w:rPr>
          <w:sz w:val="24"/>
        </w:rPr>
      </w:pPr>
      <w:r>
        <w:rPr>
          <w:sz w:val="24"/>
        </w:rPr>
        <w:t>Получение займов на межбанковском рынке. На  этом  рынке продаются и покупаются депозиты, хранящиеся на резервном счете в центральном банке. Многие банки,  имеющие на резервном  счете избыточные средства  (по  сравнению  с обязательным минимумом) предоставляют их в ссуду (часто на один деловой день).</w:t>
      </w:r>
    </w:p>
    <w:p w:rsidR="00726BBB" w:rsidRDefault="00726BBB">
      <w:pPr>
        <w:pStyle w:val="20"/>
        <w:spacing w:line="240" w:lineRule="auto"/>
        <w:rPr>
          <w:sz w:val="24"/>
        </w:rPr>
      </w:pPr>
      <w:r>
        <w:rPr>
          <w:sz w:val="24"/>
        </w:rPr>
        <w:t>Соглашение  о  покупке  ценных  бумаг  с обратным выкупом. Сделки такого рода представляют собой краткосрочные  займы под обеспечение   ценными  бумагами,  где  право  распоряжения обеспечением переходит к  кредитору. Условием  операции  служит обязательство заемщика  выкупать ценные бумаги на строго установленную дату и по заранее определенной цене.</w:t>
      </w:r>
    </w:p>
    <w:p w:rsidR="00726BBB" w:rsidRDefault="00726BBB">
      <w:pPr>
        <w:pStyle w:val="20"/>
        <w:spacing w:line="240" w:lineRule="auto"/>
        <w:rPr>
          <w:sz w:val="24"/>
        </w:rPr>
      </w:pPr>
      <w:r>
        <w:rPr>
          <w:sz w:val="24"/>
        </w:rPr>
        <w:t>Учет векселей и получение ссуд у центрального банка. Как правило, эти ссуды краткосрочные. Назначение их  в  восполнении нехватки ресурсов  у коммерческих банков,  вызванное сезонными факторами и чрезвычайными  обстоятельствами. Учет  векселей  и тратт заключается  в  досрочной  оплате  их  за  некоторый ко-миссионный сбор.</w:t>
      </w:r>
    </w:p>
    <w:p w:rsidR="00726BBB" w:rsidRDefault="00726BBB">
      <w:pPr>
        <w:pStyle w:val="20"/>
        <w:spacing w:line="240" w:lineRule="auto"/>
        <w:rPr>
          <w:sz w:val="24"/>
        </w:rPr>
      </w:pPr>
      <w:r>
        <w:rPr>
          <w:sz w:val="24"/>
        </w:rPr>
        <w:t>Выпуск  коммерческих  бумаг. Коммерческие  бумаги  - это краткосрочные обязательства без обеспечения, выпускаемые  крупными компаниями  с  высокой кредитоспособностью. Цель выпуска - получение оборотных средств для финансирования  сезонных  потребностей в  оборотном  капитале. Их  доходность  выше,  чем по государственным.</w:t>
      </w:r>
    </w:p>
    <w:p w:rsidR="00726BBB" w:rsidRDefault="00726BBB">
      <w:pPr>
        <w:jc w:val="both"/>
        <w:rPr>
          <w:sz w:val="24"/>
        </w:rPr>
      </w:pPr>
    </w:p>
    <w:p w:rsidR="00726BBB" w:rsidRDefault="00726BBB">
      <w:pPr>
        <w:pStyle w:val="2"/>
        <w:ind w:left="0"/>
        <w:jc w:val="both"/>
        <w:rPr>
          <w:b/>
          <w:sz w:val="24"/>
        </w:rPr>
      </w:pPr>
      <w:r>
        <w:rPr>
          <w:b/>
          <w:sz w:val="24"/>
        </w:rPr>
        <w:t>Кредитные операции банков</w:t>
      </w:r>
    </w:p>
    <w:p w:rsidR="00726BBB" w:rsidRDefault="00726BBB">
      <w:pPr>
        <w:pStyle w:val="a8"/>
        <w:ind w:firstLine="566"/>
        <w:jc w:val="both"/>
        <w:rPr>
          <w:sz w:val="24"/>
        </w:rPr>
      </w:pPr>
      <w:r>
        <w:rPr>
          <w:sz w:val="24"/>
        </w:rPr>
        <w:t>В практике  банков проводится разграничение между коммерческими ссудами  и  персональными  кредитами. Этим   категориям соответствуют различные виды кредитных соглашений,  определяющих условия предоставления займа, его погашения и т.д.</w:t>
      </w:r>
    </w:p>
    <w:p w:rsidR="00726BBB" w:rsidRDefault="00726BBB">
      <w:pPr>
        <w:pStyle w:val="a8"/>
        <w:jc w:val="both"/>
        <w:rPr>
          <w:sz w:val="24"/>
        </w:rPr>
      </w:pPr>
      <w:r>
        <w:rPr>
          <w:sz w:val="24"/>
        </w:rPr>
        <w:t>Кредиты коммерческим  предприятиям можно разделить на две группы:</w:t>
      </w:r>
    </w:p>
    <w:p w:rsidR="00726BBB" w:rsidRDefault="00726BBB">
      <w:pPr>
        <w:pStyle w:val="20"/>
        <w:spacing w:line="240" w:lineRule="auto"/>
        <w:rPr>
          <w:sz w:val="24"/>
        </w:rPr>
      </w:pPr>
      <w:r>
        <w:rPr>
          <w:sz w:val="24"/>
        </w:rPr>
        <w:t>ссуды для финансирования оборотного капитала;</w:t>
      </w:r>
    </w:p>
    <w:p w:rsidR="00726BBB" w:rsidRDefault="00726BBB">
      <w:pPr>
        <w:pStyle w:val="20"/>
        <w:spacing w:line="240" w:lineRule="auto"/>
        <w:rPr>
          <w:sz w:val="24"/>
        </w:rPr>
      </w:pPr>
      <w:r>
        <w:rPr>
          <w:sz w:val="24"/>
        </w:rPr>
        <w:t>ссуды для финансирования основного капитала.</w:t>
      </w:r>
    </w:p>
    <w:p w:rsidR="00726BBB" w:rsidRDefault="00726BBB">
      <w:pPr>
        <w:pStyle w:val="a8"/>
        <w:jc w:val="both"/>
        <w:rPr>
          <w:sz w:val="24"/>
        </w:rPr>
      </w:pPr>
      <w:r>
        <w:rPr>
          <w:sz w:val="24"/>
        </w:rPr>
        <w:t>Первая группа  связана с нехваткой у предприятия денежных средств для покупки элементов оборотного капитала, необходимых для повседневных операций. Это в основном краткосрочные кредиты сроком до одного года. Вторая  группа  представлена  средне-  и долгосрочными кредитами для покупки недвижимости,  земли, оборудования и т.д.</w:t>
      </w:r>
    </w:p>
    <w:p w:rsidR="00726BBB" w:rsidRDefault="00726BBB">
      <w:pPr>
        <w:pStyle w:val="a9"/>
        <w:jc w:val="both"/>
        <w:rPr>
          <w:sz w:val="24"/>
        </w:rPr>
      </w:pPr>
      <w:r>
        <w:rPr>
          <w:sz w:val="24"/>
        </w:rPr>
        <w:t>К первой группе относятся:</w:t>
      </w:r>
    </w:p>
    <w:p w:rsidR="00726BBB" w:rsidRDefault="00726BBB">
      <w:pPr>
        <w:pStyle w:val="20"/>
        <w:spacing w:line="240" w:lineRule="auto"/>
        <w:rPr>
          <w:sz w:val="24"/>
        </w:rPr>
      </w:pPr>
      <w:r>
        <w:rPr>
          <w:sz w:val="24"/>
        </w:rPr>
        <w:t>кредитная линия - соглашение между банком и заемщиком о максимальной сумме кредита, которую последний сможет использовать в течение обусловленного срока и с определенными условиями. Эта форма  используется  для  покрытия сезонных влияний или прироста дебиторской задолженности. Часто обеспечением  кредитной линии  служат  кредитуемые  банком запасы или неоплаченные счета.</w:t>
      </w:r>
    </w:p>
    <w:p w:rsidR="00726BBB" w:rsidRDefault="00726BBB">
      <w:pPr>
        <w:pStyle w:val="20"/>
        <w:spacing w:line="240" w:lineRule="auto"/>
        <w:rPr>
          <w:sz w:val="24"/>
        </w:rPr>
      </w:pPr>
      <w:r>
        <w:rPr>
          <w:sz w:val="24"/>
        </w:rPr>
        <w:t>возобновляемая  кредитная  линия предоставляет банком, если заемщик испытывает длительную нехватку оборотных  средств для поддержания   определенного   объема  производства. Погасив часть кредита заемщик может получить новую  ссуду  в  пределах установленного лимита и срока действия договора.</w:t>
      </w:r>
    </w:p>
    <w:p w:rsidR="00726BBB" w:rsidRDefault="00726BBB">
      <w:pPr>
        <w:pStyle w:val="20"/>
        <w:spacing w:line="240" w:lineRule="auto"/>
        <w:rPr>
          <w:sz w:val="24"/>
        </w:rPr>
      </w:pPr>
      <w:r>
        <w:rPr>
          <w:sz w:val="24"/>
        </w:rPr>
        <w:t>ссуды на чрезвычайные нужды. Выдаются  банком  для  финансирования разового экстраординарного увеличения потребности клиента в оборотных средствах, связанного с получением крупного заказа, заключения  выгодной сделки и другими чрезвычайными обстоятельствами.</w:t>
      </w:r>
    </w:p>
    <w:p w:rsidR="00726BBB" w:rsidRDefault="00726BBB">
      <w:pPr>
        <w:pStyle w:val="20"/>
        <w:spacing w:line="240" w:lineRule="auto"/>
        <w:rPr>
          <w:sz w:val="24"/>
        </w:rPr>
      </w:pPr>
      <w:r>
        <w:rPr>
          <w:sz w:val="24"/>
        </w:rPr>
        <w:t>перманентная  ссуда  на  пополнение  оборотного капитала. Кредиты такого рода выдаются на несколько лет и имеют целью покрыть длительный  дефицит финансовых ресурсов заемщика. Погашение ведется в рассрочку. Эти ссуды часто выдают под  первоначальное развитие дела.</w:t>
      </w:r>
    </w:p>
    <w:p w:rsidR="00726BBB" w:rsidRDefault="00726BBB">
      <w:pPr>
        <w:pStyle w:val="2"/>
        <w:jc w:val="both"/>
        <w:rPr>
          <w:sz w:val="24"/>
        </w:rPr>
      </w:pPr>
      <w:r>
        <w:rPr>
          <w:sz w:val="24"/>
        </w:rPr>
        <w:t>Ко второй группе относят:</w:t>
      </w:r>
    </w:p>
    <w:p w:rsidR="00726BBB" w:rsidRDefault="00726BBB">
      <w:pPr>
        <w:pStyle w:val="20"/>
        <w:spacing w:line="240" w:lineRule="auto"/>
        <w:rPr>
          <w:sz w:val="24"/>
        </w:rPr>
      </w:pPr>
      <w:r>
        <w:rPr>
          <w:sz w:val="24"/>
        </w:rPr>
        <w:t>срочные ссуды выдаются на срок более одного года в форме единичного  кредита  или  серии  последовательных  займов и используются для  приобретения  машин,  оборудования,  ремонта зданий, рефинансирования долгов и т.д. Типичный срок - 5 лет.</w:t>
      </w:r>
    </w:p>
    <w:p w:rsidR="00726BBB" w:rsidRDefault="00726BBB">
      <w:pPr>
        <w:pStyle w:val="20"/>
        <w:spacing w:line="240" w:lineRule="auto"/>
        <w:rPr>
          <w:sz w:val="24"/>
        </w:rPr>
      </w:pPr>
      <w:r>
        <w:rPr>
          <w:sz w:val="24"/>
        </w:rPr>
        <w:t>ссуды под закладную применяются для финансирования  покупки зданий,  земли. Они  рассчитаны на длительный срок (более 15 лет).</w:t>
      </w:r>
    </w:p>
    <w:p w:rsidR="00726BBB" w:rsidRDefault="00726BBB">
      <w:pPr>
        <w:pStyle w:val="20"/>
        <w:spacing w:line="240" w:lineRule="auto"/>
        <w:rPr>
          <w:sz w:val="24"/>
        </w:rPr>
      </w:pPr>
      <w:r>
        <w:rPr>
          <w:sz w:val="24"/>
        </w:rPr>
        <w:t>строительные  ссуды  выдаются  на  период строительного цикла (до 2-х лет).Заемщик регулярно выплачивает процент. Затем ссуда переоформляется  в закладную и начинается выплата основного долга.</w:t>
      </w:r>
    </w:p>
    <w:p w:rsidR="00726BBB" w:rsidRDefault="00726BBB">
      <w:pPr>
        <w:pStyle w:val="a8"/>
        <w:ind w:firstLine="643"/>
        <w:jc w:val="both"/>
        <w:rPr>
          <w:sz w:val="24"/>
          <w:lang w:val="en-US"/>
        </w:rPr>
      </w:pPr>
      <w:r>
        <w:rPr>
          <w:sz w:val="24"/>
        </w:rPr>
        <w:t>Что касается ссуд индивидуальным заемщикам, то они связаны с приобретением недвижимости, ссуды под закладную. Основная форма кредита под недвижимость - полностью  амортизируемая  закладная  с  фиксированным процентом. Обеспечением кредита   служит   покупаемая  недвижимость; сумма долга погашается  равными  суммами  на  протяжении всего срока действия ссуды.</w:t>
      </w:r>
    </w:p>
    <w:p w:rsidR="00726BBB" w:rsidRDefault="00726BBB">
      <w:pPr>
        <w:pStyle w:val="a8"/>
        <w:ind w:firstLine="643"/>
        <w:jc w:val="both"/>
        <w:rPr>
          <w:sz w:val="24"/>
        </w:rPr>
      </w:pPr>
      <w:r>
        <w:rPr>
          <w:sz w:val="24"/>
        </w:rPr>
        <w:t>ссуды с погашением в рассрочку применяются для  покупки товаров длительного  пользования. Часто  ссуда не является полностью амортизируемой: она предполагает крупный платеж в конце срока и содержит условие обратного выкупа. Т.е. заемщик по своему выбору может либо погасить ссуду полностью,  либо  передать товар банку  по  остаточной  стоимости  в оплату неоплаченного долга.</w:t>
      </w:r>
    </w:p>
    <w:p w:rsidR="00726BBB" w:rsidRDefault="00726BBB">
      <w:pPr>
        <w:pStyle w:val="20"/>
        <w:spacing w:line="240" w:lineRule="auto"/>
        <w:rPr>
          <w:sz w:val="24"/>
        </w:rPr>
      </w:pPr>
      <w:r>
        <w:rPr>
          <w:sz w:val="24"/>
        </w:rPr>
        <w:t>возобновляемые ссуды. Заемщику открывается кредитная линия с правом получения кредита в  течение  определенного  срока. Условия погашения определяются пожеланиями заемщика. Процент начисляется на реально полученную сумму.</w:t>
      </w:r>
    </w:p>
    <w:p w:rsidR="00726BBB" w:rsidRDefault="00726BBB">
      <w:pPr>
        <w:pStyle w:val="20"/>
        <w:spacing w:line="240" w:lineRule="auto"/>
        <w:rPr>
          <w:sz w:val="24"/>
        </w:rPr>
      </w:pPr>
      <w:r>
        <w:rPr>
          <w:sz w:val="24"/>
        </w:rPr>
        <w:t>существует  также такая распространенная форма кредита, как ломбардный кредит. Он  подразумевает  залог  имущества  или прав. При  предоставлении ломбардного кредита залог оценивается не по полной стоимости,  а учитывается,  в зависимости от вида движимого  имущества,  только часть его стоимости. Такая оценка связана с рисками, возникающими при реализации залога. Ломбардный кредит предоставляется под залог:</w:t>
      </w:r>
    </w:p>
    <w:p w:rsidR="00726BBB" w:rsidRDefault="00726BBB">
      <w:pPr>
        <w:pStyle w:val="20"/>
        <w:spacing w:line="240" w:lineRule="auto"/>
        <w:rPr>
          <w:sz w:val="24"/>
        </w:rPr>
      </w:pPr>
      <w:r>
        <w:rPr>
          <w:sz w:val="24"/>
        </w:rPr>
        <w:t>ценных бумаг;</w:t>
      </w:r>
    </w:p>
    <w:p w:rsidR="00726BBB" w:rsidRDefault="00726BBB">
      <w:pPr>
        <w:pStyle w:val="20"/>
        <w:spacing w:line="240" w:lineRule="auto"/>
        <w:rPr>
          <w:sz w:val="24"/>
        </w:rPr>
      </w:pPr>
      <w:r>
        <w:rPr>
          <w:sz w:val="24"/>
        </w:rPr>
        <w:t>товаров;</w:t>
      </w:r>
    </w:p>
    <w:p w:rsidR="00726BBB" w:rsidRDefault="00726BBB">
      <w:pPr>
        <w:pStyle w:val="20"/>
        <w:spacing w:line="240" w:lineRule="auto"/>
        <w:rPr>
          <w:sz w:val="24"/>
        </w:rPr>
      </w:pPr>
      <w:r>
        <w:rPr>
          <w:sz w:val="24"/>
        </w:rPr>
        <w:t>драгоценных металлов</w:t>
      </w:r>
    </w:p>
    <w:p w:rsidR="00726BBB" w:rsidRDefault="00726BBB">
      <w:pPr>
        <w:pStyle w:val="20"/>
        <w:spacing w:line="240" w:lineRule="auto"/>
        <w:rPr>
          <w:sz w:val="24"/>
        </w:rPr>
      </w:pPr>
      <w:r>
        <w:rPr>
          <w:sz w:val="24"/>
        </w:rPr>
        <w:t>финансовых требований.</w:t>
      </w:r>
    </w:p>
    <w:p w:rsidR="00726BBB" w:rsidRDefault="00726BBB">
      <w:pPr>
        <w:pStyle w:val="a8"/>
        <w:jc w:val="both"/>
        <w:rPr>
          <w:sz w:val="24"/>
        </w:rPr>
      </w:pPr>
      <w:r>
        <w:rPr>
          <w:sz w:val="24"/>
        </w:rPr>
        <w:t>Стоимость кредита складывается из процентов и  комиссионных платежей.</w:t>
      </w:r>
    </w:p>
    <w:p w:rsidR="00726BBB" w:rsidRDefault="00726BBB">
      <w:pPr>
        <w:pStyle w:val="8"/>
        <w:jc w:val="both"/>
        <w:rPr>
          <w:rFonts w:ascii="Times New Roman" w:hAnsi="Times New Roman"/>
          <w:i w:val="0"/>
          <w:sz w:val="24"/>
        </w:rPr>
      </w:pPr>
      <w:r>
        <w:rPr>
          <w:rFonts w:ascii="Times New Roman" w:hAnsi="Times New Roman"/>
          <w:i w:val="0"/>
          <w:sz w:val="24"/>
        </w:rPr>
        <w:t>Лизинг и факторинг</w:t>
      </w:r>
    </w:p>
    <w:p w:rsidR="00726BBB" w:rsidRDefault="00726BBB">
      <w:pPr>
        <w:pStyle w:val="a8"/>
        <w:ind w:firstLine="720"/>
        <w:jc w:val="both"/>
        <w:rPr>
          <w:sz w:val="24"/>
        </w:rPr>
      </w:pPr>
      <w:r>
        <w:rPr>
          <w:sz w:val="24"/>
        </w:rPr>
        <w:t>Эта форма применима к финансирования долгосрочной  аренды</w:t>
      </w:r>
    </w:p>
    <w:p w:rsidR="00726BBB" w:rsidRDefault="00726BBB">
      <w:pPr>
        <w:pStyle w:val="a8"/>
        <w:jc w:val="both"/>
        <w:rPr>
          <w:sz w:val="24"/>
        </w:rPr>
      </w:pPr>
      <w:r>
        <w:rPr>
          <w:sz w:val="24"/>
        </w:rPr>
        <w:t>дорогостоящего  оборудования. Согласно договору о лизинге арендатор получает в  долгосрочное  пользование  оборудование  при условии  внесения  периодических платежей владельцу оборудования. Арендодателями может быть промышленные предприятия, имеющие свои лизинговые компании,  а также специализированные лизинговые компании. Имеются различные виды лизинга:</w:t>
      </w:r>
    </w:p>
    <w:p w:rsidR="00726BBB" w:rsidRDefault="00726BBB">
      <w:pPr>
        <w:pStyle w:val="a8"/>
        <w:jc w:val="both"/>
        <w:rPr>
          <w:sz w:val="24"/>
        </w:rPr>
      </w:pPr>
      <w:r>
        <w:rPr>
          <w:sz w:val="24"/>
        </w:rPr>
        <w:t>1.Оперативный лизинг. Мощные   фирмы-производители   могут быть заинтересованы не в продаже своей продукции, а в сдаче ее в аренду. Договор заключается, как правило на 3-5 лет.</w:t>
      </w:r>
    </w:p>
    <w:p w:rsidR="00726BBB" w:rsidRDefault="00726BBB">
      <w:pPr>
        <w:pStyle w:val="a8"/>
        <w:jc w:val="both"/>
        <w:rPr>
          <w:sz w:val="24"/>
        </w:rPr>
      </w:pPr>
      <w:r>
        <w:rPr>
          <w:sz w:val="24"/>
        </w:rPr>
        <w:t>2.Лизинг недвижимости. Определенные фирмы создают  в  сотрудничестве с банком крупные объекты типа заводского цеха, которые могут использоваться различным  образом. После  окончания срока аренды,  составляющего 15-20 лет, объект продается арендатору.</w:t>
      </w:r>
    </w:p>
    <w:p w:rsidR="00726BBB" w:rsidRDefault="00726BBB">
      <w:pPr>
        <w:pStyle w:val="a8"/>
        <w:jc w:val="both"/>
        <w:rPr>
          <w:sz w:val="24"/>
        </w:rPr>
      </w:pPr>
      <w:r>
        <w:rPr>
          <w:sz w:val="24"/>
        </w:rPr>
        <w:t>3.Финансовый лизинг. Этот вид подразумевает сдачу в аренду таких товаров,  как  самолеты,   автомобили,   компьютеры. Срок составляет 2-6  лет. В  финансовом  лизинге  службы технического обслуживания и ремонта раздельны. Ставки по  лизингу рассчитываются исходя из издержек производства, процентов, налогов.</w:t>
      </w:r>
    </w:p>
    <w:p w:rsidR="00726BBB" w:rsidRDefault="00726BBB">
      <w:pPr>
        <w:pStyle w:val="7"/>
        <w:jc w:val="both"/>
        <w:rPr>
          <w:rFonts w:ascii="Times New Roman" w:hAnsi="Times New Roman"/>
          <w:sz w:val="24"/>
        </w:rPr>
      </w:pPr>
      <w:r>
        <w:rPr>
          <w:rFonts w:ascii="Times New Roman" w:hAnsi="Times New Roman"/>
          <w:sz w:val="24"/>
        </w:rPr>
        <w:t>Факторинг</w:t>
      </w:r>
    </w:p>
    <w:p w:rsidR="00726BBB" w:rsidRDefault="00726BBB">
      <w:pPr>
        <w:pStyle w:val="a8"/>
        <w:ind w:firstLine="720"/>
        <w:jc w:val="both"/>
        <w:rPr>
          <w:sz w:val="24"/>
        </w:rPr>
      </w:pPr>
      <w:r>
        <w:rPr>
          <w:sz w:val="24"/>
        </w:rPr>
        <w:t>Банк-фактор  покупает  требования какой-либо компании и  затем сам получает платежи по ним. При этом речь идет, как правило, об обращающихся краткосрочных требованиях,  возникающих из товарных поставок. В операции факторинга имеются три участника:</w:t>
      </w:r>
    </w:p>
    <w:p w:rsidR="00726BBB" w:rsidRDefault="00726BBB">
      <w:pPr>
        <w:pStyle w:val="a8"/>
        <w:jc w:val="both"/>
        <w:rPr>
          <w:sz w:val="24"/>
        </w:rPr>
      </w:pPr>
      <w:r>
        <w:rPr>
          <w:sz w:val="24"/>
        </w:rPr>
        <w:t>фактор, первоначальный кредитор и должник,  получающий от клиента товары  с отсрочкой платежа. Фактор ведет всю бухгалтерию, берет на себя обязанности по предупреждению должника о  платежах, выполняет инкассацию требований, а также несет весь риск, связанный с  полным  и   своевременным   поступлением   платежей. Расходы клиента складываются из комиссионных и факторского сбора, состоящего из процентов за предоставленный аванс и при были авансовой компании.</w:t>
      </w:r>
    </w:p>
    <w:p w:rsidR="00726BBB" w:rsidRDefault="00726BBB">
      <w:pPr>
        <w:pStyle w:val="8"/>
        <w:jc w:val="both"/>
        <w:rPr>
          <w:rFonts w:ascii="Times New Roman" w:hAnsi="Times New Roman"/>
          <w:i w:val="0"/>
          <w:sz w:val="24"/>
        </w:rPr>
      </w:pPr>
      <w:r>
        <w:rPr>
          <w:rFonts w:ascii="Times New Roman" w:hAnsi="Times New Roman"/>
          <w:i w:val="0"/>
          <w:sz w:val="24"/>
        </w:rPr>
        <w:t>Резервы</w:t>
      </w:r>
    </w:p>
    <w:p w:rsidR="00726BBB" w:rsidRDefault="00726BBB">
      <w:pPr>
        <w:pStyle w:val="a8"/>
        <w:ind w:firstLine="720"/>
        <w:jc w:val="both"/>
        <w:rPr>
          <w:sz w:val="24"/>
        </w:rPr>
      </w:pPr>
      <w:r>
        <w:rPr>
          <w:sz w:val="24"/>
        </w:rPr>
        <w:t>По закону банки обязаны  хранить  резерв  в  определенной пропорции к своим обязательствам по депозитам. Суммы на резервном счете и кассовая наличность служат первым рубежом,  гарантирующим платежеспособность  банка. Это  первичный  резерв банка. Однако этот резерв не обеспечивает общей потребности  банка в ликвидных  средствах. В случае непредвиденного отзыва депозитов банку понадобится вторая линия резервов, чтобы не отзывать ссуды или  продавать  ценные  бумаги. К вторичным резервам относят некоторые виды  краткосрочных  активов. Это  казначейские векселя, ценные  бумаги,  банковские акцепты. Резервная норма - одна из инструментов фискальной политики государства.</w:t>
      </w:r>
    </w:p>
    <w:p w:rsidR="00726BBB" w:rsidRDefault="00726BBB">
      <w:pPr>
        <w:pStyle w:val="8"/>
        <w:jc w:val="both"/>
        <w:rPr>
          <w:rFonts w:ascii="Times New Roman" w:hAnsi="Times New Roman"/>
          <w:i w:val="0"/>
          <w:sz w:val="24"/>
        </w:rPr>
      </w:pPr>
      <w:r>
        <w:rPr>
          <w:rFonts w:ascii="Times New Roman" w:hAnsi="Times New Roman"/>
          <w:i w:val="0"/>
          <w:sz w:val="24"/>
        </w:rPr>
        <w:t>Операции с ценными бумагами</w:t>
      </w:r>
    </w:p>
    <w:p w:rsidR="00726BBB" w:rsidRDefault="00726BBB">
      <w:pPr>
        <w:pStyle w:val="a8"/>
        <w:ind w:firstLine="720"/>
        <w:jc w:val="both"/>
        <w:rPr>
          <w:sz w:val="24"/>
        </w:rPr>
      </w:pPr>
      <w:r>
        <w:rPr>
          <w:sz w:val="24"/>
        </w:rPr>
        <w:t>Инвестиционный портфель банка строго структурируется  законом. Это означает,  что  государство устанавливает норму процента, согласно которой  определенная  часть  (до  90%)  должна состоять из  ценных  бумаг  государства,  остальная  - частных предприятий. Первичное размещение всех видов ценных бумаг  правительства происходит в порядке аукционной продажи, где в первую очередь удовлетворяются заявки, предлагающие наивысшую цену (ставку).Вторичное обращение  происходит  на  внебиржевом рынке. Рынок создает группа дилерских фирм,  ведущих активные операции по  покупке  и  продаже  государственных  обязательств. В условиях экономического спада правительство через  центральный банк старается  стимулировать хозяйственную активность и покупает у дилеров государственные  обязательства,  увеличивая  их резервные счета. В условиях инфляционного бума государство продает дилерам свои обязательства и  тем  сокращает  их  ликвидность. Корпоративные облигации  в гораздо большей степени,  чем государственные подвержены  риску   неплатежа. Банки   покупают только высококлассные  бумаги в соответствии с оценкой кредитными агентствами связанного с ними риска.</w:t>
      </w:r>
    </w:p>
    <w:p w:rsidR="00726BBB" w:rsidRDefault="00726BBB">
      <w:pPr>
        <w:pStyle w:val="a8"/>
        <w:ind w:firstLine="720"/>
        <w:jc w:val="both"/>
        <w:rPr>
          <w:sz w:val="24"/>
        </w:rPr>
      </w:pPr>
      <w:r>
        <w:rPr>
          <w:sz w:val="24"/>
        </w:rPr>
        <w:t xml:space="preserve">Различают два  вида инвестиционной политики банка: пассивная и агрессивная. Пассивная стратегия характеризуется равномерным распределением инвестиций между выпусками разной срочности. Эта политика банк  распределяет  вложения в краткосрочные и долгосрочные обязательства равномерно,  чтобы обеспечить хорошую доходность и ликвидность. </w:t>
      </w:r>
    </w:p>
    <w:p w:rsidR="00726BBB" w:rsidRDefault="00726BBB">
      <w:pPr>
        <w:pStyle w:val="a8"/>
        <w:jc w:val="both"/>
        <w:rPr>
          <w:sz w:val="24"/>
          <w:lang w:val="en-US"/>
        </w:rPr>
      </w:pPr>
      <w:r>
        <w:rPr>
          <w:sz w:val="24"/>
        </w:rPr>
        <w:t>Агрессивная стратегия. Этой политики придерживаются  крупные банки,  имеющие  большой  портфель  инвестиционных бумаг и стремящиеся к получению максимального дохода от этого портфеля. Этот метод  требует значительных средств,  так как он связан с большой активностью на рынке ценных бумаг, при которой необходимо использовать экспертные оценки и прогнозы состояния рынка ценных бумаг и экономики в целом. Так, если кривая доходности находится на относительно низком уровне и будет по прогнозам повышаться,  то  это  обещает снижение курсов твердопроцентных бумаг. Поэтому банк будет покупать краткосрочные  облигации, которые  по мере роста процентных ставок будут предъявляться к выкупу и реинвестироваться в  более  доходные  активы</w:t>
      </w:r>
      <w:r>
        <w:rPr>
          <w:sz w:val="24"/>
          <w:lang w:val="en-US"/>
        </w:rPr>
        <w:t xml:space="preserve"> </w:t>
      </w:r>
      <w:r>
        <w:rPr>
          <w:sz w:val="24"/>
        </w:rPr>
        <w:t>(например ссуды).</w:t>
      </w:r>
      <w:r>
        <w:rPr>
          <w:sz w:val="24"/>
          <w:lang w:val="en-US"/>
        </w:rPr>
        <w:t>/5,6/</w:t>
      </w:r>
    </w:p>
    <w:p w:rsidR="00726BBB" w:rsidRDefault="00726BBB">
      <w:pPr>
        <w:pStyle w:val="9"/>
        <w:jc w:val="both"/>
        <w:rPr>
          <w:rFonts w:ascii="Times New Roman" w:hAnsi="Times New Roman"/>
          <w:b w:val="0"/>
          <w:i w:val="0"/>
          <w:sz w:val="24"/>
        </w:rPr>
      </w:pPr>
      <w:r>
        <w:rPr>
          <w:rFonts w:ascii="Times New Roman" w:hAnsi="Times New Roman"/>
          <w:b w:val="0"/>
          <w:i w:val="0"/>
          <w:sz w:val="24"/>
        </w:rPr>
        <w:t>Забалансовые операции</w:t>
      </w:r>
    </w:p>
    <w:p w:rsidR="00726BBB" w:rsidRDefault="00726BBB">
      <w:pPr>
        <w:pStyle w:val="a8"/>
        <w:ind w:firstLine="720"/>
        <w:jc w:val="both"/>
        <w:rPr>
          <w:sz w:val="24"/>
        </w:rPr>
      </w:pPr>
      <w:r>
        <w:rPr>
          <w:sz w:val="24"/>
        </w:rPr>
        <w:t>Эти операции не проходят по счетам банка до определенного момента и  не  отражаются в его балансе. Во многих случаях банк здесь выступает как агент,  брокер,  не затрачивая собственных средств, а  продавая  свою репутацию,  предоставляя гарантию и страховку от риска. Договорные обязательства банка можно разделить на две крупные группы: договорные и условные обязательства и комиссионные услуги.</w:t>
      </w:r>
    </w:p>
    <w:p w:rsidR="00726BBB" w:rsidRDefault="00726BBB">
      <w:pPr>
        <w:pStyle w:val="a8"/>
        <w:jc w:val="both"/>
        <w:rPr>
          <w:sz w:val="24"/>
        </w:rPr>
      </w:pPr>
      <w:r>
        <w:rPr>
          <w:sz w:val="24"/>
        </w:rPr>
        <w:t>1.Договорные и условные обязательства - это обещание банка произвести в будущем какие-то действия  по  просьбе  клиента. Условные обязательства  связаны с предоставлением средств в случае наступления непредвиденного события. Банк  принимает  на себя обязательства и обеспечивает клиенту защиту от риска.</w:t>
      </w:r>
    </w:p>
    <w:p w:rsidR="00726BBB" w:rsidRDefault="00726BBB">
      <w:pPr>
        <w:pStyle w:val="20"/>
        <w:spacing w:line="240" w:lineRule="auto"/>
        <w:rPr>
          <w:sz w:val="24"/>
        </w:rPr>
      </w:pPr>
      <w:r>
        <w:rPr>
          <w:sz w:val="24"/>
        </w:rPr>
        <w:t xml:space="preserve">Обязательства по торговым  сделкам. </w:t>
      </w:r>
    </w:p>
    <w:p w:rsidR="00726BBB" w:rsidRDefault="00726BBB">
      <w:pPr>
        <w:pStyle w:val="20"/>
        <w:spacing w:line="240" w:lineRule="auto"/>
        <w:ind w:firstLine="720"/>
        <w:rPr>
          <w:sz w:val="24"/>
        </w:rPr>
      </w:pPr>
      <w:r>
        <w:rPr>
          <w:sz w:val="24"/>
        </w:rPr>
        <w:t>Типичный  представитель -  коммерческий аккредитив. Банк,  открывающий аккредитив, гарантирует клиенту выплату третьей стороне установленной суммы при выполнении определенных условий. Коммерческий аккредитив</w:t>
      </w:r>
    </w:p>
    <w:p w:rsidR="00726BBB" w:rsidRDefault="00726BBB">
      <w:pPr>
        <w:pStyle w:val="a"/>
        <w:jc w:val="both"/>
        <w:rPr>
          <w:sz w:val="24"/>
        </w:rPr>
      </w:pPr>
      <w:r>
        <w:rPr>
          <w:sz w:val="24"/>
        </w:rPr>
        <w:t>это условное обязательство,  тат как по нему не может  быть произведен платеж  без предоставления соответствующих документов.</w:t>
      </w:r>
    </w:p>
    <w:p w:rsidR="00726BBB" w:rsidRDefault="00726BBB">
      <w:pPr>
        <w:pStyle w:val="2"/>
        <w:rPr>
          <w:sz w:val="24"/>
        </w:rPr>
      </w:pPr>
      <w:r>
        <w:rPr>
          <w:sz w:val="24"/>
        </w:rPr>
        <w:t xml:space="preserve">Финансовые  гарантии. Гарантия  - обещание банка подкрепить действующее обязательство  третьей  стороны  и  выполнить его, если  сторона не сможет выполнить его сама. Наличие гарантии облегчает получение кредита и,  если она предоставлена солидным учреждением, может существенно снизить стоимость этого кредита для заемщика. Рассмотрим два вида финансовых  гарантий: аккредитивы стэнд-бай и обязательства по выдаче ссуд. </w:t>
      </w:r>
    </w:p>
    <w:p w:rsidR="00726BBB" w:rsidRDefault="00726BBB">
      <w:pPr>
        <w:pStyle w:val="a8"/>
        <w:ind w:firstLine="360"/>
        <w:jc w:val="both"/>
        <w:rPr>
          <w:sz w:val="24"/>
          <w:lang w:val="en-US"/>
        </w:rPr>
      </w:pPr>
      <w:r>
        <w:rPr>
          <w:sz w:val="24"/>
        </w:rPr>
        <w:t>По аккредитиву стэнд-бай банк-эмитент обязуется выплатить определенную сумму  контракта  бенефициару только в том случае, если клиент сам не сможет это сделать. Аккредитивы могут применяться для гарантирования поставки в срок товаров,  выполнения сделок с опционом. Однако основная сфера применения  аккредитивов -  гарантирование  выпуска долговых обязательств,  имеющих твердый срок погашения. Заем должен быть  погашен  из  средств, полученных от  реализации проекта. За открытие аккредитива банк взимает единовременную комиссию./2,7/</w:t>
      </w:r>
    </w:p>
    <w:p w:rsidR="00726BBB" w:rsidRDefault="00726BBB">
      <w:pPr>
        <w:pStyle w:val="a8"/>
        <w:jc w:val="both"/>
        <w:rPr>
          <w:sz w:val="24"/>
        </w:rPr>
      </w:pPr>
      <w:r>
        <w:rPr>
          <w:sz w:val="24"/>
        </w:rPr>
        <w:t>Обязательства по банковским ссудам. Речь идет о формальных ( или неформальных), устных соглашениях банка и клиента, в котором банк выражает  намерение  ссудить  клиенту  определенную сумму  денег  по  согласованной  ставке,  обычно привязанной к ставке денежного рынка. За договоренность уплачивается комиссия и  клиент может воспользоваться кредитом в нужное время в пределах лимита,  обусловленного соглашением. Помимо комиссионного вознаграждения банк может потребовать от клиента хранение компенсационного остатка на текущем счете. Основная  отрицательная сторона  подобных  соглашений  заключается  в  принятии банком риска по кредиту, когда заем будет реально получен.</w:t>
      </w:r>
    </w:p>
    <w:p w:rsidR="00726BBB" w:rsidRDefault="00726BBB">
      <w:pPr>
        <w:pStyle w:val="a8"/>
        <w:ind w:firstLine="720"/>
        <w:jc w:val="both"/>
        <w:rPr>
          <w:sz w:val="24"/>
        </w:rPr>
      </w:pPr>
      <w:r>
        <w:rPr>
          <w:sz w:val="24"/>
        </w:rPr>
        <w:t>Указанные выше формы связаны с  существенным  риском  для банка. Особенно опасная  ситуация может наступить тогда,  когда большое число заемщиков одновременно потребуют от банка выдачи кредитов по заключенным договорам.</w:t>
      </w:r>
    </w:p>
    <w:p w:rsidR="00726BBB" w:rsidRDefault="00726BBB">
      <w:pPr>
        <w:pStyle w:val="a8"/>
        <w:jc w:val="both"/>
        <w:rPr>
          <w:sz w:val="24"/>
        </w:rPr>
      </w:pPr>
      <w:r>
        <w:rPr>
          <w:sz w:val="24"/>
        </w:rPr>
        <w:t>2.Секьюритизация активов. Речь идет  о  продаже  на  рынке части активов  банка (главным образом обязательств клиентов по выданным ссудам) в форме ценных бумаг,  обеспеченных этими активами и погашаемых из средств,  поступающих от заемщиков. Другая форма такой продажи - передача части  ссуд,  первоначально выданных банком другим кредитным учреждениям.</w:t>
      </w:r>
    </w:p>
    <w:p w:rsidR="00726BBB" w:rsidRDefault="00726BBB">
      <w:pPr>
        <w:ind w:firstLine="720"/>
        <w:jc w:val="both"/>
        <w:rPr>
          <w:sz w:val="24"/>
          <w:lang w:val="en-US"/>
        </w:rPr>
      </w:pPr>
      <w:r>
        <w:rPr>
          <w:sz w:val="24"/>
        </w:rPr>
        <w:t>Смысл обоих методов состоит в том, чтобы улучшить ликвидность, сняв  часть  рисковых  активов со своего баланса. Мелкие неликвидные ссуды,  идентичные по характеру,  срокам и  доходности, объединяются  в один пакет,  и на их основе выпускаются ценные бумаги,  которые продаются конечным инвесторам. Это позволяет банку,  во-первых,  улучшить ликвидность и снизить процентный и кредитный риск,  связанный с  этими  активами,  и, во-вторых, получать дополнительный доход, продолжая обслуживать займы,  инкассировать проценты и платежи по  основному  долгу. Секьюритизация представляет весьма сложную процедуру, в которой задействованы различные финансовые и нефинансовые участники: банк-инициатор кредитной сделки,  трастовое учреждение, инвестиционный банк, страховая компания, ипотечный инвестор./</w:t>
      </w:r>
      <w:r>
        <w:rPr>
          <w:sz w:val="24"/>
          <w:lang w:val="en-US"/>
        </w:rPr>
        <w:t>2,4,8</w:t>
      </w:r>
      <w:r>
        <w:rPr>
          <w:sz w:val="24"/>
        </w:rPr>
        <w:t>/</w:t>
      </w:r>
    </w:p>
    <w:p w:rsidR="00726BBB" w:rsidRDefault="00726BBB">
      <w:pPr>
        <w:pStyle w:val="9"/>
        <w:jc w:val="both"/>
        <w:rPr>
          <w:rFonts w:ascii="Times New Roman" w:hAnsi="Times New Roman"/>
          <w:b w:val="0"/>
          <w:i w:val="0"/>
          <w:sz w:val="24"/>
        </w:rPr>
      </w:pPr>
      <w:r>
        <w:rPr>
          <w:rFonts w:ascii="Times New Roman" w:hAnsi="Times New Roman"/>
          <w:b w:val="0"/>
          <w:i w:val="0"/>
          <w:sz w:val="24"/>
        </w:rPr>
        <w:t>Трастовые операции</w:t>
      </w:r>
    </w:p>
    <w:p w:rsidR="00726BBB" w:rsidRDefault="00726BBB">
      <w:pPr>
        <w:pStyle w:val="a8"/>
        <w:ind w:firstLine="720"/>
        <w:jc w:val="both"/>
        <w:rPr>
          <w:sz w:val="24"/>
        </w:rPr>
      </w:pPr>
      <w:r>
        <w:rPr>
          <w:sz w:val="24"/>
        </w:rPr>
        <w:t>Многие коммерческие банки принимают на себя функции доверенного лица  и  выполняют  в этой роли разнообразные операции для своих индивидуальных  и  корпоративных  клиентов. Например, бизнесмен хочет, чтобы его сын ежегодно получал часть от капитала, находящегося у его отца в банке,  а по достижении совершеннолетия получил  весь  капитал. Некоторые коммерческие банки не выполняют никаких других функций,  кроме  трастовой. Имеются три основные категории трастовых услуг для физических лиц:</w:t>
      </w:r>
    </w:p>
    <w:p w:rsidR="00726BBB" w:rsidRDefault="00726BBB">
      <w:pPr>
        <w:pStyle w:val="a9"/>
        <w:ind w:left="0"/>
        <w:jc w:val="both"/>
        <w:rPr>
          <w:sz w:val="24"/>
        </w:rPr>
      </w:pPr>
      <w:r>
        <w:rPr>
          <w:sz w:val="24"/>
        </w:rPr>
        <w:t>1 - распоряжение имуществом после смерти владельца;</w:t>
      </w:r>
    </w:p>
    <w:p w:rsidR="00726BBB" w:rsidRDefault="00726BBB">
      <w:pPr>
        <w:pStyle w:val="6"/>
        <w:jc w:val="both"/>
        <w:rPr>
          <w:b w:val="0"/>
          <w:sz w:val="24"/>
          <w:lang w:val="ru-RU"/>
        </w:rPr>
      </w:pPr>
      <w:r>
        <w:rPr>
          <w:b w:val="0"/>
          <w:sz w:val="24"/>
          <w:lang w:val="ru-RU"/>
        </w:rPr>
        <w:t>2</w:t>
      </w:r>
      <w:r>
        <w:rPr>
          <w:sz w:val="24"/>
          <w:lang w:val="ru-RU"/>
        </w:rPr>
        <w:t xml:space="preserve"> - </w:t>
      </w:r>
      <w:r>
        <w:rPr>
          <w:b w:val="0"/>
          <w:sz w:val="24"/>
          <w:lang w:val="ru-RU"/>
        </w:rPr>
        <w:t>управление имуществом на доверительной основе и попечительство;</w:t>
      </w:r>
    </w:p>
    <w:p w:rsidR="00726BBB" w:rsidRDefault="00726BBB">
      <w:pPr>
        <w:pStyle w:val="aa"/>
        <w:ind w:left="0"/>
        <w:jc w:val="both"/>
        <w:rPr>
          <w:sz w:val="24"/>
        </w:rPr>
      </w:pPr>
      <w:r>
        <w:rPr>
          <w:sz w:val="24"/>
        </w:rPr>
        <w:t>3 - агентские функции;</w:t>
      </w:r>
    </w:p>
    <w:p w:rsidR="00726BBB" w:rsidRDefault="00726BBB">
      <w:pPr>
        <w:pStyle w:val="23"/>
        <w:spacing w:line="240" w:lineRule="auto"/>
        <w:rPr>
          <w:sz w:val="24"/>
        </w:rPr>
      </w:pPr>
      <w:r>
        <w:rPr>
          <w:sz w:val="24"/>
        </w:rPr>
        <w:t>1.Распоряжение после смерти в пользу наследников – наиболее распространенный   вид   доверительных  услуг. Должна  быть составлена подробная опись имущества, уплачены долги, а оставшаяся сумма распределена между наследниками согласно закону.</w:t>
      </w:r>
    </w:p>
    <w:p w:rsidR="00726BBB" w:rsidRDefault="00726BBB">
      <w:pPr>
        <w:pStyle w:val="a8"/>
        <w:jc w:val="both"/>
        <w:rPr>
          <w:sz w:val="24"/>
        </w:rPr>
      </w:pPr>
      <w:r>
        <w:rPr>
          <w:sz w:val="24"/>
        </w:rPr>
        <w:t>2.Управление имуществом в форме треста может  иметь  различную правовую   основу: завещание,   специальное  соглашение, распоряжение суда. Виды трастов,  находящихся в управлении банков, весьма разнообразны:</w:t>
      </w:r>
    </w:p>
    <w:p w:rsidR="00726BBB" w:rsidRDefault="00726BBB">
      <w:pPr>
        <w:pStyle w:val="20"/>
        <w:spacing w:line="240" w:lineRule="auto"/>
        <w:ind w:firstLine="720"/>
        <w:rPr>
          <w:sz w:val="24"/>
        </w:rPr>
      </w:pPr>
      <w:r>
        <w:rPr>
          <w:sz w:val="24"/>
        </w:rPr>
        <w:t>Пожизненный траст учреждается лицом по  договоренности с банком. Например, клиент переводит деньги в доверительное управление банку,  поручая ему выплачивать доход в  течение  его жизни, а после смерти передать капитал жене и детям.</w:t>
      </w:r>
    </w:p>
    <w:p w:rsidR="00726BBB" w:rsidRDefault="00726BBB">
      <w:pPr>
        <w:pStyle w:val="20"/>
        <w:spacing w:line="240" w:lineRule="auto"/>
        <w:ind w:firstLine="720"/>
        <w:rPr>
          <w:sz w:val="24"/>
        </w:rPr>
      </w:pPr>
      <w:r>
        <w:rPr>
          <w:sz w:val="24"/>
        </w:rPr>
        <w:t>Страховой траст возникает,  если клиент назначает  банк доверенным лицом  по страховому полису и поручает ему выплачивать доход своей жене после его смерти и передать сумму полиса детям после смерти жены.</w:t>
      </w:r>
    </w:p>
    <w:p w:rsidR="00726BBB" w:rsidRDefault="00726BBB">
      <w:pPr>
        <w:pStyle w:val="20"/>
        <w:spacing w:line="240" w:lineRule="auto"/>
        <w:ind w:firstLine="720"/>
        <w:rPr>
          <w:sz w:val="24"/>
        </w:rPr>
      </w:pPr>
      <w:r>
        <w:rPr>
          <w:sz w:val="24"/>
        </w:rPr>
        <w:t>Корпоративный траст учреждается в форме имущества, закладываемого в банке в обеспечение выпуска облигаций компании.</w:t>
      </w:r>
    </w:p>
    <w:p w:rsidR="00726BBB" w:rsidRDefault="00726BBB">
      <w:pPr>
        <w:pStyle w:val="20"/>
        <w:spacing w:line="240" w:lineRule="auto"/>
        <w:ind w:firstLine="720"/>
        <w:rPr>
          <w:sz w:val="24"/>
        </w:rPr>
      </w:pPr>
      <w:r>
        <w:rPr>
          <w:sz w:val="24"/>
        </w:rPr>
        <w:t>Траст в  пользу  наемных  служащих  может  иметь  форму пенсионного фонда или плана участия в прибылях. В первом случае предприниматель вносит деньги по утвержденной  схеме  в  фонд, находящийся в  управлении  банком,  для покупки аннуитетов или прямых выплат  сотрудникам  по  достижении  пенсионного   возраста. Если работники  вносят  деньги в фонд,  то он называется пенсионным трастом с участием,  если нет - без участия. Во втором случае   предприниматель   переводит   часть   прибыли   в траст-фонд, открытый  в  банке  для  последущего распределения взносов и последующих доходов от  фонда  в  пользу  работников компании по достижении пенсионного возраста или на другую дату.</w:t>
      </w:r>
    </w:p>
    <w:p w:rsidR="00726BBB" w:rsidRDefault="00726BBB">
      <w:pPr>
        <w:pStyle w:val="a8"/>
        <w:jc w:val="both"/>
        <w:rPr>
          <w:sz w:val="24"/>
        </w:rPr>
      </w:pPr>
      <w:r>
        <w:rPr>
          <w:sz w:val="24"/>
        </w:rPr>
        <w:t>3.Агентские функции отличаются от траста тем,  что в случае траста  доверенное  лицо  получает  юридическое  право  на распоряжение собственностью,  а при агентских отношениях право остается у принципала. Агентские функции заключаются в  следующем:</w:t>
      </w:r>
    </w:p>
    <w:p w:rsidR="00726BBB" w:rsidRDefault="00726BBB">
      <w:pPr>
        <w:pStyle w:val="20"/>
        <w:spacing w:line="240" w:lineRule="auto"/>
        <w:rPr>
          <w:sz w:val="24"/>
        </w:rPr>
      </w:pPr>
      <w:r>
        <w:rPr>
          <w:sz w:val="24"/>
        </w:rPr>
        <w:t>Хранение ценностей в сейфе. Банк получает,  хранит и выдает ценности по поручению принципала без каких-либо инициатив или активных функций.</w:t>
      </w:r>
    </w:p>
    <w:p w:rsidR="00726BBB" w:rsidRDefault="00726BBB">
      <w:pPr>
        <w:pStyle w:val="20"/>
        <w:spacing w:line="240" w:lineRule="auto"/>
        <w:rPr>
          <w:sz w:val="24"/>
        </w:rPr>
      </w:pPr>
      <w:r>
        <w:rPr>
          <w:sz w:val="24"/>
        </w:rPr>
        <w:t>Хранение имущества с активными функциями. Банк не просто хранит ценности в сейфе,  а покупает и продает их, получает по ним доход, действуя согласно инструкциям принципала.</w:t>
      </w:r>
    </w:p>
    <w:p w:rsidR="00726BBB" w:rsidRDefault="00726BBB">
      <w:pPr>
        <w:pStyle w:val="20"/>
        <w:spacing w:line="240" w:lineRule="auto"/>
        <w:rPr>
          <w:sz w:val="24"/>
          <w:lang w:val="en-US"/>
        </w:rPr>
      </w:pPr>
      <w:r>
        <w:rPr>
          <w:sz w:val="24"/>
        </w:rPr>
        <w:t>Управление. Банк выполняет все  функции  хранителя  имущества и активно управляет собственностью, например анализирует состояние портфеля ценных бумаг, дает рекомендации и  предлагает способы  инвестирования  капитала  и т.д. Если в ведение банка сдается  реальная собственность, банк может сдавать ее в наем, эксплуатировать в соответствии с инструкциями принципала.</w:t>
      </w:r>
      <w:r>
        <w:rPr>
          <w:sz w:val="24"/>
          <w:lang w:val="en-US"/>
        </w:rPr>
        <w:t>/2/</w:t>
      </w:r>
    </w:p>
    <w:p w:rsidR="00726BBB" w:rsidRDefault="00726BBB">
      <w:pPr>
        <w:jc w:val="both"/>
        <w:rPr>
          <w:sz w:val="24"/>
        </w:rPr>
      </w:pPr>
    </w:p>
    <w:p w:rsidR="00726BBB" w:rsidRDefault="00726BBB">
      <w:pPr>
        <w:pStyle w:val="2"/>
        <w:jc w:val="both"/>
        <w:rPr>
          <w:sz w:val="24"/>
        </w:rPr>
      </w:pPr>
      <w:r>
        <w:rPr>
          <w:sz w:val="24"/>
        </w:rPr>
        <w:t>Банки выполняют агентские функции для деловых фирм:</w:t>
      </w:r>
    </w:p>
    <w:p w:rsidR="00726BBB" w:rsidRDefault="00726BBB">
      <w:pPr>
        <w:pStyle w:val="20"/>
        <w:spacing w:line="240" w:lineRule="auto"/>
        <w:rPr>
          <w:sz w:val="24"/>
        </w:rPr>
      </w:pPr>
      <w:r>
        <w:rPr>
          <w:sz w:val="24"/>
        </w:rPr>
        <w:t>Агент  по трансферту. Банк выполняет для корпорации операции по передаче права собственности на акции и именные облигации от одного владельца к другому.</w:t>
      </w:r>
    </w:p>
    <w:p w:rsidR="00726BBB" w:rsidRDefault="00726BBB">
      <w:pPr>
        <w:pStyle w:val="20"/>
        <w:spacing w:line="240" w:lineRule="auto"/>
        <w:rPr>
          <w:sz w:val="24"/>
        </w:rPr>
      </w:pPr>
      <w:r>
        <w:rPr>
          <w:sz w:val="24"/>
        </w:rPr>
        <w:t>Регистратор акций. Банк ведет учет выпущенных ценных бумаг, чтобы  не  допустить их чрезмерной эмиссии,  что карается законом.</w:t>
      </w:r>
    </w:p>
    <w:p w:rsidR="00726BBB" w:rsidRDefault="00726BBB">
      <w:pPr>
        <w:pStyle w:val="20"/>
        <w:spacing w:line="240" w:lineRule="auto"/>
        <w:rPr>
          <w:sz w:val="24"/>
        </w:rPr>
      </w:pPr>
      <w:r>
        <w:rPr>
          <w:sz w:val="24"/>
        </w:rPr>
        <w:t>Банк  выполняет роль депозитария различных ценностей во время финансовых реорганизаций</w:t>
      </w:r>
    </w:p>
    <w:p w:rsidR="00726BBB" w:rsidRDefault="00726BBB">
      <w:pPr>
        <w:pStyle w:val="20"/>
        <w:spacing w:line="240" w:lineRule="auto"/>
        <w:rPr>
          <w:sz w:val="24"/>
        </w:rPr>
      </w:pPr>
      <w:r>
        <w:rPr>
          <w:sz w:val="24"/>
        </w:rPr>
        <w:t>Банк берет на себя функции агента по выплате дивидендов по акциям и процентов (а также погашению основного долга) - по облигациям компании.</w:t>
      </w:r>
    </w:p>
    <w:p w:rsidR="00726BBB" w:rsidRDefault="00726BBB">
      <w:pPr>
        <w:pStyle w:val="a8"/>
        <w:jc w:val="both"/>
        <w:rPr>
          <w:sz w:val="24"/>
        </w:rPr>
      </w:pPr>
      <w:r>
        <w:rPr>
          <w:sz w:val="24"/>
        </w:rPr>
        <w:t>Траст-отдел банка  предоставляет  многочисленные услуги и</w:t>
      </w:r>
    </w:p>
    <w:p w:rsidR="00726BBB" w:rsidRDefault="00726BBB">
      <w:pPr>
        <w:pStyle w:val="a8"/>
        <w:jc w:val="both"/>
        <w:rPr>
          <w:sz w:val="24"/>
        </w:rPr>
      </w:pPr>
      <w:r>
        <w:rPr>
          <w:sz w:val="24"/>
        </w:rPr>
        <w:t>финансовые консультации индивидуальным распорядителям,  опекунам и администраторам, управляющим чужим имуществом на доверительной основе.</w:t>
      </w:r>
    </w:p>
    <w:p w:rsidR="00726BBB" w:rsidRDefault="00726BBB">
      <w:pPr>
        <w:ind w:firstLine="720"/>
        <w:jc w:val="both"/>
        <w:rPr>
          <w:sz w:val="24"/>
        </w:rPr>
      </w:pPr>
      <w:r>
        <w:rPr>
          <w:sz w:val="24"/>
        </w:rPr>
        <w:t xml:space="preserve">Таким образом, рассмотрен вопрос о роли коммерческих банков в кредитной системе. Коммерческие банки выполняют те основные функции, без которых невозможно существование рынка, рыночной системы. Благодаря выполнению их, реализовывается деятельность коммерческих и некоммерческих организаций, предпринимателей и населения. Инструментарий комбанки является «кровеносной системой» рынка, которая помогает функционировать экономике всех стран мира. </w:t>
      </w:r>
    </w:p>
    <w:p w:rsidR="00726BBB" w:rsidRDefault="00726BBB">
      <w:pPr>
        <w:jc w:val="both"/>
        <w:rPr>
          <w:sz w:val="24"/>
        </w:rPr>
      </w:pPr>
    </w:p>
    <w:p w:rsidR="00726BBB" w:rsidRDefault="00726BBB">
      <w:pPr>
        <w:pStyle w:val="1"/>
        <w:widowControl/>
        <w:rPr>
          <w:sz w:val="24"/>
          <w:lang w:val="ru-RU"/>
        </w:rPr>
      </w:pPr>
    </w:p>
    <w:p w:rsidR="00726BBB" w:rsidRDefault="00726BBB">
      <w:pPr>
        <w:pStyle w:val="1"/>
        <w:widowControl/>
        <w:rPr>
          <w:sz w:val="24"/>
          <w:lang w:val="ru-RU"/>
        </w:rPr>
      </w:pPr>
      <w:r>
        <w:rPr>
          <w:sz w:val="24"/>
          <w:lang w:val="ru-RU"/>
        </w:rPr>
        <w:br w:type="page"/>
      </w:r>
    </w:p>
    <w:p w:rsidR="00726BBB" w:rsidRDefault="00726BBB">
      <w:pPr>
        <w:pStyle w:val="1"/>
        <w:widowControl/>
        <w:rPr>
          <w:sz w:val="24"/>
          <w:lang w:val="ru-RU"/>
        </w:rPr>
      </w:pPr>
    </w:p>
    <w:p w:rsidR="00726BBB" w:rsidRDefault="00726BBB">
      <w:pPr>
        <w:pStyle w:val="1"/>
        <w:widowControl/>
        <w:rPr>
          <w:sz w:val="24"/>
          <w:lang w:val="ru-RU"/>
        </w:rPr>
      </w:pPr>
    </w:p>
    <w:p w:rsidR="00726BBB" w:rsidRDefault="00726BBB">
      <w:pPr>
        <w:pStyle w:val="1"/>
        <w:widowControl/>
        <w:rPr>
          <w:sz w:val="24"/>
          <w:lang w:val="ru-RU"/>
        </w:rPr>
      </w:pPr>
      <w:r>
        <w:rPr>
          <w:sz w:val="24"/>
          <w:lang w:val="ru-RU"/>
        </w:rPr>
        <w:t>Заключение</w:t>
      </w:r>
    </w:p>
    <w:p w:rsidR="00726BBB" w:rsidRDefault="00726BBB">
      <w:pPr>
        <w:rPr>
          <w:lang w:val="en-US"/>
        </w:rPr>
      </w:pPr>
    </w:p>
    <w:p w:rsidR="00726BBB" w:rsidRDefault="00726BBB">
      <w:pPr>
        <w:ind w:firstLine="720"/>
        <w:jc w:val="both"/>
        <w:rPr>
          <w:sz w:val="24"/>
          <w:lang w:val="en-US"/>
        </w:rPr>
      </w:pPr>
    </w:p>
    <w:p w:rsidR="00726BBB" w:rsidRDefault="00726BBB">
      <w:pPr>
        <w:ind w:firstLine="720"/>
        <w:jc w:val="both"/>
        <w:rPr>
          <w:sz w:val="24"/>
        </w:rPr>
      </w:pPr>
      <w:r>
        <w:rPr>
          <w:sz w:val="24"/>
        </w:rPr>
        <w:t xml:space="preserve">Таким образом, был рассмотрен вопрос о современной кредитной системе как мира, так и отдельной страны, как - Россия. В ходе выполнения работы было выяснено, что по своей структуре кредитная система подразделяется на три яруса (звена): центральный банк, банковский сектор, специализированные кредитные организации. Эта структура характерна для развитых стран мира с некоторыми отличиями, характерными для кредитных систем Западной Европы. </w:t>
      </w:r>
    </w:p>
    <w:p w:rsidR="00726BBB" w:rsidRDefault="00726BBB">
      <w:pPr>
        <w:ind w:firstLine="720"/>
        <w:jc w:val="both"/>
        <w:rPr>
          <w:sz w:val="24"/>
        </w:rPr>
      </w:pPr>
      <w:r>
        <w:rPr>
          <w:sz w:val="24"/>
        </w:rPr>
        <w:t>Кредитная система Российской Федерации, в целом, сформирована по образу систем стран с развитой экономикой. Становлению последней предшествовал длительный путь развития, рассмотренный во втором разделе.</w:t>
      </w:r>
    </w:p>
    <w:p w:rsidR="00726BBB" w:rsidRDefault="00726BBB">
      <w:pPr>
        <w:ind w:firstLine="720"/>
        <w:jc w:val="both"/>
        <w:rPr>
          <w:sz w:val="24"/>
        </w:rPr>
      </w:pPr>
      <w:r>
        <w:rPr>
          <w:sz w:val="24"/>
        </w:rPr>
        <w:t>Особую роль в кредитной системе занимает центральный банк любой страны. Для выяснения его роли в этой системе, в работе была раскрыта деятельность Центрального Банка России. Рассмотрены  функции и операции, которые ЦБ осуществляет в своей деятельности.</w:t>
      </w:r>
    </w:p>
    <w:p w:rsidR="00726BBB" w:rsidRDefault="00726BBB">
      <w:pPr>
        <w:ind w:firstLine="720"/>
        <w:jc w:val="both"/>
        <w:rPr>
          <w:sz w:val="24"/>
        </w:rPr>
      </w:pPr>
      <w:r>
        <w:rPr>
          <w:sz w:val="24"/>
        </w:rPr>
        <w:t>Главным звеном банковской системы является коммерческий банк. В связи с этим, подробнейшим образом, была раскрыта деятельность последних  в условиях рыночной экономики. Рассмотрены основные операции, выполняемые коммерческими банками на рынке: прием депозитов, осуществление денежных расчетов и платежей, выдача кредитов, операции с ценными бумагами, факторинг, лизинг и т.п.</w:t>
      </w:r>
    </w:p>
    <w:p w:rsidR="00726BBB" w:rsidRDefault="00726BBB">
      <w:pPr>
        <w:ind w:firstLine="720"/>
        <w:jc w:val="both"/>
        <w:rPr>
          <w:sz w:val="24"/>
        </w:rPr>
      </w:pPr>
      <w:r>
        <w:rPr>
          <w:sz w:val="24"/>
        </w:rPr>
        <w:t xml:space="preserve">Таким образом, формирование понятия о кредитной системе, ее уровнях, основных элементов должно помочь в дальнейшей работе будущих специалистов в области экономики. </w:t>
      </w:r>
    </w:p>
    <w:p w:rsidR="00726BBB" w:rsidRDefault="00726BBB">
      <w:pPr>
        <w:pStyle w:val="6"/>
        <w:widowControl/>
        <w:jc w:val="both"/>
        <w:rPr>
          <w:caps/>
          <w:sz w:val="24"/>
        </w:rPr>
      </w:pPr>
      <w:r>
        <w:rPr>
          <w:caps/>
          <w:sz w:val="24"/>
        </w:rPr>
        <w:br w:type="page"/>
        <w:t>СПИСОК   ИСПОЛЬЗО</w:t>
      </w:r>
      <w:r>
        <w:rPr>
          <w:caps/>
          <w:sz w:val="24"/>
          <w:lang w:val="ru-RU"/>
        </w:rPr>
        <w:t>ВАННО</w:t>
      </w:r>
      <w:r>
        <w:rPr>
          <w:caps/>
          <w:sz w:val="24"/>
        </w:rPr>
        <w:t>Й   ЛИТЕРАТУРЫ</w:t>
      </w:r>
    </w:p>
    <w:p w:rsidR="00726BBB" w:rsidRDefault="00726BBB">
      <w:pPr>
        <w:pStyle w:val="10"/>
        <w:numPr>
          <w:ilvl w:val="0"/>
          <w:numId w:val="3"/>
        </w:numPr>
        <w:spacing w:before="0" w:after="0"/>
        <w:jc w:val="both"/>
      </w:pPr>
      <w:r>
        <w:rPr>
          <w:snapToGrid/>
        </w:rPr>
        <w:t>Банковское дело. Справочное пособие. Под ред. Бабичевой Ю.Н., Москва, «Экономика», 1992 г.</w:t>
      </w:r>
    </w:p>
    <w:p w:rsidR="00726BBB" w:rsidRDefault="00726BBB">
      <w:pPr>
        <w:pStyle w:val="10"/>
        <w:numPr>
          <w:ilvl w:val="0"/>
          <w:numId w:val="3"/>
        </w:numPr>
        <w:spacing w:before="0" w:after="0"/>
        <w:jc w:val="both"/>
      </w:pPr>
      <w:r>
        <w:rPr>
          <w:snapToGrid/>
        </w:rPr>
        <w:t xml:space="preserve">В.Г. Золотогоров </w:t>
      </w:r>
      <w:r>
        <w:t>Энциклопедический словарь по экономике. Минск: Полымя, 1997</w:t>
      </w:r>
    </w:p>
    <w:p w:rsidR="00726BBB" w:rsidRDefault="00726BBB">
      <w:pPr>
        <w:pStyle w:val="10"/>
        <w:numPr>
          <w:ilvl w:val="0"/>
          <w:numId w:val="3"/>
        </w:numPr>
        <w:spacing w:before="0" w:after="0"/>
        <w:jc w:val="both"/>
      </w:pPr>
      <w:r>
        <w:t>Илларионов А.Н. Подводя итоги минувшего года (о политике правительства и ЦБ РФ в 1995 году), Бизнес и банки. 1996 № 1.</w:t>
      </w:r>
    </w:p>
    <w:p w:rsidR="00726BBB" w:rsidRDefault="00726BBB">
      <w:pPr>
        <w:pStyle w:val="10"/>
        <w:numPr>
          <w:ilvl w:val="0"/>
          <w:numId w:val="3"/>
        </w:numPr>
        <w:spacing w:before="0" w:after="0"/>
        <w:jc w:val="both"/>
        <w:rPr>
          <w:snapToGrid/>
        </w:rPr>
      </w:pPr>
      <w:r>
        <w:rPr>
          <w:snapToGrid/>
        </w:rPr>
        <w:t>Л.Г. Ефимова. Банковское право, Москва, «БЕК», 1994.</w:t>
      </w:r>
    </w:p>
    <w:p w:rsidR="00726BBB" w:rsidRDefault="00726BBB">
      <w:pPr>
        <w:pStyle w:val="10"/>
        <w:numPr>
          <w:ilvl w:val="0"/>
          <w:numId w:val="3"/>
        </w:numPr>
        <w:spacing w:before="0" w:after="0"/>
        <w:jc w:val="both"/>
        <w:rPr>
          <w:snapToGrid/>
        </w:rPr>
      </w:pPr>
      <w:r>
        <w:rPr>
          <w:snapToGrid/>
        </w:rPr>
        <w:t>Усоскин В.М. Современный коммерческий банк: управление и операции, М., «Вазар-Ферро»,1994.</w:t>
      </w:r>
    </w:p>
    <w:p w:rsidR="00726BBB" w:rsidRDefault="00726BBB">
      <w:pPr>
        <w:pStyle w:val="10"/>
        <w:numPr>
          <w:ilvl w:val="0"/>
          <w:numId w:val="3"/>
        </w:numPr>
        <w:spacing w:before="0" w:after="0"/>
        <w:jc w:val="both"/>
        <w:rPr>
          <w:snapToGrid/>
        </w:rPr>
      </w:pPr>
      <w:r>
        <w:rPr>
          <w:snapToGrid/>
        </w:rPr>
        <w:t>Ю.М. Букато, В.Г. Львов. Банки и банковские операции в России, М., 1996.</w:t>
      </w:r>
    </w:p>
    <w:p w:rsidR="00726BBB" w:rsidRDefault="00726BBB">
      <w:pPr>
        <w:pStyle w:val="10"/>
        <w:numPr>
          <w:ilvl w:val="0"/>
          <w:numId w:val="3"/>
        </w:numPr>
        <w:spacing w:before="0" w:after="0"/>
        <w:jc w:val="both"/>
        <w:rPr>
          <w:snapToGrid/>
        </w:rPr>
      </w:pPr>
      <w:r>
        <w:rPr>
          <w:snapToGrid/>
        </w:rPr>
        <w:t xml:space="preserve">Парамонова Т.В. Банк России: взгляд в будущее, «Экономика и Жизнь» №9, 1995 </w:t>
      </w:r>
    </w:p>
    <w:p w:rsidR="00726BBB" w:rsidRDefault="00726BBB">
      <w:pPr>
        <w:pStyle w:val="10"/>
        <w:numPr>
          <w:ilvl w:val="0"/>
          <w:numId w:val="3"/>
        </w:numPr>
        <w:spacing w:before="0" w:after="0"/>
        <w:jc w:val="both"/>
        <w:rPr>
          <w:snapToGrid/>
        </w:rPr>
      </w:pPr>
      <w:r>
        <w:rPr>
          <w:snapToGrid/>
        </w:rPr>
        <w:t>Нормативные документы:</w:t>
      </w:r>
    </w:p>
    <w:p w:rsidR="00726BBB" w:rsidRDefault="00726BBB">
      <w:pPr>
        <w:pStyle w:val="10"/>
        <w:numPr>
          <w:ilvl w:val="0"/>
          <w:numId w:val="4"/>
        </w:numPr>
        <w:spacing w:before="0" w:after="0"/>
        <w:jc w:val="both"/>
        <w:rPr>
          <w:snapToGrid/>
        </w:rPr>
      </w:pPr>
      <w:r>
        <w:rPr>
          <w:snapToGrid/>
        </w:rPr>
        <w:t>Конституция Российской Федерации;</w:t>
      </w:r>
    </w:p>
    <w:p w:rsidR="00726BBB" w:rsidRDefault="00726BBB">
      <w:pPr>
        <w:pStyle w:val="10"/>
        <w:numPr>
          <w:ilvl w:val="0"/>
          <w:numId w:val="4"/>
        </w:numPr>
        <w:spacing w:before="0" w:after="0"/>
        <w:jc w:val="both"/>
        <w:rPr>
          <w:snapToGrid/>
        </w:rPr>
      </w:pPr>
      <w:r>
        <w:rPr>
          <w:snapToGrid/>
        </w:rPr>
        <w:t>Гражданский Кодекс Российской Федерации;</w:t>
      </w:r>
    </w:p>
    <w:p w:rsidR="00726BBB" w:rsidRDefault="00726BBB">
      <w:pPr>
        <w:pStyle w:val="10"/>
        <w:numPr>
          <w:ilvl w:val="0"/>
          <w:numId w:val="4"/>
        </w:numPr>
        <w:spacing w:before="0" w:after="0"/>
        <w:jc w:val="both"/>
        <w:rPr>
          <w:snapToGrid/>
        </w:rPr>
      </w:pPr>
      <w:r>
        <w:rPr>
          <w:snapToGrid/>
        </w:rPr>
        <w:t>Закон Российской Федерации «О банках и банковской деятельности»;</w:t>
      </w:r>
    </w:p>
    <w:p w:rsidR="00726BBB" w:rsidRDefault="00726BBB">
      <w:pPr>
        <w:pStyle w:val="10"/>
        <w:numPr>
          <w:ilvl w:val="0"/>
          <w:numId w:val="4"/>
        </w:numPr>
        <w:spacing w:before="0" w:after="0"/>
        <w:jc w:val="both"/>
        <w:rPr>
          <w:snapToGrid/>
        </w:rPr>
      </w:pPr>
      <w:r>
        <w:rPr>
          <w:snapToGrid/>
        </w:rPr>
        <w:t>Федеральный закон «О Центральном Банке Российской Федерации (Банке России);</w:t>
      </w:r>
    </w:p>
    <w:p w:rsidR="00726BBB" w:rsidRDefault="00726BBB">
      <w:pPr>
        <w:pStyle w:val="10"/>
        <w:numPr>
          <w:ilvl w:val="0"/>
          <w:numId w:val="4"/>
        </w:numPr>
        <w:spacing w:before="0" w:after="0"/>
        <w:jc w:val="both"/>
        <w:rPr>
          <w:snapToGrid/>
        </w:rPr>
      </w:pPr>
      <w:r>
        <w:rPr>
          <w:snapToGrid/>
        </w:rPr>
        <w:t>Закон Российской Федерации «О валютном регулировании и валютном контроле»;</w:t>
      </w:r>
    </w:p>
    <w:p w:rsidR="00726BBB" w:rsidRDefault="00726BBB">
      <w:pPr>
        <w:pStyle w:val="10"/>
        <w:numPr>
          <w:ilvl w:val="0"/>
          <w:numId w:val="4"/>
        </w:numPr>
        <w:spacing w:before="0" w:after="0"/>
        <w:jc w:val="both"/>
        <w:rPr>
          <w:snapToGrid/>
        </w:rPr>
      </w:pPr>
      <w:r>
        <w:rPr>
          <w:snapToGrid/>
        </w:rPr>
        <w:t>Инструкция Банка России №1 от 1.10.1997. «О порядке регулирования деятельности банков» (новая редакция Инструкции №1 от 30.01.96 «О порядке регулирования деятельности кредитных организаций»).</w:t>
      </w:r>
    </w:p>
    <w:p w:rsidR="00726BBB" w:rsidRDefault="00726BBB">
      <w:pPr>
        <w:pStyle w:val="10"/>
        <w:numPr>
          <w:ilvl w:val="0"/>
          <w:numId w:val="5"/>
        </w:numPr>
        <w:spacing w:before="0" w:after="0"/>
        <w:jc w:val="both"/>
      </w:pPr>
      <w:r>
        <w:rPr>
          <w:snapToGrid/>
        </w:rPr>
        <w:t>Официальный сервер Банка России</w:t>
      </w:r>
      <w:r>
        <w:rPr>
          <w:snapToGrid/>
          <w:lang w:val="en-US"/>
        </w:rPr>
        <w:t xml:space="preserve"> </w:t>
      </w:r>
      <w:r>
        <w:rPr>
          <w:snapToGrid/>
        </w:rPr>
        <w:t>в Интернете (</w:t>
      </w:r>
      <w:r>
        <w:rPr>
          <w:snapToGrid/>
          <w:lang w:val="en-US"/>
        </w:rPr>
        <w:t xml:space="preserve"> </w:t>
      </w:r>
      <w:r w:rsidRPr="00CC3482">
        <w:t>http://www.cbr.ru/</w:t>
      </w:r>
      <w:r>
        <w:rPr>
          <w:snapToGrid/>
          <w:lang w:val="en-US"/>
        </w:rPr>
        <w:t xml:space="preserve"> ).</w:t>
      </w:r>
    </w:p>
    <w:p w:rsidR="00726BBB" w:rsidRDefault="00726BBB">
      <w:pPr>
        <w:pStyle w:val="10"/>
        <w:numPr>
          <w:ilvl w:val="0"/>
          <w:numId w:val="5"/>
        </w:numPr>
        <w:spacing w:before="0" w:after="0"/>
        <w:jc w:val="both"/>
      </w:pPr>
      <w:r>
        <w:t>Общая теория денег и кредита» под ред. Жукова Е.Ф., М., «Банки и биржа», 1995</w:t>
      </w:r>
    </w:p>
    <w:p w:rsidR="00726BBB" w:rsidRDefault="00726BBB">
      <w:pPr>
        <w:pStyle w:val="10"/>
        <w:spacing w:before="0" w:after="0"/>
        <w:jc w:val="both"/>
        <w:rPr>
          <w:snapToGrid/>
        </w:rPr>
      </w:pPr>
    </w:p>
    <w:p w:rsidR="00726BBB" w:rsidRDefault="00726BBB">
      <w:pPr>
        <w:jc w:val="both"/>
        <w:rPr>
          <w:sz w:val="24"/>
        </w:rPr>
      </w:pPr>
    </w:p>
    <w:p w:rsidR="00726BBB" w:rsidRDefault="00726BBB">
      <w:pPr>
        <w:ind w:firstLine="567"/>
        <w:jc w:val="both"/>
        <w:rPr>
          <w:sz w:val="24"/>
        </w:rPr>
      </w:pPr>
    </w:p>
    <w:p w:rsidR="00726BBB" w:rsidRDefault="00726BBB">
      <w:pPr>
        <w:pStyle w:val="a4"/>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olor w:val="auto"/>
          <w:sz w:val="24"/>
        </w:rPr>
      </w:pPr>
      <w:bookmarkStart w:id="0" w:name="_GoBack"/>
      <w:bookmarkEnd w:id="0"/>
    </w:p>
    <w:sectPr w:rsidR="00726BBB">
      <w:headerReference w:type="even" r:id="rId7"/>
      <w:headerReference w:type="default" r:id="rId8"/>
      <w:footerReference w:type="default" r:id="rId9"/>
      <w:type w:val="continuous"/>
      <w:pgSz w:w="11905" w:h="16838"/>
      <w:pgMar w:top="1139" w:right="1440" w:bottom="1276"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BBB" w:rsidRDefault="00726BBB">
      <w:r>
        <w:separator/>
      </w:r>
    </w:p>
  </w:endnote>
  <w:endnote w:type="continuationSeparator" w:id="0">
    <w:p w:rsidR="00726BBB" w:rsidRDefault="0072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BB" w:rsidRDefault="00726BBB">
    <w:pPr>
      <w:pStyle w:val="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BBB" w:rsidRDefault="00726BBB">
      <w:r>
        <w:separator/>
      </w:r>
    </w:p>
  </w:footnote>
  <w:footnote w:type="continuationSeparator" w:id="0">
    <w:p w:rsidR="00726BBB" w:rsidRDefault="0072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BB" w:rsidRDefault="00726BBB">
    <w:pPr>
      <w:pStyle w:val="ac"/>
      <w:framePr w:wrap="around" w:vAnchor="text" w:hAnchor="margin" w:xAlign="center" w:y="1"/>
      <w:rPr>
        <w:rStyle w:val="ad"/>
      </w:rPr>
    </w:pPr>
  </w:p>
  <w:p w:rsidR="00726BBB" w:rsidRDefault="00726BB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BB" w:rsidRDefault="00CC3482">
    <w:pPr>
      <w:pStyle w:val="ac"/>
      <w:framePr w:wrap="around" w:vAnchor="text" w:hAnchor="margin" w:xAlign="center" w:y="1"/>
      <w:rPr>
        <w:rStyle w:val="ad"/>
      </w:rPr>
    </w:pPr>
    <w:r>
      <w:rPr>
        <w:rStyle w:val="ad"/>
        <w:noProof/>
      </w:rPr>
      <w:t>3</w:t>
    </w:r>
  </w:p>
  <w:p w:rsidR="00726BBB" w:rsidRDefault="00726BB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28E44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08A285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3BE64AD4"/>
    <w:lvl w:ilvl="0">
      <w:start w:val="1"/>
      <w:numFmt w:val="bullet"/>
      <w:pStyle w:val="a"/>
      <w:lvlText w:val=""/>
      <w:lvlJc w:val="left"/>
      <w:pPr>
        <w:tabs>
          <w:tab w:val="num" w:pos="360"/>
        </w:tabs>
        <w:ind w:left="360" w:hanging="360"/>
      </w:pPr>
      <w:rPr>
        <w:rFonts w:ascii="Symbol" w:hAnsi="Symbol" w:hint="default"/>
      </w:rPr>
    </w:lvl>
  </w:abstractNum>
  <w:abstractNum w:abstractNumId="3">
    <w:nsid w:val="08AE2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922B86"/>
    <w:multiLevelType w:val="singleLevel"/>
    <w:tmpl w:val="6A02508C"/>
    <w:lvl w:ilvl="0">
      <w:start w:val="1"/>
      <w:numFmt w:val="bullet"/>
      <w:lvlText w:val=""/>
      <w:lvlJc w:val="left"/>
      <w:pPr>
        <w:tabs>
          <w:tab w:val="num" w:pos="360"/>
        </w:tabs>
        <w:ind w:left="360" w:hanging="360"/>
      </w:pPr>
      <w:rPr>
        <w:rFonts w:ascii="Symbol" w:hAnsi="Symbol" w:hint="default"/>
      </w:rPr>
    </w:lvl>
  </w:abstractNum>
  <w:abstractNum w:abstractNumId="5">
    <w:nsid w:val="1C9E7D75"/>
    <w:multiLevelType w:val="singleLevel"/>
    <w:tmpl w:val="E74275BC"/>
    <w:lvl w:ilvl="0">
      <w:start w:val="1"/>
      <w:numFmt w:val="bullet"/>
      <w:lvlText w:val=""/>
      <w:lvlJc w:val="left"/>
      <w:pPr>
        <w:tabs>
          <w:tab w:val="num" w:pos="360"/>
        </w:tabs>
        <w:ind w:left="360" w:hanging="360"/>
      </w:pPr>
      <w:rPr>
        <w:rFonts w:ascii="Symbol" w:hAnsi="Symbol" w:hint="default"/>
      </w:rPr>
    </w:lvl>
  </w:abstractNum>
  <w:abstractNum w:abstractNumId="6">
    <w:nsid w:val="35861D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7F91BCB"/>
    <w:multiLevelType w:val="singleLevel"/>
    <w:tmpl w:val="3BE64AD4"/>
    <w:lvl w:ilvl="0">
      <w:start w:val="1"/>
      <w:numFmt w:val="bullet"/>
      <w:pStyle w:val="2"/>
      <w:lvlText w:val=""/>
      <w:lvlJc w:val="left"/>
      <w:pPr>
        <w:tabs>
          <w:tab w:val="num" w:pos="360"/>
        </w:tabs>
        <w:ind w:left="360" w:hanging="360"/>
      </w:pPr>
      <w:rPr>
        <w:rFonts w:ascii="Symbol" w:hAnsi="Symbol" w:hint="default"/>
      </w:rPr>
    </w:lvl>
  </w:abstractNum>
  <w:abstractNum w:abstractNumId="8">
    <w:nsid w:val="38682815"/>
    <w:multiLevelType w:val="singleLevel"/>
    <w:tmpl w:val="6A02508C"/>
    <w:lvl w:ilvl="0">
      <w:start w:val="1"/>
      <w:numFmt w:val="bullet"/>
      <w:lvlText w:val=""/>
      <w:lvlJc w:val="left"/>
      <w:pPr>
        <w:tabs>
          <w:tab w:val="num" w:pos="360"/>
        </w:tabs>
        <w:ind w:left="360" w:hanging="360"/>
      </w:pPr>
      <w:rPr>
        <w:rFonts w:ascii="Symbol" w:hAnsi="Symbol" w:hint="default"/>
      </w:rPr>
    </w:lvl>
  </w:abstractNum>
  <w:abstractNum w:abstractNumId="9">
    <w:nsid w:val="3DAB1747"/>
    <w:multiLevelType w:val="singleLevel"/>
    <w:tmpl w:val="8A6E0AA4"/>
    <w:lvl w:ilvl="0">
      <w:start w:val="8"/>
      <w:numFmt w:val="decimal"/>
      <w:lvlText w:val="%1."/>
      <w:lvlJc w:val="left"/>
      <w:pPr>
        <w:tabs>
          <w:tab w:val="num" w:pos="360"/>
        </w:tabs>
        <w:ind w:left="360" w:hanging="360"/>
      </w:pPr>
    </w:lvl>
  </w:abstractNum>
  <w:abstractNum w:abstractNumId="10">
    <w:nsid w:val="496D2AC9"/>
    <w:multiLevelType w:val="singleLevel"/>
    <w:tmpl w:val="6A02508C"/>
    <w:lvl w:ilvl="0">
      <w:start w:val="1"/>
      <w:numFmt w:val="bullet"/>
      <w:lvlText w:val=""/>
      <w:lvlJc w:val="left"/>
      <w:pPr>
        <w:tabs>
          <w:tab w:val="num" w:pos="360"/>
        </w:tabs>
        <w:ind w:left="360" w:hanging="360"/>
      </w:pPr>
      <w:rPr>
        <w:rFonts w:ascii="Symbol" w:hAnsi="Symbol" w:hint="default"/>
      </w:rPr>
    </w:lvl>
  </w:abstractNum>
  <w:abstractNum w:abstractNumId="11">
    <w:nsid w:val="4EFF48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9B40685"/>
    <w:multiLevelType w:val="singleLevel"/>
    <w:tmpl w:val="F0327804"/>
    <w:lvl w:ilvl="0">
      <w:start w:val="1"/>
      <w:numFmt w:val="bullet"/>
      <w:lvlText w:val=""/>
      <w:lvlJc w:val="left"/>
      <w:pPr>
        <w:tabs>
          <w:tab w:val="num" w:pos="360"/>
        </w:tabs>
        <w:ind w:left="360" w:hanging="360"/>
      </w:pPr>
      <w:rPr>
        <w:rFonts w:ascii="Symbol" w:hAnsi="Symbol" w:hint="default"/>
      </w:rPr>
    </w:lvl>
  </w:abstractNum>
  <w:abstractNum w:abstractNumId="13">
    <w:nsid w:val="5EAF3C7F"/>
    <w:multiLevelType w:val="singleLevel"/>
    <w:tmpl w:val="6A02508C"/>
    <w:lvl w:ilvl="0">
      <w:start w:val="1"/>
      <w:numFmt w:val="bullet"/>
      <w:lvlText w:val=""/>
      <w:lvlJc w:val="left"/>
      <w:pPr>
        <w:tabs>
          <w:tab w:val="num" w:pos="360"/>
        </w:tabs>
        <w:ind w:left="360" w:hanging="360"/>
      </w:pPr>
      <w:rPr>
        <w:rFonts w:ascii="Symbol" w:hAnsi="Symbol" w:hint="default"/>
      </w:rPr>
    </w:lvl>
  </w:abstractNum>
  <w:abstractNum w:abstractNumId="14">
    <w:nsid w:val="71272CD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81107D9"/>
    <w:multiLevelType w:val="singleLevel"/>
    <w:tmpl w:val="6A02508C"/>
    <w:lvl w:ilvl="0">
      <w:start w:val="1"/>
      <w:numFmt w:val="bullet"/>
      <w:lvlText w:val=""/>
      <w:lvlJc w:val="left"/>
      <w:pPr>
        <w:tabs>
          <w:tab w:val="num" w:pos="360"/>
        </w:tabs>
        <w:ind w:left="360" w:hanging="360"/>
      </w:pPr>
      <w:rPr>
        <w:rFonts w:ascii="Symbol" w:hAnsi="Symbol" w:hint="default"/>
      </w:rPr>
    </w:lvl>
  </w:abstractNum>
  <w:abstractNum w:abstractNumId="16">
    <w:nsid w:val="7A474938"/>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4"/>
  </w:num>
  <w:num w:numId="4">
    <w:abstractNumId w:val="6"/>
  </w:num>
  <w:num w:numId="5">
    <w:abstractNumId w:val="9"/>
  </w:num>
  <w:num w:numId="6">
    <w:abstractNumId w:val="2"/>
  </w:num>
  <w:num w:numId="7">
    <w:abstractNumId w:val="3"/>
  </w:num>
  <w:num w:numId="8">
    <w:abstractNumId w:val="12"/>
  </w:num>
  <w:num w:numId="9">
    <w:abstractNumId w:val="11"/>
  </w:num>
  <w:num w:numId="10">
    <w:abstractNumId w:val="16"/>
  </w:num>
  <w:num w:numId="11">
    <w:abstractNumId w:val="8"/>
  </w:num>
  <w:num w:numId="12">
    <w:abstractNumId w:val="15"/>
  </w:num>
  <w:num w:numId="13">
    <w:abstractNumId w:val="10"/>
  </w:num>
  <w:num w:numId="14">
    <w:abstractNumId w:val="4"/>
  </w:num>
  <w:num w:numId="15">
    <w:abstractNumId w:val="1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82"/>
    <w:rsid w:val="00336854"/>
    <w:rsid w:val="00726BBB"/>
    <w:rsid w:val="00CC3482"/>
    <w:rsid w:val="00F1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20DAA-36FE-463A-B01D-005B052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widowControl w:val="0"/>
      <w:jc w:val="both"/>
      <w:outlineLvl w:val="0"/>
    </w:pPr>
    <w:rPr>
      <w:b/>
      <w:sz w:val="28"/>
      <w:lang w:val="en-AU"/>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keepNext/>
      <w:widowControl w:val="0"/>
      <w:jc w:val="center"/>
      <w:outlineLvl w:val="5"/>
    </w:pPr>
    <w:rPr>
      <w:b/>
      <w:sz w:val="28"/>
      <w:lang w:val="en-AU"/>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ре"/>
    <w:pPr>
      <w:widowControl w:val="0"/>
      <w:ind w:firstLine="283"/>
    </w:pPr>
    <w:rPr>
      <w:rFonts w:ascii="Arial" w:hAnsi="Arial"/>
      <w:color w:val="000000"/>
    </w:rPr>
  </w:style>
  <w:style w:type="paragraph" w:customStyle="1" w:styleId="TOCPG1">
    <w:name w:val="TOCPG1"/>
    <w:pPr>
      <w:widowControl w:val="0"/>
    </w:pPr>
    <w:rPr>
      <w:rFonts w:ascii="Arial" w:hAnsi="Arial"/>
      <w:color w:val="000000"/>
    </w:rPr>
  </w:style>
  <w:style w:type="paragraph" w:customStyle="1" w:styleId="TOC2">
    <w:name w:val="TOC2"/>
    <w:pPr>
      <w:widowControl w:val="0"/>
      <w:ind w:left="720" w:hanging="360"/>
    </w:pPr>
    <w:rPr>
      <w:rFonts w:ascii="Arial" w:hAnsi="Arial"/>
      <w:color w:val="000000"/>
    </w:rPr>
  </w:style>
  <w:style w:type="paragraph" w:customStyle="1" w:styleId="b">
    <w:name w:val="Гєbава"/>
    <w:pPr>
      <w:widowControl w:val="0"/>
      <w:spacing w:before="283" w:after="170"/>
      <w:ind w:left="2551" w:right="1417"/>
    </w:pPr>
    <w:rPr>
      <w:rFonts w:ascii="Arial" w:hAnsi="Arial"/>
      <w:b/>
      <w:caps/>
      <w:color w:val="000000"/>
      <w:sz w:val="24"/>
    </w:rPr>
  </w:style>
  <w:style w:type="paragraph" w:styleId="a5">
    <w:name w:val="Message Header"/>
    <w:basedOn w:val="a0"/>
    <w:semiHidden/>
    <w:pPr>
      <w:widowControl w:val="0"/>
      <w:spacing w:after="283"/>
    </w:pPr>
    <w:rPr>
      <w:rFonts w:ascii="CyrillicHelvet" w:hAnsi="CyrillicHelvet"/>
      <w:b/>
      <w:caps/>
      <w:color w:val="000000"/>
      <w:sz w:val="28"/>
    </w:rPr>
  </w:style>
  <w:style w:type="paragraph" w:customStyle="1" w:styleId="a6">
    <w:name w:val="выравненный"/>
    <w:pPr>
      <w:widowControl w:val="0"/>
    </w:pPr>
    <w:rPr>
      <w:rFonts w:ascii="CyrillicHelvet" w:hAnsi="CyrillicHelvet"/>
      <w:color w:val="000000"/>
    </w:rPr>
  </w:style>
  <w:style w:type="paragraph" w:customStyle="1" w:styleId="TableText">
    <w:name w:val="Table Text"/>
    <w:pPr>
      <w:widowControl w:val="0"/>
    </w:pPr>
    <w:rPr>
      <w:rFonts w:ascii="CyrillicHelvet" w:hAnsi="CyrillicHelvet"/>
      <w:color w:val="000000"/>
    </w:rPr>
  </w:style>
  <w:style w:type="paragraph" w:customStyle="1" w:styleId="TOC1">
    <w:name w:val="TOC1"/>
    <w:pPr>
      <w:widowControl w:val="0"/>
      <w:ind w:left="360" w:hanging="360"/>
    </w:pPr>
    <w:rPr>
      <w:rFonts w:ascii="Arial" w:hAnsi="Arial"/>
      <w:color w:val="000000"/>
    </w:rPr>
  </w:style>
  <w:style w:type="paragraph" w:customStyle="1" w:styleId="a7">
    <w:name w:val="нумерация"/>
    <w:pPr>
      <w:widowControl w:val="0"/>
      <w:ind w:firstLine="396"/>
    </w:pPr>
    <w:rPr>
      <w:rFonts w:ascii="CyrillicHelvet" w:hAnsi="CyrillicHelvet"/>
      <w:color w:val="000000"/>
    </w:rPr>
  </w:style>
  <w:style w:type="paragraph" w:styleId="20">
    <w:name w:val="List Bullet 2"/>
    <w:basedOn w:val="a0"/>
    <w:autoRedefine/>
    <w:semiHidden/>
    <w:pPr>
      <w:spacing w:line="360" w:lineRule="auto"/>
      <w:jc w:val="both"/>
    </w:pPr>
    <w:rPr>
      <w:sz w:val="28"/>
    </w:rPr>
  </w:style>
  <w:style w:type="paragraph" w:styleId="3">
    <w:name w:val="List Bullet 3"/>
    <w:basedOn w:val="a0"/>
    <w:autoRedefine/>
    <w:semiHidden/>
    <w:pPr>
      <w:numPr>
        <w:numId w:val="2"/>
      </w:numPr>
    </w:pPr>
  </w:style>
  <w:style w:type="paragraph" w:styleId="a8">
    <w:name w:val="Body Text"/>
    <w:basedOn w:val="a0"/>
    <w:semiHidden/>
    <w:pPr>
      <w:spacing w:after="120"/>
    </w:pPr>
  </w:style>
  <w:style w:type="paragraph" w:styleId="a9">
    <w:name w:val="Body Text Indent"/>
    <w:basedOn w:val="a0"/>
    <w:semiHidden/>
    <w:pPr>
      <w:spacing w:after="120"/>
      <w:ind w:left="283"/>
    </w:pPr>
  </w:style>
  <w:style w:type="paragraph" w:styleId="aa">
    <w:name w:val="Normal Indent"/>
    <w:basedOn w:val="a0"/>
    <w:semiHidden/>
    <w:pPr>
      <w:ind w:left="720"/>
    </w:pPr>
  </w:style>
  <w:style w:type="paragraph" w:styleId="ab">
    <w:name w:val="caption"/>
    <w:basedOn w:val="a0"/>
    <w:next w:val="a0"/>
    <w:qFormat/>
    <w:pPr>
      <w:spacing w:before="120" w:after="120"/>
    </w:pPr>
    <w:rPr>
      <w:b/>
    </w:rPr>
  </w:style>
  <w:style w:type="paragraph" w:customStyle="1" w:styleId="10">
    <w:name w:val="Звичайний1"/>
    <w:pPr>
      <w:spacing w:before="100" w:after="100"/>
    </w:pPr>
    <w:rPr>
      <w:snapToGrid w:val="0"/>
      <w:sz w:val="24"/>
    </w:rPr>
  </w:style>
  <w:style w:type="paragraph" w:customStyle="1" w:styleId="21">
    <w:name w:val="Основний текст з відступом 21"/>
    <w:basedOn w:val="a0"/>
    <w:pPr>
      <w:widowControl w:val="0"/>
      <w:ind w:firstLine="709"/>
      <w:jc w:val="both"/>
    </w:pPr>
    <w:rPr>
      <w:sz w:val="28"/>
      <w:lang w:val="en-AU"/>
    </w:rPr>
  </w:style>
  <w:style w:type="paragraph" w:customStyle="1" w:styleId="31">
    <w:name w:val="Основний текст з відступом 31"/>
    <w:basedOn w:val="a0"/>
    <w:pPr>
      <w:widowControl w:val="0"/>
      <w:ind w:firstLine="426"/>
      <w:jc w:val="both"/>
    </w:pPr>
    <w:rPr>
      <w:sz w:val="28"/>
      <w:lang w:val="en-AU"/>
    </w:rPr>
  </w:style>
  <w:style w:type="paragraph" w:styleId="ac">
    <w:name w:val="header"/>
    <w:basedOn w:val="a0"/>
    <w:semiHidden/>
    <w:pPr>
      <w:tabs>
        <w:tab w:val="center" w:pos="4153"/>
        <w:tab w:val="right" w:pos="8306"/>
      </w:tabs>
    </w:pPr>
  </w:style>
  <w:style w:type="character" w:styleId="ad">
    <w:name w:val="page number"/>
    <w:basedOn w:val="a1"/>
    <w:semiHidden/>
  </w:style>
  <w:style w:type="paragraph" w:styleId="ae">
    <w:name w:val="List"/>
    <w:basedOn w:val="a0"/>
    <w:semiHidden/>
    <w:pPr>
      <w:ind w:left="283" w:hanging="283"/>
    </w:pPr>
  </w:style>
  <w:style w:type="paragraph" w:styleId="22">
    <w:name w:val="List 2"/>
    <w:basedOn w:val="a0"/>
    <w:semiHidden/>
    <w:pPr>
      <w:ind w:left="566" w:hanging="283"/>
    </w:pPr>
  </w:style>
  <w:style w:type="paragraph" w:styleId="a">
    <w:name w:val="List Bullet"/>
    <w:basedOn w:val="a0"/>
    <w:autoRedefine/>
    <w:semiHidden/>
    <w:pPr>
      <w:numPr>
        <w:numId w:val="6"/>
      </w:numPr>
    </w:pPr>
  </w:style>
  <w:style w:type="paragraph" w:styleId="2">
    <w:name w:val="List Continue 2"/>
    <w:basedOn w:val="a0"/>
    <w:semiHidden/>
    <w:pPr>
      <w:numPr>
        <w:numId w:val="17"/>
      </w:numPr>
      <w:spacing w:after="120"/>
    </w:pPr>
  </w:style>
  <w:style w:type="character" w:styleId="af">
    <w:name w:val="Hyperlink"/>
    <w:semiHidden/>
    <w:rPr>
      <w:color w:val="0000FF"/>
      <w:u w:val="single"/>
    </w:rPr>
  </w:style>
  <w:style w:type="paragraph" w:styleId="23">
    <w:name w:val="Body Text 2"/>
    <w:basedOn w:val="a0"/>
    <w:semiHidden/>
    <w:pPr>
      <w:spacing w:line="360" w:lineRule="auto"/>
      <w:jc w:val="both"/>
    </w:pPr>
    <w:rPr>
      <w:sz w:val="28"/>
    </w:rPr>
  </w:style>
  <w:style w:type="paragraph" w:styleId="af0">
    <w:name w:val="Plain Text"/>
    <w:basedOn w:val="a0"/>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12438</Words>
  <Characters>70899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83171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Lazarev</dc:creator>
  <cp:keywords/>
  <cp:lastModifiedBy>Irina</cp:lastModifiedBy>
  <cp:revision>2</cp:revision>
  <cp:lastPrinted>2000-01-13T14:25:00Z</cp:lastPrinted>
  <dcterms:created xsi:type="dcterms:W3CDTF">2014-08-04T13:26:00Z</dcterms:created>
  <dcterms:modified xsi:type="dcterms:W3CDTF">2014-08-04T13:26:00Z</dcterms:modified>
</cp:coreProperties>
</file>