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5F" w:rsidRDefault="0053195F" w:rsidP="003268D3">
      <w:pPr>
        <w:pStyle w:val="2"/>
        <w:spacing w:before="0" w:after="0" w:line="360" w:lineRule="auto"/>
        <w:ind w:firstLine="709"/>
        <w:jc w:val="center"/>
        <w:rPr>
          <w:rFonts w:ascii="Times New Roman" w:hAnsi="Times New Roman"/>
          <w:bCs w:val="0"/>
          <w:i w:val="0"/>
          <w:iCs w:val="0"/>
        </w:rPr>
      </w:pPr>
      <w:bookmarkStart w:id="0" w:name="_Toc136145181"/>
    </w:p>
    <w:p w:rsidR="00222D59" w:rsidRDefault="00222D59" w:rsidP="003268D3">
      <w:pPr>
        <w:pStyle w:val="2"/>
        <w:spacing w:before="0" w:after="0" w:line="360" w:lineRule="auto"/>
        <w:ind w:firstLine="709"/>
        <w:jc w:val="center"/>
        <w:rPr>
          <w:rFonts w:ascii="Times New Roman" w:hAnsi="Times New Roman"/>
          <w:bCs w:val="0"/>
          <w:i w:val="0"/>
          <w:iCs w:val="0"/>
        </w:rPr>
      </w:pPr>
      <w:r>
        <w:rPr>
          <w:rFonts w:ascii="Times New Roman" w:hAnsi="Times New Roman"/>
          <w:bCs w:val="0"/>
          <w:i w:val="0"/>
          <w:iCs w:val="0"/>
        </w:rPr>
        <w:t xml:space="preserve">Содержание </w:t>
      </w:r>
    </w:p>
    <w:p w:rsidR="00222D59" w:rsidRDefault="00222D59" w:rsidP="00222D59"/>
    <w:p w:rsidR="000470EF" w:rsidRDefault="000470EF" w:rsidP="00222D59"/>
    <w:p w:rsidR="00222D59" w:rsidRDefault="00222D59" w:rsidP="00222D59">
      <w:pPr>
        <w:spacing w:line="360" w:lineRule="auto"/>
        <w:rPr>
          <w:sz w:val="28"/>
          <w:szCs w:val="28"/>
        </w:rPr>
      </w:pPr>
      <w:r w:rsidRPr="00222D59">
        <w:rPr>
          <w:sz w:val="28"/>
          <w:szCs w:val="28"/>
        </w:rPr>
        <w:t>Введение ……………………</w:t>
      </w:r>
      <w:r>
        <w:rPr>
          <w:sz w:val="28"/>
          <w:szCs w:val="28"/>
        </w:rPr>
        <w:t>……………………………………………………..3</w:t>
      </w:r>
    </w:p>
    <w:p w:rsidR="00222D59" w:rsidRDefault="00222D59" w:rsidP="00222D59">
      <w:pPr>
        <w:pStyle w:val="rvps432863"/>
        <w:numPr>
          <w:ilvl w:val="0"/>
          <w:numId w:val="4"/>
        </w:numPr>
        <w:tabs>
          <w:tab w:val="clear" w:pos="1800"/>
        </w:tabs>
        <w:spacing w:before="0" w:beforeAutospacing="0" w:after="0" w:afterAutospacing="0" w:line="360" w:lineRule="auto"/>
        <w:ind w:left="0" w:firstLine="0"/>
        <w:rPr>
          <w:rFonts w:ascii="Times New Roman" w:hAnsi="Times New Roman"/>
          <w:bCs/>
          <w:sz w:val="28"/>
          <w:szCs w:val="28"/>
        </w:rPr>
      </w:pPr>
      <w:r w:rsidRPr="00222D59">
        <w:rPr>
          <w:rStyle w:val="rvts432861"/>
          <w:rFonts w:ascii="Times New Roman" w:hAnsi="Times New Roman"/>
          <w:bCs/>
          <w:sz w:val="28"/>
          <w:szCs w:val="28"/>
        </w:rPr>
        <w:t>Роль образования в развитии российского общества</w:t>
      </w:r>
      <w:r w:rsidR="000470EF">
        <w:rPr>
          <w:rStyle w:val="rvts432861"/>
          <w:rFonts w:ascii="Times New Roman" w:hAnsi="Times New Roman"/>
          <w:bCs/>
          <w:sz w:val="28"/>
          <w:szCs w:val="28"/>
        </w:rPr>
        <w:t>……………………5</w:t>
      </w:r>
    </w:p>
    <w:p w:rsidR="00222D59" w:rsidRPr="000470EF" w:rsidRDefault="00222D59" w:rsidP="00222D59">
      <w:pPr>
        <w:pStyle w:val="a3"/>
        <w:numPr>
          <w:ilvl w:val="0"/>
          <w:numId w:val="4"/>
        </w:numPr>
        <w:tabs>
          <w:tab w:val="clear" w:pos="1800"/>
        </w:tabs>
        <w:spacing w:before="0" w:beforeAutospacing="0" w:after="0" w:afterAutospacing="0" w:line="360" w:lineRule="auto"/>
        <w:ind w:left="0" w:firstLine="0"/>
        <w:rPr>
          <w:rFonts w:ascii="Times New Roman" w:hAnsi="Times New Roman"/>
          <w:sz w:val="28"/>
          <w:szCs w:val="28"/>
        </w:rPr>
      </w:pPr>
      <w:r w:rsidRPr="000470EF">
        <w:rPr>
          <w:rFonts w:ascii="Times New Roman" w:hAnsi="Times New Roman"/>
          <w:sz w:val="28"/>
          <w:szCs w:val="28"/>
        </w:rPr>
        <w:t>Структура современного Российского образования</w:t>
      </w:r>
      <w:r w:rsidR="000470EF">
        <w:rPr>
          <w:rFonts w:ascii="Times New Roman" w:hAnsi="Times New Roman"/>
          <w:sz w:val="28"/>
          <w:szCs w:val="28"/>
        </w:rPr>
        <w:t>……………………..8</w:t>
      </w:r>
    </w:p>
    <w:p w:rsidR="000470EF" w:rsidRPr="000470EF" w:rsidRDefault="000470EF" w:rsidP="000470EF">
      <w:pPr>
        <w:spacing w:line="360" w:lineRule="auto"/>
        <w:rPr>
          <w:bCs/>
          <w:sz w:val="28"/>
          <w:szCs w:val="28"/>
        </w:rPr>
      </w:pPr>
      <w:r>
        <w:rPr>
          <w:bCs/>
          <w:sz w:val="28"/>
          <w:szCs w:val="28"/>
        </w:rPr>
        <w:t xml:space="preserve">3.       </w:t>
      </w:r>
      <w:r w:rsidRPr="000470EF">
        <w:rPr>
          <w:bCs/>
          <w:sz w:val="28"/>
          <w:szCs w:val="28"/>
        </w:rPr>
        <w:t>Система высшего профессионального образования в Российской Федерации</w:t>
      </w:r>
      <w:r>
        <w:rPr>
          <w:bCs/>
          <w:sz w:val="28"/>
          <w:szCs w:val="28"/>
        </w:rPr>
        <w:t>………………………………………………………………………..16</w:t>
      </w:r>
    </w:p>
    <w:p w:rsidR="000470EF" w:rsidRDefault="000470EF" w:rsidP="000470EF">
      <w:pPr>
        <w:shd w:val="clear" w:color="auto" w:fill="FFFFFF"/>
        <w:tabs>
          <w:tab w:val="left" w:pos="142"/>
        </w:tabs>
        <w:spacing w:line="360" w:lineRule="auto"/>
        <w:rPr>
          <w:bCs/>
          <w:sz w:val="28"/>
          <w:szCs w:val="28"/>
        </w:rPr>
      </w:pPr>
      <w:r w:rsidRPr="000470EF">
        <w:rPr>
          <w:bCs/>
          <w:sz w:val="28"/>
          <w:szCs w:val="28"/>
        </w:rPr>
        <w:t>Заключение</w:t>
      </w:r>
      <w:r>
        <w:rPr>
          <w:bCs/>
          <w:sz w:val="28"/>
          <w:szCs w:val="28"/>
        </w:rPr>
        <w:t>……………………………………………………………………….22</w:t>
      </w:r>
    </w:p>
    <w:p w:rsidR="000470EF" w:rsidRPr="000470EF" w:rsidRDefault="000470EF" w:rsidP="000470EF">
      <w:pPr>
        <w:shd w:val="clear" w:color="auto" w:fill="FFFFFF"/>
        <w:tabs>
          <w:tab w:val="left" w:pos="142"/>
        </w:tabs>
        <w:spacing w:line="360" w:lineRule="auto"/>
        <w:rPr>
          <w:bCs/>
          <w:sz w:val="28"/>
          <w:szCs w:val="28"/>
        </w:rPr>
      </w:pPr>
      <w:r>
        <w:rPr>
          <w:bCs/>
          <w:sz w:val="28"/>
          <w:szCs w:val="28"/>
        </w:rPr>
        <w:t>Список литературы………………………………………………………………25</w:t>
      </w:r>
    </w:p>
    <w:p w:rsidR="000470EF" w:rsidRPr="000470EF" w:rsidRDefault="000470EF" w:rsidP="000470EF">
      <w:pPr>
        <w:spacing w:line="360" w:lineRule="auto"/>
        <w:jc w:val="both"/>
        <w:rPr>
          <w:sz w:val="28"/>
          <w:szCs w:val="28"/>
        </w:rPr>
      </w:pPr>
    </w:p>
    <w:p w:rsidR="000470EF" w:rsidRDefault="000470EF" w:rsidP="003268D3">
      <w:pPr>
        <w:pStyle w:val="2"/>
        <w:spacing w:before="0" w:after="0" w:line="360" w:lineRule="auto"/>
        <w:ind w:firstLine="709"/>
        <w:jc w:val="center"/>
        <w:rPr>
          <w:rFonts w:ascii="Times New Roman" w:hAnsi="Times New Roman"/>
          <w:bCs w:val="0"/>
          <w:i w:val="0"/>
          <w:iCs w:val="0"/>
        </w:rPr>
      </w:pPr>
    </w:p>
    <w:p w:rsidR="000470EF" w:rsidRDefault="000470EF" w:rsidP="003268D3">
      <w:pPr>
        <w:pStyle w:val="2"/>
        <w:spacing w:before="0" w:after="0" w:line="360" w:lineRule="auto"/>
        <w:ind w:firstLine="709"/>
        <w:jc w:val="center"/>
        <w:rPr>
          <w:rFonts w:ascii="Times New Roman" w:hAnsi="Times New Roman"/>
          <w:bCs w:val="0"/>
          <w:i w:val="0"/>
          <w:iCs w:val="0"/>
        </w:rPr>
      </w:pPr>
    </w:p>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0470EF" w:rsidRDefault="000470EF" w:rsidP="000470EF"/>
    <w:p w:rsidR="004C01D8" w:rsidRPr="003268D3" w:rsidRDefault="004C01D8" w:rsidP="003268D3">
      <w:pPr>
        <w:pStyle w:val="2"/>
        <w:spacing w:before="0" w:after="0" w:line="360" w:lineRule="auto"/>
        <w:ind w:firstLine="709"/>
        <w:jc w:val="center"/>
        <w:rPr>
          <w:rFonts w:ascii="Times New Roman" w:hAnsi="Times New Roman"/>
          <w:bCs w:val="0"/>
          <w:i w:val="0"/>
          <w:iCs w:val="0"/>
        </w:rPr>
      </w:pPr>
      <w:r w:rsidRPr="003268D3">
        <w:rPr>
          <w:rFonts w:ascii="Times New Roman" w:hAnsi="Times New Roman"/>
          <w:bCs w:val="0"/>
          <w:i w:val="0"/>
          <w:iCs w:val="0"/>
        </w:rPr>
        <w:t>Введение</w:t>
      </w:r>
      <w:bookmarkEnd w:id="0"/>
    </w:p>
    <w:p w:rsidR="004C01D8" w:rsidRPr="002C2A87" w:rsidRDefault="004C01D8" w:rsidP="004C01D8">
      <w:pPr>
        <w:spacing w:line="360" w:lineRule="auto"/>
        <w:ind w:firstLine="709"/>
        <w:jc w:val="both"/>
        <w:rPr>
          <w:sz w:val="28"/>
        </w:rPr>
      </w:pPr>
    </w:p>
    <w:p w:rsidR="004C01D8" w:rsidRPr="002C2A87" w:rsidRDefault="004C01D8" w:rsidP="004C01D8">
      <w:pPr>
        <w:pStyle w:val="1"/>
        <w:ind w:firstLine="709"/>
        <w:rPr>
          <w:szCs w:val="28"/>
        </w:rPr>
      </w:pPr>
      <w:r w:rsidRPr="002C2A87">
        <w:rPr>
          <w:szCs w:val="28"/>
        </w:rPr>
        <w:t xml:space="preserve">Для современной экономики характерен динамизм, а также быстрые и глубокие структурные сдвиги, что вызывает двоякие последствия для узкоспециализированной подготовки кадров высокой квалификации. Во-первых, перспективная потребность в такой подготовке в определенной мере сокращается по отношению к подготовке кадров широкого профиля, приобретающих и меняющих специализацию в рамках системы непрерывного образования. Во-вторых, сохраняющаяся потребность в узкоспециализированной подготовке поддается достоверному прогнозированию со стороны государственных органов и работодателей не более чем на два года. Неотъемлемым условием эффективного использования бюджетных средств выступает совпадение горизонтов бюджетирования и прогнозирования тех потребностей, которые реализуются с помощью бюджета. </w:t>
      </w:r>
    </w:p>
    <w:p w:rsidR="004C01D8" w:rsidRPr="002C2A87" w:rsidRDefault="004C01D8" w:rsidP="004C01D8">
      <w:pPr>
        <w:pStyle w:val="1"/>
        <w:ind w:firstLine="709"/>
        <w:rPr>
          <w:rFonts w:cs="TimesNewRoman"/>
          <w:szCs w:val="28"/>
        </w:rPr>
      </w:pPr>
      <w:r w:rsidRPr="002C2A87">
        <w:t>Переход к двухуровневой системе образования повлек за собой изменения во многих методиках преподавания.</w:t>
      </w:r>
      <w:r>
        <w:t xml:space="preserve"> </w:t>
      </w:r>
      <w:r w:rsidRPr="002C2A87">
        <w:rPr>
          <w:rFonts w:cs="TimesNewRoman"/>
          <w:szCs w:val="28"/>
        </w:rPr>
        <w:t>Педагогическая наука отреагировала на эти процессы потоком исследований, посвященных осмыслению путей реформирования образования. В них показано, что решение проблем образования требует совершенно иного уровня мышления, привычки оперировать иными категориями, руководствоваться иными представлениями о жизненных идеалах и ценностях.</w:t>
      </w:r>
    </w:p>
    <w:p w:rsidR="004C01D8" w:rsidRPr="002C2A87" w:rsidRDefault="004C01D8" w:rsidP="004C01D8">
      <w:pPr>
        <w:pStyle w:val="1"/>
        <w:ind w:firstLine="709"/>
        <w:rPr>
          <w:szCs w:val="20"/>
        </w:rPr>
      </w:pPr>
      <w:r w:rsidRPr="002C2A87">
        <w:rPr>
          <w:szCs w:val="28"/>
        </w:rPr>
        <w:t>Научный поиск в решении данной проблемы направлен на устранение противоречий, характерных для современной высшей военной школы: между новым качеством жизни и действующей системой образования; между социальными требованиями к личности специалиста и отсутствием соответствующей профессиональной подготовки в вузе; между потребностью вовлечения иноязычной профессиональной коммуникации (устной и письменной, теоретической в том числе) в образовательный процесс и отсутствием четкой системы в обучении иностранному языку такого рода; между желанием обучаемых в технических вузах приобрести дополнительное высшее (гуманитарное) образование по иностранному языку; между наличием значительных корпусов иноязычных текстов-источников профессиональной информации, формирующих профессиональную компетенцию (книга, компакт-диск, текстовый файл в электронной почте, электронный учебник, традиционные лекция и доклад и т.п.), и незнанием обучаемыми оптимальных систем анализа их смысловой структуры и др.</w:t>
      </w:r>
    </w:p>
    <w:p w:rsidR="004C01D8" w:rsidRPr="002C2A87" w:rsidRDefault="004C01D8" w:rsidP="004C01D8">
      <w:pPr>
        <w:pStyle w:val="1"/>
        <w:ind w:firstLine="709"/>
        <w:rPr>
          <w:szCs w:val="28"/>
        </w:rPr>
      </w:pPr>
      <w:r w:rsidRPr="002C2A87">
        <w:rPr>
          <w:szCs w:val="28"/>
        </w:rPr>
        <w:t>Переход в России к двухуровневой системе высшего профессионального образования продиктован интересами личности. Двухуровневая система позволяет построить более гибкие, индивидуализированные (личностно-ориентированные) образовательные программы. После получения степени бакалавра человек может скорректировать свою образовательную траекторию: в случае необходимости пойти на работу или продолжить образование, если это потребуется, в магистратуре или по программе подготовки специалиста с одногодичным сроком обучения либо в</w:t>
      </w:r>
      <w:r>
        <w:rPr>
          <w:szCs w:val="28"/>
        </w:rPr>
        <w:t xml:space="preserve"> </w:t>
      </w:r>
      <w:r w:rsidRPr="002C2A87">
        <w:rPr>
          <w:szCs w:val="28"/>
        </w:rPr>
        <w:t>структурах дополнительного профессионального образования. Данная система позволяет более рационально использовать финансовые ресурсы обучающихся.</w:t>
      </w:r>
    </w:p>
    <w:p w:rsidR="004C01D8" w:rsidRPr="002C2A87" w:rsidRDefault="004C01D8" w:rsidP="004C01D8">
      <w:pPr>
        <w:pStyle w:val="1"/>
        <w:ind w:firstLine="709"/>
        <w:rPr>
          <w:szCs w:val="28"/>
        </w:rPr>
      </w:pPr>
      <w:r w:rsidRPr="002C2A87">
        <w:rPr>
          <w:szCs w:val="28"/>
        </w:rPr>
        <w:t>Цель данной работы – рассмотреть становление российской системы образования.</w:t>
      </w:r>
    </w:p>
    <w:p w:rsidR="004C01D8" w:rsidRPr="002C2A87" w:rsidRDefault="004C01D8" w:rsidP="004C01D8">
      <w:pPr>
        <w:pStyle w:val="1"/>
        <w:ind w:firstLine="709"/>
        <w:rPr>
          <w:szCs w:val="28"/>
        </w:rPr>
      </w:pPr>
      <w:r w:rsidRPr="002C2A87">
        <w:rPr>
          <w:szCs w:val="28"/>
        </w:rPr>
        <w:t>Объект исследования – система образования.</w:t>
      </w:r>
    </w:p>
    <w:p w:rsidR="004C01D8" w:rsidRPr="002C2A87" w:rsidRDefault="004C01D8" w:rsidP="004C01D8">
      <w:pPr>
        <w:pStyle w:val="1"/>
        <w:ind w:firstLine="709"/>
        <w:rPr>
          <w:szCs w:val="28"/>
        </w:rPr>
      </w:pPr>
      <w:r w:rsidRPr="002C2A87">
        <w:rPr>
          <w:szCs w:val="28"/>
        </w:rPr>
        <w:t>Предмет исследования – российская система образования.</w:t>
      </w:r>
    </w:p>
    <w:p w:rsidR="004C01D8" w:rsidRPr="002C2A87" w:rsidRDefault="004C01D8" w:rsidP="004C01D8">
      <w:pPr>
        <w:pStyle w:val="1"/>
        <w:ind w:firstLine="709"/>
        <w:rPr>
          <w:szCs w:val="28"/>
        </w:rPr>
      </w:pPr>
      <w:r w:rsidRPr="002C2A87">
        <w:rPr>
          <w:szCs w:val="28"/>
        </w:rPr>
        <w:t>Задачи:</w:t>
      </w:r>
    </w:p>
    <w:p w:rsidR="004C01D8" w:rsidRPr="002C2A87" w:rsidRDefault="004C01D8" w:rsidP="004C01D8">
      <w:pPr>
        <w:pStyle w:val="1"/>
        <w:numPr>
          <w:ilvl w:val="0"/>
          <w:numId w:val="3"/>
        </w:numPr>
        <w:ind w:left="0" w:firstLine="709"/>
        <w:rPr>
          <w:szCs w:val="28"/>
        </w:rPr>
      </w:pPr>
      <w:r w:rsidRPr="002C2A87">
        <w:rPr>
          <w:szCs w:val="28"/>
        </w:rPr>
        <w:t>рассмотреть образование как социальный феномен;</w:t>
      </w:r>
    </w:p>
    <w:p w:rsidR="004C01D8" w:rsidRPr="002C2A87" w:rsidRDefault="004C01D8" w:rsidP="004C01D8">
      <w:pPr>
        <w:pStyle w:val="1"/>
        <w:numPr>
          <w:ilvl w:val="0"/>
          <w:numId w:val="3"/>
        </w:numPr>
        <w:ind w:left="0" w:firstLine="709"/>
        <w:rPr>
          <w:szCs w:val="28"/>
        </w:rPr>
      </w:pPr>
      <w:r w:rsidRPr="002C2A87">
        <w:rPr>
          <w:szCs w:val="28"/>
        </w:rPr>
        <w:t>рассмотреть российскую систему образования;</w:t>
      </w:r>
    </w:p>
    <w:p w:rsidR="004C01D8" w:rsidRDefault="004C01D8" w:rsidP="004C01D8">
      <w:pPr>
        <w:pStyle w:val="1"/>
        <w:numPr>
          <w:ilvl w:val="0"/>
          <w:numId w:val="3"/>
        </w:numPr>
        <w:ind w:left="0" w:firstLine="709"/>
        <w:rPr>
          <w:szCs w:val="28"/>
        </w:rPr>
      </w:pPr>
      <w:r w:rsidRPr="002C2A87">
        <w:rPr>
          <w:szCs w:val="28"/>
        </w:rPr>
        <w:t>провести исследование статей по вопросам современного образования.</w:t>
      </w:r>
    </w:p>
    <w:p w:rsidR="000470EF" w:rsidRPr="002C2A87" w:rsidRDefault="000470EF" w:rsidP="000470EF">
      <w:pPr>
        <w:pStyle w:val="1"/>
        <w:rPr>
          <w:szCs w:val="28"/>
        </w:rPr>
      </w:pPr>
    </w:p>
    <w:p w:rsidR="004C01D8" w:rsidRPr="002C2A87" w:rsidRDefault="004C01D8" w:rsidP="004C01D8">
      <w:pPr>
        <w:pStyle w:val="1"/>
        <w:ind w:firstLine="709"/>
        <w:rPr>
          <w:szCs w:val="28"/>
        </w:rPr>
      </w:pPr>
    </w:p>
    <w:p w:rsidR="004C01D8" w:rsidRPr="004C01D8" w:rsidRDefault="004C01D8" w:rsidP="00222D59">
      <w:pPr>
        <w:pStyle w:val="rvps432863"/>
        <w:numPr>
          <w:ilvl w:val="0"/>
          <w:numId w:val="6"/>
        </w:numPr>
        <w:spacing w:before="0" w:beforeAutospacing="0" w:after="0" w:afterAutospacing="0" w:line="360" w:lineRule="auto"/>
        <w:jc w:val="center"/>
        <w:rPr>
          <w:rFonts w:ascii="Times New Roman" w:hAnsi="Times New Roman"/>
          <w:b/>
          <w:bCs/>
          <w:sz w:val="28"/>
          <w:szCs w:val="28"/>
        </w:rPr>
      </w:pPr>
      <w:r w:rsidRPr="004C01D8">
        <w:rPr>
          <w:rStyle w:val="rvts432861"/>
          <w:rFonts w:ascii="Times New Roman" w:hAnsi="Times New Roman"/>
          <w:b/>
          <w:bCs/>
          <w:sz w:val="28"/>
          <w:szCs w:val="28"/>
        </w:rPr>
        <w:t>Роль образования в развитии российского общества</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обусловливающие необходимость существенных изменений в системе образования: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переход к постиндустриальному, информационному обществу,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динамичное развитие экономики, рост конкуренции, сокращение сферы неквалифицированного и малоквалифицированного труда,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xml:space="preserve">-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возрастание роли человеческого капитала, который в развитых странах составляет 70-80 процентов национального богатства, что, в свою очередь, обусловливает интенсивное, опережающее развитие образования как молодежи, так и взрослого населения</w:t>
      </w:r>
      <w:r w:rsidR="002E06DD" w:rsidRPr="002E06DD">
        <w:rPr>
          <w:rFonts w:ascii="Times New Roman" w:hAnsi="Times New Roman"/>
          <w:sz w:val="28"/>
          <w:szCs w:val="28"/>
        </w:rPr>
        <w:t>[</w:t>
      </w:r>
      <w:r w:rsidR="002E06DD">
        <w:rPr>
          <w:rFonts w:ascii="Times New Roman" w:hAnsi="Times New Roman"/>
          <w:sz w:val="28"/>
          <w:szCs w:val="28"/>
        </w:rPr>
        <w:t>3</w:t>
      </w:r>
      <w:r w:rsidR="002E06DD" w:rsidRPr="002E06DD">
        <w:rPr>
          <w:rFonts w:ascii="Times New Roman" w:hAnsi="Times New Roman"/>
          <w:sz w:val="28"/>
          <w:szCs w:val="28"/>
        </w:rPr>
        <w:t>, 68]</w:t>
      </w:r>
      <w:r w:rsidRPr="004C01D8">
        <w:rPr>
          <w:rFonts w:ascii="Times New Roman" w:hAnsi="Times New Roman"/>
          <w:sz w:val="28"/>
          <w:szCs w:val="28"/>
        </w:rPr>
        <w:t xml:space="preserve">.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Отечественная система образования является важным фактором сохранения места России в ряду ведущих стран мира, ее международного престижа как страны, обладающей высоким уровнем культуры, науки, образования.</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Особое значение имеет развитие плодотворного сотрудничества и сохранение общего образовательного пространства со странами Содружества Независимых Государств, образовательная поддержка соотечественников за рубежом</w:t>
      </w:r>
      <w:r w:rsidR="002E06DD" w:rsidRPr="002E06DD">
        <w:rPr>
          <w:rFonts w:ascii="Times New Roman" w:hAnsi="Times New Roman"/>
          <w:sz w:val="28"/>
          <w:szCs w:val="28"/>
        </w:rPr>
        <w:t>[8, 27]</w:t>
      </w:r>
      <w:r w:rsidRPr="004C01D8">
        <w:rPr>
          <w:rFonts w:ascii="Times New Roman" w:hAnsi="Times New Roman"/>
          <w:sz w:val="28"/>
          <w:szCs w:val="28"/>
        </w:rPr>
        <w:t xml:space="preserve">. </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rvts432861"/>
          <w:rFonts w:ascii="Times New Roman" w:hAnsi="Times New Roman"/>
          <w:sz w:val="28"/>
          <w:szCs w:val="28"/>
        </w:rPr>
        <w:t>Новые социальные требования к системе российского образования</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 динамизмом, конструктивностью, обладают развитым чувством ответственности за судьбу страны.</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 повышения эффективности и конкурентоспособности народного хозяйства, что делает его одним из важнейших факторов национальной безопасности и благосостояния страны, благополучия каждого гражданина.</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Потенциал образования должен быть в полной мере использован для консолидации общества, сохранения единого социокультурного пространства страны,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концессий, ограничения социального неравенства.</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Многонациональной российской школе предстоит проявить свою значимость в деле сохранения и развития русского и родного языков, формирования российского самосознания и самоидентичности. Обновленное образование должно сыграть ключевую роль в сохранении нации, ее генофонда, обеспечении устойчивого, динамичного развития российского общества - общества с высоким уровнем жизни, гражданско-правовой, профессиональной и бытовой культурой. Надлежит повсеместно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 Необходимо использовать все возможности для социальной защиты детей и подростков, лишенных попечения родителей. Важной задачей также является формирование профессиональной элиты, выявление и поддержка наиболее одаренных, талантливых детей и молодежи.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 человеческих, информационных, материальных, финансовых.</w:t>
      </w: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Pr="004C01D8" w:rsidRDefault="004C01D8">
      <w:pPr>
        <w:rPr>
          <w:sz w:val="28"/>
          <w:szCs w:val="28"/>
        </w:rPr>
      </w:pPr>
    </w:p>
    <w:p w:rsidR="004C01D8" w:rsidRDefault="004C01D8">
      <w:pPr>
        <w:rPr>
          <w:sz w:val="28"/>
          <w:szCs w:val="28"/>
        </w:rPr>
      </w:pPr>
    </w:p>
    <w:p w:rsidR="000470EF" w:rsidRDefault="000470EF">
      <w:pPr>
        <w:rPr>
          <w:sz w:val="28"/>
          <w:szCs w:val="28"/>
        </w:rPr>
      </w:pPr>
    </w:p>
    <w:p w:rsidR="000470EF" w:rsidRDefault="000470EF">
      <w:pPr>
        <w:rPr>
          <w:sz w:val="28"/>
          <w:szCs w:val="28"/>
        </w:rPr>
      </w:pPr>
    </w:p>
    <w:p w:rsidR="000470EF" w:rsidRPr="004C01D8" w:rsidRDefault="000470EF">
      <w:pPr>
        <w:rPr>
          <w:sz w:val="28"/>
          <w:szCs w:val="28"/>
        </w:rPr>
      </w:pPr>
    </w:p>
    <w:p w:rsidR="004C01D8" w:rsidRPr="004C01D8" w:rsidRDefault="004C01D8">
      <w:pPr>
        <w:rPr>
          <w:sz w:val="28"/>
          <w:szCs w:val="28"/>
        </w:rPr>
      </w:pPr>
    </w:p>
    <w:p w:rsidR="003268D3" w:rsidRDefault="003268D3" w:rsidP="003268D3">
      <w:pPr>
        <w:pStyle w:val="a3"/>
        <w:numPr>
          <w:ilvl w:val="0"/>
          <w:numId w:val="6"/>
        </w:numPr>
        <w:spacing w:before="0" w:beforeAutospacing="0" w:after="0" w:afterAutospacing="0" w:line="360" w:lineRule="auto"/>
        <w:jc w:val="center"/>
        <w:rPr>
          <w:rFonts w:ascii="Times New Roman" w:hAnsi="Times New Roman"/>
          <w:b/>
          <w:sz w:val="28"/>
          <w:szCs w:val="28"/>
        </w:rPr>
      </w:pPr>
      <w:r w:rsidRPr="003268D3">
        <w:rPr>
          <w:rFonts w:ascii="Times New Roman" w:hAnsi="Times New Roman"/>
          <w:b/>
          <w:sz w:val="28"/>
          <w:szCs w:val="28"/>
        </w:rPr>
        <w:t>Структура современного Российского образования</w:t>
      </w:r>
    </w:p>
    <w:p w:rsidR="003268D3" w:rsidRPr="003268D3" w:rsidRDefault="003268D3" w:rsidP="003268D3">
      <w:pPr>
        <w:pStyle w:val="a3"/>
        <w:spacing w:before="0" w:beforeAutospacing="0" w:after="0" w:afterAutospacing="0" w:line="360" w:lineRule="auto"/>
        <w:ind w:left="360"/>
        <w:jc w:val="center"/>
        <w:rPr>
          <w:rFonts w:ascii="Times New Roman" w:hAnsi="Times New Roman"/>
          <w:b/>
          <w:sz w:val="28"/>
          <w:szCs w:val="28"/>
        </w:rPr>
      </w:pP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Содержание школьного образования - это основа образовательной системы, и в условиях переходного периода в развитии общества оно является основным объектом реформирования и обновления. Содержание образования и его реализация воплощают те ценности и цели, которые общество ставит перед новым поколением. Успешная реализация реформы в области содержания образования является сложной и труднодостижимой задачей. Она требует тщательного планирования, хорошо разработанной стратегии, приверженности цели тех, кто ее реализует, внимания к ресурсам, обеспечения переподготовки и разработки соответствующей процедуры оценки. Реформу содержания образования затрудняет еще и то, что она проводится в обществе, где преподаватели и инфраструктура не обеспечены соответствующими ресурсами.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Прежняя советская образовательная система отличалась жесткими учебными планами, составляемыми централизованно. Эти планы основывались на том, что учащиеся приобретали факто-логические познания в узко специализированных предметах. Акцент делался на науку и инженерное дело. Педагогическим инициативам школы или учителя места почти не отводилось. Существовал общий учебный план, для всех школ, который составлялся под руководством государства. Учебники производились государством монопольно и были бесплатными. Не было никакой структурированной системы оценки образовательных стандартов в национальном масштабе. Образовательные потребности определялись централизованным планированием распределения рабочей силы</w:t>
      </w:r>
      <w:r w:rsidR="002E06DD">
        <w:rPr>
          <w:rFonts w:ascii="Times New Roman" w:hAnsi="Times New Roman"/>
          <w:sz w:val="28"/>
          <w:szCs w:val="28"/>
          <w:lang w:val="en-US"/>
        </w:rPr>
        <w:t>[6, 85]</w:t>
      </w:r>
      <w:r w:rsidRPr="004C01D8">
        <w:rPr>
          <w:rFonts w:ascii="Times New Roman" w:hAnsi="Times New Roman"/>
          <w:sz w:val="28"/>
          <w:szCs w:val="28"/>
        </w:rPr>
        <w:t>.</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Гуманизация, индивидуализация, новые концепции 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(равно как и в ФРГ) и вариативности образовательных программ, что напрямую связано с развитием сети негосударственных общеобразовательных учреждений в региональных системах России.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Несмотря на все это, сегодняшняя система образования в России - федеральная, централизованная.</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настоящее время российская система образования очень схожа с немецкой, но все же она представлена в более упрощенном виде:</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a4"/>
          <w:rFonts w:ascii="Times New Roman" w:hAnsi="Times New Roman"/>
          <w:sz w:val="28"/>
          <w:szCs w:val="28"/>
        </w:rPr>
        <w:t>1) Дошкольное образование</w:t>
      </w:r>
      <w:r w:rsidRPr="004C01D8">
        <w:rPr>
          <w:rFonts w:ascii="Times New Roman" w:hAnsi="Times New Roman"/>
          <w:sz w:val="28"/>
          <w:szCs w:val="28"/>
        </w:rPr>
        <w:t>, которое, как и в Германии, дает детям элементарные знания, но, все же, не приравнивается к первой ступени школьного образования. Дети начинают посещать детский сад с 1/1,5 года (ясли) и находятся там до 6 лет (также добровольно по желанию родителей).</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a4"/>
          <w:rFonts w:ascii="Times New Roman" w:hAnsi="Times New Roman"/>
          <w:sz w:val="28"/>
          <w:szCs w:val="28"/>
        </w:rPr>
        <w:t>2) Начальное образование (начальная школа)</w:t>
      </w:r>
      <w:r w:rsidRPr="004C01D8">
        <w:rPr>
          <w:rFonts w:ascii="Times New Roman" w:hAnsi="Times New Roman"/>
          <w:sz w:val="28"/>
          <w:szCs w:val="28"/>
        </w:rPr>
        <w:t xml:space="preserve"> начинается с полных 6 лет и длится в течение 4 лет (по результатам последних реформ в сфере образования). В отличие от Германии начальное образование дети могут получать уже в гимназиях или лицеях, так как в России данные типы учебных заведений представлены комплексно - с 1 по 11 классы.</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a4"/>
          <w:rFonts w:ascii="Times New Roman" w:hAnsi="Times New Roman"/>
          <w:sz w:val="28"/>
          <w:szCs w:val="28"/>
        </w:rPr>
        <w:t>3) Неполное среднее образование</w:t>
      </w:r>
      <w:r w:rsidRPr="004C01D8">
        <w:rPr>
          <w:rFonts w:ascii="Times New Roman" w:hAnsi="Times New Roman"/>
          <w:sz w:val="28"/>
          <w:szCs w:val="28"/>
        </w:rPr>
        <w:t xml:space="preserve"> в лицеях, гимназиях, общеобразовательных школах длится в течение 5 лет. Окончание 9 классов каждого из этих типов учебных заведений дает право на получение аттестата об общем среднем образовании.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a4"/>
          <w:rFonts w:ascii="Times New Roman" w:hAnsi="Times New Roman"/>
          <w:sz w:val="28"/>
          <w:szCs w:val="28"/>
        </w:rPr>
        <w:t>4) Полное среднее образование или производственно- техническое образование</w:t>
      </w:r>
      <w:r w:rsidRPr="004C01D8">
        <w:rPr>
          <w:rFonts w:ascii="Times New Roman" w:hAnsi="Times New Roman"/>
          <w:sz w:val="28"/>
          <w:szCs w:val="28"/>
        </w:rPr>
        <w:t xml:space="preserve"> с правом поступления в техникум, колледж и другие профессиональные учреждения. По завершении обучения 10 и 11 классов школы, гимназии, лицея выпускники получают аттестат о полном среднем образовании и имеют полное право на поступление в ВУЗ. Это право распространяется также на окончившего любое профессиональное учреждение, что в Германии является неприемлемым.</w:t>
      </w: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Style w:val="a4"/>
          <w:rFonts w:ascii="Times New Roman" w:hAnsi="Times New Roman"/>
          <w:sz w:val="28"/>
          <w:szCs w:val="28"/>
        </w:rPr>
        <w:t>5) Высшее образование</w:t>
      </w:r>
      <w:r w:rsidRPr="004C01D8">
        <w:rPr>
          <w:rFonts w:ascii="Times New Roman" w:hAnsi="Times New Roman"/>
          <w:sz w:val="28"/>
          <w:szCs w:val="28"/>
        </w:rPr>
        <w:t xml:space="preserve"> с получением диплома специалиста, степени бакалавра, магистра или мастера с правом повышения квалификации в университете или НИИ, по окончании которого получают степень кандидата наук, а позже - доктора наук.</w:t>
      </w:r>
    </w:p>
    <w:p w:rsidR="004C01D8" w:rsidRDefault="003268D3" w:rsidP="003268D3">
      <w:pPr>
        <w:pStyle w:val="4"/>
        <w:spacing w:before="0" w:after="0" w:line="360" w:lineRule="auto"/>
        <w:ind w:firstLine="709"/>
        <w:jc w:val="center"/>
        <w:rPr>
          <w:rFonts w:ascii="Times New Roman" w:hAnsi="Times New Roman"/>
          <w:color w:val="auto"/>
          <w:sz w:val="28"/>
          <w:szCs w:val="28"/>
        </w:rPr>
      </w:pPr>
      <w:r>
        <w:rPr>
          <w:rFonts w:ascii="Times New Roman" w:hAnsi="Times New Roman"/>
          <w:color w:val="auto"/>
          <w:sz w:val="28"/>
          <w:szCs w:val="28"/>
        </w:rPr>
        <w:t xml:space="preserve">2.1. </w:t>
      </w:r>
      <w:r w:rsidR="004C01D8" w:rsidRPr="003268D3">
        <w:rPr>
          <w:rFonts w:ascii="Times New Roman" w:hAnsi="Times New Roman"/>
          <w:color w:val="auto"/>
          <w:sz w:val="28"/>
          <w:szCs w:val="28"/>
        </w:rPr>
        <w:t>Дошкольное образование в России</w:t>
      </w:r>
    </w:p>
    <w:p w:rsidR="003268D3" w:rsidRPr="003268D3" w:rsidRDefault="003268D3" w:rsidP="003268D3">
      <w:pPr>
        <w:pStyle w:val="4"/>
        <w:spacing w:before="0" w:after="0" w:line="360" w:lineRule="auto"/>
        <w:ind w:firstLine="709"/>
        <w:jc w:val="center"/>
        <w:rPr>
          <w:rFonts w:ascii="Times New Roman" w:hAnsi="Times New Roman"/>
          <w:color w:val="auto"/>
          <w:sz w:val="28"/>
          <w:szCs w:val="28"/>
        </w:rPr>
      </w:pP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российском образовании издавна существует расширенная система обеспечения дошкольного образования. В настоящий переходный период ей по-прежнему уделяется большое внимание, и она продолжает играть огромную роль в вопросах защиты детства и раннего воспитания и образования. Система отвечает запросам детей от трех до семи лет. Ясли могут посещаться детьми от 1 до 3 лет, в редких случаях - от 2 месяцев до года. Большинство детских садов финансируется государством, муниципалитетами или ведомствами.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последнее время появилось много частных или получастных детских садов, но они еще составляют менее 8% от общего числа. Даже в муниципальных детских садах существует тенденция к оплате родителями от 10 до 15 процентов услуг. Система посещения детских садов достаточно гибка, и родители могут выбрать тот вид посещения их ребенком, который их устраивает - полный рабочий день, неполный рабочий день, неполная рабочая неделя и т.п. Отношения между родителями и персоналом носят откровенный и доверительный характер. Это позволяет воспитателям многое узнавать о личности и индивидуальных запросах ребенка</w:t>
      </w:r>
      <w:r w:rsidR="002E06DD" w:rsidRPr="002E06DD">
        <w:rPr>
          <w:rFonts w:ascii="Times New Roman" w:hAnsi="Times New Roman"/>
          <w:sz w:val="28"/>
          <w:szCs w:val="28"/>
        </w:rPr>
        <w:t>[</w:t>
      </w:r>
      <w:r w:rsidR="00E2670D" w:rsidRPr="00E2670D">
        <w:rPr>
          <w:rFonts w:ascii="Times New Roman" w:hAnsi="Times New Roman"/>
          <w:sz w:val="28"/>
          <w:szCs w:val="28"/>
        </w:rPr>
        <w:t>8, 113</w:t>
      </w:r>
      <w:r w:rsidR="002E06DD" w:rsidRPr="002E06DD">
        <w:rPr>
          <w:rFonts w:ascii="Times New Roman" w:hAnsi="Times New Roman"/>
          <w:sz w:val="28"/>
          <w:szCs w:val="28"/>
        </w:rPr>
        <w:t>]</w:t>
      </w:r>
      <w:r w:rsidRPr="004C01D8">
        <w:rPr>
          <w:rFonts w:ascii="Times New Roman" w:hAnsi="Times New Roman"/>
          <w:sz w:val="28"/>
          <w:szCs w:val="28"/>
        </w:rPr>
        <w:t>.</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Важно отметить и тот факт, что детские сады являются многофункциональными учреждениями, которые, в дополнение к образовательным, выполняют попечительские, социальные и здравоохранительные функции. Внимание команды экспертов повсеместно привлекалось к проблемам со здоровьем детей. Детские сады предоставляют услуги по защите здоровья и оказанию помощи детям с отклонениями в развитии.</w:t>
      </w:r>
    </w:p>
    <w:p w:rsidR="004C01D8" w:rsidRPr="00E2670D"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Значительное внимание уделяется выявлению недостатков в физическом и интеллектуальном развитии воспитанников. Большая роль в разработке учебных планов и программ, а также в диагностике детей отводится психологам. Для лечения детей с физическими или мышечными отклонениями приглашаются физиотерапевты, в некоторых детских садах есть спортзалы и бассейны для проведения коррекционной работы. Логопеды оказывают помощь в коррекции дефектов речи и глотания. В районах со сложным социально-экономическим положением детские сады выполняют важную функцию помощи детям, страдающим от этих условий. Они пытаются компенсировать недостаток нормальных домашних условий, когда проблемы алкоголизма и наркомании, а также умственной и эмоциональной нестабильности в семье, вызывают задержки в развитии маленьких детей.</w:t>
      </w:r>
      <w:r w:rsidR="00E2670D" w:rsidRPr="00E2670D">
        <w:rPr>
          <w:rFonts w:ascii="Times New Roman" w:hAnsi="Times New Roman"/>
          <w:sz w:val="28"/>
          <w:szCs w:val="28"/>
        </w:rPr>
        <w:t>[3,53]</w:t>
      </w:r>
    </w:p>
    <w:p w:rsidR="003268D3" w:rsidRDefault="003268D3" w:rsidP="003268D3">
      <w:pPr>
        <w:pStyle w:val="4"/>
        <w:spacing w:before="0" w:after="0" w:line="360" w:lineRule="auto"/>
        <w:ind w:firstLine="709"/>
        <w:jc w:val="center"/>
        <w:rPr>
          <w:rFonts w:ascii="Times New Roman" w:hAnsi="Times New Roman"/>
          <w:color w:val="auto"/>
          <w:sz w:val="28"/>
          <w:szCs w:val="28"/>
        </w:rPr>
      </w:pPr>
    </w:p>
    <w:p w:rsidR="004C01D8" w:rsidRDefault="004C01D8" w:rsidP="003268D3">
      <w:pPr>
        <w:pStyle w:val="4"/>
        <w:numPr>
          <w:ilvl w:val="1"/>
          <w:numId w:val="4"/>
        </w:numPr>
        <w:spacing w:before="0" w:after="0" w:line="360" w:lineRule="auto"/>
        <w:jc w:val="center"/>
        <w:rPr>
          <w:rFonts w:ascii="Times New Roman" w:hAnsi="Times New Roman"/>
          <w:color w:val="auto"/>
          <w:sz w:val="28"/>
          <w:szCs w:val="28"/>
        </w:rPr>
      </w:pPr>
      <w:r w:rsidRPr="003268D3">
        <w:rPr>
          <w:rFonts w:ascii="Times New Roman" w:hAnsi="Times New Roman"/>
          <w:color w:val="auto"/>
          <w:sz w:val="28"/>
          <w:szCs w:val="28"/>
        </w:rPr>
        <w:t>Система школьного образования в России</w:t>
      </w:r>
    </w:p>
    <w:p w:rsidR="003268D3" w:rsidRPr="003268D3" w:rsidRDefault="003268D3" w:rsidP="003268D3">
      <w:pPr>
        <w:pStyle w:val="4"/>
        <w:spacing w:before="0" w:after="0" w:line="360" w:lineRule="auto"/>
        <w:ind w:left="709"/>
        <w:jc w:val="center"/>
        <w:rPr>
          <w:rFonts w:ascii="Times New Roman" w:hAnsi="Times New Roman"/>
          <w:color w:val="auto"/>
          <w:sz w:val="28"/>
          <w:szCs w:val="28"/>
        </w:rPr>
      </w:pP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Обучение в российских школах в свете новых реформ в образовании начинается в возрасте 6 лет и длится в течение 11 лет при полном образовании (11 классов), основное образование составляет 9 лет (9 классов). Хотя в России существует единая образовательная система, все-таки учебные планы от школы к школе различны и меняются из года в год, поэтому не все образовательные учреждения, которые в большинстве своем являются государственными, могут обеспечить школьников необходимой литературой.</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Школьное образование в России представлено следующими типами школ:</w:t>
      </w:r>
    </w:p>
    <w:p w:rsidR="004C01D8" w:rsidRPr="004C01D8" w:rsidRDefault="004C01D8" w:rsidP="004C01D8">
      <w:pPr>
        <w:numPr>
          <w:ilvl w:val="0"/>
          <w:numId w:val="2"/>
        </w:numPr>
        <w:spacing w:line="360" w:lineRule="auto"/>
        <w:ind w:left="0" w:firstLine="709"/>
        <w:jc w:val="both"/>
        <w:rPr>
          <w:sz w:val="28"/>
          <w:szCs w:val="28"/>
        </w:rPr>
      </w:pPr>
      <w:r w:rsidRPr="004C01D8">
        <w:rPr>
          <w:sz w:val="28"/>
          <w:szCs w:val="28"/>
        </w:rPr>
        <w:t xml:space="preserve">начальная школа; </w:t>
      </w:r>
    </w:p>
    <w:p w:rsidR="004C01D8" w:rsidRPr="004C01D8" w:rsidRDefault="004C01D8" w:rsidP="004C01D8">
      <w:pPr>
        <w:numPr>
          <w:ilvl w:val="0"/>
          <w:numId w:val="2"/>
        </w:numPr>
        <w:spacing w:line="360" w:lineRule="auto"/>
        <w:ind w:left="0" w:firstLine="709"/>
        <w:jc w:val="both"/>
        <w:rPr>
          <w:sz w:val="28"/>
          <w:szCs w:val="28"/>
        </w:rPr>
      </w:pPr>
      <w:r w:rsidRPr="004C01D8">
        <w:rPr>
          <w:sz w:val="28"/>
          <w:szCs w:val="28"/>
        </w:rPr>
        <w:t xml:space="preserve">средняя общеобразовательная школа; </w:t>
      </w:r>
    </w:p>
    <w:p w:rsidR="004C01D8" w:rsidRPr="004C01D8" w:rsidRDefault="004C01D8" w:rsidP="004C01D8">
      <w:pPr>
        <w:numPr>
          <w:ilvl w:val="0"/>
          <w:numId w:val="2"/>
        </w:numPr>
        <w:spacing w:line="360" w:lineRule="auto"/>
        <w:ind w:left="0" w:firstLine="709"/>
        <w:jc w:val="both"/>
        <w:rPr>
          <w:sz w:val="28"/>
          <w:szCs w:val="28"/>
        </w:rPr>
      </w:pPr>
      <w:r w:rsidRPr="004C01D8">
        <w:rPr>
          <w:sz w:val="28"/>
          <w:szCs w:val="28"/>
        </w:rPr>
        <w:t xml:space="preserve">лицеи; </w:t>
      </w:r>
    </w:p>
    <w:p w:rsidR="004C01D8" w:rsidRPr="004C01D8" w:rsidRDefault="004C01D8" w:rsidP="004C01D8">
      <w:pPr>
        <w:numPr>
          <w:ilvl w:val="0"/>
          <w:numId w:val="2"/>
        </w:numPr>
        <w:spacing w:line="360" w:lineRule="auto"/>
        <w:ind w:left="0" w:firstLine="709"/>
        <w:jc w:val="both"/>
        <w:rPr>
          <w:sz w:val="28"/>
          <w:szCs w:val="28"/>
        </w:rPr>
      </w:pPr>
      <w:r w:rsidRPr="004C01D8">
        <w:rPr>
          <w:sz w:val="28"/>
          <w:szCs w:val="28"/>
        </w:rPr>
        <w:t xml:space="preserve">гимназии; </w:t>
      </w:r>
    </w:p>
    <w:p w:rsidR="004C01D8" w:rsidRPr="00E2670D" w:rsidRDefault="004C01D8" w:rsidP="004C01D8">
      <w:pPr>
        <w:numPr>
          <w:ilvl w:val="0"/>
          <w:numId w:val="2"/>
        </w:numPr>
        <w:spacing w:line="360" w:lineRule="auto"/>
        <w:ind w:left="0" w:firstLine="709"/>
        <w:jc w:val="both"/>
        <w:rPr>
          <w:sz w:val="28"/>
          <w:szCs w:val="28"/>
        </w:rPr>
      </w:pPr>
      <w:r w:rsidRPr="004C01D8">
        <w:rPr>
          <w:sz w:val="28"/>
          <w:szCs w:val="28"/>
        </w:rPr>
        <w:t xml:space="preserve">специальные школы </w:t>
      </w:r>
    </w:p>
    <w:p w:rsidR="00E2670D" w:rsidRPr="004C01D8" w:rsidRDefault="00E2670D" w:rsidP="004C01D8">
      <w:pPr>
        <w:numPr>
          <w:ilvl w:val="0"/>
          <w:numId w:val="2"/>
        </w:numPr>
        <w:spacing w:line="360" w:lineRule="auto"/>
        <w:ind w:left="0" w:firstLine="709"/>
        <w:jc w:val="both"/>
        <w:rPr>
          <w:sz w:val="28"/>
          <w:szCs w:val="28"/>
        </w:rPr>
      </w:pP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 </w:t>
      </w:r>
    </w:p>
    <w:p w:rsidR="004C01D8" w:rsidRPr="003268D3" w:rsidRDefault="004C01D8" w:rsidP="003268D3">
      <w:pPr>
        <w:pStyle w:val="4"/>
        <w:spacing w:before="0" w:after="0" w:line="360" w:lineRule="auto"/>
        <w:ind w:firstLine="709"/>
        <w:jc w:val="center"/>
        <w:rPr>
          <w:rFonts w:ascii="Times New Roman" w:hAnsi="Times New Roman"/>
          <w:color w:val="auto"/>
          <w:sz w:val="28"/>
          <w:szCs w:val="28"/>
        </w:rPr>
      </w:pPr>
      <w:r w:rsidRPr="003268D3">
        <w:rPr>
          <w:rFonts w:ascii="Times New Roman" w:hAnsi="Times New Roman"/>
          <w:color w:val="auto"/>
          <w:sz w:val="28"/>
          <w:szCs w:val="28"/>
        </w:rPr>
        <w:t>Начальные школы в России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Начальная школа в России является первой ступенью школьного образования, где дети приобретают фундаментальные знания для дальнейшего образования. В настоящее время в школе представлены три системы начального образования, базирующиеся на традиционной системе обучения, а также на теориях, разработанных отечественными учеными Л.С. Выготским, Л.В. Занковым, Д.Б. Элькониным, В.В. Давыдовым. Все системы направлены на интеллектуальное и нравственное развитие учащихся. Дети могут теперь идти в школу в полные 6 лет. В настоящий момент дети проходят тестирование при зачислении в школу, где проверяется их интеллектуальный уровень</w:t>
      </w:r>
      <w:r w:rsidR="00E2670D" w:rsidRPr="00E2670D">
        <w:rPr>
          <w:rFonts w:ascii="Times New Roman" w:hAnsi="Times New Roman"/>
          <w:sz w:val="28"/>
          <w:szCs w:val="28"/>
        </w:rPr>
        <w:t>[4, 112]</w:t>
      </w:r>
      <w:r w:rsidRPr="004C01D8">
        <w:rPr>
          <w:rFonts w:ascii="Times New Roman" w:hAnsi="Times New Roman"/>
          <w:sz w:val="28"/>
          <w:szCs w:val="28"/>
        </w:rPr>
        <w:t>.</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Наряду с общепринятыми образовательными предметами (русский язык/письмо/пропись, чтение, математика, "мир вокруг нас", физкультура, музыка, краеведение, труд, ИЗО) во многих школах со 2-го класса вводится иностранный язык, что вскоре станет повсеместным (а в старшей профильной школе кроме обязательного английского будет преподаваться второй язык - немецкий, французский и испанский), а также в недалеком будущем планируется введение обучения детей со 2- го класса навыкам работы на компьютере.</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общей сложности количество часов в неделю у учеников начальной школы составляет от 20 в 1-ом классе до 30 в 4-ом классе.</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первом полугодии первого класса начальной школы не существует как таковой системы оценок. Вместо нее детям ставят звездочку ("5"), квадрат ("4"), треугольник ("3"), но чаще всего успеваемость учащихся дается в письменном виде (похвала типа "Хорошо", "Молодец", "Умница"). Со второго полугодия дети получают оценки по пятибалльной шкале ("5" -высшая оценка). В конце каждого учебного года ученики получают свой табель об успеваемости с оценками. С ним дети переходят (или остаются на второй год при недостаточно хороших показателях успеваемости) в пятый класс данной или другой школы. Нужно заметить, что, в отличие от Германии, в России дети и их родители после окончания начальной школы не обязаны выбирать тип дальнейшего учебного заведения. То есть начальное образование ребенок может получать как в общеобразовательной школе, так и в гимназии или лицее, так как данные типы образовательных учреждений представлены в нашей стране комплексно- с 1 по 11 классы</w:t>
      </w:r>
      <w:r w:rsidR="00E2670D" w:rsidRPr="00E2670D">
        <w:rPr>
          <w:rFonts w:ascii="Times New Roman" w:hAnsi="Times New Roman"/>
          <w:sz w:val="28"/>
          <w:szCs w:val="28"/>
        </w:rPr>
        <w:t>[10]</w:t>
      </w:r>
      <w:r w:rsidRPr="004C01D8">
        <w:rPr>
          <w:rFonts w:ascii="Times New Roman" w:hAnsi="Times New Roman"/>
          <w:sz w:val="28"/>
          <w:szCs w:val="28"/>
        </w:rPr>
        <w:t>.</w:t>
      </w:r>
    </w:p>
    <w:p w:rsidR="004C01D8" w:rsidRPr="003268D3" w:rsidRDefault="004C01D8" w:rsidP="003268D3">
      <w:pPr>
        <w:pStyle w:val="4"/>
        <w:spacing w:before="0" w:after="0" w:line="360" w:lineRule="auto"/>
        <w:ind w:firstLine="709"/>
        <w:jc w:val="center"/>
        <w:rPr>
          <w:rFonts w:ascii="Times New Roman" w:hAnsi="Times New Roman"/>
          <w:color w:val="auto"/>
          <w:sz w:val="28"/>
          <w:szCs w:val="28"/>
        </w:rPr>
      </w:pPr>
      <w:r w:rsidRPr="003268D3">
        <w:rPr>
          <w:rFonts w:ascii="Times New Roman" w:hAnsi="Times New Roman"/>
          <w:color w:val="auto"/>
          <w:sz w:val="28"/>
          <w:szCs w:val="28"/>
        </w:rPr>
        <w:t>Общее среднее образование</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Общее среднее образование в России включает в себя начальное образование, 5 классов общей средней школы и 2 старших класса средней школы. Итак, в возрасте 10 лет, то есть после начальной школы, дети переходят на младшую ступень средней школы, обучение в которой продолжается 5 лет. В 15 лет они заканчивают эту ступень в соответствии с законом (то есть заканчивают курс программы основной школы) и получают аттестат о неполном среднем (об общем среднем) образовании. Затем они могут либо продолжить свое образование в школе (то есть пройти курс образовательной программы полной школы) и получить по его окончании аттестат о полном среднем образовании, либо поступить в начальные или средние профессиональные училища.</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Обучаются школьники 6 дней в неделю совместно, дифференциация ведется лишь на уроках труда, а также на уроках физкультуры в старших классах. Количество часов в неделю - 30-36.</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За последние годы разнообразие типов и видов школ на базовом уровне среднего образования значительно увеличилось. Все школы отвечают за освоение базовых программ, аттестат, получаемый выпускником, признается во всех регионах России и республиках СНГ. Возможности ранней специализации предоставляются гимназиями и лицеями. Большинство учащихся негосударственных школ не получают аттестата государственного образца. Конкурсное поступление во все виды общеобразовательных учебных заведений, включая гимназии и лицеи, запрещено с 1997 года.</w:t>
      </w:r>
    </w:p>
    <w:p w:rsidR="00E2670D" w:rsidRDefault="00E2670D" w:rsidP="003268D3">
      <w:pPr>
        <w:pStyle w:val="4"/>
        <w:spacing w:before="0" w:after="0" w:line="360" w:lineRule="auto"/>
        <w:ind w:firstLine="709"/>
        <w:jc w:val="center"/>
        <w:rPr>
          <w:rFonts w:ascii="Times New Roman" w:hAnsi="Times New Roman"/>
          <w:color w:val="auto"/>
          <w:sz w:val="28"/>
          <w:szCs w:val="28"/>
          <w:lang w:val="en-US"/>
        </w:rPr>
      </w:pPr>
    </w:p>
    <w:p w:rsidR="00E2670D" w:rsidRDefault="00E2670D" w:rsidP="003268D3">
      <w:pPr>
        <w:pStyle w:val="4"/>
        <w:spacing w:before="0" w:after="0" w:line="360" w:lineRule="auto"/>
        <w:ind w:firstLine="709"/>
        <w:jc w:val="center"/>
        <w:rPr>
          <w:rFonts w:ascii="Times New Roman" w:hAnsi="Times New Roman"/>
          <w:color w:val="auto"/>
          <w:sz w:val="28"/>
          <w:szCs w:val="28"/>
          <w:lang w:val="en-US"/>
        </w:rPr>
      </w:pPr>
    </w:p>
    <w:p w:rsidR="004C01D8" w:rsidRPr="003268D3" w:rsidRDefault="004C01D8" w:rsidP="003268D3">
      <w:pPr>
        <w:pStyle w:val="4"/>
        <w:spacing w:before="0" w:after="0" w:line="360" w:lineRule="auto"/>
        <w:ind w:firstLine="709"/>
        <w:jc w:val="center"/>
        <w:rPr>
          <w:rFonts w:ascii="Times New Roman" w:hAnsi="Times New Roman"/>
          <w:color w:val="auto"/>
          <w:sz w:val="28"/>
          <w:szCs w:val="28"/>
        </w:rPr>
      </w:pPr>
      <w:r w:rsidRPr="003268D3">
        <w:rPr>
          <w:rFonts w:ascii="Times New Roman" w:hAnsi="Times New Roman"/>
          <w:color w:val="auto"/>
          <w:sz w:val="28"/>
          <w:szCs w:val="28"/>
        </w:rPr>
        <w:t>Лицейское образование</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Среди современных типов учебных заведений самыми распространенными в России являются общеобразовательные школы, лицеи и гимназии. Лицей- "тип среднего или высшего учебного заведения в Российской Федерации с начала 1990-х гг. Название "лицей" принимают некоторые средние учебные заведения с углубленным изучением дисциплин по определенному профилю".</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Имея общие черты с гимназиями, лицеи, однако, принципиально отличаются от них тем, что взаимодействуют с ВУЗами и к настоящему времени приобрели признаки обучения, направленного на индивидуальное развитие личности</w:t>
      </w:r>
      <w:r w:rsidR="00E2670D" w:rsidRPr="00E2670D">
        <w:rPr>
          <w:rFonts w:ascii="Times New Roman" w:hAnsi="Times New Roman"/>
          <w:sz w:val="28"/>
          <w:szCs w:val="28"/>
        </w:rPr>
        <w:t>[</w:t>
      </w:r>
      <w:r w:rsidR="00E2670D">
        <w:rPr>
          <w:rFonts w:ascii="Times New Roman" w:hAnsi="Times New Roman"/>
          <w:sz w:val="28"/>
          <w:szCs w:val="28"/>
        </w:rPr>
        <w:t>8, 1</w:t>
      </w:r>
      <w:r w:rsidR="00E2670D" w:rsidRPr="00E2670D">
        <w:rPr>
          <w:rFonts w:ascii="Times New Roman" w:hAnsi="Times New Roman"/>
          <w:sz w:val="28"/>
          <w:szCs w:val="28"/>
        </w:rPr>
        <w:t>16]</w:t>
      </w:r>
      <w:r w:rsidRPr="004C01D8">
        <w:rPr>
          <w:rFonts w:ascii="Times New Roman" w:hAnsi="Times New Roman"/>
          <w:sz w:val="28"/>
          <w:szCs w:val="28"/>
        </w:rPr>
        <w:t>.</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Сегодня лицейское образование развивается прежде всего в школах с физико-математическим уклоном, деятельность которых инициируется университетами и техническими ВУЗами.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Обучение в российский лицеях длится с 1 по 11 класс, то есть все 10 лет учащиеся могут получать образование в рамках одного заведения. Так же, как и в немецких школах такого типа, профили лицеев (гуманитарный, естественнонаучный, математический) предполагают упор на предметы данных блоков.</w:t>
      </w:r>
    </w:p>
    <w:p w:rsidR="004C01D8" w:rsidRPr="003268D3" w:rsidRDefault="004C01D8" w:rsidP="003268D3">
      <w:pPr>
        <w:pStyle w:val="4"/>
        <w:spacing w:before="0" w:after="0" w:line="360" w:lineRule="auto"/>
        <w:ind w:firstLine="709"/>
        <w:jc w:val="center"/>
        <w:rPr>
          <w:rFonts w:ascii="Times New Roman" w:hAnsi="Times New Roman"/>
          <w:color w:val="auto"/>
          <w:sz w:val="28"/>
          <w:szCs w:val="28"/>
        </w:rPr>
      </w:pPr>
      <w:r w:rsidRPr="003268D3">
        <w:rPr>
          <w:rFonts w:ascii="Times New Roman" w:hAnsi="Times New Roman"/>
          <w:color w:val="auto"/>
          <w:sz w:val="28"/>
          <w:szCs w:val="28"/>
        </w:rPr>
        <w:t>Гимназии в России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Так сложилось, что понятие "гимназия" ассоциируется в сознании сегодняшних россиян с элитарностью, то есть с тем типом престижных учебных учреждений, где дети получают образование по критериям знатности, богатства, связей, где их подготавливают к работе на руководящих постах в дальнейшем. Многие считают, что такие дети составляют "элиту" современного общества, в основном, "элиту по крови".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(То же происходило и в Германии, пока она не стала единственным доступом к высшим учебным заведениям.) На самом деле такое образование существует в закрытых учебных заведениях, которые в основном являются частными. Именно они предлагают в основной и старшей ступенях школ внести в учебный план новые предметы, такие как интегрированные курсы ("мир биологии", "мир экологии", "синергетика" как образовательные области естествознания), филология ("основы духовной культуры", "русская словесность", "риторика"), логика, экономика, основы предпринимательской деятельности.</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Гимназии же - это в большинстве своем государственные образовательные учебные заведения среднего типа. Здесь учатся дети с повышенной мотивацией к учению.</w:t>
      </w:r>
    </w:p>
    <w:p w:rsidR="004C01D8" w:rsidRP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Так же, как и в других типах средних общеобразовательных заведений, гимназия предоставляет возможность получить образование, достаточное для продолжения обучения в университете. Это составляет значительное различие с гимназиями в Германии, завершение лишь которых дает право на поступление в ВУЗ. Кроме того, формирование ученических коллективов в российской гимназии осуществляется с 1 класса. В гимназию можно перейти из другого типа школ как в течение учебы на основной ступени образования, так и по ее окончании. В этом случае выпускникам 9 классов гимназии также вручаются аттестаты об основном среднем образовании, после чего они решают, остаться им здесь для получения полного среднего образования, или пойти в учебное учреждение профессионального типа</w:t>
      </w:r>
      <w:r w:rsidR="00E2670D" w:rsidRPr="00E2670D">
        <w:rPr>
          <w:rFonts w:ascii="Times New Roman" w:hAnsi="Times New Roman"/>
          <w:sz w:val="28"/>
          <w:szCs w:val="28"/>
        </w:rPr>
        <w:t>[6, 82]</w:t>
      </w:r>
      <w:r w:rsidRPr="004C01D8">
        <w:rPr>
          <w:rFonts w:ascii="Times New Roman" w:hAnsi="Times New Roman"/>
          <w:sz w:val="28"/>
          <w:szCs w:val="28"/>
        </w:rPr>
        <w:t>.</w:t>
      </w: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r w:rsidRPr="004C01D8">
        <w:rPr>
          <w:rFonts w:ascii="Times New Roman" w:hAnsi="Times New Roman"/>
          <w:sz w:val="28"/>
          <w:szCs w:val="28"/>
        </w:rPr>
        <w:t>В результате нововведений в нашей стране, касательно образовательной сферы, в конце обучения выпускники гимназий сдают обязательный единый государственный экзамен (ЕГЭ) по русскому языку; в рамках школы обязательными выпускными экзаменами являются литература, математика, первый иностранный язык (как правило, английский) и 2 предмета по выбору, причем один из них можно сдать "заочно" в конце 10 класса, если в 11 классе этот предмет не преподается (например, география).</w:t>
      </w: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0470EF" w:rsidRDefault="000470EF" w:rsidP="004C01D8">
      <w:pPr>
        <w:pStyle w:val="a3"/>
        <w:spacing w:before="0" w:beforeAutospacing="0" w:after="0" w:afterAutospacing="0" w:line="360" w:lineRule="auto"/>
        <w:ind w:firstLine="709"/>
        <w:jc w:val="both"/>
        <w:rPr>
          <w:rFonts w:ascii="Times New Roman" w:hAnsi="Times New Roman"/>
          <w:sz w:val="28"/>
          <w:szCs w:val="28"/>
        </w:rPr>
      </w:pPr>
    </w:p>
    <w:p w:rsidR="000470EF" w:rsidRDefault="000470EF" w:rsidP="004C01D8">
      <w:pPr>
        <w:pStyle w:val="a3"/>
        <w:spacing w:before="0" w:beforeAutospacing="0" w:after="0" w:afterAutospacing="0" w:line="360" w:lineRule="auto"/>
        <w:ind w:firstLine="709"/>
        <w:jc w:val="both"/>
        <w:rPr>
          <w:rFonts w:ascii="Times New Roman" w:hAnsi="Times New Roman"/>
          <w:sz w:val="28"/>
          <w:szCs w:val="28"/>
        </w:rPr>
      </w:pPr>
    </w:p>
    <w:p w:rsidR="003268D3" w:rsidRDefault="003268D3" w:rsidP="003268D3">
      <w:pPr>
        <w:spacing w:line="360" w:lineRule="auto"/>
        <w:ind w:firstLine="709"/>
        <w:jc w:val="center"/>
        <w:rPr>
          <w:b/>
          <w:bCs/>
          <w:sz w:val="28"/>
          <w:szCs w:val="28"/>
        </w:rPr>
      </w:pPr>
      <w:r>
        <w:rPr>
          <w:b/>
          <w:bCs/>
          <w:sz w:val="28"/>
          <w:szCs w:val="28"/>
        </w:rPr>
        <w:t>3. Система высшего профессионального образования в Российской Федерации</w:t>
      </w:r>
    </w:p>
    <w:p w:rsidR="003268D3" w:rsidRDefault="003268D3" w:rsidP="004C01D8">
      <w:pPr>
        <w:spacing w:line="360" w:lineRule="auto"/>
        <w:ind w:firstLine="709"/>
        <w:jc w:val="both"/>
        <w:rPr>
          <w:sz w:val="28"/>
          <w:szCs w:val="28"/>
        </w:rPr>
      </w:pPr>
    </w:p>
    <w:p w:rsidR="004C01D8" w:rsidRPr="004C01D8" w:rsidRDefault="004C01D8" w:rsidP="004C01D8">
      <w:pPr>
        <w:spacing w:line="360" w:lineRule="auto"/>
        <w:ind w:firstLine="709"/>
        <w:jc w:val="both"/>
        <w:rPr>
          <w:sz w:val="28"/>
          <w:szCs w:val="28"/>
        </w:rPr>
      </w:pPr>
      <w:r w:rsidRPr="004C01D8">
        <w:rPr>
          <w:sz w:val="28"/>
          <w:szCs w:val="28"/>
        </w:rPr>
        <w:t xml:space="preserve">Российская система образования на практике доказала, что она способна конкурировать с системами образования передовых держав мира. </w:t>
      </w:r>
    </w:p>
    <w:p w:rsidR="004C01D8" w:rsidRPr="004C01D8" w:rsidRDefault="004C01D8" w:rsidP="004C01D8">
      <w:pPr>
        <w:spacing w:line="360" w:lineRule="auto"/>
        <w:ind w:firstLine="709"/>
        <w:jc w:val="both"/>
        <w:rPr>
          <w:sz w:val="28"/>
          <w:szCs w:val="28"/>
        </w:rPr>
      </w:pPr>
      <w:r w:rsidRPr="004C01D8">
        <w:rPr>
          <w:sz w:val="28"/>
          <w:szCs w:val="28"/>
        </w:rPr>
        <w:t>Оценивая ситуацию в российской высшей школе, следует отметить, что она сумела выстоять в самые непростые моменты, сохранить фундаментальность российского образования, определить новые приоритеты развития образовательной системы Российской Федерации.</w:t>
      </w:r>
      <w:r w:rsidR="00E2670D" w:rsidRPr="00E2670D">
        <w:rPr>
          <w:sz w:val="28"/>
          <w:szCs w:val="28"/>
        </w:rPr>
        <w:t>[3,168]</w:t>
      </w:r>
      <w:r w:rsidRPr="004C01D8">
        <w:rPr>
          <w:sz w:val="28"/>
          <w:szCs w:val="28"/>
        </w:rPr>
        <w:t xml:space="preserve"> </w:t>
      </w:r>
    </w:p>
    <w:p w:rsidR="004C01D8" w:rsidRPr="004C01D8" w:rsidRDefault="004C01D8" w:rsidP="004C01D8">
      <w:pPr>
        <w:spacing w:line="360" w:lineRule="auto"/>
        <w:ind w:firstLine="709"/>
        <w:jc w:val="both"/>
        <w:rPr>
          <w:sz w:val="28"/>
          <w:szCs w:val="28"/>
        </w:rPr>
      </w:pPr>
      <w:r w:rsidRPr="004C01D8">
        <w:rPr>
          <w:sz w:val="28"/>
          <w:szCs w:val="28"/>
        </w:rPr>
        <w:t>В последние годы государство активно поддерживает вузы: увеличивается бюджет высшего образования, реализуются приоритетный национальный проект "Образование".</w:t>
      </w:r>
    </w:p>
    <w:p w:rsidR="004C01D8" w:rsidRPr="004C01D8" w:rsidRDefault="004C01D8" w:rsidP="004C01D8">
      <w:pPr>
        <w:spacing w:line="360" w:lineRule="auto"/>
        <w:ind w:firstLine="709"/>
        <w:jc w:val="both"/>
        <w:rPr>
          <w:sz w:val="28"/>
          <w:szCs w:val="28"/>
        </w:rPr>
      </w:pPr>
      <w:r w:rsidRPr="004C01D8">
        <w:rPr>
          <w:sz w:val="28"/>
          <w:szCs w:val="28"/>
        </w:rPr>
        <w:t>Сегодня перед системой высшего образования встают задачи, связанные не только с удовлетворением текущих потребностей экономики страны в квалифицированных кадрах, но и интеграцией в европейское и мировое образовательное пространство.</w:t>
      </w:r>
    </w:p>
    <w:p w:rsidR="004C01D8" w:rsidRPr="004C01D8" w:rsidRDefault="004C01D8" w:rsidP="004C01D8">
      <w:pPr>
        <w:spacing w:line="360" w:lineRule="auto"/>
        <w:ind w:firstLine="709"/>
        <w:jc w:val="both"/>
        <w:rPr>
          <w:sz w:val="28"/>
          <w:szCs w:val="28"/>
        </w:rPr>
      </w:pPr>
      <w:r w:rsidRPr="004C01D8">
        <w:rPr>
          <w:sz w:val="28"/>
          <w:szCs w:val="28"/>
        </w:rPr>
        <w:t xml:space="preserve">В 2003 году Россия присоединилась к Болонскому процессу, направленному на формирование единого европейского образовательного пространства и у многих россиян сложилось мнение, что к 2010 году планируется перевести систему высшего образования на европейские стандарты и осуществлять обучение по "европейским" программам. </w:t>
      </w:r>
    </w:p>
    <w:p w:rsidR="004C01D8" w:rsidRPr="004C01D8" w:rsidRDefault="004C01D8" w:rsidP="004C01D8">
      <w:pPr>
        <w:spacing w:line="360" w:lineRule="auto"/>
        <w:ind w:firstLine="709"/>
        <w:jc w:val="both"/>
        <w:rPr>
          <w:sz w:val="28"/>
          <w:szCs w:val="28"/>
        </w:rPr>
      </w:pPr>
      <w:r w:rsidRPr="004C01D8">
        <w:rPr>
          <w:sz w:val="28"/>
          <w:szCs w:val="28"/>
        </w:rPr>
        <w:t xml:space="preserve">Это не совсем так, Болонский процесс направлен, прежде всего, на формирование общих подходов к обеспечению качества высшего образования, развитию академической мобильности студентов и преподавателей на основе введения сопоставимых циклов обучения и общих критериев оценки трудоемкости программ. </w:t>
      </w:r>
    </w:p>
    <w:p w:rsidR="004C01D8" w:rsidRPr="004C01D8" w:rsidRDefault="004C01D8" w:rsidP="004C01D8">
      <w:pPr>
        <w:spacing w:line="360" w:lineRule="auto"/>
        <w:ind w:firstLine="709"/>
        <w:jc w:val="both"/>
        <w:rPr>
          <w:sz w:val="28"/>
          <w:szCs w:val="28"/>
        </w:rPr>
      </w:pPr>
      <w:r w:rsidRPr="004C01D8">
        <w:rPr>
          <w:sz w:val="28"/>
          <w:szCs w:val="28"/>
        </w:rPr>
        <w:t>Присоединение России к Болонской декларации не одномоментное явление, а длительный процесс, рассчитанный до 2010 года. Он открывает дополнительные возможности для участия российских вузов в европейских проектах, а студентам и преподавателям высших учебных заведений - в академических обменах с университетами других стран</w:t>
      </w:r>
      <w:r w:rsidR="00E2670D" w:rsidRPr="00E2670D">
        <w:rPr>
          <w:sz w:val="28"/>
          <w:szCs w:val="28"/>
        </w:rPr>
        <w:t>[9]</w:t>
      </w:r>
      <w:r w:rsidRPr="004C01D8">
        <w:rPr>
          <w:sz w:val="28"/>
          <w:szCs w:val="28"/>
        </w:rPr>
        <w:t xml:space="preserve">. </w:t>
      </w:r>
    </w:p>
    <w:p w:rsidR="004C01D8" w:rsidRPr="004C01D8" w:rsidRDefault="004C01D8" w:rsidP="004C01D8">
      <w:pPr>
        <w:spacing w:line="360" w:lineRule="auto"/>
        <w:ind w:firstLine="709"/>
        <w:jc w:val="both"/>
        <w:rPr>
          <w:sz w:val="28"/>
          <w:szCs w:val="28"/>
        </w:rPr>
      </w:pPr>
      <w:r w:rsidRPr="004C01D8">
        <w:rPr>
          <w:sz w:val="28"/>
          <w:szCs w:val="28"/>
        </w:rPr>
        <w:t>Что касается оттока специалистов из России, то наибольший отъезд за рубеж наблюдался в начале 90-х годов, задолго до присоединения России к Болонскому процессу. В последние же годы наблюдается динамичный процесс их возвращения.</w:t>
      </w:r>
    </w:p>
    <w:p w:rsidR="004C01D8" w:rsidRPr="004C01D8" w:rsidRDefault="004C01D8" w:rsidP="004C01D8">
      <w:pPr>
        <w:spacing w:line="360" w:lineRule="auto"/>
        <w:ind w:firstLine="709"/>
        <w:jc w:val="both"/>
        <w:rPr>
          <w:sz w:val="28"/>
          <w:szCs w:val="28"/>
        </w:rPr>
      </w:pPr>
      <w:r w:rsidRPr="004C01D8">
        <w:rPr>
          <w:sz w:val="28"/>
          <w:szCs w:val="28"/>
        </w:rPr>
        <w:t xml:space="preserve">Поэтому говорить о том, что Болонский процесс приведет к оттоку квалифицированных специалистов, преждевременно. </w:t>
      </w:r>
    </w:p>
    <w:p w:rsidR="004C01D8" w:rsidRPr="004C01D8" w:rsidRDefault="004C01D8" w:rsidP="004C01D8">
      <w:pPr>
        <w:spacing w:line="360" w:lineRule="auto"/>
        <w:ind w:firstLine="709"/>
        <w:jc w:val="both"/>
        <w:rPr>
          <w:sz w:val="28"/>
          <w:szCs w:val="28"/>
        </w:rPr>
      </w:pPr>
      <w:r w:rsidRPr="004C01D8">
        <w:rPr>
          <w:sz w:val="28"/>
          <w:szCs w:val="28"/>
        </w:rPr>
        <w:t>Кроме того, за рубеж выезжают не только выпускники вузов, но и специалисты, обладающие значительным практическим опытом работы. Поэтому вопрос оттока специалистов в другие страны необходимо решать, прежде всего, повышением уровня жизни в России, что и предусматривается проектом программы социально-экономического развития страны.</w:t>
      </w:r>
    </w:p>
    <w:p w:rsidR="004C01D8" w:rsidRPr="004C01D8" w:rsidRDefault="004C01D8" w:rsidP="004C01D8">
      <w:pPr>
        <w:spacing w:line="360" w:lineRule="auto"/>
        <w:ind w:firstLine="709"/>
        <w:jc w:val="both"/>
        <w:rPr>
          <w:sz w:val="28"/>
          <w:szCs w:val="28"/>
        </w:rPr>
      </w:pPr>
      <w:r w:rsidRPr="004C01D8">
        <w:rPr>
          <w:sz w:val="28"/>
          <w:szCs w:val="28"/>
        </w:rPr>
        <w:t>Интеграция в мировую систему высшего образования системы высшего профессионального образования Российской Федерации при сохранении и развитии достижений и традиций российской высшей школы - это один из принципов государственной политики в сфере образования, зафиксированный законом.</w:t>
      </w:r>
    </w:p>
    <w:p w:rsidR="004C01D8" w:rsidRPr="004C01D8" w:rsidRDefault="004C01D8" w:rsidP="004C01D8">
      <w:pPr>
        <w:spacing w:line="360" w:lineRule="auto"/>
        <w:ind w:firstLine="709"/>
        <w:jc w:val="both"/>
        <w:rPr>
          <w:sz w:val="28"/>
          <w:szCs w:val="28"/>
        </w:rPr>
      </w:pPr>
      <w:r w:rsidRPr="004C01D8">
        <w:rPr>
          <w:sz w:val="28"/>
          <w:szCs w:val="28"/>
        </w:rPr>
        <w:t>При этом интеграционные процессы в образовании происходят не только с Европой, но и со странами Шанхайской организации сотрудничества, СНГ, ЕврАзЭС.</w:t>
      </w:r>
    </w:p>
    <w:p w:rsidR="004C01D8" w:rsidRPr="004C01D8" w:rsidRDefault="004C01D8" w:rsidP="004C01D8">
      <w:pPr>
        <w:spacing w:line="360" w:lineRule="auto"/>
        <w:ind w:firstLine="709"/>
        <w:jc w:val="both"/>
        <w:rPr>
          <w:sz w:val="28"/>
          <w:szCs w:val="28"/>
        </w:rPr>
      </w:pPr>
      <w:r w:rsidRPr="004C01D8">
        <w:rPr>
          <w:sz w:val="28"/>
          <w:szCs w:val="28"/>
        </w:rPr>
        <w:t xml:space="preserve">Следует отметить, что ряд вузов Российской Федерации, таких как Московский государственный университет им. М.В. Ломоносова, Санкт-Петербургский государственный университет, Московский государственный авиационный институт (технический университет), Томский политехнический университет, Московский государственный автомобильно-дорожный институт (технический университет), Московский государственный технический университет им. Н.Э. Баумана, Дальневосточный государственный университет, Российский государственный университет имени Иммануила Канта, Нижегородский государственный университет и многие другие вузы в течение многих лет сотрудничают с ведущими вузами стран США, Великобритании, Германии, Франции, Швеции, Японии и др. по различным вопросам, включающим обмен опытом подготовки специалистов, совершенствование содержания образования, обмен студентами, обмен преподавателями для чтения лекций, проведение совместных научных исследований и другим вопросам подготовки специалистов. </w:t>
      </w:r>
    </w:p>
    <w:p w:rsidR="004C01D8" w:rsidRPr="004C01D8" w:rsidRDefault="004C01D8" w:rsidP="004C01D8">
      <w:pPr>
        <w:spacing w:line="360" w:lineRule="auto"/>
        <w:ind w:firstLine="709"/>
        <w:jc w:val="both"/>
        <w:rPr>
          <w:sz w:val="28"/>
          <w:szCs w:val="28"/>
        </w:rPr>
      </w:pPr>
      <w:r w:rsidRPr="004C01D8">
        <w:rPr>
          <w:sz w:val="28"/>
          <w:szCs w:val="28"/>
        </w:rPr>
        <w:t>Введение уровневого высшего профессионального образования (бакалавр-магистр) является важнейшим элементом комплексного преобразования сферы высшего образования. В настоящее время, когда технологии и знания обновляются очень быстро, нецелесообразно готовить "узких" специалистов в стенах вуза, начиная с первого курса, в течение пяти-шести лет. Поэтому введение широкой бакалаврской программы с последующей специализацией в магистратуре или на производстве будет больше соответствовать быстро меняющемуся рынку труда. Такая система станет более гибкой и будет основой для формирования структуры квалификаций и образовательных программ, соответствующей потребностям общества.</w:t>
      </w:r>
    </w:p>
    <w:p w:rsidR="004C01D8" w:rsidRPr="004C01D8" w:rsidRDefault="004C01D8" w:rsidP="004C01D8">
      <w:pPr>
        <w:spacing w:line="360" w:lineRule="auto"/>
        <w:ind w:firstLine="709"/>
        <w:jc w:val="both"/>
        <w:rPr>
          <w:sz w:val="28"/>
          <w:szCs w:val="28"/>
        </w:rPr>
      </w:pPr>
      <w:r w:rsidRPr="004C01D8">
        <w:rPr>
          <w:sz w:val="28"/>
          <w:szCs w:val="28"/>
        </w:rPr>
        <w:t>Учитывая, что молодой человек поступает в российский вуз в 17 лет, он не всегда осознанно выбирает траекторию образования для будущей профессии. Уровневое высшее профессиональное образование позволяет на первых курсах обучения по широкому направлению, более осознанно выбрать профиль программы, который реализуется на старших курсах бакалавриата. А после окончания первого уровня, имея диплом о высшем профессиональном образовании, вновь скоординировать свои жизненные планы с возможными изменениями на рынке труда. Это возможно как продолжение образования в магистратуре, так и с использованием широкого спектра программ дополнительного профессионального образования с присвоением квалификации.</w:t>
      </w:r>
    </w:p>
    <w:p w:rsidR="004C01D8" w:rsidRPr="004C01D8" w:rsidRDefault="004C01D8" w:rsidP="004C01D8">
      <w:pPr>
        <w:spacing w:line="360" w:lineRule="auto"/>
        <w:ind w:firstLine="709"/>
        <w:jc w:val="both"/>
        <w:rPr>
          <w:sz w:val="28"/>
          <w:szCs w:val="28"/>
        </w:rPr>
      </w:pPr>
      <w:r w:rsidRPr="004C01D8">
        <w:rPr>
          <w:sz w:val="28"/>
          <w:szCs w:val="28"/>
        </w:rPr>
        <w:t>В октябре 2007 года был принят Федеральный закон Российской Федерации N 232-ФЗ "О внесении изменений в отдельные законодательные Российской Федерации (в части установления уровней высшего профессионального образования).</w:t>
      </w:r>
    </w:p>
    <w:p w:rsidR="004C01D8" w:rsidRPr="004C01D8" w:rsidRDefault="004C01D8" w:rsidP="004C01D8">
      <w:pPr>
        <w:spacing w:line="360" w:lineRule="auto"/>
        <w:ind w:firstLine="709"/>
        <w:jc w:val="both"/>
        <w:rPr>
          <w:sz w:val="28"/>
          <w:szCs w:val="28"/>
        </w:rPr>
      </w:pPr>
      <w:r w:rsidRPr="004C01D8">
        <w:rPr>
          <w:sz w:val="28"/>
          <w:szCs w:val="28"/>
        </w:rPr>
        <w:t>Этим законом в системе высшего образования установлены уровни:</w:t>
      </w:r>
    </w:p>
    <w:p w:rsidR="004C01D8" w:rsidRPr="004C01D8" w:rsidRDefault="004C01D8" w:rsidP="004C01D8">
      <w:pPr>
        <w:spacing w:line="360" w:lineRule="auto"/>
        <w:ind w:firstLine="709"/>
        <w:jc w:val="both"/>
        <w:rPr>
          <w:sz w:val="28"/>
          <w:szCs w:val="28"/>
        </w:rPr>
      </w:pPr>
      <w:r w:rsidRPr="004C01D8">
        <w:rPr>
          <w:sz w:val="28"/>
          <w:szCs w:val="28"/>
        </w:rPr>
        <w:t>Уровень высшего профессионального образования - бакалавриат;</w:t>
      </w:r>
    </w:p>
    <w:p w:rsidR="004C01D8" w:rsidRPr="004C01D8" w:rsidRDefault="004C01D8" w:rsidP="004C01D8">
      <w:pPr>
        <w:spacing w:line="360" w:lineRule="auto"/>
        <w:ind w:firstLine="709"/>
        <w:jc w:val="both"/>
        <w:rPr>
          <w:sz w:val="28"/>
          <w:szCs w:val="28"/>
        </w:rPr>
      </w:pPr>
      <w:r w:rsidRPr="004C01D8">
        <w:rPr>
          <w:sz w:val="28"/>
          <w:szCs w:val="28"/>
        </w:rPr>
        <w:t>Уровень высшего профессионального образования - подготовка специалиста или магистратура.</w:t>
      </w:r>
    </w:p>
    <w:p w:rsidR="004C01D8" w:rsidRPr="004C01D8" w:rsidRDefault="004C01D8" w:rsidP="004C01D8">
      <w:pPr>
        <w:spacing w:line="360" w:lineRule="auto"/>
        <w:ind w:firstLine="709"/>
        <w:jc w:val="both"/>
        <w:rPr>
          <w:sz w:val="28"/>
          <w:szCs w:val="28"/>
        </w:rPr>
      </w:pPr>
      <w:r w:rsidRPr="004C01D8">
        <w:rPr>
          <w:sz w:val="28"/>
          <w:szCs w:val="28"/>
        </w:rPr>
        <w:t>Установлены следующие нормативные сроки по очной форме обучения:</w:t>
      </w:r>
    </w:p>
    <w:p w:rsidR="004C01D8" w:rsidRPr="004C01D8" w:rsidRDefault="004C01D8" w:rsidP="004C01D8">
      <w:pPr>
        <w:spacing w:line="360" w:lineRule="auto"/>
        <w:ind w:firstLine="709"/>
        <w:jc w:val="both"/>
        <w:rPr>
          <w:sz w:val="28"/>
          <w:szCs w:val="28"/>
        </w:rPr>
      </w:pPr>
      <w:r w:rsidRPr="004C01D8">
        <w:rPr>
          <w:sz w:val="28"/>
          <w:szCs w:val="28"/>
        </w:rPr>
        <w:t>для получения квалификации (степени) "бакалавр" - четыре года;</w:t>
      </w:r>
    </w:p>
    <w:p w:rsidR="004C01D8" w:rsidRPr="004C01D8" w:rsidRDefault="004C01D8" w:rsidP="004C01D8">
      <w:pPr>
        <w:spacing w:line="360" w:lineRule="auto"/>
        <w:ind w:firstLine="709"/>
        <w:jc w:val="both"/>
        <w:rPr>
          <w:sz w:val="28"/>
          <w:szCs w:val="28"/>
        </w:rPr>
      </w:pPr>
      <w:r w:rsidRPr="004C01D8">
        <w:rPr>
          <w:sz w:val="28"/>
          <w:szCs w:val="28"/>
        </w:rPr>
        <w:t>для получения квалификации (степени) "специалист"- не менее пяти лет;</w:t>
      </w:r>
    </w:p>
    <w:p w:rsidR="004C01D8" w:rsidRPr="004C01D8" w:rsidRDefault="004C01D8" w:rsidP="004C01D8">
      <w:pPr>
        <w:spacing w:line="360" w:lineRule="auto"/>
        <w:ind w:firstLine="709"/>
        <w:jc w:val="both"/>
        <w:rPr>
          <w:sz w:val="28"/>
          <w:szCs w:val="28"/>
        </w:rPr>
      </w:pPr>
      <w:r w:rsidRPr="004C01D8">
        <w:rPr>
          <w:sz w:val="28"/>
          <w:szCs w:val="28"/>
        </w:rPr>
        <w:t>для получения квалификации (степени) "магистр" - два года на базе бакалавриата, т.е. общий срок обучения - 6 лет.</w:t>
      </w:r>
    </w:p>
    <w:p w:rsidR="004C01D8" w:rsidRPr="004C01D8" w:rsidRDefault="004C01D8" w:rsidP="004C01D8">
      <w:pPr>
        <w:spacing w:line="360" w:lineRule="auto"/>
        <w:ind w:firstLine="709"/>
        <w:jc w:val="both"/>
        <w:rPr>
          <w:sz w:val="28"/>
          <w:szCs w:val="28"/>
        </w:rPr>
      </w:pPr>
      <w:r w:rsidRPr="004C01D8">
        <w:rPr>
          <w:sz w:val="28"/>
          <w:szCs w:val="28"/>
        </w:rPr>
        <w:t>Могут быть и иные сроки освоения программ, которые будут установлены Правительством Российской Федерации.</w:t>
      </w:r>
    </w:p>
    <w:p w:rsidR="004C01D8" w:rsidRPr="004C01D8" w:rsidRDefault="004C01D8" w:rsidP="004C01D8">
      <w:pPr>
        <w:spacing w:line="360" w:lineRule="auto"/>
        <w:ind w:firstLine="709"/>
        <w:jc w:val="both"/>
        <w:rPr>
          <w:sz w:val="28"/>
          <w:szCs w:val="28"/>
        </w:rPr>
      </w:pPr>
      <w:r w:rsidRPr="004C01D8">
        <w:rPr>
          <w:sz w:val="28"/>
          <w:szCs w:val="28"/>
        </w:rPr>
        <w:t>Перечень специальностей высшего профессионального образования, подтверждаемых присвоением лицу квалификации (степени) "специалист" будет определен Правительством Российской Федерации.</w:t>
      </w:r>
    </w:p>
    <w:p w:rsidR="004C01D8" w:rsidRPr="004C01D8" w:rsidRDefault="004C01D8" w:rsidP="004C01D8">
      <w:pPr>
        <w:spacing w:line="360" w:lineRule="auto"/>
        <w:ind w:firstLine="709"/>
        <w:jc w:val="both"/>
        <w:rPr>
          <w:sz w:val="28"/>
          <w:szCs w:val="28"/>
        </w:rPr>
      </w:pPr>
      <w:r w:rsidRPr="004C01D8">
        <w:rPr>
          <w:sz w:val="28"/>
          <w:szCs w:val="28"/>
        </w:rPr>
        <w:t>Перечень направлений подготовки, подтверждаемых квалификацией (степенью) "бакалавр" и квалификацией (степенью) "магистр", будет определен Министерством образования и науки Российской Федерации.</w:t>
      </w:r>
    </w:p>
    <w:p w:rsidR="004C01D8" w:rsidRPr="004C01D8" w:rsidRDefault="004C01D8" w:rsidP="004C01D8">
      <w:pPr>
        <w:spacing w:line="360" w:lineRule="auto"/>
        <w:ind w:firstLine="709"/>
        <w:jc w:val="both"/>
        <w:rPr>
          <w:sz w:val="28"/>
          <w:szCs w:val="28"/>
        </w:rPr>
      </w:pPr>
      <w:r w:rsidRPr="004C01D8">
        <w:rPr>
          <w:sz w:val="28"/>
          <w:szCs w:val="28"/>
        </w:rPr>
        <w:t>Наряду с очной формой обучения по-прежнему будут развиваться другие формы обучения: по очно-заочной (вечерней), заочной и в форме экстерната, но не по всем программам. Перечень направлений подготовки бакалавров и магистров, а также перечень специальностей, по которым не допускается получение высшего профессионального образования в заочной форме и в форме экстерната, будет определен Правительством Российской Федерации.</w:t>
      </w:r>
    </w:p>
    <w:p w:rsidR="004C01D8" w:rsidRPr="004C01D8" w:rsidRDefault="004C01D8" w:rsidP="004C01D8">
      <w:pPr>
        <w:spacing w:line="360" w:lineRule="auto"/>
        <w:ind w:firstLine="709"/>
        <w:jc w:val="both"/>
        <w:rPr>
          <w:sz w:val="28"/>
          <w:szCs w:val="28"/>
        </w:rPr>
      </w:pPr>
      <w:r w:rsidRPr="004C01D8">
        <w:rPr>
          <w:sz w:val="28"/>
          <w:szCs w:val="28"/>
        </w:rPr>
        <w:t xml:space="preserve">В настоящее время в соответствии с действующим законодательством в области образования государство гарантирует выделение 170 бюджетных мест на 10 000 тыс. населения. Бюджетные места будут выделять на подготовку специалистов, бакалавров и магистров. </w:t>
      </w:r>
    </w:p>
    <w:p w:rsidR="004C01D8" w:rsidRPr="004C01D8" w:rsidRDefault="004C01D8" w:rsidP="004C01D8">
      <w:pPr>
        <w:spacing w:line="360" w:lineRule="auto"/>
        <w:ind w:firstLine="709"/>
        <w:jc w:val="both"/>
        <w:rPr>
          <w:sz w:val="28"/>
          <w:szCs w:val="28"/>
        </w:rPr>
      </w:pPr>
      <w:r w:rsidRPr="004C01D8">
        <w:rPr>
          <w:sz w:val="28"/>
          <w:szCs w:val="28"/>
        </w:rPr>
        <w:t>Бакалавр, поступающий на конкурсной основе в магистратуру, имеет право на бесплатное образование, так как он получает образование этого уровня впервые. Как получение второго высшего профессионального образования рассматривается освоение программ бакалавриата, программ подготовки специалиста или магистра гражданами, уже имеющим диплом бакалавра, или диплом специалиста, или диплом магистра.</w:t>
      </w:r>
    </w:p>
    <w:p w:rsidR="004C01D8" w:rsidRPr="004C01D8" w:rsidRDefault="004C01D8" w:rsidP="004C01D8">
      <w:pPr>
        <w:spacing w:line="360" w:lineRule="auto"/>
        <w:ind w:firstLine="709"/>
        <w:jc w:val="both"/>
        <w:rPr>
          <w:sz w:val="28"/>
          <w:szCs w:val="28"/>
        </w:rPr>
      </w:pPr>
      <w:r w:rsidRPr="004C01D8">
        <w:rPr>
          <w:sz w:val="28"/>
          <w:szCs w:val="28"/>
        </w:rPr>
        <w:t xml:space="preserve">Бакалавры, специалисты или магистры при поступлении на работу имеют право претендовать за занятие должности, для которой квалификационными требованиями предусмотрено высшее образование, если иное не установлено федеральным законом. </w:t>
      </w:r>
    </w:p>
    <w:p w:rsidR="004C01D8" w:rsidRPr="004C01D8" w:rsidRDefault="004C01D8" w:rsidP="004C01D8">
      <w:pPr>
        <w:spacing w:line="360" w:lineRule="auto"/>
        <w:ind w:firstLine="709"/>
        <w:jc w:val="both"/>
        <w:rPr>
          <w:sz w:val="28"/>
          <w:szCs w:val="28"/>
        </w:rPr>
      </w:pPr>
      <w:r w:rsidRPr="004C01D8">
        <w:rPr>
          <w:sz w:val="28"/>
          <w:szCs w:val="28"/>
        </w:rPr>
        <w:t>Разрешено осваивать в сокращенные или ускоренные сроки программы бакалавриата. Если выпускники техникумов (колледжей) поступают в вуз на программы бакалавриата соответствующего профиля, то они могут обучаться по сокращенной программе. А по ускоренной программе бакалавриата по решению ученого совета вуза могут обучаться очень способные студенты.</w:t>
      </w:r>
    </w:p>
    <w:p w:rsidR="004C01D8" w:rsidRPr="004C01D8" w:rsidRDefault="004C01D8" w:rsidP="004C01D8">
      <w:pPr>
        <w:spacing w:line="360" w:lineRule="auto"/>
        <w:ind w:firstLine="709"/>
        <w:jc w:val="both"/>
        <w:rPr>
          <w:sz w:val="28"/>
          <w:szCs w:val="28"/>
        </w:rPr>
      </w:pPr>
      <w:r w:rsidRPr="004C01D8">
        <w:rPr>
          <w:sz w:val="28"/>
          <w:szCs w:val="28"/>
        </w:rPr>
        <w:t>Получение высшего профессионального образования по сокращенным программам подготовки специалиста и программам магистратуры Федеральным законом не допускается.</w:t>
      </w:r>
    </w:p>
    <w:p w:rsidR="004C01D8" w:rsidRPr="004C01D8" w:rsidRDefault="004C01D8" w:rsidP="004C01D8">
      <w:pPr>
        <w:spacing w:line="360" w:lineRule="auto"/>
        <w:ind w:firstLine="709"/>
        <w:jc w:val="both"/>
        <w:rPr>
          <w:sz w:val="28"/>
          <w:szCs w:val="28"/>
        </w:rPr>
      </w:pPr>
      <w:r w:rsidRPr="004C01D8">
        <w:rPr>
          <w:sz w:val="28"/>
          <w:szCs w:val="28"/>
        </w:rPr>
        <w:t xml:space="preserve">В настоящее время с учетом международного опыта и развития рынка труда осуществляется подготовка бакалавров и магистров более чем по 120 направлениям подготовки. </w:t>
      </w:r>
    </w:p>
    <w:p w:rsidR="004C01D8" w:rsidRPr="004C01D8" w:rsidRDefault="004C01D8" w:rsidP="004C01D8">
      <w:pPr>
        <w:spacing w:line="360" w:lineRule="auto"/>
        <w:ind w:firstLine="709"/>
        <w:jc w:val="both"/>
        <w:rPr>
          <w:sz w:val="28"/>
          <w:szCs w:val="28"/>
        </w:rPr>
      </w:pPr>
      <w:r w:rsidRPr="004C01D8">
        <w:rPr>
          <w:sz w:val="28"/>
          <w:szCs w:val="28"/>
        </w:rPr>
        <w:t>Следует отметить, что подготовка бакалавров и подготовка магистров введена в России с 1992 года, широко апробируется в вузах и получила признание, как у академической общественности, так и у работодателей. В настоящее время более 50% высших учебных заведений России осуществляют указанную подготовку. Накоплен опыт формирования государственных образовательных стандартов высшего профессионального образования бакалавров и магистров двух поколений, разработаны методические материалы. Ежегодно из стен вузов выходят около 100 тыс. бакалавров, которые успешно трудятся в экономике.</w:t>
      </w:r>
    </w:p>
    <w:p w:rsidR="004C01D8" w:rsidRPr="004C01D8" w:rsidRDefault="004C01D8" w:rsidP="004C01D8">
      <w:pPr>
        <w:spacing w:line="360" w:lineRule="auto"/>
        <w:ind w:firstLine="709"/>
        <w:jc w:val="both"/>
        <w:rPr>
          <w:sz w:val="28"/>
          <w:szCs w:val="28"/>
        </w:rPr>
      </w:pPr>
      <w:r w:rsidRPr="004C01D8">
        <w:rPr>
          <w:sz w:val="28"/>
          <w:szCs w:val="28"/>
        </w:rPr>
        <w:t>Студенты, обучающ</w:t>
      </w:r>
      <w:r w:rsidR="003268D3">
        <w:rPr>
          <w:sz w:val="28"/>
          <w:szCs w:val="28"/>
        </w:rPr>
        <w:t xml:space="preserve">иеся в настоящее время в вузах </w:t>
      </w:r>
      <w:r w:rsidRPr="004C01D8">
        <w:rPr>
          <w:sz w:val="28"/>
          <w:szCs w:val="28"/>
        </w:rPr>
        <w:t xml:space="preserve">для обучения по действующим государственным образовательным стандартам высшего профессионального образования по ним и закончат обучение. </w:t>
      </w:r>
    </w:p>
    <w:p w:rsidR="004C01D8" w:rsidRPr="004C01D8" w:rsidRDefault="004C01D8" w:rsidP="004C01D8">
      <w:pPr>
        <w:spacing w:line="360" w:lineRule="auto"/>
        <w:ind w:firstLine="709"/>
        <w:jc w:val="both"/>
        <w:rPr>
          <w:sz w:val="28"/>
          <w:szCs w:val="28"/>
        </w:rPr>
      </w:pPr>
      <w:r w:rsidRPr="004C01D8">
        <w:rPr>
          <w:sz w:val="28"/>
          <w:szCs w:val="28"/>
        </w:rPr>
        <w:t xml:space="preserve">В настоящее время осуществляется разработка проектов новых федеральных государственных образовательных стандартов высшего профессионального образования для уровневой системы обучения по направлениям подготовки и </w:t>
      </w:r>
      <w:r w:rsidR="003268D3">
        <w:rPr>
          <w:sz w:val="28"/>
          <w:szCs w:val="28"/>
        </w:rPr>
        <w:t>специальностям. Они вводились</w:t>
      </w:r>
      <w:r w:rsidRPr="004C01D8">
        <w:rPr>
          <w:sz w:val="28"/>
          <w:szCs w:val="28"/>
        </w:rPr>
        <w:t xml:space="preserve"> вузами постепенно, по решению ученого совета в течение всего 2008 года и в 2009 году до 1 сентября. После 1 сентября 2009 года </w:t>
      </w:r>
      <w:r w:rsidR="003268D3">
        <w:rPr>
          <w:sz w:val="28"/>
          <w:szCs w:val="28"/>
        </w:rPr>
        <w:t>должен был быть</w:t>
      </w:r>
      <w:r w:rsidRPr="004C01D8">
        <w:rPr>
          <w:sz w:val="28"/>
          <w:szCs w:val="28"/>
        </w:rPr>
        <w:t xml:space="preserve"> полностью осуществлен переход на стандарты уровней высшего профессионального образования.</w:t>
      </w: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4C01D8" w:rsidRDefault="004C01D8" w:rsidP="004C01D8">
      <w:pPr>
        <w:pStyle w:val="a3"/>
        <w:spacing w:before="0" w:beforeAutospacing="0" w:after="0" w:afterAutospacing="0" w:line="360" w:lineRule="auto"/>
        <w:ind w:firstLine="709"/>
        <w:jc w:val="both"/>
        <w:rPr>
          <w:rFonts w:ascii="Times New Roman" w:hAnsi="Times New Roman"/>
          <w:sz w:val="28"/>
          <w:szCs w:val="28"/>
        </w:rPr>
      </w:pPr>
    </w:p>
    <w:p w:rsidR="003268D3" w:rsidRDefault="003268D3" w:rsidP="004C01D8">
      <w:pPr>
        <w:pStyle w:val="a3"/>
        <w:spacing w:before="0" w:beforeAutospacing="0" w:after="0" w:afterAutospacing="0" w:line="360" w:lineRule="auto"/>
        <w:ind w:firstLine="709"/>
        <w:jc w:val="both"/>
        <w:rPr>
          <w:rFonts w:ascii="Times New Roman" w:hAnsi="Times New Roman"/>
          <w:sz w:val="28"/>
          <w:szCs w:val="28"/>
        </w:rPr>
      </w:pPr>
    </w:p>
    <w:p w:rsidR="000470EF" w:rsidRDefault="000470EF" w:rsidP="004C01D8">
      <w:pPr>
        <w:pStyle w:val="a3"/>
        <w:spacing w:before="0" w:beforeAutospacing="0" w:after="0" w:afterAutospacing="0" w:line="360" w:lineRule="auto"/>
        <w:ind w:firstLine="709"/>
        <w:jc w:val="both"/>
        <w:rPr>
          <w:rFonts w:ascii="Times New Roman" w:hAnsi="Times New Roman"/>
          <w:sz w:val="28"/>
          <w:szCs w:val="28"/>
        </w:rPr>
      </w:pPr>
    </w:p>
    <w:p w:rsidR="004C01D8" w:rsidRPr="009C7076" w:rsidRDefault="004C01D8" w:rsidP="003268D3">
      <w:pPr>
        <w:shd w:val="clear" w:color="auto" w:fill="FFFFFF"/>
        <w:tabs>
          <w:tab w:val="left" w:pos="142"/>
        </w:tabs>
        <w:spacing w:line="360" w:lineRule="auto"/>
        <w:ind w:firstLine="709"/>
        <w:jc w:val="center"/>
        <w:rPr>
          <w:b/>
          <w:bCs/>
          <w:sz w:val="28"/>
          <w:szCs w:val="28"/>
        </w:rPr>
      </w:pPr>
      <w:r w:rsidRPr="009C7076">
        <w:rPr>
          <w:b/>
          <w:bCs/>
          <w:sz w:val="28"/>
          <w:szCs w:val="28"/>
        </w:rPr>
        <w:t>Заключение</w:t>
      </w:r>
    </w:p>
    <w:p w:rsidR="004C01D8" w:rsidRPr="009C7076" w:rsidRDefault="004C01D8" w:rsidP="004C01D8">
      <w:pPr>
        <w:shd w:val="clear" w:color="auto" w:fill="FFFFFF"/>
        <w:tabs>
          <w:tab w:val="left" w:pos="142"/>
        </w:tabs>
        <w:spacing w:line="360" w:lineRule="auto"/>
        <w:ind w:firstLine="709"/>
        <w:jc w:val="both"/>
        <w:rPr>
          <w:color w:val="000000"/>
          <w:sz w:val="28"/>
          <w:szCs w:val="28"/>
        </w:rPr>
      </w:pPr>
    </w:p>
    <w:p w:rsidR="004C01D8" w:rsidRPr="009C7076" w:rsidRDefault="004C01D8" w:rsidP="004C01D8">
      <w:pPr>
        <w:shd w:val="clear" w:color="auto" w:fill="FFFFFF"/>
        <w:tabs>
          <w:tab w:val="left" w:pos="142"/>
        </w:tabs>
        <w:spacing w:line="360" w:lineRule="auto"/>
        <w:ind w:firstLine="709"/>
        <w:jc w:val="both"/>
        <w:rPr>
          <w:sz w:val="28"/>
          <w:szCs w:val="28"/>
        </w:rPr>
      </w:pPr>
      <w:r w:rsidRPr="009C7076">
        <w:rPr>
          <w:color w:val="000000"/>
          <w:sz w:val="28"/>
          <w:szCs w:val="28"/>
        </w:rPr>
        <w:t>Оценивая прошедшие 20 лет реформ формирования российского образования, следует подчеркнуть, что за это время был осуществлен переход от советской школы, интегрированной в мировое образовательное пространство, отвечающей принципам гуманистическое, открытости, ориентации на качество, закладывающей основы общества знаний. Произошла смена основ образовательной политики, стало возможным многоканальное финансирование образования, сложился рынок образовательных услуг. Однако коренная перестройка системы образования отличается сложностью, болезненностью, глубокими противоречиями. На протяжении рассматриваемого периода наблюдалась борьба двух тенденций. С одной стороны - технократический подход к модернизации образования, основанный на автократизме, понимании образования как условия обеспечения государственного благополучия, с другой - гуманистический, восходящий к свободному образованию, высшей ценностью которого является личностное развитие.</w:t>
      </w:r>
    </w:p>
    <w:p w:rsidR="004C01D8" w:rsidRPr="009C7076" w:rsidRDefault="004C01D8" w:rsidP="004C01D8">
      <w:pPr>
        <w:shd w:val="clear" w:color="auto" w:fill="FFFFFF"/>
        <w:tabs>
          <w:tab w:val="left" w:pos="142"/>
        </w:tabs>
        <w:spacing w:line="360" w:lineRule="auto"/>
        <w:ind w:firstLine="709"/>
        <w:jc w:val="both"/>
        <w:rPr>
          <w:color w:val="000000"/>
          <w:sz w:val="28"/>
          <w:szCs w:val="28"/>
        </w:rPr>
      </w:pPr>
      <w:r w:rsidRPr="009C7076">
        <w:rPr>
          <w:color w:val="000000"/>
          <w:sz w:val="28"/>
          <w:szCs w:val="28"/>
        </w:rPr>
        <w:t>В настоящее время определяющим в процессе модернизации становится стремление к оптимизации управления образованием, к использованию рыночных механизмов как фактора саморазвития образования, установления баланса между различными источниками его финансирования. По сути, усилия реформаторов направлены на создание управляемого рынка, формирование культуры рыночных отношений в образовании. Несомненные достижения в области модернизации не отменяют серьезных и пока не нашедших решения проблем. В частности, стремление активно использовать европейский опыт приводит к игнорированию национальных традиций. Нельзя забывать, что механическое перенесение заимствованных моделей приводит к негативным последствиям. Необходимо вернуться к традиции общественного обсуждения процессов реформирования, активно привлекать к разработке путей модернизации научные институты. Кроме того, нужно признать, что постоянное выдвижение новых задач, не всегда согласующихся с предшествующими, нарушение преемственности в государственной образовательной политике наносит большой Вред стабильности в образовании, не позволяет глубоко осмыслять и анализировать достижения и недостатки реформ.</w:t>
      </w:r>
    </w:p>
    <w:p w:rsidR="004C01D8" w:rsidRPr="009C7076" w:rsidRDefault="004C01D8" w:rsidP="004C01D8">
      <w:pPr>
        <w:shd w:val="clear" w:color="auto" w:fill="FFFFFF"/>
        <w:tabs>
          <w:tab w:val="left" w:pos="142"/>
        </w:tabs>
        <w:spacing w:line="360" w:lineRule="auto"/>
        <w:ind w:firstLine="709"/>
        <w:jc w:val="both"/>
        <w:rPr>
          <w:sz w:val="28"/>
          <w:szCs w:val="28"/>
        </w:rPr>
      </w:pPr>
      <w:r w:rsidRPr="009C7076">
        <w:rPr>
          <w:color w:val="000000"/>
          <w:sz w:val="28"/>
          <w:szCs w:val="28"/>
        </w:rPr>
        <w:t>В России в процессе реализации "Концепции модернизации российского образования" наибольшее продвижение было сделано в Решении задач по обновлению общего среднего образования. Концентрация усилий па данном направлении объяснялась тем. что общее образование, будучи опорой всей образовательной системы и самым , массовым ее компонентом, являлось вместе с тем наименее эффективным. Его содержание было оторванным от современных потребностей страны и в то же время крайне перегруженным. Это приводило к снижению общего образовательного уровня выпускников, резкому ухудшению здоровья детей, т.е. к прогрессирующему истощению генофонда нации.</w:t>
      </w:r>
    </w:p>
    <w:p w:rsidR="004C01D8" w:rsidRPr="009C7076" w:rsidRDefault="004C01D8" w:rsidP="004C01D8">
      <w:pPr>
        <w:pStyle w:val="3"/>
        <w:tabs>
          <w:tab w:val="left" w:pos="142"/>
        </w:tabs>
        <w:spacing w:line="360" w:lineRule="auto"/>
        <w:ind w:firstLine="709"/>
        <w:rPr>
          <w:rFonts w:ascii="Times New Roman" w:hAnsi="Times New Roman"/>
          <w:sz w:val="28"/>
          <w:szCs w:val="28"/>
        </w:rPr>
      </w:pPr>
      <w:r w:rsidRPr="009C7076">
        <w:rPr>
          <w:rFonts w:ascii="Times New Roman" w:hAnsi="Times New Roman"/>
          <w:sz w:val="28"/>
          <w:szCs w:val="28"/>
        </w:rPr>
        <w:t>Среди первоочередных задач, которые, как представляется, стоят перед отечественной высшей школой, можно выделить две. Первая – это интенсификация работы по принятию образовательных моделей, которые согласовывались бы с «болонскими» принципами и отвечали национальным традициям и интересам России. Вторая – это построение целостной системы обеспечения качества. В работе даются рекомендации по реализации этих и других задач модернизации российской высшей школы.</w:t>
      </w:r>
    </w:p>
    <w:p w:rsidR="004C01D8" w:rsidRPr="009C7076" w:rsidRDefault="004C01D8" w:rsidP="004C01D8">
      <w:pPr>
        <w:pStyle w:val="3"/>
        <w:tabs>
          <w:tab w:val="left" w:pos="142"/>
        </w:tabs>
        <w:spacing w:line="360" w:lineRule="auto"/>
        <w:ind w:firstLine="709"/>
        <w:rPr>
          <w:rFonts w:ascii="Times New Roman" w:hAnsi="Times New Roman"/>
          <w:sz w:val="28"/>
          <w:szCs w:val="28"/>
        </w:rPr>
      </w:pPr>
      <w:r w:rsidRPr="009C7076">
        <w:rPr>
          <w:rFonts w:ascii="Times New Roman" w:hAnsi="Times New Roman"/>
          <w:sz w:val="28"/>
          <w:szCs w:val="28"/>
        </w:rPr>
        <w:t>Несмотря на неоднозначные оценки европейского образовательного пространства и неоднородность отечественного высшего образования, очевидно, что развитие Болонского процесса является инструментом гармонизации систем высшего образования стран-участников и может быть взаимовыгодным способом формирования единого европейского рынка высококвалифицированного труда и высшего образования. Участие России в этом процессе может позволить добиться равноправного положения наших вузов и специалистов не только в европейском, но и в мировом сообществе, решить проблему признания российских дипломов и укрепить наши позиции на мировом рынке образовательных услуг. Целесообразно рассматривать участие России в Болонской конвенции как способ реформирования отечественной системы образования, ее сближение с европейской, при условии сохранения фундаментальных ценностей и особенностей и конкурентных преимуществ отечественной системы образования.</w:t>
      </w: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4C01D8">
      <w:pPr>
        <w:pStyle w:val="a3"/>
        <w:spacing w:before="0" w:beforeAutospacing="0" w:after="0" w:afterAutospacing="0" w:line="360" w:lineRule="auto"/>
        <w:ind w:firstLine="709"/>
        <w:jc w:val="both"/>
        <w:rPr>
          <w:rFonts w:ascii="Times New Roman" w:hAnsi="Times New Roman"/>
          <w:sz w:val="28"/>
          <w:szCs w:val="28"/>
        </w:rPr>
      </w:pPr>
    </w:p>
    <w:p w:rsidR="00222D59" w:rsidRDefault="00222D59" w:rsidP="00222D59">
      <w:pPr>
        <w:pStyle w:val="20"/>
        <w:tabs>
          <w:tab w:val="left" w:pos="360"/>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Список литературы</w:t>
      </w:r>
    </w:p>
    <w:p w:rsidR="00222D59" w:rsidRPr="00222D59" w:rsidRDefault="00222D59" w:rsidP="00222D59">
      <w:pPr>
        <w:pStyle w:val="20"/>
        <w:tabs>
          <w:tab w:val="left" w:pos="360"/>
        </w:tabs>
        <w:spacing w:after="0" w:line="360" w:lineRule="auto"/>
        <w:jc w:val="center"/>
        <w:rPr>
          <w:rFonts w:ascii="Times New Roman" w:hAnsi="Times New Roman"/>
          <w:b/>
          <w:color w:val="000000"/>
          <w:sz w:val="28"/>
          <w:szCs w:val="28"/>
        </w:rPr>
      </w:pP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Андреев, А.Л. Общество и образование: социокультурный профиль России / А.Л. Андреев // Педагогика. - 2002. - № 6. - С. 20 - 29.</w:t>
      </w:r>
    </w:p>
    <w:p w:rsidR="00222D59" w:rsidRPr="009C7076" w:rsidRDefault="00222D59" w:rsidP="002E06DD">
      <w:pPr>
        <w:pStyle w:val="20"/>
        <w:numPr>
          <w:ilvl w:val="0"/>
          <w:numId w:val="5"/>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Бордовская Н.В. Педагогика.</w:t>
      </w:r>
      <w:r>
        <w:rPr>
          <w:rFonts w:ascii="Times New Roman" w:hAnsi="Times New Roman"/>
          <w:color w:val="000000"/>
          <w:sz w:val="28"/>
          <w:szCs w:val="28"/>
        </w:rPr>
        <w:t xml:space="preserve"> </w:t>
      </w:r>
      <w:r w:rsidRPr="009C7076">
        <w:rPr>
          <w:rFonts w:ascii="Times New Roman" w:hAnsi="Times New Roman"/>
          <w:color w:val="000000"/>
          <w:sz w:val="28"/>
          <w:szCs w:val="28"/>
        </w:rPr>
        <w:t xml:space="preserve"> – СПб: «Питер», 2004</w:t>
      </w:r>
      <w:r>
        <w:rPr>
          <w:rFonts w:ascii="Times New Roman" w:hAnsi="Times New Roman"/>
          <w:color w:val="000000"/>
          <w:sz w:val="28"/>
          <w:szCs w:val="28"/>
        </w:rPr>
        <w:t>. – 284 с.</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Джуринский А.Н. Развитие образования в современном мире: Учеб. пособие для студ. высш. учеб. заведений. - 2-е изд., испр. и доп. - М.: Гуманит. Изд. центр ВЛАДОС, 2003. - 240 с.</w:t>
      </w:r>
    </w:p>
    <w:p w:rsidR="00222D59" w:rsidRPr="009C7076" w:rsidRDefault="00222D59" w:rsidP="002E06DD">
      <w:pPr>
        <w:pStyle w:val="20"/>
        <w:numPr>
          <w:ilvl w:val="0"/>
          <w:numId w:val="5"/>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Жуков А.Д. Образование в России: Проблемы и решения.</w:t>
      </w:r>
      <w:r>
        <w:rPr>
          <w:rFonts w:ascii="Times New Roman" w:hAnsi="Times New Roman"/>
          <w:color w:val="000000"/>
          <w:sz w:val="28"/>
          <w:szCs w:val="28"/>
        </w:rPr>
        <w:t xml:space="preserve"> </w:t>
      </w:r>
      <w:r w:rsidRPr="009C7076">
        <w:rPr>
          <w:rFonts w:ascii="Times New Roman" w:hAnsi="Times New Roman"/>
          <w:color w:val="000000"/>
          <w:sz w:val="28"/>
          <w:szCs w:val="28"/>
        </w:rPr>
        <w:t>– Москва, ЭКМОС, 2000</w:t>
      </w:r>
      <w:r>
        <w:rPr>
          <w:rFonts w:ascii="Times New Roman" w:hAnsi="Times New Roman"/>
          <w:color w:val="000000"/>
          <w:sz w:val="28"/>
          <w:szCs w:val="28"/>
        </w:rPr>
        <w:t>. – 154 с.</w:t>
      </w:r>
      <w:r w:rsidRPr="009C7076">
        <w:rPr>
          <w:rFonts w:ascii="Times New Roman" w:hAnsi="Times New Roman"/>
          <w:color w:val="000000"/>
          <w:sz w:val="28"/>
          <w:szCs w:val="28"/>
        </w:rPr>
        <w:t xml:space="preserve"> </w:t>
      </w:r>
    </w:p>
    <w:p w:rsidR="00222D59" w:rsidRPr="009C7076" w:rsidRDefault="00222D59" w:rsidP="002E06DD">
      <w:pPr>
        <w:pStyle w:val="20"/>
        <w:numPr>
          <w:ilvl w:val="0"/>
          <w:numId w:val="5"/>
        </w:numPr>
        <w:tabs>
          <w:tab w:val="left" w:pos="36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Невежина М.М. Педагогика. </w:t>
      </w:r>
      <w:r w:rsidRPr="009C7076">
        <w:rPr>
          <w:rFonts w:ascii="Times New Roman" w:hAnsi="Times New Roman"/>
          <w:color w:val="000000"/>
          <w:sz w:val="28"/>
          <w:szCs w:val="28"/>
        </w:rPr>
        <w:t>– М., «Риор», 2005</w:t>
      </w:r>
      <w:r>
        <w:rPr>
          <w:rFonts w:ascii="Times New Roman" w:hAnsi="Times New Roman"/>
          <w:color w:val="000000"/>
          <w:sz w:val="28"/>
          <w:szCs w:val="28"/>
        </w:rPr>
        <w:t>. – 125с.</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Ковалёва, Г.С. Состояние российского образования / Г.С. Ковалёва // Педагогика. - 2001. - № 2. - С. 80 - 88.</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 xml:space="preserve"> Колесников, В.Н. Коммерциализация высшего образования - угроза национальной безопасности России / В.Н. Колесников, И.В. Кучер, В.Н. Турченко // Педагогика. - 2004. - № 6. - С. 99 - 106.</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Кузьменко, Н.Е. О модернизации образования в России / Н.Е. Кузьменко, В.В. Лунин, О.Н. Рыжова // Педагогика. - 2005. - № 3. - С. 107 - 116.</w:t>
      </w:r>
    </w:p>
    <w:p w:rsidR="002E06DD" w:rsidRPr="00222D59"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 xml:space="preserve"> </w:t>
      </w:r>
      <w:r w:rsidRPr="009C7076">
        <w:rPr>
          <w:rFonts w:ascii="Times New Roman" w:hAnsi="Times New Roman" w:cs="Times New Roman"/>
          <w:sz w:val="28"/>
          <w:szCs w:val="28"/>
        </w:rPr>
        <w:t xml:space="preserve">Москва, Кремль Концепция модернизации российского образования на период до 2010 года [Электронный ресурс] // </w:t>
      </w:r>
      <w:hyperlink r:id="rId7" w:history="1">
        <w:r w:rsidRPr="00222D59">
          <w:rPr>
            <w:rStyle w:val="a5"/>
            <w:rFonts w:ascii="Times New Roman" w:hAnsi="Times New Roman"/>
            <w:color w:val="auto"/>
            <w:sz w:val="28"/>
            <w:szCs w:val="28"/>
          </w:rPr>
          <w:t>http://www.kremlin.ru/text/docs/2002/04/57884.shtml</w:t>
        </w:r>
      </w:hyperlink>
      <w:r w:rsidRPr="00222D59">
        <w:rPr>
          <w:rFonts w:ascii="Times New Roman" w:hAnsi="Times New Roman" w:cs="Times New Roman"/>
          <w:sz w:val="28"/>
          <w:szCs w:val="28"/>
        </w:rPr>
        <w:t xml:space="preserve"> </w:t>
      </w:r>
    </w:p>
    <w:p w:rsidR="002E06DD" w:rsidRPr="009C7076"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C7076">
        <w:rPr>
          <w:rFonts w:ascii="Times New Roman" w:hAnsi="Times New Roman" w:cs="Times New Roman"/>
          <w:sz w:val="28"/>
          <w:szCs w:val="28"/>
        </w:rPr>
        <w:t xml:space="preserve">Н.А. Савченко, </w:t>
      </w:r>
      <w:r w:rsidRPr="009C7076">
        <w:rPr>
          <w:rFonts w:ascii="Times New Roman" w:hAnsi="Times New Roman" w:cs="Times New Roman"/>
          <w:sz w:val="28"/>
          <w:szCs w:val="28"/>
          <w:lang w:eastAsia="ru-RU"/>
        </w:rPr>
        <w:t>Инновации в образовании: основания и смысл</w:t>
      </w:r>
      <w:r w:rsidRPr="009C7076">
        <w:rPr>
          <w:rFonts w:ascii="Times New Roman" w:hAnsi="Times New Roman" w:cs="Times New Roman"/>
          <w:sz w:val="28"/>
          <w:szCs w:val="28"/>
        </w:rPr>
        <w:t xml:space="preserve"> [Электронный ресурс] // http://www.humanities.edu.ru/db/msg/84210</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C7076">
        <w:rPr>
          <w:rFonts w:ascii="Times New Roman" w:hAnsi="Times New Roman" w:cs="Times New Roman"/>
          <w:sz w:val="28"/>
          <w:szCs w:val="28"/>
        </w:rPr>
        <w:t xml:space="preserve">Н.А. Савченко, </w:t>
      </w:r>
      <w:r w:rsidRPr="009C7076">
        <w:rPr>
          <w:rFonts w:ascii="Times New Roman" w:hAnsi="Times New Roman" w:cs="Times New Roman"/>
          <w:sz w:val="28"/>
          <w:szCs w:val="28"/>
          <w:lang w:eastAsia="ru-RU"/>
        </w:rPr>
        <w:t>Инновации в образовании: сущность и социальные механизмы</w:t>
      </w:r>
      <w:r w:rsidRPr="009C7076">
        <w:rPr>
          <w:rFonts w:ascii="Times New Roman" w:hAnsi="Times New Roman" w:cs="Times New Roman"/>
          <w:sz w:val="28"/>
          <w:szCs w:val="28"/>
        </w:rPr>
        <w:t xml:space="preserve"> [Электронный ресурс] // ttp://www.humanities.edu.ru/db/msg/84211</w:t>
      </w:r>
    </w:p>
    <w:p w:rsidR="002E06DD" w:rsidRPr="002E06DD" w:rsidRDefault="002E06DD" w:rsidP="002E06DD">
      <w:pPr>
        <w:pStyle w:val="10"/>
        <w:numPr>
          <w:ilvl w:val="0"/>
          <w:numId w:val="5"/>
        </w:numPr>
        <w:tabs>
          <w:tab w:val="left" w:pos="360"/>
        </w:tabs>
        <w:spacing w:after="0" w:line="360" w:lineRule="auto"/>
        <w:ind w:left="0" w:firstLine="0"/>
        <w:jc w:val="both"/>
        <w:rPr>
          <w:rFonts w:ascii="Times New Roman" w:hAnsi="Times New Roman" w:cs="Times New Roman"/>
          <w:sz w:val="28"/>
          <w:szCs w:val="28"/>
        </w:rPr>
      </w:pPr>
      <w:r w:rsidRPr="002E06DD">
        <w:rPr>
          <w:rFonts w:ascii="Times New Roman" w:hAnsi="Times New Roman" w:cs="Times New Roman"/>
          <w:sz w:val="28"/>
          <w:szCs w:val="28"/>
        </w:rPr>
        <w:t>Российская Федерация. Законы / Закон Российской Федерации «Об образовании». - М.: Омега-Л, 2006. - 64 с. - (Законы Российской Федерации).</w:t>
      </w:r>
      <w:bookmarkStart w:id="1" w:name="_GoBack"/>
      <w:bookmarkEnd w:id="1"/>
    </w:p>
    <w:sectPr w:rsidR="002E06DD" w:rsidRPr="002E06DD" w:rsidSect="00222D59">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C5" w:rsidRDefault="00455EC5">
      <w:r>
        <w:separator/>
      </w:r>
    </w:p>
  </w:endnote>
  <w:endnote w:type="continuationSeparator" w:id="0">
    <w:p w:rsidR="00455EC5" w:rsidRDefault="0045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59" w:rsidRDefault="00222D59" w:rsidP="00386F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2D59" w:rsidRDefault="00222D59" w:rsidP="00222D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59" w:rsidRDefault="00222D59" w:rsidP="00386F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195F">
      <w:rPr>
        <w:rStyle w:val="a7"/>
        <w:noProof/>
      </w:rPr>
      <w:t>3</w:t>
    </w:r>
    <w:r>
      <w:rPr>
        <w:rStyle w:val="a7"/>
      </w:rPr>
      <w:fldChar w:fldCharType="end"/>
    </w:r>
  </w:p>
  <w:p w:rsidR="00222D59" w:rsidRDefault="00222D59" w:rsidP="00222D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C5" w:rsidRDefault="00455EC5">
      <w:r>
        <w:separator/>
      </w:r>
    </w:p>
  </w:footnote>
  <w:footnote w:type="continuationSeparator" w:id="0">
    <w:p w:rsidR="00455EC5" w:rsidRDefault="0045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470B2"/>
    <w:multiLevelType w:val="hybridMultilevel"/>
    <w:tmpl w:val="5D26FA5E"/>
    <w:lvl w:ilvl="0" w:tplc="A9C2FF50">
      <w:start w:val="1"/>
      <w:numFmt w:val="decimal"/>
      <w:lvlText w:val="%1."/>
      <w:lvlJc w:val="left"/>
      <w:pPr>
        <w:tabs>
          <w:tab w:val="num" w:pos="1800"/>
        </w:tabs>
        <w:ind w:left="1800" w:hanging="360"/>
      </w:pPr>
      <w:rPr>
        <w:rFonts w:hint="default"/>
      </w:rPr>
    </w:lvl>
    <w:lvl w:ilvl="1" w:tplc="69ECECB0">
      <w:numFmt w:val="none"/>
      <w:lvlText w:val=""/>
      <w:lvlJc w:val="left"/>
      <w:pPr>
        <w:tabs>
          <w:tab w:val="num" w:pos="360"/>
        </w:tabs>
      </w:pPr>
    </w:lvl>
    <w:lvl w:ilvl="2" w:tplc="A446875A">
      <w:numFmt w:val="none"/>
      <w:lvlText w:val=""/>
      <w:lvlJc w:val="left"/>
      <w:pPr>
        <w:tabs>
          <w:tab w:val="num" w:pos="360"/>
        </w:tabs>
      </w:pPr>
    </w:lvl>
    <w:lvl w:ilvl="3" w:tplc="2F089B72">
      <w:numFmt w:val="none"/>
      <w:lvlText w:val=""/>
      <w:lvlJc w:val="left"/>
      <w:pPr>
        <w:tabs>
          <w:tab w:val="num" w:pos="360"/>
        </w:tabs>
      </w:pPr>
    </w:lvl>
    <w:lvl w:ilvl="4" w:tplc="E3BC3DF0">
      <w:numFmt w:val="none"/>
      <w:lvlText w:val=""/>
      <w:lvlJc w:val="left"/>
      <w:pPr>
        <w:tabs>
          <w:tab w:val="num" w:pos="360"/>
        </w:tabs>
      </w:pPr>
    </w:lvl>
    <w:lvl w:ilvl="5" w:tplc="8BD6194C">
      <w:numFmt w:val="none"/>
      <w:lvlText w:val=""/>
      <w:lvlJc w:val="left"/>
      <w:pPr>
        <w:tabs>
          <w:tab w:val="num" w:pos="360"/>
        </w:tabs>
      </w:pPr>
    </w:lvl>
    <w:lvl w:ilvl="6" w:tplc="EB02664C">
      <w:numFmt w:val="none"/>
      <w:lvlText w:val=""/>
      <w:lvlJc w:val="left"/>
      <w:pPr>
        <w:tabs>
          <w:tab w:val="num" w:pos="360"/>
        </w:tabs>
      </w:pPr>
    </w:lvl>
    <w:lvl w:ilvl="7" w:tplc="0004D174">
      <w:numFmt w:val="none"/>
      <w:lvlText w:val=""/>
      <w:lvlJc w:val="left"/>
      <w:pPr>
        <w:tabs>
          <w:tab w:val="num" w:pos="360"/>
        </w:tabs>
      </w:pPr>
    </w:lvl>
    <w:lvl w:ilvl="8" w:tplc="DD14E58C">
      <w:numFmt w:val="none"/>
      <w:lvlText w:val=""/>
      <w:lvlJc w:val="left"/>
      <w:pPr>
        <w:tabs>
          <w:tab w:val="num" w:pos="360"/>
        </w:tabs>
      </w:pPr>
    </w:lvl>
  </w:abstractNum>
  <w:abstractNum w:abstractNumId="1">
    <w:nsid w:val="69D30F3D"/>
    <w:multiLevelType w:val="multilevel"/>
    <w:tmpl w:val="C4A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C0F3F"/>
    <w:multiLevelType w:val="hybridMultilevel"/>
    <w:tmpl w:val="3DB6031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71371DE2"/>
    <w:multiLevelType w:val="hybridMultilevel"/>
    <w:tmpl w:val="53FED04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890148"/>
    <w:multiLevelType w:val="hybridMultilevel"/>
    <w:tmpl w:val="A8C28AA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7DAA3F21"/>
    <w:multiLevelType w:val="multilevel"/>
    <w:tmpl w:val="0D746D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D8"/>
    <w:rsid w:val="000470EF"/>
    <w:rsid w:val="00200D22"/>
    <w:rsid w:val="00222D59"/>
    <w:rsid w:val="002E06DD"/>
    <w:rsid w:val="003268D3"/>
    <w:rsid w:val="00386F36"/>
    <w:rsid w:val="00455EC5"/>
    <w:rsid w:val="004C01D8"/>
    <w:rsid w:val="0053195F"/>
    <w:rsid w:val="00944232"/>
    <w:rsid w:val="00E2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3F9B8-DA83-4E21-AD14-F552B0EC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4C01D8"/>
    <w:pPr>
      <w:keepNext/>
      <w:spacing w:before="240" w:after="60"/>
      <w:outlineLvl w:val="1"/>
    </w:pPr>
    <w:rPr>
      <w:rFonts w:ascii="Arial" w:hAnsi="Arial" w:cs="Arial"/>
      <w:b/>
      <w:bCs/>
      <w:i/>
      <w:iCs/>
      <w:sz w:val="28"/>
      <w:szCs w:val="28"/>
    </w:rPr>
  </w:style>
  <w:style w:type="paragraph" w:styleId="4">
    <w:name w:val="heading 4"/>
    <w:basedOn w:val="a"/>
    <w:qFormat/>
    <w:rsid w:val="004C01D8"/>
    <w:pPr>
      <w:spacing w:before="30" w:after="30"/>
      <w:outlineLvl w:val="3"/>
    </w:pPr>
    <w:rPr>
      <w:rFonts w:ascii="Verdana" w:hAnsi="Verdana"/>
      <w:b/>
      <w:bCs/>
      <w:color w:val="336699"/>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32863">
    <w:name w:val="rvps432863"/>
    <w:basedOn w:val="a"/>
    <w:rsid w:val="004C01D8"/>
    <w:pPr>
      <w:spacing w:before="100" w:beforeAutospacing="1" w:after="100" w:afterAutospacing="1"/>
    </w:pPr>
    <w:rPr>
      <w:rFonts w:ascii="Calibri" w:hAnsi="Calibri"/>
    </w:rPr>
  </w:style>
  <w:style w:type="character" w:customStyle="1" w:styleId="rvts432861">
    <w:name w:val="rvts432861"/>
    <w:basedOn w:val="a0"/>
    <w:rsid w:val="004C01D8"/>
    <w:rPr>
      <w:rFonts w:cs="Times New Roman"/>
    </w:rPr>
  </w:style>
  <w:style w:type="paragraph" w:styleId="a3">
    <w:name w:val="Normal (Web)"/>
    <w:basedOn w:val="a"/>
    <w:rsid w:val="004C01D8"/>
    <w:pPr>
      <w:spacing w:before="100" w:beforeAutospacing="1" w:after="100" w:afterAutospacing="1"/>
    </w:pPr>
    <w:rPr>
      <w:rFonts w:ascii="Calibri" w:hAnsi="Calibri"/>
    </w:rPr>
  </w:style>
  <w:style w:type="character" w:styleId="a4">
    <w:name w:val="Strong"/>
    <w:basedOn w:val="a0"/>
    <w:qFormat/>
    <w:rsid w:val="004C01D8"/>
    <w:rPr>
      <w:b/>
      <w:bCs/>
    </w:rPr>
  </w:style>
  <w:style w:type="paragraph" w:customStyle="1" w:styleId="1">
    <w:name w:val="Стиль1"/>
    <w:basedOn w:val="a"/>
    <w:rsid w:val="004C01D8"/>
    <w:pPr>
      <w:spacing w:line="360" w:lineRule="auto"/>
      <w:jc w:val="both"/>
    </w:pPr>
    <w:rPr>
      <w:sz w:val="28"/>
    </w:rPr>
  </w:style>
  <w:style w:type="paragraph" w:styleId="3">
    <w:name w:val="Body Text Indent 3"/>
    <w:basedOn w:val="a"/>
    <w:link w:val="30"/>
    <w:rsid w:val="004C01D8"/>
    <w:pPr>
      <w:ind w:firstLine="720"/>
      <w:jc w:val="both"/>
    </w:pPr>
    <w:rPr>
      <w:rFonts w:ascii="Calibri" w:hAnsi="Calibri"/>
      <w:sz w:val="32"/>
      <w:szCs w:val="32"/>
    </w:rPr>
  </w:style>
  <w:style w:type="character" w:customStyle="1" w:styleId="30">
    <w:name w:val="Основной текст с отступом 3 Знак"/>
    <w:basedOn w:val="a0"/>
    <w:link w:val="3"/>
    <w:locked/>
    <w:rsid w:val="004C01D8"/>
    <w:rPr>
      <w:rFonts w:ascii="Calibri" w:hAnsi="Calibri"/>
      <w:sz w:val="32"/>
      <w:szCs w:val="32"/>
      <w:lang w:val="ru-RU" w:eastAsia="ru-RU" w:bidi="ar-SA"/>
    </w:rPr>
  </w:style>
  <w:style w:type="character" w:styleId="a5">
    <w:name w:val="Hyperlink"/>
    <w:basedOn w:val="a0"/>
    <w:rsid w:val="00222D59"/>
    <w:rPr>
      <w:rFonts w:cs="Times New Roman"/>
      <w:color w:val="0000FF"/>
      <w:u w:val="single"/>
    </w:rPr>
  </w:style>
  <w:style w:type="paragraph" w:customStyle="1" w:styleId="10">
    <w:name w:val="Абзац списка1"/>
    <w:basedOn w:val="a"/>
    <w:rsid w:val="00222D59"/>
    <w:pPr>
      <w:spacing w:after="200" w:line="276" w:lineRule="auto"/>
      <w:ind w:left="720"/>
    </w:pPr>
    <w:rPr>
      <w:rFonts w:ascii="Calibri" w:eastAsia="Calibri" w:hAnsi="Calibri" w:cs="Calibri"/>
      <w:sz w:val="22"/>
      <w:szCs w:val="22"/>
      <w:lang w:eastAsia="en-US"/>
    </w:rPr>
  </w:style>
  <w:style w:type="paragraph" w:customStyle="1" w:styleId="20">
    <w:name w:val="Обычный (веб)2"/>
    <w:basedOn w:val="a"/>
    <w:rsid w:val="00222D59"/>
    <w:pPr>
      <w:spacing w:after="400"/>
    </w:pPr>
    <w:rPr>
      <w:rFonts w:ascii="Calibri" w:hAnsi="Calibri"/>
      <w:sz w:val="22"/>
      <w:szCs w:val="22"/>
    </w:rPr>
  </w:style>
  <w:style w:type="paragraph" w:styleId="a6">
    <w:name w:val="footer"/>
    <w:basedOn w:val="a"/>
    <w:rsid w:val="00222D59"/>
    <w:pPr>
      <w:tabs>
        <w:tab w:val="center" w:pos="4677"/>
        <w:tab w:val="right" w:pos="9355"/>
      </w:tabs>
    </w:pPr>
  </w:style>
  <w:style w:type="character" w:styleId="a7">
    <w:name w:val="page number"/>
    <w:basedOn w:val="a0"/>
    <w:rsid w:val="0022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64853">
      <w:bodyDiv w:val="1"/>
      <w:marLeft w:val="0"/>
      <w:marRight w:val="0"/>
      <w:marTop w:val="0"/>
      <w:marBottom w:val="0"/>
      <w:divBdr>
        <w:top w:val="none" w:sz="0" w:space="0" w:color="auto"/>
        <w:left w:val="none" w:sz="0" w:space="0" w:color="auto"/>
        <w:bottom w:val="none" w:sz="0" w:space="0" w:color="auto"/>
        <w:right w:val="none" w:sz="0" w:space="0" w:color="auto"/>
      </w:divBdr>
      <w:divsChild>
        <w:div w:id="1199389772">
          <w:marLeft w:val="0"/>
          <w:marRight w:val="0"/>
          <w:marTop w:val="0"/>
          <w:marBottom w:val="0"/>
          <w:divBdr>
            <w:top w:val="none" w:sz="0" w:space="0" w:color="auto"/>
            <w:left w:val="none" w:sz="0" w:space="0" w:color="auto"/>
            <w:bottom w:val="none" w:sz="0" w:space="0" w:color="auto"/>
            <w:right w:val="none" w:sz="0" w:space="0" w:color="auto"/>
          </w:divBdr>
          <w:divsChild>
            <w:div w:id="1801878749">
              <w:marLeft w:val="0"/>
              <w:marRight w:val="0"/>
              <w:marTop w:val="0"/>
              <w:marBottom w:val="0"/>
              <w:divBdr>
                <w:top w:val="none" w:sz="0" w:space="0" w:color="auto"/>
                <w:left w:val="none" w:sz="0" w:space="0" w:color="auto"/>
                <w:bottom w:val="none" w:sz="0" w:space="0" w:color="auto"/>
                <w:right w:val="none" w:sz="0" w:space="0" w:color="auto"/>
              </w:divBdr>
              <w:divsChild>
                <w:div w:id="1536893283">
                  <w:marLeft w:val="210"/>
                  <w:marRight w:val="210"/>
                  <w:marTop w:val="150"/>
                  <w:marBottom w:val="420"/>
                  <w:divBdr>
                    <w:top w:val="none" w:sz="0" w:space="0" w:color="auto"/>
                    <w:left w:val="none" w:sz="0" w:space="0" w:color="auto"/>
                    <w:bottom w:val="none" w:sz="0" w:space="0" w:color="auto"/>
                    <w:right w:val="none" w:sz="0" w:space="0" w:color="auto"/>
                  </w:divBdr>
                  <w:divsChild>
                    <w:div w:id="835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emlin.ru/text/docs/2002/04/57884.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5593</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37400</CharactersWithSpaces>
  <SharedDoc>false</SharedDoc>
  <HLinks>
    <vt:vector size="6" baseType="variant">
      <vt:variant>
        <vt:i4>7995493</vt:i4>
      </vt:variant>
      <vt:variant>
        <vt:i4>0</vt:i4>
      </vt:variant>
      <vt:variant>
        <vt:i4>0</vt:i4>
      </vt:variant>
      <vt:variant>
        <vt:i4>5</vt:i4>
      </vt:variant>
      <vt:variant>
        <vt:lpwstr>http://www.kremlin.ru/text/docs/2002/04/57884.shtml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Aйгуль</dc:creator>
  <cp:keywords/>
  <dc:description/>
  <cp:lastModifiedBy>admin</cp:lastModifiedBy>
  <cp:revision>2</cp:revision>
  <dcterms:created xsi:type="dcterms:W3CDTF">2014-04-15T15:54:00Z</dcterms:created>
  <dcterms:modified xsi:type="dcterms:W3CDTF">2014-04-15T15:54:00Z</dcterms:modified>
</cp:coreProperties>
</file>