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72B" w:rsidRPr="00E37923" w:rsidRDefault="0036372B" w:rsidP="00E37923">
      <w:pPr>
        <w:autoSpaceDE w:val="0"/>
        <w:autoSpaceDN w:val="0"/>
        <w:adjustRightInd w:val="0"/>
        <w:spacing w:line="360" w:lineRule="auto"/>
        <w:ind w:firstLine="720"/>
        <w:jc w:val="both"/>
        <w:rPr>
          <w:b/>
          <w:sz w:val="28"/>
          <w:szCs w:val="30"/>
        </w:rPr>
      </w:pPr>
      <w:r w:rsidRPr="00E37923">
        <w:rPr>
          <w:b/>
          <w:sz w:val="28"/>
          <w:szCs w:val="30"/>
        </w:rPr>
        <w:t>Введение</w:t>
      </w:r>
    </w:p>
    <w:p w:rsidR="00E37923" w:rsidRDefault="00E37923" w:rsidP="00E37923">
      <w:pPr>
        <w:autoSpaceDE w:val="0"/>
        <w:autoSpaceDN w:val="0"/>
        <w:adjustRightInd w:val="0"/>
        <w:spacing w:line="360" w:lineRule="auto"/>
        <w:ind w:firstLine="720"/>
        <w:jc w:val="both"/>
        <w:rPr>
          <w:sz w:val="28"/>
          <w:szCs w:val="30"/>
        </w:rPr>
      </w:pPr>
    </w:p>
    <w:p w:rsidR="0036372B" w:rsidRPr="00E37923" w:rsidRDefault="0036372B" w:rsidP="00E37923">
      <w:pPr>
        <w:autoSpaceDE w:val="0"/>
        <w:autoSpaceDN w:val="0"/>
        <w:adjustRightInd w:val="0"/>
        <w:spacing w:line="360" w:lineRule="auto"/>
        <w:ind w:firstLine="720"/>
        <w:jc w:val="both"/>
        <w:rPr>
          <w:sz w:val="28"/>
          <w:szCs w:val="30"/>
        </w:rPr>
      </w:pPr>
      <w:r w:rsidRPr="00E37923">
        <w:rPr>
          <w:sz w:val="28"/>
          <w:szCs w:val="30"/>
        </w:rPr>
        <w:t xml:space="preserve">Современную социокультурную ситуацию в российском обществе можно охарактеризовать как переходную. В условиях радикальных социальных изменений, происходящих в России, в обществе существует потребность в осмыслении современной ситуации и определении стратегического курса развития российского социума. </w:t>
      </w:r>
    </w:p>
    <w:p w:rsidR="0036372B" w:rsidRPr="00E37923" w:rsidRDefault="0036372B" w:rsidP="00E37923">
      <w:pPr>
        <w:autoSpaceDE w:val="0"/>
        <w:autoSpaceDN w:val="0"/>
        <w:adjustRightInd w:val="0"/>
        <w:spacing w:line="360" w:lineRule="auto"/>
        <w:ind w:firstLine="720"/>
        <w:jc w:val="both"/>
        <w:rPr>
          <w:sz w:val="28"/>
          <w:szCs w:val="30"/>
        </w:rPr>
      </w:pPr>
      <w:r w:rsidRPr="00E37923">
        <w:rPr>
          <w:sz w:val="28"/>
          <w:szCs w:val="30"/>
        </w:rPr>
        <w:t xml:space="preserve">Среди теоретических подходов к пониманию специфики социокультурных процессов в России особую роль играет концепция евразийства. Будучи разработанной в начале 20-го века в среде русской эмиграции, эта концепция оказалась актуальной и востребованной в современной общественной и научной жизни. </w:t>
      </w:r>
    </w:p>
    <w:p w:rsidR="0036372B" w:rsidRPr="00E37923" w:rsidRDefault="0036372B" w:rsidP="00E37923">
      <w:pPr>
        <w:autoSpaceDE w:val="0"/>
        <w:autoSpaceDN w:val="0"/>
        <w:adjustRightInd w:val="0"/>
        <w:spacing w:line="360" w:lineRule="auto"/>
        <w:ind w:firstLine="720"/>
        <w:jc w:val="both"/>
        <w:rPr>
          <w:b/>
          <w:bCs/>
          <w:sz w:val="28"/>
          <w:szCs w:val="30"/>
        </w:rPr>
      </w:pPr>
    </w:p>
    <w:p w:rsidR="00E15CF5" w:rsidRPr="00E37923" w:rsidRDefault="00E37923" w:rsidP="00E37923">
      <w:pPr>
        <w:autoSpaceDE w:val="0"/>
        <w:autoSpaceDN w:val="0"/>
        <w:adjustRightInd w:val="0"/>
        <w:spacing w:line="360" w:lineRule="auto"/>
        <w:ind w:firstLine="720"/>
        <w:jc w:val="both"/>
        <w:rPr>
          <w:sz w:val="28"/>
          <w:szCs w:val="30"/>
        </w:rPr>
      </w:pPr>
      <w:r>
        <w:rPr>
          <w:b/>
          <w:bCs/>
          <w:sz w:val="28"/>
          <w:szCs w:val="30"/>
        </w:rPr>
        <w:br w:type="page"/>
      </w:r>
      <w:r w:rsidR="0036372B" w:rsidRPr="00E37923">
        <w:rPr>
          <w:b/>
          <w:bCs/>
          <w:sz w:val="28"/>
          <w:szCs w:val="30"/>
        </w:rPr>
        <w:t>Сущность социокультурной</w:t>
      </w:r>
      <w:r w:rsidR="00E15CF5" w:rsidRPr="00E37923">
        <w:rPr>
          <w:b/>
          <w:bCs/>
          <w:sz w:val="28"/>
          <w:szCs w:val="30"/>
        </w:rPr>
        <w:t xml:space="preserve"> ситуаци</w:t>
      </w:r>
      <w:r w:rsidR="0036372B" w:rsidRPr="00E37923">
        <w:rPr>
          <w:b/>
          <w:bCs/>
          <w:sz w:val="28"/>
          <w:szCs w:val="30"/>
        </w:rPr>
        <w:t>и</w:t>
      </w:r>
      <w:r w:rsidR="00E15CF5" w:rsidRPr="00E37923">
        <w:rPr>
          <w:b/>
          <w:bCs/>
          <w:sz w:val="28"/>
          <w:szCs w:val="30"/>
        </w:rPr>
        <w:t xml:space="preserve"> в России</w:t>
      </w:r>
      <w:r w:rsidR="00E15CF5" w:rsidRPr="00E37923">
        <w:rPr>
          <w:b/>
          <w:bCs/>
          <w:sz w:val="28"/>
          <w:szCs w:val="30"/>
          <w:u w:val="single"/>
        </w:rPr>
        <w:t xml:space="preserve"> </w:t>
      </w:r>
    </w:p>
    <w:p w:rsidR="00E37923" w:rsidRDefault="00E37923" w:rsidP="00E37923">
      <w:pPr>
        <w:autoSpaceDE w:val="0"/>
        <w:autoSpaceDN w:val="0"/>
        <w:adjustRightInd w:val="0"/>
        <w:spacing w:line="360" w:lineRule="auto"/>
        <w:ind w:firstLine="720"/>
        <w:jc w:val="both"/>
        <w:rPr>
          <w:sz w:val="28"/>
          <w:szCs w:val="30"/>
        </w:rPr>
      </w:pP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Основы евразийской концепции впервые были опубликованы в сборнике «Исход к Востоку. Предчувствия и свершения. Утверждение евразийцев» в 1921 году. Свою миссию евразийцы видели в поиске нового пути России, основанном на переосмыслении ее исторической миссии в мире. Одним из ключевых принципов евразийства является принцип полицентризма: признание равноправных цивилизационных центров – Востока и Запада, а также признание особой роли России-Евразии как географически и культурно объединяющей оба эти центра. Нередко этот принцип выражался в резком неприятии доминирования романо-германской цивилизации, выраженном антизападничестве и обращении к Востоку.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Итак, что же такое Россия-Евразия? Исторический анализ этого концепта можно найти в работе «Взгляд на русскую историю не с Востока, а с Запада» Н.С. Трубецкого. Характеристикой евразийского мира является, во-первых, его цельность в географическом, антропологическом и культурном смыслах, что вызывало возможность и необходимость государственного объединения.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Во-вторых, характеристикой евразийского мира является его отличие, как от Запада, так и от Востока. Однако в ходе истории произошел поворот в сторону Запада, усилилось тяготение к западной европейской цивилизации. Усиление завоевательских настроений и стремления к экспансии в соседней Европе повлекло необходимость защиты культурной, политической и экономической независимости России- Евразии. Однако задача перенять технические достижения европейской цивилизации в целях защиты России-Евразии постепенно переросла в стремление сделать Россию ведущей европейской державой. Это стремление привело, в конце концов, к превращению России, по словам Н.С. Трубецкого, в «провинцию европейской цивилизации».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Одной из своих задач евразийцы считали отказ от широко распространенной идеи об исключительности западного Просвещения, и, если рассматривать более широко, поворот к Востоку. Они поставили под сомнение господствующее представление о европейской культуре как о вершине культурной эволюции, а также саму идею о существовании линии универсального исторического прогресса.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Представляется интересным проанализировать социокультурное содержание евразийской концепции.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Анализируя феномен идеологии, словенский социальный философ Славой Жижек пишет об идеологическом пространстве, которое содержит множество элементов – «плавающих означающих», структуризация которых в единое идеологическое поле происходит путем внедрения определенных «узловых точек», «останавливающих скольжение означающих, фиксирующих их значение – «пристегивающих» их». Таким образом, происходит так называемая идеологическая разметка действительности.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Применительно к культурному аспекту идеологической разметки действительности можно говорить о культурных парадигмах. С.В. Лурье использует термин «культурные константы», под которым понимается комплекс бессознательных представлений, определяющих характер и условия действия человека в мире. Она использует также термин «этнические константы» - культурные константы, соотнесенные с определенным этносом.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Итак, вернемся к анализу евразийской концепции. Как пишет Н.С. Трубецкой в работе «Мы и другие»: «для евразийства самым важным является именно изменение культуры, изменение же политического строя или политических идей без изменения культуры евразийством отметается как несущественное и нецелесообразное». В той же работе он говорит о задаче евразийства по отношению к культуре: «Евразийство подходит к национальной русской культуре без желания заменить ее какими-либо романо-германскими формами жизни (уже осуществленными в Европе или только представляющимися воображению европейских публицистов), а наоборот, с желанием освободить ее от романо-германского влияния и вывести ее на путь подлинно самостоятельного национального развития. Разумеется, и евразийство не принимает без разбору всего, что есть или было в русском народе самобытного, и тоже производит выбор между ценным и вредным или безразличным. Но при этом выборе евразийство руководствуется не тем, пригодно ли данное явление русской культуры или народного быта к осуществлению того или иного заимствованного у европейцев идеала (социализма, демократической республики и т.п.), а исключительно внутренней ценностью данного явления в общей связи русской национальной культуры».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Таким образом, основной идеей евразийства является сохранение и развитие самобытности русской культуры, ценностный отбор наиболее важных ее элементов. То есть, по сути, речь идет о формировании парадигматических культурных констант, на основе которых и происходит отбор элементов культуры.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Как уже упоминалось ранее, евразийские идеи оказались популярными и востребованными в современной социокультурной ситуации, поскольку предлагают вариант особого пути развития России. Однако в рамках евразийской концепции имеется немало противоречий и неясностей, что приводит к различному толкованию ключевых идей. В связи с этим можно сделать вывод о том, что в рамках евразийства не было выработано единой непротиворечивой концепции, которая давала бы ответы на актуальные вопросы. Однако представляется несомненным, что такой потенциал заложен в саму евразийскую идею. </w:t>
      </w:r>
    </w:p>
    <w:p w:rsidR="00E15CF5" w:rsidRPr="00E37923" w:rsidRDefault="00E15CF5" w:rsidP="00E37923">
      <w:pPr>
        <w:autoSpaceDE w:val="0"/>
        <w:autoSpaceDN w:val="0"/>
        <w:adjustRightInd w:val="0"/>
        <w:spacing w:line="360" w:lineRule="auto"/>
        <w:ind w:firstLine="720"/>
        <w:jc w:val="both"/>
        <w:rPr>
          <w:b/>
          <w:bCs/>
          <w:sz w:val="28"/>
          <w:szCs w:val="30"/>
        </w:rPr>
      </w:pPr>
    </w:p>
    <w:p w:rsidR="00E15CF5" w:rsidRPr="00E37923" w:rsidRDefault="00E37923" w:rsidP="00E37923">
      <w:pPr>
        <w:autoSpaceDE w:val="0"/>
        <w:autoSpaceDN w:val="0"/>
        <w:adjustRightInd w:val="0"/>
        <w:spacing w:line="360" w:lineRule="auto"/>
        <w:ind w:firstLine="720"/>
        <w:jc w:val="both"/>
        <w:rPr>
          <w:sz w:val="28"/>
          <w:szCs w:val="30"/>
        </w:rPr>
      </w:pPr>
      <w:r>
        <w:rPr>
          <w:b/>
          <w:bCs/>
          <w:sz w:val="28"/>
          <w:szCs w:val="30"/>
        </w:rPr>
        <w:br w:type="page"/>
      </w:r>
      <w:r w:rsidR="00E15CF5" w:rsidRPr="00E37923">
        <w:rPr>
          <w:b/>
          <w:bCs/>
          <w:sz w:val="28"/>
          <w:szCs w:val="30"/>
        </w:rPr>
        <w:t>Современное российское телевидение (культурный и этический аспекты)</w:t>
      </w:r>
    </w:p>
    <w:p w:rsidR="00E37923" w:rsidRDefault="00E37923" w:rsidP="00E37923">
      <w:pPr>
        <w:autoSpaceDE w:val="0"/>
        <w:autoSpaceDN w:val="0"/>
        <w:adjustRightInd w:val="0"/>
        <w:spacing w:line="360" w:lineRule="auto"/>
        <w:ind w:firstLine="720"/>
        <w:jc w:val="both"/>
        <w:rPr>
          <w:sz w:val="28"/>
          <w:szCs w:val="30"/>
        </w:rPr>
      </w:pP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Переход России на рыночные отношения, коммерциализация, приватизация приводят к появлению в орбите телевидения крупных капиталов и вращения огромных финансовых средств. Телевидение становится отлаженным бизнес-проектом, с помощью которого можно зарабатывать большие деньги. Появляется множество центральных и региональных медиакомпаний, холдингов, зарождается медиаэлита, которая вскоре начинает составлять достойную конкуренцию элите экономической и политической, разрабатывается «Закон о рекламе» (1995г.), открывающий новые возможности и превращающий отечественное телевидение в систему отношений директоров телевизионных компаний с рекламодателями, производителями товаров и услуг. Развивается область социологии телевидения – медиаметрия, проводятся медиаизмерения, постоянный мониторинг и исследования телевизионной аудитории.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Российское телевидение за последние два десятилетия на фоне коренных общественно-политических, экономических, социокультурных преобразований радикально изменилось. Три классических принципа, которые были, некогда, определяющими для телевидения: «информировать, просвещать, развлекать» устаревают и на смену им приходит новая формула, основывающаяся на трех «с»: «страх, секс, сенсация». Понятие рейтинга является теперь первостепенным, начинается «погоня» за зрителем и, соответственно, получением прибыли.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Современное телевидение становится бизнесом, который зарабатывает миллиардные состояния, нанося при этом обществу ущерб, который не может оцениваться никакими суммами. Оно разрушает национальные устои и традиционные для национальной культуры ценности.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Приобретя статус коммерческого, отечественное телевидение получило внушительную по объемам зрительскую аудиторию, но пугающую по уровню нравственного и духовного развития. В «погоне» за прибылью и большими доходами телевизионные компании изъяли из эфира просветительские, воспитательные, научно-популярные, образовательные, социально полезные и социально ориентированные передачи, заменив их другим программным продуктом – «высокорейтинговым» - бессмысленным, аморальным, разрушительно влияющим на формирование личности.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Все это негативно воздействует на моральное здоровье нации, на ее духовный уровень развития, что говорит о деградации и дискредитации культуры нации в целом и заставляет задуматься. В современной рыночной экономике, частью которой стало и телевизионное вещание, в расчет идет только коммерческий эффект от продажи товара – в данном случае – телевизионного продукта. Но телевидение – «продукт» своеобразный, поскольку рассчитан, прежде всего, на духовное потребление и имеет социальную направленность. Значит, измеряться этот продукт не должен одним лишь количеством «поглощающей» его публики: ведь телевидение – не только социальная технология, но и социальный институт.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В России еще не возникла существующая в так называемом цивилизованном мире моральная тревога по поводу интоксикации экранным насилием, экранной жестокостью, экранной порнографией сознания граждан. Российская общественность в целом пребывает в состоянии беспечной созерцательности по отношению к столь грязной технологии формирования вожделенных рейтингов. Надежды на то, что правящие субъекты телевидения, определяющие содержание эфира, образумятся, пока тщетны. Вопрос о введении цензуры, прежде всего, нравственной, предохраняющей от вредного воздействия и пагубности телевизионных программ, ставших доступными с приходом коммерческого телевещания, должен находиться на повестке дня в качестве серьезной социальной проблемы российского общества. Необходимо привлечение общественности (граждан, общественных деятелей, публичных фигур, телевизионных критиков, аналитиков), которая бы не безмолвствовала и не отмалчивалась, а проявляла предельную инициативу, активность в решении данной проблемы и вмешательство правительства, властей, имеющих возможность справиться с проблемой на законодательном и нормативном уровне. </w:t>
      </w:r>
    </w:p>
    <w:p w:rsidR="00224BC1" w:rsidRPr="00E37923" w:rsidRDefault="00224BC1" w:rsidP="00E37923">
      <w:pPr>
        <w:spacing w:line="360" w:lineRule="auto"/>
        <w:ind w:firstLine="720"/>
        <w:jc w:val="both"/>
        <w:rPr>
          <w:sz w:val="28"/>
          <w:szCs w:val="30"/>
        </w:rPr>
      </w:pPr>
    </w:p>
    <w:p w:rsidR="00E15CF5" w:rsidRPr="00E37923" w:rsidRDefault="00E15CF5" w:rsidP="00E37923">
      <w:pPr>
        <w:autoSpaceDE w:val="0"/>
        <w:autoSpaceDN w:val="0"/>
        <w:adjustRightInd w:val="0"/>
        <w:spacing w:line="360" w:lineRule="auto"/>
        <w:ind w:firstLine="720"/>
        <w:jc w:val="both"/>
        <w:rPr>
          <w:b/>
          <w:sz w:val="28"/>
          <w:szCs w:val="30"/>
        </w:rPr>
      </w:pPr>
      <w:r w:rsidRPr="00E37923">
        <w:rPr>
          <w:b/>
          <w:sz w:val="28"/>
          <w:szCs w:val="30"/>
        </w:rPr>
        <w:t>Вл</w:t>
      </w:r>
      <w:r w:rsidR="0036372B" w:rsidRPr="00E37923">
        <w:rPr>
          <w:b/>
          <w:sz w:val="28"/>
          <w:szCs w:val="30"/>
        </w:rPr>
        <w:t>ияние времени на социокультурный процесс</w:t>
      </w:r>
    </w:p>
    <w:p w:rsidR="00E37923" w:rsidRDefault="00E37923" w:rsidP="00E37923">
      <w:pPr>
        <w:autoSpaceDE w:val="0"/>
        <w:autoSpaceDN w:val="0"/>
        <w:adjustRightInd w:val="0"/>
        <w:spacing w:line="360" w:lineRule="auto"/>
        <w:ind w:firstLine="720"/>
        <w:jc w:val="both"/>
        <w:rPr>
          <w:sz w:val="28"/>
          <w:szCs w:val="30"/>
        </w:rPr>
      </w:pP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Заглянув в глубокую древность, отметим, что чувство времени человек получил из ощущения природы, это было своеобразное восприятие ритма космоса. Для подтверждения этой идеи сошлемся на древние философские системы. В китайском даосизме человек должен был проникнуться естественностью и простотой. Концепция «фэн лю»-быть естественным: предельное раскрепощение, следование бессознательному, которое проникает в человека из глубин мироздания. Одна из трактовок «дао» философом Лао-цзы-дао как кузнечные меха. Каждый человек, согласно традиционной китайской культуре, несет в себе таинственный узор «вэнь» (культурное начало в человеке). Узор Мировой, создаваемый работой дао,- в россыпи созвездий, в причудливом чередовании гор и вод. Человек-капелька вечно волнующегося, изменчивого океана бытия. Восприятие природного начала через дыхание дало известную практику лечебного дыхания в традиционной китайской медицине. Для индийской культуры восприятие ритмов природы было облачено в звук. В древности каждый звук выражал определенные чувства или образы природы (растения, цветы, птицы). Ритмы природы подавались эстетически через звук. До сих пор индийская музыка сохраняет незыблимость древних черт. Традиция индийской музыкальной культуры- быть близкой к живой жизни, отзывчивой на запросы и события. Теперь вспомним высказывания античных мудрецов о времени. Периандр (У11-У1 в до н.э.): «Что самое великое?-Время». «Выжидай благоприятного времени». «Опасна опрометчивость». Хилон (У1 в. до н.э.): «Дорожи временем». Биант (У1 в. до н.э.): «Кто лучший советчик? –Время». Природа держит свой ритм времени, и его нельзя опережать. Это заметили еще древние люди. Однако все развитие социальности шло по овладению человеком временем. Для того, чтобы утвердить себя в бытии, человек изобрел художественное время, которое используется в литературе. В современной научной фантастике есть мечта о перенесении человека из одного времени в другое, одним словом создать машину времени. Человек пытается овладеть властью времени. Непонимание законов времени- наш тяжелейший недостаток. События нельзя форсировать, нужно им дать течь вольным ходом. Ведь в восприятии времени несколько уровней: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 прошлое не хранится в нас мертвым грузом, это доказывает и психоанализ;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 настоящий момент воспринимается с субъективными вариантностями, и различные временные индивидуальные ритмы нужно приводить в соответствие;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 устремления в будущее тоже влияют на бытие в настоящем, нетерпение подгоняет нас.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Современный французский писатель Пьер Сансо призывает творчески относиться к каждому мгновению, к другому человеку и миру в целом.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Дополнительные трудности во владении временем дает теория относительности. Зависимость времени от скорости движения удваивает индивидуальные проблемы со временем. В современном информационном обществе информация становится индикатором времени. С точки зрения времени информационный кризис- это невмещение информационного потока во временные рамки.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Концепция уплотнения социального времени заключается в уплотнении ритма общественной жизни. А с возрастом наше внутреннее время растягивается. Спрессованность времени</w:t>
      </w:r>
      <w:r w:rsidR="0036372B" w:rsidRPr="00E37923">
        <w:rPr>
          <w:sz w:val="28"/>
          <w:szCs w:val="30"/>
        </w:rPr>
        <w:t xml:space="preserve"> </w:t>
      </w:r>
      <w:r w:rsidRPr="00E37923">
        <w:rPr>
          <w:sz w:val="28"/>
          <w:szCs w:val="30"/>
        </w:rPr>
        <w:t xml:space="preserve">- стержневой вопрос контекста человека. Однако спрессованность не должна порождать противоречие между физиологическим и социальным ритмом. Определим насилие с точки зрения осознания времени: насилие-это насильственное ускорение времени человеком, когда каждая личность теряет свое временное пространство, и тогда получается неразличимая человеческая масса.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Проанализируем восприятие человеком времени через использование устной и письменной речи. Устная речь более ограничена временем, письменная- пространством. Информационный кризис современной цивилизации имеет место из-за пренебрежительного отношения к этим двум ограничителям.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Важно обратить внимание на роль цензуры, которую она сыграла в отношении современного информационного общества. Цензура всегда обусловлена одним или группой субъективных авторитетов. Для того, чтобы устранить запрещенные идеи и увеличить возможность реализации желаемых идей, требуется насильственное развитие и ориентация лингвистической коммуникации. Существует прямо пропорциональная зависимость: чем ачеловечнее идеи, допускаемые цензурой, тем жестче меры по пресечению нежелаемого смысла в коммуникации. Притеснение нежелательного осуществляется не только за счет запрещения определенной информации, но и искусственного увеличения объема информации, которая содержит допускаемый цензурой смысл. Искусственное расширение пространства коммуникации, не затрагивающей социально-конструктивные задачи, рождает информационный балласт, в котором человеческий язык отрешается от текущей жизни. Такая ситуация сложилась в марксистско-ленинской философии, поэтому с началом перестройки эта концепция видения мира одновременно отошла в архив человеческой мысли.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Творчество информации, предназначенной, чтобы забыть недопускаемый цензурой смысл, начинает превышать естественную скорость коммуникативного процесса: любое насилие всегда нарушает саморегулирующиеся процессы. Развитие коммуникативного процесса попадает под власть субъективного фактора, а в нем в силу конкуренции законопослушников появляется дополнительная сила, плодящая требуемую информацию, и чем больше конкуренция тем больше балласт. Коммуникативный процесс отрывается от социальной реальности и начинает властвовать над ним, особенно через средства массовой информации. Власть допускаемого цензурой языка превращается в реальную силу, воздействующую на людей. Выделим причины, вызывающие информационное переполнение коммуникации человеческим языком: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-цензурные ограничения идут первым фактором,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-вторым фактором является развитие социальной инициативы масс, как следствие возникает резкое увеличение информационного пространства, отражающего демократические перемены в постперестроечной России; для современной России более характерно прощупывание демократии через лингвистическую коммуникацию, чем социальные действия; это можно объяснить как социальную закомплексованность после жесткой идеологии советского периода, так и большим желанием активных социальных действий, которые не вмещаются в обычный временной масштаб, и тогда из реального плана осуществления они переходят в идеальный;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-третьим фактором, вызывающим лингвистическое переполнение коммуникации, может быть сложный процесс познания какого-либо научного факта, где поиск истины идет не только на научном, научно-популярном, но и паранаучном, эзотерическом уровнях;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-четвертым фактором является несбалансированность информации, представленной различными языками; вследствие неразвитости переводческой деятельности одна и та же информация может существовать в лингвистическом облике разных языков;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-существенным фактором переполнения лингвистической информацией является состояние дипломированности в современной российской науке, как отмечается в прессе за последнее десятилетие Россию захлестнула волна диссертаций низкого качества. </w:t>
      </w:r>
    </w:p>
    <w:p w:rsidR="00E15CF5" w:rsidRPr="00E37923" w:rsidRDefault="00E15CF5" w:rsidP="00E37923">
      <w:pPr>
        <w:autoSpaceDE w:val="0"/>
        <w:autoSpaceDN w:val="0"/>
        <w:adjustRightInd w:val="0"/>
        <w:spacing w:line="360" w:lineRule="auto"/>
        <w:ind w:firstLine="720"/>
        <w:jc w:val="both"/>
        <w:rPr>
          <w:sz w:val="28"/>
          <w:szCs w:val="30"/>
        </w:rPr>
      </w:pPr>
      <w:r w:rsidRPr="00E37923">
        <w:rPr>
          <w:sz w:val="28"/>
          <w:szCs w:val="30"/>
        </w:rPr>
        <w:t xml:space="preserve">Социальный идеал- своевременность социальных действий и социального времени. Это главное условие благополучности демократии в России. Однако в настоящее время сфера социального обеспечения значительно тормозит во времени по отношению к социальному времени. </w:t>
      </w:r>
    </w:p>
    <w:p w:rsidR="0036372B" w:rsidRPr="00E37923" w:rsidRDefault="0036372B" w:rsidP="00E37923">
      <w:pPr>
        <w:autoSpaceDE w:val="0"/>
        <w:autoSpaceDN w:val="0"/>
        <w:adjustRightInd w:val="0"/>
        <w:spacing w:line="360" w:lineRule="auto"/>
        <w:ind w:firstLine="720"/>
        <w:jc w:val="both"/>
        <w:rPr>
          <w:sz w:val="28"/>
          <w:szCs w:val="30"/>
        </w:rPr>
      </w:pPr>
    </w:p>
    <w:p w:rsidR="00E15CF5" w:rsidRPr="00E37923" w:rsidRDefault="00E37923" w:rsidP="00E37923">
      <w:pPr>
        <w:spacing w:line="360" w:lineRule="auto"/>
        <w:ind w:firstLine="720"/>
        <w:jc w:val="both"/>
        <w:rPr>
          <w:b/>
          <w:sz w:val="28"/>
          <w:szCs w:val="30"/>
        </w:rPr>
      </w:pPr>
      <w:r>
        <w:rPr>
          <w:b/>
          <w:sz w:val="28"/>
          <w:szCs w:val="30"/>
        </w:rPr>
        <w:br w:type="page"/>
      </w:r>
      <w:r w:rsidR="0036372B" w:rsidRPr="00E37923">
        <w:rPr>
          <w:b/>
          <w:sz w:val="28"/>
          <w:szCs w:val="30"/>
        </w:rPr>
        <w:t>Заключение</w:t>
      </w:r>
    </w:p>
    <w:p w:rsidR="00E37923" w:rsidRDefault="00E37923" w:rsidP="00E37923">
      <w:pPr>
        <w:autoSpaceDE w:val="0"/>
        <w:autoSpaceDN w:val="0"/>
        <w:adjustRightInd w:val="0"/>
        <w:spacing w:line="360" w:lineRule="auto"/>
        <w:ind w:firstLine="720"/>
        <w:jc w:val="both"/>
        <w:rPr>
          <w:sz w:val="28"/>
          <w:szCs w:val="30"/>
        </w:rPr>
      </w:pPr>
    </w:p>
    <w:p w:rsidR="0036372B" w:rsidRPr="00E37923" w:rsidRDefault="0036372B" w:rsidP="00E37923">
      <w:pPr>
        <w:autoSpaceDE w:val="0"/>
        <w:autoSpaceDN w:val="0"/>
        <w:adjustRightInd w:val="0"/>
        <w:spacing w:line="360" w:lineRule="auto"/>
        <w:ind w:firstLine="720"/>
        <w:jc w:val="both"/>
        <w:rPr>
          <w:sz w:val="28"/>
          <w:szCs w:val="30"/>
        </w:rPr>
      </w:pPr>
      <w:r w:rsidRPr="00E37923">
        <w:rPr>
          <w:sz w:val="28"/>
          <w:szCs w:val="30"/>
        </w:rPr>
        <w:t xml:space="preserve">За последние два десятилетия российское телевидение претерпевает принципиальные изменения в характере и структуре своего вещания. Происходит трансформация отечественной модели функционирования телевидения, в ходе которой наблюдается его разгосударствление и децентрализация: растет число новых телевизионных каналов и сетей, появляются региональные и местные телекомпании, развивается спутниковое, кабельное телевидение. Телевидение вступает на новый уровень, новый этап развития – коммерческий. </w:t>
      </w:r>
    </w:p>
    <w:p w:rsidR="0036372B" w:rsidRPr="00E37923" w:rsidRDefault="0036372B" w:rsidP="00E37923">
      <w:pPr>
        <w:autoSpaceDE w:val="0"/>
        <w:autoSpaceDN w:val="0"/>
        <w:adjustRightInd w:val="0"/>
        <w:spacing w:line="360" w:lineRule="auto"/>
        <w:ind w:firstLine="720"/>
        <w:jc w:val="both"/>
        <w:rPr>
          <w:sz w:val="28"/>
          <w:szCs w:val="30"/>
        </w:rPr>
      </w:pPr>
      <w:r w:rsidRPr="00E37923">
        <w:rPr>
          <w:sz w:val="28"/>
          <w:szCs w:val="30"/>
        </w:rPr>
        <w:t xml:space="preserve">В связи с этим представляется целесообразным дальнейшее изучение социокультурного содержания концепции евразийства в рамках современной социокультурной ситуации в России. </w:t>
      </w:r>
    </w:p>
    <w:p w:rsidR="0036372B" w:rsidRPr="00E37923" w:rsidRDefault="0036372B" w:rsidP="00E37923">
      <w:pPr>
        <w:autoSpaceDE w:val="0"/>
        <w:autoSpaceDN w:val="0"/>
        <w:adjustRightInd w:val="0"/>
        <w:spacing w:line="360" w:lineRule="auto"/>
        <w:ind w:firstLine="720"/>
        <w:jc w:val="both"/>
        <w:rPr>
          <w:b/>
          <w:bCs/>
          <w:sz w:val="28"/>
          <w:szCs w:val="30"/>
        </w:rPr>
      </w:pPr>
    </w:p>
    <w:p w:rsidR="0036372B" w:rsidRDefault="00E37923" w:rsidP="00E37923">
      <w:pPr>
        <w:autoSpaceDE w:val="0"/>
        <w:autoSpaceDN w:val="0"/>
        <w:adjustRightInd w:val="0"/>
        <w:spacing w:line="360" w:lineRule="auto"/>
        <w:ind w:firstLine="720"/>
        <w:jc w:val="both"/>
        <w:rPr>
          <w:b/>
          <w:bCs/>
          <w:sz w:val="28"/>
          <w:szCs w:val="30"/>
        </w:rPr>
      </w:pPr>
      <w:r>
        <w:rPr>
          <w:b/>
          <w:bCs/>
          <w:sz w:val="28"/>
          <w:szCs w:val="30"/>
        </w:rPr>
        <w:br w:type="page"/>
      </w:r>
      <w:r w:rsidR="0036372B" w:rsidRPr="00E37923">
        <w:rPr>
          <w:b/>
          <w:bCs/>
          <w:sz w:val="28"/>
          <w:szCs w:val="30"/>
        </w:rPr>
        <w:t>Список литературы</w:t>
      </w:r>
    </w:p>
    <w:p w:rsidR="00E37923" w:rsidRPr="00E37923" w:rsidRDefault="00E37923" w:rsidP="00E37923">
      <w:pPr>
        <w:autoSpaceDE w:val="0"/>
        <w:autoSpaceDN w:val="0"/>
        <w:adjustRightInd w:val="0"/>
        <w:spacing w:line="360" w:lineRule="auto"/>
        <w:ind w:firstLine="720"/>
        <w:jc w:val="both"/>
        <w:rPr>
          <w:sz w:val="28"/>
          <w:szCs w:val="30"/>
        </w:rPr>
      </w:pPr>
    </w:p>
    <w:p w:rsidR="0036372B" w:rsidRPr="00E37923" w:rsidRDefault="0036372B" w:rsidP="00E37923">
      <w:pPr>
        <w:numPr>
          <w:ilvl w:val="0"/>
          <w:numId w:val="5"/>
        </w:numPr>
        <w:spacing w:line="360" w:lineRule="auto"/>
        <w:ind w:left="0" w:firstLine="0"/>
        <w:jc w:val="both"/>
        <w:rPr>
          <w:sz w:val="28"/>
          <w:szCs w:val="30"/>
        </w:rPr>
      </w:pPr>
      <w:r w:rsidRPr="00E37923">
        <w:rPr>
          <w:sz w:val="28"/>
          <w:szCs w:val="30"/>
        </w:rPr>
        <w:t xml:space="preserve">Н.С. Трубецкой. Взгляд на русскую историю не с Запада, а с Востока. // Классика геополитики, ХХ век: Сборник. – М.: АСТ, 2008. </w:t>
      </w:r>
    </w:p>
    <w:p w:rsidR="0036372B" w:rsidRPr="00E37923" w:rsidRDefault="0036372B" w:rsidP="00E37923">
      <w:pPr>
        <w:numPr>
          <w:ilvl w:val="0"/>
          <w:numId w:val="5"/>
        </w:numPr>
        <w:spacing w:line="360" w:lineRule="auto"/>
        <w:ind w:left="0" w:firstLine="0"/>
        <w:jc w:val="both"/>
        <w:rPr>
          <w:sz w:val="28"/>
          <w:szCs w:val="30"/>
        </w:rPr>
      </w:pPr>
      <w:r w:rsidRPr="00E37923">
        <w:rPr>
          <w:sz w:val="28"/>
          <w:szCs w:val="30"/>
        </w:rPr>
        <w:t>Н.С. Трубецкой. Мы и Другие// Мир России – Евразия: Антология. – М.: Высшая школа, 2007.</w:t>
      </w:r>
    </w:p>
    <w:p w:rsidR="0036372B" w:rsidRPr="00E37923" w:rsidRDefault="0036372B" w:rsidP="00E37923">
      <w:pPr>
        <w:numPr>
          <w:ilvl w:val="0"/>
          <w:numId w:val="5"/>
        </w:numPr>
        <w:spacing w:line="360" w:lineRule="auto"/>
        <w:ind w:left="0" w:firstLine="0"/>
        <w:jc w:val="both"/>
        <w:rPr>
          <w:sz w:val="28"/>
          <w:szCs w:val="30"/>
        </w:rPr>
      </w:pPr>
      <w:r w:rsidRPr="00E37923">
        <w:rPr>
          <w:sz w:val="28"/>
          <w:szCs w:val="30"/>
        </w:rPr>
        <w:t xml:space="preserve">С. Жижек. Возвышенный объект идеологии. М.: </w:t>
      </w:r>
      <w:r w:rsidR="00E37923" w:rsidRPr="00E37923">
        <w:rPr>
          <w:sz w:val="28"/>
          <w:szCs w:val="30"/>
        </w:rPr>
        <w:t>Художественный</w:t>
      </w:r>
      <w:r w:rsidRPr="00E37923">
        <w:rPr>
          <w:sz w:val="28"/>
          <w:szCs w:val="30"/>
        </w:rPr>
        <w:t xml:space="preserve"> журнал, 2008. </w:t>
      </w:r>
    </w:p>
    <w:p w:rsidR="0036372B" w:rsidRPr="00E37923" w:rsidRDefault="0036372B" w:rsidP="00E37923">
      <w:pPr>
        <w:numPr>
          <w:ilvl w:val="0"/>
          <w:numId w:val="5"/>
        </w:numPr>
        <w:spacing w:line="360" w:lineRule="auto"/>
        <w:ind w:left="0" w:firstLine="0"/>
        <w:jc w:val="both"/>
        <w:rPr>
          <w:sz w:val="28"/>
          <w:szCs w:val="30"/>
        </w:rPr>
      </w:pPr>
      <w:r w:rsidRPr="00E37923">
        <w:rPr>
          <w:sz w:val="28"/>
          <w:szCs w:val="30"/>
        </w:rPr>
        <w:t xml:space="preserve">Засурский Я.Н. Телерадиоэфир: история и современность. - М.: Аспект-пресс, 2006. </w:t>
      </w:r>
    </w:p>
    <w:p w:rsidR="0036372B" w:rsidRPr="00E37923" w:rsidRDefault="0036372B" w:rsidP="00E37923">
      <w:pPr>
        <w:numPr>
          <w:ilvl w:val="0"/>
          <w:numId w:val="5"/>
        </w:numPr>
        <w:spacing w:line="360" w:lineRule="auto"/>
        <w:ind w:left="0" w:firstLine="0"/>
        <w:jc w:val="both"/>
        <w:rPr>
          <w:sz w:val="28"/>
          <w:szCs w:val="30"/>
        </w:rPr>
      </w:pPr>
      <w:r w:rsidRPr="00E37923">
        <w:rPr>
          <w:sz w:val="28"/>
          <w:szCs w:val="30"/>
        </w:rPr>
        <w:t xml:space="preserve">Жилкин В.В. Инфосоциализация в образовании. СПб.: Наука, 2007. </w:t>
      </w:r>
    </w:p>
    <w:p w:rsidR="0036372B" w:rsidRPr="00E37923" w:rsidRDefault="0036372B" w:rsidP="00E37923">
      <w:pPr>
        <w:numPr>
          <w:ilvl w:val="0"/>
          <w:numId w:val="5"/>
        </w:numPr>
        <w:spacing w:line="360" w:lineRule="auto"/>
        <w:ind w:left="0" w:firstLine="0"/>
        <w:jc w:val="both"/>
        <w:rPr>
          <w:sz w:val="28"/>
          <w:szCs w:val="30"/>
        </w:rPr>
      </w:pPr>
      <w:r w:rsidRPr="00E37923">
        <w:rPr>
          <w:sz w:val="28"/>
          <w:szCs w:val="30"/>
        </w:rPr>
        <w:t xml:space="preserve">Энциклопедия для мальчиков/Сост. М.В. Бенякова, И.Н. Крайнева. – Спб.: ТОО «РЕСПЕКТ», 2007. </w:t>
      </w:r>
    </w:p>
    <w:p w:rsidR="0036372B" w:rsidRPr="00E37923" w:rsidRDefault="0036372B" w:rsidP="00E37923">
      <w:pPr>
        <w:numPr>
          <w:ilvl w:val="0"/>
          <w:numId w:val="5"/>
        </w:numPr>
        <w:spacing w:line="360" w:lineRule="auto"/>
        <w:ind w:left="0" w:firstLine="0"/>
        <w:jc w:val="both"/>
        <w:rPr>
          <w:sz w:val="28"/>
          <w:szCs w:val="30"/>
        </w:rPr>
      </w:pPr>
      <w:r w:rsidRPr="00E37923">
        <w:rPr>
          <w:sz w:val="28"/>
          <w:szCs w:val="30"/>
        </w:rPr>
        <w:t>Энциклопедия для маленьких принцесс. – Спб.: ТОО «Диамант», 2008.</w:t>
      </w:r>
    </w:p>
    <w:p w:rsidR="0036372B" w:rsidRPr="00E37923" w:rsidRDefault="0036372B" w:rsidP="00E37923">
      <w:pPr>
        <w:numPr>
          <w:ilvl w:val="0"/>
          <w:numId w:val="5"/>
        </w:numPr>
        <w:spacing w:line="360" w:lineRule="auto"/>
        <w:ind w:left="0" w:firstLine="0"/>
        <w:jc w:val="both"/>
        <w:rPr>
          <w:sz w:val="28"/>
          <w:szCs w:val="30"/>
        </w:rPr>
      </w:pPr>
      <w:r w:rsidRPr="00E37923">
        <w:rPr>
          <w:sz w:val="28"/>
          <w:szCs w:val="30"/>
        </w:rPr>
        <w:t>Настольная книга для мальчиков. – М.: ЭКСМО-Пресс, 2006.</w:t>
      </w:r>
      <w:bookmarkStart w:id="0" w:name="_GoBack"/>
      <w:bookmarkEnd w:id="0"/>
    </w:p>
    <w:sectPr w:rsidR="0036372B" w:rsidRPr="00E37923" w:rsidSect="00E37923">
      <w:headerReference w:type="even" r:id="rId7"/>
      <w:head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839" w:rsidRDefault="00285839">
      <w:r>
        <w:separator/>
      </w:r>
    </w:p>
  </w:endnote>
  <w:endnote w:type="continuationSeparator" w:id="0">
    <w:p w:rsidR="00285839" w:rsidRDefault="0028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839" w:rsidRDefault="00285839">
      <w:r>
        <w:separator/>
      </w:r>
    </w:p>
  </w:footnote>
  <w:footnote w:type="continuationSeparator" w:id="0">
    <w:p w:rsidR="00285839" w:rsidRDefault="00285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2B" w:rsidRDefault="0036372B" w:rsidP="00712A9A">
    <w:pPr>
      <w:pStyle w:val="a3"/>
      <w:framePr w:wrap="around" w:vAnchor="text" w:hAnchor="margin" w:xAlign="right" w:y="1"/>
      <w:rPr>
        <w:rStyle w:val="a5"/>
      </w:rPr>
    </w:pPr>
  </w:p>
  <w:p w:rsidR="0036372B" w:rsidRDefault="0036372B" w:rsidP="0036372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72B" w:rsidRDefault="0036372B" w:rsidP="0036372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A279A4"/>
    <w:multiLevelType w:val="hybridMultilevel"/>
    <w:tmpl w:val="C176A16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D6A9BA7"/>
    <w:multiLevelType w:val="hybridMultilevel"/>
    <w:tmpl w:val="E36E8A7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5B632F"/>
    <w:multiLevelType w:val="hybridMultilevel"/>
    <w:tmpl w:val="905C9C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DF6B6B"/>
    <w:multiLevelType w:val="multilevel"/>
    <w:tmpl w:val="F56CB76C"/>
    <w:lvl w:ilvl="0">
      <w:start w:val="1"/>
      <w:numFmt w:val="ideographDigital"/>
      <w:lvlText w:val="."/>
      <w:lvlJc w:val="left"/>
      <w:rPr>
        <w:rFonts w:cs="Times New Roman"/>
      </w:rPr>
    </w:lvl>
    <w:lvl w:ilvl="1">
      <w:start w:val="1"/>
      <w:numFmt w:val="decimal"/>
      <w:lvlText w:val="%1."/>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0E52812"/>
    <w:multiLevelType w:val="hybridMultilevel"/>
    <w:tmpl w:val="D07DBD9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CF5"/>
    <w:rsid w:val="00224BC1"/>
    <w:rsid w:val="00285839"/>
    <w:rsid w:val="0036372B"/>
    <w:rsid w:val="00637269"/>
    <w:rsid w:val="00712A9A"/>
    <w:rsid w:val="009A181E"/>
    <w:rsid w:val="00B2085A"/>
    <w:rsid w:val="00D27C9B"/>
    <w:rsid w:val="00E15CF5"/>
    <w:rsid w:val="00E3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B26A93-424E-466C-97C4-B083F01D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C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372B"/>
    <w:pPr>
      <w:autoSpaceDE w:val="0"/>
      <w:autoSpaceDN w:val="0"/>
      <w:adjustRightInd w:val="0"/>
    </w:pPr>
    <w:rPr>
      <w:color w:val="000000"/>
      <w:sz w:val="24"/>
      <w:szCs w:val="24"/>
    </w:rPr>
  </w:style>
  <w:style w:type="paragraph" w:styleId="a3">
    <w:name w:val="header"/>
    <w:basedOn w:val="a"/>
    <w:link w:val="a4"/>
    <w:uiPriority w:val="99"/>
    <w:rsid w:val="0036372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6372B"/>
    <w:rPr>
      <w:rFonts w:cs="Times New Roman"/>
    </w:rPr>
  </w:style>
  <w:style w:type="paragraph" w:styleId="a6">
    <w:name w:val="footer"/>
    <w:basedOn w:val="a"/>
    <w:link w:val="a7"/>
    <w:uiPriority w:val="99"/>
    <w:rsid w:val="00E37923"/>
    <w:pPr>
      <w:tabs>
        <w:tab w:val="center" w:pos="4677"/>
        <w:tab w:val="right" w:pos="9355"/>
      </w:tabs>
    </w:pPr>
  </w:style>
  <w:style w:type="character" w:customStyle="1" w:styleId="a7">
    <w:name w:val="Нижний колонтитул Знак"/>
    <w:link w:val="a6"/>
    <w:uiPriority w:val="99"/>
    <w:locked/>
    <w:rsid w:val="00E3792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2742</Words>
  <Characters>15632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Современная социокультурная ситуация в России</vt:lpstr>
    </vt:vector>
  </TitlesOfParts>
  <Company>ussr</Company>
  <LinksUpToDate>false</LinksUpToDate>
  <CharactersWithSpaces>18338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социокультурная ситуация в России</dc:title>
  <dc:subject/>
  <dc:creator>user</dc:creator>
  <cp:keywords/>
  <dc:description/>
  <cp:lastModifiedBy>admin</cp:lastModifiedBy>
  <cp:revision>2</cp:revision>
  <dcterms:created xsi:type="dcterms:W3CDTF">2014-03-08T01:51:00Z</dcterms:created>
  <dcterms:modified xsi:type="dcterms:W3CDTF">2014-03-08T01:51:00Z</dcterms:modified>
</cp:coreProperties>
</file>