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713F" w:rsidRPr="00803912" w:rsidRDefault="0077713F" w:rsidP="0080391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Реферат</w:t>
      </w:r>
    </w:p>
    <w:p w:rsidR="0077713F" w:rsidRPr="00803912" w:rsidRDefault="0077713F" w:rsidP="0080391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3912">
        <w:rPr>
          <w:rFonts w:ascii="Times New Roman" w:hAnsi="Times New Roman"/>
          <w:b/>
          <w:sz w:val="28"/>
          <w:szCs w:val="28"/>
        </w:rPr>
        <w:t>«Современная западная социология»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br w:type="page"/>
      </w:r>
    </w:p>
    <w:p w:rsidR="00083432" w:rsidRPr="00803912" w:rsidRDefault="00083432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b/>
          <w:bCs/>
          <w:sz w:val="28"/>
          <w:szCs w:val="28"/>
        </w:rPr>
        <w:t>Академическая социология. Классификация современных социологических направлений</w:t>
      </w:r>
    </w:p>
    <w:p w:rsidR="00803912" w:rsidRPr="00803912" w:rsidRDefault="0080391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Современный этап (50-е годы — настоящее время) знаменуется созданием академической социологии, </w:t>
      </w:r>
      <w:r w:rsidR="00803912" w:rsidRPr="00803912">
        <w:rPr>
          <w:rFonts w:ascii="Times New Roman" w:hAnsi="Times New Roman"/>
          <w:sz w:val="28"/>
          <w:szCs w:val="28"/>
        </w:rPr>
        <w:t>ориентированной,</w:t>
      </w:r>
      <w:r w:rsidRPr="00803912">
        <w:rPr>
          <w:rFonts w:ascii="Times New Roman" w:hAnsi="Times New Roman"/>
          <w:sz w:val="28"/>
          <w:szCs w:val="28"/>
        </w:rPr>
        <w:t xml:space="preserve"> прежде всего на решение познавательных и практических проблем и опирающейся на прочный фундамент эмпирических фактов. В этот период происходит окончательное утверждение и общественное признание социологии. Она становится равноправной университетской дисциплиной наряду с философией, экономикой и историей. Социологические факультеты в 60-х годах становятся одними из самых популярных среди факультетов социально-гуманита</w:t>
      </w:r>
      <w:r w:rsidR="00491C61" w:rsidRPr="00803912">
        <w:rPr>
          <w:rFonts w:ascii="Times New Roman" w:hAnsi="Times New Roman"/>
          <w:sz w:val="28"/>
          <w:szCs w:val="28"/>
        </w:rPr>
        <w:t>рного профиля.</w:t>
      </w:r>
      <w:r w:rsidRPr="00803912">
        <w:rPr>
          <w:rFonts w:ascii="Times New Roman" w:hAnsi="Times New Roman"/>
          <w:sz w:val="28"/>
          <w:szCs w:val="28"/>
        </w:rPr>
        <w:t xml:space="preserve"> Начинается массовая подготовка дипломированных социологов. Социологи приглашаются в качестве советников-консультантов при разработке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правительственных проектов и крупных социальных программ национального и международного уровня. Однако с 70-х годов наблюдается некоторое снижение «социологического бума».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Современная западная социология — чрезвычайно сложное и противоречивое образование, представленное множеством различных школ и течений. Они отличаются друг от друга своей теоретической направленностью, политической ориентацией, временем возникновения, исторической судьбой. Существовало и существует немало попыток систематизации современных социологических воззрений. Один из наиболее плодотворных вариантов классификации современных социологических направлений предложен шведским социологам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П. Монсоном, </w:t>
      </w:r>
      <w:r w:rsidRPr="00803912">
        <w:rPr>
          <w:rFonts w:ascii="Times New Roman" w:hAnsi="Times New Roman"/>
          <w:sz w:val="28"/>
          <w:szCs w:val="28"/>
        </w:rPr>
        <w:t xml:space="preserve">выделяющим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четыре </w:t>
      </w:r>
      <w:r w:rsidRPr="00803912">
        <w:rPr>
          <w:rFonts w:ascii="Times New Roman" w:hAnsi="Times New Roman"/>
          <w:sz w:val="28"/>
          <w:szCs w:val="28"/>
        </w:rPr>
        <w:t>основных подхода к решению вопроса о взаимосвязи личности и общества.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sz w:val="28"/>
          <w:szCs w:val="28"/>
        </w:rPr>
        <w:t>Первый подход</w:t>
      </w:r>
      <w:r w:rsidRPr="00803912">
        <w:rPr>
          <w:rFonts w:ascii="Times New Roman" w:hAnsi="Times New Roman"/>
          <w:sz w:val="28"/>
          <w:szCs w:val="28"/>
        </w:rPr>
        <w:t xml:space="preserve"> и вытекающая из него социологическая традиция исходят из примата общества по отношению к отдельному индивиду и сосредоточивают свое внимание на изучении закономерностей «высокого» порядка, оставляя в тени сферу субъективных мотивов и смыслов. Общество понимается как система, которая возвышается над индивидами и не может быть объяснена их мыслями и действиями. Логика рассуждений при обосновании такой позиции примерно такова: целое не сводится к сумме его частей; индивиды приходят и уходят, рождаются и умирают, а общество продолжает существовать. Эта традиция берет свое начало в социологической концепции Э. Дюркгейма и еще раньше — во взглядах Г. Спенсера и О. Конта. Из современных течений к ней </w:t>
      </w:r>
      <w:r w:rsidR="00803912" w:rsidRPr="00803912">
        <w:rPr>
          <w:rFonts w:ascii="Times New Roman" w:hAnsi="Times New Roman"/>
          <w:sz w:val="28"/>
          <w:szCs w:val="28"/>
        </w:rPr>
        <w:t>относятся,</w:t>
      </w:r>
      <w:r w:rsidRPr="00803912">
        <w:rPr>
          <w:rFonts w:ascii="Times New Roman" w:hAnsi="Times New Roman"/>
          <w:sz w:val="28"/>
          <w:szCs w:val="28"/>
        </w:rPr>
        <w:t xml:space="preserve"> прежде </w:t>
      </w:r>
      <w:r w:rsidR="00803912" w:rsidRPr="00803912">
        <w:rPr>
          <w:rFonts w:ascii="Times New Roman" w:hAnsi="Times New Roman"/>
          <w:sz w:val="28"/>
          <w:szCs w:val="28"/>
        </w:rPr>
        <w:t>всего,</w:t>
      </w:r>
      <w:r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школа структурно-функционального анализа </w:t>
      </w:r>
      <w:r w:rsidRPr="00803912">
        <w:rPr>
          <w:rFonts w:ascii="Times New Roman" w:hAnsi="Times New Roman"/>
          <w:sz w:val="28"/>
          <w:szCs w:val="28"/>
        </w:rPr>
        <w:t xml:space="preserve">(Т. Парсонс) и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теория конфликта </w:t>
      </w:r>
      <w:r w:rsidRPr="00803912">
        <w:rPr>
          <w:rFonts w:ascii="Times New Roman" w:hAnsi="Times New Roman"/>
          <w:sz w:val="28"/>
          <w:szCs w:val="28"/>
        </w:rPr>
        <w:t>(Л. Козер, Р. Дарендорф).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sz w:val="28"/>
          <w:szCs w:val="28"/>
        </w:rPr>
        <w:t>Второй подход</w:t>
      </w:r>
      <w:r w:rsidRPr="00803912">
        <w:rPr>
          <w:rFonts w:ascii="Times New Roman" w:hAnsi="Times New Roman"/>
          <w:sz w:val="28"/>
          <w:szCs w:val="28"/>
        </w:rPr>
        <w:t xml:space="preserve">, напротив, смещает центр своего внимания в сторону личности, утверждая, что без изучения внутреннего мира человека, его побудительных мотивов и смыслов невозможно создать объяснительную социологическую теорию. Эта традиция связана с именем немецкого социолога М. Вебера, а из современных социологов можно назвать представителей таких направлений, как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символический </w:t>
      </w:r>
      <w:r w:rsidR="00803912">
        <w:rPr>
          <w:rFonts w:ascii="Times New Roman" w:hAnsi="Times New Roman"/>
          <w:i/>
          <w:iCs/>
          <w:sz w:val="28"/>
          <w:szCs w:val="28"/>
        </w:rPr>
        <w:t>ин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теракционизм </w:t>
      </w:r>
      <w:r w:rsidRPr="00803912">
        <w:rPr>
          <w:rFonts w:ascii="Times New Roman" w:hAnsi="Times New Roman"/>
          <w:sz w:val="28"/>
          <w:szCs w:val="28"/>
        </w:rPr>
        <w:t xml:space="preserve">(Г. Блюмер),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феноменология </w:t>
      </w:r>
      <w:r w:rsidRPr="00803912">
        <w:rPr>
          <w:rFonts w:ascii="Times New Roman" w:hAnsi="Times New Roman"/>
          <w:sz w:val="28"/>
          <w:szCs w:val="28"/>
        </w:rPr>
        <w:t xml:space="preserve">(А. Шюц, Н. Лукманн) и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этнометодология </w:t>
      </w:r>
      <w:r w:rsidRPr="00803912">
        <w:rPr>
          <w:rFonts w:ascii="Times New Roman" w:hAnsi="Times New Roman"/>
          <w:sz w:val="28"/>
          <w:szCs w:val="28"/>
        </w:rPr>
        <w:t>(Г. Гарфинкель, А. Сикурел).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sz w:val="28"/>
          <w:szCs w:val="28"/>
        </w:rPr>
        <w:t>Третий подход</w:t>
      </w:r>
      <w:r w:rsidRPr="00803912">
        <w:rPr>
          <w:rFonts w:ascii="Times New Roman" w:hAnsi="Times New Roman"/>
          <w:sz w:val="28"/>
          <w:szCs w:val="28"/>
        </w:rPr>
        <w:t xml:space="preserve"> сосредоточивается на изучении самого механизма процесса взаимодействия общества и индивида, занимая как бы серединную позицию между двумя первыми подходами. Одним из основателей этой традиции считается ранний П. Сорокин, а одной из современных социологических концепций —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теория действия, </w:t>
      </w:r>
      <w:r w:rsidRPr="00803912">
        <w:rPr>
          <w:rFonts w:ascii="Times New Roman" w:hAnsi="Times New Roman"/>
          <w:sz w:val="28"/>
          <w:szCs w:val="28"/>
        </w:rPr>
        <w:t xml:space="preserve">или </w:t>
      </w:r>
      <w:r w:rsidRPr="00803912">
        <w:rPr>
          <w:rFonts w:ascii="Times New Roman" w:hAnsi="Times New Roman"/>
          <w:i/>
          <w:iCs/>
          <w:sz w:val="28"/>
          <w:szCs w:val="28"/>
        </w:rPr>
        <w:t>теория обм</w:t>
      </w:r>
      <w:r w:rsidR="00491C61" w:rsidRPr="00803912">
        <w:rPr>
          <w:rFonts w:ascii="Times New Roman" w:hAnsi="Times New Roman"/>
          <w:i/>
          <w:iCs/>
          <w:sz w:val="28"/>
          <w:szCs w:val="28"/>
        </w:rPr>
        <w:t>е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на </w:t>
      </w:r>
      <w:r w:rsidRPr="00803912">
        <w:rPr>
          <w:rFonts w:ascii="Times New Roman" w:hAnsi="Times New Roman"/>
          <w:sz w:val="28"/>
          <w:szCs w:val="28"/>
        </w:rPr>
        <w:t>(Дж. Хоманс).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Наконец, четвертый подход —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марксистский. </w:t>
      </w:r>
      <w:r w:rsidRPr="00803912">
        <w:rPr>
          <w:rFonts w:ascii="Times New Roman" w:hAnsi="Times New Roman"/>
          <w:sz w:val="28"/>
          <w:szCs w:val="28"/>
        </w:rPr>
        <w:t>По типу объяснения социальных явлений он схож с первым подходом. Однако принципиальное отличие состоит в том, что в русле марксистской традиции предполагается активное вмешательство социологии в преобразование и изменение окружающего мира (например, неомарксизм Г. Маркузе), тогда как три первые традиции рассматривают роль социологии скорее как рекомендательную.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Рассмотрим кратко некоторые из наиболее влиятельных современных социологических направлений.</w:t>
      </w:r>
    </w:p>
    <w:p w:rsidR="00491C61" w:rsidRPr="00803912" w:rsidRDefault="00491C61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3912">
        <w:rPr>
          <w:rFonts w:ascii="Times New Roman" w:hAnsi="Times New Roman"/>
          <w:b/>
          <w:sz w:val="28"/>
          <w:szCs w:val="28"/>
        </w:rPr>
        <w:t>Неопозитивизм</w:t>
      </w:r>
    </w:p>
    <w:p w:rsidR="00803912" w:rsidRDefault="0080391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По-прежнему достаточно распространенным и популярным течением в современной западной социологии, в первую очередь благодаря американскому влиянию, остается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неопозитивизм. </w:t>
      </w:r>
      <w:r w:rsidRPr="00803912">
        <w:rPr>
          <w:rFonts w:ascii="Times New Roman" w:hAnsi="Times New Roman"/>
          <w:sz w:val="28"/>
          <w:szCs w:val="28"/>
        </w:rPr>
        <w:t>Он не представляет собой единой школы, это скорее некая общая и весьма влиятельная ориентация, сторонники которой называют себя представителями научной социологии или естественно-научного направления в социологии.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Становление неопозитивизма относится к 20-м годам нашего столетия и связано с выработкой «стандартной концепции науки». Она предполагает реализацию следующих принципов: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социальные явления подчиняются законам, общим для</w:t>
      </w:r>
      <w:r w:rsidR="00491C61" w:rsidRPr="00803912">
        <w:rPr>
          <w:rFonts w:ascii="Times New Roman" w:hAnsi="Times New Roman"/>
          <w:sz w:val="28"/>
          <w:szCs w:val="28"/>
        </w:rPr>
        <w:t xml:space="preserve"> всей </w:t>
      </w:r>
      <w:r w:rsidRPr="00803912">
        <w:rPr>
          <w:rFonts w:ascii="Times New Roman" w:hAnsi="Times New Roman"/>
          <w:sz w:val="28"/>
          <w:szCs w:val="28"/>
        </w:rPr>
        <w:t xml:space="preserve">действительности </w:t>
      </w:r>
      <w:r w:rsidR="00491C61" w:rsidRPr="00803912">
        <w:rPr>
          <w:rFonts w:ascii="Times New Roman" w:hAnsi="Times New Roman"/>
          <w:sz w:val="28"/>
          <w:szCs w:val="28"/>
        </w:rPr>
        <w:t>-</w:t>
      </w:r>
      <w:r w:rsidRPr="00803912">
        <w:rPr>
          <w:rFonts w:ascii="Times New Roman" w:hAnsi="Times New Roman"/>
          <w:sz w:val="28"/>
          <w:szCs w:val="28"/>
        </w:rPr>
        <w:t xml:space="preserve"> природной и культурно-исторической;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методы социального исследования должны быть такими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же строгими, точным</w:t>
      </w:r>
      <w:r w:rsidR="00491C61" w:rsidRPr="00803912">
        <w:rPr>
          <w:rFonts w:ascii="Times New Roman" w:hAnsi="Times New Roman"/>
          <w:sz w:val="28"/>
          <w:szCs w:val="28"/>
        </w:rPr>
        <w:t>и и объективными, как методы ес</w:t>
      </w:r>
      <w:r w:rsidRPr="00803912">
        <w:rPr>
          <w:rFonts w:ascii="Times New Roman" w:hAnsi="Times New Roman"/>
          <w:sz w:val="28"/>
          <w:szCs w:val="28"/>
        </w:rPr>
        <w:t>тествознания;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субъективные аспекты человеческого поведения (мотивы,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ценностные ориентации и пр.) можно исследовать только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через их открытое проявление;</w:t>
      </w:r>
    </w:p>
    <w:p w:rsidR="00083432" w:rsidRPr="00803912" w:rsidRDefault="00083432" w:rsidP="00803912">
      <w:pPr>
        <w:pStyle w:val="a3"/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истинность научных </w:t>
      </w:r>
      <w:r w:rsidR="00491C61" w:rsidRPr="00803912">
        <w:rPr>
          <w:rFonts w:ascii="Times New Roman" w:hAnsi="Times New Roman"/>
          <w:sz w:val="28"/>
          <w:szCs w:val="28"/>
        </w:rPr>
        <w:t>понятий и утверждений должна ус</w:t>
      </w:r>
      <w:r w:rsidRPr="00803912">
        <w:rPr>
          <w:rFonts w:ascii="Times New Roman" w:hAnsi="Times New Roman"/>
          <w:sz w:val="28"/>
          <w:szCs w:val="28"/>
        </w:rPr>
        <w:t>танавливаться на основе эмпирических процедур;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все социальные явления могут и должны быть описаны и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выражены количественно;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1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социология как наука </w:t>
      </w:r>
      <w:r w:rsidR="00491C61" w:rsidRPr="00803912">
        <w:rPr>
          <w:rFonts w:ascii="Times New Roman" w:hAnsi="Times New Roman"/>
          <w:sz w:val="28"/>
          <w:szCs w:val="28"/>
        </w:rPr>
        <w:t>должна быть свободна от ценност</w:t>
      </w:r>
      <w:r w:rsidRPr="00803912">
        <w:rPr>
          <w:rFonts w:ascii="Times New Roman" w:hAnsi="Times New Roman"/>
          <w:sz w:val="28"/>
          <w:szCs w:val="28"/>
        </w:rPr>
        <w:t>ных суждений и связи с идеологией.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Благодаря своей прикладной эмпирической ориентации неопозитивизм активно разрабатывал и осваивал различные методы социологического исследования: включенное и не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включенное наблюдение, метод использования личных документов, шкалирование, панельный метод, латентный, кластерный, контент-анализ и др.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В рамках неопозитивизма (П. Лазарсфельд) были сформулированы основные требования к проведению социологического исследования, которые можно считать нормами </w:t>
      </w:r>
      <w:r w:rsidRPr="00803912">
        <w:rPr>
          <w:rFonts w:ascii="Times New Roman" w:hAnsi="Times New Roman"/>
          <w:i/>
          <w:iCs/>
          <w:sz w:val="28"/>
          <w:szCs w:val="28"/>
        </w:rPr>
        <w:t>социологической культуры:</w:t>
      </w:r>
    </w:p>
    <w:p w:rsidR="00083432" w:rsidRPr="00803912" w:rsidRDefault="00083432" w:rsidP="0080391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отбор понятий и их точная интерпретация;</w:t>
      </w:r>
    </w:p>
    <w:p w:rsidR="00083432" w:rsidRPr="00803912" w:rsidRDefault="00083432" w:rsidP="0080391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формулирование гипотез;</w:t>
      </w:r>
    </w:p>
    <w:p w:rsidR="00083432" w:rsidRPr="00803912" w:rsidRDefault="00083432" w:rsidP="0080391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описание методов исследования;</w:t>
      </w:r>
    </w:p>
    <w:p w:rsidR="00083432" w:rsidRPr="00803912" w:rsidRDefault="00083432" w:rsidP="0080391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описание данных и результатов исследования;</w:t>
      </w:r>
    </w:p>
    <w:p w:rsidR="00083432" w:rsidRPr="00803912" w:rsidRDefault="00083432" w:rsidP="0080391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аргументация выводов;</w:t>
      </w:r>
    </w:p>
    <w:p w:rsidR="00083432" w:rsidRPr="00803912" w:rsidRDefault="00083432" w:rsidP="00803912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приглашение к дискуссии по исследуемой теме.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Неопозитивизм достиг пика своей популярности в 40—50-х годах, после чего наступил некоторый спад. Возрождению неопозитивизма в конце 70-х — начале 80-х годов способствовала общественно-политическая обстановка: требование надежной информации и научной экспертизы социальных явлений стало государственным заказом. Социология ответила на это усилением прикладной функции, воплощенной прежде всего в социальной инженерии, и расширением поля прикладных исследований. Вместе с тем предпринимаются попытки преодоления эмпиризма и описательности (Г. Бейлок, Д. Коэн, Д. Уиллер). На передний план выступают следующие неопозитивистские</w:t>
      </w:r>
      <w:r w:rsidR="00491C61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положения: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наиболее адекватной формой выражения социологической информации является язык математики;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основываясь на методо</w:t>
      </w:r>
      <w:r w:rsidR="00491C61" w:rsidRPr="00803912">
        <w:rPr>
          <w:rFonts w:ascii="Times New Roman" w:hAnsi="Times New Roman"/>
          <w:sz w:val="28"/>
          <w:szCs w:val="28"/>
        </w:rPr>
        <w:t>логическом единстве наук, социо</w:t>
      </w:r>
      <w:r w:rsidRPr="00803912">
        <w:rPr>
          <w:rFonts w:ascii="Times New Roman" w:hAnsi="Times New Roman"/>
          <w:sz w:val="28"/>
          <w:szCs w:val="28"/>
        </w:rPr>
        <w:t>логия должна использ</w:t>
      </w:r>
      <w:r w:rsidR="00491C61" w:rsidRPr="00803912">
        <w:rPr>
          <w:rFonts w:ascii="Times New Roman" w:hAnsi="Times New Roman"/>
          <w:sz w:val="28"/>
          <w:szCs w:val="28"/>
        </w:rPr>
        <w:t>овать новые логико-методологи</w:t>
      </w:r>
      <w:r w:rsidRPr="00803912">
        <w:rPr>
          <w:rFonts w:ascii="Times New Roman" w:hAnsi="Times New Roman"/>
          <w:sz w:val="28"/>
          <w:szCs w:val="28"/>
        </w:rPr>
        <w:t>ческие средства для анализа данных;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социология — этически нейтральная сфера социальных исследований.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Таким образом, усиление спроса на социальную информацию создает финансовую основу и благоприятный политический климат для развития неопозитивизма. Но нельзя не видеть и ограниченности этого направления, связанной с отсутствием фундаментальной теоретической базы.</w:t>
      </w:r>
    </w:p>
    <w:p w:rsidR="00231C20" w:rsidRPr="00803912" w:rsidRDefault="00231C20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b/>
          <w:bCs/>
          <w:sz w:val="28"/>
          <w:szCs w:val="28"/>
        </w:rPr>
        <w:t xml:space="preserve">Структурно-функциональный анализ Т. </w:t>
      </w:r>
      <w:r w:rsidRPr="00803912">
        <w:rPr>
          <w:rFonts w:ascii="Times New Roman" w:hAnsi="Times New Roman"/>
          <w:b/>
          <w:sz w:val="28"/>
          <w:szCs w:val="28"/>
        </w:rPr>
        <w:t>Парсонса</w:t>
      </w:r>
    </w:p>
    <w:p w:rsidR="00803912" w:rsidRDefault="0080391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Понятие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структурно-функционального анализа </w:t>
      </w:r>
      <w:r w:rsidRPr="00803912">
        <w:rPr>
          <w:rFonts w:ascii="Times New Roman" w:hAnsi="Times New Roman"/>
          <w:sz w:val="28"/>
          <w:szCs w:val="28"/>
        </w:rPr>
        <w:t xml:space="preserve">употребляется в двух значениях: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1) </w:t>
      </w:r>
      <w:r w:rsidRPr="00803912">
        <w:rPr>
          <w:rFonts w:ascii="Times New Roman" w:hAnsi="Times New Roman"/>
          <w:sz w:val="28"/>
          <w:szCs w:val="28"/>
        </w:rPr>
        <w:t xml:space="preserve">как объединяющее название школы в социологии, которую основал и возглавил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Т. Парсонс </w:t>
      </w:r>
      <w:r w:rsidRPr="00803912">
        <w:rPr>
          <w:rFonts w:ascii="Times New Roman" w:hAnsi="Times New Roman"/>
          <w:sz w:val="28"/>
          <w:szCs w:val="28"/>
        </w:rPr>
        <w:t xml:space="preserve">(1902—1979);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2) </w:t>
      </w:r>
      <w:r w:rsidRPr="00803912">
        <w:rPr>
          <w:rFonts w:ascii="Times New Roman" w:hAnsi="Times New Roman"/>
          <w:sz w:val="28"/>
          <w:szCs w:val="28"/>
        </w:rPr>
        <w:t>как метод исследования, по которому изменения элемента системы должны рассматриваться в связи с изменениями всей системы. Нас интересуют именно концептуально-теоретическке взгляды Т. Парсонса и его последователей.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Главной побудительной причиной всех научных усилий Парсонса была попытка найти и сформулировать принципы такой системы, которая была бы предельно абстрактной и настолько всеобщей, что она никогда не могла бы устареть. Поэтому ключ ко всей концепции Т. Парсонса — категория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равновесия, </w:t>
      </w:r>
      <w:r w:rsidRPr="00803912">
        <w:rPr>
          <w:rFonts w:ascii="Times New Roman" w:hAnsi="Times New Roman"/>
          <w:sz w:val="28"/>
          <w:szCs w:val="28"/>
        </w:rPr>
        <w:t xml:space="preserve">ибо общество, по Парсонсу, может существовать и самосохраняться только в равновесии. Нарушение равновесия означает дестабилизацию или гибель социальной системы. Отсюда основная задача социологии — </w:t>
      </w:r>
      <w:r w:rsidRPr="00803912">
        <w:rPr>
          <w:rFonts w:ascii="Times New Roman" w:hAnsi="Times New Roman"/>
          <w:i/>
          <w:iCs/>
          <w:sz w:val="28"/>
          <w:szCs w:val="28"/>
        </w:rPr>
        <w:t>дать рекомендации по стабилизации общества, т.е. по поддержанию равновесия.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Ни одна социальная система, будь то общество в целом, какая-то производственная единица или отдельный индивид, не могут выжить, если не решены ее основные проблемы: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приспособление к окружающей среде </w:t>
      </w:r>
      <w:r w:rsidRPr="00803912">
        <w:rPr>
          <w:rFonts w:ascii="Times New Roman" w:hAnsi="Times New Roman"/>
          <w:i/>
          <w:iCs/>
          <w:sz w:val="28"/>
          <w:szCs w:val="28"/>
        </w:rPr>
        <w:t>(адаптация);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формулирование целей и мобилизация ресурсов для их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 xml:space="preserve">достижения </w:t>
      </w:r>
      <w:r w:rsidRPr="00803912">
        <w:rPr>
          <w:rFonts w:ascii="Times New Roman" w:hAnsi="Times New Roman"/>
          <w:i/>
          <w:iCs/>
          <w:sz w:val="28"/>
          <w:szCs w:val="28"/>
        </w:rPr>
        <w:t>(целеполагание);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поддержание внутреннего единства и упорядоченности,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 xml:space="preserve">пресечение возможных отклонений </w:t>
      </w:r>
      <w:r w:rsidRPr="00803912">
        <w:rPr>
          <w:rFonts w:ascii="Times New Roman" w:hAnsi="Times New Roman"/>
          <w:i/>
          <w:iCs/>
          <w:sz w:val="28"/>
          <w:szCs w:val="28"/>
        </w:rPr>
        <w:t>(интеграция);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обеспечение внутренней стабильности, </w:t>
      </w:r>
      <w:r w:rsidR="00231C20" w:rsidRPr="00803912">
        <w:rPr>
          <w:rFonts w:ascii="Times New Roman" w:hAnsi="Times New Roman"/>
          <w:sz w:val="28"/>
          <w:szCs w:val="28"/>
        </w:rPr>
        <w:t>равновесия, само-</w:t>
      </w:r>
      <w:r w:rsidRPr="00803912">
        <w:rPr>
          <w:rFonts w:ascii="Times New Roman" w:hAnsi="Times New Roman"/>
          <w:sz w:val="28"/>
          <w:szCs w:val="28"/>
        </w:rPr>
        <w:t xml:space="preserve">тождественности системы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(латентность </w:t>
      </w:r>
      <w:r w:rsidRPr="00803912">
        <w:rPr>
          <w:rFonts w:ascii="Times New Roman" w:hAnsi="Times New Roman"/>
          <w:sz w:val="28"/>
          <w:szCs w:val="28"/>
        </w:rPr>
        <w:t>— поддержание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образца).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На уровне общества в целом функцию адаптации осуществляет экономика, функцию целеполагания — политика, функцию интеграции — право и культура, латентную функцию — институты социализации (семья, школа, церковь и т. д.).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Пытаясь ответить на вопрос, благодаря чему возможна совместная жизнь людей или общественный порядок, Т. Парсонс приходит к выводу, что связывают общество не экономические отношения, а то, что делает возможным само существование этих отношений, а именно: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общность ценностей </w:t>
      </w:r>
      <w:r w:rsidRPr="00803912">
        <w:rPr>
          <w:rFonts w:ascii="Times New Roman" w:hAnsi="Times New Roman"/>
          <w:sz w:val="28"/>
          <w:szCs w:val="28"/>
        </w:rPr>
        <w:t xml:space="preserve">людей и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взаимное соблюдение правил социального поведения, </w:t>
      </w:r>
      <w:r w:rsidRPr="00803912">
        <w:rPr>
          <w:rFonts w:ascii="Times New Roman" w:hAnsi="Times New Roman"/>
          <w:sz w:val="28"/>
          <w:szCs w:val="28"/>
        </w:rPr>
        <w:t xml:space="preserve">«правил игры». Так Парсонс выходит на одну из своих центральных категорий —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категорию социального действия. </w:t>
      </w:r>
      <w:r w:rsidRPr="00803912">
        <w:rPr>
          <w:rFonts w:ascii="Times New Roman" w:hAnsi="Times New Roman"/>
          <w:sz w:val="28"/>
          <w:szCs w:val="28"/>
        </w:rPr>
        <w:t>Его специфика в отличие от физического и биологического действия заключается в</w:t>
      </w:r>
    </w:p>
    <w:p w:rsidR="00083432" w:rsidRPr="00803912" w:rsidRDefault="00083432" w:rsidP="00803912">
      <w:pPr>
        <w:pStyle w:val="a3"/>
        <w:numPr>
          <w:ilvl w:val="0"/>
          <w:numId w:val="15"/>
        </w:numPr>
        <w:shd w:val="clear" w:color="auto" w:fill="FFFFFF"/>
        <w:tabs>
          <w:tab w:val="left" w:pos="70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символичности  (наличии таких механизмов регуляции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действия, как язык, традиции, ценности и др.);</w:t>
      </w:r>
    </w:p>
    <w:p w:rsidR="00083432" w:rsidRPr="00803912" w:rsidRDefault="00083432" w:rsidP="00803912">
      <w:pPr>
        <w:pStyle w:val="a3"/>
        <w:numPr>
          <w:ilvl w:val="0"/>
          <w:numId w:val="15"/>
        </w:numPr>
        <w:shd w:val="clear" w:color="auto" w:fill="FFFFFF"/>
        <w:tabs>
          <w:tab w:val="left" w:pos="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нормативности (что ук</w:t>
      </w:r>
      <w:r w:rsidR="00231C20" w:rsidRPr="00803912">
        <w:rPr>
          <w:rFonts w:ascii="Times New Roman" w:hAnsi="Times New Roman"/>
          <w:sz w:val="28"/>
          <w:szCs w:val="28"/>
        </w:rPr>
        <w:t>азывает на зависимость индивиду</w:t>
      </w:r>
      <w:r w:rsidRPr="00803912">
        <w:rPr>
          <w:rFonts w:ascii="Times New Roman" w:hAnsi="Times New Roman"/>
          <w:sz w:val="28"/>
          <w:szCs w:val="28"/>
        </w:rPr>
        <w:t>ального поведения от принятых в данном обществе правил и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норм);</w:t>
      </w:r>
    </w:p>
    <w:p w:rsidR="00083432" w:rsidRPr="00803912" w:rsidRDefault="00083432" w:rsidP="00803912">
      <w:pPr>
        <w:pStyle w:val="a3"/>
        <w:numPr>
          <w:ilvl w:val="0"/>
          <w:numId w:val="15"/>
        </w:numPr>
        <w:shd w:val="clear" w:color="auto" w:fill="FFFFFF"/>
        <w:tabs>
          <w:tab w:val="left" w:pos="6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волюнтаристичности (что проявляется </w:t>
      </w:r>
      <w:r w:rsidR="00231C20" w:rsidRPr="00803912">
        <w:rPr>
          <w:rFonts w:ascii="Times New Roman" w:hAnsi="Times New Roman"/>
          <w:sz w:val="28"/>
          <w:szCs w:val="28"/>
        </w:rPr>
        <w:t>в зависимости со</w:t>
      </w:r>
      <w:r w:rsidRPr="00803912">
        <w:rPr>
          <w:rFonts w:ascii="Times New Roman" w:hAnsi="Times New Roman"/>
          <w:sz w:val="28"/>
          <w:szCs w:val="28"/>
        </w:rPr>
        <w:t>циального действия от субъективных «определений ситуации»).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Разрабатывая модель социального действия, Парсонс считает, что ее основными составляющими элементами являются деятель, ситуация и ориентация деятеля на ситуацию.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Предполагается, что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деятель </w:t>
      </w:r>
      <w:r w:rsidRPr="00803912">
        <w:rPr>
          <w:rFonts w:ascii="Times New Roman" w:hAnsi="Times New Roman"/>
          <w:sz w:val="28"/>
          <w:szCs w:val="28"/>
        </w:rPr>
        <w:t xml:space="preserve">(в этой роли может выступать как отдельный индивид, так и социальная группа) обладает активностью и способен проанализировать ситуацию, поставить перед собой цель (пусть не всегда реалистичную), определить способы и методы достижения этой цели.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Ситуация </w:t>
      </w:r>
      <w:r w:rsidRPr="00803912">
        <w:rPr>
          <w:rFonts w:ascii="Times New Roman" w:hAnsi="Times New Roman"/>
          <w:sz w:val="28"/>
          <w:szCs w:val="28"/>
        </w:rPr>
        <w:t xml:space="preserve">— это разнообразные физические, культурные, социальные факторы, которые актуальны для субъекта в данный момент и от которых зависит его действие. При этом партнеры по взаимодействию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ориентированы </w:t>
      </w:r>
      <w:r w:rsidRPr="00803912">
        <w:rPr>
          <w:rFonts w:ascii="Times New Roman" w:hAnsi="Times New Roman"/>
          <w:sz w:val="28"/>
          <w:szCs w:val="28"/>
        </w:rPr>
        <w:t>на ожидания друг друга и стремятся получить одобрение со стороны значимых других</w:t>
      </w:r>
      <w:r w:rsidRPr="00803912">
        <w:rPr>
          <w:rFonts w:ascii="Times New Roman" w:hAnsi="Times New Roman"/>
          <w:sz w:val="28"/>
          <w:szCs w:val="28"/>
          <w:vertAlign w:val="superscript"/>
        </w:rPr>
        <w:t>1</w:t>
      </w:r>
      <w:r w:rsidRPr="00803912">
        <w:rPr>
          <w:rFonts w:ascii="Times New Roman" w:hAnsi="Times New Roman"/>
          <w:sz w:val="28"/>
          <w:szCs w:val="28"/>
        </w:rPr>
        <w:t>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Окончательно структуру социального действия определяют: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система норм и ценност</w:t>
      </w:r>
      <w:r w:rsidR="00231C20" w:rsidRPr="00803912">
        <w:rPr>
          <w:rFonts w:ascii="Times New Roman" w:hAnsi="Times New Roman"/>
          <w:sz w:val="28"/>
          <w:szCs w:val="28"/>
        </w:rPr>
        <w:t>ей, которая в общих чертах соот</w:t>
      </w:r>
      <w:r w:rsidRPr="00803912">
        <w:rPr>
          <w:rFonts w:ascii="Times New Roman" w:hAnsi="Times New Roman"/>
          <w:sz w:val="28"/>
          <w:szCs w:val="28"/>
        </w:rPr>
        <w:t xml:space="preserve">носит цель с ситуацией, ограничивая </w:t>
      </w:r>
      <w:r w:rsidR="00231C20" w:rsidRPr="00803912">
        <w:rPr>
          <w:rFonts w:ascii="Times New Roman" w:hAnsi="Times New Roman"/>
          <w:sz w:val="28"/>
          <w:szCs w:val="28"/>
        </w:rPr>
        <w:t>выбор средств, за</w:t>
      </w:r>
      <w:r w:rsidRPr="00803912">
        <w:rPr>
          <w:rFonts w:ascii="Times New Roman" w:hAnsi="Times New Roman"/>
          <w:sz w:val="28"/>
          <w:szCs w:val="28"/>
        </w:rPr>
        <w:t>давая диапазон, набор возможного и невозможного;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принятие индивидуальных решений о путях достижения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целей;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существующие средства и условия.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Таким образом,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формализованная модель системы социального действия </w:t>
      </w:r>
      <w:r w:rsidRPr="00803912">
        <w:rPr>
          <w:rFonts w:ascii="Times New Roman" w:hAnsi="Times New Roman"/>
          <w:sz w:val="28"/>
          <w:szCs w:val="28"/>
        </w:rPr>
        <w:t>включает четыре подсистемы: социальную, культурную, личностную, органическую. Социальная подсистема обеспечивает интеграцию действий множества индивидов. Культура содержит наиболее общие образцы действий, принципы выбора целей, ценностей, верований, знаний, т.е. смыслы, реализуемые в действии, и средства прочтения этих смыслов. Организм в этой схеме может рассматриваться как подсистема, обеспечивающая физическими и энергетическими ресурсами деятеля для взаимодействия со средой. Тем самым действие приобретает упорядоченный характер и освобождается от внутренних противоречий.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Развитие общества носит, по Парсонсу,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эволюционный характер </w:t>
      </w:r>
      <w:r w:rsidRPr="00803912">
        <w:rPr>
          <w:rFonts w:ascii="Times New Roman" w:hAnsi="Times New Roman"/>
          <w:sz w:val="28"/>
          <w:szCs w:val="28"/>
        </w:rPr>
        <w:t xml:space="preserve">и описывается с помощью категорий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дифференциации </w:t>
      </w:r>
      <w:r w:rsidRPr="00803912">
        <w:rPr>
          <w:rFonts w:ascii="Times New Roman" w:hAnsi="Times New Roman"/>
          <w:sz w:val="28"/>
          <w:szCs w:val="28"/>
        </w:rPr>
        <w:t xml:space="preserve">(неизбежно возникающей и прогрессивно нарастающей неоднородности внутри системы) и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интеграции </w:t>
      </w:r>
      <w:r w:rsidRPr="00803912">
        <w:rPr>
          <w:rFonts w:ascii="Times New Roman" w:hAnsi="Times New Roman"/>
          <w:sz w:val="28"/>
          <w:szCs w:val="28"/>
        </w:rPr>
        <w:t>(росту целостности системы благодаря появлению и упрочению новых взаимодополняющих связей и координации между частями).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Парсонс различает три типа общества: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примитивный, </w:t>
      </w:r>
      <w:r w:rsidRPr="00803912">
        <w:rPr>
          <w:rFonts w:ascii="Times New Roman" w:hAnsi="Times New Roman"/>
          <w:sz w:val="28"/>
          <w:szCs w:val="28"/>
        </w:rPr>
        <w:t>в кот</w:t>
      </w:r>
      <w:r w:rsidR="00231C20" w:rsidRPr="00803912">
        <w:rPr>
          <w:rFonts w:ascii="Times New Roman" w:hAnsi="Times New Roman"/>
          <w:sz w:val="28"/>
          <w:szCs w:val="28"/>
        </w:rPr>
        <w:t>ором дифференциация выражена не</w:t>
      </w:r>
      <w:r w:rsidRPr="00803912">
        <w:rPr>
          <w:rFonts w:ascii="Times New Roman" w:hAnsi="Times New Roman"/>
          <w:sz w:val="28"/>
          <w:szCs w:val="28"/>
        </w:rPr>
        <w:t>значительно;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промежуточный, </w:t>
      </w:r>
      <w:r w:rsidRPr="00803912">
        <w:rPr>
          <w:rFonts w:ascii="Times New Roman" w:hAnsi="Times New Roman"/>
          <w:sz w:val="28"/>
          <w:szCs w:val="28"/>
        </w:rPr>
        <w:t>связанный с появлением письменности,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социального расслоен</w:t>
      </w:r>
      <w:r w:rsidR="00231C20" w:rsidRPr="00803912">
        <w:rPr>
          <w:rFonts w:ascii="Times New Roman" w:hAnsi="Times New Roman"/>
          <w:sz w:val="28"/>
          <w:szCs w:val="28"/>
        </w:rPr>
        <w:t>ия, выделения культуры в само</w:t>
      </w:r>
      <w:r w:rsidRPr="00803912">
        <w:rPr>
          <w:rFonts w:ascii="Times New Roman" w:hAnsi="Times New Roman"/>
          <w:sz w:val="28"/>
          <w:szCs w:val="28"/>
        </w:rPr>
        <w:t>стоятельную область человеческой деятельности;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современный, </w:t>
      </w:r>
      <w:r w:rsidRPr="00803912">
        <w:rPr>
          <w:rFonts w:ascii="Times New Roman" w:hAnsi="Times New Roman"/>
          <w:sz w:val="28"/>
          <w:szCs w:val="28"/>
        </w:rPr>
        <w:t xml:space="preserve">характерной чертой </w:t>
      </w:r>
      <w:r w:rsidR="00231C20" w:rsidRPr="00803912">
        <w:rPr>
          <w:rFonts w:ascii="Times New Roman" w:hAnsi="Times New Roman"/>
          <w:sz w:val="28"/>
          <w:szCs w:val="28"/>
        </w:rPr>
        <w:t>которого является отде</w:t>
      </w:r>
      <w:r w:rsidRPr="00803912">
        <w:rPr>
          <w:rFonts w:ascii="Times New Roman" w:hAnsi="Times New Roman"/>
          <w:sz w:val="28"/>
          <w:szCs w:val="28"/>
        </w:rPr>
        <w:t>ление правовой системы от религиозной, формирование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административной бюрократии, рыночной экономики и</w:t>
      </w:r>
      <w:r w:rsidR="00231C20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демократической избирательной системы.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Но концепция общественного развития в структурно-Функциональном анализе недостаточно подробно проработана, поскольку Т. Парсонс считал,</w:t>
      </w:r>
      <w:r w:rsidR="00231C20" w:rsidRPr="00803912">
        <w:rPr>
          <w:rFonts w:ascii="Times New Roman" w:hAnsi="Times New Roman"/>
          <w:sz w:val="28"/>
          <w:szCs w:val="28"/>
        </w:rPr>
        <w:t xml:space="preserve"> что «общая теория процессов из</w:t>
      </w:r>
      <w:r w:rsidRPr="00803912">
        <w:rPr>
          <w:rFonts w:ascii="Times New Roman" w:hAnsi="Times New Roman"/>
          <w:sz w:val="28"/>
          <w:szCs w:val="28"/>
        </w:rPr>
        <w:t>менения социальных систем невозможна при настоящем состоянии знаний»</w:t>
      </w:r>
      <w:r w:rsidR="00231C20" w:rsidRPr="00803912">
        <w:rPr>
          <w:rFonts w:ascii="Times New Roman" w:hAnsi="Times New Roman"/>
          <w:sz w:val="28"/>
          <w:szCs w:val="28"/>
        </w:rPr>
        <w:t>.</w:t>
      </w:r>
    </w:p>
    <w:p w:rsidR="00231C20" w:rsidRPr="00803912" w:rsidRDefault="00231C20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83432" w:rsidRPr="00803912" w:rsidRDefault="00083432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b/>
          <w:bCs/>
          <w:sz w:val="28"/>
          <w:szCs w:val="28"/>
        </w:rPr>
        <w:t>Социология конфликта</w:t>
      </w:r>
    </w:p>
    <w:p w:rsidR="00803912" w:rsidRDefault="0080391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В противовес структурно-функциональным теориям, ориентированным на социальное равновесие и рассматривающим конфликт односторонне, как дисфункцию, как помеху или угрозу социальной системе, ряд современных исследователей (К. Миллс, Л. Козер, Р. Дарендорф и др.) видят в конфликте естественную и прогнозируемую составляющую социального организма.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Американский социолог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Л. Козер </w:t>
      </w:r>
      <w:r w:rsidRPr="00803912">
        <w:rPr>
          <w:rFonts w:ascii="Times New Roman" w:hAnsi="Times New Roman"/>
          <w:sz w:val="28"/>
          <w:szCs w:val="28"/>
        </w:rPr>
        <w:t xml:space="preserve">определяет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социальный конфликт </w:t>
      </w:r>
      <w:r w:rsidRPr="00803912">
        <w:rPr>
          <w:rFonts w:ascii="Times New Roman" w:hAnsi="Times New Roman"/>
          <w:sz w:val="28"/>
          <w:szCs w:val="28"/>
        </w:rPr>
        <w:t xml:space="preserve">как «борьбу за ценности или статусные </w:t>
      </w:r>
      <w:r w:rsidR="00231C20" w:rsidRPr="00803912">
        <w:rPr>
          <w:rFonts w:ascii="Times New Roman" w:hAnsi="Times New Roman"/>
          <w:sz w:val="28"/>
          <w:szCs w:val="28"/>
        </w:rPr>
        <w:t>п</w:t>
      </w:r>
      <w:r w:rsidRPr="00803912">
        <w:rPr>
          <w:rFonts w:ascii="Times New Roman" w:hAnsi="Times New Roman"/>
          <w:sz w:val="28"/>
          <w:szCs w:val="28"/>
        </w:rPr>
        <w:t>ривилегии, за власть и дефицитные ресурсы, в которой цели противостоящих сторон состоят не только в овладении ими, но и в нейтрализации или устранении своего соперника». Конфликт, по его мнению, — важнейший элемент социального взаимодействия, каждое общество, хотя бы потенциально, содержит конфликты.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В качестве основных функций социального конфликта выделяются: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интеграция социальной структуры;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сохранение солидарности внутри групп;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укрепление межчеловеческих отношений;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1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управление социальными изменениями.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В этом же русле развивает концепцию социального конфликта немецкий социолог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Р. Дарендорф </w:t>
      </w:r>
      <w:r w:rsidRPr="00803912">
        <w:rPr>
          <w:rFonts w:ascii="Times New Roman" w:hAnsi="Times New Roman"/>
          <w:sz w:val="28"/>
          <w:szCs w:val="28"/>
        </w:rPr>
        <w:t xml:space="preserve">(р. 1929). Логика его рассуждений такова: социология занимается изучением поведения людей в точке пересечения общества и отдельного человека. При этом общество трактуется как любой вид социальной связи, от самой узкой (контактная группа) до самой широкой (человечество в целом). Основу взаимодействия в системе «индивид-общество» составляют нормы, которые задают ролевое поведение. Понятие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«социальная роль» </w:t>
      </w:r>
      <w:r w:rsidR="00231C20" w:rsidRPr="00803912">
        <w:rPr>
          <w:rFonts w:ascii="Times New Roman" w:hAnsi="Times New Roman"/>
          <w:sz w:val="28"/>
          <w:szCs w:val="28"/>
        </w:rPr>
        <w:t>— очень важное по</w:t>
      </w:r>
      <w:r w:rsidRPr="00803912">
        <w:rPr>
          <w:rFonts w:ascii="Times New Roman" w:hAnsi="Times New Roman"/>
          <w:sz w:val="28"/>
          <w:szCs w:val="28"/>
        </w:rPr>
        <w:t>нятие в социологии Дарендорфа, поскольку в нем фокусируется сразу несколько принципиальных моментов:</w:t>
      </w:r>
    </w:p>
    <w:p w:rsidR="00083432" w:rsidRPr="00803912" w:rsidRDefault="00231C20" w:rsidP="00803912">
      <w:pPr>
        <w:pStyle w:val="a3"/>
        <w:numPr>
          <w:ilvl w:val="0"/>
          <w:numId w:val="19"/>
        </w:numPr>
        <w:shd w:val="clear" w:color="auto" w:fill="FFFFFF"/>
        <w:tabs>
          <w:tab w:val="left" w:pos="65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отдельному индивиду роль пред</w:t>
      </w:r>
      <w:r w:rsidR="00083432" w:rsidRPr="00803912">
        <w:rPr>
          <w:rFonts w:ascii="Times New Roman" w:hAnsi="Times New Roman"/>
          <w:sz w:val="28"/>
          <w:szCs w:val="28"/>
        </w:rPr>
        <w:t>п</w:t>
      </w:r>
      <w:r w:rsidRPr="00803912">
        <w:rPr>
          <w:rFonts w:ascii="Times New Roman" w:hAnsi="Times New Roman"/>
          <w:sz w:val="28"/>
          <w:szCs w:val="28"/>
        </w:rPr>
        <w:t>исывается, задается, т.е. по от</w:t>
      </w:r>
      <w:r w:rsidR="00083432" w:rsidRPr="00803912">
        <w:rPr>
          <w:rFonts w:ascii="Times New Roman" w:hAnsi="Times New Roman"/>
          <w:sz w:val="28"/>
          <w:szCs w:val="28"/>
        </w:rPr>
        <w:t>ношению к нему она носит</w:t>
      </w:r>
      <w:r w:rsidRPr="00803912">
        <w:rPr>
          <w:rFonts w:ascii="Times New Roman" w:hAnsi="Times New Roman"/>
          <w:sz w:val="28"/>
          <w:szCs w:val="28"/>
        </w:rPr>
        <w:t xml:space="preserve"> </w:t>
      </w:r>
      <w:r w:rsidR="00083432" w:rsidRPr="00803912">
        <w:rPr>
          <w:rFonts w:ascii="Times New Roman" w:hAnsi="Times New Roman"/>
          <w:sz w:val="28"/>
          <w:szCs w:val="28"/>
        </w:rPr>
        <w:t>нормативно-принудительный характер.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и на уровне индивида, и на</w:t>
      </w:r>
      <w:r w:rsidR="006D5F5F" w:rsidRPr="00803912">
        <w:rPr>
          <w:rFonts w:ascii="Times New Roman" w:hAnsi="Times New Roman"/>
          <w:sz w:val="28"/>
          <w:szCs w:val="28"/>
        </w:rPr>
        <w:t xml:space="preserve"> уровне общества существует ие</w:t>
      </w:r>
      <w:r w:rsidRPr="00803912">
        <w:rPr>
          <w:rFonts w:ascii="Times New Roman" w:hAnsi="Times New Roman"/>
          <w:sz w:val="28"/>
          <w:szCs w:val="28"/>
        </w:rPr>
        <w:t>рархия ролей;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0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роль — это воплощение властных</w:t>
      </w:r>
      <w:r w:rsidR="006D5F5F" w:rsidRPr="00803912">
        <w:rPr>
          <w:rFonts w:ascii="Times New Roman" w:hAnsi="Times New Roman"/>
          <w:sz w:val="28"/>
          <w:szCs w:val="28"/>
        </w:rPr>
        <w:t xml:space="preserve"> отношений </w:t>
      </w:r>
      <w:r w:rsidRPr="00803912">
        <w:rPr>
          <w:rFonts w:ascii="Times New Roman" w:hAnsi="Times New Roman"/>
          <w:sz w:val="28"/>
          <w:szCs w:val="28"/>
        </w:rPr>
        <w:t>на поведенческом уровне.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Неравенство ролей, порождаемое социальным неравенством (а градации социального неравенства проводятся по самым различным параметрам, таким, как престиж, доход, уровень образования и т.д.), ведет к конфликту. Способами разрешения социального конфликта не могут быть ни его игнорирование, ни подавление. Конфликт вообще нельзя «разрешить», но на него можно воздействовать, его можно регулировать посредством переговоров, посредничества, арбитража и т.д.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Острота конфликта и оперативность его регулирования зависят от типа социальной структуры, степени ее открытости. Чем более жестким и закрытым является общество, тем меньше возможностей для социальной мобильности (как вертикальной, так и горизонтальной), тем меньше, следовательно, вероятность конструктивного регулирования конфликта и тем выше потенциал социальной напряженности.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Таким образом, наиболее адекватной для регулирования социальных конфликтов формой общества является демократическое, открытое, высокомобильное общество, в котором развертывание и протекание конфликтов предельно формализовано.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В последние 10—15 лет заметно усилился интерес к концепции социального конфликта, особенно в США. Там интенсивно развиваются новые подходы, учитывающие многомерность социальных отношений и многоуровневость полей конфликта.</w:t>
      </w:r>
    </w:p>
    <w:p w:rsidR="006D5F5F" w:rsidRPr="00803912" w:rsidRDefault="006D5F5F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03912">
        <w:rPr>
          <w:rFonts w:ascii="Times New Roman" w:hAnsi="Times New Roman"/>
          <w:b/>
          <w:sz w:val="28"/>
          <w:szCs w:val="28"/>
        </w:rPr>
        <w:t>Феноменологическая социология</w:t>
      </w:r>
    </w:p>
    <w:p w:rsidR="00803912" w:rsidRPr="00803912" w:rsidRDefault="00803912" w:rsidP="00803912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Феноменологическая социология (А. Шюц, П. Бергер, Т. Лукманн) исходит из того положения, что восприятие мира и конкретных фактов зависит от того,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как </w:t>
      </w:r>
      <w:r w:rsidRPr="00803912">
        <w:rPr>
          <w:rFonts w:ascii="Times New Roman" w:hAnsi="Times New Roman"/>
          <w:sz w:val="28"/>
          <w:szCs w:val="28"/>
        </w:rPr>
        <w:t>человек интерпретирует, определяет для себя те или иные события. Способ истолкования ситуации, определение того, что возможно, допустимо, а что абсолютно исключено, зависит от системы ценностей индивида, которую он усвоил в процессе социализации, от его жизненного опыта.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Австрийский социолог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А. Шюц </w:t>
      </w:r>
      <w:r w:rsidRPr="00803912">
        <w:rPr>
          <w:rFonts w:ascii="Times New Roman" w:hAnsi="Times New Roman"/>
          <w:sz w:val="28"/>
          <w:szCs w:val="28"/>
        </w:rPr>
        <w:t xml:space="preserve">(1899—1959) подчеркивает, что разница ценностных и смысловых значений обусловлена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спецификой социализации </w:t>
      </w:r>
      <w:r w:rsidRPr="00803912">
        <w:rPr>
          <w:rFonts w:ascii="Times New Roman" w:hAnsi="Times New Roman"/>
          <w:sz w:val="28"/>
          <w:szCs w:val="28"/>
        </w:rPr>
        <w:t>и зависит от принадлежности индивида к той или иной культуре, социальному слою, профессиональной группе. Социально нормированные «конструкции мира» очень вариативны.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Возникает вопрос: возможно ли в таком случае объективное понимание мотивов человеческих действий, т.е. их субъективного смысла? Если да, то на основе чего оно возникает? Возможность понимания, утверждает Шюц, заложена в самой основе повседневной жизни, в «мире повседневности». Именно это позволяет решить главную, по мнению Шюца, задачу социологии — понять процесс становления объективности социальных явлений на основе субъективного опыта индивидов. Но социолог, создавая теоретическую модель жизненного мира, должен придерживаться следующих правил (Шюц называет их</w:t>
      </w:r>
      <w:r w:rsidR="006D5F5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i/>
          <w:iCs/>
          <w:sz w:val="28"/>
          <w:szCs w:val="28"/>
        </w:rPr>
        <w:t>постулатами).</w:t>
      </w:r>
    </w:p>
    <w:p w:rsidR="00083432" w:rsidRPr="00803912" w:rsidRDefault="00083432" w:rsidP="00803912">
      <w:pPr>
        <w:pStyle w:val="a3"/>
        <w:numPr>
          <w:ilvl w:val="1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Постулат релевантности </w:t>
      </w:r>
      <w:r w:rsidRPr="00803912">
        <w:rPr>
          <w:rFonts w:ascii="Times New Roman" w:hAnsi="Times New Roman"/>
          <w:sz w:val="28"/>
          <w:szCs w:val="28"/>
        </w:rPr>
        <w:t>(представительности). Модель социального мира должна учитывать только те моменты, которые фиксируют типичные связи и отношения исследуемого предмета, оставляя без внимания «избыточное» содержание, которое не связано непосредственно с изучаемой проблемой.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Постулат адекватности. </w:t>
      </w:r>
      <w:r w:rsidR="006D5F5F" w:rsidRPr="00803912">
        <w:rPr>
          <w:rFonts w:ascii="Times New Roman" w:hAnsi="Times New Roman"/>
          <w:sz w:val="28"/>
          <w:szCs w:val="28"/>
        </w:rPr>
        <w:t>Социологическая модель и со</w:t>
      </w:r>
      <w:r w:rsidRPr="00803912">
        <w:rPr>
          <w:rFonts w:ascii="Times New Roman" w:hAnsi="Times New Roman"/>
          <w:sz w:val="28"/>
          <w:szCs w:val="28"/>
        </w:rPr>
        <w:t>держащиеся в ней знания, мотивы, планы, действия должны</w:t>
      </w:r>
      <w:r w:rsidR="006D5F5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быть выстроены таким образом, чтобы с точки зрения здравого</w:t>
      </w:r>
      <w:r w:rsidR="006D5F5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смысла они тоже воспринимались как «разумные и понятные».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Постулат логической последовательности. </w:t>
      </w:r>
      <w:r w:rsidR="006D5F5F" w:rsidRPr="00803912">
        <w:rPr>
          <w:rFonts w:ascii="Times New Roman" w:hAnsi="Times New Roman"/>
          <w:sz w:val="28"/>
          <w:szCs w:val="28"/>
        </w:rPr>
        <w:t>Понятия, кото</w:t>
      </w:r>
      <w:r w:rsidRPr="00803912">
        <w:rPr>
          <w:rFonts w:ascii="Times New Roman" w:hAnsi="Times New Roman"/>
          <w:sz w:val="28"/>
          <w:szCs w:val="28"/>
        </w:rPr>
        <w:t>рыми пользуется социологическая наука, следует согласовывать</w:t>
      </w:r>
      <w:r w:rsidR="006D5F5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друг с другом, и основанные на них высказывания не должны</w:t>
      </w:r>
      <w:r w:rsidR="006D5F5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противоречить друг другу.</w:t>
      </w:r>
    </w:p>
    <w:p w:rsidR="00083432" w:rsidRPr="00803912" w:rsidRDefault="00083432" w:rsidP="00803912">
      <w:pPr>
        <w:pStyle w:val="a3"/>
        <w:widowControl w:val="0"/>
        <w:numPr>
          <w:ilvl w:val="1"/>
          <w:numId w:val="21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Постулат согласования. </w:t>
      </w:r>
      <w:r w:rsidR="006D5F5F" w:rsidRPr="00803912">
        <w:rPr>
          <w:rFonts w:ascii="Times New Roman" w:hAnsi="Times New Roman"/>
          <w:sz w:val="28"/>
          <w:szCs w:val="28"/>
        </w:rPr>
        <w:t>Социолог не изобретает мир за</w:t>
      </w:r>
      <w:r w:rsidRPr="00803912">
        <w:rPr>
          <w:rFonts w:ascii="Times New Roman" w:hAnsi="Times New Roman"/>
          <w:sz w:val="28"/>
          <w:szCs w:val="28"/>
        </w:rPr>
        <w:t>ново, он строит свою объяснительную модель таким образом,</w:t>
      </w:r>
      <w:r w:rsidR="006D5F5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чтобы ее можно было эмпирически проверить.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Феноменологическая социология впервые рассматривает повседневность как основу и необходимую предпосылку исследования в социальных науках и как тему, предмет этого исследования.</w:t>
      </w:r>
    </w:p>
    <w:p w:rsidR="0077713F" w:rsidRPr="00803912" w:rsidRDefault="0077713F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13F" w:rsidRPr="00803912" w:rsidRDefault="0077713F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03912">
        <w:rPr>
          <w:rFonts w:ascii="Times New Roman" w:hAnsi="Times New Roman"/>
          <w:b/>
          <w:sz w:val="28"/>
          <w:szCs w:val="28"/>
        </w:rPr>
        <w:t>Символический интеракционизм</w:t>
      </w:r>
    </w:p>
    <w:p w:rsidR="00803912" w:rsidRPr="00803912" w:rsidRDefault="00803912" w:rsidP="00803912">
      <w:pPr>
        <w:pStyle w:val="a3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083432" w:rsidRPr="00803912" w:rsidRDefault="002702B1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02B1">
        <w:rPr>
          <w:rFonts w:ascii="Times New Roman" w:hAnsi="Times New Roman"/>
          <w:sz w:val="28"/>
          <w:szCs w:val="28"/>
        </w:rPr>
        <w:t xml:space="preserve">Одним из </w:t>
      </w:r>
      <w:r w:rsidR="00083432" w:rsidRPr="00803912">
        <w:rPr>
          <w:rFonts w:ascii="Times New Roman" w:hAnsi="Times New Roman"/>
          <w:sz w:val="28"/>
          <w:szCs w:val="28"/>
        </w:rPr>
        <w:t xml:space="preserve">наиболее интересных и продуктивных течений в современной западной социологии является символический интеракционизм. Его основатель, американский социолог и психолог </w:t>
      </w:r>
      <w:r w:rsidR="00083432" w:rsidRPr="00803912">
        <w:rPr>
          <w:rFonts w:ascii="Times New Roman" w:hAnsi="Times New Roman"/>
          <w:i/>
          <w:iCs/>
          <w:sz w:val="28"/>
          <w:szCs w:val="28"/>
        </w:rPr>
        <w:t xml:space="preserve">Дж. Мид </w:t>
      </w:r>
      <w:r w:rsidR="00083432" w:rsidRPr="00803912">
        <w:rPr>
          <w:rFonts w:ascii="Times New Roman" w:hAnsi="Times New Roman"/>
          <w:sz w:val="28"/>
          <w:szCs w:val="28"/>
        </w:rPr>
        <w:t xml:space="preserve">(1863—1931), вдохновленный идеями Ч. Дарвина, пытается создать специальную </w:t>
      </w:r>
      <w:r w:rsidR="00083432" w:rsidRPr="00803912">
        <w:rPr>
          <w:rFonts w:ascii="Times New Roman" w:hAnsi="Times New Roman"/>
          <w:i/>
          <w:iCs/>
          <w:sz w:val="28"/>
          <w:szCs w:val="28"/>
        </w:rPr>
        <w:t xml:space="preserve">теорию человеческой эволюции. </w:t>
      </w:r>
      <w:r w:rsidR="00083432" w:rsidRPr="00803912">
        <w:rPr>
          <w:rFonts w:ascii="Times New Roman" w:hAnsi="Times New Roman"/>
          <w:sz w:val="28"/>
          <w:szCs w:val="28"/>
        </w:rPr>
        <w:t xml:space="preserve">Для этого необходимо в первую очередь решить фундаментальный вопрос: что отличает человека от животных и что делает его личностью? По Миду, специфика человека определяется отсутствием у него развитой системы инстинктов как основных регуляторов поведения. Именно поэтому человек обладает способностью изобретать и применять </w:t>
      </w:r>
      <w:r w:rsidR="00083432" w:rsidRPr="00803912">
        <w:rPr>
          <w:rFonts w:ascii="Times New Roman" w:hAnsi="Times New Roman"/>
          <w:i/>
          <w:iCs/>
          <w:sz w:val="28"/>
          <w:szCs w:val="28"/>
        </w:rPr>
        <w:t xml:space="preserve">символы, </w:t>
      </w:r>
      <w:r w:rsidR="00083432" w:rsidRPr="00803912">
        <w:rPr>
          <w:rFonts w:ascii="Times New Roman" w:hAnsi="Times New Roman"/>
          <w:sz w:val="28"/>
          <w:szCs w:val="28"/>
        </w:rPr>
        <w:t>что является основой сознательного приспособления к окружающей среде, сознательного поведения и самонаблюдения.</w:t>
      </w:r>
    </w:p>
    <w:p w:rsidR="00083432" w:rsidRPr="00803912" w:rsidRDefault="00083432" w:rsidP="008039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Главная характеристика человеческого действия, по Миду, — использование символов. Мид различает две формы или две ступени социального действия: общение при помощи жестов и символически опосредованное общение.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Общение посредством жестов </w:t>
      </w:r>
      <w:r w:rsidRPr="00803912">
        <w:rPr>
          <w:rFonts w:ascii="Times New Roman" w:hAnsi="Times New Roman"/>
          <w:sz w:val="28"/>
          <w:szCs w:val="28"/>
        </w:rPr>
        <w:t>представляет собой как бы сокращенную, свернутую схему действия, когда по отдельному жесту (движению) можно восстановить действие в целом. Такого рода жесты, берущие на себя функцию координации поведения, представляют собой прообраз языка.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Символически опосредованное взаимодействие, </w:t>
      </w:r>
      <w:r w:rsidRPr="00803912">
        <w:rPr>
          <w:rFonts w:ascii="Times New Roman" w:hAnsi="Times New Roman"/>
          <w:sz w:val="28"/>
          <w:szCs w:val="28"/>
        </w:rPr>
        <w:t xml:space="preserve">т.е. в первую очередь взаимодействие с помощью языка, характеризуется тем, что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а) </w:t>
      </w:r>
      <w:r w:rsidRPr="00803912">
        <w:rPr>
          <w:rFonts w:ascii="Times New Roman" w:hAnsi="Times New Roman"/>
          <w:sz w:val="28"/>
          <w:szCs w:val="28"/>
        </w:rPr>
        <w:t xml:space="preserve">порождает примерно одинаковые реакции при общении с любым индивидом;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б) </w:t>
      </w:r>
      <w:r w:rsidRPr="00803912">
        <w:rPr>
          <w:rFonts w:ascii="Times New Roman" w:hAnsi="Times New Roman"/>
          <w:sz w:val="28"/>
          <w:szCs w:val="28"/>
        </w:rPr>
        <w:t xml:space="preserve">позволяет ставить себя на место другого;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в) </w:t>
      </w:r>
      <w:r w:rsidRPr="00803912">
        <w:rPr>
          <w:rFonts w:ascii="Times New Roman" w:hAnsi="Times New Roman"/>
          <w:sz w:val="28"/>
          <w:szCs w:val="28"/>
        </w:rPr>
        <w:t>позволяет видеть себя глазами другого человека.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Возникновение символически опосредованного взаимодействия Мид объясняет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функционально </w:t>
      </w:r>
      <w:r w:rsidRPr="00803912">
        <w:rPr>
          <w:rFonts w:ascii="Times New Roman" w:hAnsi="Times New Roman"/>
          <w:sz w:val="28"/>
          <w:szCs w:val="28"/>
        </w:rPr>
        <w:t xml:space="preserve">— необходимостью координировать поведение людей, так как у них нет надежных инстинктов, и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антропологически </w:t>
      </w:r>
      <w:r w:rsidRPr="00803912">
        <w:rPr>
          <w:rFonts w:ascii="Times New Roman" w:hAnsi="Times New Roman"/>
          <w:sz w:val="28"/>
          <w:szCs w:val="28"/>
        </w:rPr>
        <w:t>— способностью человека к созданию и использованию символов.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Значимые символы </w:t>
      </w:r>
      <w:r w:rsidRPr="00803912">
        <w:rPr>
          <w:rFonts w:ascii="Times New Roman" w:hAnsi="Times New Roman"/>
          <w:sz w:val="28"/>
          <w:szCs w:val="28"/>
        </w:rPr>
        <w:t>могут выполнять свою координирующую функцию только в том случае, если они являются достоянием группы. Понятия «мать», «отец», «хорошо», «плохо» и т.д. в своем звучании и специфическом значении являются достоянием группы, откуда отдельный индивид эти значения и черпает. Человек становится членом общества по мере того, как усваивает образцы и нормы группового действия.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Понятие «значимый символ» </w:t>
      </w:r>
      <w:r w:rsidR="00803912" w:rsidRPr="00803912">
        <w:rPr>
          <w:rFonts w:ascii="Times New Roman" w:hAnsi="Times New Roman"/>
          <w:sz w:val="28"/>
          <w:szCs w:val="28"/>
        </w:rPr>
        <w:t>относится,</w:t>
      </w:r>
      <w:r w:rsidRPr="00803912">
        <w:rPr>
          <w:rFonts w:ascii="Times New Roman" w:hAnsi="Times New Roman"/>
          <w:sz w:val="28"/>
          <w:szCs w:val="28"/>
        </w:rPr>
        <w:t xml:space="preserve"> прежде </w:t>
      </w:r>
      <w:r w:rsidR="00803912" w:rsidRPr="00803912">
        <w:rPr>
          <w:rFonts w:ascii="Times New Roman" w:hAnsi="Times New Roman"/>
          <w:sz w:val="28"/>
          <w:szCs w:val="28"/>
        </w:rPr>
        <w:t>всего,</w:t>
      </w:r>
      <w:r w:rsidRPr="00803912">
        <w:rPr>
          <w:rFonts w:ascii="Times New Roman" w:hAnsi="Times New Roman"/>
          <w:sz w:val="28"/>
          <w:szCs w:val="28"/>
        </w:rPr>
        <w:t xml:space="preserve"> к языку. Мид отмечает, что на самом деле партнеры по общению никогда не говорят на совершенно одинаковом языке. Вследствие этого часто возникают ситуации недопонимания или ошибочного понимания, что приводит к нарушению взаимодействия. Эти нарушения (искажения) могут быть исправлены с помощью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метакоммуникации, </w:t>
      </w:r>
      <w:r w:rsidRPr="00803912">
        <w:rPr>
          <w:rFonts w:ascii="Times New Roman" w:hAnsi="Times New Roman"/>
          <w:sz w:val="28"/>
          <w:szCs w:val="28"/>
        </w:rPr>
        <w:t>т.е. такого общения, в процессе которого партнеры сравнивают смысл употребляемых ими понятий и вырабатывают общую систему значений</w:t>
      </w:r>
      <w:r w:rsidRPr="00803912">
        <w:rPr>
          <w:rFonts w:ascii="Times New Roman" w:hAnsi="Times New Roman"/>
          <w:sz w:val="28"/>
          <w:szCs w:val="28"/>
          <w:vertAlign w:val="superscript"/>
        </w:rPr>
        <w:t>1</w:t>
      </w:r>
      <w:r w:rsidRPr="00803912">
        <w:rPr>
          <w:rFonts w:ascii="Times New Roman" w:hAnsi="Times New Roman"/>
          <w:sz w:val="28"/>
          <w:szCs w:val="28"/>
        </w:rPr>
        <w:t>. Отсюда вытекает, что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человек осуществляет деятельность в отношении объектов на основании тех значений, которые он им придает;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сами значения есть продукт социального взаимодействия;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2"/>
        </w:numPr>
        <w:shd w:val="clear" w:color="auto" w:fill="FFFFFF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значения возникают</w:t>
      </w:r>
      <w:r w:rsidR="0077713F" w:rsidRPr="00803912">
        <w:rPr>
          <w:rFonts w:ascii="Times New Roman" w:hAnsi="Times New Roman"/>
          <w:sz w:val="28"/>
          <w:szCs w:val="28"/>
        </w:rPr>
        <w:t xml:space="preserve"> и изменяются посредством их ин</w:t>
      </w:r>
      <w:r w:rsidRPr="00803912">
        <w:rPr>
          <w:rFonts w:ascii="Times New Roman" w:hAnsi="Times New Roman"/>
          <w:sz w:val="28"/>
          <w:szCs w:val="28"/>
        </w:rPr>
        <w:t>терпретации, переопределения.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Общество, по Миду, — это сумма лиц, с которыми индивид поддерживает отношения взаимодействия и чьи позиции, чье отношение являются для него основой самопонимания и планирования собственных поступков. Возникновение общества Мид </w:t>
      </w:r>
      <w:r w:rsidR="002702B1" w:rsidRPr="00803912">
        <w:rPr>
          <w:rFonts w:ascii="Times New Roman" w:hAnsi="Times New Roman"/>
          <w:sz w:val="28"/>
          <w:szCs w:val="28"/>
        </w:rPr>
        <w:t>объясняет,</w:t>
      </w:r>
      <w:r w:rsidRPr="00803912">
        <w:rPr>
          <w:rFonts w:ascii="Times New Roman" w:hAnsi="Times New Roman"/>
          <w:sz w:val="28"/>
          <w:szCs w:val="28"/>
        </w:rPr>
        <w:t xml:space="preserve"> в конечном </w:t>
      </w:r>
      <w:r w:rsidR="002702B1" w:rsidRPr="00803912">
        <w:rPr>
          <w:rFonts w:ascii="Times New Roman" w:hAnsi="Times New Roman"/>
          <w:sz w:val="28"/>
          <w:szCs w:val="28"/>
        </w:rPr>
        <w:t>счете,</w:t>
      </w:r>
      <w:r w:rsidRPr="00803912">
        <w:rPr>
          <w:rFonts w:ascii="Times New Roman" w:hAnsi="Times New Roman"/>
          <w:sz w:val="28"/>
          <w:szCs w:val="28"/>
        </w:rPr>
        <w:t xml:space="preserve"> физиологическими причинами — необходимостью удовлетворения определенных потребностей, прежде всего потребностей в питании и продолжении жизни. Но даже в удовлетворении физиологических потребностей индивид «завязан» на других людей.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Описывая реальное и идеальное общества, Мид рассматривает их через призму широты и качества взаимодействия. Идеальное общество характеризуется всеобщностью норм и вовлеченостью в процесс коммуникации всего человечества. Предпосылки возникновения идеального общества он видит в расширении мирохозяйственных связей, политических союзах государств, универсализации религий. При этом Мид подчеркивает конструктивную роль социальных конфликтов, в том числе конфликта между трудом и капиталом: в ходе этого конфликта подает голос угнетенный, лишенный слова, еще не признанный обществом и борющийся за свое признание класс. Таким образом, расширяется круг социальных субъектов, вовлеченных в коммуникацию, и результатом этого нового диалога может стать реорганизация общества.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Последователи Мида само социологическое исследование понимают как коммуникативный процесс, цель которого состоит не в создании теоретических конструкций для объяснения реальности, а в воссоздании, в «реконструировании» намерений и стратегий действующих индивидов на основе метода понимания.</w:t>
      </w:r>
    </w:p>
    <w:p w:rsidR="0077713F" w:rsidRPr="00803912" w:rsidRDefault="0077713F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83432" w:rsidRPr="00803912" w:rsidRDefault="00083432" w:rsidP="00803912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b/>
          <w:bCs/>
          <w:sz w:val="28"/>
          <w:szCs w:val="28"/>
        </w:rPr>
        <w:t>Теория действия</w:t>
      </w:r>
    </w:p>
    <w:p w:rsidR="00803912" w:rsidRDefault="00803912" w:rsidP="0080391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3432" w:rsidRPr="00803912" w:rsidRDefault="00083432" w:rsidP="00803912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Социологическая теория действия (или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теория обмена) </w:t>
      </w:r>
      <w:r w:rsidRPr="00803912">
        <w:rPr>
          <w:rFonts w:ascii="Times New Roman" w:hAnsi="Times New Roman"/>
          <w:sz w:val="28"/>
          <w:szCs w:val="28"/>
        </w:rPr>
        <w:t xml:space="preserve">обязана своим возникновением американскому исследователю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Дж. Хомансу </w:t>
      </w:r>
      <w:r w:rsidRPr="00803912">
        <w:rPr>
          <w:rFonts w:ascii="Times New Roman" w:hAnsi="Times New Roman"/>
          <w:sz w:val="28"/>
          <w:szCs w:val="28"/>
        </w:rPr>
        <w:t xml:space="preserve">(1910—1989). Он видит задачу эмпирической социальной науки в описании и объяснении связи между явлениями. Таким образом, первый шаг — это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описание. </w:t>
      </w:r>
      <w:r w:rsidRPr="00803912">
        <w:rPr>
          <w:rFonts w:ascii="Times New Roman" w:hAnsi="Times New Roman"/>
          <w:sz w:val="28"/>
          <w:szCs w:val="28"/>
        </w:rPr>
        <w:t>Оно возможно благодаря наблюдению, то</w:t>
      </w:r>
      <w:r w:rsidR="0077713F" w:rsidRPr="00803912">
        <w:rPr>
          <w:rFonts w:ascii="Times New Roman" w:hAnsi="Times New Roman"/>
          <w:sz w:val="28"/>
          <w:szCs w:val="28"/>
        </w:rPr>
        <w:t>чнее, благодаря обобщению наблю</w:t>
      </w:r>
      <w:r w:rsidRPr="00803912">
        <w:rPr>
          <w:rFonts w:ascii="Times New Roman" w:hAnsi="Times New Roman"/>
          <w:sz w:val="28"/>
          <w:szCs w:val="28"/>
        </w:rPr>
        <w:t xml:space="preserve">даемых связей и отношений. Такие обобщения, указывающие, на предполагаемые </w:t>
      </w:r>
      <w:r w:rsidR="0077713F" w:rsidRPr="00803912">
        <w:rPr>
          <w:rFonts w:ascii="Times New Roman" w:hAnsi="Times New Roman"/>
          <w:sz w:val="28"/>
          <w:szCs w:val="28"/>
        </w:rPr>
        <w:t xml:space="preserve">закономерности, </w:t>
      </w:r>
      <w:r w:rsidRPr="00803912">
        <w:rPr>
          <w:rFonts w:ascii="Times New Roman" w:hAnsi="Times New Roman"/>
          <w:sz w:val="28"/>
          <w:szCs w:val="28"/>
        </w:rPr>
        <w:t xml:space="preserve">называют гипотезами Второй шаг —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объяснение. </w:t>
      </w:r>
      <w:r w:rsidRPr="00803912">
        <w:rPr>
          <w:rFonts w:ascii="Times New Roman" w:hAnsi="Times New Roman"/>
          <w:sz w:val="28"/>
          <w:szCs w:val="28"/>
        </w:rPr>
        <w:t xml:space="preserve">Чтобы объяснить эмпирические закономерности, необходима теория. И Хоманс пытается доказать, что в социологии в конечном счете возможен только один тип объяснения, а именно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психологический. </w:t>
      </w:r>
      <w:r w:rsidRPr="00803912">
        <w:rPr>
          <w:rFonts w:ascii="Times New Roman" w:hAnsi="Times New Roman"/>
          <w:sz w:val="28"/>
          <w:szCs w:val="28"/>
        </w:rPr>
        <w:t xml:space="preserve">Поэтому центральной категорией его социологии является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категория социального действия.   </w:t>
      </w:r>
      <w:r w:rsidRPr="00803912">
        <w:rPr>
          <w:rFonts w:ascii="Times New Roman" w:hAnsi="Times New Roman"/>
          <w:sz w:val="28"/>
          <w:szCs w:val="28"/>
        </w:rPr>
        <w:t>Понять  закономерности  социального  действия значит решить главную задачу социологии.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 xml:space="preserve">Социальное действие, по Хомансу, — это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процесс обмена, </w:t>
      </w:r>
      <w:r w:rsidRPr="00803912">
        <w:rPr>
          <w:rFonts w:ascii="Times New Roman" w:hAnsi="Times New Roman"/>
          <w:sz w:val="28"/>
          <w:szCs w:val="28"/>
        </w:rPr>
        <w:t>который строится по принципу рациональности: его участники стремятся получить наибольшую выгоду и минимизировать свои затраты. Для объяснения механизма социачьного действия Хоманс предлагает использовать пять основных гипотез.</w:t>
      </w:r>
    </w:p>
    <w:p w:rsidR="00083432" w:rsidRPr="00803912" w:rsidRDefault="00083432" w:rsidP="00803912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1.</w:t>
      </w:r>
      <w:r w:rsidRPr="00803912">
        <w:rPr>
          <w:rFonts w:ascii="Times New Roman" w:hAnsi="Times New Roman"/>
          <w:sz w:val="28"/>
          <w:szCs w:val="28"/>
        </w:rPr>
        <w:tab/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Гипотеза успеха </w:t>
      </w:r>
      <w:r w:rsidRPr="00803912">
        <w:rPr>
          <w:rFonts w:ascii="Times New Roman" w:hAnsi="Times New Roman"/>
          <w:sz w:val="28"/>
          <w:szCs w:val="28"/>
        </w:rPr>
        <w:t>гласит</w:t>
      </w:r>
      <w:r w:rsidR="0077713F" w:rsidRPr="00803912">
        <w:rPr>
          <w:rFonts w:ascii="Times New Roman" w:hAnsi="Times New Roman"/>
          <w:sz w:val="28"/>
          <w:szCs w:val="28"/>
        </w:rPr>
        <w:t>: если при совершении определен</w:t>
      </w:r>
      <w:r w:rsidRPr="00803912">
        <w:rPr>
          <w:rFonts w:ascii="Times New Roman" w:hAnsi="Times New Roman"/>
          <w:sz w:val="28"/>
          <w:szCs w:val="28"/>
        </w:rPr>
        <w:t>ного действия человек получает награду, он стремится</w:t>
      </w:r>
      <w:r w:rsidR="0077713F" w:rsidRPr="00803912">
        <w:rPr>
          <w:rFonts w:ascii="Times New Roman" w:hAnsi="Times New Roman"/>
          <w:sz w:val="28"/>
          <w:szCs w:val="28"/>
        </w:rPr>
        <w:t xml:space="preserve"> это дей</w:t>
      </w:r>
      <w:r w:rsidRPr="00803912">
        <w:rPr>
          <w:rFonts w:ascii="Times New Roman" w:hAnsi="Times New Roman"/>
          <w:sz w:val="28"/>
          <w:szCs w:val="28"/>
        </w:rPr>
        <w:t>ствие повторить. Чем чаще действие вознаграждается, тем с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большей  вероятностью человек воспроизводит это действие.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Соответственно, действия, которые не вознаграждаются, не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имеют тенденции к повторению. Если ранее вознаграждаемое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действие при повторении не вознаграждается, го оно больше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не воспроизводится. В этом сл</w:t>
      </w:r>
      <w:r w:rsidR="0077713F" w:rsidRPr="00803912">
        <w:rPr>
          <w:rFonts w:ascii="Times New Roman" w:hAnsi="Times New Roman"/>
          <w:sz w:val="28"/>
          <w:szCs w:val="28"/>
        </w:rPr>
        <w:t>учае говорят, что способ поведе</w:t>
      </w:r>
      <w:r w:rsidRPr="00803912">
        <w:rPr>
          <w:rFonts w:ascii="Times New Roman" w:hAnsi="Times New Roman"/>
          <w:sz w:val="28"/>
          <w:szCs w:val="28"/>
        </w:rPr>
        <w:t>ния «гасится».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Гипотезу успеха Хоманс дополняет введением еще одной переменной — регулярности получения вознаграждения. Если какое-либо действие вознаграждается регулярно, через определенные промежутки времени, то тенденция к повторению этого действия слабее, нежели в том случае, когда вознаграждение нерегулярно.</w:t>
      </w:r>
    </w:p>
    <w:p w:rsidR="00083432" w:rsidRPr="00803912" w:rsidRDefault="00083432" w:rsidP="00803912">
      <w:pPr>
        <w:shd w:val="clear" w:color="auto" w:fill="FFFFFF"/>
        <w:tabs>
          <w:tab w:val="left" w:pos="6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2.</w:t>
      </w:r>
      <w:r w:rsidRPr="00803912">
        <w:rPr>
          <w:rFonts w:ascii="Times New Roman" w:hAnsi="Times New Roman"/>
          <w:sz w:val="28"/>
          <w:szCs w:val="28"/>
        </w:rPr>
        <w:tab/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Гипотеза стимула </w:t>
      </w:r>
      <w:r w:rsidRPr="00803912">
        <w:rPr>
          <w:rFonts w:ascii="Times New Roman" w:hAnsi="Times New Roman"/>
          <w:sz w:val="28"/>
          <w:szCs w:val="28"/>
        </w:rPr>
        <w:t>основывается на том, что деятельность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человека разворачивается не</w:t>
      </w:r>
      <w:r w:rsidR="0077713F" w:rsidRPr="00803912">
        <w:rPr>
          <w:rFonts w:ascii="Times New Roman" w:hAnsi="Times New Roman"/>
          <w:sz w:val="28"/>
          <w:szCs w:val="28"/>
        </w:rPr>
        <w:t xml:space="preserve"> в пустом пространстве, а в кон</w:t>
      </w:r>
      <w:r w:rsidRPr="00803912">
        <w:rPr>
          <w:rFonts w:ascii="Times New Roman" w:hAnsi="Times New Roman"/>
          <w:sz w:val="28"/>
          <w:szCs w:val="28"/>
        </w:rPr>
        <w:t>кретных ситуациях. Характери</w:t>
      </w:r>
      <w:r w:rsidR="0077713F" w:rsidRPr="00803912">
        <w:rPr>
          <w:rFonts w:ascii="Times New Roman" w:hAnsi="Times New Roman"/>
          <w:sz w:val="28"/>
          <w:szCs w:val="28"/>
        </w:rPr>
        <w:t>стики ситуации: обстановку, вре</w:t>
      </w:r>
      <w:r w:rsidRPr="00803912">
        <w:rPr>
          <w:rFonts w:ascii="Times New Roman" w:hAnsi="Times New Roman"/>
          <w:sz w:val="28"/>
          <w:szCs w:val="28"/>
        </w:rPr>
        <w:t>мя, т.е. «сопутствующие обстоятельства», Хоманс называет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стимулами. Гипотезу стимула можно сформулировать следующим образом: если в определенной ситуации определенное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действие было успешным, то в будущем в похожей ситуации, в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аналогичной обстановке чело</w:t>
      </w:r>
      <w:r w:rsidR="0077713F" w:rsidRPr="00803912">
        <w:rPr>
          <w:rFonts w:ascii="Times New Roman" w:hAnsi="Times New Roman"/>
          <w:sz w:val="28"/>
          <w:szCs w:val="28"/>
        </w:rPr>
        <w:t>век будет вести себя сходным об</w:t>
      </w:r>
      <w:r w:rsidRPr="00803912">
        <w:rPr>
          <w:rFonts w:ascii="Times New Roman" w:hAnsi="Times New Roman"/>
          <w:sz w:val="28"/>
          <w:szCs w:val="28"/>
        </w:rPr>
        <w:t>разом. Гипотеза стимула основана на способности человека к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обобщению (генерализации), что означает: однажды усвоенное поведение применяется в сходных ситуациях.</w:t>
      </w:r>
    </w:p>
    <w:p w:rsidR="00083432" w:rsidRPr="00803912" w:rsidRDefault="00083432" w:rsidP="00803912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Гипотеза ценности </w:t>
      </w:r>
      <w:r w:rsidRPr="00803912">
        <w:rPr>
          <w:rFonts w:ascii="Times New Roman" w:hAnsi="Times New Roman"/>
          <w:sz w:val="28"/>
          <w:szCs w:val="28"/>
        </w:rPr>
        <w:t>состоит в том, что не все награды, не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все результаты действия имею</w:t>
      </w:r>
      <w:r w:rsidR="0077713F" w:rsidRPr="00803912">
        <w:rPr>
          <w:rFonts w:ascii="Times New Roman" w:hAnsi="Times New Roman"/>
          <w:sz w:val="28"/>
          <w:szCs w:val="28"/>
        </w:rPr>
        <w:t>т для человека одинаковое значе</w:t>
      </w:r>
      <w:r w:rsidRPr="00803912">
        <w:rPr>
          <w:rFonts w:ascii="Times New Roman" w:hAnsi="Times New Roman"/>
          <w:sz w:val="28"/>
          <w:szCs w:val="28"/>
        </w:rPr>
        <w:t xml:space="preserve">ние. Отсюда чем ценнее </w:t>
      </w:r>
      <w:r w:rsidR="0077713F" w:rsidRPr="00803912">
        <w:rPr>
          <w:rFonts w:ascii="Times New Roman" w:hAnsi="Times New Roman"/>
          <w:sz w:val="28"/>
          <w:szCs w:val="28"/>
        </w:rPr>
        <w:t>вознаграждение, тем выше вероят</w:t>
      </w:r>
      <w:r w:rsidRPr="00803912">
        <w:rPr>
          <w:rFonts w:ascii="Times New Roman" w:hAnsi="Times New Roman"/>
          <w:sz w:val="28"/>
          <w:szCs w:val="28"/>
        </w:rPr>
        <w:t>ность соответствующего дейс</w:t>
      </w:r>
      <w:r w:rsidR="0077713F" w:rsidRPr="00803912">
        <w:rPr>
          <w:rFonts w:ascii="Times New Roman" w:hAnsi="Times New Roman"/>
          <w:sz w:val="28"/>
          <w:szCs w:val="28"/>
        </w:rPr>
        <w:t>твия. Гипотеза ценности, сформу</w:t>
      </w:r>
      <w:r w:rsidRPr="00803912">
        <w:rPr>
          <w:rFonts w:ascii="Times New Roman" w:hAnsi="Times New Roman"/>
          <w:sz w:val="28"/>
          <w:szCs w:val="28"/>
        </w:rPr>
        <w:t>лированная подобным образом, верна лишь отчасти, поскольку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«измерение ценности» зависит от степени вероятности успеха.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Люди довольно часто предп</w:t>
      </w:r>
      <w:r w:rsidR="0077713F" w:rsidRPr="00803912">
        <w:rPr>
          <w:rFonts w:ascii="Times New Roman" w:hAnsi="Times New Roman"/>
          <w:sz w:val="28"/>
          <w:szCs w:val="28"/>
        </w:rPr>
        <w:t>очитают получать меньшее, но на</w:t>
      </w:r>
      <w:r w:rsidRPr="00803912">
        <w:rPr>
          <w:rFonts w:ascii="Times New Roman" w:hAnsi="Times New Roman"/>
          <w:sz w:val="28"/>
          <w:szCs w:val="28"/>
        </w:rPr>
        <w:t>дежное вознаграждение будет большим, если шансы получить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его кажутся им слишком малыми. Соответственно, чем строже</w:t>
      </w:r>
      <w:r w:rsidR="0077713F" w:rsidRPr="0080391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наказание, тем меньше вероятность действия.</w:t>
      </w:r>
    </w:p>
    <w:p w:rsidR="0077713F" w:rsidRPr="00803912" w:rsidRDefault="00083432" w:rsidP="00803912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Гипотеза голодания </w:t>
      </w:r>
      <w:r w:rsidRPr="00803912">
        <w:rPr>
          <w:rFonts w:ascii="Times New Roman" w:hAnsi="Times New Roman"/>
          <w:sz w:val="28"/>
          <w:szCs w:val="28"/>
        </w:rPr>
        <w:t xml:space="preserve">— </w:t>
      </w:r>
      <w:r w:rsidRPr="00803912">
        <w:rPr>
          <w:rFonts w:ascii="Times New Roman" w:hAnsi="Times New Roman"/>
          <w:i/>
          <w:iCs/>
          <w:sz w:val="28"/>
          <w:szCs w:val="28"/>
        </w:rPr>
        <w:t xml:space="preserve">насыщения: </w:t>
      </w:r>
      <w:r w:rsidRPr="00803912">
        <w:rPr>
          <w:rFonts w:ascii="Times New Roman" w:hAnsi="Times New Roman"/>
          <w:sz w:val="28"/>
          <w:szCs w:val="28"/>
        </w:rPr>
        <w:t>человек нуждается в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поощрениях и наградах, од</w:t>
      </w:r>
      <w:r w:rsidR="0077713F" w:rsidRPr="00803912">
        <w:rPr>
          <w:rFonts w:ascii="Times New Roman" w:hAnsi="Times New Roman"/>
          <w:sz w:val="28"/>
          <w:szCs w:val="28"/>
        </w:rPr>
        <w:t>нако чем чаще он в недавнем про</w:t>
      </w:r>
      <w:r w:rsidRPr="00803912">
        <w:rPr>
          <w:rFonts w:ascii="Times New Roman" w:hAnsi="Times New Roman"/>
          <w:sz w:val="28"/>
          <w:szCs w:val="28"/>
        </w:rPr>
        <w:t>шлом получал определенные вознаграждения, тем быстрее у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него развивается привыкание к ним (насыщение) и тем менее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ценным будет для него каж</w:t>
      </w:r>
      <w:r w:rsidR="0077713F" w:rsidRPr="00803912">
        <w:rPr>
          <w:rFonts w:ascii="Times New Roman" w:hAnsi="Times New Roman"/>
          <w:sz w:val="28"/>
          <w:szCs w:val="28"/>
        </w:rPr>
        <w:t>дое последующее такое вознаграж</w:t>
      </w:r>
      <w:r w:rsidRPr="00803912">
        <w:rPr>
          <w:rFonts w:ascii="Times New Roman" w:hAnsi="Times New Roman"/>
          <w:sz w:val="28"/>
          <w:szCs w:val="28"/>
        </w:rPr>
        <w:t>дение.</w:t>
      </w:r>
    </w:p>
    <w:p w:rsidR="00083432" w:rsidRPr="00803912" w:rsidRDefault="00083432" w:rsidP="00803912">
      <w:pPr>
        <w:widowControl w:val="0"/>
        <w:numPr>
          <w:ilvl w:val="0"/>
          <w:numId w:val="7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i/>
          <w:iCs/>
          <w:sz w:val="28"/>
          <w:szCs w:val="28"/>
        </w:rPr>
        <w:t xml:space="preserve">Гипотеза фрустрации — агрессии </w:t>
      </w:r>
      <w:r w:rsidR="0077713F" w:rsidRPr="00803912">
        <w:rPr>
          <w:rFonts w:ascii="Times New Roman" w:hAnsi="Times New Roman"/>
          <w:sz w:val="28"/>
          <w:szCs w:val="28"/>
        </w:rPr>
        <w:t>пытается как бы сгла</w:t>
      </w:r>
      <w:r w:rsidRPr="00803912">
        <w:rPr>
          <w:rFonts w:ascii="Times New Roman" w:hAnsi="Times New Roman"/>
          <w:sz w:val="28"/>
          <w:szCs w:val="28"/>
        </w:rPr>
        <w:t>дить холодную рациональность и расчетливость первых четырех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положений и отдает дань роли эмоций в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человеческом действии. По Хомансу, если личность не получает в результате своего действия ожидаемой награды или неожиданным образом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«штрафуется», наказывается, то она возмущается, негодует, и в</w:t>
      </w:r>
      <w:r w:rsidR="0077713F" w:rsidRPr="00803912">
        <w:rPr>
          <w:rFonts w:ascii="Times New Roman" w:hAnsi="Times New Roman"/>
          <w:sz w:val="28"/>
          <w:szCs w:val="28"/>
        </w:rPr>
        <w:t xml:space="preserve"> </w:t>
      </w:r>
      <w:r w:rsidRPr="00803912">
        <w:rPr>
          <w:rFonts w:ascii="Times New Roman" w:hAnsi="Times New Roman"/>
          <w:sz w:val="28"/>
          <w:szCs w:val="28"/>
        </w:rPr>
        <w:t>состоянии негодования наи</w:t>
      </w:r>
      <w:r w:rsidR="0077713F" w:rsidRPr="00803912">
        <w:rPr>
          <w:rFonts w:ascii="Times New Roman" w:hAnsi="Times New Roman"/>
          <w:sz w:val="28"/>
          <w:szCs w:val="28"/>
        </w:rPr>
        <w:t>большей ценностью для нее стано</w:t>
      </w:r>
      <w:r w:rsidRPr="00803912">
        <w:rPr>
          <w:rFonts w:ascii="Times New Roman" w:hAnsi="Times New Roman"/>
          <w:sz w:val="28"/>
          <w:szCs w:val="28"/>
        </w:rPr>
        <w:t>вится само агрессивное поведение</w:t>
      </w:r>
      <w:r w:rsidRPr="00803912">
        <w:rPr>
          <w:rFonts w:ascii="Times New Roman" w:hAnsi="Times New Roman"/>
          <w:sz w:val="28"/>
          <w:szCs w:val="28"/>
          <w:vertAlign w:val="superscript"/>
        </w:rPr>
        <w:t>1</w:t>
      </w:r>
      <w:r w:rsidRPr="00803912">
        <w:rPr>
          <w:rFonts w:ascii="Times New Roman" w:hAnsi="Times New Roman"/>
          <w:sz w:val="28"/>
          <w:szCs w:val="28"/>
        </w:rPr>
        <w:t>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С помощью этих пяти правил Хоманс пытается объяснить все социальные процессы: социальную стратификацию, политическую борьбу и пр. Однако психологическое объяснение оказывается явно недостаточным при рассмотрении явлений макроуровня, и с этими трудностями сталкивается сам Хоманс.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Общее место всей западной социологической мысли 80-х — 90-х годов — идея переломного характера современной эпохи и формулировка задачи создания новой социологической теории, которая была бы способна объяснить происходящие глобальные перемены в мире и спрогнозировать их течение.</w:t>
      </w:r>
    </w:p>
    <w:p w:rsidR="00083432" w:rsidRPr="00803912" w:rsidRDefault="00083432" w:rsidP="0080391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Если попытаться в целом охарактеризовать состояние западной социологии 90-х годов, то можно выделить несколько черт: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отсутствие господствующей теории;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поиск новой синтетической социологической парадигмы;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неоконсервативная ориентация большинства течений;</w:t>
      </w:r>
    </w:p>
    <w:p w:rsidR="00083432" w:rsidRPr="00803912" w:rsidRDefault="00083432" w:rsidP="00803912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912">
        <w:rPr>
          <w:rFonts w:ascii="Times New Roman" w:hAnsi="Times New Roman"/>
          <w:sz w:val="28"/>
          <w:szCs w:val="28"/>
        </w:rPr>
        <w:t>непосредственная связь с политикой.</w:t>
      </w:r>
      <w:bookmarkStart w:id="0" w:name="_GoBack"/>
      <w:bookmarkEnd w:id="0"/>
    </w:p>
    <w:sectPr w:rsidR="00083432" w:rsidRPr="00803912" w:rsidSect="008039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B0FC38"/>
    <w:lvl w:ilvl="0">
      <w:numFmt w:val="bullet"/>
      <w:lvlText w:val="*"/>
      <w:lvlJc w:val="left"/>
    </w:lvl>
  </w:abstractNum>
  <w:abstractNum w:abstractNumId="1">
    <w:nsid w:val="0B962684"/>
    <w:multiLevelType w:val="hybridMultilevel"/>
    <w:tmpl w:val="8CF8998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350573"/>
    <w:multiLevelType w:val="hybridMultilevel"/>
    <w:tmpl w:val="609CB5E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2864E8F"/>
    <w:multiLevelType w:val="hybridMultilevel"/>
    <w:tmpl w:val="F07C758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AD19BD"/>
    <w:multiLevelType w:val="hybridMultilevel"/>
    <w:tmpl w:val="429E0F3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B44559"/>
    <w:multiLevelType w:val="hybridMultilevel"/>
    <w:tmpl w:val="330CC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B436F"/>
    <w:multiLevelType w:val="singleLevel"/>
    <w:tmpl w:val="15E4349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7">
    <w:nsid w:val="3C067812"/>
    <w:multiLevelType w:val="singleLevel"/>
    <w:tmpl w:val="6346D432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40BA6F1A"/>
    <w:multiLevelType w:val="hybridMultilevel"/>
    <w:tmpl w:val="EE8287C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3820683"/>
    <w:multiLevelType w:val="hybridMultilevel"/>
    <w:tmpl w:val="F1480E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3A37DD2"/>
    <w:multiLevelType w:val="hybridMultilevel"/>
    <w:tmpl w:val="5E321B0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A665FF3"/>
    <w:multiLevelType w:val="hybridMultilevel"/>
    <w:tmpl w:val="7B060E6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A81070F"/>
    <w:multiLevelType w:val="hybridMultilevel"/>
    <w:tmpl w:val="DBAC0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0065F"/>
    <w:multiLevelType w:val="hybridMultilevel"/>
    <w:tmpl w:val="30C4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1D2B24"/>
    <w:multiLevelType w:val="singleLevel"/>
    <w:tmpl w:val="6B7CEEAE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5">
    <w:nsid w:val="55C066B4"/>
    <w:multiLevelType w:val="hybridMultilevel"/>
    <w:tmpl w:val="AFFA8AC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77373D3"/>
    <w:multiLevelType w:val="hybridMultilevel"/>
    <w:tmpl w:val="4D72849C"/>
    <w:lvl w:ilvl="0" w:tplc="AA841FB2">
      <w:start w:val="1"/>
      <w:numFmt w:val="upperRoman"/>
      <w:lvlText w:val="%1."/>
      <w:lvlJc w:val="left"/>
      <w:pPr>
        <w:ind w:left="1571" w:hanging="72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6B323C6A"/>
    <w:multiLevelType w:val="singleLevel"/>
    <w:tmpl w:val="15E4349E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8">
    <w:nsid w:val="6B415EF8"/>
    <w:multiLevelType w:val="hybridMultilevel"/>
    <w:tmpl w:val="154C72C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17"/>
  </w:num>
  <w:num w:numId="8">
    <w:abstractNumId w:val="6"/>
  </w:num>
  <w:num w:numId="9">
    <w:abstractNumId w:val="14"/>
  </w:num>
  <w:num w:numId="10">
    <w:abstractNumId w:val="16"/>
  </w:num>
  <w:num w:numId="11">
    <w:abstractNumId w:val="12"/>
  </w:num>
  <w:num w:numId="12">
    <w:abstractNumId w:val="5"/>
  </w:num>
  <w:num w:numId="13">
    <w:abstractNumId w:val="2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1"/>
  </w:num>
  <w:num w:numId="19">
    <w:abstractNumId w:val="4"/>
  </w:num>
  <w:num w:numId="20">
    <w:abstractNumId w:val="8"/>
  </w:num>
  <w:num w:numId="21">
    <w:abstractNumId w:val="13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432"/>
    <w:rsid w:val="00083432"/>
    <w:rsid w:val="001130A4"/>
    <w:rsid w:val="00231C20"/>
    <w:rsid w:val="002702B1"/>
    <w:rsid w:val="00491C61"/>
    <w:rsid w:val="005012CF"/>
    <w:rsid w:val="006D5F5F"/>
    <w:rsid w:val="0077713F"/>
    <w:rsid w:val="00803912"/>
    <w:rsid w:val="00952CA1"/>
    <w:rsid w:val="00FC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2AEFB-626C-44C2-85B5-0F3DEEA2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F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3983</Words>
  <Characters>22707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2014-03-28T18:03:00Z</dcterms:created>
  <dcterms:modified xsi:type="dcterms:W3CDTF">2014-03-28T18:03:00Z</dcterms:modified>
</cp:coreProperties>
</file>