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E6C" w:rsidRPr="008A2E6C" w:rsidRDefault="00D70FE2" w:rsidP="00D70FE2">
      <w:pPr>
        <w:pStyle w:val="2"/>
      </w:pPr>
      <w:r>
        <w:t>С</w:t>
      </w:r>
      <w:r w:rsidRPr="008A2E6C">
        <w:t>овременные формы и методы правового воспитания молодёжи: проблемы и цели</w:t>
      </w:r>
    </w:p>
    <w:p w:rsidR="00D70FE2" w:rsidRDefault="00D70FE2" w:rsidP="008A2E6C"/>
    <w:p w:rsidR="00D70FE2" w:rsidRDefault="00B0208F" w:rsidP="008A2E6C">
      <w:r w:rsidRPr="008A2E6C">
        <w:t>Каждый из нас имеет правосознание, совершенно независимо, знает об этом или нет, заботится о нем, укрепляет его или нет</w:t>
      </w:r>
      <w:r w:rsidR="008A2E6C" w:rsidRPr="008A2E6C">
        <w:t xml:space="preserve">. </w:t>
      </w:r>
      <w:r w:rsidRPr="008A2E6C">
        <w:t>Нет человека без правосознания, но есть множество людей с пренебреженным</w:t>
      </w:r>
      <w:r w:rsidR="008A2E6C" w:rsidRPr="008A2E6C">
        <w:t xml:space="preserve"> </w:t>
      </w:r>
      <w:r w:rsidRPr="008A2E6C">
        <w:t>одичавшим правосознанием</w:t>
      </w:r>
      <w:r w:rsidR="008A2E6C" w:rsidRPr="008A2E6C">
        <w:t xml:space="preserve">. </w:t>
      </w:r>
      <w:r w:rsidRPr="008A2E6C">
        <w:t>Этот духовный орган необходим человеку, он участвует так или иначе во всей его жизни даже тогда когда человек совершает преступление, предает Родину</w:t>
      </w:r>
      <w:r w:rsidR="008A2E6C" w:rsidRPr="008A2E6C">
        <w:t xml:space="preserve">; </w:t>
      </w:r>
      <w:r w:rsidRPr="008A2E6C">
        <w:t>ибо слабое, уродливое, рабское, продажное правосознание остается правосознанием, хотя его духовное строение оказывается неверным, а его мотивы ложными</w:t>
      </w:r>
      <w:r w:rsidR="008A2E6C" w:rsidRPr="008A2E6C">
        <w:t xml:space="preserve">. </w:t>
      </w:r>
    </w:p>
    <w:p w:rsidR="008A2E6C" w:rsidRDefault="00B0208F" w:rsidP="008A2E6C">
      <w:r w:rsidRPr="008A2E6C">
        <w:t>Словом человек не может обходиться без правосознания, ибо всякая случайная встреча с другим человеком ставит вопрос о праве и не праве, о моем праве и твоем праве</w:t>
      </w:r>
      <w:r w:rsidR="008A2E6C" w:rsidRPr="008A2E6C">
        <w:t xml:space="preserve">. </w:t>
      </w:r>
      <w:r w:rsidRPr="008A2E6C">
        <w:t>И каждое такое явление обращается к правосознанию человека и приводит его в движение</w:t>
      </w:r>
      <w:r w:rsidR="008A2E6C" w:rsidRPr="008A2E6C">
        <w:t>.</w:t>
      </w:r>
    </w:p>
    <w:p w:rsidR="008A2E6C" w:rsidRDefault="00B0208F" w:rsidP="008A2E6C">
      <w:r w:rsidRPr="008A2E6C">
        <w:t>К сказанному выше необходимо добавить, что в каждый конкретно-исторический</w:t>
      </w:r>
      <w:r w:rsidR="008A2E6C" w:rsidRPr="008A2E6C">
        <w:t xml:space="preserve"> </w:t>
      </w:r>
      <w:r w:rsidRPr="008A2E6C">
        <w:t>момент культура определенной социальной среды накладывает глубокий отпечаток на состояние правосознания населения</w:t>
      </w:r>
      <w:r w:rsidR="008A2E6C" w:rsidRPr="008A2E6C">
        <w:t xml:space="preserve">. </w:t>
      </w:r>
      <w:r w:rsidRPr="008A2E6C">
        <w:t>И студенческая молодежь, являясь составной частью общества, испытывает на себе все негативные составляющие переходного процесса в стране</w:t>
      </w:r>
      <w:r w:rsidR="008A2E6C" w:rsidRPr="008A2E6C">
        <w:t>.</w:t>
      </w:r>
    </w:p>
    <w:p w:rsidR="008A2E6C" w:rsidRDefault="00B0208F" w:rsidP="008A2E6C">
      <w:r w:rsidRPr="008A2E6C">
        <w:t>Так, духовное состояние постсоветского общества является достаточно типичным для кризисных, переходных периодов истории человечества</w:t>
      </w:r>
      <w:r w:rsidR="008A2E6C" w:rsidRPr="008A2E6C">
        <w:t xml:space="preserve">. </w:t>
      </w:r>
      <w:r w:rsidRPr="008A2E6C">
        <w:t>Господствующие в обществе нравственные установки, нормы, ведущий психологический настрой общества, будучи зависимым, от экономических и политических факторов, в настоящее время, во многом определяет направленность и темпы формирования правосознания населения</w:t>
      </w:r>
      <w:r w:rsidR="008A2E6C" w:rsidRPr="008A2E6C">
        <w:t>.</w:t>
      </w:r>
    </w:p>
    <w:p w:rsidR="00D70FE2" w:rsidRDefault="00B0208F" w:rsidP="008A2E6C">
      <w:r w:rsidRPr="008A2E6C">
        <w:t>Если молодой человек склонен сомневаться в таких социальных ценностях как Родина, патриотизм, гражданский долг или просто отвергает все эти основы жизни, то о правосознании, его сущности и жизненной необходимости он вряд ли и вспоминает</w:t>
      </w:r>
      <w:r w:rsidR="008A2E6C" w:rsidRPr="008A2E6C">
        <w:t xml:space="preserve">. </w:t>
      </w:r>
    </w:p>
    <w:p w:rsidR="008A2E6C" w:rsidRDefault="00B0208F" w:rsidP="008A2E6C">
      <w:r w:rsidRPr="008A2E6C">
        <w:t>Самое большее, о чем помышляет такой человек,</w:t>
      </w:r>
      <w:r w:rsidR="008A2E6C" w:rsidRPr="008A2E6C">
        <w:t xml:space="preserve"> - </w:t>
      </w:r>
      <w:r w:rsidRPr="008A2E6C">
        <w:t>это о своих личных правах и привилегиях, а именно как бы их закрепить за собою и расширить в свою пользу, но о том, что действующее в стране право не может жить и применяться вне обыденного правосознания, не может поддерживать и оберегать ни семью, ни Родину, ни порядок, ни государство, об этом современный человек чаще всего не задумывается</w:t>
      </w:r>
      <w:r w:rsidR="008A2E6C" w:rsidRPr="008A2E6C">
        <w:t>.</w:t>
      </w:r>
    </w:p>
    <w:p w:rsidR="008A2E6C" w:rsidRDefault="00B0208F" w:rsidP="008A2E6C">
      <w:r w:rsidRPr="008A2E6C">
        <w:t>Это ведет к двум последствиям</w:t>
      </w:r>
      <w:r w:rsidR="008A2E6C" w:rsidRPr="008A2E6C">
        <w:t xml:space="preserve">: </w:t>
      </w:r>
      <w:r w:rsidRPr="008A2E6C">
        <w:t>с одной стороны, действующее в стране право не может совершенствоваться в своем содержании и начинает отвергаться как ничего не значащее</w:t>
      </w:r>
      <w:r w:rsidR="008A2E6C" w:rsidRPr="008A2E6C">
        <w:t xml:space="preserve">; </w:t>
      </w:r>
      <w:r w:rsidRPr="008A2E6C">
        <w:t>с другой стороны, происходит медленный подрыв и постепенное ослабление его организующей силы</w:t>
      </w:r>
      <w:r w:rsidR="008A2E6C" w:rsidRPr="008A2E6C">
        <w:t>.</w:t>
      </w:r>
    </w:p>
    <w:p w:rsidR="008A2E6C" w:rsidRDefault="00B0208F" w:rsidP="008A2E6C">
      <w:r w:rsidRPr="008A2E6C">
        <w:t>Правосознание разучилось видеть добро и зло, право и бесправие, все стало условным и относительным, водворились беспринципность и социальное безразличие, надвигается эпоха духовного нигилизма и публичной продажности, характеризующееся следующими чертами</w:t>
      </w:r>
      <w:r w:rsidR="008A2E6C" w:rsidRPr="008A2E6C">
        <w:t>:</w:t>
      </w:r>
    </w:p>
    <w:p w:rsidR="008A2E6C" w:rsidRDefault="00B0208F" w:rsidP="008A2E6C">
      <w:r w:rsidRPr="008A2E6C">
        <w:t>Отрицание духовной личности, духовной культуры, веры, семьи, Родины как самостоятельных ценностей</w:t>
      </w:r>
      <w:r w:rsidR="008A2E6C" w:rsidRPr="008A2E6C">
        <w:t>.</w:t>
      </w:r>
    </w:p>
    <w:p w:rsidR="008A2E6C" w:rsidRDefault="00B0208F" w:rsidP="008A2E6C">
      <w:r w:rsidRPr="008A2E6C">
        <w:t>Сведение человеческой жизни к материальному благополучию</w:t>
      </w:r>
      <w:r w:rsidR="008A2E6C" w:rsidRPr="008A2E6C">
        <w:t>.</w:t>
      </w:r>
    </w:p>
    <w:p w:rsidR="008A2E6C" w:rsidRDefault="00B0208F" w:rsidP="008A2E6C">
      <w:r w:rsidRPr="008A2E6C">
        <w:t>Неверие в силу личной свободы</w:t>
      </w:r>
      <w:r w:rsidR="008A2E6C" w:rsidRPr="008A2E6C">
        <w:t>.</w:t>
      </w:r>
    </w:p>
    <w:p w:rsidR="008A2E6C" w:rsidRDefault="00B0208F" w:rsidP="008A2E6C">
      <w:r w:rsidRPr="008A2E6C">
        <w:t>Вера в силу механической покорности, диктаторского приказа, запрета, особенно в условиях типичных для переходных периодов</w:t>
      </w:r>
      <w:r w:rsidR="008A2E6C" w:rsidRPr="008A2E6C">
        <w:t>.</w:t>
      </w:r>
    </w:p>
    <w:p w:rsidR="00D70FE2" w:rsidRDefault="00B0208F" w:rsidP="008A2E6C">
      <w:r w:rsidRPr="008A2E6C">
        <w:t>Современная молодежь, олицетворяя, большой политический и научный потенциал, является объектом глубокого изучения по всем направлениям</w:t>
      </w:r>
      <w:r w:rsidR="008A2E6C" w:rsidRPr="008A2E6C">
        <w:t xml:space="preserve">. </w:t>
      </w:r>
      <w:r w:rsidRPr="008A2E6C">
        <w:t>Изучение проблем молодежи может помочь вскрыть тенденции и направленность развития молодежи и различных групп и слоев общества в частности, поскольку в студенчестве аккумулируются многообразные процессы, характерные для всего общества</w:t>
      </w:r>
      <w:r w:rsidR="008A2E6C" w:rsidRPr="008A2E6C">
        <w:t xml:space="preserve">. </w:t>
      </w:r>
    </w:p>
    <w:p w:rsidR="008A2E6C" w:rsidRDefault="00B0208F" w:rsidP="008A2E6C">
      <w:r w:rsidRPr="008A2E6C">
        <w:t>Нынешние студенты становятся свидетелями многих изменений в политической, правовой, социальной и экономических сферах</w:t>
      </w:r>
      <w:r w:rsidR="008A2E6C" w:rsidRPr="008A2E6C">
        <w:t xml:space="preserve">. </w:t>
      </w:r>
      <w:r w:rsidRPr="008A2E6C">
        <w:t>Современное студенчество как наиболее активная часть общества</w:t>
      </w:r>
      <w:r w:rsidR="008A2E6C" w:rsidRPr="008A2E6C">
        <w:t xml:space="preserve"> - </w:t>
      </w:r>
      <w:r w:rsidRPr="008A2E6C">
        <w:t>это реальная сила, способная оказывать воздействие и направлять эти изменения</w:t>
      </w:r>
      <w:r w:rsidR="008A2E6C" w:rsidRPr="008A2E6C">
        <w:t xml:space="preserve">. </w:t>
      </w:r>
      <w:r w:rsidRPr="008A2E6C">
        <w:t>Поэтому проведение научных исследований и совершенствование знаний о студентах позволит целенаправленно использовать их высокую политическую, научную и социальную активность в интересах общества, а, следовательно, с большей эффективностью руководить процессом воспитания наших студентов, как будущих специалистов с высоким уровнем культуры и правового самосознания</w:t>
      </w:r>
      <w:r w:rsidR="008A2E6C" w:rsidRPr="008A2E6C">
        <w:t>.</w:t>
      </w:r>
    </w:p>
    <w:p w:rsidR="00D70FE2" w:rsidRDefault="00B0208F" w:rsidP="008A2E6C">
      <w:r w:rsidRPr="008A2E6C">
        <w:t>История свидетельствует о том, что во всех государствах осуществляется особая деятельность по распространению знаний о праве и правопорядке, для чего используются церковь, литература, искусство, школа</w:t>
      </w:r>
      <w:r w:rsidR="008A2E6C">
        <w:t xml:space="preserve"> (</w:t>
      </w:r>
      <w:r w:rsidRPr="008A2E6C">
        <w:t>всех уровней</w:t>
      </w:r>
      <w:r w:rsidR="008A2E6C" w:rsidRPr="008A2E6C">
        <w:t>),</w:t>
      </w:r>
      <w:r w:rsidRPr="008A2E6C">
        <w:t xml:space="preserve"> печать, радио, телевидение, специальные юридические заведения</w:t>
      </w:r>
      <w:r w:rsidR="008A2E6C" w:rsidRPr="008A2E6C">
        <w:t xml:space="preserve">. </w:t>
      </w:r>
      <w:r w:rsidRPr="008A2E6C">
        <w:t>Иными словами, правовое воспитание является основным компонентом идеологической функции любого государства, и в частности в России, в условиях экономического и политического кризиса</w:t>
      </w:r>
      <w:r w:rsidR="008A2E6C" w:rsidRPr="008A2E6C">
        <w:t xml:space="preserve">. </w:t>
      </w:r>
    </w:p>
    <w:p w:rsidR="008A2E6C" w:rsidRDefault="00B0208F" w:rsidP="008A2E6C">
      <w:r w:rsidRPr="008A2E6C">
        <w:t>Под правовым воспитанием принято понимать целенаправленную систематическую деятельность государства, его органов и их служащих, общественных объединений и трудовых коллективов по формированию и повышению правового сознания и правовой культуры</w:t>
      </w:r>
      <w:r w:rsidR="008A2E6C" w:rsidRPr="008A2E6C">
        <w:t>.</w:t>
      </w:r>
    </w:p>
    <w:p w:rsidR="008A2E6C" w:rsidRDefault="00B0208F" w:rsidP="008A2E6C">
      <w:r w:rsidRPr="008A2E6C">
        <w:t>Правильное воспитание каждой отдельной личности ведет к созданию культурного, социально активного и законопослушного общества</w:t>
      </w:r>
      <w:r w:rsidR="008A2E6C" w:rsidRPr="008A2E6C">
        <w:t xml:space="preserve">. </w:t>
      </w:r>
      <w:r w:rsidRPr="008A2E6C">
        <w:t xml:space="preserve">В приднестровском современном обществе, надо признать, правовое воспитание становится общегосударственной задачей, </w:t>
      </w:r>
      <w:r w:rsidR="008A2E6C">
        <w:t>т.к</w:t>
      </w:r>
      <w:r w:rsidR="00D70FE2">
        <w:t>.</w:t>
      </w:r>
      <w:r w:rsidR="008A2E6C" w:rsidRPr="008A2E6C">
        <w:t xml:space="preserve"> </w:t>
      </w:r>
      <w:r w:rsidRPr="008A2E6C">
        <w:t>показатели и качество правовой воспитанности граждан напрямую влияют на развитие страны, особенно это важно для развития правового государства,</w:t>
      </w:r>
      <w:r w:rsidRPr="008A2E6C">
        <w:rPr>
          <w:i/>
          <w:iCs/>
        </w:rPr>
        <w:t xml:space="preserve"> </w:t>
      </w:r>
      <w:r w:rsidRPr="008A2E6C">
        <w:t>цель построения которого провозглашается в ст</w:t>
      </w:r>
      <w:r w:rsidR="008A2E6C">
        <w:t>.1</w:t>
      </w:r>
      <w:r w:rsidRPr="008A2E6C">
        <w:t xml:space="preserve"> Конституции РФ</w:t>
      </w:r>
      <w:r w:rsidR="008A2E6C" w:rsidRPr="008A2E6C">
        <w:t xml:space="preserve">. </w:t>
      </w:r>
      <w:r w:rsidRPr="008A2E6C">
        <w:t>Укрепление норм воспитанности в сознании человека вырабатывает прочное правовое сознание</w:t>
      </w:r>
      <w:r w:rsidR="008A2E6C" w:rsidRPr="008A2E6C">
        <w:t xml:space="preserve">. </w:t>
      </w:r>
      <w:r w:rsidRPr="008A2E6C">
        <w:t xml:space="preserve">В данном случае воспитание, как процесс </w:t>
      </w:r>
      <w:r w:rsidR="008A2E6C">
        <w:t>-</w:t>
      </w:r>
      <w:r w:rsidRPr="008A2E6C">
        <w:t xml:space="preserve"> это средство, а сознание, как результат </w:t>
      </w:r>
      <w:r w:rsidR="008A2E6C">
        <w:t>-</w:t>
      </w:r>
      <w:r w:rsidRPr="008A2E6C">
        <w:t xml:space="preserve"> цель</w:t>
      </w:r>
      <w:r w:rsidR="008A2E6C" w:rsidRPr="008A2E6C">
        <w:t>.</w:t>
      </w:r>
    </w:p>
    <w:p w:rsidR="008A2E6C" w:rsidRDefault="00B0208F" w:rsidP="008A2E6C">
      <w:r w:rsidRPr="008A2E6C">
        <w:t>В современный период, когда со всей остротой встали проблемы перестройки правового мышления, ломки устаревших стереотипов в правотворчестве и правоприменении, повышения уважения и доверия к закону и правоохранительным органам со стороны населения, основными направлениями исследований студенческой молодежи в области права является изучение того влияния, которое социально-политические экономические изменения оказывают на уровень и качество правового сознания студенческой молодежи, на повышение ее правовой активности, на понимание его значения и роли права в жизни общества</w:t>
      </w:r>
      <w:r w:rsidR="008A2E6C" w:rsidRPr="008A2E6C">
        <w:t>.</w:t>
      </w:r>
    </w:p>
    <w:p w:rsidR="00D70FE2" w:rsidRDefault="00B0208F" w:rsidP="008A2E6C">
      <w:r w:rsidRPr="008A2E6C">
        <w:t>Исходя из этого, социальная проблема заключается в обострении противоречий между объективно возрастающей роли студенчества, как будущих специалистов, выполняющих многие социальные функции и недостатками в развитии их правового сознания</w:t>
      </w:r>
      <w:r w:rsidR="008A2E6C" w:rsidRPr="008A2E6C">
        <w:t xml:space="preserve">. </w:t>
      </w:r>
      <w:r w:rsidRPr="008A2E6C">
        <w:t>Проблема данного исследования носит теоретико-прикладной гуманистический характер</w:t>
      </w:r>
      <w:r w:rsidR="008A2E6C" w:rsidRPr="008A2E6C">
        <w:t xml:space="preserve">. </w:t>
      </w:r>
    </w:p>
    <w:p w:rsidR="00B0208F" w:rsidRPr="008A2E6C" w:rsidRDefault="00B0208F" w:rsidP="008A2E6C">
      <w:r w:rsidRPr="008A2E6C">
        <w:t>Она заключается, с одной стороны, в возрастающем понимании в обществе субъектами политических и правовых решений, субъектами организации воспитательного процесса необходимости повышения эффективности работы по формированию адекватного современности правового сознания студенческой молодежи, с другой стороны, еще недостаточно осмысленна концептуально не только сама система правового воспитанию в ВУЗе, но и практическое отсутствие</w:t>
      </w:r>
      <w:r w:rsidR="008A2E6C">
        <w:t xml:space="preserve"> (</w:t>
      </w:r>
      <w:r w:rsidRPr="008A2E6C">
        <w:t>недостаток</w:t>
      </w:r>
      <w:r w:rsidR="008A2E6C" w:rsidRPr="008A2E6C">
        <w:t xml:space="preserve">) </w:t>
      </w:r>
      <w:r w:rsidRPr="008A2E6C">
        <w:t>информации, позволяющей организовать эффективную работу по правовому воспитанию в ВУЗе, в особых условиях, в которых вынуждены находиться новообразовавшиеся государства</w:t>
      </w:r>
    </w:p>
    <w:p w:rsidR="00D70FE2" w:rsidRDefault="00B0208F" w:rsidP="008A2E6C">
      <w:r w:rsidRPr="008A2E6C">
        <w:t>Обратимся к определениям правового воспитания, данных отдельными авторами</w:t>
      </w:r>
      <w:r w:rsidR="008A2E6C" w:rsidRPr="008A2E6C">
        <w:t xml:space="preserve">. </w:t>
      </w:r>
      <w:r w:rsidRPr="008A2E6C">
        <w:t>Правовое воспитание представляет собой целенаправленное, организованное и систематическое воздействие на личность формирующее правосознание, правовые установки, навыки и привычки активного правомерного поведения, правовую культуру</w:t>
      </w:r>
      <w:r w:rsidR="008A2E6C" w:rsidRPr="008A2E6C">
        <w:t xml:space="preserve">. </w:t>
      </w:r>
    </w:p>
    <w:p w:rsidR="008A2E6C" w:rsidRDefault="00B0208F" w:rsidP="008A2E6C">
      <w:r w:rsidRPr="008A2E6C">
        <w:t>Правовое воспитание есть планомерный, управляемый, организованный, систематический и целенаправленный процесс воздействия на сознание, психологию граждан Российской Федерации всей совокупности многообразных правовоспитательных форм, средств и методов, имеющихся в арсенале современной правовой деятельности, с целью формирования в их правосознании глубоких и устойчивых правовых знаний, убеждений, потребностей, ценностей, привычек правомерного поведения</w:t>
      </w:r>
      <w:r w:rsidR="008A2E6C" w:rsidRPr="008A2E6C">
        <w:t>.</w:t>
      </w:r>
    </w:p>
    <w:p w:rsidR="00D70FE2" w:rsidRDefault="00B0208F" w:rsidP="008A2E6C">
      <w:r w:rsidRPr="008A2E6C">
        <w:t>Кваша А</w:t>
      </w:r>
      <w:r w:rsidR="008A2E6C">
        <w:t xml:space="preserve">.А. </w:t>
      </w:r>
      <w:r w:rsidRPr="008A2E6C">
        <w:t>определяет правовое воспитание через его составные элементы</w:t>
      </w:r>
      <w:r w:rsidR="008A2E6C" w:rsidRPr="008A2E6C">
        <w:t>:</w:t>
      </w:r>
      <w:r w:rsidR="008A2E6C">
        <w:t xml:space="preserve"> "</w:t>
      </w:r>
      <w:r w:rsidRPr="008A2E6C">
        <w:t>правовое воспитание состоит в передаче, накоплении и усвоении знаний принципов и норм права, а также в формировании соответствующего отношения к праву и практике его реализации, умении использовать свои права, соблюдать запреты и исполнять обязанности</w:t>
      </w:r>
      <w:r w:rsidR="008A2E6C">
        <w:t xml:space="preserve">". </w:t>
      </w:r>
    </w:p>
    <w:p w:rsidR="00D70FE2" w:rsidRDefault="008A2E6C" w:rsidP="008A2E6C">
      <w:r>
        <w:t>"</w:t>
      </w:r>
      <w:r w:rsidR="00B0208F" w:rsidRPr="008A2E6C">
        <w:t>Отсюда</w:t>
      </w:r>
      <w:r>
        <w:t xml:space="preserve">" </w:t>
      </w:r>
      <w:r w:rsidRPr="008A2E6C">
        <w:t xml:space="preserve">- </w:t>
      </w:r>
      <w:r w:rsidR="00B0208F" w:rsidRPr="008A2E6C">
        <w:t>продолжает автор,</w:t>
      </w:r>
      <w:r>
        <w:t xml:space="preserve"> "</w:t>
      </w:r>
      <w:r w:rsidR="00B0208F" w:rsidRPr="008A2E6C">
        <w:t>необходимость в осознанном усвоении основных, нужных положений законодательства, выработке чувства глубокого уважения к праву</w:t>
      </w:r>
      <w:r w:rsidRPr="008A2E6C">
        <w:t xml:space="preserve">. </w:t>
      </w:r>
      <w:r w:rsidR="00B0208F" w:rsidRPr="008A2E6C">
        <w:t>Полученные знания должны превратиться в личное убеждение, в прочную установку строго следовать правовым предписаниям, а затем</w:t>
      </w:r>
      <w:r w:rsidRPr="008A2E6C">
        <w:t xml:space="preserve"> - </w:t>
      </w:r>
      <w:r w:rsidR="00B0208F" w:rsidRPr="008A2E6C">
        <w:t>во внутреннюю потребность соблюдать закон</w:t>
      </w:r>
      <w:r>
        <w:t xml:space="preserve">". </w:t>
      </w:r>
    </w:p>
    <w:p w:rsidR="008A2E6C" w:rsidRDefault="008A2E6C" w:rsidP="008A2E6C">
      <w:r>
        <w:t>"</w:t>
      </w:r>
      <w:r w:rsidR="00B0208F" w:rsidRPr="008A2E6C">
        <w:t>Правовое воспитание можно определить, как систему мер, направленных на формирование правовых идей, норм, принципов, представляющих ценности мировой и национальной правовой культуры</w:t>
      </w:r>
      <w:r>
        <w:t xml:space="preserve">". </w:t>
      </w:r>
      <w:r w:rsidR="00B0208F" w:rsidRPr="008A2E6C">
        <w:t>Каждое из этих определений несет в себе субъективное видение автора, но все они объединены общим пониманием необходимости формирования в человеке идеи права, воспитания уважения к закону, порядку</w:t>
      </w:r>
      <w:r w:rsidRPr="008A2E6C">
        <w:t>.</w:t>
      </w:r>
    </w:p>
    <w:p w:rsidR="008A2E6C" w:rsidRDefault="00B0208F" w:rsidP="008A2E6C">
      <w:pPr>
        <w:rPr>
          <w:i/>
          <w:iCs/>
        </w:rPr>
      </w:pPr>
      <w:r w:rsidRPr="008A2E6C">
        <w:t>Таким образом, правовое воспитание есть формирование уважительного отношения к закону, видение закона большой социальной ценностью, относящейся непосредственно к каждому индивиду</w:t>
      </w:r>
      <w:r w:rsidR="008A2E6C" w:rsidRPr="008A2E6C">
        <w:t xml:space="preserve">; </w:t>
      </w:r>
      <w:r w:rsidRPr="008A2E6C">
        <w:t>развитие чувства ответственности, непримиримости к произволу, коррупции</w:t>
      </w:r>
      <w:r w:rsidR="008A2E6C" w:rsidRPr="008A2E6C">
        <w:rPr>
          <w:i/>
          <w:iCs/>
        </w:rPr>
        <w:t>.</w:t>
      </w:r>
    </w:p>
    <w:p w:rsidR="00D70FE2" w:rsidRDefault="00B0208F" w:rsidP="008A2E6C">
      <w:r w:rsidRPr="008A2E6C">
        <w:t>Но, правовое воспитание может быть успешным лишь тогда, когда его цели объективно обусловлены, отражают состояние общества, тенденции и закономерности его экономического, социального, политического и духовного развития</w:t>
      </w:r>
      <w:r w:rsidR="008A2E6C" w:rsidRPr="008A2E6C">
        <w:t xml:space="preserve">. </w:t>
      </w:r>
    </w:p>
    <w:p w:rsidR="008A2E6C" w:rsidRDefault="00B0208F" w:rsidP="008A2E6C">
      <w:r w:rsidRPr="008A2E6C">
        <w:t>В формировании целей ведущее место занимают потребности общества</w:t>
      </w:r>
      <w:r w:rsidR="008A2E6C" w:rsidRPr="008A2E6C">
        <w:t xml:space="preserve">. </w:t>
      </w:r>
      <w:r w:rsidRPr="008A2E6C">
        <w:t xml:space="preserve">Они </w:t>
      </w:r>
      <w:r w:rsidR="008A2E6C">
        <w:t>-</w:t>
      </w:r>
      <w:r w:rsidRPr="008A2E6C">
        <w:t xml:space="preserve"> первопричина, движущая сила этого процесса</w:t>
      </w:r>
      <w:r w:rsidR="008A2E6C" w:rsidRPr="008A2E6C">
        <w:t xml:space="preserve">. </w:t>
      </w:r>
      <w:r w:rsidRPr="008A2E6C">
        <w:t>Для успешного его завершения необходимо четко определить не только потребности, но и возможности проведения правовоспитательной работы и достижения этого результата</w:t>
      </w:r>
      <w:r w:rsidR="008A2E6C" w:rsidRPr="008A2E6C">
        <w:t xml:space="preserve">. </w:t>
      </w:r>
      <w:r w:rsidRPr="008A2E6C">
        <w:t>Анализ возможностей конкретизирует цели</w:t>
      </w:r>
      <w:r w:rsidR="008A2E6C" w:rsidRPr="008A2E6C">
        <w:t xml:space="preserve">. </w:t>
      </w:r>
      <w:r w:rsidRPr="008A2E6C">
        <w:t>Без установления потребностей и возможностей нельзя сформулировать реальные, осуществимые цели, а не обусловленная потребностями и не обеспеченная возможностями правовоспитательная работа</w:t>
      </w:r>
      <w:r w:rsidR="008A2E6C" w:rsidRPr="008A2E6C">
        <w:t xml:space="preserve"> </w:t>
      </w:r>
      <w:r w:rsidRPr="008A2E6C">
        <w:t>не может быть целенаправленной и целесообразной</w:t>
      </w:r>
      <w:r w:rsidR="008A2E6C" w:rsidRPr="008A2E6C">
        <w:t>.</w:t>
      </w:r>
    </w:p>
    <w:p w:rsidR="00D70FE2" w:rsidRDefault="00B0208F" w:rsidP="008A2E6C">
      <w:r w:rsidRPr="008A2E6C">
        <w:t>Цели правового воспитания могут быть общими для всех граждан и специальными</w:t>
      </w:r>
      <w:r w:rsidR="008A2E6C">
        <w:t xml:space="preserve"> (</w:t>
      </w:r>
      <w:r w:rsidRPr="008A2E6C">
        <w:t>специфическими</w:t>
      </w:r>
      <w:r w:rsidR="008A2E6C" w:rsidRPr="008A2E6C">
        <w:t xml:space="preserve">) </w:t>
      </w:r>
      <w:r w:rsidRPr="008A2E6C">
        <w:t>для социальных общностей, групп населения, коллективов, отдельных лиц</w:t>
      </w:r>
      <w:r w:rsidR="008A2E6C" w:rsidRPr="008A2E6C">
        <w:t xml:space="preserve">. </w:t>
      </w:r>
    </w:p>
    <w:p w:rsidR="008A2E6C" w:rsidRDefault="00B0208F" w:rsidP="008A2E6C">
      <w:r w:rsidRPr="008A2E6C">
        <w:t>При этом во внимание принимаются демографические, профессиональные, психологические и некоторые другие особенности, а также интересы, запросы, материальные и духовные потребности воспитуемых, их социальное и правовое положение, ценностные ориентации, стандарты поведения, уровень правового сознания, правовой воспитанности и культуры</w:t>
      </w:r>
      <w:r w:rsidR="008A2E6C" w:rsidRPr="008A2E6C">
        <w:t>.</w:t>
      </w:r>
    </w:p>
    <w:p w:rsidR="00D70FE2" w:rsidRDefault="00B0208F" w:rsidP="008A2E6C">
      <w:r w:rsidRPr="008A2E6C">
        <w:t>Общими основными целями правового воспитания граждан нашей страны, в том числе молодежи, являются</w:t>
      </w:r>
      <w:r w:rsidR="008A2E6C" w:rsidRPr="008A2E6C">
        <w:t xml:space="preserve">: </w:t>
      </w:r>
      <w:r w:rsidRPr="008A2E6C">
        <w:t>повышение уровня их правовых знаний, формирование и развитие у них правосознания, правовой воспитанности, правовой культуры, выработка таких качеств, как уважение к праву, убежденность в его необходимости и полезности, чувства законности и правового долга, непримиримость к правонарушениям, готовность, умение и привычка действовать всегда и в любой ситуации правомерно и активно, участвовать в применении норм демократического права и их совершенствовании, в охране правопорядка</w:t>
      </w:r>
      <w:r w:rsidR="008A2E6C" w:rsidRPr="008A2E6C">
        <w:t xml:space="preserve">. </w:t>
      </w:r>
    </w:p>
    <w:p w:rsidR="008A2E6C" w:rsidRDefault="00B0208F" w:rsidP="008A2E6C">
      <w:r w:rsidRPr="008A2E6C">
        <w:t>Для каждой группы воспитуемых основные общие цели конкретизируются, формируются промежуточные, ближние, частные цели, определяются наиболее существенные из них</w:t>
      </w:r>
      <w:r w:rsidR="008A2E6C" w:rsidRPr="008A2E6C">
        <w:t>.</w:t>
      </w:r>
    </w:p>
    <w:p w:rsidR="008A2E6C" w:rsidRDefault="00B0208F" w:rsidP="008A2E6C">
      <w:r w:rsidRPr="008A2E6C">
        <w:t>Правовоспитательная работа среди молодежи предусматривает, прежде всего, ознакомление с законами</w:t>
      </w:r>
      <w:r w:rsidR="008A2E6C" w:rsidRPr="008A2E6C">
        <w:t xml:space="preserve">. </w:t>
      </w:r>
      <w:r w:rsidRPr="008A2E6C">
        <w:t>При этом было бы не правильно исходить из того, что у нашей молодежи нет никаких знаний о праве</w:t>
      </w:r>
      <w:r w:rsidR="008A2E6C" w:rsidRPr="008A2E6C">
        <w:t>.</w:t>
      </w:r>
    </w:p>
    <w:p w:rsidR="00D70FE2" w:rsidRDefault="00B0208F" w:rsidP="008A2E6C">
      <w:r w:rsidRPr="008A2E6C">
        <w:t xml:space="preserve">Правовое воспитание неразрывно связано и реализуется через правовое образование </w:t>
      </w:r>
      <w:r w:rsidR="008A2E6C">
        <w:t>-</w:t>
      </w:r>
      <w:r w:rsidRPr="008A2E6C">
        <w:t xml:space="preserve"> непосредственное получение знаний</w:t>
      </w:r>
      <w:r w:rsidR="008A2E6C" w:rsidRPr="008A2E6C">
        <w:t xml:space="preserve">. </w:t>
      </w:r>
      <w:r w:rsidRPr="008A2E6C">
        <w:t xml:space="preserve">Правовое обучение </w:t>
      </w:r>
      <w:r w:rsidR="008A2E6C">
        <w:t>-</w:t>
      </w:r>
      <w:r w:rsidRPr="008A2E6C">
        <w:t xml:space="preserve"> это</w:t>
      </w:r>
      <w:r w:rsidR="008A2E6C">
        <w:t xml:space="preserve"> "</w:t>
      </w:r>
      <w:r w:rsidRPr="008A2E6C">
        <w:t>способ внешнего выражения и организации передачи теоретического правового материала объекту воспитания</w:t>
      </w:r>
      <w:r w:rsidR="008A2E6C">
        <w:t xml:space="preserve">" </w:t>
      </w:r>
      <w:r w:rsidRPr="008A2E6C">
        <w:t>Целью правового обучения является формирование теоретической основы правового сознания и правовой культуры, обеспечения необходимого уровня систематизации знаний о праве, развитии правовых интересов, чувств, правового мышления, формирование научного правового мировоззрения</w:t>
      </w:r>
      <w:r w:rsidR="008A2E6C" w:rsidRPr="008A2E6C">
        <w:t xml:space="preserve">. </w:t>
      </w:r>
    </w:p>
    <w:p w:rsidR="008A2E6C" w:rsidRDefault="00B0208F" w:rsidP="008A2E6C">
      <w:r w:rsidRPr="008A2E6C">
        <w:t>Общие требования общества к правовому</w:t>
      </w:r>
      <w:r w:rsidR="008A2E6C">
        <w:t xml:space="preserve"> (</w:t>
      </w:r>
      <w:r w:rsidRPr="008A2E6C">
        <w:t>юридическому</w:t>
      </w:r>
      <w:r w:rsidR="008A2E6C" w:rsidRPr="008A2E6C">
        <w:t xml:space="preserve">) </w:t>
      </w:r>
      <w:r w:rsidRPr="008A2E6C">
        <w:t>воспитанию и обучению граждан</w:t>
      </w:r>
      <w:r w:rsidR="008A2E6C">
        <w:t xml:space="preserve"> (</w:t>
      </w:r>
      <w:r w:rsidRPr="008A2E6C">
        <w:t>школьному обучению</w:t>
      </w:r>
      <w:r w:rsidR="008A2E6C" w:rsidRPr="008A2E6C">
        <w:t>),</w:t>
      </w:r>
      <w:r w:rsidRPr="008A2E6C">
        <w:t xml:space="preserve"> оформились в официальных документах, так, стандарт основного общего образования по обществознанию</w:t>
      </w:r>
      <w:r w:rsidR="008A2E6C">
        <w:t xml:space="preserve"> (</w:t>
      </w:r>
      <w:r w:rsidRPr="008A2E6C">
        <w:t>включая экономику и право</w:t>
      </w:r>
      <w:r w:rsidR="008A2E6C" w:rsidRPr="008A2E6C">
        <w:t xml:space="preserve">) </w:t>
      </w:r>
      <w:r w:rsidRPr="008A2E6C">
        <w:t>формулирует цели правового обучения школьников, заключающиеся в</w:t>
      </w:r>
      <w:r w:rsidR="008A2E6C">
        <w:t xml:space="preserve"> "</w:t>
      </w:r>
      <w:r w:rsidRPr="008A2E6C">
        <w:t>развитие познавательных интересов в процессе восприятия правовой информации, развитие нравственной и правовой культуры</w:t>
      </w:r>
      <w:r w:rsidR="008A2E6C" w:rsidRPr="008A2E6C">
        <w:t xml:space="preserve">; </w:t>
      </w:r>
      <w:r w:rsidRPr="008A2E6C">
        <w:t>воспитание гражданской ответственности, приверженности гуманистическим и демократическим ценностям, закрепленным в Конституции ПМР</w:t>
      </w:r>
      <w:r w:rsidR="008A2E6C" w:rsidRPr="008A2E6C">
        <w:t xml:space="preserve">; </w:t>
      </w:r>
      <w:r w:rsidRPr="008A2E6C">
        <w:t>освоение знаний, о механизмах реализации и защиты прав человека и гражданина</w:t>
      </w:r>
      <w:r w:rsidR="008A2E6C">
        <w:t>".</w:t>
      </w:r>
    </w:p>
    <w:p w:rsidR="00D70FE2" w:rsidRDefault="00B0208F" w:rsidP="008A2E6C">
      <w:r w:rsidRPr="008A2E6C">
        <w:t>В процессе обучения акцент делается на выработке правильного понимания принципов и норм права, умения давать адекватную реальности социально-политическую и юридическую оценку различным фактам, ситуациям и противоречиям, особенно тем, с которыми воспитуемые встречаются в повседневной жизни</w:t>
      </w:r>
      <w:r w:rsidR="008A2E6C" w:rsidRPr="008A2E6C">
        <w:t xml:space="preserve">. </w:t>
      </w:r>
    </w:p>
    <w:p w:rsidR="008A2E6C" w:rsidRDefault="00B0208F" w:rsidP="008A2E6C">
      <w:r w:rsidRPr="008A2E6C">
        <w:t>При этом конечно, речь не идет о том, чтобы дать всей молодежи профессиональную подготовку юриста или должностного лица, занимающегося правоприменительной практикой</w:t>
      </w:r>
      <w:r w:rsidR="008A2E6C" w:rsidRPr="008A2E6C">
        <w:t>.</w:t>
      </w:r>
    </w:p>
    <w:p w:rsidR="008A2E6C" w:rsidRDefault="00B0208F" w:rsidP="008A2E6C">
      <w:r w:rsidRPr="008A2E6C">
        <w:t>В ходе проведения мероприятий правовоспитательного характера нормы права часто иллюстрируются фактами из правовой практики</w:t>
      </w:r>
      <w:r w:rsidR="008A2E6C" w:rsidRPr="008A2E6C">
        <w:t xml:space="preserve">. </w:t>
      </w:r>
      <w:r w:rsidRPr="008A2E6C">
        <w:t>Такое изложение способствует лучшему усвоению материала</w:t>
      </w:r>
      <w:r w:rsidR="008A2E6C" w:rsidRPr="008A2E6C">
        <w:t>.</w:t>
      </w:r>
    </w:p>
    <w:p w:rsidR="008A2E6C" w:rsidRDefault="00B0208F" w:rsidP="008A2E6C">
      <w:r w:rsidRPr="008A2E6C">
        <w:t>Основные цели, указанные выше, достижимы лишь при соблюдении в правовоспитательной работе следующих основных принципов</w:t>
      </w:r>
      <w:r w:rsidR="008A2E6C" w:rsidRPr="008A2E6C">
        <w:t xml:space="preserve">: </w:t>
      </w:r>
      <w:r w:rsidRPr="008A2E6C">
        <w:t>научность, плановость, систематичность, последовательность и дифференцированность, обеспечение комплексного подхода, а также создание благоприятных условий для реализации развитого здорового правосознания на практике</w:t>
      </w:r>
      <w:r w:rsidR="008A2E6C" w:rsidRPr="008A2E6C">
        <w:t>.</w:t>
      </w:r>
    </w:p>
    <w:p w:rsidR="008A2E6C" w:rsidRDefault="00B0208F" w:rsidP="008A2E6C">
      <w:r w:rsidRPr="008A2E6C">
        <w:t>Полученные знания должны превратиться в личное убеждение, прочную установку следовать правовым предписаниям, а затем во внутреннюю потребность и привычку</w:t>
      </w:r>
      <w:r w:rsidR="008A2E6C" w:rsidRPr="008A2E6C">
        <w:t>.</w:t>
      </w:r>
    </w:p>
    <w:p w:rsidR="00D70FE2" w:rsidRDefault="00B0208F" w:rsidP="008A2E6C">
      <w:r w:rsidRPr="008A2E6C">
        <w:t>Цель и средства правовоспитательной работы соотносительны и составляют диалектическое единство</w:t>
      </w:r>
      <w:r w:rsidR="008A2E6C" w:rsidRPr="008A2E6C">
        <w:t xml:space="preserve">. </w:t>
      </w:r>
      <w:r w:rsidRPr="008A2E6C">
        <w:t>Без надлежащих средств трудно, а подчас и невозможно реализовать цель</w:t>
      </w:r>
      <w:r w:rsidR="008A2E6C" w:rsidRPr="008A2E6C">
        <w:t xml:space="preserve">. </w:t>
      </w:r>
      <w:r w:rsidRPr="008A2E6C">
        <w:t>Средство, которое не соответствует цели, может исказить ее</w:t>
      </w:r>
      <w:r w:rsidR="008A2E6C" w:rsidRPr="008A2E6C">
        <w:t xml:space="preserve">. </w:t>
      </w:r>
      <w:r w:rsidRPr="008A2E6C">
        <w:t>Исторический опыт показывает, что применение антигуманных, аморальных средств для достижения целей приводит к обесчеловечиванию самих целей, к подрыву их моральной ценности, к подмене ложными целями</w:t>
      </w:r>
      <w:r w:rsidR="008A2E6C" w:rsidRPr="008A2E6C">
        <w:t xml:space="preserve">. </w:t>
      </w:r>
    </w:p>
    <w:p w:rsidR="00D70FE2" w:rsidRDefault="00B0208F" w:rsidP="008A2E6C">
      <w:r w:rsidRPr="008A2E6C">
        <w:t>В современной литературе называются и характеризуются различные средства и формы правового воспитания</w:t>
      </w:r>
      <w:r w:rsidR="008A2E6C" w:rsidRPr="008A2E6C">
        <w:t xml:space="preserve">. </w:t>
      </w:r>
      <w:r w:rsidRPr="008A2E6C">
        <w:t>Однако в работах, посвященной проблеме правового воспитания, средства его осуществления не отграничены с достаточной четкостью от форм воспитательной работы</w:t>
      </w:r>
      <w:r w:rsidR="008A2E6C" w:rsidRPr="008A2E6C">
        <w:t xml:space="preserve">. </w:t>
      </w:r>
      <w:r w:rsidRPr="008A2E6C">
        <w:t>Более того, отдельные авторы</w:t>
      </w:r>
      <w:r w:rsidR="008A2E6C" w:rsidRPr="008A2E6C">
        <w:t xml:space="preserve">, </w:t>
      </w:r>
      <w:r w:rsidRPr="008A2E6C">
        <w:t>в ряде случаев относят некоторые явления и к средствам и</w:t>
      </w:r>
      <w:r w:rsidR="008A2E6C" w:rsidRPr="008A2E6C">
        <w:t xml:space="preserve"> </w:t>
      </w:r>
      <w:r w:rsidRPr="008A2E6C">
        <w:t>к формам правового воспитания</w:t>
      </w:r>
      <w:r w:rsidR="008A2E6C" w:rsidRPr="008A2E6C">
        <w:t xml:space="preserve">. </w:t>
      </w:r>
    </w:p>
    <w:p w:rsidR="00D70FE2" w:rsidRDefault="00B0208F" w:rsidP="008A2E6C">
      <w:r w:rsidRPr="008A2E6C">
        <w:t>Между тем, такое разграничение имеет не только теоретические, и практическое важное значение для</w:t>
      </w:r>
      <w:r w:rsidR="008A2E6C" w:rsidRPr="008A2E6C">
        <w:t xml:space="preserve"> </w:t>
      </w:r>
      <w:r w:rsidRPr="008A2E6C">
        <w:t>научной организации всей работы по правовому воспитанию и обучению</w:t>
      </w:r>
      <w:r w:rsidR="008A2E6C" w:rsidRPr="008A2E6C">
        <w:t xml:space="preserve">. </w:t>
      </w:r>
    </w:p>
    <w:p w:rsidR="00D70FE2" w:rsidRDefault="00B0208F" w:rsidP="008A2E6C">
      <w:r w:rsidRPr="008A2E6C">
        <w:t>Например, М</w:t>
      </w:r>
      <w:r w:rsidR="008A2E6C">
        <w:t xml:space="preserve">.М. </w:t>
      </w:r>
      <w:r w:rsidRPr="008A2E6C">
        <w:t>Галимов писал</w:t>
      </w:r>
      <w:r w:rsidR="008A2E6C" w:rsidRPr="008A2E6C">
        <w:t xml:space="preserve">: </w:t>
      </w:r>
      <w:r w:rsidRPr="008A2E6C">
        <w:t>“Если средства правового воспитания служат каналами передачи идейного содержания правовоспитательной работы, то формы правового воспитания выступают как способ внешнего выражения содержания и предстают, прежде всего, как типы конкретных мероприятий по правовому воспитанию</w:t>
      </w:r>
      <w:r w:rsidR="008A2E6C">
        <w:t xml:space="preserve">". </w:t>
      </w:r>
    </w:p>
    <w:p w:rsidR="00D70FE2" w:rsidRDefault="00B0208F" w:rsidP="008A2E6C">
      <w:r w:rsidRPr="008A2E6C">
        <w:t>Казалось бы, четко представляя различие между названными явлениями, М</w:t>
      </w:r>
      <w:r w:rsidR="008A2E6C">
        <w:t xml:space="preserve">.М. </w:t>
      </w:r>
      <w:r w:rsidRPr="008A2E6C">
        <w:t xml:space="preserve">Галимов должен был столь же четко проводить это различие и при анализе, но он проявил определенную непоследовательность, называя правовой лекторий в одном месте устным средством правовой пропаганды, а в другом </w:t>
      </w:r>
      <w:r w:rsidR="008A2E6C">
        <w:t>-</w:t>
      </w:r>
      <w:r w:rsidRPr="008A2E6C">
        <w:t xml:space="preserve"> формой</w:t>
      </w:r>
      <w:r w:rsidR="008A2E6C" w:rsidRPr="008A2E6C">
        <w:t xml:space="preserve">. </w:t>
      </w:r>
    </w:p>
    <w:p w:rsidR="008A2E6C" w:rsidRDefault="00B0208F" w:rsidP="008A2E6C">
      <w:r w:rsidRPr="008A2E6C">
        <w:t>Однако правовой лекторий не является ни “каналом передачи идейного содержания правовоспитательной работы”, ни ”способом внешнего выражения содержания</w:t>
      </w:r>
      <w:r w:rsidR="008A2E6C">
        <w:t xml:space="preserve">", </w:t>
      </w:r>
      <w:r w:rsidRPr="008A2E6C">
        <w:t>ни “конкретным мероприятием”</w:t>
      </w:r>
      <w:r w:rsidR="008A2E6C" w:rsidRPr="008A2E6C">
        <w:t xml:space="preserve">. </w:t>
      </w:r>
      <w:r w:rsidRPr="008A2E6C">
        <w:t>Правовой лекторий, независимо от того, кем, где и на какой срок он создан, представляет собой социальный институт</w:t>
      </w:r>
      <w:r w:rsidR="008A2E6C">
        <w:t xml:space="preserve"> (</w:t>
      </w:r>
      <w:r w:rsidRPr="008A2E6C">
        <w:t>общественное учреждение</w:t>
      </w:r>
      <w:r w:rsidR="008A2E6C" w:rsidRPr="008A2E6C">
        <w:t xml:space="preserve">) </w:t>
      </w:r>
      <w:r w:rsidRPr="008A2E6C">
        <w:t>для осуществления правового информирования слушателей и проведения правовоспитательной работы</w:t>
      </w:r>
      <w:r w:rsidR="008A2E6C" w:rsidRPr="008A2E6C">
        <w:t>.</w:t>
      </w:r>
    </w:p>
    <w:p w:rsidR="00D70FE2" w:rsidRDefault="00B0208F" w:rsidP="008A2E6C">
      <w:r w:rsidRPr="008A2E6C">
        <w:t>К средствам правового воспитания относятся</w:t>
      </w:r>
      <w:r w:rsidR="008A2E6C" w:rsidRPr="008A2E6C">
        <w:t xml:space="preserve">: </w:t>
      </w:r>
      <w:r w:rsidRPr="008A2E6C">
        <w:t>правовая пропаганда, правовое обучение, юридическая практика, самовоспитание</w:t>
      </w:r>
      <w:r w:rsidR="008A2E6C" w:rsidRPr="008A2E6C">
        <w:t xml:space="preserve">. </w:t>
      </w:r>
      <w:r w:rsidRPr="008A2E6C">
        <w:t>В основе применения всех указанных средств лежит осуществление правовой информированности, предполагающей передачу, восприятие, преобразование и использование информации о праве и практике ее реализации</w:t>
      </w:r>
      <w:r w:rsidR="008A2E6C" w:rsidRPr="008A2E6C">
        <w:t xml:space="preserve">. </w:t>
      </w:r>
    </w:p>
    <w:p w:rsidR="00D70FE2" w:rsidRDefault="00B0208F" w:rsidP="008A2E6C">
      <w:r w:rsidRPr="008A2E6C">
        <w:t>Особое место здесь занимает проблема “правового минимума</w:t>
      </w:r>
      <w:r w:rsidR="008A2E6C">
        <w:t xml:space="preserve">", </w:t>
      </w:r>
      <w:r w:rsidRPr="008A2E6C">
        <w:t>некоего обязательного уровня знания права</w:t>
      </w:r>
      <w:r w:rsidR="008A2E6C">
        <w:t xml:space="preserve"> (</w:t>
      </w:r>
      <w:r w:rsidRPr="008A2E6C">
        <w:t>уровня правовой осведомленности</w:t>
      </w:r>
      <w:r w:rsidR="008A2E6C" w:rsidRPr="008A2E6C">
        <w:t>),</w:t>
      </w:r>
      <w:r w:rsidRPr="008A2E6C">
        <w:t xml:space="preserve"> которым должен обладать каждый гражданин общества, независимо от его социального статуса</w:t>
      </w:r>
      <w:r w:rsidR="008A2E6C" w:rsidRPr="008A2E6C">
        <w:t xml:space="preserve">. </w:t>
      </w:r>
    </w:p>
    <w:p w:rsidR="008A2E6C" w:rsidRDefault="00B0208F" w:rsidP="008A2E6C">
      <w:r w:rsidRPr="008A2E6C">
        <w:t>Предпосылкой эффективного управления этим процессом является явное представление о системе источников правовой информации и их реальном использовании гражданами</w:t>
      </w:r>
      <w:r w:rsidR="008A2E6C" w:rsidRPr="008A2E6C">
        <w:t xml:space="preserve">. </w:t>
      </w:r>
      <w:r w:rsidRPr="008A2E6C">
        <w:t>Определяющая роль в системе источников правовой информации принадлежит средствам массовой информации, а также правовому всеобучу</w:t>
      </w:r>
      <w:r w:rsidR="008A2E6C" w:rsidRPr="008A2E6C">
        <w:t>.</w:t>
      </w:r>
    </w:p>
    <w:p w:rsidR="008A2E6C" w:rsidRDefault="00B0208F" w:rsidP="008A2E6C">
      <w:r w:rsidRPr="008A2E6C">
        <w:t>Дифференциация подхода в применении этих средств должна иметь место применительно как минимум к четырем основным группам</w:t>
      </w:r>
      <w:r w:rsidR="008A2E6C" w:rsidRPr="008A2E6C">
        <w:t xml:space="preserve">: </w:t>
      </w:r>
      <w:r w:rsidRPr="008A2E6C">
        <w:t xml:space="preserve">законопослушные граждане, осужденные, потенциальные и реальные правонарушители, и юристы </w:t>
      </w:r>
      <w:r w:rsidR="008A2E6C">
        <w:t>-</w:t>
      </w:r>
      <w:r w:rsidRPr="008A2E6C">
        <w:t xml:space="preserve"> профессионалы</w:t>
      </w:r>
      <w:r w:rsidR="008A2E6C" w:rsidRPr="008A2E6C">
        <w:t>.</w:t>
      </w:r>
    </w:p>
    <w:p w:rsidR="008A2E6C" w:rsidRDefault="00B0208F" w:rsidP="008A2E6C">
      <w:r w:rsidRPr="008A2E6C">
        <w:t>Каждая форма правового воспитания имеет свои особенности, характерные черты</w:t>
      </w:r>
      <w:r w:rsidR="008A2E6C" w:rsidRPr="008A2E6C">
        <w:t xml:space="preserve">. </w:t>
      </w:r>
      <w:r w:rsidRPr="008A2E6C">
        <w:t>Они могут быть классифицированы по разным основаниям</w:t>
      </w:r>
      <w:r w:rsidR="008A2E6C" w:rsidRPr="008A2E6C">
        <w:t xml:space="preserve">. </w:t>
      </w:r>
      <w:r w:rsidRPr="008A2E6C">
        <w:t>Таких оснований</w:t>
      </w:r>
      <w:r w:rsidR="008A2E6C">
        <w:t xml:space="preserve"> (</w:t>
      </w:r>
      <w:r w:rsidRPr="008A2E6C">
        <w:t>критериев</w:t>
      </w:r>
      <w:r w:rsidR="008A2E6C" w:rsidRPr="008A2E6C">
        <w:t xml:space="preserve">) </w:t>
      </w:r>
      <w:r w:rsidRPr="008A2E6C">
        <w:t>довольно много</w:t>
      </w:r>
      <w:r w:rsidR="008A2E6C" w:rsidRPr="008A2E6C">
        <w:t>.</w:t>
      </w:r>
    </w:p>
    <w:p w:rsidR="008A2E6C" w:rsidRDefault="00B0208F" w:rsidP="008A2E6C">
      <w:r w:rsidRPr="008A2E6C">
        <w:t>Одним из критериев разграничения форм правового воспитания является количественный охват испытуемых</w:t>
      </w:r>
      <w:r w:rsidR="008A2E6C" w:rsidRPr="008A2E6C">
        <w:t xml:space="preserve">. </w:t>
      </w:r>
      <w:r w:rsidRPr="008A2E6C">
        <w:t>По этому основанию можно различать формы правового воспитания конкретного лица, отдельной группы, всей молодежи</w:t>
      </w:r>
      <w:r w:rsidR="008A2E6C" w:rsidRPr="008A2E6C">
        <w:t>.</w:t>
      </w:r>
    </w:p>
    <w:p w:rsidR="008A2E6C" w:rsidRDefault="00B0208F" w:rsidP="008A2E6C">
      <w:r w:rsidRPr="008A2E6C">
        <w:t>От этих форм следует отличать формы индивидуального, группового и массового воздействия</w:t>
      </w:r>
      <w:r w:rsidR="008A2E6C" w:rsidRPr="008A2E6C">
        <w:t xml:space="preserve">. </w:t>
      </w:r>
      <w:r w:rsidRPr="008A2E6C">
        <w:t xml:space="preserve">В данном случае речь идет о том, кто воздействует на воспитуемого </w:t>
      </w:r>
      <w:r w:rsidR="008A2E6C">
        <w:t>-</w:t>
      </w:r>
      <w:r w:rsidRPr="008A2E6C">
        <w:t xml:space="preserve"> одно лицо, группа или широкие массы</w:t>
      </w:r>
      <w:r w:rsidR="008A2E6C" w:rsidRPr="008A2E6C">
        <w:t>.</w:t>
      </w:r>
    </w:p>
    <w:p w:rsidR="00D70FE2" w:rsidRDefault="00B0208F" w:rsidP="008A2E6C">
      <w:r w:rsidRPr="008A2E6C">
        <w:t>В каждой конкретной обстановке применение тех или иных методов правового воспитания имеет свои особенности</w:t>
      </w:r>
      <w:r w:rsidR="008A2E6C" w:rsidRPr="008A2E6C">
        <w:t xml:space="preserve">. </w:t>
      </w:r>
      <w:r w:rsidRPr="008A2E6C">
        <w:t>При проведении правовоспитательной работы необходимо учитывать, в частности, что людям, особенно молодежи, присущи в большей или меньшей степени подражание и внушение</w:t>
      </w:r>
      <w:r w:rsidR="008A2E6C" w:rsidRPr="008A2E6C">
        <w:t xml:space="preserve">. </w:t>
      </w:r>
    </w:p>
    <w:p w:rsidR="008A2E6C" w:rsidRDefault="00B0208F" w:rsidP="008A2E6C">
      <w:r w:rsidRPr="008A2E6C">
        <w:t>В правовоспитательной работе важным является положительный пример, активное участие в правовой жизни общественных организаций, коллективов, государственных органов, общества в целом</w:t>
      </w:r>
      <w:r w:rsidR="008A2E6C" w:rsidRPr="008A2E6C">
        <w:t>.</w:t>
      </w:r>
    </w:p>
    <w:p w:rsidR="008A2E6C" w:rsidRDefault="00B0208F" w:rsidP="008A2E6C">
      <w:r w:rsidRPr="008A2E6C">
        <w:t>Следовательно, выбор форм и методов зависит от конкретных целей, содержания и объема знаний, которые нужно дать молодежи, от наличия времени для работы, материальных средств, возможности воспитателей, их квалификации, особенностей воспитуемых, объективных условий, в которых проводится работа</w:t>
      </w:r>
      <w:r w:rsidR="008A2E6C" w:rsidRPr="008A2E6C">
        <w:t xml:space="preserve">. </w:t>
      </w:r>
      <w:r w:rsidRPr="008A2E6C">
        <w:t>Во всех случаях необходимо учитывать уже имеющиеся у молодежи правовые знания и убеждения, правовой опыт и навыки</w:t>
      </w:r>
      <w:r w:rsidR="008A2E6C" w:rsidRPr="008A2E6C">
        <w:t>.</w:t>
      </w:r>
    </w:p>
    <w:p w:rsidR="00F12EFB" w:rsidRPr="008A2E6C" w:rsidRDefault="00246B7D" w:rsidP="00D70FE2">
      <w:pPr>
        <w:pStyle w:val="2"/>
      </w:pPr>
      <w:r w:rsidRPr="008A2E6C">
        <w:br w:type="page"/>
        <w:t>Библиография</w:t>
      </w:r>
    </w:p>
    <w:p w:rsidR="00D70FE2" w:rsidRDefault="00D70FE2" w:rsidP="008A2E6C"/>
    <w:p w:rsidR="00246B7D" w:rsidRPr="008A2E6C" w:rsidRDefault="00246B7D" w:rsidP="00D70FE2">
      <w:pPr>
        <w:pStyle w:val="a1"/>
        <w:tabs>
          <w:tab w:val="left" w:pos="420"/>
        </w:tabs>
      </w:pPr>
      <w:r w:rsidRPr="008A2E6C">
        <w:t>Болонина С</w:t>
      </w:r>
      <w:r w:rsidR="008A2E6C">
        <w:t xml:space="preserve">.В. </w:t>
      </w:r>
      <w:r w:rsidRPr="008A2E6C">
        <w:t>Правосознание молодежи в условиях системного кризиса</w:t>
      </w:r>
      <w:r w:rsidR="008A2E6C">
        <w:t xml:space="preserve"> // </w:t>
      </w:r>
      <w:r w:rsidRPr="008A2E6C">
        <w:t>Юрист, №10, 2004, с</w:t>
      </w:r>
      <w:r w:rsidR="008A2E6C">
        <w:t>.6</w:t>
      </w:r>
      <w:r w:rsidRPr="008A2E6C">
        <w:t>6-70</w:t>
      </w:r>
    </w:p>
    <w:p w:rsidR="008A2E6C" w:rsidRDefault="00246B7D" w:rsidP="00D70FE2">
      <w:pPr>
        <w:pStyle w:val="a1"/>
        <w:tabs>
          <w:tab w:val="left" w:pos="420"/>
        </w:tabs>
      </w:pPr>
      <w:r w:rsidRPr="008A2E6C">
        <w:t>Вершок И</w:t>
      </w:r>
      <w:r w:rsidR="008A2E6C">
        <w:t xml:space="preserve">.Л. </w:t>
      </w:r>
      <w:r w:rsidRPr="008A2E6C">
        <w:t>Об экологическом правосознании</w:t>
      </w:r>
      <w:r w:rsidR="008A2E6C">
        <w:t xml:space="preserve"> // </w:t>
      </w:r>
      <w:r w:rsidRPr="008A2E6C">
        <w:t>Государство и право №3, 2003г</w:t>
      </w:r>
      <w:r w:rsidR="008A2E6C" w:rsidRPr="008A2E6C">
        <w:t>.</w:t>
      </w:r>
    </w:p>
    <w:p w:rsidR="008A2E6C" w:rsidRDefault="00246B7D" w:rsidP="00D70FE2">
      <w:pPr>
        <w:pStyle w:val="a1"/>
        <w:tabs>
          <w:tab w:val="left" w:pos="420"/>
        </w:tabs>
      </w:pPr>
      <w:r w:rsidRPr="008A2E6C">
        <w:t>Гранат Н</w:t>
      </w:r>
      <w:r w:rsidR="008A2E6C">
        <w:t xml:space="preserve">.А. </w:t>
      </w:r>
      <w:r w:rsidRPr="008A2E6C">
        <w:t>Правосознание и правовая культура</w:t>
      </w:r>
      <w:r w:rsidR="008A2E6C" w:rsidRPr="008A2E6C">
        <w:t>.</w:t>
      </w:r>
      <w:r w:rsidR="008A2E6C">
        <w:t xml:space="preserve"> // </w:t>
      </w:r>
      <w:r w:rsidRPr="008A2E6C">
        <w:t>Юрист, №11/12</w:t>
      </w:r>
      <w:r w:rsidR="008A2E6C" w:rsidRPr="008A2E6C">
        <w:t xml:space="preserve">. </w:t>
      </w:r>
      <w:r w:rsidRPr="008A2E6C">
        <w:t>с</w:t>
      </w:r>
      <w:r w:rsidR="008A2E6C">
        <w:t>.2</w:t>
      </w:r>
      <w:r w:rsidRPr="008A2E6C">
        <w:t>-8</w:t>
      </w:r>
      <w:r w:rsidR="008A2E6C" w:rsidRPr="008A2E6C">
        <w:t>.</w:t>
      </w:r>
    </w:p>
    <w:p w:rsidR="008A2E6C" w:rsidRDefault="00246B7D" w:rsidP="00D70FE2">
      <w:pPr>
        <w:pStyle w:val="a1"/>
        <w:tabs>
          <w:tab w:val="left" w:pos="420"/>
        </w:tabs>
      </w:pPr>
      <w:r w:rsidRPr="008A2E6C">
        <w:t>Туманов В</w:t>
      </w:r>
      <w:r w:rsidR="008A2E6C">
        <w:t xml:space="preserve">.А. </w:t>
      </w:r>
      <w:r w:rsidRPr="008A2E6C">
        <w:t>Правовой нигилизм в историко-идеологическом ракурсе</w:t>
      </w:r>
      <w:r w:rsidR="008A2E6C" w:rsidRPr="008A2E6C">
        <w:t>.</w:t>
      </w:r>
      <w:r w:rsidR="008A2E6C">
        <w:t xml:space="preserve"> // </w:t>
      </w:r>
      <w:r w:rsidRPr="008A2E6C">
        <w:t>Государство и право</w:t>
      </w:r>
      <w:r w:rsidR="008A2E6C" w:rsidRPr="008A2E6C">
        <w:t xml:space="preserve">. </w:t>
      </w:r>
      <w:r w:rsidRPr="008A2E6C">
        <w:t>№8</w:t>
      </w:r>
      <w:r w:rsidR="008A2E6C">
        <w:t>, 20</w:t>
      </w:r>
      <w:r w:rsidRPr="008A2E6C">
        <w:t>03г</w:t>
      </w:r>
      <w:r w:rsidR="008A2E6C" w:rsidRPr="008A2E6C">
        <w:t>.</w:t>
      </w:r>
    </w:p>
    <w:p w:rsidR="00246B7D" w:rsidRPr="008A2E6C" w:rsidRDefault="00246B7D" w:rsidP="008A2E6C">
      <w:bookmarkStart w:id="0" w:name="_GoBack"/>
      <w:bookmarkEnd w:id="0"/>
    </w:p>
    <w:sectPr w:rsidR="00246B7D" w:rsidRPr="008A2E6C" w:rsidSect="008A2E6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8F7" w:rsidRDefault="00D208F7" w:rsidP="00B0208F">
      <w:r>
        <w:separator/>
      </w:r>
    </w:p>
  </w:endnote>
  <w:endnote w:type="continuationSeparator" w:id="0">
    <w:p w:rsidR="00D208F7" w:rsidRDefault="00D208F7" w:rsidP="00B0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E2" w:rsidRDefault="00D70FE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E2" w:rsidRDefault="00D70FE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8F7" w:rsidRDefault="00D208F7" w:rsidP="00B0208F">
      <w:r>
        <w:separator/>
      </w:r>
    </w:p>
  </w:footnote>
  <w:footnote w:type="continuationSeparator" w:id="0">
    <w:p w:rsidR="00D208F7" w:rsidRDefault="00D208F7" w:rsidP="00B0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E2" w:rsidRDefault="004809DA" w:rsidP="008A2E6C">
    <w:pPr>
      <w:pStyle w:val="ab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D70FE2" w:rsidRDefault="00D70FE2" w:rsidP="008A2E6C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E2" w:rsidRDefault="00D70FE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A6673"/>
    <w:multiLevelType w:val="hybridMultilevel"/>
    <w:tmpl w:val="5FAEF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500E98"/>
    <w:multiLevelType w:val="multilevel"/>
    <w:tmpl w:val="D1CC1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08F"/>
    <w:rsid w:val="000161E1"/>
    <w:rsid w:val="00101926"/>
    <w:rsid w:val="00246B7D"/>
    <w:rsid w:val="004809DA"/>
    <w:rsid w:val="008A2E6C"/>
    <w:rsid w:val="0091526C"/>
    <w:rsid w:val="00B0208F"/>
    <w:rsid w:val="00C70D0F"/>
    <w:rsid w:val="00CB5960"/>
    <w:rsid w:val="00D208F7"/>
    <w:rsid w:val="00D70FE2"/>
    <w:rsid w:val="00E10B3B"/>
    <w:rsid w:val="00E80202"/>
    <w:rsid w:val="00F1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63818E-7AC1-4862-95E6-06A8622A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A2E6C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8A2E6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8A2E6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locked/>
    <w:rsid w:val="008A2E6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8A2E6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8A2E6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8A2E6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8A2E6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8A2E6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8A2E6C"/>
    <w:rPr>
      <w:color w:val="0000FF"/>
      <w:u w:val="single"/>
    </w:rPr>
  </w:style>
  <w:style w:type="paragraph" w:styleId="a7">
    <w:name w:val="Normal (Web)"/>
    <w:basedOn w:val="a2"/>
    <w:uiPriority w:val="99"/>
    <w:rsid w:val="008A2E6C"/>
    <w:pPr>
      <w:spacing w:before="100" w:beforeAutospacing="1" w:after="100" w:afterAutospacing="1"/>
    </w:pPr>
    <w:rPr>
      <w:lang w:val="uk-UA" w:eastAsia="uk-UA"/>
    </w:rPr>
  </w:style>
  <w:style w:type="paragraph" w:styleId="a8">
    <w:name w:val="footnote text"/>
    <w:basedOn w:val="a2"/>
    <w:link w:val="a9"/>
    <w:autoRedefine/>
    <w:uiPriority w:val="99"/>
    <w:semiHidden/>
    <w:rsid w:val="008A2E6C"/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8A2E6C"/>
    <w:rPr>
      <w:color w:val="000000"/>
      <w:lang w:val="ru-RU" w:eastAsia="ru-RU"/>
    </w:rPr>
  </w:style>
  <w:style w:type="character" w:styleId="aa">
    <w:name w:val="footnote reference"/>
    <w:uiPriority w:val="99"/>
    <w:semiHidden/>
    <w:rsid w:val="008A2E6C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8A2E6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c"/>
    <w:link w:val="ad"/>
    <w:uiPriority w:val="99"/>
    <w:rsid w:val="008A2E6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8A2E6C"/>
    <w:rPr>
      <w:vertAlign w:val="superscript"/>
    </w:rPr>
  </w:style>
  <w:style w:type="paragraph" w:styleId="ac">
    <w:name w:val="Body Text"/>
    <w:basedOn w:val="a2"/>
    <w:link w:val="af"/>
    <w:uiPriority w:val="99"/>
    <w:rsid w:val="008A2E6C"/>
    <w:pPr>
      <w:ind w:firstLine="0"/>
    </w:pPr>
  </w:style>
  <w:style w:type="character" w:customStyle="1" w:styleId="af">
    <w:name w:val="Основной текст Знак"/>
    <w:link w:val="ac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f0">
    <w:name w:val="выделение"/>
    <w:uiPriority w:val="99"/>
    <w:rsid w:val="008A2E6C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8A2E6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8A2E6C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8A2E6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8A2E6C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8A2E6C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8A2E6C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link w:val="ab"/>
    <w:uiPriority w:val="99"/>
    <w:semiHidden/>
    <w:locked/>
    <w:rsid w:val="008A2E6C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8A2E6C"/>
    <w:pPr>
      <w:numPr>
        <w:numId w:val="3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styleId="af7">
    <w:name w:val="page number"/>
    <w:uiPriority w:val="99"/>
    <w:rsid w:val="008A2E6C"/>
  </w:style>
  <w:style w:type="character" w:customStyle="1" w:styleId="af8">
    <w:name w:val="номер страницы"/>
    <w:uiPriority w:val="99"/>
    <w:rsid w:val="008A2E6C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locked/>
    <w:rsid w:val="008A2E6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locked/>
    <w:rsid w:val="008A2E6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8A2E6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8A2E6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8A2E6C"/>
    <w:pPr>
      <w:ind w:left="958"/>
    </w:pPr>
  </w:style>
  <w:style w:type="paragraph" w:styleId="23">
    <w:name w:val="Body Text Indent 2"/>
    <w:basedOn w:val="a2"/>
    <w:link w:val="24"/>
    <w:uiPriority w:val="99"/>
    <w:rsid w:val="008A2E6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A2E6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</w:rPr>
  </w:style>
  <w:style w:type="table" w:styleId="af9">
    <w:name w:val="Table Grid"/>
    <w:basedOn w:val="a4"/>
    <w:uiPriority w:val="99"/>
    <w:locked/>
    <w:rsid w:val="008A2E6C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8A2E6C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A2E6C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A2E6C"/>
    <w:pPr>
      <w:numPr>
        <w:numId w:val="5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A2E6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A2E6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A2E6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A2E6C"/>
    <w:rPr>
      <w:i/>
      <w:iCs/>
    </w:rPr>
  </w:style>
  <w:style w:type="paragraph" w:customStyle="1" w:styleId="afb">
    <w:name w:val="ТАБЛИЦА"/>
    <w:next w:val="a2"/>
    <w:autoRedefine/>
    <w:uiPriority w:val="99"/>
    <w:rsid w:val="008A2E6C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8A2E6C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8A2E6C"/>
  </w:style>
  <w:style w:type="table" w:customStyle="1" w:styleId="15">
    <w:name w:val="Стиль таблицы1"/>
    <w:basedOn w:val="a4"/>
    <w:uiPriority w:val="99"/>
    <w:rsid w:val="008A2E6C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8A2E6C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8A2E6C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f0">
    <w:name w:val="титут"/>
    <w:autoRedefine/>
    <w:uiPriority w:val="99"/>
    <w:rsid w:val="008A2E6C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ФОРМЫ И МЕТОДЫ ПРАВОВОГО ВОСПИТАНИЯ МОЛОДЁЖИ: ПРОБЛЕМЫ И ЦЕЛИ</vt:lpstr>
    </vt:vector>
  </TitlesOfParts>
  <Company>WolfishLair</Company>
  <LinksUpToDate>false</LinksUpToDate>
  <CharactersWithSpaces>18285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ФОРМЫ И МЕТОДЫ ПРАВОВОГО ВОСПИТАНИЯ МОЛОДЁЖИ: ПРОБЛЕМЫ И ЦЕЛИ</dc:title>
  <dc:subject/>
  <dc:creator>Admin</dc:creator>
  <cp:keywords/>
  <dc:description/>
  <cp:lastModifiedBy>admin</cp:lastModifiedBy>
  <cp:revision>2</cp:revision>
  <dcterms:created xsi:type="dcterms:W3CDTF">2014-03-02T11:31:00Z</dcterms:created>
  <dcterms:modified xsi:type="dcterms:W3CDTF">2014-03-02T11:31:00Z</dcterms:modified>
</cp:coreProperties>
</file>