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B1" w:rsidRPr="00481AB3" w:rsidRDefault="00495AB1" w:rsidP="00495AB1">
      <w:pPr>
        <w:spacing w:before="120"/>
        <w:jc w:val="center"/>
        <w:rPr>
          <w:b/>
          <w:bCs/>
          <w:sz w:val="32"/>
          <w:szCs w:val="32"/>
        </w:rPr>
      </w:pPr>
      <w:r w:rsidRPr="00481AB3">
        <w:rPr>
          <w:b/>
          <w:bCs/>
          <w:sz w:val="32"/>
          <w:szCs w:val="32"/>
        </w:rPr>
        <w:t>Современные информационные технологии в правоохранительной деятельности.</w:t>
      </w:r>
    </w:p>
    <w:p w:rsidR="00495AB1" w:rsidRPr="00481AB3" w:rsidRDefault="00495AB1" w:rsidP="00495AB1">
      <w:pPr>
        <w:spacing w:before="120"/>
        <w:ind w:firstLine="567"/>
        <w:jc w:val="both"/>
        <w:rPr>
          <w:sz w:val="28"/>
          <w:szCs w:val="28"/>
        </w:rPr>
      </w:pPr>
      <w:r w:rsidRPr="00481AB3">
        <w:rPr>
          <w:sz w:val="28"/>
          <w:szCs w:val="28"/>
        </w:rPr>
        <w:t>Реферат на тему «Информационное обеспечение правоохранительных органов».</w:t>
      </w:r>
    </w:p>
    <w:p w:rsidR="00495AB1" w:rsidRPr="00481AB3" w:rsidRDefault="00495AB1" w:rsidP="00495AB1">
      <w:pPr>
        <w:spacing w:before="120"/>
        <w:ind w:firstLine="567"/>
        <w:jc w:val="both"/>
        <w:rPr>
          <w:sz w:val="28"/>
          <w:szCs w:val="28"/>
        </w:rPr>
      </w:pPr>
      <w:r w:rsidRPr="00481AB3">
        <w:rPr>
          <w:sz w:val="28"/>
          <w:szCs w:val="28"/>
        </w:rPr>
        <w:t>Выполнил: курсант Максимов А.Л.</w:t>
      </w:r>
    </w:p>
    <w:p w:rsidR="00495AB1" w:rsidRPr="00481AB3" w:rsidRDefault="00495AB1" w:rsidP="00495AB1">
      <w:pPr>
        <w:spacing w:before="120"/>
        <w:ind w:firstLine="567"/>
        <w:jc w:val="both"/>
        <w:rPr>
          <w:sz w:val="28"/>
          <w:szCs w:val="28"/>
        </w:rPr>
      </w:pPr>
      <w:r w:rsidRPr="00481AB3">
        <w:rPr>
          <w:sz w:val="28"/>
          <w:szCs w:val="28"/>
        </w:rPr>
        <w:t>Хабаровский пограничный институт ФСБ РФ.</w:t>
      </w:r>
    </w:p>
    <w:p w:rsidR="00495AB1" w:rsidRPr="00481AB3" w:rsidRDefault="00495AB1" w:rsidP="00495AB1">
      <w:pPr>
        <w:spacing w:before="120"/>
        <w:ind w:firstLine="567"/>
        <w:jc w:val="both"/>
        <w:rPr>
          <w:sz w:val="28"/>
          <w:szCs w:val="28"/>
        </w:rPr>
      </w:pPr>
      <w:r w:rsidRPr="00481AB3">
        <w:rPr>
          <w:sz w:val="28"/>
          <w:szCs w:val="28"/>
        </w:rPr>
        <w:t>Кафедра связи и автоматизированного управления войсками.</w:t>
      </w:r>
    </w:p>
    <w:p w:rsidR="00495AB1" w:rsidRPr="00481AB3" w:rsidRDefault="00495AB1" w:rsidP="00495AB1">
      <w:pPr>
        <w:spacing w:before="120"/>
        <w:ind w:firstLine="567"/>
        <w:jc w:val="both"/>
        <w:rPr>
          <w:sz w:val="28"/>
          <w:szCs w:val="28"/>
        </w:rPr>
      </w:pPr>
      <w:r w:rsidRPr="00481AB3">
        <w:rPr>
          <w:sz w:val="28"/>
          <w:szCs w:val="28"/>
        </w:rPr>
        <w:t>Хабаровск</w:t>
      </w:r>
    </w:p>
    <w:p w:rsidR="00495AB1" w:rsidRPr="00481AB3" w:rsidRDefault="00495AB1" w:rsidP="00495AB1">
      <w:pPr>
        <w:spacing w:before="120"/>
        <w:ind w:firstLine="567"/>
        <w:jc w:val="both"/>
        <w:rPr>
          <w:sz w:val="28"/>
          <w:szCs w:val="28"/>
        </w:rPr>
      </w:pPr>
      <w:r w:rsidRPr="00481AB3">
        <w:rPr>
          <w:sz w:val="28"/>
          <w:szCs w:val="28"/>
        </w:rPr>
        <w:t>2003</w:t>
      </w:r>
    </w:p>
    <w:p w:rsidR="00495AB1" w:rsidRPr="00481AB3" w:rsidRDefault="00495AB1" w:rsidP="00495AB1">
      <w:pPr>
        <w:spacing w:before="120"/>
        <w:jc w:val="center"/>
        <w:rPr>
          <w:b/>
          <w:bCs/>
          <w:sz w:val="28"/>
          <w:szCs w:val="28"/>
        </w:rPr>
      </w:pPr>
      <w:r w:rsidRPr="00481AB3">
        <w:rPr>
          <w:b/>
          <w:bCs/>
          <w:sz w:val="28"/>
          <w:szCs w:val="28"/>
        </w:rPr>
        <w:t>Введение.</w:t>
      </w:r>
    </w:p>
    <w:p w:rsidR="00495AB1" w:rsidRDefault="00495AB1" w:rsidP="00495AB1">
      <w:pPr>
        <w:spacing w:before="120"/>
        <w:ind w:firstLine="567"/>
        <w:jc w:val="both"/>
      </w:pPr>
      <w:r w:rsidRPr="000D2FE9">
        <w:t>Современные технологии, как неотъемлемая часть научно-технического прогресса, играют все большую роль в жизни и деятельности общества. Причем именно информационные технологии находят наибольшее применение. Они занимают достойное место во всех важнейших сферах общественной жизни и государственного управления. Разумеется, государство в выполнении такой своей важнейшей функции, как обеспечение законности и правопорядка, стремиться использовать достижения научно-технического развития. И поэтому курсантам Хабаровского Военного института, как специалистам в области юриспруденции, необходимо осознавать место и роль современных информационных технологий в правоохранительной деятельности органов государственной власти. Этой теме посвящена данная работа.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1. Понятие и значение информационно-справочного обеспечения криминалистической деятельности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Успешность любого вида правоохранительной деятельности  во  многом зависит от степени обеспечения ее соответствующей длительно накопленной и систематизированной информацией о преступлениях, совершенных в прошлом, причастных к ним лицах, средствах и способах их совершения, различных следах преступлений и объектах, связанных с криминальными событиями, а также от возможности и умения следователя пользоваться подобной информацией в своей деятельности, для выявления, розыска и отождествления интересующих их явлений и объектов.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Указанная информация обычно содержится в специфических картотеках (следотеках), списках, коллекциях, в памяти ЭВМ и иных собирательных системах. Такого рода специфические системы справочных, розыскных и иных криминалистически значимых данных для раскрытия, расследования и предупреждения преступлений, являющихся своеобразными «хранилищами» подобной информации, получили в криминалистике название криминалистически значимых учетов. Научно разработанная система учетов сформировала целую регистрационную систему, называемую криминалистической регистрацией. Она представляет собой научно разработанную систему справочных, розыскных и иных криминалистических учетов объектов-носителей криминалистически значимой информации, используемой для раскрытия, расследования и предупреждения преступлений.</w:t>
      </w:r>
    </w:p>
    <w:p w:rsidR="00495AB1" w:rsidRDefault="00495AB1" w:rsidP="00495AB1">
      <w:pPr>
        <w:spacing w:before="120"/>
        <w:ind w:firstLine="567"/>
        <w:jc w:val="both"/>
      </w:pPr>
      <w:r w:rsidRPr="000D2FE9">
        <w:t xml:space="preserve">Криминалистическая регистрация имеет давнюю историю формирования и развития системы своих учетов. Длительное время она именовалась уголовной регистрацией, ибо ее основу составлял учет лиц, привлеченных к уголовной ответственности, и совершенных ими преступлений. Последовательное расширение круга учитываемых объектов (а сейчас регистрируются и лица, без вести пропавшие; трупы; предметы преступного посягательства; предметы со следами преступления; средства и способы совершения преступлений; следы преступлений), да и разработанные криминалистами средства и методы получения указанной информации стали более совершенными. И совершенствуются они, главным образом, за счет внедрения информационных технологий. </w:t>
      </w:r>
    </w:p>
    <w:p w:rsidR="00495AB1" w:rsidRPr="00481AB3" w:rsidRDefault="00495AB1" w:rsidP="00495AB1">
      <w:pPr>
        <w:spacing w:before="120"/>
        <w:jc w:val="center"/>
        <w:rPr>
          <w:b/>
          <w:bCs/>
          <w:sz w:val="28"/>
          <w:szCs w:val="28"/>
        </w:rPr>
      </w:pPr>
      <w:r w:rsidRPr="00481AB3">
        <w:rPr>
          <w:b/>
          <w:bCs/>
          <w:sz w:val="28"/>
          <w:szCs w:val="28"/>
        </w:rPr>
        <w:t>2. Оперативно-справочные учеты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Оперативно-справочные учеты позволяют оперативно получать необходимые справочные и проверочные данные о задержанных лицах, еще неустановленных преступниках и т.д. Эти учеты отличаются большими информационными массивами при относительно кратком (справочном) описании объекта учета.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К этому виду учетов относятся пофамильный и дактилоскопический учеты российских граждан и иностранцев, обвиняемых в совершении преступлений, осужденных, разыскиваемых. Эти учеты централизованно-местные. В централизованный учет (ГИЦ МВД РФ) берутся осужденные на территории России к исключительной мере наказания и лишению свободы, независимо от состава преступления и срока наказания, осужденные к лишению свободы условно, осужденные в иностранном государстве и переданные России, а также лица, объявленные в розыск. В местный учет (ЗИЦ, ИЦ МВД автономных республик, ГУВД, УВД краев и областей) кроме вышеперечисленных берутся лица, совершившие преступления или отбывающие наказание на территории данной республики, края, области.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Данный учет осуществляется в виде двух параллельных и взаимосвязанных картотек: пофамильной (алфавитной) и дактилоскопической, основанной на десятипальцевой дактилоскопической системе регистрации. В настоящее время осуществляется его активная автоматизация.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Одной из распространенных автоматизированных отечественных систем, обеспечивающих надежное хранение, накопление базы дактилоскопических данных и главное автоматизированную, весьма эффективную обработку такой информации, является автоматизированная дактилоскопическая информационная система «Папилон» (АДИС «Папилон»). В рамках данной системы разработана методика быстрого «живого» дактилоскопирования задержанного с помощью сканера без длительной и неприятной обычной процедуры дактилоскопирования (окрашивание пальцев типографской краской и т.д.), гарантирующая высокое качество отпечатков и обеспечивающая мгновенную их передачу в компьютер АДИС.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В учетной алфавитной картотеке наряду с анкетными приводятся сведения о судимости лица, арестах, задержаниях и т.п., указывается дактилоскопическая формула, имеется оттиск указательного пальца правой руки. На лиц, характеризующихся особо опасным рецидивом своей преступной деятельности, в учетных карточках записывается, каким судом и когда принято такое решение.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Учетная дактилоскопическая карта содержит краткие анкетные данные, сведения о судимости, арестах и особых приметах внешности лица, поставленного на учет, оттиски пальцев рук и полную дактилоскопическую формулу.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Учет иностранцев, помимо ведения пофамильных и дактилоскопических картотек, осуществляется и посредством использования автоматизированной информационной системы (АИС) «Криминал-И», позволяющей в значительной степени облегчить обработку и получение информации, обобщенной на федеральном уровне.</w:t>
      </w:r>
    </w:p>
    <w:p w:rsidR="00495AB1" w:rsidRDefault="00495AB1" w:rsidP="00495AB1">
      <w:pPr>
        <w:spacing w:before="120"/>
        <w:ind w:firstLine="567"/>
        <w:jc w:val="both"/>
      </w:pPr>
      <w:r w:rsidRPr="000D2FE9">
        <w:t>В связи с большой информационной и идентификационной значимостью дактилоскопических учетов в РФ принят Федеральный закон «О государственной дактилоскопической регистрации в Российской Федерации».</w:t>
      </w:r>
      <w:r>
        <w:t xml:space="preserve">  </w:t>
      </w:r>
    </w:p>
    <w:p w:rsidR="00495AB1" w:rsidRPr="001F6F6C" w:rsidRDefault="00495AB1" w:rsidP="00495AB1">
      <w:pPr>
        <w:spacing w:before="120"/>
        <w:jc w:val="center"/>
        <w:rPr>
          <w:b/>
          <w:bCs/>
          <w:sz w:val="28"/>
          <w:szCs w:val="28"/>
        </w:rPr>
      </w:pPr>
      <w:r w:rsidRPr="001F6F6C">
        <w:rPr>
          <w:b/>
          <w:bCs/>
          <w:sz w:val="28"/>
          <w:szCs w:val="28"/>
        </w:rPr>
        <w:t>3. Розыскные учеты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Уже само название данных учетов указывает на их розыскную направленность. Эти учеты централизованно-местные и ведутся в ГИЦ и региональных ИЦ. Ему подлежат следующие объекты: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— лица, объявленные в федеральный розыск (совершившие преступления и скрывшиеся от следствия и суда, бежавшие из-под стражи и из мест лишения свободы, уклоняющиеся от выплаты денежных сумм по искам) и лица без вести пропавшие;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 xml:space="preserve">несовершеннолетние, ушедшие из дома, школ-интернатов и других аналогичных учреждений, а также бежавшие из детских приемников-распределителей, спецшкол и др.; 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психически больные, а также лица, находящиеся в беспомощном состоянии и ушедшие из дома или медицинских учреждений; лица, находящиеся в различных медицинских учреждениях и не могущие в силу состояния здоровья или возраста сообщить о себе какие-либо данные;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— неопознанные трупы.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В связи с внедрением в регистрационную систему электронно-вычислительной техники наиболее перспективным направлением оптимизации и повышения эффективности информационного обеспечения органов, осуществляющих борьбу с правонарушениями, является создание и использование автоматизированных информационно-поисковых систем (АИПС).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В розыскных целях в настоящее время используются универсальные и специализированные автоматизированные системы.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АИПС универсального назначения — многоцелевые, сложные системы, содержащие информацию комплексного характера, представляющую федеральную и региональную значимость. Так, в них аккумулируется информация централизованного характера (АБД-центр) и информация областного характера (АБД-область). В АБД-центр — собирается и обрабатывается информация о преступниках, характеризующихся особо опасным рецидивом, ворах в законе, авторитетах преступного мира, тяжких нераскрытых преступлениях, изъятых, утраченных и выявленных номерных вещах. В областном автоматизированном банке данных в свою очередь содержится информация о лицах, поставленных на оперативный учет, о нераскрытых преступлениях, похищенных (неразысканных) и изъятых вещах, утраченном и выявленном огнестрельном оружии и т.д.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К числу специализированных относятся: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АИПС «Автопоиск» — содержит информацию о всех угнанных, задержанных, похищенных и бесхозных автотранспортных средствах;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АИПС «Оружие» — обеспечивает автоматизированный учет утраченного, похищенного и выявленного нарезного огнестрельного оружия, в том числе легкого стрелкового вооружения, гранатометов, огнеметов, артиллерийских систем (ствольных и реактивных);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 xml:space="preserve">АИПС «Антиквариат» — осуществляет автоматизированный учет утраченных и выявленных предметов, представляющих историческую, художественную или научную ценность (археологические находки, предметы древности, исторические реликвии, художественные произведения и предметы прикладного искусства и др.);                          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АИПС «Опознание» — обеспечивает централизованный сбор информации о лицах, пропавших без вести, неопознанных трупах, неизвестных больных и детях;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АИС «ВР-оповещение» — автоматизированная система учета о лицах, объявленных в федеральный розыск (преступников);</w:t>
      </w:r>
    </w:p>
    <w:p w:rsidR="00495AB1" w:rsidRDefault="00495AB1" w:rsidP="00495AB1">
      <w:pPr>
        <w:spacing w:before="120"/>
        <w:ind w:firstLine="567"/>
        <w:jc w:val="both"/>
      </w:pPr>
      <w:r w:rsidRPr="000D2FE9">
        <w:t>АИС «ОВИР-криминал» — содержит сведения об иностранцах и лицах без гражданства, в том числе совершивших административные правонарушения или преступления либо в отношении которых совершены преступления; находящихся в розыске, под следствием, арестованных или отбывающих наказание; участвовавших в дорожно-транспортных происшествиях.</w:t>
      </w:r>
      <w:r>
        <w:t xml:space="preserve"> </w:t>
      </w:r>
    </w:p>
    <w:p w:rsidR="00495AB1" w:rsidRPr="001F6F6C" w:rsidRDefault="00495AB1" w:rsidP="00495AB1">
      <w:pPr>
        <w:spacing w:before="120"/>
        <w:jc w:val="center"/>
        <w:rPr>
          <w:b/>
          <w:bCs/>
          <w:sz w:val="28"/>
          <w:szCs w:val="28"/>
        </w:rPr>
      </w:pPr>
      <w:r w:rsidRPr="001F6F6C">
        <w:rPr>
          <w:b/>
          <w:bCs/>
          <w:sz w:val="28"/>
          <w:szCs w:val="28"/>
        </w:rPr>
        <w:t>4. Криминалистические учеты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В отличие от предыдущих учетов, содержащих криминалистически значимую информацию, настоящие учеты являются истинно криминалистическими, ибо при подготовке входной информации и ведении этих учетов требуются специальные криминалистические знания. Они предназначены для оперативного информационного обслуживания раскрытия и расследования, а также предупреждения особо тяжких серийных межрегиональных и региональных преступлений. Информационной основой этих учетов является собирание, накопление и более углубленный анализ (по отношению к предыдущим видам учетов) криминалистически значимых сведений о субъектах и объектах преступлений и связанных с ними событий.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Криминалистические учеты ведутся не только на федеральном и местном, но и на межгосударственном уровне в ГИЦ. При этом накопление и обработка криминалистически значимой информации в ГИЦ осуществляется в Федеральном банке криминальной информации (ФБКИ), а на местах в Региональных банках криминальной информации (РБКИ).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В этих информационных банках накапливается информация о преступниках, характеризующихся особо опасным рецидивом (бандитах, насильниках, вымогателях, убийцах, террористах, мошенниках, сбытчиках наркотиков и др.); особо тяжких нераскрытых и раскрытых преступлениях с характерным способом совершения (насильственные с особой жестокостью, сопровождаемые особой дерзостью и исключительным цинизмом, профессионализмом и организованностью, квалифицированные кражи имущества, хищения в финансово-кредитной системе и др.), а также о хищениях ценностей из металлических хранилищ. При этом параллельно используются автоматизированные банки данных (АБД), имеющие подсистемы «Досье», «Насилие», «Сейф».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Первоначальная роль в таких учетах отводится сведениям о месте, времени преступления и предметах посягательства и особенно признаках способа совершения преступлении как известными, так и неизвестными лицами. Подобная информация используется не только в целях раскрытия, расследования и предупреждения преступлений, но и для совершенствования тактики и методики их раскрытия и расследования.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Значительное место в этих учетах занимают и данные экспертно-криминалистических учетов. Их ведение обеспечивают специалисты в области баллистики, дактилоскопии, почерковедения и других экспертно-криминалистических подразделений.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В настоящее время подобные данные справочного характера созданы (или создаются) применительно ко всем видам судебно-экспертных и особенно криминалистических исследований.</w:t>
      </w:r>
    </w:p>
    <w:p w:rsidR="00495AB1" w:rsidRPr="000D2FE9" w:rsidRDefault="00495AB1" w:rsidP="00495AB1">
      <w:pPr>
        <w:spacing w:before="120"/>
        <w:ind w:firstLine="567"/>
        <w:jc w:val="both"/>
      </w:pPr>
      <w:r w:rsidRPr="000D2FE9">
        <w:t>К числу автоматизированных информационно-поисковых систем данного типа относятся: АИПС «Марка», в банке данных которой содержатся эталонные образцы лакокрасочных материалов и покрытий; АИПС «Спектр», аккумулирующий спектры красителей письма; АИПС «Волокнистые материалы»; АИПС «Смазочные материалы» и др.</w:t>
      </w:r>
    </w:p>
    <w:p w:rsidR="00495AB1" w:rsidRDefault="00495AB1" w:rsidP="00495AB1">
      <w:pPr>
        <w:spacing w:before="120"/>
        <w:ind w:firstLine="567"/>
        <w:jc w:val="both"/>
      </w:pPr>
      <w:r w:rsidRPr="000D2FE9">
        <w:t>АИПС могут работать в двух режимах: пакетном (запрос в систему вводится с помощью перфокарт, электронной техники) и диалоговом (запрос и ответы реализуются с помощью терминала). Данные могут выдаваться и в виде машинных и компьютерных распечаток.</w:t>
      </w:r>
    </w:p>
    <w:p w:rsidR="00495AB1" w:rsidRPr="001F6F6C" w:rsidRDefault="00495AB1" w:rsidP="00495AB1">
      <w:pPr>
        <w:spacing w:before="120"/>
        <w:jc w:val="center"/>
        <w:rPr>
          <w:b/>
          <w:bCs/>
          <w:sz w:val="28"/>
          <w:szCs w:val="28"/>
        </w:rPr>
      </w:pPr>
      <w:r w:rsidRPr="001F6F6C">
        <w:rPr>
          <w:b/>
          <w:bCs/>
          <w:sz w:val="28"/>
          <w:szCs w:val="28"/>
        </w:rPr>
        <w:t>Список литературы</w:t>
      </w:r>
    </w:p>
    <w:p w:rsidR="00495AB1" w:rsidRDefault="00495AB1" w:rsidP="00495AB1">
      <w:pPr>
        <w:spacing w:before="120"/>
        <w:ind w:firstLine="567"/>
        <w:jc w:val="both"/>
      </w:pPr>
      <w:r w:rsidRPr="000D2FE9">
        <w:t>Информатика и математика для юристов. Х.А. Андрюшин, Москва, 2002 г.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AB1"/>
    <w:rsid w:val="000D2FE9"/>
    <w:rsid w:val="001F6F6C"/>
    <w:rsid w:val="00481AB3"/>
    <w:rsid w:val="00495AB1"/>
    <w:rsid w:val="00616072"/>
    <w:rsid w:val="00632EF6"/>
    <w:rsid w:val="008B35EE"/>
    <w:rsid w:val="00A658A2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26F6A-F101-460F-9D13-8198D4A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B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8099</Words>
  <Characters>4617</Characters>
  <Application>Microsoft Office Word</Application>
  <DocSecurity>0</DocSecurity>
  <Lines>38</Lines>
  <Paragraphs>25</Paragraphs>
  <ScaleCrop>false</ScaleCrop>
  <Company>Home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информационные технологии в правоохранительной деятельности</dc:title>
  <dc:subject/>
  <dc:creator>User</dc:creator>
  <cp:keywords/>
  <dc:description/>
  <cp:lastModifiedBy>admin</cp:lastModifiedBy>
  <cp:revision>2</cp:revision>
  <dcterms:created xsi:type="dcterms:W3CDTF">2014-01-25T10:49:00Z</dcterms:created>
  <dcterms:modified xsi:type="dcterms:W3CDTF">2014-01-25T10:49:00Z</dcterms:modified>
</cp:coreProperties>
</file>