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62" w:rsidRDefault="00650762" w:rsidP="008C1864">
      <w:pPr>
        <w:jc w:val="center"/>
        <w:outlineLvl w:val="0"/>
        <w:rPr>
          <w:b/>
          <w:caps/>
          <w:sz w:val="20"/>
          <w:szCs w:val="20"/>
        </w:rPr>
      </w:pPr>
      <w:bookmarkStart w:id="0" w:name="_Toc244405396"/>
    </w:p>
    <w:p w:rsidR="005E3269" w:rsidRPr="00B754A5" w:rsidRDefault="005E3269" w:rsidP="008C1864">
      <w:pPr>
        <w:jc w:val="center"/>
        <w:outlineLvl w:val="0"/>
        <w:rPr>
          <w:b/>
          <w:caps/>
          <w:sz w:val="20"/>
          <w:szCs w:val="20"/>
        </w:rPr>
      </w:pPr>
      <w:r w:rsidRPr="00B754A5">
        <w:rPr>
          <w:b/>
          <w:caps/>
          <w:sz w:val="20"/>
          <w:szCs w:val="20"/>
        </w:rPr>
        <w:t>М</w:t>
      </w:r>
      <w:r w:rsidR="00B754A5" w:rsidRPr="00B754A5">
        <w:rPr>
          <w:b/>
          <w:caps/>
          <w:sz w:val="20"/>
          <w:szCs w:val="20"/>
        </w:rPr>
        <w:t xml:space="preserve">инистерство образования и науки </w:t>
      </w:r>
      <w:r w:rsidRPr="00B754A5">
        <w:rPr>
          <w:b/>
          <w:caps/>
          <w:sz w:val="20"/>
          <w:szCs w:val="20"/>
        </w:rPr>
        <w:t>Р</w:t>
      </w:r>
      <w:r w:rsidR="00FE093B" w:rsidRPr="00B754A5">
        <w:rPr>
          <w:b/>
          <w:caps/>
          <w:sz w:val="20"/>
          <w:szCs w:val="20"/>
        </w:rPr>
        <w:t xml:space="preserve">оссийской </w:t>
      </w:r>
      <w:r w:rsidRPr="00B754A5">
        <w:rPr>
          <w:b/>
          <w:caps/>
          <w:sz w:val="20"/>
          <w:szCs w:val="20"/>
        </w:rPr>
        <w:t>Ф</w:t>
      </w:r>
      <w:r w:rsidR="00FE093B" w:rsidRPr="00B754A5">
        <w:rPr>
          <w:b/>
          <w:caps/>
          <w:sz w:val="20"/>
          <w:szCs w:val="20"/>
        </w:rPr>
        <w:t>едерации</w:t>
      </w:r>
      <w:bookmarkEnd w:id="0"/>
    </w:p>
    <w:p w:rsidR="007C0460" w:rsidRDefault="007C0460" w:rsidP="008C1864">
      <w:pPr>
        <w:jc w:val="center"/>
        <w:outlineLvl w:val="0"/>
        <w:rPr>
          <w:b/>
          <w:caps/>
          <w:sz w:val="20"/>
          <w:szCs w:val="20"/>
        </w:rPr>
      </w:pPr>
      <w:bookmarkStart w:id="1" w:name="_Toc244405397"/>
      <w:r w:rsidRPr="00B754A5">
        <w:rPr>
          <w:b/>
          <w:caps/>
          <w:sz w:val="20"/>
          <w:szCs w:val="20"/>
        </w:rPr>
        <w:t>Ф</w:t>
      </w:r>
      <w:r w:rsidR="005E3269" w:rsidRPr="00B754A5">
        <w:rPr>
          <w:b/>
          <w:caps/>
          <w:sz w:val="20"/>
          <w:szCs w:val="20"/>
        </w:rPr>
        <w:t>едеральное</w:t>
      </w:r>
      <w:r w:rsidRPr="00B754A5">
        <w:rPr>
          <w:b/>
          <w:caps/>
          <w:sz w:val="20"/>
          <w:szCs w:val="20"/>
        </w:rPr>
        <w:t xml:space="preserve"> </w:t>
      </w:r>
      <w:r w:rsidR="005E3269" w:rsidRPr="00B754A5">
        <w:rPr>
          <w:b/>
          <w:caps/>
          <w:sz w:val="20"/>
          <w:szCs w:val="20"/>
        </w:rPr>
        <w:t>агентство</w:t>
      </w:r>
      <w:r w:rsidRPr="00B754A5">
        <w:rPr>
          <w:b/>
          <w:caps/>
          <w:sz w:val="20"/>
          <w:szCs w:val="20"/>
        </w:rPr>
        <w:t xml:space="preserve"> </w:t>
      </w:r>
      <w:r w:rsidR="005E3269" w:rsidRPr="00B754A5">
        <w:rPr>
          <w:b/>
          <w:caps/>
          <w:sz w:val="20"/>
          <w:szCs w:val="20"/>
        </w:rPr>
        <w:t>по</w:t>
      </w:r>
      <w:r w:rsidRPr="00B754A5">
        <w:rPr>
          <w:b/>
          <w:caps/>
          <w:sz w:val="20"/>
          <w:szCs w:val="20"/>
        </w:rPr>
        <w:t xml:space="preserve"> </w:t>
      </w:r>
      <w:r w:rsidR="005E3269" w:rsidRPr="00B754A5">
        <w:rPr>
          <w:b/>
          <w:caps/>
          <w:sz w:val="20"/>
          <w:szCs w:val="20"/>
        </w:rPr>
        <w:t>образованию</w:t>
      </w:r>
      <w:r w:rsidR="00D52802" w:rsidRPr="00B754A5">
        <w:rPr>
          <w:b/>
          <w:caps/>
          <w:sz w:val="20"/>
          <w:szCs w:val="20"/>
        </w:rPr>
        <w:t xml:space="preserve"> </w:t>
      </w:r>
      <w:r w:rsidRPr="00B754A5">
        <w:rPr>
          <w:b/>
          <w:caps/>
          <w:sz w:val="20"/>
          <w:szCs w:val="20"/>
        </w:rPr>
        <w:t>Г</w:t>
      </w:r>
      <w:r w:rsidR="00FE093B" w:rsidRPr="00B754A5">
        <w:rPr>
          <w:b/>
          <w:caps/>
          <w:sz w:val="20"/>
          <w:szCs w:val="20"/>
        </w:rPr>
        <w:t xml:space="preserve">осударственное </w:t>
      </w:r>
      <w:r w:rsidRPr="00B754A5">
        <w:rPr>
          <w:b/>
          <w:caps/>
          <w:sz w:val="20"/>
          <w:szCs w:val="20"/>
        </w:rPr>
        <w:t>О</w:t>
      </w:r>
      <w:r w:rsidR="00FE093B" w:rsidRPr="00B754A5">
        <w:rPr>
          <w:b/>
          <w:caps/>
          <w:sz w:val="20"/>
          <w:szCs w:val="20"/>
        </w:rPr>
        <w:t xml:space="preserve">бразовательное </w:t>
      </w:r>
      <w:r w:rsidRPr="00B754A5">
        <w:rPr>
          <w:b/>
          <w:caps/>
          <w:sz w:val="20"/>
          <w:szCs w:val="20"/>
        </w:rPr>
        <w:t>У</w:t>
      </w:r>
      <w:r w:rsidR="00FE093B" w:rsidRPr="00B754A5">
        <w:rPr>
          <w:b/>
          <w:caps/>
          <w:sz w:val="20"/>
          <w:szCs w:val="20"/>
        </w:rPr>
        <w:t xml:space="preserve">чреждение </w:t>
      </w:r>
      <w:r w:rsidRPr="00B754A5">
        <w:rPr>
          <w:b/>
          <w:caps/>
          <w:sz w:val="20"/>
          <w:szCs w:val="20"/>
        </w:rPr>
        <w:t>В</w:t>
      </w:r>
      <w:r w:rsidR="00FE093B" w:rsidRPr="00B754A5">
        <w:rPr>
          <w:b/>
          <w:caps/>
          <w:sz w:val="20"/>
          <w:szCs w:val="20"/>
        </w:rPr>
        <w:t xml:space="preserve">ысшего </w:t>
      </w:r>
      <w:r w:rsidRPr="00B754A5">
        <w:rPr>
          <w:b/>
          <w:caps/>
          <w:sz w:val="20"/>
          <w:szCs w:val="20"/>
        </w:rPr>
        <w:t>П</w:t>
      </w:r>
      <w:r w:rsidR="00FE093B" w:rsidRPr="00B754A5">
        <w:rPr>
          <w:b/>
          <w:caps/>
          <w:sz w:val="20"/>
          <w:szCs w:val="20"/>
        </w:rPr>
        <w:t xml:space="preserve">рофессионального </w:t>
      </w:r>
      <w:r w:rsidRPr="00B754A5">
        <w:rPr>
          <w:b/>
          <w:caps/>
          <w:sz w:val="20"/>
          <w:szCs w:val="20"/>
        </w:rPr>
        <w:t>О</w:t>
      </w:r>
      <w:r w:rsidR="00FE093B" w:rsidRPr="00B754A5">
        <w:rPr>
          <w:b/>
          <w:caps/>
          <w:sz w:val="20"/>
          <w:szCs w:val="20"/>
        </w:rPr>
        <w:t>бразования</w:t>
      </w:r>
      <w:bookmarkEnd w:id="1"/>
    </w:p>
    <w:p w:rsidR="00B754A5" w:rsidRPr="00B754A5" w:rsidRDefault="00B754A5" w:rsidP="008C1864">
      <w:pPr>
        <w:jc w:val="center"/>
        <w:outlineLvl w:val="0"/>
        <w:rPr>
          <w:b/>
          <w:caps/>
          <w:sz w:val="20"/>
          <w:szCs w:val="20"/>
        </w:rPr>
      </w:pPr>
    </w:p>
    <w:p w:rsidR="00B754A5" w:rsidRDefault="00BB703E" w:rsidP="00753F31">
      <w:pPr>
        <w:jc w:val="center"/>
        <w:rPr>
          <w:b/>
          <w:caps/>
          <w:sz w:val="28"/>
          <w:szCs w:val="28"/>
        </w:rPr>
      </w:pPr>
      <w:r w:rsidRPr="00FE093B">
        <w:rPr>
          <w:b/>
          <w:caps/>
          <w:sz w:val="28"/>
          <w:szCs w:val="28"/>
        </w:rPr>
        <w:t>В</w:t>
      </w:r>
      <w:r w:rsidR="001F3136" w:rsidRPr="00FE093B">
        <w:rPr>
          <w:b/>
          <w:caps/>
          <w:sz w:val="28"/>
          <w:szCs w:val="28"/>
        </w:rPr>
        <w:t>сероссийский</w:t>
      </w:r>
      <w:r w:rsidRPr="00FE093B">
        <w:rPr>
          <w:b/>
          <w:caps/>
          <w:sz w:val="28"/>
          <w:szCs w:val="28"/>
        </w:rPr>
        <w:t xml:space="preserve"> </w:t>
      </w:r>
      <w:r w:rsidR="001F3136" w:rsidRPr="00FE093B">
        <w:rPr>
          <w:b/>
          <w:caps/>
          <w:sz w:val="28"/>
          <w:szCs w:val="28"/>
        </w:rPr>
        <w:t>заочный</w:t>
      </w:r>
      <w:r w:rsidRPr="00FE093B">
        <w:rPr>
          <w:b/>
          <w:caps/>
          <w:sz w:val="28"/>
          <w:szCs w:val="28"/>
        </w:rPr>
        <w:t xml:space="preserve"> </w:t>
      </w:r>
      <w:r w:rsidR="001F3136" w:rsidRPr="00FE093B">
        <w:rPr>
          <w:b/>
          <w:caps/>
          <w:sz w:val="28"/>
          <w:szCs w:val="28"/>
        </w:rPr>
        <w:t>финансово</w:t>
      </w:r>
      <w:r w:rsidRPr="00FE093B">
        <w:rPr>
          <w:b/>
          <w:caps/>
          <w:sz w:val="28"/>
          <w:szCs w:val="28"/>
        </w:rPr>
        <w:t>-</w:t>
      </w:r>
      <w:r w:rsidR="001F3136" w:rsidRPr="00FE093B">
        <w:rPr>
          <w:b/>
          <w:caps/>
          <w:sz w:val="28"/>
          <w:szCs w:val="28"/>
        </w:rPr>
        <w:t>экономический</w:t>
      </w:r>
    </w:p>
    <w:p w:rsidR="006048F9" w:rsidRPr="00FE093B" w:rsidRDefault="001F3136" w:rsidP="00753F31">
      <w:pPr>
        <w:jc w:val="center"/>
        <w:rPr>
          <w:b/>
          <w:caps/>
          <w:sz w:val="28"/>
          <w:szCs w:val="28"/>
        </w:rPr>
      </w:pPr>
      <w:r w:rsidRPr="00FE093B">
        <w:rPr>
          <w:b/>
          <w:caps/>
          <w:sz w:val="28"/>
          <w:szCs w:val="28"/>
        </w:rPr>
        <w:t>институт</w:t>
      </w:r>
    </w:p>
    <w:p w:rsidR="00F97994" w:rsidRPr="00DF647B" w:rsidRDefault="00F97994" w:rsidP="00753F31">
      <w:pPr>
        <w:jc w:val="center"/>
        <w:rPr>
          <w:b/>
          <w:sz w:val="32"/>
          <w:szCs w:val="32"/>
        </w:rPr>
      </w:pPr>
    </w:p>
    <w:p w:rsidR="003F6B23" w:rsidRDefault="003F6B23" w:rsidP="00FE093B">
      <w:pPr>
        <w:jc w:val="center"/>
        <w:rPr>
          <w:b/>
        </w:rPr>
      </w:pPr>
    </w:p>
    <w:p w:rsidR="00753F31" w:rsidRDefault="00B754A5" w:rsidP="00FE093B">
      <w:pPr>
        <w:jc w:val="center"/>
        <w:rPr>
          <w:b/>
        </w:rPr>
      </w:pPr>
      <w:r>
        <w:rPr>
          <w:b/>
        </w:rPr>
        <w:t>ФИНАНСОВО-КРЕДИТНЫЙ ФАКУЛЬТЕТ</w:t>
      </w:r>
    </w:p>
    <w:p w:rsidR="00B754A5" w:rsidRDefault="00B754A5" w:rsidP="00FE093B">
      <w:pPr>
        <w:jc w:val="center"/>
        <w:rPr>
          <w:b/>
        </w:rPr>
      </w:pPr>
    </w:p>
    <w:p w:rsidR="00B754A5" w:rsidRDefault="00B754A5" w:rsidP="00FE093B">
      <w:pPr>
        <w:jc w:val="center"/>
        <w:rPr>
          <w:b/>
        </w:rPr>
      </w:pPr>
    </w:p>
    <w:p w:rsidR="00B754A5" w:rsidRPr="00B754A5" w:rsidRDefault="00B754A5" w:rsidP="00B754A5">
      <w:pPr>
        <w:jc w:val="center"/>
        <w:rPr>
          <w:i/>
          <w:sz w:val="28"/>
          <w:szCs w:val="28"/>
        </w:rPr>
      </w:pPr>
      <w:r w:rsidRPr="00B754A5">
        <w:rPr>
          <w:i/>
          <w:sz w:val="28"/>
          <w:szCs w:val="28"/>
        </w:rPr>
        <w:t>Кафедра «Финансовый менеджмент»</w:t>
      </w:r>
    </w:p>
    <w:p w:rsidR="00753F31" w:rsidRDefault="00753F31"/>
    <w:p w:rsidR="00D52802" w:rsidRDefault="00D52802"/>
    <w:p w:rsidR="00BB1DF7" w:rsidRDefault="00BB1DF7"/>
    <w:p w:rsidR="00D52802" w:rsidRDefault="00D52802"/>
    <w:p w:rsidR="001F3136" w:rsidRPr="00B754A5" w:rsidRDefault="00597A53" w:rsidP="008C1864">
      <w:pPr>
        <w:jc w:val="center"/>
        <w:outlineLvl w:val="0"/>
        <w:rPr>
          <w:b/>
          <w:sz w:val="36"/>
          <w:szCs w:val="36"/>
        </w:rPr>
      </w:pPr>
      <w:bookmarkStart w:id="2" w:name="_Toc244405398"/>
      <w:r w:rsidRPr="00FE093B">
        <w:rPr>
          <w:b/>
          <w:sz w:val="36"/>
          <w:szCs w:val="36"/>
        </w:rPr>
        <w:t>КУРСОВАЯ</w:t>
      </w:r>
      <w:r w:rsidR="006048F9" w:rsidRPr="00FE093B">
        <w:rPr>
          <w:b/>
          <w:sz w:val="36"/>
          <w:szCs w:val="36"/>
        </w:rPr>
        <w:t xml:space="preserve"> РАБОТА</w:t>
      </w:r>
      <w:r w:rsidR="00BB703E" w:rsidRPr="00FE093B">
        <w:rPr>
          <w:b/>
          <w:sz w:val="36"/>
          <w:szCs w:val="36"/>
        </w:rPr>
        <w:t xml:space="preserve"> </w:t>
      </w:r>
      <w:r w:rsidR="00B754A5">
        <w:rPr>
          <w:b/>
          <w:sz w:val="36"/>
          <w:szCs w:val="36"/>
        </w:rPr>
        <w:t>ПО ДИСЦИПЛИНЕ</w:t>
      </w:r>
      <w:bookmarkEnd w:id="2"/>
    </w:p>
    <w:p w:rsidR="00B754A5" w:rsidRDefault="00B754A5" w:rsidP="008C1864">
      <w:pPr>
        <w:jc w:val="center"/>
        <w:outlineLvl w:val="0"/>
        <w:rPr>
          <w:b/>
          <w:sz w:val="36"/>
          <w:szCs w:val="36"/>
        </w:rPr>
      </w:pPr>
    </w:p>
    <w:p w:rsidR="00FE093B" w:rsidRPr="00B754A5" w:rsidRDefault="00597A53" w:rsidP="008C1864">
      <w:pPr>
        <w:jc w:val="center"/>
        <w:outlineLvl w:val="0"/>
        <w:rPr>
          <w:b/>
          <w:sz w:val="36"/>
          <w:szCs w:val="36"/>
        </w:rPr>
      </w:pPr>
      <w:bookmarkStart w:id="3" w:name="_Toc244405399"/>
      <w:r w:rsidRPr="00B754A5">
        <w:rPr>
          <w:b/>
          <w:sz w:val="36"/>
          <w:szCs w:val="36"/>
        </w:rPr>
        <w:t>«</w:t>
      </w:r>
      <w:r w:rsidR="00B754A5" w:rsidRPr="00B754A5">
        <w:rPr>
          <w:b/>
          <w:caps/>
          <w:sz w:val="36"/>
          <w:szCs w:val="36"/>
        </w:rPr>
        <w:t>ТЕОРИЯ ИНВЕСТИЦИЙ</w:t>
      </w:r>
      <w:r w:rsidRPr="00B754A5">
        <w:rPr>
          <w:b/>
          <w:sz w:val="36"/>
          <w:szCs w:val="36"/>
        </w:rPr>
        <w:t>»</w:t>
      </w:r>
      <w:bookmarkEnd w:id="3"/>
      <w:r w:rsidR="001F3136" w:rsidRPr="00B754A5">
        <w:rPr>
          <w:b/>
          <w:sz w:val="36"/>
          <w:szCs w:val="36"/>
        </w:rPr>
        <w:t xml:space="preserve"> </w:t>
      </w:r>
    </w:p>
    <w:p w:rsidR="00FA2B35" w:rsidRDefault="00FA2B35" w:rsidP="008C1864">
      <w:pPr>
        <w:jc w:val="center"/>
        <w:outlineLvl w:val="0"/>
        <w:rPr>
          <w:b/>
          <w:sz w:val="28"/>
          <w:szCs w:val="28"/>
        </w:rPr>
      </w:pPr>
    </w:p>
    <w:p w:rsidR="00B754A5" w:rsidRDefault="00B754A5" w:rsidP="008C1864">
      <w:pPr>
        <w:jc w:val="center"/>
        <w:outlineLvl w:val="0"/>
        <w:rPr>
          <w:b/>
          <w:sz w:val="28"/>
          <w:szCs w:val="28"/>
        </w:rPr>
      </w:pPr>
    </w:p>
    <w:p w:rsidR="00B754A5" w:rsidRDefault="00B754A5" w:rsidP="008C1864">
      <w:pPr>
        <w:jc w:val="center"/>
        <w:outlineLvl w:val="0"/>
        <w:rPr>
          <w:b/>
          <w:sz w:val="28"/>
          <w:szCs w:val="28"/>
        </w:rPr>
      </w:pPr>
    </w:p>
    <w:p w:rsidR="006048F9" w:rsidRDefault="00B754A5" w:rsidP="008C1864">
      <w:pPr>
        <w:jc w:val="center"/>
        <w:outlineLvl w:val="0"/>
        <w:rPr>
          <w:b/>
          <w:i/>
          <w:sz w:val="40"/>
          <w:szCs w:val="40"/>
        </w:rPr>
      </w:pPr>
      <w:bookmarkStart w:id="4" w:name="_Toc244405400"/>
      <w:r>
        <w:rPr>
          <w:b/>
          <w:sz w:val="28"/>
          <w:szCs w:val="28"/>
        </w:rPr>
        <w:t>НА ТЕМУ</w:t>
      </w:r>
      <w:r w:rsidR="006048F9" w:rsidRPr="00DC02DA">
        <w:rPr>
          <w:b/>
          <w:i/>
          <w:sz w:val="40"/>
          <w:szCs w:val="40"/>
        </w:rPr>
        <w:t xml:space="preserve"> «</w:t>
      </w:r>
      <w:r>
        <w:rPr>
          <w:b/>
          <w:i/>
          <w:caps/>
          <w:sz w:val="28"/>
          <w:szCs w:val="28"/>
        </w:rPr>
        <w:t>сОВРЕМЕННЫЕ ИНФОРМАЦИОННЫЕ ТЕХНОЛОГИИ В УПРАВЛЕНИИ ИНВЕСТИЦИОННЫМ ПОРТФЕЛЕМ</w:t>
      </w:r>
      <w:r w:rsidR="006048F9" w:rsidRPr="00DC02DA">
        <w:rPr>
          <w:b/>
          <w:i/>
          <w:sz w:val="40"/>
          <w:szCs w:val="40"/>
        </w:rPr>
        <w:t>»</w:t>
      </w:r>
      <w:bookmarkEnd w:id="4"/>
    </w:p>
    <w:p w:rsidR="00FA2B35" w:rsidRPr="00FA2B35" w:rsidRDefault="00FA2B35" w:rsidP="008C1864">
      <w:pPr>
        <w:jc w:val="center"/>
        <w:outlineLvl w:val="0"/>
        <w:rPr>
          <w:b/>
          <w:i/>
          <w:sz w:val="28"/>
          <w:szCs w:val="28"/>
        </w:rPr>
      </w:pPr>
    </w:p>
    <w:p w:rsidR="007C0460" w:rsidRPr="00753F31" w:rsidRDefault="007C0460" w:rsidP="008C1864">
      <w:pPr>
        <w:jc w:val="center"/>
        <w:outlineLvl w:val="0"/>
        <w:rPr>
          <w:b/>
          <w:i/>
          <w:sz w:val="32"/>
          <w:szCs w:val="32"/>
        </w:rPr>
      </w:pPr>
    </w:p>
    <w:p w:rsidR="005E2C75" w:rsidRDefault="005E2C75">
      <w:pPr>
        <w:rPr>
          <w:sz w:val="28"/>
          <w:szCs w:val="28"/>
        </w:rPr>
      </w:pPr>
    </w:p>
    <w:p w:rsidR="00D52802" w:rsidRDefault="00D52802">
      <w:pPr>
        <w:rPr>
          <w:sz w:val="28"/>
          <w:szCs w:val="28"/>
        </w:rPr>
      </w:pPr>
    </w:p>
    <w:p w:rsidR="005E2C75" w:rsidRDefault="005E2C75">
      <w:pPr>
        <w:rPr>
          <w:sz w:val="28"/>
          <w:szCs w:val="28"/>
        </w:rPr>
      </w:pPr>
    </w:p>
    <w:p w:rsidR="00753F31" w:rsidRPr="006048F9" w:rsidRDefault="00753F31">
      <w:pPr>
        <w:rPr>
          <w:sz w:val="28"/>
          <w:szCs w:val="28"/>
        </w:rPr>
      </w:pPr>
    </w:p>
    <w:p w:rsidR="001F3136" w:rsidRDefault="00B754A5" w:rsidP="00A77FE2">
      <w:pPr>
        <w:tabs>
          <w:tab w:val="left" w:pos="7230"/>
        </w:tabs>
        <w:ind w:left="5103"/>
        <w:rPr>
          <w:sz w:val="28"/>
          <w:szCs w:val="28"/>
        </w:rPr>
      </w:pPr>
      <w:r>
        <w:rPr>
          <w:i/>
          <w:sz w:val="28"/>
          <w:szCs w:val="28"/>
        </w:rPr>
        <w:t>Выполнила</w:t>
      </w:r>
      <w:r w:rsidR="00A77FE2">
        <w:rPr>
          <w:i/>
          <w:sz w:val="28"/>
          <w:szCs w:val="28"/>
        </w:rPr>
        <w:t xml:space="preserve">:  </w:t>
      </w:r>
      <w:r w:rsidR="00FA2B35">
        <w:rPr>
          <w:sz w:val="28"/>
          <w:szCs w:val="28"/>
        </w:rPr>
        <w:t>Шишова</w:t>
      </w:r>
      <w:r w:rsidR="001F3136">
        <w:rPr>
          <w:sz w:val="28"/>
          <w:szCs w:val="28"/>
        </w:rPr>
        <w:t xml:space="preserve"> </w:t>
      </w:r>
      <w:r w:rsidR="001F3136" w:rsidRPr="006048F9">
        <w:rPr>
          <w:sz w:val="28"/>
          <w:szCs w:val="28"/>
        </w:rPr>
        <w:t>А</w:t>
      </w:r>
      <w:r>
        <w:rPr>
          <w:sz w:val="28"/>
          <w:szCs w:val="28"/>
        </w:rPr>
        <w:t>.</w:t>
      </w:r>
      <w:r w:rsidR="001F3136" w:rsidRPr="006048F9">
        <w:rPr>
          <w:sz w:val="28"/>
          <w:szCs w:val="28"/>
        </w:rPr>
        <w:t>С</w:t>
      </w:r>
      <w:r>
        <w:rPr>
          <w:sz w:val="28"/>
          <w:szCs w:val="28"/>
        </w:rPr>
        <w:t>.</w:t>
      </w:r>
    </w:p>
    <w:p w:rsidR="00FA2B35" w:rsidRPr="00A77FE2" w:rsidRDefault="00B754A5" w:rsidP="00A77FE2">
      <w:pPr>
        <w:tabs>
          <w:tab w:val="left" w:pos="7230"/>
        </w:tabs>
        <w:ind w:left="5103" w:firstLine="1560"/>
        <w:rPr>
          <w:sz w:val="28"/>
          <w:szCs w:val="28"/>
        </w:rPr>
      </w:pPr>
      <w:r>
        <w:rPr>
          <w:sz w:val="28"/>
          <w:szCs w:val="28"/>
        </w:rPr>
        <w:t>2 в/о</w:t>
      </w:r>
      <w:r w:rsidR="00A77FE2">
        <w:rPr>
          <w:sz w:val="28"/>
          <w:szCs w:val="28"/>
        </w:rPr>
        <w:t xml:space="preserve">, </w:t>
      </w:r>
      <w:r w:rsidR="00FA2B35">
        <w:rPr>
          <w:sz w:val="28"/>
          <w:szCs w:val="28"/>
          <w:lang w:val="en-US"/>
        </w:rPr>
        <w:t>V</w:t>
      </w:r>
      <w:r w:rsidR="00A77FE2">
        <w:rPr>
          <w:sz w:val="28"/>
          <w:szCs w:val="28"/>
        </w:rPr>
        <w:t xml:space="preserve"> курс,</w:t>
      </w:r>
    </w:p>
    <w:p w:rsidR="001F3136" w:rsidRDefault="00A77FE2" w:rsidP="00A77FE2">
      <w:pPr>
        <w:tabs>
          <w:tab w:val="left" w:pos="5387"/>
        </w:tabs>
        <w:ind w:left="5103" w:firstLine="1560"/>
        <w:outlineLvl w:val="0"/>
        <w:rPr>
          <w:sz w:val="28"/>
          <w:szCs w:val="28"/>
        </w:rPr>
      </w:pPr>
      <w:bookmarkStart w:id="5" w:name="_Toc244405401"/>
      <w:r>
        <w:rPr>
          <w:sz w:val="28"/>
          <w:szCs w:val="28"/>
        </w:rPr>
        <w:t>с</w:t>
      </w:r>
      <w:r w:rsidR="00FA2B35">
        <w:rPr>
          <w:sz w:val="28"/>
          <w:szCs w:val="28"/>
        </w:rPr>
        <w:t xml:space="preserve">пециальность </w:t>
      </w:r>
      <w:r w:rsidR="001F3136">
        <w:rPr>
          <w:sz w:val="28"/>
          <w:szCs w:val="28"/>
        </w:rPr>
        <w:t>Фи</w:t>
      </w:r>
      <w:r w:rsidR="00FA2B35">
        <w:rPr>
          <w:sz w:val="28"/>
          <w:szCs w:val="28"/>
        </w:rPr>
        <w:t>К</w:t>
      </w:r>
      <w:r>
        <w:rPr>
          <w:sz w:val="28"/>
          <w:szCs w:val="28"/>
        </w:rPr>
        <w:t>,</w:t>
      </w:r>
      <w:bookmarkEnd w:id="5"/>
    </w:p>
    <w:p w:rsidR="001F3136" w:rsidRDefault="00A77FE2" w:rsidP="00A77FE2">
      <w:pPr>
        <w:tabs>
          <w:tab w:val="left" w:pos="5387"/>
        </w:tabs>
        <w:ind w:left="5103" w:firstLine="1560"/>
        <w:outlineLvl w:val="0"/>
        <w:rPr>
          <w:sz w:val="28"/>
          <w:szCs w:val="28"/>
        </w:rPr>
      </w:pPr>
      <w:bookmarkStart w:id="6" w:name="_Toc244405402"/>
      <w:r>
        <w:rPr>
          <w:sz w:val="28"/>
          <w:szCs w:val="28"/>
        </w:rPr>
        <w:t>г</w:t>
      </w:r>
      <w:r w:rsidR="001F3136">
        <w:rPr>
          <w:sz w:val="28"/>
          <w:szCs w:val="28"/>
        </w:rPr>
        <w:t>руппа ФМ</w:t>
      </w:r>
      <w:r>
        <w:rPr>
          <w:sz w:val="28"/>
          <w:szCs w:val="28"/>
        </w:rPr>
        <w:t>,</w:t>
      </w:r>
      <w:bookmarkEnd w:id="6"/>
    </w:p>
    <w:p w:rsidR="00A77FE2" w:rsidRDefault="001F3136" w:rsidP="00A77FE2">
      <w:pPr>
        <w:tabs>
          <w:tab w:val="left" w:pos="5387"/>
        </w:tabs>
        <w:ind w:left="5103" w:firstLine="1560"/>
        <w:rPr>
          <w:sz w:val="28"/>
          <w:szCs w:val="28"/>
        </w:rPr>
      </w:pPr>
      <w:r>
        <w:rPr>
          <w:sz w:val="28"/>
          <w:szCs w:val="28"/>
        </w:rPr>
        <w:t>№</w:t>
      </w:r>
      <w:r w:rsidR="00FA2B35">
        <w:rPr>
          <w:sz w:val="28"/>
          <w:szCs w:val="28"/>
        </w:rPr>
        <w:t xml:space="preserve"> зачетной книжки</w:t>
      </w:r>
      <w:r>
        <w:rPr>
          <w:sz w:val="28"/>
          <w:szCs w:val="28"/>
        </w:rPr>
        <w:t xml:space="preserve"> </w:t>
      </w:r>
    </w:p>
    <w:p w:rsidR="001F3136" w:rsidRDefault="001F3136" w:rsidP="00A77FE2">
      <w:pPr>
        <w:tabs>
          <w:tab w:val="left" w:pos="5387"/>
        </w:tabs>
        <w:ind w:left="5103" w:firstLine="1560"/>
        <w:rPr>
          <w:sz w:val="28"/>
          <w:szCs w:val="28"/>
        </w:rPr>
      </w:pPr>
      <w:r>
        <w:rPr>
          <w:sz w:val="28"/>
          <w:szCs w:val="28"/>
        </w:rPr>
        <w:t>07ФФД62819</w:t>
      </w:r>
    </w:p>
    <w:p w:rsidR="003F6B23" w:rsidRDefault="003F6B23" w:rsidP="00A77FE2">
      <w:pPr>
        <w:tabs>
          <w:tab w:val="left" w:pos="5387"/>
        </w:tabs>
        <w:ind w:left="5103"/>
        <w:rPr>
          <w:sz w:val="28"/>
          <w:szCs w:val="28"/>
        </w:rPr>
      </w:pPr>
    </w:p>
    <w:p w:rsidR="003F6B23" w:rsidRPr="003F6B23" w:rsidRDefault="003F6B23" w:rsidP="00A77FE2">
      <w:pPr>
        <w:tabs>
          <w:tab w:val="left" w:pos="5387"/>
        </w:tabs>
        <w:ind w:left="5103"/>
        <w:rPr>
          <w:sz w:val="28"/>
          <w:szCs w:val="28"/>
        </w:rPr>
      </w:pPr>
      <w:r w:rsidRPr="003F6B23">
        <w:rPr>
          <w:i/>
          <w:sz w:val="28"/>
          <w:szCs w:val="28"/>
        </w:rPr>
        <w:t>Руководитель:</w:t>
      </w:r>
      <w:r w:rsidR="00A77FE2">
        <w:rPr>
          <w:i/>
          <w:sz w:val="28"/>
          <w:szCs w:val="28"/>
        </w:rPr>
        <w:t xml:space="preserve">  </w:t>
      </w:r>
      <w:r w:rsidR="00B754A5">
        <w:rPr>
          <w:sz w:val="28"/>
          <w:szCs w:val="28"/>
        </w:rPr>
        <w:t>Сивальнева Н.Н.</w:t>
      </w:r>
    </w:p>
    <w:p w:rsidR="006048F9" w:rsidRDefault="006048F9" w:rsidP="00A77FE2">
      <w:pPr>
        <w:ind w:left="5103"/>
        <w:rPr>
          <w:sz w:val="28"/>
          <w:szCs w:val="28"/>
        </w:rPr>
      </w:pPr>
    </w:p>
    <w:p w:rsidR="00753F31" w:rsidRDefault="00753F31">
      <w:pPr>
        <w:rPr>
          <w:sz w:val="28"/>
          <w:szCs w:val="28"/>
        </w:rPr>
      </w:pPr>
    </w:p>
    <w:p w:rsidR="00753F31" w:rsidRDefault="00753F31">
      <w:pPr>
        <w:rPr>
          <w:sz w:val="28"/>
          <w:szCs w:val="28"/>
        </w:rPr>
      </w:pPr>
    </w:p>
    <w:p w:rsidR="00B809C0" w:rsidRDefault="00B809C0">
      <w:pPr>
        <w:rPr>
          <w:sz w:val="28"/>
          <w:szCs w:val="28"/>
        </w:rPr>
      </w:pPr>
    </w:p>
    <w:p w:rsidR="00B809C0" w:rsidRDefault="00B809C0">
      <w:pPr>
        <w:rPr>
          <w:sz w:val="28"/>
          <w:szCs w:val="28"/>
        </w:rPr>
      </w:pPr>
    </w:p>
    <w:p w:rsidR="00193DFC" w:rsidRDefault="00193DFC" w:rsidP="00753F31">
      <w:pPr>
        <w:jc w:val="center"/>
        <w:rPr>
          <w:sz w:val="28"/>
          <w:szCs w:val="28"/>
        </w:rPr>
      </w:pPr>
    </w:p>
    <w:p w:rsidR="00753F31" w:rsidRDefault="006048F9" w:rsidP="00753F31">
      <w:pPr>
        <w:jc w:val="center"/>
        <w:rPr>
          <w:sz w:val="28"/>
          <w:szCs w:val="28"/>
        </w:rPr>
      </w:pPr>
      <w:r w:rsidRPr="006048F9">
        <w:rPr>
          <w:sz w:val="28"/>
          <w:szCs w:val="28"/>
        </w:rPr>
        <w:lastRenderedPageBreak/>
        <w:t xml:space="preserve">Воронеж </w:t>
      </w:r>
      <w:r w:rsidR="00D52802">
        <w:rPr>
          <w:sz w:val="28"/>
          <w:szCs w:val="28"/>
        </w:rPr>
        <w:t xml:space="preserve">– </w:t>
      </w:r>
      <w:r w:rsidRPr="006048F9">
        <w:rPr>
          <w:sz w:val="28"/>
          <w:szCs w:val="28"/>
        </w:rPr>
        <w:t>200</w:t>
      </w:r>
      <w:r w:rsidR="00FA2B35">
        <w:rPr>
          <w:sz w:val="28"/>
          <w:szCs w:val="28"/>
        </w:rPr>
        <w:t>9</w:t>
      </w:r>
    </w:p>
    <w:p w:rsidR="00CF7A80" w:rsidRDefault="00F609FD" w:rsidP="00B94230">
      <w:pPr>
        <w:spacing w:line="360" w:lineRule="auto"/>
        <w:jc w:val="center"/>
        <w:outlineLvl w:val="0"/>
        <w:rPr>
          <w:b/>
          <w:i/>
          <w:sz w:val="28"/>
          <w:szCs w:val="28"/>
        </w:rPr>
      </w:pPr>
      <w:bookmarkStart w:id="7" w:name="_Toc244405403"/>
      <w:r>
        <w:rPr>
          <w:noProof/>
          <w:sz w:val="28"/>
          <w:szCs w:val="28"/>
        </w:rPr>
        <w:pict>
          <v:shapetype id="_x0000_t202" coordsize="21600,21600" o:spt="202" path="m,l,21600r21600,l21600,xe">
            <v:stroke joinstyle="miter"/>
            <v:path gradientshapeok="t" o:connecttype="rect"/>
          </v:shapetype>
          <v:shape id="_x0000_s1438" type="#_x0000_t202" style="position:absolute;left:0;text-align:left;margin-left:469.2pt;margin-top:3.65pt;width:20.4pt;height:32.6pt;z-index:251657216" stroked="f">
            <v:textbox style="mso-next-textbox:#_x0000_s1438">
              <w:txbxContent>
                <w:p w:rsidR="00962CDE" w:rsidRDefault="00962CDE"/>
              </w:txbxContent>
            </v:textbox>
            <w10:wrap type="topAndBottom"/>
          </v:shape>
        </w:pict>
      </w:r>
      <w:r w:rsidR="00753F31">
        <w:rPr>
          <w:sz w:val="28"/>
          <w:szCs w:val="28"/>
        </w:rPr>
        <w:br w:type="page"/>
      </w:r>
      <w:bookmarkStart w:id="8" w:name="_Toc244405404"/>
      <w:r w:rsidR="00EC3C20" w:rsidRPr="00EC3C20">
        <w:rPr>
          <w:b/>
          <w:i/>
          <w:sz w:val="28"/>
          <w:szCs w:val="28"/>
        </w:rPr>
        <w:t>СОДЕРЖАНИЕ</w:t>
      </w:r>
      <w:bookmarkEnd w:id="7"/>
      <w:bookmarkEnd w:id="8"/>
    </w:p>
    <w:p w:rsidR="00D56249" w:rsidRPr="00D56249" w:rsidRDefault="00D56249">
      <w:pPr>
        <w:pStyle w:val="10"/>
        <w:rPr>
          <w:b w:val="0"/>
          <w:bCs w:val="0"/>
          <w:i w:val="0"/>
          <w:iCs w:val="0"/>
          <w:noProof/>
          <w:sz w:val="28"/>
          <w:szCs w:val="28"/>
        </w:rPr>
      </w:pPr>
      <w:r>
        <w:rPr>
          <w:bCs w:val="0"/>
          <w:i w:val="0"/>
          <w:noProof/>
          <w:sz w:val="28"/>
          <w:szCs w:val="28"/>
        </w:rPr>
        <w:fldChar w:fldCharType="begin"/>
      </w:r>
      <w:r>
        <w:rPr>
          <w:bCs w:val="0"/>
          <w:i w:val="0"/>
          <w:noProof/>
          <w:sz w:val="28"/>
          <w:szCs w:val="28"/>
        </w:rPr>
        <w:instrText xml:space="preserve"> TOC \f \h \z </w:instrText>
      </w:r>
      <w:r>
        <w:rPr>
          <w:bCs w:val="0"/>
          <w:i w:val="0"/>
          <w:noProof/>
          <w:sz w:val="28"/>
          <w:szCs w:val="28"/>
        </w:rPr>
        <w:fldChar w:fldCharType="separate"/>
      </w:r>
      <w:hyperlink w:anchor="_Toc244691346" w:history="1">
        <w:r w:rsidRPr="00D56249">
          <w:rPr>
            <w:rStyle w:val="aa"/>
            <w:b w:val="0"/>
            <w:i w:val="0"/>
            <w:noProof/>
            <w:sz w:val="28"/>
            <w:szCs w:val="28"/>
          </w:rPr>
          <w:t>ВВЕДЕНИЕ</w:t>
        </w:r>
        <w:r w:rsidRPr="00D56249">
          <w:rPr>
            <w:b w:val="0"/>
            <w:i w:val="0"/>
            <w:noProof/>
            <w:webHidden/>
            <w:sz w:val="28"/>
            <w:szCs w:val="28"/>
          </w:rPr>
          <w:tab/>
        </w:r>
        <w:r w:rsidRPr="00D56249">
          <w:rPr>
            <w:b w:val="0"/>
            <w:i w:val="0"/>
            <w:noProof/>
            <w:webHidden/>
            <w:sz w:val="28"/>
            <w:szCs w:val="28"/>
          </w:rPr>
          <w:fldChar w:fldCharType="begin"/>
        </w:r>
        <w:r w:rsidRPr="00D56249">
          <w:rPr>
            <w:b w:val="0"/>
            <w:i w:val="0"/>
            <w:noProof/>
            <w:webHidden/>
            <w:sz w:val="28"/>
            <w:szCs w:val="28"/>
          </w:rPr>
          <w:instrText xml:space="preserve"> PAGEREF _Toc244691346 \h </w:instrText>
        </w:r>
        <w:r w:rsidRPr="00D56249">
          <w:rPr>
            <w:b w:val="0"/>
            <w:i w:val="0"/>
            <w:noProof/>
            <w:webHidden/>
            <w:sz w:val="28"/>
            <w:szCs w:val="28"/>
          </w:rPr>
        </w:r>
        <w:r w:rsidRPr="00D56249">
          <w:rPr>
            <w:b w:val="0"/>
            <w:i w:val="0"/>
            <w:noProof/>
            <w:webHidden/>
            <w:sz w:val="28"/>
            <w:szCs w:val="28"/>
          </w:rPr>
          <w:fldChar w:fldCharType="separate"/>
        </w:r>
        <w:r w:rsidRPr="00D56249">
          <w:rPr>
            <w:b w:val="0"/>
            <w:i w:val="0"/>
            <w:noProof/>
            <w:webHidden/>
            <w:sz w:val="28"/>
            <w:szCs w:val="28"/>
          </w:rPr>
          <w:t>4</w:t>
        </w:r>
        <w:r w:rsidRPr="00D56249">
          <w:rPr>
            <w:b w:val="0"/>
            <w:i w:val="0"/>
            <w:noProof/>
            <w:webHidden/>
            <w:sz w:val="28"/>
            <w:szCs w:val="28"/>
          </w:rPr>
          <w:fldChar w:fldCharType="end"/>
        </w:r>
      </w:hyperlink>
    </w:p>
    <w:p w:rsidR="00D56249" w:rsidRPr="00D56249" w:rsidRDefault="00F609FD">
      <w:pPr>
        <w:pStyle w:val="10"/>
        <w:tabs>
          <w:tab w:val="left" w:pos="1440"/>
        </w:tabs>
        <w:rPr>
          <w:b w:val="0"/>
          <w:bCs w:val="0"/>
          <w:i w:val="0"/>
          <w:iCs w:val="0"/>
          <w:noProof/>
          <w:sz w:val="28"/>
          <w:szCs w:val="28"/>
        </w:rPr>
      </w:pPr>
      <w:hyperlink w:anchor="_Toc244691347" w:history="1">
        <w:r w:rsidR="00D56249" w:rsidRPr="00D56249">
          <w:rPr>
            <w:rStyle w:val="aa"/>
            <w:b w:val="0"/>
            <w:i w:val="0"/>
            <w:noProof/>
            <w:sz w:val="28"/>
            <w:szCs w:val="28"/>
          </w:rPr>
          <w:t>ГЛАВА 1.</w:t>
        </w:r>
        <w:r w:rsidR="00D56249" w:rsidRPr="00D56249">
          <w:rPr>
            <w:b w:val="0"/>
            <w:bCs w:val="0"/>
            <w:i w:val="0"/>
            <w:iCs w:val="0"/>
            <w:noProof/>
            <w:sz w:val="28"/>
            <w:szCs w:val="28"/>
          </w:rPr>
          <w:tab/>
        </w:r>
        <w:r w:rsidR="00D56249" w:rsidRPr="00D56249">
          <w:rPr>
            <w:rStyle w:val="aa"/>
            <w:b w:val="0"/>
            <w:i w:val="0"/>
            <w:caps/>
            <w:noProof/>
            <w:sz w:val="28"/>
            <w:szCs w:val="28"/>
          </w:rPr>
          <w:t>Теоретические основы формирования инвестиционного портфеля</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_Toc244691347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7</w:t>
        </w:r>
        <w:r w:rsidR="00D56249" w:rsidRPr="00D56249">
          <w:rPr>
            <w:b w:val="0"/>
            <w:i w:val="0"/>
            <w:noProof/>
            <w:webHidden/>
            <w:sz w:val="28"/>
            <w:szCs w:val="28"/>
          </w:rPr>
          <w:fldChar w:fldCharType="end"/>
        </w:r>
      </w:hyperlink>
    </w:p>
    <w:p w:rsidR="00D56249" w:rsidRPr="00D56249" w:rsidRDefault="00F609FD">
      <w:pPr>
        <w:pStyle w:val="20"/>
        <w:rPr>
          <w:b w:val="0"/>
          <w:bCs w:val="0"/>
          <w:sz w:val="28"/>
          <w:szCs w:val="28"/>
        </w:rPr>
      </w:pPr>
      <w:hyperlink w:anchor="_Toc244691348" w:history="1">
        <w:r w:rsidR="00D56249" w:rsidRPr="00D56249">
          <w:rPr>
            <w:rStyle w:val="aa"/>
            <w:b w:val="0"/>
            <w:sz w:val="28"/>
            <w:szCs w:val="28"/>
          </w:rPr>
          <w:t>1.1 Понятие и виды финансовых инвестиций</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_Toc244691348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7</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49" w:history="1">
        <w:r w:rsidR="00D56249" w:rsidRPr="00D56249">
          <w:rPr>
            <w:rStyle w:val="aa"/>
            <w:b w:val="0"/>
            <w:sz w:val="28"/>
            <w:szCs w:val="28"/>
          </w:rPr>
          <w:t>1.2 Инвестиционный портфель: понятие, типы и цели формирования</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_Toc244691349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12</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50" w:history="1">
        <w:r w:rsidR="00D56249" w:rsidRPr="00D56249">
          <w:rPr>
            <w:rStyle w:val="aa"/>
            <w:b w:val="0"/>
            <w:sz w:val="28"/>
            <w:szCs w:val="28"/>
          </w:rPr>
          <w:t>1.3 Принципы и этапы формирования инвестиционного портфеля</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_Toc244691350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17</w:t>
        </w:r>
        <w:r w:rsidR="00D56249" w:rsidRPr="00D56249">
          <w:rPr>
            <w:b w:val="0"/>
            <w:webHidden/>
            <w:sz w:val="28"/>
            <w:szCs w:val="28"/>
          </w:rPr>
          <w:fldChar w:fldCharType="end"/>
        </w:r>
      </w:hyperlink>
    </w:p>
    <w:p w:rsidR="00D56249" w:rsidRPr="00D56249" w:rsidRDefault="00F609FD">
      <w:pPr>
        <w:pStyle w:val="10"/>
        <w:tabs>
          <w:tab w:val="left" w:pos="1440"/>
        </w:tabs>
        <w:rPr>
          <w:b w:val="0"/>
          <w:bCs w:val="0"/>
          <w:i w:val="0"/>
          <w:iCs w:val="0"/>
          <w:noProof/>
          <w:sz w:val="28"/>
          <w:szCs w:val="28"/>
        </w:rPr>
      </w:pPr>
      <w:hyperlink w:anchor="_Toc244691351" w:history="1">
        <w:r w:rsidR="00D56249" w:rsidRPr="00D56249">
          <w:rPr>
            <w:rStyle w:val="aa"/>
            <w:b w:val="0"/>
            <w:i w:val="0"/>
            <w:noProof/>
            <w:sz w:val="28"/>
            <w:szCs w:val="28"/>
          </w:rPr>
          <w:t>ГЛАВА 2.</w:t>
        </w:r>
        <w:r w:rsidR="00D56249" w:rsidRPr="00D56249">
          <w:rPr>
            <w:b w:val="0"/>
            <w:bCs w:val="0"/>
            <w:i w:val="0"/>
            <w:iCs w:val="0"/>
            <w:noProof/>
            <w:sz w:val="28"/>
            <w:szCs w:val="28"/>
          </w:rPr>
          <w:tab/>
        </w:r>
        <w:r w:rsidR="00D56249" w:rsidRPr="00D56249">
          <w:rPr>
            <w:rStyle w:val="aa"/>
            <w:b w:val="0"/>
            <w:i w:val="0"/>
            <w:noProof/>
            <w:sz w:val="28"/>
            <w:szCs w:val="28"/>
          </w:rPr>
          <w:t>ПРИМЕНЕНИЕ</w:t>
        </w:r>
        <w:r w:rsidR="00D56249" w:rsidRPr="00D56249">
          <w:rPr>
            <w:rStyle w:val="aa"/>
            <w:rFonts w:ascii="Courier New" w:hAnsi="Courier New" w:cs="Courier New"/>
            <w:b w:val="0"/>
            <w:i w:val="0"/>
            <w:noProof/>
            <w:sz w:val="28"/>
            <w:szCs w:val="28"/>
          </w:rPr>
          <w:t xml:space="preserve"> </w:t>
        </w:r>
        <w:r w:rsidR="00D56249" w:rsidRPr="00D56249">
          <w:rPr>
            <w:rStyle w:val="aa"/>
            <w:b w:val="0"/>
            <w:i w:val="0"/>
            <w:caps/>
            <w:noProof/>
            <w:sz w:val="28"/>
            <w:szCs w:val="28"/>
          </w:rPr>
          <w:t>современных информационных технологий в процессе формирования и управления инвестиционным портфелем</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_Toc244691351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22</w:t>
        </w:r>
        <w:r w:rsidR="00D56249" w:rsidRPr="00D56249">
          <w:rPr>
            <w:b w:val="0"/>
            <w:i w:val="0"/>
            <w:noProof/>
            <w:webHidden/>
            <w:sz w:val="28"/>
            <w:szCs w:val="28"/>
          </w:rPr>
          <w:fldChar w:fldCharType="end"/>
        </w:r>
      </w:hyperlink>
    </w:p>
    <w:p w:rsidR="00D56249" w:rsidRPr="00D56249" w:rsidRDefault="00F609FD">
      <w:pPr>
        <w:pStyle w:val="20"/>
        <w:rPr>
          <w:b w:val="0"/>
          <w:bCs w:val="0"/>
          <w:sz w:val="28"/>
          <w:szCs w:val="28"/>
        </w:rPr>
      </w:pPr>
      <w:hyperlink w:anchor="_Toc244691352" w:history="1">
        <w:r w:rsidR="00D56249" w:rsidRPr="00D56249">
          <w:rPr>
            <w:rStyle w:val="aa"/>
            <w:b w:val="0"/>
            <w:sz w:val="28"/>
            <w:szCs w:val="28"/>
          </w:rPr>
          <w:t>2.1 Сущность управления инвестиционным портфелем</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_Toc244691352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22</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53" w:history="1">
        <w:r w:rsidR="00D56249" w:rsidRPr="00D56249">
          <w:rPr>
            <w:rStyle w:val="aa"/>
            <w:b w:val="0"/>
            <w:sz w:val="28"/>
            <w:szCs w:val="28"/>
          </w:rPr>
          <w:t>2.2 Торговые системы прямого доступа и фондовые биржи</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_Toc244691353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25</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54" w:history="1">
        <w:r w:rsidR="00D56249" w:rsidRPr="00D56249">
          <w:rPr>
            <w:rStyle w:val="aa"/>
            <w:b w:val="0"/>
            <w:sz w:val="28"/>
            <w:szCs w:val="28"/>
          </w:rPr>
          <w:t>2.3 Электронные коммуникационные сети</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_Toc244691354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28</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55" w:history="1">
        <w:r w:rsidR="00D56249" w:rsidRPr="00D56249">
          <w:rPr>
            <w:rStyle w:val="aa"/>
            <w:b w:val="0"/>
            <w:sz w:val="28"/>
            <w:szCs w:val="28"/>
          </w:rPr>
          <w:t>2.4 Основные информационно-торговые системы на российском фондовом рынке</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_Toc244691355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31</w:t>
        </w:r>
        <w:r w:rsidR="00D56249" w:rsidRPr="00D56249">
          <w:rPr>
            <w:b w:val="0"/>
            <w:webHidden/>
            <w:sz w:val="28"/>
            <w:szCs w:val="28"/>
          </w:rPr>
          <w:fldChar w:fldCharType="end"/>
        </w:r>
      </w:hyperlink>
    </w:p>
    <w:p w:rsidR="00D56249" w:rsidRPr="00D56249" w:rsidRDefault="00F609FD">
      <w:pPr>
        <w:pStyle w:val="10"/>
        <w:tabs>
          <w:tab w:val="left" w:pos="1440"/>
        </w:tabs>
        <w:rPr>
          <w:b w:val="0"/>
          <w:bCs w:val="0"/>
          <w:i w:val="0"/>
          <w:iCs w:val="0"/>
          <w:noProof/>
          <w:sz w:val="28"/>
          <w:szCs w:val="28"/>
        </w:rPr>
      </w:pPr>
      <w:hyperlink w:anchor="_Toc244691356" w:history="1">
        <w:r w:rsidR="00D56249" w:rsidRPr="00D56249">
          <w:rPr>
            <w:rStyle w:val="aa"/>
            <w:b w:val="0"/>
            <w:i w:val="0"/>
            <w:noProof/>
            <w:sz w:val="28"/>
            <w:szCs w:val="28"/>
          </w:rPr>
          <w:t>ГЛАВА 3.</w:t>
        </w:r>
        <w:r w:rsidR="00D56249" w:rsidRPr="00D56249">
          <w:rPr>
            <w:b w:val="0"/>
            <w:bCs w:val="0"/>
            <w:i w:val="0"/>
            <w:iCs w:val="0"/>
            <w:noProof/>
            <w:sz w:val="28"/>
            <w:szCs w:val="28"/>
          </w:rPr>
          <w:tab/>
        </w:r>
        <w:r w:rsidR="00D56249" w:rsidRPr="00D56249">
          <w:rPr>
            <w:rStyle w:val="aa"/>
            <w:b w:val="0"/>
            <w:i w:val="0"/>
            <w:noProof/>
            <w:sz w:val="28"/>
            <w:szCs w:val="28"/>
          </w:rPr>
          <w:t xml:space="preserve">ПРОБЛЕМА УПРАВЛЕНИЯ </w:t>
        </w:r>
        <w:r w:rsidR="00D56249" w:rsidRPr="00D56249">
          <w:rPr>
            <w:rStyle w:val="aa"/>
            <w:b w:val="0"/>
            <w:i w:val="0"/>
            <w:caps/>
            <w:noProof/>
            <w:sz w:val="28"/>
            <w:szCs w:val="28"/>
          </w:rPr>
          <w:t>инвестиционным</w:t>
        </w:r>
        <w:r w:rsidR="00411A26">
          <w:rPr>
            <w:rStyle w:val="aa"/>
            <w:b w:val="0"/>
            <w:i w:val="0"/>
            <w:caps/>
            <w:noProof/>
            <w:sz w:val="28"/>
            <w:szCs w:val="28"/>
          </w:rPr>
          <w:t xml:space="preserve"> портфелем в россии</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_Toc244691356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38</w:t>
        </w:r>
        <w:r w:rsidR="00D56249" w:rsidRPr="00D56249">
          <w:rPr>
            <w:b w:val="0"/>
            <w:i w:val="0"/>
            <w:noProof/>
            <w:webHidden/>
            <w:sz w:val="28"/>
            <w:szCs w:val="28"/>
          </w:rPr>
          <w:fldChar w:fldCharType="end"/>
        </w:r>
      </w:hyperlink>
    </w:p>
    <w:p w:rsidR="00D56249" w:rsidRPr="00D56249" w:rsidRDefault="00F609FD">
      <w:pPr>
        <w:pStyle w:val="20"/>
        <w:rPr>
          <w:b w:val="0"/>
          <w:bCs w:val="0"/>
          <w:sz w:val="28"/>
          <w:szCs w:val="28"/>
        </w:rPr>
      </w:pPr>
      <w:hyperlink w:anchor="_Toc244691357" w:history="1">
        <w:r w:rsidR="00D56249" w:rsidRPr="00D56249">
          <w:rPr>
            <w:rStyle w:val="aa"/>
            <w:b w:val="0"/>
            <w:sz w:val="28"/>
            <w:szCs w:val="28"/>
          </w:rPr>
          <w:t>3.1 Необходимость и опыт внедрения современных информационных технологий в процесс управления инвестиционным портфелем</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_Toc244691357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38</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58" w:history="1">
        <w:r w:rsidR="00D56249" w:rsidRPr="00D56249">
          <w:rPr>
            <w:rStyle w:val="aa"/>
            <w:b w:val="0"/>
            <w:sz w:val="28"/>
            <w:szCs w:val="28"/>
          </w:rPr>
          <w:t>3.2 Проблема прогнозирования на рынке ценных бумаг</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_Toc244691358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40</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59" w:history="1">
        <w:r w:rsidR="00D56249" w:rsidRPr="00D56249">
          <w:rPr>
            <w:rStyle w:val="aa"/>
            <w:b w:val="0"/>
            <w:sz w:val="28"/>
            <w:szCs w:val="28"/>
          </w:rPr>
          <w:t>3.3 Проблема оптимизации инвестиционного портфеля</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_Toc244691359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41</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60" w:history="1">
        <w:r w:rsidR="00D56249" w:rsidRPr="00D56249">
          <w:rPr>
            <w:rStyle w:val="aa"/>
            <w:b w:val="0"/>
            <w:sz w:val="28"/>
            <w:szCs w:val="28"/>
          </w:rPr>
          <w:t>3.4 Проблема управления портфелем</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_Toc244691360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45</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61" w:history="1">
        <w:r w:rsidR="00D56249" w:rsidRPr="00D56249">
          <w:rPr>
            <w:rStyle w:val="aa"/>
            <w:b w:val="0"/>
            <w:sz w:val="28"/>
            <w:szCs w:val="28"/>
          </w:rPr>
          <w:t>3.5 Проблема управления риском</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_Toc244691361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46</w:t>
        </w:r>
        <w:r w:rsidR="00D56249" w:rsidRPr="00D56249">
          <w:rPr>
            <w:b w:val="0"/>
            <w:webHidden/>
            <w:sz w:val="28"/>
            <w:szCs w:val="28"/>
          </w:rPr>
          <w:fldChar w:fldCharType="end"/>
        </w:r>
      </w:hyperlink>
    </w:p>
    <w:p w:rsidR="00D56249" w:rsidRPr="00D56249" w:rsidRDefault="00F609FD">
      <w:pPr>
        <w:pStyle w:val="10"/>
        <w:rPr>
          <w:b w:val="0"/>
          <w:bCs w:val="0"/>
          <w:i w:val="0"/>
          <w:iCs w:val="0"/>
          <w:noProof/>
          <w:sz w:val="28"/>
          <w:szCs w:val="28"/>
        </w:rPr>
      </w:pPr>
      <w:hyperlink w:anchor="_Toc244691362" w:history="1">
        <w:r w:rsidR="00D56249" w:rsidRPr="00D56249">
          <w:rPr>
            <w:rStyle w:val="aa"/>
            <w:b w:val="0"/>
            <w:i w:val="0"/>
            <w:noProof/>
            <w:sz w:val="28"/>
            <w:szCs w:val="28"/>
          </w:rPr>
          <w:t>ЗАКЛЮЧЕНИЕ</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_Toc244691362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50</w:t>
        </w:r>
        <w:r w:rsidR="00D56249" w:rsidRPr="00D56249">
          <w:rPr>
            <w:b w:val="0"/>
            <w:i w:val="0"/>
            <w:noProof/>
            <w:webHidden/>
            <w:sz w:val="28"/>
            <w:szCs w:val="28"/>
          </w:rPr>
          <w:fldChar w:fldCharType="end"/>
        </w:r>
      </w:hyperlink>
    </w:p>
    <w:p w:rsidR="00D56249" w:rsidRPr="00D56249" w:rsidRDefault="00F609FD">
      <w:pPr>
        <w:pStyle w:val="10"/>
        <w:rPr>
          <w:b w:val="0"/>
          <w:bCs w:val="0"/>
          <w:i w:val="0"/>
          <w:iCs w:val="0"/>
          <w:noProof/>
          <w:sz w:val="28"/>
          <w:szCs w:val="28"/>
        </w:rPr>
      </w:pPr>
      <w:hyperlink w:anchor="_Toc244691363" w:history="1">
        <w:r w:rsidR="00D56249" w:rsidRPr="00D56249">
          <w:rPr>
            <w:rStyle w:val="aa"/>
            <w:b w:val="0"/>
            <w:i w:val="0"/>
            <w:noProof/>
            <w:sz w:val="28"/>
            <w:szCs w:val="28"/>
          </w:rPr>
          <w:t>РАСЧЕТНАЯ (ПРАКТИЧЕСКАЯ) ЧАСТЬ</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_Toc244691363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53</w:t>
        </w:r>
        <w:r w:rsidR="00D56249" w:rsidRPr="00D56249">
          <w:rPr>
            <w:b w:val="0"/>
            <w:i w:val="0"/>
            <w:noProof/>
            <w:webHidden/>
            <w:sz w:val="28"/>
            <w:szCs w:val="28"/>
          </w:rPr>
          <w:fldChar w:fldCharType="end"/>
        </w:r>
      </w:hyperlink>
    </w:p>
    <w:p w:rsidR="00D56249" w:rsidRPr="00D56249" w:rsidRDefault="00F609FD">
      <w:pPr>
        <w:pStyle w:val="10"/>
        <w:rPr>
          <w:b w:val="0"/>
          <w:bCs w:val="0"/>
          <w:i w:val="0"/>
          <w:iCs w:val="0"/>
          <w:noProof/>
          <w:sz w:val="28"/>
          <w:szCs w:val="28"/>
        </w:rPr>
      </w:pPr>
      <w:hyperlink w:anchor="_Toc244691364" w:history="1">
        <w:r w:rsidR="00D56249" w:rsidRPr="00D56249">
          <w:rPr>
            <w:rStyle w:val="aa"/>
            <w:b w:val="0"/>
            <w:i w:val="0"/>
            <w:noProof/>
            <w:sz w:val="28"/>
            <w:szCs w:val="28"/>
          </w:rPr>
          <w:t xml:space="preserve">СПИСОК ИСПОЛЬЗОВАННОЙ ЛИТЕРАТУРЫ </w:t>
        </w:r>
        <w:r w:rsidR="00D56249" w:rsidRPr="00D56249">
          <w:rPr>
            <w:rStyle w:val="aa"/>
            <w:b w:val="0"/>
            <w:i w:val="0"/>
            <w:caps/>
            <w:noProof/>
            <w:sz w:val="28"/>
            <w:szCs w:val="28"/>
          </w:rPr>
          <w:t>и других информационных источников</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_Toc244691364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62</w:t>
        </w:r>
        <w:r w:rsidR="00D56249" w:rsidRPr="00D56249">
          <w:rPr>
            <w:b w:val="0"/>
            <w:i w:val="0"/>
            <w:noProof/>
            <w:webHidden/>
            <w:sz w:val="28"/>
            <w:szCs w:val="28"/>
          </w:rPr>
          <w:fldChar w:fldCharType="end"/>
        </w:r>
      </w:hyperlink>
    </w:p>
    <w:p w:rsidR="00D56249" w:rsidRPr="00D56249" w:rsidRDefault="00F609FD">
      <w:pPr>
        <w:pStyle w:val="10"/>
        <w:rPr>
          <w:b w:val="0"/>
          <w:bCs w:val="0"/>
          <w:i w:val="0"/>
          <w:iCs w:val="0"/>
          <w:noProof/>
          <w:sz w:val="28"/>
          <w:szCs w:val="28"/>
        </w:rPr>
      </w:pPr>
      <w:hyperlink w:anchor="_Toc244691365" w:history="1">
        <w:r w:rsidR="00D56249" w:rsidRPr="00D56249">
          <w:rPr>
            <w:rStyle w:val="aa"/>
            <w:b w:val="0"/>
            <w:i w:val="0"/>
            <w:noProof/>
            <w:sz w:val="28"/>
            <w:szCs w:val="28"/>
          </w:rPr>
          <w:t>ПРИЛОЖЕНИЯ</w:t>
        </w:r>
        <w:r w:rsidR="00D56249" w:rsidRPr="00D56249">
          <w:rPr>
            <w:b w:val="0"/>
            <w:i w:val="0"/>
            <w:noProof/>
            <w:webHidden/>
            <w:sz w:val="28"/>
            <w:szCs w:val="28"/>
          </w:rPr>
          <w:tab/>
        </w:r>
        <w:r w:rsidR="00D56249" w:rsidRPr="00D56249">
          <w:rPr>
            <w:b w:val="0"/>
            <w:i w:val="0"/>
            <w:noProof/>
            <w:webHidden/>
            <w:sz w:val="28"/>
            <w:szCs w:val="28"/>
          </w:rPr>
          <w:fldChar w:fldCharType="begin"/>
        </w:r>
        <w:r w:rsidR="00D56249" w:rsidRPr="00D56249">
          <w:rPr>
            <w:b w:val="0"/>
            <w:i w:val="0"/>
            <w:noProof/>
            <w:webHidden/>
            <w:sz w:val="28"/>
            <w:szCs w:val="28"/>
          </w:rPr>
          <w:instrText xml:space="preserve"> PAGEREF _Toc244691365 \h </w:instrText>
        </w:r>
        <w:r w:rsidR="00D56249" w:rsidRPr="00D56249">
          <w:rPr>
            <w:b w:val="0"/>
            <w:i w:val="0"/>
            <w:noProof/>
            <w:webHidden/>
            <w:sz w:val="28"/>
            <w:szCs w:val="28"/>
          </w:rPr>
        </w:r>
        <w:r w:rsidR="00D56249" w:rsidRPr="00D56249">
          <w:rPr>
            <w:b w:val="0"/>
            <w:i w:val="0"/>
            <w:noProof/>
            <w:webHidden/>
            <w:sz w:val="28"/>
            <w:szCs w:val="28"/>
          </w:rPr>
          <w:fldChar w:fldCharType="separate"/>
        </w:r>
        <w:r w:rsidR="00D56249" w:rsidRPr="00D56249">
          <w:rPr>
            <w:b w:val="0"/>
            <w:i w:val="0"/>
            <w:noProof/>
            <w:webHidden/>
            <w:sz w:val="28"/>
            <w:szCs w:val="28"/>
          </w:rPr>
          <w:t>65</w:t>
        </w:r>
        <w:r w:rsidR="00D56249" w:rsidRPr="00D56249">
          <w:rPr>
            <w:b w:val="0"/>
            <w:i w:val="0"/>
            <w:noProof/>
            <w:webHidden/>
            <w:sz w:val="28"/>
            <w:szCs w:val="28"/>
          </w:rPr>
          <w:fldChar w:fldCharType="end"/>
        </w:r>
      </w:hyperlink>
    </w:p>
    <w:p w:rsidR="00D56249" w:rsidRPr="00D56249" w:rsidRDefault="00F609FD">
      <w:pPr>
        <w:pStyle w:val="20"/>
        <w:rPr>
          <w:b w:val="0"/>
          <w:bCs w:val="0"/>
          <w:sz w:val="28"/>
          <w:szCs w:val="28"/>
        </w:rPr>
      </w:pPr>
      <w:hyperlink w:anchor="_Toc244691366" w:history="1">
        <w:r w:rsidR="00D56249" w:rsidRPr="00D56249">
          <w:rPr>
            <w:rStyle w:val="aa"/>
            <w:b w:val="0"/>
            <w:sz w:val="28"/>
            <w:szCs w:val="28"/>
          </w:rPr>
          <w:t>ПРИЛОЖЕНИЕ 1</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_Toc244691366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65</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67" w:history="1">
        <w:r w:rsidR="00D56249" w:rsidRPr="00D56249">
          <w:rPr>
            <w:rStyle w:val="aa"/>
            <w:b w:val="0"/>
            <w:sz w:val="28"/>
            <w:szCs w:val="28"/>
          </w:rPr>
          <w:t>ПРИЛОЖЕНИЕ 2</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_Toc244691367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67</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68" w:history="1">
        <w:r w:rsidR="00D56249" w:rsidRPr="00D56249">
          <w:rPr>
            <w:rStyle w:val="aa"/>
            <w:b w:val="0"/>
            <w:sz w:val="28"/>
            <w:szCs w:val="28"/>
          </w:rPr>
          <w:t>ПРИЛОЖЕНИЕ 3</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_Toc244691368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69</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69" w:history="1">
        <w:r w:rsidR="00D56249" w:rsidRPr="00D56249">
          <w:rPr>
            <w:rStyle w:val="aa"/>
            <w:b w:val="0"/>
            <w:sz w:val="28"/>
            <w:szCs w:val="28"/>
          </w:rPr>
          <w:t>ПРИЛОЖЕНИЕ</w:t>
        </w:r>
        <w:r w:rsidR="00D56249" w:rsidRPr="00D56249">
          <w:rPr>
            <w:rStyle w:val="aa"/>
            <w:b w:val="0"/>
            <w:sz w:val="28"/>
            <w:szCs w:val="28"/>
            <w:lang w:val="en-US"/>
          </w:rPr>
          <w:t xml:space="preserve"> 4</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_Toc244691369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70</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70" w:history="1">
        <w:r w:rsidR="00D56249" w:rsidRPr="00D56249">
          <w:rPr>
            <w:rStyle w:val="aa"/>
            <w:b w:val="0"/>
            <w:sz w:val="28"/>
            <w:szCs w:val="28"/>
          </w:rPr>
          <w:t>ПРИЛОЖЕНИЕ 5</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_Toc244691370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71</w:t>
        </w:r>
        <w:r w:rsidR="00D56249" w:rsidRPr="00D56249">
          <w:rPr>
            <w:b w:val="0"/>
            <w:webHidden/>
            <w:sz w:val="28"/>
            <w:szCs w:val="28"/>
          </w:rPr>
          <w:fldChar w:fldCharType="end"/>
        </w:r>
      </w:hyperlink>
    </w:p>
    <w:p w:rsidR="00D56249" w:rsidRPr="00D56249" w:rsidRDefault="00F609FD">
      <w:pPr>
        <w:pStyle w:val="20"/>
        <w:rPr>
          <w:b w:val="0"/>
          <w:bCs w:val="0"/>
          <w:sz w:val="28"/>
          <w:szCs w:val="28"/>
        </w:rPr>
      </w:pPr>
      <w:hyperlink w:anchor="_Toc244691371" w:history="1">
        <w:r w:rsidR="00D56249" w:rsidRPr="00D56249">
          <w:rPr>
            <w:rStyle w:val="aa"/>
            <w:b w:val="0"/>
            <w:sz w:val="28"/>
            <w:szCs w:val="28"/>
          </w:rPr>
          <w:t>ПРИЛОЖЕНИЕ 6</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_Toc244691371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73</w:t>
        </w:r>
        <w:r w:rsidR="00D56249" w:rsidRPr="00D56249">
          <w:rPr>
            <w:b w:val="0"/>
            <w:webHidden/>
            <w:sz w:val="28"/>
            <w:szCs w:val="28"/>
          </w:rPr>
          <w:fldChar w:fldCharType="end"/>
        </w:r>
      </w:hyperlink>
    </w:p>
    <w:p w:rsidR="00D56249" w:rsidRDefault="00F609FD">
      <w:pPr>
        <w:pStyle w:val="20"/>
        <w:rPr>
          <w:b w:val="0"/>
          <w:bCs w:val="0"/>
          <w:sz w:val="24"/>
          <w:szCs w:val="24"/>
        </w:rPr>
      </w:pPr>
      <w:hyperlink w:anchor="_Toc244691372" w:history="1">
        <w:r w:rsidR="00D56249" w:rsidRPr="00D56249">
          <w:rPr>
            <w:rStyle w:val="aa"/>
            <w:b w:val="0"/>
            <w:sz w:val="28"/>
            <w:szCs w:val="28"/>
          </w:rPr>
          <w:t>ПРИЛОЖЕНИЕ 7</w:t>
        </w:r>
        <w:r w:rsidR="00D56249" w:rsidRPr="00D56249">
          <w:rPr>
            <w:b w:val="0"/>
            <w:webHidden/>
            <w:sz w:val="28"/>
            <w:szCs w:val="28"/>
          </w:rPr>
          <w:tab/>
        </w:r>
        <w:r w:rsidR="00D56249" w:rsidRPr="00D56249">
          <w:rPr>
            <w:b w:val="0"/>
            <w:webHidden/>
            <w:sz w:val="28"/>
            <w:szCs w:val="28"/>
          </w:rPr>
          <w:fldChar w:fldCharType="begin"/>
        </w:r>
        <w:r w:rsidR="00D56249" w:rsidRPr="00D56249">
          <w:rPr>
            <w:b w:val="0"/>
            <w:webHidden/>
            <w:sz w:val="28"/>
            <w:szCs w:val="28"/>
          </w:rPr>
          <w:instrText xml:space="preserve"> PAGEREF _Toc244691372 \h </w:instrText>
        </w:r>
        <w:r w:rsidR="00D56249" w:rsidRPr="00D56249">
          <w:rPr>
            <w:b w:val="0"/>
            <w:webHidden/>
            <w:sz w:val="28"/>
            <w:szCs w:val="28"/>
          </w:rPr>
        </w:r>
        <w:r w:rsidR="00D56249" w:rsidRPr="00D56249">
          <w:rPr>
            <w:b w:val="0"/>
            <w:webHidden/>
            <w:sz w:val="28"/>
            <w:szCs w:val="28"/>
          </w:rPr>
          <w:fldChar w:fldCharType="separate"/>
        </w:r>
        <w:r w:rsidR="00D56249" w:rsidRPr="00D56249">
          <w:rPr>
            <w:b w:val="0"/>
            <w:webHidden/>
            <w:sz w:val="28"/>
            <w:szCs w:val="28"/>
          </w:rPr>
          <w:t>75</w:t>
        </w:r>
        <w:r w:rsidR="00D56249" w:rsidRPr="00D56249">
          <w:rPr>
            <w:b w:val="0"/>
            <w:webHidden/>
            <w:sz w:val="28"/>
            <w:szCs w:val="28"/>
          </w:rPr>
          <w:fldChar w:fldCharType="end"/>
        </w:r>
      </w:hyperlink>
    </w:p>
    <w:p w:rsidR="006C02C0" w:rsidRPr="0054583A" w:rsidRDefault="00D56249" w:rsidP="000B140C">
      <w:pPr>
        <w:spacing w:line="360" w:lineRule="auto"/>
        <w:jc w:val="center"/>
        <w:outlineLvl w:val="0"/>
        <w:rPr>
          <w:sz w:val="28"/>
          <w:szCs w:val="28"/>
        </w:rPr>
      </w:pPr>
      <w:r>
        <w:rPr>
          <w:bCs/>
          <w:i/>
          <w:noProof/>
          <w:sz w:val="28"/>
          <w:szCs w:val="28"/>
        </w:rPr>
        <w:fldChar w:fldCharType="end"/>
      </w:r>
    </w:p>
    <w:p w:rsidR="006C1385" w:rsidRPr="0054583A" w:rsidRDefault="006C1385" w:rsidP="001713EA">
      <w:pPr>
        <w:spacing w:line="360" w:lineRule="auto"/>
        <w:ind w:left="360"/>
        <w:jc w:val="center"/>
        <w:rPr>
          <w:b/>
          <w:i/>
          <w:sz w:val="28"/>
          <w:szCs w:val="28"/>
        </w:rPr>
        <w:sectPr w:rsidR="006C1385" w:rsidRPr="0054583A" w:rsidSect="00520937">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pPr>
    </w:p>
    <w:p w:rsidR="0024715E" w:rsidRDefault="00EC3C20" w:rsidP="001713EA">
      <w:pPr>
        <w:spacing w:line="360" w:lineRule="auto"/>
        <w:ind w:left="360"/>
        <w:jc w:val="center"/>
        <w:rPr>
          <w:b/>
          <w:i/>
          <w:sz w:val="28"/>
          <w:szCs w:val="28"/>
        </w:rPr>
      </w:pPr>
      <w:r w:rsidRPr="00EC3C20">
        <w:rPr>
          <w:b/>
          <w:i/>
          <w:sz w:val="28"/>
          <w:szCs w:val="28"/>
        </w:rPr>
        <w:t>ВВЕДЕНИЕ</w:t>
      </w:r>
      <w:r w:rsidR="00D56249">
        <w:rPr>
          <w:b/>
          <w:i/>
          <w:sz w:val="28"/>
          <w:szCs w:val="28"/>
        </w:rPr>
        <w:fldChar w:fldCharType="begin"/>
      </w:r>
      <w:r w:rsidR="00D56249">
        <w:instrText xml:space="preserve"> TC "</w:instrText>
      </w:r>
      <w:bookmarkStart w:id="9" w:name="_Toc244691346"/>
      <w:r w:rsidR="00D56249" w:rsidRPr="00484B9F">
        <w:rPr>
          <w:b/>
          <w:i/>
          <w:sz w:val="28"/>
          <w:szCs w:val="28"/>
        </w:rPr>
        <w:instrText>ВВЕДЕНИЕ</w:instrText>
      </w:r>
      <w:bookmarkEnd w:id="9"/>
      <w:r w:rsidR="00D56249">
        <w:instrText xml:space="preserve">" \f C \l "1" </w:instrText>
      </w:r>
      <w:r w:rsidR="00D56249">
        <w:rPr>
          <w:b/>
          <w:i/>
          <w:sz w:val="28"/>
          <w:szCs w:val="28"/>
        </w:rPr>
        <w:fldChar w:fldCharType="end"/>
      </w:r>
    </w:p>
    <w:p w:rsidR="002A49A3" w:rsidRPr="002A49A3" w:rsidRDefault="002A49A3" w:rsidP="001713EA">
      <w:pPr>
        <w:spacing w:line="360" w:lineRule="auto"/>
        <w:ind w:left="360"/>
        <w:jc w:val="center"/>
        <w:rPr>
          <w:rFonts w:ascii="Decor" w:hAnsi="Decor"/>
          <w:b/>
          <w:sz w:val="28"/>
          <w:szCs w:val="28"/>
        </w:rPr>
      </w:pPr>
    </w:p>
    <w:p w:rsidR="003C4519" w:rsidRPr="001A0893" w:rsidRDefault="003C4519" w:rsidP="001A0893">
      <w:pPr>
        <w:shd w:val="clear" w:color="auto" w:fill="FFFFFF"/>
        <w:spacing w:line="360" w:lineRule="auto"/>
        <w:ind w:firstLine="851"/>
        <w:jc w:val="both"/>
        <w:rPr>
          <w:sz w:val="28"/>
        </w:rPr>
      </w:pPr>
      <w:bookmarkStart w:id="10" w:name="_Toc480640703"/>
      <w:bookmarkStart w:id="11" w:name="_Toc480640774"/>
      <w:r w:rsidRPr="001A0893">
        <w:rPr>
          <w:sz w:val="28"/>
        </w:rPr>
        <w:t>Переход к рыночным отношениям в экономике и научно-технический прогресс чрезвычайно ускорили темпы внедрения во все сферы социально-экономической жизни российского общества последних достижений в области информационных технологий. Достижение Россией высоких результатов в экономике и социальной области и завоевание места полноправного партнера в мировой экономической системе в значительной степени зависит от того, каковы будут масштабы использования современных информационных технологий во всех аспектах человеческой деятельности, а также от того, какую роль будут играть эти технологии в повышении эффективности общественного труда.</w:t>
      </w:r>
    </w:p>
    <w:p w:rsidR="003C4519" w:rsidRPr="001A0893" w:rsidRDefault="003C4519" w:rsidP="00261E18">
      <w:pPr>
        <w:shd w:val="clear" w:color="auto" w:fill="FFFFFF"/>
        <w:spacing w:line="360" w:lineRule="auto"/>
        <w:ind w:firstLine="851"/>
        <w:jc w:val="both"/>
        <w:rPr>
          <w:sz w:val="28"/>
        </w:rPr>
      </w:pPr>
      <w:r w:rsidRPr="001A0893">
        <w:rPr>
          <w:sz w:val="28"/>
        </w:rPr>
        <w:t>Большинство проблем, возникающих перед финансовыми менеджерами верхнего уровня, и, в первую очередь, проблемы принятия эффективных инвестиционных решений на фондовых, товарных и финансовых рынках, являются по самой своей природе плохо структурированными и, как следствие, не приспособленными для решения стандартными методами. Одной из основных таких проблем является задача повышения эффективности управления портфелем ценных бумаг. В процессе решения этой задачи менеджеры вынуждены учитывать большое количество противоречивых и неоднозначных данных, важность которых невозможно оценить объективно. Во всех подобных ситуациях принимаемые решения носят весьма субъективный характер и, как все интуитивные решения, не могут быть корректно объяснены. [</w:t>
      </w:r>
      <w:r w:rsidR="003A7E7D">
        <w:rPr>
          <w:sz w:val="28"/>
        </w:rPr>
        <w:t>27</w:t>
      </w:r>
      <w:r w:rsidR="00094AA7" w:rsidRPr="00261E18">
        <w:rPr>
          <w:sz w:val="28"/>
        </w:rPr>
        <w:t>]</w:t>
      </w:r>
    </w:p>
    <w:p w:rsidR="003C4519" w:rsidRDefault="003C4519" w:rsidP="001A0893">
      <w:pPr>
        <w:shd w:val="clear" w:color="auto" w:fill="FFFFFF"/>
        <w:spacing w:line="360" w:lineRule="auto"/>
        <w:ind w:firstLine="851"/>
        <w:jc w:val="both"/>
        <w:rPr>
          <w:sz w:val="28"/>
        </w:rPr>
      </w:pPr>
      <w:r w:rsidRPr="001A0893">
        <w:rPr>
          <w:sz w:val="28"/>
        </w:rPr>
        <w:t xml:space="preserve">Одновременно с развитием новых теоретических подходов для создания адекватной модели поведения рынка, в западных странах и США происходило активное внедрение новых интеллектуальных компьютерных технологий в практику принятия финансовых и инвестиционных решений: вначале в виде экспертных систем и баз знаний, а затем с конца 80-х </w:t>
      </w:r>
      <w:r w:rsidR="00261E18">
        <w:rPr>
          <w:sz w:val="28"/>
        </w:rPr>
        <w:t>–</w:t>
      </w:r>
      <w:r w:rsidRPr="001A0893">
        <w:rPr>
          <w:sz w:val="28"/>
        </w:rPr>
        <w:t>нейросетевых технологий.</w:t>
      </w:r>
    </w:p>
    <w:p w:rsidR="003F0448" w:rsidRPr="00001F8B" w:rsidRDefault="009A7B59" w:rsidP="00001F8B">
      <w:pPr>
        <w:spacing w:line="360" w:lineRule="auto"/>
        <w:ind w:firstLine="851"/>
        <w:jc w:val="both"/>
        <w:rPr>
          <w:sz w:val="28"/>
        </w:rPr>
      </w:pPr>
      <w:r w:rsidRPr="003F0448">
        <w:rPr>
          <w:sz w:val="28"/>
        </w:rPr>
        <w:t xml:space="preserve">Актуальность темы данной курсовой работы </w:t>
      </w:r>
      <w:r w:rsidR="00001F8B" w:rsidRPr="00001F8B">
        <w:rPr>
          <w:sz w:val="28"/>
        </w:rPr>
        <w:t>обусловлена тем, что за последние несколько лет широкое распространение получили электронные коммуникационные сети (ECN), обеспечивающие оперативный доступ участников фондового рынка к международным биржевым площадкам через различные торговые системы прямого доступа. На российском рынке к подобного рода системам следует отнести системы прямого доступа к торговой площадке ММВБ.</w:t>
      </w:r>
    </w:p>
    <w:p w:rsidR="003C4519" w:rsidRPr="001A0893" w:rsidRDefault="003C4519" w:rsidP="001A0893">
      <w:pPr>
        <w:shd w:val="clear" w:color="auto" w:fill="FFFFFF"/>
        <w:spacing w:line="360" w:lineRule="auto"/>
        <w:ind w:firstLine="851"/>
        <w:jc w:val="both"/>
        <w:rPr>
          <w:sz w:val="28"/>
        </w:rPr>
      </w:pPr>
      <w:r w:rsidRPr="001A0893">
        <w:rPr>
          <w:sz w:val="28"/>
        </w:rPr>
        <w:t>Целью исследования явля</w:t>
      </w:r>
      <w:r w:rsidR="008B27C1">
        <w:rPr>
          <w:sz w:val="28"/>
        </w:rPr>
        <w:t>ю</w:t>
      </w:r>
      <w:r w:rsidRPr="001A0893">
        <w:rPr>
          <w:sz w:val="28"/>
        </w:rPr>
        <w:t xml:space="preserve">тся </w:t>
      </w:r>
      <w:r w:rsidR="008B27C1">
        <w:rPr>
          <w:sz w:val="28"/>
        </w:rPr>
        <w:t>современные информационные технологии в управлении инвестиционным портфелем</w:t>
      </w:r>
      <w:r w:rsidR="003F0448">
        <w:rPr>
          <w:sz w:val="28"/>
        </w:rPr>
        <w:t xml:space="preserve"> </w:t>
      </w:r>
      <w:r w:rsidR="003F0448" w:rsidRPr="003F0448">
        <w:rPr>
          <w:sz w:val="28"/>
          <w:szCs w:val="20"/>
        </w:rPr>
        <w:t>и выработка положений эффективного стратегического  руководства  и</w:t>
      </w:r>
      <w:r w:rsidR="003F0448">
        <w:rPr>
          <w:sz w:val="28"/>
          <w:szCs w:val="20"/>
        </w:rPr>
        <w:t xml:space="preserve"> </w:t>
      </w:r>
      <w:r w:rsidR="003F0448" w:rsidRPr="003F0448">
        <w:rPr>
          <w:sz w:val="28"/>
          <w:szCs w:val="20"/>
        </w:rPr>
        <w:t>тактического управления портфелем финансовых инвестиций</w:t>
      </w:r>
      <w:r w:rsidR="008B27C1">
        <w:rPr>
          <w:sz w:val="28"/>
        </w:rPr>
        <w:t>.</w:t>
      </w:r>
    </w:p>
    <w:p w:rsidR="003C4519" w:rsidRDefault="008B27C1" w:rsidP="001A0893">
      <w:pPr>
        <w:shd w:val="clear" w:color="auto" w:fill="FFFFFF"/>
        <w:spacing w:line="360" w:lineRule="auto"/>
        <w:ind w:firstLine="851"/>
        <w:jc w:val="both"/>
        <w:rPr>
          <w:sz w:val="28"/>
        </w:rPr>
      </w:pPr>
      <w:r w:rsidRPr="00094979">
        <w:rPr>
          <w:color w:val="000000"/>
          <w:sz w:val="28"/>
          <w:szCs w:val="28"/>
        </w:rPr>
        <w:t>В рамках данной цели поставлены следующие задачи</w:t>
      </w:r>
      <w:r w:rsidR="003C4519" w:rsidRPr="001A0893">
        <w:rPr>
          <w:sz w:val="28"/>
        </w:rPr>
        <w:t>:</w:t>
      </w:r>
    </w:p>
    <w:p w:rsidR="00D26AE2" w:rsidRDefault="00D26AE2" w:rsidP="00D26AE2">
      <w:pPr>
        <w:numPr>
          <w:ilvl w:val="0"/>
          <w:numId w:val="15"/>
        </w:numPr>
        <w:shd w:val="clear" w:color="auto" w:fill="FFFFFF"/>
        <w:spacing w:line="360" w:lineRule="auto"/>
        <w:jc w:val="both"/>
        <w:rPr>
          <w:sz w:val="28"/>
          <w:szCs w:val="28"/>
        </w:rPr>
      </w:pPr>
      <w:r>
        <w:rPr>
          <w:sz w:val="28"/>
          <w:szCs w:val="28"/>
        </w:rPr>
        <w:t>Рассмотреть т</w:t>
      </w:r>
      <w:r w:rsidR="00452995" w:rsidRPr="00D26AE2">
        <w:rPr>
          <w:sz w:val="28"/>
          <w:szCs w:val="28"/>
        </w:rPr>
        <w:t>еоретические основы формирования инвестиционного портфеля</w:t>
      </w:r>
      <w:r w:rsidR="00A674D4">
        <w:rPr>
          <w:sz w:val="28"/>
          <w:szCs w:val="28"/>
        </w:rPr>
        <w:t>: п</w:t>
      </w:r>
      <w:r w:rsidR="00A674D4" w:rsidRPr="00A674D4">
        <w:rPr>
          <w:sz w:val="28"/>
          <w:szCs w:val="28"/>
        </w:rPr>
        <w:t>онятие и виды финансовых инвестиций</w:t>
      </w:r>
      <w:r w:rsidR="00A674D4">
        <w:rPr>
          <w:sz w:val="28"/>
          <w:szCs w:val="28"/>
        </w:rPr>
        <w:t xml:space="preserve">; </w:t>
      </w:r>
      <w:r w:rsidR="00A674D4" w:rsidRPr="00A674D4">
        <w:rPr>
          <w:sz w:val="28"/>
          <w:szCs w:val="28"/>
        </w:rPr>
        <w:t>понятие, типы и цели формирования</w:t>
      </w:r>
      <w:r w:rsidR="00A674D4">
        <w:rPr>
          <w:sz w:val="28"/>
          <w:szCs w:val="28"/>
        </w:rPr>
        <w:t xml:space="preserve"> инвестиционного портфеля; п</w:t>
      </w:r>
      <w:r w:rsidR="00A674D4" w:rsidRPr="00A674D4">
        <w:rPr>
          <w:sz w:val="28"/>
          <w:szCs w:val="28"/>
        </w:rPr>
        <w:t>ринципы и этапы формирования инвестиционного портфеля</w:t>
      </w:r>
      <w:r>
        <w:rPr>
          <w:sz w:val="28"/>
          <w:szCs w:val="28"/>
        </w:rPr>
        <w:t>.</w:t>
      </w:r>
    </w:p>
    <w:p w:rsidR="00452995" w:rsidRDefault="00D26AE2" w:rsidP="00D26AE2">
      <w:pPr>
        <w:numPr>
          <w:ilvl w:val="0"/>
          <w:numId w:val="15"/>
        </w:numPr>
        <w:shd w:val="clear" w:color="auto" w:fill="FFFFFF"/>
        <w:spacing w:line="360" w:lineRule="auto"/>
        <w:jc w:val="both"/>
        <w:rPr>
          <w:sz w:val="28"/>
          <w:szCs w:val="28"/>
        </w:rPr>
      </w:pPr>
      <w:r>
        <w:rPr>
          <w:sz w:val="28"/>
          <w:szCs w:val="28"/>
        </w:rPr>
        <w:t>Изучить применение</w:t>
      </w:r>
      <w:r w:rsidR="00452995" w:rsidRPr="00D26AE2">
        <w:rPr>
          <w:rFonts w:ascii="Courier New" w:hAnsi="Courier New" w:cs="Courier New"/>
          <w:sz w:val="20"/>
          <w:szCs w:val="20"/>
        </w:rPr>
        <w:t xml:space="preserve"> </w:t>
      </w:r>
      <w:r w:rsidR="00452995" w:rsidRPr="00D26AE2">
        <w:rPr>
          <w:sz w:val="28"/>
          <w:szCs w:val="28"/>
        </w:rPr>
        <w:t>современных информационных технологий в процессе формирования и управления инвестиционным портфелем</w:t>
      </w:r>
      <w:r>
        <w:rPr>
          <w:sz w:val="28"/>
          <w:szCs w:val="28"/>
        </w:rPr>
        <w:t>.</w:t>
      </w:r>
    </w:p>
    <w:p w:rsidR="00A674D4" w:rsidRDefault="00A674D4" w:rsidP="00D26AE2">
      <w:pPr>
        <w:numPr>
          <w:ilvl w:val="0"/>
          <w:numId w:val="15"/>
        </w:numPr>
        <w:shd w:val="clear" w:color="auto" w:fill="FFFFFF"/>
        <w:spacing w:line="360" w:lineRule="auto"/>
        <w:jc w:val="both"/>
        <w:rPr>
          <w:sz w:val="28"/>
          <w:szCs w:val="28"/>
        </w:rPr>
      </w:pPr>
      <w:r>
        <w:rPr>
          <w:sz w:val="28"/>
          <w:szCs w:val="28"/>
        </w:rPr>
        <w:t>Понять сущность управления инвестиционным портфелем.</w:t>
      </w:r>
    </w:p>
    <w:p w:rsidR="00A674D4" w:rsidRDefault="00A674D4" w:rsidP="00D26AE2">
      <w:pPr>
        <w:numPr>
          <w:ilvl w:val="0"/>
          <w:numId w:val="15"/>
        </w:numPr>
        <w:shd w:val="clear" w:color="auto" w:fill="FFFFFF"/>
        <w:spacing w:line="360" w:lineRule="auto"/>
        <w:jc w:val="both"/>
        <w:rPr>
          <w:sz w:val="28"/>
          <w:szCs w:val="28"/>
        </w:rPr>
      </w:pPr>
      <w:r>
        <w:rPr>
          <w:sz w:val="28"/>
          <w:szCs w:val="28"/>
        </w:rPr>
        <w:t>Описать торговые системы прямого доступа, фондовые биржи и электронные коммуникационные сети.</w:t>
      </w:r>
    </w:p>
    <w:p w:rsidR="00A674D4" w:rsidRDefault="00A674D4" w:rsidP="00D26AE2">
      <w:pPr>
        <w:numPr>
          <w:ilvl w:val="0"/>
          <w:numId w:val="15"/>
        </w:numPr>
        <w:shd w:val="clear" w:color="auto" w:fill="FFFFFF"/>
        <w:spacing w:line="360" w:lineRule="auto"/>
        <w:jc w:val="both"/>
        <w:rPr>
          <w:sz w:val="28"/>
          <w:szCs w:val="28"/>
        </w:rPr>
      </w:pPr>
      <w:r>
        <w:rPr>
          <w:sz w:val="28"/>
          <w:szCs w:val="28"/>
        </w:rPr>
        <w:t>Проанализировать о</w:t>
      </w:r>
      <w:r w:rsidRPr="00A674D4">
        <w:rPr>
          <w:sz w:val="28"/>
          <w:szCs w:val="28"/>
        </w:rPr>
        <w:t>сновные информационно-торговые системы на российском фондовом рынке</w:t>
      </w:r>
      <w:r>
        <w:rPr>
          <w:sz w:val="28"/>
          <w:szCs w:val="28"/>
        </w:rPr>
        <w:t>.</w:t>
      </w:r>
    </w:p>
    <w:p w:rsidR="00A674D4" w:rsidRDefault="00A674D4" w:rsidP="00D26AE2">
      <w:pPr>
        <w:numPr>
          <w:ilvl w:val="0"/>
          <w:numId w:val="15"/>
        </w:numPr>
        <w:shd w:val="clear" w:color="auto" w:fill="FFFFFF"/>
        <w:spacing w:line="360" w:lineRule="auto"/>
        <w:jc w:val="both"/>
        <w:rPr>
          <w:sz w:val="28"/>
          <w:szCs w:val="28"/>
        </w:rPr>
      </w:pPr>
      <w:r>
        <w:rPr>
          <w:sz w:val="28"/>
          <w:szCs w:val="28"/>
        </w:rPr>
        <w:t>Выявить существующие проблемы управления инвестиционным портфелем в России.</w:t>
      </w:r>
    </w:p>
    <w:p w:rsidR="00A674D4" w:rsidRDefault="00A674D4" w:rsidP="00D26AE2">
      <w:pPr>
        <w:numPr>
          <w:ilvl w:val="0"/>
          <w:numId w:val="15"/>
        </w:numPr>
        <w:shd w:val="clear" w:color="auto" w:fill="FFFFFF"/>
        <w:spacing w:line="360" w:lineRule="auto"/>
        <w:jc w:val="both"/>
        <w:rPr>
          <w:sz w:val="28"/>
          <w:szCs w:val="28"/>
        </w:rPr>
      </w:pPr>
      <w:r>
        <w:rPr>
          <w:sz w:val="28"/>
          <w:szCs w:val="28"/>
        </w:rPr>
        <w:t xml:space="preserve">Доказать </w:t>
      </w:r>
      <w:r w:rsidR="004947FC">
        <w:rPr>
          <w:sz w:val="28"/>
          <w:szCs w:val="28"/>
        </w:rPr>
        <w:t>н</w:t>
      </w:r>
      <w:r w:rsidR="008765F1">
        <w:rPr>
          <w:sz w:val="28"/>
          <w:szCs w:val="28"/>
        </w:rPr>
        <w:t>е</w:t>
      </w:r>
      <w:r w:rsidR="004947FC" w:rsidRPr="004947FC">
        <w:rPr>
          <w:sz w:val="28"/>
          <w:szCs w:val="28"/>
        </w:rPr>
        <w:t>обходимость и опыт внедрения современных информационных технологий в процесс управления инвестиционным портфелем</w:t>
      </w:r>
      <w:r w:rsidR="004947FC">
        <w:rPr>
          <w:sz w:val="28"/>
          <w:szCs w:val="28"/>
        </w:rPr>
        <w:t>.</w:t>
      </w:r>
    </w:p>
    <w:p w:rsidR="004947FC" w:rsidRDefault="004947FC" w:rsidP="00D26AE2">
      <w:pPr>
        <w:numPr>
          <w:ilvl w:val="0"/>
          <w:numId w:val="15"/>
        </w:numPr>
        <w:shd w:val="clear" w:color="auto" w:fill="FFFFFF"/>
        <w:spacing w:line="360" w:lineRule="auto"/>
        <w:jc w:val="both"/>
        <w:rPr>
          <w:sz w:val="28"/>
          <w:szCs w:val="28"/>
        </w:rPr>
      </w:pPr>
      <w:r>
        <w:rPr>
          <w:sz w:val="28"/>
          <w:szCs w:val="28"/>
        </w:rPr>
        <w:t xml:space="preserve">Изучить проблему </w:t>
      </w:r>
      <w:r w:rsidRPr="004947FC">
        <w:rPr>
          <w:sz w:val="28"/>
          <w:szCs w:val="28"/>
        </w:rPr>
        <w:t>прогнозирования на рынке ценных бумаг</w:t>
      </w:r>
      <w:r>
        <w:rPr>
          <w:sz w:val="28"/>
          <w:szCs w:val="28"/>
        </w:rPr>
        <w:t>, про</w:t>
      </w:r>
      <w:r w:rsidRPr="004947FC">
        <w:rPr>
          <w:sz w:val="28"/>
          <w:szCs w:val="28"/>
        </w:rPr>
        <w:t>блем</w:t>
      </w:r>
      <w:r>
        <w:rPr>
          <w:sz w:val="28"/>
          <w:szCs w:val="28"/>
        </w:rPr>
        <w:t>у</w:t>
      </w:r>
      <w:r w:rsidRPr="004947FC">
        <w:rPr>
          <w:sz w:val="28"/>
          <w:szCs w:val="28"/>
        </w:rPr>
        <w:t xml:space="preserve"> оптимизации инвестиционного портфеля</w:t>
      </w:r>
      <w:r>
        <w:rPr>
          <w:sz w:val="28"/>
          <w:szCs w:val="28"/>
        </w:rPr>
        <w:t>, п</w:t>
      </w:r>
      <w:r w:rsidRPr="004947FC">
        <w:rPr>
          <w:sz w:val="28"/>
          <w:szCs w:val="28"/>
        </w:rPr>
        <w:t>роблем</w:t>
      </w:r>
      <w:r>
        <w:rPr>
          <w:sz w:val="28"/>
          <w:szCs w:val="28"/>
        </w:rPr>
        <w:t>у</w:t>
      </w:r>
      <w:r w:rsidRPr="004947FC">
        <w:rPr>
          <w:sz w:val="28"/>
          <w:szCs w:val="28"/>
        </w:rPr>
        <w:t xml:space="preserve"> управления портфелем</w:t>
      </w:r>
      <w:r w:rsidRPr="004947FC">
        <w:t xml:space="preserve"> </w:t>
      </w:r>
      <w:r w:rsidRPr="004947FC">
        <w:rPr>
          <w:sz w:val="28"/>
          <w:szCs w:val="28"/>
        </w:rPr>
        <w:t>и управления риском</w:t>
      </w:r>
      <w:r>
        <w:rPr>
          <w:sz w:val="28"/>
          <w:szCs w:val="28"/>
        </w:rPr>
        <w:t>.</w:t>
      </w:r>
    </w:p>
    <w:p w:rsidR="004947FC" w:rsidRDefault="004947FC" w:rsidP="00D26AE2">
      <w:pPr>
        <w:numPr>
          <w:ilvl w:val="0"/>
          <w:numId w:val="15"/>
        </w:numPr>
        <w:shd w:val="clear" w:color="auto" w:fill="FFFFFF"/>
        <w:spacing w:line="360" w:lineRule="auto"/>
        <w:jc w:val="both"/>
        <w:rPr>
          <w:sz w:val="28"/>
          <w:szCs w:val="28"/>
        </w:rPr>
      </w:pPr>
      <w:r>
        <w:rPr>
          <w:sz w:val="28"/>
          <w:szCs w:val="28"/>
        </w:rPr>
        <w:t>Сделать заключение.</w:t>
      </w:r>
    </w:p>
    <w:p w:rsidR="003C4519" w:rsidRPr="001A0893" w:rsidRDefault="003C4519" w:rsidP="001A0893">
      <w:pPr>
        <w:shd w:val="clear" w:color="auto" w:fill="FFFFFF"/>
        <w:spacing w:line="360" w:lineRule="auto"/>
        <w:ind w:firstLine="851"/>
        <w:jc w:val="both"/>
        <w:rPr>
          <w:sz w:val="28"/>
        </w:rPr>
      </w:pPr>
      <w:r w:rsidRPr="001A0893">
        <w:rPr>
          <w:sz w:val="28"/>
        </w:rPr>
        <w:t xml:space="preserve">Объектом исследования </w:t>
      </w:r>
      <w:r w:rsidR="00D26AE2">
        <w:rPr>
          <w:sz w:val="28"/>
        </w:rPr>
        <w:t>являются современные информационные технологии</w:t>
      </w:r>
      <w:r w:rsidRPr="001A0893">
        <w:rPr>
          <w:sz w:val="28"/>
        </w:rPr>
        <w:t>. Предметом исследования выступает задача управления портфелем ценных бумаг</w:t>
      </w:r>
      <w:r w:rsidR="00D26AE2">
        <w:rPr>
          <w:sz w:val="28"/>
        </w:rPr>
        <w:t>.</w:t>
      </w:r>
    </w:p>
    <w:p w:rsidR="00D26AE2" w:rsidRDefault="003C4519" w:rsidP="001A0893">
      <w:pPr>
        <w:shd w:val="clear" w:color="auto" w:fill="FFFFFF"/>
        <w:spacing w:line="360" w:lineRule="auto"/>
        <w:ind w:firstLine="851"/>
        <w:jc w:val="both"/>
        <w:rPr>
          <w:sz w:val="28"/>
        </w:rPr>
      </w:pPr>
      <w:r w:rsidRPr="001A0893">
        <w:rPr>
          <w:sz w:val="28"/>
        </w:rPr>
        <w:t xml:space="preserve">Для проведения научного исследования использовались как методы эмпирического исследования, такие как сравнение, эксперимент, так и методы научного исследования: анализ, синтез, моделирование, метод статистического анализа, метод экспертных оценок. </w:t>
      </w:r>
    </w:p>
    <w:p w:rsidR="00D26AE2" w:rsidRDefault="00D26AE2" w:rsidP="00D26AE2">
      <w:pPr>
        <w:autoSpaceDE w:val="0"/>
        <w:autoSpaceDN w:val="0"/>
        <w:adjustRightInd w:val="0"/>
        <w:spacing w:line="360" w:lineRule="auto"/>
        <w:ind w:firstLine="851"/>
        <w:jc w:val="both"/>
        <w:rPr>
          <w:color w:val="000000"/>
          <w:sz w:val="28"/>
          <w:szCs w:val="28"/>
        </w:rPr>
      </w:pPr>
      <w:r w:rsidRPr="00094979">
        <w:rPr>
          <w:color w:val="000000"/>
          <w:sz w:val="28"/>
          <w:szCs w:val="28"/>
        </w:rPr>
        <w:t xml:space="preserve">Методология </w:t>
      </w:r>
      <w:r>
        <w:rPr>
          <w:color w:val="000000"/>
          <w:sz w:val="28"/>
          <w:szCs w:val="28"/>
        </w:rPr>
        <w:t>исследования современных информационных технологий в управлении инвестиционным портфелем</w:t>
      </w:r>
      <w:r w:rsidRPr="00094979">
        <w:rPr>
          <w:color w:val="000000"/>
          <w:sz w:val="28"/>
          <w:szCs w:val="28"/>
        </w:rPr>
        <w:t xml:space="preserve"> построена на </w:t>
      </w:r>
      <w:r>
        <w:rPr>
          <w:color w:val="000000"/>
          <w:sz w:val="28"/>
          <w:szCs w:val="28"/>
        </w:rPr>
        <w:t>методах эмпирического исследования</w:t>
      </w:r>
      <w:r w:rsidRPr="00094979">
        <w:rPr>
          <w:color w:val="000000"/>
          <w:sz w:val="28"/>
          <w:szCs w:val="28"/>
        </w:rPr>
        <w:t xml:space="preserve">, </w:t>
      </w:r>
      <w:r>
        <w:rPr>
          <w:color w:val="000000"/>
          <w:sz w:val="28"/>
          <w:szCs w:val="28"/>
        </w:rPr>
        <w:t>анализе информации, полученной при изучении рынка информационных технологий.</w:t>
      </w:r>
    </w:p>
    <w:p w:rsidR="00D26AE2" w:rsidRPr="002D7074" w:rsidRDefault="00D26AE2" w:rsidP="00D26AE2">
      <w:pPr>
        <w:autoSpaceDE w:val="0"/>
        <w:autoSpaceDN w:val="0"/>
        <w:adjustRightInd w:val="0"/>
        <w:spacing w:line="360" w:lineRule="auto"/>
        <w:ind w:firstLine="851"/>
        <w:jc w:val="both"/>
        <w:rPr>
          <w:color w:val="000000"/>
          <w:sz w:val="28"/>
          <w:szCs w:val="28"/>
        </w:rPr>
      </w:pPr>
      <w:r>
        <w:rPr>
          <w:color w:val="000000"/>
          <w:sz w:val="28"/>
          <w:szCs w:val="28"/>
        </w:rPr>
        <w:t xml:space="preserve">Расчетная часть курсовой работы выполнена с применением системы электронных таблиц </w:t>
      </w:r>
      <w:r>
        <w:rPr>
          <w:color w:val="000000"/>
          <w:sz w:val="28"/>
          <w:szCs w:val="28"/>
          <w:lang w:val="en-US"/>
        </w:rPr>
        <w:t>Microsoft</w:t>
      </w:r>
      <w:r w:rsidRPr="002D7074">
        <w:rPr>
          <w:color w:val="000000"/>
          <w:sz w:val="28"/>
          <w:szCs w:val="28"/>
        </w:rPr>
        <w:t xml:space="preserve"> </w:t>
      </w:r>
      <w:r>
        <w:rPr>
          <w:color w:val="000000"/>
          <w:sz w:val="28"/>
          <w:szCs w:val="28"/>
          <w:lang w:val="en-US"/>
        </w:rPr>
        <w:t>Excel</w:t>
      </w:r>
      <w:r>
        <w:rPr>
          <w:color w:val="000000"/>
          <w:sz w:val="28"/>
          <w:szCs w:val="28"/>
        </w:rPr>
        <w:t>.</w:t>
      </w:r>
    </w:p>
    <w:p w:rsidR="00D26AE2" w:rsidRDefault="00D26AE2" w:rsidP="001A0893">
      <w:pPr>
        <w:shd w:val="clear" w:color="auto" w:fill="FFFFFF"/>
        <w:spacing w:line="360" w:lineRule="auto"/>
        <w:ind w:firstLine="851"/>
        <w:jc w:val="both"/>
        <w:rPr>
          <w:sz w:val="28"/>
        </w:rPr>
      </w:pPr>
    </w:p>
    <w:p w:rsidR="00F15AE8" w:rsidRDefault="00F15AE8" w:rsidP="00094979">
      <w:pPr>
        <w:spacing w:line="360" w:lineRule="auto"/>
        <w:ind w:firstLine="851"/>
        <w:jc w:val="both"/>
        <w:rPr>
          <w:color w:val="000000"/>
          <w:sz w:val="28"/>
          <w:szCs w:val="28"/>
        </w:rPr>
      </w:pPr>
    </w:p>
    <w:p w:rsidR="00F15AE8" w:rsidRDefault="00F15AE8" w:rsidP="00094979">
      <w:pPr>
        <w:spacing w:line="360" w:lineRule="auto"/>
        <w:ind w:firstLine="851"/>
        <w:jc w:val="both"/>
        <w:rPr>
          <w:color w:val="000000"/>
          <w:sz w:val="28"/>
          <w:szCs w:val="28"/>
        </w:rPr>
        <w:sectPr w:rsidR="00F15AE8" w:rsidSect="00C54A7D">
          <w:headerReference w:type="first" r:id="rId11"/>
          <w:pgSz w:w="11906" w:h="16838"/>
          <w:pgMar w:top="1134" w:right="851" w:bottom="1134" w:left="1701" w:header="709" w:footer="709" w:gutter="0"/>
          <w:cols w:space="708"/>
          <w:docGrid w:linePitch="360"/>
        </w:sectPr>
      </w:pPr>
    </w:p>
    <w:bookmarkEnd w:id="10"/>
    <w:bookmarkEnd w:id="11"/>
    <w:p w:rsidR="00E84C1A" w:rsidRPr="00097F74" w:rsidRDefault="0057660F" w:rsidP="00097F74">
      <w:pPr>
        <w:spacing w:line="360" w:lineRule="auto"/>
        <w:jc w:val="center"/>
        <w:rPr>
          <w:b/>
          <w:i/>
          <w:caps/>
          <w:sz w:val="28"/>
          <w:szCs w:val="28"/>
        </w:rPr>
      </w:pPr>
      <w:r>
        <w:rPr>
          <w:b/>
          <w:i/>
          <w:sz w:val="28"/>
          <w:szCs w:val="28"/>
        </w:rPr>
        <w:t>ГЛАВА 1.</w:t>
      </w:r>
      <w:r w:rsidR="00097F74">
        <w:rPr>
          <w:b/>
          <w:i/>
          <w:sz w:val="28"/>
          <w:szCs w:val="28"/>
        </w:rPr>
        <w:tab/>
      </w:r>
      <w:r w:rsidR="00097F74" w:rsidRPr="00097F74">
        <w:rPr>
          <w:b/>
          <w:i/>
          <w:caps/>
          <w:sz w:val="28"/>
          <w:szCs w:val="28"/>
        </w:rPr>
        <w:t>Теоретические основы формирования инвестиционного портфеля</w:t>
      </w:r>
      <w:r w:rsidR="00D56249">
        <w:rPr>
          <w:b/>
          <w:i/>
          <w:caps/>
          <w:sz w:val="28"/>
          <w:szCs w:val="28"/>
        </w:rPr>
        <w:fldChar w:fldCharType="begin"/>
      </w:r>
      <w:r w:rsidR="00D56249">
        <w:instrText xml:space="preserve"> TC "</w:instrText>
      </w:r>
      <w:bookmarkStart w:id="12" w:name="_Toc244691347"/>
      <w:r w:rsidR="00D56249" w:rsidRPr="00811144">
        <w:rPr>
          <w:b/>
          <w:i/>
          <w:sz w:val="28"/>
          <w:szCs w:val="28"/>
        </w:rPr>
        <w:instrText>ГЛАВА 1.</w:instrText>
      </w:r>
      <w:r w:rsidR="00D56249" w:rsidRPr="00811144">
        <w:rPr>
          <w:b/>
          <w:i/>
          <w:sz w:val="28"/>
          <w:szCs w:val="28"/>
        </w:rPr>
        <w:tab/>
      </w:r>
      <w:r w:rsidR="00D56249" w:rsidRPr="00811144">
        <w:rPr>
          <w:b/>
          <w:i/>
          <w:caps/>
          <w:sz w:val="28"/>
          <w:szCs w:val="28"/>
        </w:rPr>
        <w:instrText>Теоретические основы формирования инвестиционного портфеля</w:instrText>
      </w:r>
      <w:bookmarkEnd w:id="12"/>
      <w:r w:rsidR="00D56249">
        <w:instrText xml:space="preserve">" \f C \l "1" </w:instrText>
      </w:r>
      <w:r w:rsidR="00D56249">
        <w:rPr>
          <w:b/>
          <w:i/>
          <w:caps/>
          <w:sz w:val="28"/>
          <w:szCs w:val="28"/>
        </w:rPr>
        <w:fldChar w:fldCharType="end"/>
      </w:r>
    </w:p>
    <w:p w:rsidR="000546C6" w:rsidRDefault="000546C6" w:rsidP="000546C6">
      <w:pPr>
        <w:spacing w:line="360" w:lineRule="auto"/>
        <w:jc w:val="both"/>
        <w:rPr>
          <w:b/>
          <w:i/>
          <w:caps/>
          <w:sz w:val="28"/>
          <w:szCs w:val="28"/>
        </w:rPr>
      </w:pPr>
    </w:p>
    <w:p w:rsidR="000546C6" w:rsidRDefault="00DE6A91" w:rsidP="006011BC">
      <w:pPr>
        <w:numPr>
          <w:ilvl w:val="1"/>
          <w:numId w:val="2"/>
        </w:numPr>
        <w:spacing w:line="360" w:lineRule="auto"/>
        <w:jc w:val="both"/>
        <w:rPr>
          <w:b/>
          <w:sz w:val="28"/>
          <w:szCs w:val="28"/>
        </w:rPr>
      </w:pPr>
      <w:r w:rsidRPr="00DE6A91">
        <w:rPr>
          <w:b/>
          <w:sz w:val="28"/>
          <w:szCs w:val="28"/>
        </w:rPr>
        <w:t xml:space="preserve">. </w:t>
      </w:r>
      <w:r w:rsidR="00097F74" w:rsidRPr="00097F74">
        <w:rPr>
          <w:b/>
          <w:sz w:val="28"/>
          <w:szCs w:val="28"/>
        </w:rPr>
        <w:t xml:space="preserve">Понятие и </w:t>
      </w:r>
      <w:r w:rsidR="0050350F">
        <w:rPr>
          <w:b/>
          <w:sz w:val="28"/>
          <w:szCs w:val="28"/>
        </w:rPr>
        <w:t>вид</w:t>
      </w:r>
      <w:r w:rsidR="00097F74" w:rsidRPr="00097F74">
        <w:rPr>
          <w:b/>
          <w:sz w:val="28"/>
          <w:szCs w:val="28"/>
        </w:rPr>
        <w:t>ы финансовых инвестиций</w:t>
      </w:r>
      <w:r w:rsidR="00D56249">
        <w:rPr>
          <w:b/>
          <w:sz w:val="28"/>
          <w:szCs w:val="28"/>
        </w:rPr>
        <w:fldChar w:fldCharType="begin"/>
      </w:r>
      <w:r w:rsidR="00D56249">
        <w:instrText xml:space="preserve"> TC "</w:instrText>
      </w:r>
      <w:bookmarkStart w:id="13" w:name="_Toc244691348"/>
      <w:r w:rsidR="00D56249" w:rsidRPr="0067513C">
        <w:rPr>
          <w:b/>
          <w:sz w:val="28"/>
          <w:szCs w:val="28"/>
        </w:rPr>
        <w:instrText>1.1 Понятие и виды финансовых инвестиций</w:instrText>
      </w:r>
      <w:bookmarkEnd w:id="13"/>
      <w:r w:rsidR="00D56249">
        <w:instrText xml:space="preserve">" \f C \l "2" </w:instrText>
      </w:r>
      <w:r w:rsidR="00D56249">
        <w:rPr>
          <w:b/>
          <w:sz w:val="28"/>
          <w:szCs w:val="28"/>
        </w:rPr>
        <w:fldChar w:fldCharType="end"/>
      </w:r>
    </w:p>
    <w:p w:rsidR="00D96A13" w:rsidRDefault="00D96A13" w:rsidP="00D96A13">
      <w:pPr>
        <w:spacing w:line="360" w:lineRule="auto"/>
        <w:ind w:left="851"/>
        <w:jc w:val="both"/>
        <w:rPr>
          <w:b/>
          <w:sz w:val="28"/>
          <w:szCs w:val="28"/>
        </w:rPr>
      </w:pPr>
    </w:p>
    <w:p w:rsidR="0050350F" w:rsidRDefault="0050350F" w:rsidP="00E52D43">
      <w:pPr>
        <w:spacing w:line="360" w:lineRule="auto"/>
        <w:ind w:firstLine="851"/>
        <w:jc w:val="both"/>
        <w:rPr>
          <w:sz w:val="28"/>
          <w:szCs w:val="28"/>
        </w:rPr>
      </w:pPr>
      <w:r>
        <w:rPr>
          <w:bCs/>
          <w:iCs/>
          <w:color w:val="000000"/>
          <w:sz w:val="28"/>
        </w:rPr>
        <w:t>Динамичное развитие экономики России невозможно без активизации инвестиционной деятельности во всех отраслях народного хозяйства и прежде всего в промышленности.</w:t>
      </w:r>
      <w:r w:rsidR="006E2B8B">
        <w:rPr>
          <w:bCs/>
          <w:iCs/>
          <w:color w:val="000000"/>
          <w:sz w:val="28"/>
        </w:rPr>
        <w:t xml:space="preserve"> Приоритетная роль в этой деятельности в условиях переходной экономики предполагает государственное регулирование инвестиционной сферы. Однако за годы экономических преобразований интерес государства к данной сфере постепенно уменьшался. Так, в </w:t>
      </w:r>
      <w:smartTag w:uri="urn:schemas-microsoft-com:office:smarttags" w:element="metricconverter">
        <w:smartTagPr>
          <w:attr w:name="ProductID" w:val="1995 г"/>
        </w:smartTagPr>
        <w:r w:rsidR="006E2B8B">
          <w:rPr>
            <w:bCs/>
            <w:iCs/>
            <w:color w:val="000000"/>
            <w:sz w:val="28"/>
          </w:rPr>
          <w:t>1995 г</w:t>
        </w:r>
      </w:smartTag>
      <w:r w:rsidR="006E2B8B">
        <w:rPr>
          <w:bCs/>
          <w:iCs/>
          <w:color w:val="000000"/>
          <w:sz w:val="28"/>
        </w:rPr>
        <w:t xml:space="preserve">. Величина инвестиций в основной капитал от уровня </w:t>
      </w:r>
      <w:smartTag w:uri="urn:schemas-microsoft-com:office:smarttags" w:element="metricconverter">
        <w:smartTagPr>
          <w:attr w:name="ProductID" w:val="1990 г"/>
        </w:smartTagPr>
        <w:r w:rsidR="006E2B8B">
          <w:rPr>
            <w:bCs/>
            <w:iCs/>
            <w:color w:val="000000"/>
            <w:sz w:val="28"/>
          </w:rPr>
          <w:t>1990 г</w:t>
        </w:r>
      </w:smartTag>
      <w:r w:rsidR="006E2B8B">
        <w:rPr>
          <w:bCs/>
          <w:iCs/>
          <w:color w:val="000000"/>
          <w:sz w:val="28"/>
        </w:rPr>
        <w:t xml:space="preserve">. Составляла 31%; в </w:t>
      </w:r>
      <w:smartTag w:uri="urn:schemas-microsoft-com:office:smarttags" w:element="metricconverter">
        <w:smartTagPr>
          <w:attr w:name="ProductID" w:val="2000 г"/>
        </w:smartTagPr>
        <w:r w:rsidR="006E2B8B">
          <w:rPr>
            <w:bCs/>
            <w:iCs/>
            <w:color w:val="000000"/>
            <w:sz w:val="28"/>
          </w:rPr>
          <w:t>2000 г</w:t>
        </w:r>
      </w:smartTag>
      <w:r w:rsidR="006E2B8B">
        <w:rPr>
          <w:bCs/>
          <w:iCs/>
          <w:color w:val="000000"/>
          <w:sz w:val="28"/>
        </w:rPr>
        <w:t xml:space="preserve">. – 26%; в </w:t>
      </w:r>
      <w:smartTag w:uri="urn:schemas-microsoft-com:office:smarttags" w:element="metricconverter">
        <w:smartTagPr>
          <w:attr w:name="ProductID" w:val="2002 г"/>
        </w:smartTagPr>
        <w:r w:rsidR="006E2B8B">
          <w:rPr>
            <w:bCs/>
            <w:iCs/>
            <w:color w:val="000000"/>
            <w:sz w:val="28"/>
          </w:rPr>
          <w:t>2002 г</w:t>
        </w:r>
      </w:smartTag>
      <w:r w:rsidR="006E2B8B">
        <w:rPr>
          <w:bCs/>
          <w:iCs/>
          <w:color w:val="000000"/>
          <w:sz w:val="28"/>
        </w:rPr>
        <w:t xml:space="preserve">. – 20%. И это не смотря на то, что усиление инвестиционной активности в реальном секторе экономики имеет очень важное значение, так как способствует обновлению производственного потенциала практически всех базовых отраслей экономики. </w:t>
      </w:r>
      <w:r w:rsidR="006E2B8B" w:rsidRPr="00DF0C8A">
        <w:rPr>
          <w:sz w:val="28"/>
          <w:szCs w:val="28"/>
        </w:rPr>
        <w:t>[</w:t>
      </w:r>
      <w:r w:rsidR="006E2B8B">
        <w:rPr>
          <w:sz w:val="28"/>
          <w:szCs w:val="28"/>
        </w:rPr>
        <w:t>6</w:t>
      </w:r>
      <w:r w:rsidR="00BF7070">
        <w:rPr>
          <w:sz w:val="28"/>
          <w:szCs w:val="28"/>
        </w:rPr>
        <w:t>, с. 387</w:t>
      </w:r>
      <w:r w:rsidR="006E2B8B" w:rsidRPr="00DF0C8A">
        <w:rPr>
          <w:sz w:val="28"/>
          <w:szCs w:val="28"/>
        </w:rPr>
        <w:t>]</w:t>
      </w:r>
    </w:p>
    <w:p w:rsidR="00ED36C6" w:rsidRDefault="006E2B8B" w:rsidP="00E52D43">
      <w:pPr>
        <w:spacing w:line="360" w:lineRule="auto"/>
        <w:ind w:firstLine="851"/>
        <w:jc w:val="both"/>
        <w:rPr>
          <w:sz w:val="28"/>
          <w:szCs w:val="28"/>
        </w:rPr>
      </w:pPr>
      <w:r>
        <w:rPr>
          <w:sz w:val="28"/>
          <w:szCs w:val="28"/>
        </w:rPr>
        <w:t>Термин «инвестиции» происходит от англ. глагола «</w:t>
      </w:r>
      <w:r>
        <w:rPr>
          <w:sz w:val="28"/>
          <w:szCs w:val="28"/>
          <w:lang w:val="en-US"/>
        </w:rPr>
        <w:t>to</w:t>
      </w:r>
      <w:r w:rsidRPr="006E2B8B">
        <w:rPr>
          <w:sz w:val="28"/>
          <w:szCs w:val="28"/>
        </w:rPr>
        <w:t xml:space="preserve"> </w:t>
      </w:r>
      <w:r>
        <w:rPr>
          <w:sz w:val="28"/>
          <w:szCs w:val="28"/>
          <w:lang w:val="en-US"/>
        </w:rPr>
        <w:t>invest</w:t>
      </w:r>
      <w:r>
        <w:rPr>
          <w:sz w:val="28"/>
          <w:szCs w:val="28"/>
        </w:rPr>
        <w:t xml:space="preserve">» </w:t>
      </w:r>
      <w:r>
        <w:rPr>
          <w:bCs/>
          <w:iCs/>
          <w:color w:val="000000"/>
          <w:sz w:val="28"/>
        </w:rPr>
        <w:t>–</w:t>
      </w:r>
      <w:r>
        <w:rPr>
          <w:sz w:val="28"/>
          <w:szCs w:val="28"/>
        </w:rPr>
        <w:t xml:space="preserve"> вкладывать.</w:t>
      </w:r>
      <w:r w:rsidRPr="006E2B8B">
        <w:rPr>
          <w:sz w:val="28"/>
          <w:szCs w:val="28"/>
        </w:rPr>
        <w:t xml:space="preserve"> </w:t>
      </w:r>
      <w:r w:rsidR="00ED36C6">
        <w:rPr>
          <w:sz w:val="28"/>
          <w:szCs w:val="28"/>
        </w:rPr>
        <w:t xml:space="preserve">В наиболее широком смысле слово «инвестировать» означает: «расстаться с деньгами сегодня, чтобы получить большую их сумму в будущем». </w:t>
      </w:r>
      <w:r w:rsidR="00ED36C6" w:rsidRPr="00DF0C8A">
        <w:rPr>
          <w:sz w:val="28"/>
          <w:szCs w:val="28"/>
        </w:rPr>
        <w:t>[</w:t>
      </w:r>
      <w:r w:rsidR="00BF7070">
        <w:rPr>
          <w:sz w:val="28"/>
          <w:szCs w:val="28"/>
        </w:rPr>
        <w:t>7</w:t>
      </w:r>
      <w:r w:rsidR="0073228A">
        <w:rPr>
          <w:sz w:val="28"/>
          <w:szCs w:val="28"/>
        </w:rPr>
        <w:t>, с. 1</w:t>
      </w:r>
      <w:r w:rsidR="00ED36C6" w:rsidRPr="00DF0C8A">
        <w:rPr>
          <w:sz w:val="28"/>
          <w:szCs w:val="28"/>
        </w:rPr>
        <w:t>]</w:t>
      </w:r>
    </w:p>
    <w:p w:rsidR="00ED36C6" w:rsidRDefault="00BF7070" w:rsidP="00E52D43">
      <w:pPr>
        <w:spacing w:line="360" w:lineRule="auto"/>
        <w:ind w:firstLine="851"/>
        <w:jc w:val="both"/>
        <w:rPr>
          <w:sz w:val="28"/>
          <w:szCs w:val="28"/>
        </w:rPr>
      </w:pPr>
      <w:r w:rsidRPr="00BF7070">
        <w:rPr>
          <w:b/>
          <w:i/>
          <w:sz w:val="28"/>
          <w:szCs w:val="28"/>
        </w:rPr>
        <w:t>Инвестиции</w:t>
      </w:r>
      <w:r>
        <w:rPr>
          <w:sz w:val="28"/>
          <w:szCs w:val="28"/>
        </w:rPr>
        <w:t xml:space="preserve"> – совокупность долговременных затрат финансовых, трудовых и материальных ресурсов в целях увеличения активов и прибыли.</w:t>
      </w:r>
      <w:r w:rsidRPr="00BF7070">
        <w:rPr>
          <w:sz w:val="28"/>
          <w:szCs w:val="28"/>
        </w:rPr>
        <w:t xml:space="preserve"> </w:t>
      </w:r>
      <w:r w:rsidRPr="00DF0C8A">
        <w:rPr>
          <w:sz w:val="28"/>
          <w:szCs w:val="28"/>
        </w:rPr>
        <w:t>[</w:t>
      </w:r>
      <w:r>
        <w:rPr>
          <w:sz w:val="28"/>
          <w:szCs w:val="28"/>
        </w:rPr>
        <w:t>5</w:t>
      </w:r>
      <w:r w:rsidR="0073228A">
        <w:rPr>
          <w:sz w:val="28"/>
          <w:szCs w:val="28"/>
        </w:rPr>
        <w:t>, с. 170</w:t>
      </w:r>
      <w:r w:rsidRPr="00DF0C8A">
        <w:rPr>
          <w:sz w:val="28"/>
          <w:szCs w:val="28"/>
        </w:rPr>
        <w:t>]</w:t>
      </w:r>
    </w:p>
    <w:p w:rsidR="008C048D" w:rsidRPr="00BF7070" w:rsidRDefault="008C048D" w:rsidP="00BF7070">
      <w:pPr>
        <w:spacing w:line="360" w:lineRule="auto"/>
        <w:ind w:firstLine="851"/>
        <w:jc w:val="both"/>
        <w:rPr>
          <w:color w:val="000000"/>
          <w:sz w:val="28"/>
          <w:szCs w:val="28"/>
        </w:rPr>
      </w:pPr>
      <w:r w:rsidRPr="00BF7070">
        <w:rPr>
          <w:color w:val="000000"/>
          <w:sz w:val="28"/>
          <w:szCs w:val="28"/>
        </w:rPr>
        <w:t xml:space="preserve">Согласно Федеральному закону «Об инвестиционной деятельности в Российской Федерации, осуществляемой в форме капитальных вложений» </w:t>
      </w:r>
      <w:r w:rsidR="00BF7070" w:rsidRPr="00BF7070">
        <w:rPr>
          <w:color w:val="000000"/>
          <w:sz w:val="28"/>
          <w:szCs w:val="28"/>
        </w:rPr>
        <w:t xml:space="preserve">от 25 февраля </w:t>
      </w:r>
      <w:smartTag w:uri="urn:schemas-microsoft-com:office:smarttags" w:element="metricconverter">
        <w:smartTagPr>
          <w:attr w:name="ProductID" w:val="1999 г"/>
        </w:smartTagPr>
        <w:r w:rsidR="00BF7070" w:rsidRPr="00BF7070">
          <w:rPr>
            <w:color w:val="000000"/>
            <w:sz w:val="28"/>
            <w:szCs w:val="28"/>
          </w:rPr>
          <w:t>1999 г</w:t>
        </w:r>
      </w:smartTag>
      <w:r w:rsidR="00BF7070" w:rsidRPr="00BF7070">
        <w:rPr>
          <w:color w:val="000000"/>
          <w:sz w:val="28"/>
          <w:szCs w:val="28"/>
        </w:rPr>
        <w:t>. № 39-ФЗ «…</w:t>
      </w:r>
      <w:r w:rsidRPr="00BF7070">
        <w:rPr>
          <w:b/>
          <w:i/>
          <w:color w:val="000000"/>
          <w:sz w:val="28"/>
          <w:szCs w:val="28"/>
        </w:rPr>
        <w:t>инвестиции</w:t>
      </w:r>
      <w:r w:rsidRPr="00BF7070">
        <w:rPr>
          <w:color w:val="000000"/>
          <w:sz w:val="28"/>
          <w:szCs w:val="28"/>
        </w:rPr>
        <w:t xml:space="preserve"> </w:t>
      </w:r>
      <w:r w:rsidR="00BF7070" w:rsidRPr="00BF7070">
        <w:rPr>
          <w:color w:val="000000"/>
          <w:sz w:val="28"/>
          <w:szCs w:val="28"/>
        </w:rPr>
        <w:t>–</w:t>
      </w:r>
      <w:r w:rsidRPr="00BF7070">
        <w:rPr>
          <w:color w:val="000000"/>
          <w:sz w:val="28"/>
          <w:szCs w:val="28"/>
        </w:rPr>
        <w:t xml:space="preserve"> это средства (денежные средства, ценные бума</w:t>
      </w:r>
      <w:r w:rsidR="00BF7070" w:rsidRPr="00BF7070">
        <w:rPr>
          <w:color w:val="000000"/>
          <w:sz w:val="28"/>
          <w:szCs w:val="28"/>
        </w:rPr>
        <w:t>ги, иное иму</w:t>
      </w:r>
      <w:r w:rsidRPr="00BF7070">
        <w:rPr>
          <w:color w:val="000000"/>
          <w:sz w:val="28"/>
          <w:szCs w:val="28"/>
        </w:rPr>
        <w:t>щество, в том числе имущественные права, имеющие денежную оценку), вкладываемые в объекты предпринимательской деятельности и (или) иной деятельность с целью получения приб</w:t>
      </w:r>
      <w:r w:rsidR="00BF7070" w:rsidRPr="00BF7070">
        <w:rPr>
          <w:color w:val="000000"/>
          <w:sz w:val="28"/>
          <w:szCs w:val="28"/>
        </w:rPr>
        <w:t>ыли и (или) достижения иного по</w:t>
      </w:r>
      <w:r w:rsidRPr="00BF7070">
        <w:rPr>
          <w:color w:val="000000"/>
          <w:sz w:val="28"/>
          <w:szCs w:val="28"/>
        </w:rPr>
        <w:t>лезного эффекта».</w:t>
      </w:r>
      <w:r w:rsidR="00BF7070">
        <w:rPr>
          <w:color w:val="000000"/>
          <w:sz w:val="28"/>
          <w:szCs w:val="28"/>
        </w:rPr>
        <w:t xml:space="preserve"> </w:t>
      </w:r>
      <w:r w:rsidR="00BF7070" w:rsidRPr="00DF0C8A">
        <w:rPr>
          <w:sz w:val="28"/>
          <w:szCs w:val="28"/>
        </w:rPr>
        <w:t>[</w:t>
      </w:r>
      <w:r w:rsidR="003A7E7D">
        <w:rPr>
          <w:sz w:val="28"/>
          <w:szCs w:val="28"/>
        </w:rPr>
        <w:t>25</w:t>
      </w:r>
      <w:r w:rsidR="00BF7070" w:rsidRPr="00DF0C8A">
        <w:rPr>
          <w:sz w:val="28"/>
          <w:szCs w:val="28"/>
        </w:rPr>
        <w:t>]</w:t>
      </w:r>
    </w:p>
    <w:p w:rsidR="00684CA6" w:rsidRPr="00684CA6" w:rsidRDefault="00684CA6" w:rsidP="0073228A">
      <w:pPr>
        <w:shd w:val="clear" w:color="auto" w:fill="FFFFFF"/>
        <w:spacing w:line="360" w:lineRule="auto"/>
        <w:ind w:firstLine="851"/>
        <w:jc w:val="both"/>
        <w:rPr>
          <w:sz w:val="28"/>
        </w:rPr>
      </w:pPr>
      <w:r w:rsidRPr="00A708F2">
        <w:rPr>
          <w:bCs/>
          <w:sz w:val="28"/>
        </w:rPr>
        <w:t>Инвестиции</w:t>
      </w:r>
      <w:r w:rsidR="00A708F2" w:rsidRPr="00A708F2">
        <w:rPr>
          <w:sz w:val="28"/>
        </w:rPr>
        <w:t xml:space="preserve"> </w:t>
      </w:r>
      <w:r w:rsidR="00A708F2" w:rsidRPr="00BF7070">
        <w:rPr>
          <w:color w:val="000000"/>
          <w:sz w:val="28"/>
          <w:szCs w:val="28"/>
        </w:rPr>
        <w:t>–</w:t>
      </w:r>
      <w:r w:rsidR="00A708F2">
        <w:rPr>
          <w:color w:val="000000"/>
          <w:sz w:val="28"/>
          <w:szCs w:val="28"/>
        </w:rPr>
        <w:t xml:space="preserve"> </w:t>
      </w:r>
      <w:r w:rsidRPr="00684CA6">
        <w:rPr>
          <w:sz w:val="28"/>
        </w:rPr>
        <w:t xml:space="preserve">с точки зрения экономической теории, это часть совокупных расходов, направленных на новые средства производства, пополнение </w:t>
      </w:r>
      <w:r w:rsidRPr="00A708F2">
        <w:rPr>
          <w:bCs/>
          <w:sz w:val="28"/>
        </w:rPr>
        <w:t>товарно-материальных запасов</w:t>
      </w:r>
      <w:r w:rsidRPr="00A708F2">
        <w:rPr>
          <w:sz w:val="28"/>
        </w:rPr>
        <w:t xml:space="preserve"> (</w:t>
      </w:r>
      <w:r w:rsidRPr="00A708F2">
        <w:rPr>
          <w:bCs/>
          <w:sz w:val="28"/>
        </w:rPr>
        <w:t>ТМЗ</w:t>
      </w:r>
      <w:r w:rsidRPr="00A708F2">
        <w:rPr>
          <w:sz w:val="28"/>
        </w:rPr>
        <w:t>)</w:t>
      </w:r>
      <w:r w:rsidRPr="00684CA6">
        <w:rPr>
          <w:sz w:val="28"/>
        </w:rPr>
        <w:t xml:space="preserve"> и т.д. Часть ВВП не потребленная в текущем периоде, а направленная на создание нового </w:t>
      </w:r>
      <w:r w:rsidRPr="00A708F2">
        <w:rPr>
          <w:bCs/>
          <w:sz w:val="28"/>
        </w:rPr>
        <w:t>капитала</w:t>
      </w:r>
      <w:r w:rsidRPr="00A708F2">
        <w:rPr>
          <w:sz w:val="28"/>
        </w:rPr>
        <w:t>.</w:t>
      </w:r>
    </w:p>
    <w:p w:rsidR="00A708F2" w:rsidRDefault="00684CA6" w:rsidP="00A708F2">
      <w:pPr>
        <w:shd w:val="clear" w:color="auto" w:fill="FFFFFF"/>
        <w:spacing w:line="360" w:lineRule="auto"/>
        <w:ind w:firstLine="851"/>
        <w:jc w:val="both"/>
        <w:rPr>
          <w:sz w:val="28"/>
        </w:rPr>
      </w:pPr>
      <w:r w:rsidRPr="00684CA6">
        <w:rPr>
          <w:sz w:val="28"/>
        </w:rPr>
        <w:t>Инвестиции (</w:t>
      </w:r>
      <w:r w:rsidRPr="00684CA6">
        <w:rPr>
          <w:b/>
          <w:bCs/>
          <w:sz w:val="28"/>
        </w:rPr>
        <w:t>микроэкономика</w:t>
      </w:r>
      <w:r w:rsidRPr="00684CA6">
        <w:rPr>
          <w:sz w:val="28"/>
        </w:rPr>
        <w:t xml:space="preserve">) </w:t>
      </w:r>
      <w:r w:rsidR="00A708F2" w:rsidRPr="00BF7070">
        <w:rPr>
          <w:color w:val="000000"/>
          <w:sz w:val="28"/>
          <w:szCs w:val="28"/>
        </w:rPr>
        <w:t>–</w:t>
      </w:r>
      <w:r w:rsidRPr="00684CA6">
        <w:rPr>
          <w:sz w:val="28"/>
        </w:rPr>
        <w:t xml:space="preserve"> процесс создания нового капитала, включая средства производства и рабочую силу.</w:t>
      </w:r>
    </w:p>
    <w:p w:rsidR="00684CA6" w:rsidRDefault="00684CA6" w:rsidP="00A708F2">
      <w:pPr>
        <w:shd w:val="clear" w:color="auto" w:fill="FFFFFF"/>
        <w:spacing w:line="360" w:lineRule="auto"/>
        <w:ind w:firstLine="851"/>
        <w:jc w:val="both"/>
        <w:rPr>
          <w:sz w:val="28"/>
          <w:szCs w:val="28"/>
        </w:rPr>
      </w:pPr>
      <w:r w:rsidRPr="00684CA6">
        <w:rPr>
          <w:sz w:val="28"/>
        </w:rPr>
        <w:t>Инвестиции (</w:t>
      </w:r>
      <w:r w:rsidRPr="00684CA6">
        <w:rPr>
          <w:b/>
          <w:bCs/>
          <w:sz w:val="28"/>
        </w:rPr>
        <w:t>финансовый менеджмент</w:t>
      </w:r>
      <w:r w:rsidRPr="00684CA6">
        <w:rPr>
          <w:sz w:val="28"/>
        </w:rPr>
        <w:t>) – процесс обмена сегодняшней стоимости на будущую. Сегодняшние затраты, в результате которых мы получим будущие доходы.</w:t>
      </w:r>
      <w:r w:rsidRPr="00684CA6">
        <w:rPr>
          <w:sz w:val="28"/>
          <w:szCs w:val="28"/>
        </w:rPr>
        <w:t xml:space="preserve"> </w:t>
      </w:r>
      <w:r w:rsidRPr="00DF0C8A">
        <w:rPr>
          <w:sz w:val="28"/>
          <w:szCs w:val="28"/>
        </w:rPr>
        <w:t>[</w:t>
      </w:r>
      <w:r>
        <w:rPr>
          <w:sz w:val="28"/>
          <w:szCs w:val="28"/>
        </w:rPr>
        <w:t>1</w:t>
      </w:r>
      <w:r w:rsidR="00A708F2">
        <w:rPr>
          <w:sz w:val="28"/>
          <w:szCs w:val="28"/>
        </w:rPr>
        <w:t>2</w:t>
      </w:r>
      <w:r w:rsidRPr="00DF0C8A">
        <w:rPr>
          <w:sz w:val="28"/>
          <w:szCs w:val="28"/>
        </w:rPr>
        <w:t>]</w:t>
      </w:r>
    </w:p>
    <w:p w:rsidR="00A708F2" w:rsidRDefault="002D719B" w:rsidP="00A708F2">
      <w:pPr>
        <w:shd w:val="clear" w:color="auto" w:fill="FFFFFF"/>
        <w:spacing w:line="360" w:lineRule="auto"/>
        <w:ind w:firstLine="851"/>
        <w:jc w:val="both"/>
        <w:rPr>
          <w:sz w:val="28"/>
          <w:szCs w:val="28"/>
        </w:rPr>
      </w:pPr>
      <w:r>
        <w:rPr>
          <w:sz w:val="28"/>
          <w:szCs w:val="28"/>
        </w:rPr>
        <w:t>В таблице 1.1 представлена классификация инвестиций по различным признакам.</w:t>
      </w:r>
    </w:p>
    <w:p w:rsidR="002D719B" w:rsidRPr="002D719B" w:rsidRDefault="002D719B" w:rsidP="002D719B">
      <w:pPr>
        <w:shd w:val="clear" w:color="auto" w:fill="FFFFFF"/>
        <w:spacing w:line="360" w:lineRule="auto"/>
        <w:ind w:firstLine="851"/>
        <w:jc w:val="right"/>
        <w:rPr>
          <w:b/>
          <w:i/>
          <w:sz w:val="28"/>
          <w:szCs w:val="28"/>
        </w:rPr>
      </w:pPr>
      <w:r w:rsidRPr="002D719B">
        <w:rPr>
          <w:b/>
          <w:i/>
          <w:sz w:val="28"/>
          <w:szCs w:val="28"/>
        </w:rPr>
        <w:t>Таблица 1.1</w:t>
      </w:r>
    </w:p>
    <w:p w:rsidR="002D719B" w:rsidRDefault="002D719B" w:rsidP="002D719B">
      <w:pPr>
        <w:shd w:val="clear" w:color="auto" w:fill="FFFFFF"/>
        <w:spacing w:line="360" w:lineRule="auto"/>
        <w:ind w:firstLine="851"/>
        <w:jc w:val="center"/>
        <w:rPr>
          <w:sz w:val="28"/>
          <w:szCs w:val="28"/>
        </w:rPr>
      </w:pPr>
      <w:r w:rsidRPr="002D719B">
        <w:rPr>
          <w:b/>
          <w:i/>
          <w:sz w:val="28"/>
          <w:szCs w:val="28"/>
        </w:rPr>
        <w:t>Виды инвестиций</w:t>
      </w:r>
    </w:p>
    <w:tbl>
      <w:tblPr>
        <w:tblStyle w:val="a8"/>
        <w:tblW w:w="0" w:type="auto"/>
        <w:tblLayout w:type="fixed"/>
        <w:tblLook w:val="01E0" w:firstRow="1" w:lastRow="1" w:firstColumn="1" w:lastColumn="1" w:noHBand="0" w:noVBand="0"/>
      </w:tblPr>
      <w:tblGrid>
        <w:gridCol w:w="2943"/>
        <w:gridCol w:w="2268"/>
        <w:gridCol w:w="4253"/>
      </w:tblGrid>
      <w:tr w:rsidR="002D719B">
        <w:trPr>
          <w:trHeight w:val="573"/>
        </w:trPr>
        <w:tc>
          <w:tcPr>
            <w:tcW w:w="2943" w:type="dxa"/>
            <w:vAlign w:val="center"/>
          </w:tcPr>
          <w:p w:rsidR="002D719B" w:rsidRPr="00224969" w:rsidRDefault="002D719B" w:rsidP="002D719B">
            <w:pPr>
              <w:jc w:val="center"/>
              <w:rPr>
                <w:b/>
                <w:i/>
                <w:sz w:val="28"/>
                <w:szCs w:val="28"/>
              </w:rPr>
            </w:pPr>
            <w:r w:rsidRPr="00224969">
              <w:rPr>
                <w:b/>
                <w:i/>
                <w:sz w:val="28"/>
                <w:szCs w:val="28"/>
              </w:rPr>
              <w:t>Классификационный признак</w:t>
            </w:r>
          </w:p>
        </w:tc>
        <w:tc>
          <w:tcPr>
            <w:tcW w:w="2268" w:type="dxa"/>
            <w:vAlign w:val="center"/>
          </w:tcPr>
          <w:p w:rsidR="002D719B" w:rsidRPr="00224969" w:rsidRDefault="002D719B" w:rsidP="002D719B">
            <w:pPr>
              <w:jc w:val="center"/>
              <w:rPr>
                <w:b/>
                <w:i/>
                <w:sz w:val="28"/>
                <w:szCs w:val="28"/>
              </w:rPr>
            </w:pPr>
            <w:r w:rsidRPr="00224969">
              <w:rPr>
                <w:b/>
                <w:i/>
                <w:sz w:val="28"/>
                <w:szCs w:val="28"/>
              </w:rPr>
              <w:t>Формы инвестиций</w:t>
            </w:r>
          </w:p>
        </w:tc>
        <w:tc>
          <w:tcPr>
            <w:tcW w:w="4253" w:type="dxa"/>
            <w:vAlign w:val="center"/>
          </w:tcPr>
          <w:p w:rsidR="002D719B" w:rsidRPr="00224969" w:rsidRDefault="002D719B" w:rsidP="002D719B">
            <w:pPr>
              <w:jc w:val="center"/>
              <w:rPr>
                <w:b/>
                <w:i/>
                <w:sz w:val="28"/>
                <w:szCs w:val="28"/>
              </w:rPr>
            </w:pPr>
            <w:r w:rsidRPr="00224969">
              <w:rPr>
                <w:b/>
                <w:i/>
                <w:sz w:val="28"/>
                <w:szCs w:val="28"/>
              </w:rPr>
              <w:t>Описание</w:t>
            </w:r>
          </w:p>
        </w:tc>
      </w:tr>
      <w:tr w:rsidR="002D719B">
        <w:tc>
          <w:tcPr>
            <w:tcW w:w="2943" w:type="dxa"/>
          </w:tcPr>
          <w:p w:rsidR="002D719B" w:rsidRPr="00224969" w:rsidRDefault="00F927DE" w:rsidP="00F927DE">
            <w:pPr>
              <w:jc w:val="center"/>
              <w:rPr>
                <w:b/>
                <w:i/>
                <w:sz w:val="28"/>
                <w:szCs w:val="28"/>
              </w:rPr>
            </w:pPr>
            <w:r w:rsidRPr="00224969">
              <w:rPr>
                <w:b/>
                <w:i/>
                <w:sz w:val="28"/>
                <w:szCs w:val="28"/>
              </w:rPr>
              <w:t>1</w:t>
            </w:r>
          </w:p>
        </w:tc>
        <w:tc>
          <w:tcPr>
            <w:tcW w:w="2268" w:type="dxa"/>
          </w:tcPr>
          <w:p w:rsidR="002D719B" w:rsidRPr="00224969" w:rsidRDefault="00F927DE" w:rsidP="00F927DE">
            <w:pPr>
              <w:jc w:val="center"/>
              <w:rPr>
                <w:b/>
                <w:i/>
                <w:sz w:val="28"/>
                <w:szCs w:val="28"/>
              </w:rPr>
            </w:pPr>
            <w:r w:rsidRPr="00224969">
              <w:rPr>
                <w:b/>
                <w:i/>
                <w:sz w:val="28"/>
                <w:szCs w:val="28"/>
              </w:rPr>
              <w:t>2</w:t>
            </w:r>
          </w:p>
        </w:tc>
        <w:tc>
          <w:tcPr>
            <w:tcW w:w="4253" w:type="dxa"/>
          </w:tcPr>
          <w:p w:rsidR="002D719B" w:rsidRPr="00224969" w:rsidRDefault="00F927DE" w:rsidP="00F927DE">
            <w:pPr>
              <w:jc w:val="center"/>
              <w:rPr>
                <w:b/>
                <w:i/>
                <w:sz w:val="28"/>
                <w:szCs w:val="28"/>
              </w:rPr>
            </w:pPr>
            <w:r w:rsidRPr="00224969">
              <w:rPr>
                <w:b/>
                <w:i/>
                <w:sz w:val="28"/>
                <w:szCs w:val="28"/>
              </w:rPr>
              <w:t>3</w:t>
            </w:r>
          </w:p>
        </w:tc>
      </w:tr>
      <w:tr w:rsidR="00224969">
        <w:tc>
          <w:tcPr>
            <w:tcW w:w="2943" w:type="dxa"/>
            <w:vMerge w:val="restart"/>
            <w:vAlign w:val="center"/>
          </w:tcPr>
          <w:p w:rsidR="00224969" w:rsidRPr="00224969" w:rsidRDefault="00224969" w:rsidP="00224969">
            <w:pPr>
              <w:rPr>
                <w:sz w:val="28"/>
                <w:szCs w:val="28"/>
              </w:rPr>
            </w:pPr>
            <w:r w:rsidRPr="00224969">
              <w:rPr>
                <w:sz w:val="28"/>
                <w:szCs w:val="28"/>
              </w:rPr>
              <w:t>По объектам вложения капитала</w:t>
            </w:r>
          </w:p>
        </w:tc>
        <w:tc>
          <w:tcPr>
            <w:tcW w:w="2268" w:type="dxa"/>
          </w:tcPr>
          <w:p w:rsidR="00224969" w:rsidRPr="00224969" w:rsidRDefault="00224969" w:rsidP="002D719B">
            <w:pPr>
              <w:jc w:val="both"/>
              <w:rPr>
                <w:sz w:val="28"/>
                <w:szCs w:val="28"/>
              </w:rPr>
            </w:pPr>
            <w:r w:rsidRPr="00224969">
              <w:rPr>
                <w:sz w:val="28"/>
                <w:szCs w:val="28"/>
              </w:rPr>
              <w:t>Реальные</w:t>
            </w:r>
          </w:p>
        </w:tc>
        <w:tc>
          <w:tcPr>
            <w:tcW w:w="4253" w:type="dxa"/>
          </w:tcPr>
          <w:p w:rsidR="00224969" w:rsidRPr="00224969" w:rsidRDefault="00224969" w:rsidP="00224969">
            <w:pPr>
              <w:rPr>
                <w:sz w:val="28"/>
                <w:szCs w:val="28"/>
              </w:rPr>
            </w:pPr>
            <w:r w:rsidRPr="00224969">
              <w:rPr>
                <w:sz w:val="28"/>
                <w:szCs w:val="28"/>
              </w:rPr>
              <w:t>Вложенные в объекты, существующие в материально-вещественной форме, как правило</w:t>
            </w:r>
            <w:r>
              <w:rPr>
                <w:sz w:val="28"/>
                <w:szCs w:val="28"/>
              </w:rPr>
              <w:t>,</w:t>
            </w:r>
            <w:r w:rsidRPr="00224969">
              <w:rPr>
                <w:sz w:val="28"/>
                <w:szCs w:val="28"/>
              </w:rPr>
              <w:t xml:space="preserve"> объекты производственного назначения.</w:t>
            </w:r>
          </w:p>
        </w:tc>
      </w:tr>
      <w:tr w:rsidR="00224969">
        <w:tc>
          <w:tcPr>
            <w:tcW w:w="2943" w:type="dxa"/>
            <w:vMerge/>
          </w:tcPr>
          <w:p w:rsidR="00224969" w:rsidRPr="00224969" w:rsidRDefault="00224969" w:rsidP="002D719B">
            <w:pPr>
              <w:jc w:val="both"/>
              <w:rPr>
                <w:sz w:val="28"/>
                <w:szCs w:val="28"/>
              </w:rPr>
            </w:pPr>
          </w:p>
        </w:tc>
        <w:tc>
          <w:tcPr>
            <w:tcW w:w="2268" w:type="dxa"/>
          </w:tcPr>
          <w:p w:rsidR="00224969" w:rsidRPr="00224969" w:rsidRDefault="00224969" w:rsidP="002D719B">
            <w:pPr>
              <w:jc w:val="both"/>
              <w:rPr>
                <w:sz w:val="28"/>
                <w:szCs w:val="28"/>
              </w:rPr>
            </w:pPr>
            <w:r w:rsidRPr="00224969">
              <w:rPr>
                <w:sz w:val="28"/>
                <w:szCs w:val="28"/>
              </w:rPr>
              <w:t>Финансовые</w:t>
            </w:r>
          </w:p>
        </w:tc>
        <w:tc>
          <w:tcPr>
            <w:tcW w:w="4253" w:type="dxa"/>
          </w:tcPr>
          <w:p w:rsidR="00224969" w:rsidRPr="00224969" w:rsidRDefault="00224969" w:rsidP="00224969">
            <w:pPr>
              <w:rPr>
                <w:sz w:val="28"/>
                <w:szCs w:val="28"/>
              </w:rPr>
            </w:pPr>
            <w:r w:rsidRPr="00224969">
              <w:rPr>
                <w:sz w:val="28"/>
                <w:szCs w:val="28"/>
              </w:rPr>
              <w:t>Вложения в различные виды финансовых активов (свободно обращающиеся на фондовой бирже – ценные бумаги, и не обращенные на ФБ – банковские инструменты.)</w:t>
            </w:r>
          </w:p>
        </w:tc>
      </w:tr>
      <w:tr w:rsidR="00224969">
        <w:tc>
          <w:tcPr>
            <w:tcW w:w="2943" w:type="dxa"/>
            <w:vMerge/>
          </w:tcPr>
          <w:p w:rsidR="00224969" w:rsidRPr="00224969" w:rsidRDefault="00224969" w:rsidP="002D719B">
            <w:pPr>
              <w:jc w:val="both"/>
              <w:rPr>
                <w:sz w:val="28"/>
                <w:szCs w:val="28"/>
              </w:rPr>
            </w:pPr>
          </w:p>
        </w:tc>
        <w:tc>
          <w:tcPr>
            <w:tcW w:w="2268" w:type="dxa"/>
          </w:tcPr>
          <w:p w:rsidR="00224969" w:rsidRPr="00224969" w:rsidRDefault="00224969" w:rsidP="002D719B">
            <w:pPr>
              <w:jc w:val="both"/>
              <w:rPr>
                <w:sz w:val="28"/>
                <w:szCs w:val="28"/>
              </w:rPr>
            </w:pPr>
            <w:r w:rsidRPr="00224969">
              <w:rPr>
                <w:sz w:val="28"/>
                <w:szCs w:val="28"/>
              </w:rPr>
              <w:t>Инновационные</w:t>
            </w:r>
          </w:p>
        </w:tc>
        <w:tc>
          <w:tcPr>
            <w:tcW w:w="4253" w:type="dxa"/>
          </w:tcPr>
          <w:p w:rsidR="00224969" w:rsidRPr="00224969" w:rsidRDefault="00224969" w:rsidP="00224969">
            <w:pPr>
              <w:rPr>
                <w:sz w:val="28"/>
                <w:szCs w:val="28"/>
              </w:rPr>
            </w:pPr>
            <w:r w:rsidRPr="00224969">
              <w:rPr>
                <w:sz w:val="28"/>
                <w:szCs w:val="28"/>
              </w:rPr>
              <w:t>Вложения в нематериальные активы.</w:t>
            </w:r>
          </w:p>
        </w:tc>
      </w:tr>
    </w:tbl>
    <w:p w:rsidR="001A49EC" w:rsidRDefault="001A49EC"/>
    <w:p w:rsidR="001A49EC" w:rsidRDefault="001A49EC">
      <w:r>
        <w:br w:type="page"/>
      </w:r>
    </w:p>
    <w:tbl>
      <w:tblPr>
        <w:tblStyle w:val="a8"/>
        <w:tblW w:w="0" w:type="auto"/>
        <w:tblLayout w:type="fixed"/>
        <w:tblLook w:val="01E0" w:firstRow="1" w:lastRow="1" w:firstColumn="1" w:lastColumn="1" w:noHBand="0" w:noVBand="0"/>
      </w:tblPr>
      <w:tblGrid>
        <w:gridCol w:w="2943"/>
        <w:gridCol w:w="2268"/>
        <w:gridCol w:w="4253"/>
      </w:tblGrid>
      <w:tr w:rsidR="002E2A28">
        <w:tc>
          <w:tcPr>
            <w:tcW w:w="2943" w:type="dxa"/>
          </w:tcPr>
          <w:p w:rsidR="002E2A28" w:rsidRPr="00224969" w:rsidRDefault="001A49EC" w:rsidP="00E17895">
            <w:pPr>
              <w:jc w:val="center"/>
              <w:rPr>
                <w:b/>
                <w:i/>
                <w:sz w:val="28"/>
                <w:szCs w:val="28"/>
              </w:rPr>
            </w:pPr>
            <w:r>
              <w:br w:type="page"/>
            </w:r>
            <w:r w:rsidR="002E2A28" w:rsidRPr="00224969">
              <w:rPr>
                <w:b/>
                <w:i/>
                <w:sz w:val="28"/>
                <w:szCs w:val="28"/>
              </w:rPr>
              <w:t>1</w:t>
            </w:r>
          </w:p>
        </w:tc>
        <w:tc>
          <w:tcPr>
            <w:tcW w:w="2268" w:type="dxa"/>
          </w:tcPr>
          <w:p w:rsidR="002E2A28" w:rsidRPr="00224969" w:rsidRDefault="002E2A28" w:rsidP="00E17895">
            <w:pPr>
              <w:jc w:val="center"/>
              <w:rPr>
                <w:b/>
                <w:i/>
                <w:sz w:val="28"/>
                <w:szCs w:val="28"/>
              </w:rPr>
            </w:pPr>
            <w:r w:rsidRPr="00224969">
              <w:rPr>
                <w:b/>
                <w:i/>
                <w:sz w:val="28"/>
                <w:szCs w:val="28"/>
              </w:rPr>
              <w:t>2</w:t>
            </w:r>
          </w:p>
        </w:tc>
        <w:tc>
          <w:tcPr>
            <w:tcW w:w="4253" w:type="dxa"/>
          </w:tcPr>
          <w:p w:rsidR="002E2A28" w:rsidRPr="00224969" w:rsidRDefault="002E2A28" w:rsidP="00E17895">
            <w:pPr>
              <w:jc w:val="center"/>
              <w:rPr>
                <w:b/>
                <w:i/>
                <w:sz w:val="28"/>
                <w:szCs w:val="28"/>
              </w:rPr>
            </w:pPr>
            <w:r w:rsidRPr="00224969">
              <w:rPr>
                <w:b/>
                <w:i/>
                <w:sz w:val="28"/>
                <w:szCs w:val="28"/>
              </w:rPr>
              <w:t>3</w:t>
            </w:r>
          </w:p>
        </w:tc>
      </w:tr>
      <w:tr w:rsidR="002E2A28">
        <w:tc>
          <w:tcPr>
            <w:tcW w:w="2943" w:type="dxa"/>
            <w:vMerge w:val="restart"/>
            <w:vAlign w:val="center"/>
          </w:tcPr>
          <w:p w:rsidR="002E2A28" w:rsidRPr="00224969" w:rsidRDefault="002E2A28" w:rsidP="002169D8">
            <w:pPr>
              <w:rPr>
                <w:sz w:val="28"/>
                <w:szCs w:val="28"/>
              </w:rPr>
            </w:pPr>
            <w:r w:rsidRPr="002D719B">
              <w:rPr>
                <w:sz w:val="28"/>
              </w:rPr>
              <w:t>По характеру участия в инвестиционном процессе</w:t>
            </w:r>
          </w:p>
        </w:tc>
        <w:tc>
          <w:tcPr>
            <w:tcW w:w="2268" w:type="dxa"/>
          </w:tcPr>
          <w:p w:rsidR="002E2A28" w:rsidRPr="00224969" w:rsidRDefault="002E2A28" w:rsidP="002D719B">
            <w:pPr>
              <w:jc w:val="both"/>
              <w:rPr>
                <w:sz w:val="28"/>
                <w:szCs w:val="28"/>
              </w:rPr>
            </w:pPr>
            <w:r>
              <w:rPr>
                <w:sz w:val="28"/>
                <w:szCs w:val="28"/>
              </w:rPr>
              <w:t>Венчурные</w:t>
            </w:r>
          </w:p>
        </w:tc>
        <w:tc>
          <w:tcPr>
            <w:tcW w:w="4253" w:type="dxa"/>
          </w:tcPr>
          <w:p w:rsidR="002E2A28" w:rsidRPr="00224969" w:rsidRDefault="002E2A28" w:rsidP="001A49EC">
            <w:pPr>
              <w:rPr>
                <w:sz w:val="28"/>
                <w:szCs w:val="28"/>
              </w:rPr>
            </w:pPr>
            <w:r>
              <w:rPr>
                <w:sz w:val="28"/>
                <w:szCs w:val="28"/>
              </w:rPr>
              <w:t>Представляют собой вложения в акции новых предприятий или предприятий, осуществляющих свою деятельность в новых сферах бизнеса и связанных с большим риском.</w:t>
            </w:r>
          </w:p>
        </w:tc>
      </w:tr>
      <w:tr w:rsidR="002E2A28">
        <w:tc>
          <w:tcPr>
            <w:tcW w:w="2943" w:type="dxa"/>
            <w:vMerge/>
            <w:vAlign w:val="center"/>
          </w:tcPr>
          <w:p w:rsidR="002E2A28" w:rsidRPr="00224969" w:rsidRDefault="002E2A28" w:rsidP="002169D8">
            <w:pPr>
              <w:rPr>
                <w:sz w:val="28"/>
                <w:szCs w:val="28"/>
              </w:rPr>
            </w:pPr>
          </w:p>
        </w:tc>
        <w:tc>
          <w:tcPr>
            <w:tcW w:w="2268" w:type="dxa"/>
          </w:tcPr>
          <w:p w:rsidR="002E2A28" w:rsidRPr="00224969" w:rsidRDefault="002E2A28" w:rsidP="002D719B">
            <w:pPr>
              <w:jc w:val="both"/>
              <w:rPr>
                <w:sz w:val="28"/>
                <w:szCs w:val="28"/>
              </w:rPr>
            </w:pPr>
            <w:r>
              <w:rPr>
                <w:sz w:val="28"/>
                <w:szCs w:val="28"/>
              </w:rPr>
              <w:t>Прямые</w:t>
            </w:r>
          </w:p>
        </w:tc>
        <w:tc>
          <w:tcPr>
            <w:tcW w:w="4253" w:type="dxa"/>
          </w:tcPr>
          <w:p w:rsidR="002E2A28" w:rsidRPr="00224969" w:rsidRDefault="001A49EC" w:rsidP="001A49EC">
            <w:pPr>
              <w:rPr>
                <w:sz w:val="28"/>
                <w:szCs w:val="28"/>
              </w:rPr>
            </w:pPr>
            <w:r>
              <w:rPr>
                <w:sz w:val="28"/>
              </w:rPr>
              <w:t>Н</w:t>
            </w:r>
            <w:r w:rsidRPr="002D719B">
              <w:rPr>
                <w:sz w:val="28"/>
              </w:rPr>
              <w:t xml:space="preserve">епосредственное участие инвестора в выборе объекта инвестиций, осуществляющего вложения в тот объект, </w:t>
            </w:r>
            <w:r>
              <w:rPr>
                <w:sz w:val="28"/>
              </w:rPr>
              <w:t xml:space="preserve">на который он имеет </w:t>
            </w:r>
            <w:r w:rsidRPr="002D719B">
              <w:rPr>
                <w:sz w:val="28"/>
              </w:rPr>
              <w:t>право собст</w:t>
            </w:r>
            <w:r>
              <w:rPr>
                <w:sz w:val="28"/>
              </w:rPr>
              <w:t>венности.</w:t>
            </w:r>
            <w:r w:rsidRPr="002D719B">
              <w:rPr>
                <w:sz w:val="28"/>
              </w:rPr>
              <w:t xml:space="preserve"> В РФ прямыми считаются инвестиции в конкретное предприятие в объеме </w:t>
            </w:r>
            <w:r>
              <w:rPr>
                <w:sz w:val="28"/>
              </w:rPr>
              <w:t>≥</w:t>
            </w:r>
            <w:r w:rsidRPr="002D719B">
              <w:rPr>
                <w:sz w:val="28"/>
              </w:rPr>
              <w:t xml:space="preserve"> 10% его УК и АК. Либо в форме капиталовложений, вложенных в УК, либо в акции.</w:t>
            </w:r>
          </w:p>
        </w:tc>
      </w:tr>
      <w:tr w:rsidR="002E2A28">
        <w:tc>
          <w:tcPr>
            <w:tcW w:w="2943" w:type="dxa"/>
            <w:vMerge/>
            <w:vAlign w:val="center"/>
          </w:tcPr>
          <w:p w:rsidR="002E2A28" w:rsidRPr="00224969" w:rsidRDefault="002E2A28" w:rsidP="002169D8">
            <w:pPr>
              <w:rPr>
                <w:sz w:val="28"/>
                <w:szCs w:val="28"/>
              </w:rPr>
            </w:pPr>
          </w:p>
        </w:tc>
        <w:tc>
          <w:tcPr>
            <w:tcW w:w="2268" w:type="dxa"/>
          </w:tcPr>
          <w:p w:rsidR="002E2A28" w:rsidRPr="00224969" w:rsidRDefault="002E2A28" w:rsidP="002D719B">
            <w:pPr>
              <w:jc w:val="both"/>
              <w:rPr>
                <w:sz w:val="28"/>
                <w:szCs w:val="28"/>
              </w:rPr>
            </w:pPr>
            <w:r>
              <w:rPr>
                <w:sz w:val="28"/>
                <w:szCs w:val="28"/>
              </w:rPr>
              <w:t>Портфельные</w:t>
            </w:r>
          </w:p>
        </w:tc>
        <w:tc>
          <w:tcPr>
            <w:tcW w:w="4253" w:type="dxa"/>
          </w:tcPr>
          <w:p w:rsidR="002E2A28" w:rsidRPr="00224969" w:rsidRDefault="002169D8" w:rsidP="00391AF0">
            <w:pPr>
              <w:ind w:right="-108"/>
              <w:rPr>
                <w:sz w:val="28"/>
                <w:szCs w:val="28"/>
              </w:rPr>
            </w:pPr>
            <w:r>
              <w:rPr>
                <w:sz w:val="28"/>
              </w:rPr>
              <w:t>И</w:t>
            </w:r>
            <w:r w:rsidRPr="002D719B">
              <w:rPr>
                <w:sz w:val="28"/>
              </w:rPr>
              <w:t xml:space="preserve">нвестиции в </w:t>
            </w:r>
            <w:r>
              <w:rPr>
                <w:sz w:val="28"/>
              </w:rPr>
              <w:t>ценные бумаги</w:t>
            </w:r>
            <w:r w:rsidRPr="002D719B">
              <w:rPr>
                <w:sz w:val="28"/>
              </w:rPr>
              <w:t>, к ним относ также те, размер кот</w:t>
            </w:r>
            <w:r>
              <w:rPr>
                <w:sz w:val="28"/>
              </w:rPr>
              <w:t>орых</w:t>
            </w:r>
            <w:r w:rsidRPr="002D719B">
              <w:rPr>
                <w:sz w:val="28"/>
              </w:rPr>
              <w:t xml:space="preserve"> </w:t>
            </w:r>
            <w:r>
              <w:rPr>
                <w:sz w:val="28"/>
              </w:rPr>
              <w:t>≥</w:t>
            </w:r>
            <w:r w:rsidRPr="002D719B">
              <w:rPr>
                <w:sz w:val="28"/>
              </w:rPr>
              <w:t xml:space="preserve"> 10% УК и АК.</w:t>
            </w:r>
            <w:r>
              <w:rPr>
                <w:sz w:val="28"/>
              </w:rPr>
              <w:t xml:space="preserve"> Направлены на формирование портфеля ценных бумаг.</w:t>
            </w:r>
          </w:p>
        </w:tc>
      </w:tr>
      <w:tr w:rsidR="002E2A28">
        <w:tc>
          <w:tcPr>
            <w:tcW w:w="2943" w:type="dxa"/>
            <w:vMerge/>
            <w:vAlign w:val="center"/>
          </w:tcPr>
          <w:p w:rsidR="002E2A28" w:rsidRPr="00224969" w:rsidRDefault="002E2A28" w:rsidP="002169D8">
            <w:pPr>
              <w:rPr>
                <w:sz w:val="28"/>
                <w:szCs w:val="28"/>
              </w:rPr>
            </w:pPr>
          </w:p>
        </w:tc>
        <w:tc>
          <w:tcPr>
            <w:tcW w:w="2268" w:type="dxa"/>
          </w:tcPr>
          <w:p w:rsidR="002E2A28" w:rsidRPr="00224969" w:rsidRDefault="002E2A28" w:rsidP="002D719B">
            <w:pPr>
              <w:jc w:val="both"/>
              <w:rPr>
                <w:sz w:val="28"/>
                <w:szCs w:val="28"/>
              </w:rPr>
            </w:pPr>
            <w:r>
              <w:rPr>
                <w:sz w:val="28"/>
                <w:szCs w:val="28"/>
              </w:rPr>
              <w:t>Аннуитет</w:t>
            </w:r>
          </w:p>
        </w:tc>
        <w:tc>
          <w:tcPr>
            <w:tcW w:w="4253" w:type="dxa"/>
          </w:tcPr>
          <w:p w:rsidR="002E2A28" w:rsidRPr="00224969" w:rsidRDefault="002169D8" w:rsidP="00391AF0">
            <w:pPr>
              <w:ind w:right="-108"/>
              <w:rPr>
                <w:sz w:val="28"/>
                <w:szCs w:val="28"/>
              </w:rPr>
            </w:pPr>
            <w:r>
              <w:rPr>
                <w:sz w:val="28"/>
                <w:szCs w:val="28"/>
              </w:rPr>
              <w:t>Инвестиции, приносящие вкладчику определенный доход через регулярные промежутки времени. В основном это вложение средств в страховые и пенсионные фонды.</w:t>
            </w:r>
          </w:p>
        </w:tc>
      </w:tr>
      <w:tr w:rsidR="002169D8">
        <w:tc>
          <w:tcPr>
            <w:tcW w:w="2943" w:type="dxa"/>
            <w:vMerge w:val="restart"/>
            <w:vAlign w:val="center"/>
          </w:tcPr>
          <w:p w:rsidR="002169D8" w:rsidRPr="00224969" w:rsidRDefault="002169D8" w:rsidP="002169D8">
            <w:pPr>
              <w:rPr>
                <w:sz w:val="28"/>
                <w:szCs w:val="28"/>
              </w:rPr>
            </w:pPr>
            <w:r w:rsidRPr="002D719B">
              <w:rPr>
                <w:sz w:val="28"/>
              </w:rPr>
              <w:t xml:space="preserve">По </w:t>
            </w:r>
            <w:r>
              <w:rPr>
                <w:sz w:val="28"/>
              </w:rPr>
              <w:t>периоду инвестирования</w:t>
            </w:r>
          </w:p>
        </w:tc>
        <w:tc>
          <w:tcPr>
            <w:tcW w:w="2268" w:type="dxa"/>
          </w:tcPr>
          <w:p w:rsidR="002169D8" w:rsidRPr="00224969" w:rsidRDefault="002169D8" w:rsidP="002D719B">
            <w:pPr>
              <w:jc w:val="both"/>
              <w:rPr>
                <w:sz w:val="28"/>
                <w:szCs w:val="28"/>
              </w:rPr>
            </w:pPr>
            <w:r>
              <w:rPr>
                <w:sz w:val="28"/>
                <w:szCs w:val="28"/>
              </w:rPr>
              <w:t>Краткосрочные</w:t>
            </w:r>
          </w:p>
        </w:tc>
        <w:tc>
          <w:tcPr>
            <w:tcW w:w="4253" w:type="dxa"/>
          </w:tcPr>
          <w:p w:rsidR="002169D8" w:rsidRPr="00224969" w:rsidRDefault="002169D8" w:rsidP="002D719B">
            <w:pPr>
              <w:jc w:val="both"/>
              <w:rPr>
                <w:sz w:val="28"/>
                <w:szCs w:val="28"/>
              </w:rPr>
            </w:pPr>
            <w:r>
              <w:rPr>
                <w:sz w:val="28"/>
                <w:szCs w:val="28"/>
              </w:rPr>
              <w:t>До года.</w:t>
            </w:r>
          </w:p>
        </w:tc>
      </w:tr>
      <w:tr w:rsidR="002169D8">
        <w:tc>
          <w:tcPr>
            <w:tcW w:w="2943" w:type="dxa"/>
            <w:vMerge/>
            <w:vAlign w:val="center"/>
          </w:tcPr>
          <w:p w:rsidR="002169D8" w:rsidRPr="002D719B" w:rsidRDefault="002169D8" w:rsidP="002169D8">
            <w:pPr>
              <w:rPr>
                <w:sz w:val="28"/>
              </w:rPr>
            </w:pPr>
          </w:p>
        </w:tc>
        <w:tc>
          <w:tcPr>
            <w:tcW w:w="2268" w:type="dxa"/>
          </w:tcPr>
          <w:p w:rsidR="002169D8" w:rsidRPr="00224969" w:rsidRDefault="002169D8" w:rsidP="002D719B">
            <w:pPr>
              <w:jc w:val="both"/>
              <w:rPr>
                <w:sz w:val="28"/>
                <w:szCs w:val="28"/>
              </w:rPr>
            </w:pPr>
            <w:r>
              <w:rPr>
                <w:sz w:val="28"/>
                <w:szCs w:val="28"/>
              </w:rPr>
              <w:t>Среднесрочные</w:t>
            </w:r>
          </w:p>
        </w:tc>
        <w:tc>
          <w:tcPr>
            <w:tcW w:w="4253" w:type="dxa"/>
          </w:tcPr>
          <w:p w:rsidR="002169D8" w:rsidRPr="00224969" w:rsidRDefault="002169D8" w:rsidP="002D719B">
            <w:pPr>
              <w:jc w:val="both"/>
              <w:rPr>
                <w:sz w:val="28"/>
                <w:szCs w:val="28"/>
              </w:rPr>
            </w:pPr>
            <w:r>
              <w:rPr>
                <w:sz w:val="28"/>
                <w:szCs w:val="28"/>
              </w:rPr>
              <w:t>1-3 года.</w:t>
            </w:r>
          </w:p>
        </w:tc>
      </w:tr>
      <w:tr w:rsidR="002169D8">
        <w:tc>
          <w:tcPr>
            <w:tcW w:w="2943" w:type="dxa"/>
            <w:vMerge/>
            <w:vAlign w:val="center"/>
          </w:tcPr>
          <w:p w:rsidR="002169D8" w:rsidRPr="002D719B" w:rsidRDefault="002169D8" w:rsidP="002169D8">
            <w:pPr>
              <w:rPr>
                <w:sz w:val="28"/>
              </w:rPr>
            </w:pPr>
          </w:p>
        </w:tc>
        <w:tc>
          <w:tcPr>
            <w:tcW w:w="2268" w:type="dxa"/>
          </w:tcPr>
          <w:p w:rsidR="002169D8" w:rsidRPr="00224969" w:rsidRDefault="002169D8" w:rsidP="002D719B">
            <w:pPr>
              <w:jc w:val="both"/>
              <w:rPr>
                <w:sz w:val="28"/>
                <w:szCs w:val="28"/>
              </w:rPr>
            </w:pPr>
            <w:r>
              <w:rPr>
                <w:sz w:val="28"/>
                <w:szCs w:val="28"/>
              </w:rPr>
              <w:t>Долгосрочные</w:t>
            </w:r>
          </w:p>
        </w:tc>
        <w:tc>
          <w:tcPr>
            <w:tcW w:w="4253" w:type="dxa"/>
          </w:tcPr>
          <w:p w:rsidR="002169D8" w:rsidRPr="00224969" w:rsidRDefault="002169D8" w:rsidP="002D719B">
            <w:pPr>
              <w:jc w:val="both"/>
              <w:rPr>
                <w:sz w:val="28"/>
                <w:szCs w:val="28"/>
              </w:rPr>
            </w:pPr>
            <w:r>
              <w:rPr>
                <w:sz w:val="28"/>
                <w:szCs w:val="28"/>
              </w:rPr>
              <w:t>Более 3-х лет.</w:t>
            </w:r>
          </w:p>
        </w:tc>
      </w:tr>
      <w:tr w:rsidR="002169D8">
        <w:tc>
          <w:tcPr>
            <w:tcW w:w="2943" w:type="dxa"/>
            <w:vMerge w:val="restart"/>
            <w:vAlign w:val="center"/>
          </w:tcPr>
          <w:p w:rsidR="002169D8" w:rsidRPr="002D719B" w:rsidRDefault="002169D8" w:rsidP="002169D8">
            <w:pPr>
              <w:rPr>
                <w:sz w:val="28"/>
              </w:rPr>
            </w:pPr>
            <w:r>
              <w:rPr>
                <w:sz w:val="28"/>
              </w:rPr>
              <w:t>По уровню риска</w:t>
            </w:r>
          </w:p>
        </w:tc>
        <w:tc>
          <w:tcPr>
            <w:tcW w:w="2268" w:type="dxa"/>
          </w:tcPr>
          <w:p w:rsidR="002169D8" w:rsidRPr="00224969" w:rsidRDefault="002169D8" w:rsidP="002D719B">
            <w:pPr>
              <w:jc w:val="both"/>
              <w:rPr>
                <w:sz w:val="28"/>
                <w:szCs w:val="28"/>
              </w:rPr>
            </w:pPr>
            <w:r>
              <w:rPr>
                <w:sz w:val="28"/>
                <w:szCs w:val="28"/>
              </w:rPr>
              <w:t>Безрисковые</w:t>
            </w:r>
          </w:p>
        </w:tc>
        <w:tc>
          <w:tcPr>
            <w:tcW w:w="4253" w:type="dxa"/>
          </w:tcPr>
          <w:p w:rsidR="002169D8" w:rsidRPr="00224969" w:rsidRDefault="002169D8" w:rsidP="00391AF0">
            <w:pPr>
              <w:rPr>
                <w:sz w:val="28"/>
                <w:szCs w:val="28"/>
              </w:rPr>
            </w:pPr>
            <w:r>
              <w:rPr>
                <w:sz w:val="28"/>
                <w:szCs w:val="28"/>
              </w:rPr>
              <w:t>Вложение средств в такие виды финансовых инструментов, по которым отсутствует реальный риск потери ожидаемого дохода или капитала и практически гарантировано получение прибыли.</w:t>
            </w:r>
          </w:p>
        </w:tc>
      </w:tr>
      <w:tr w:rsidR="002169D8">
        <w:tc>
          <w:tcPr>
            <w:tcW w:w="2943" w:type="dxa"/>
            <w:vMerge/>
            <w:vAlign w:val="center"/>
          </w:tcPr>
          <w:p w:rsidR="002169D8" w:rsidRPr="002D719B" w:rsidRDefault="002169D8" w:rsidP="002169D8">
            <w:pPr>
              <w:rPr>
                <w:sz w:val="28"/>
              </w:rPr>
            </w:pPr>
          </w:p>
        </w:tc>
        <w:tc>
          <w:tcPr>
            <w:tcW w:w="2268" w:type="dxa"/>
          </w:tcPr>
          <w:p w:rsidR="002169D8" w:rsidRPr="00224969" w:rsidRDefault="002169D8" w:rsidP="002D719B">
            <w:pPr>
              <w:jc w:val="both"/>
              <w:rPr>
                <w:sz w:val="28"/>
                <w:szCs w:val="28"/>
              </w:rPr>
            </w:pPr>
            <w:r>
              <w:rPr>
                <w:sz w:val="28"/>
                <w:szCs w:val="28"/>
              </w:rPr>
              <w:t>Низкорисковые</w:t>
            </w:r>
          </w:p>
        </w:tc>
        <w:tc>
          <w:tcPr>
            <w:tcW w:w="4253" w:type="dxa"/>
          </w:tcPr>
          <w:p w:rsidR="002169D8" w:rsidRPr="00224969" w:rsidRDefault="002169D8" w:rsidP="00391AF0">
            <w:pPr>
              <w:rPr>
                <w:sz w:val="28"/>
                <w:szCs w:val="28"/>
              </w:rPr>
            </w:pPr>
            <w:r>
              <w:rPr>
                <w:sz w:val="28"/>
                <w:szCs w:val="28"/>
              </w:rPr>
              <w:t>Вложение капитала в финансовые активы, риск по которым ниже среднерыночного уровня.</w:t>
            </w:r>
          </w:p>
        </w:tc>
      </w:tr>
    </w:tbl>
    <w:p w:rsidR="002169D8" w:rsidRDefault="002169D8"/>
    <w:tbl>
      <w:tblPr>
        <w:tblStyle w:val="a8"/>
        <w:tblW w:w="9464" w:type="dxa"/>
        <w:tblLayout w:type="fixed"/>
        <w:tblLook w:val="01E0" w:firstRow="1" w:lastRow="1" w:firstColumn="1" w:lastColumn="1" w:noHBand="0" w:noVBand="0"/>
      </w:tblPr>
      <w:tblGrid>
        <w:gridCol w:w="2943"/>
        <w:gridCol w:w="2410"/>
        <w:gridCol w:w="4111"/>
      </w:tblGrid>
      <w:tr w:rsidR="00391AF0">
        <w:tc>
          <w:tcPr>
            <w:tcW w:w="2943" w:type="dxa"/>
          </w:tcPr>
          <w:p w:rsidR="00391AF0" w:rsidRPr="00224969" w:rsidRDefault="00391AF0" w:rsidP="00E17895">
            <w:pPr>
              <w:jc w:val="center"/>
              <w:rPr>
                <w:b/>
                <w:i/>
                <w:sz w:val="28"/>
                <w:szCs w:val="28"/>
              </w:rPr>
            </w:pPr>
            <w:r>
              <w:br w:type="page"/>
            </w:r>
            <w:r w:rsidRPr="00224969">
              <w:rPr>
                <w:b/>
                <w:i/>
                <w:sz w:val="28"/>
                <w:szCs w:val="28"/>
              </w:rPr>
              <w:t>1</w:t>
            </w:r>
          </w:p>
        </w:tc>
        <w:tc>
          <w:tcPr>
            <w:tcW w:w="2410" w:type="dxa"/>
          </w:tcPr>
          <w:p w:rsidR="00391AF0" w:rsidRPr="00224969" w:rsidRDefault="00391AF0" w:rsidP="00E17895">
            <w:pPr>
              <w:jc w:val="center"/>
              <w:rPr>
                <w:b/>
                <w:i/>
                <w:sz w:val="28"/>
                <w:szCs w:val="28"/>
              </w:rPr>
            </w:pPr>
            <w:r w:rsidRPr="00224969">
              <w:rPr>
                <w:b/>
                <w:i/>
                <w:sz w:val="28"/>
                <w:szCs w:val="28"/>
              </w:rPr>
              <w:t>2</w:t>
            </w:r>
          </w:p>
        </w:tc>
        <w:tc>
          <w:tcPr>
            <w:tcW w:w="4111" w:type="dxa"/>
          </w:tcPr>
          <w:p w:rsidR="00391AF0" w:rsidRPr="00224969" w:rsidRDefault="00391AF0" w:rsidP="00E17895">
            <w:pPr>
              <w:jc w:val="center"/>
              <w:rPr>
                <w:b/>
                <w:i/>
                <w:sz w:val="28"/>
                <w:szCs w:val="28"/>
              </w:rPr>
            </w:pPr>
            <w:r w:rsidRPr="00224969">
              <w:rPr>
                <w:b/>
                <w:i/>
                <w:sz w:val="28"/>
                <w:szCs w:val="28"/>
              </w:rPr>
              <w:t>3</w:t>
            </w:r>
          </w:p>
        </w:tc>
      </w:tr>
      <w:tr w:rsidR="00391AF0">
        <w:tc>
          <w:tcPr>
            <w:tcW w:w="2943" w:type="dxa"/>
            <w:vAlign w:val="center"/>
          </w:tcPr>
          <w:p w:rsidR="00391AF0" w:rsidRPr="002D719B" w:rsidRDefault="00391AF0" w:rsidP="002169D8">
            <w:pPr>
              <w:rPr>
                <w:sz w:val="28"/>
              </w:rPr>
            </w:pPr>
          </w:p>
        </w:tc>
        <w:tc>
          <w:tcPr>
            <w:tcW w:w="2410" w:type="dxa"/>
          </w:tcPr>
          <w:p w:rsidR="00391AF0" w:rsidRDefault="00391AF0" w:rsidP="002D719B">
            <w:pPr>
              <w:jc w:val="both"/>
              <w:rPr>
                <w:sz w:val="28"/>
                <w:szCs w:val="28"/>
              </w:rPr>
            </w:pPr>
            <w:r>
              <w:rPr>
                <w:sz w:val="28"/>
                <w:szCs w:val="28"/>
              </w:rPr>
              <w:t>Среднерисковые</w:t>
            </w:r>
          </w:p>
        </w:tc>
        <w:tc>
          <w:tcPr>
            <w:tcW w:w="4111" w:type="dxa"/>
          </w:tcPr>
          <w:p w:rsidR="00391AF0" w:rsidRPr="00224969" w:rsidRDefault="00391AF0" w:rsidP="00391AF0">
            <w:pPr>
              <w:rPr>
                <w:sz w:val="28"/>
                <w:szCs w:val="28"/>
              </w:rPr>
            </w:pPr>
            <w:r>
              <w:rPr>
                <w:sz w:val="28"/>
                <w:szCs w:val="28"/>
              </w:rPr>
              <w:t>Вложение капитала в наиболее рисковые финансовые инструменты (например, в акции молодых компаний).</w:t>
            </w:r>
          </w:p>
        </w:tc>
      </w:tr>
      <w:tr w:rsidR="00391AF0">
        <w:tc>
          <w:tcPr>
            <w:tcW w:w="2943" w:type="dxa"/>
            <w:vAlign w:val="center"/>
          </w:tcPr>
          <w:p w:rsidR="00391AF0" w:rsidRPr="002D719B" w:rsidRDefault="00391AF0" w:rsidP="002169D8">
            <w:pPr>
              <w:rPr>
                <w:sz w:val="28"/>
              </w:rPr>
            </w:pPr>
            <w:r>
              <w:rPr>
                <w:color w:val="000000"/>
                <w:sz w:val="28"/>
                <w:szCs w:val="28"/>
              </w:rPr>
              <w:t>П</w:t>
            </w:r>
            <w:r w:rsidRPr="007E1BA8">
              <w:rPr>
                <w:color w:val="000000"/>
                <w:sz w:val="28"/>
                <w:szCs w:val="28"/>
              </w:rPr>
              <w:t>о признаку субъекта инвестирования</w:t>
            </w:r>
          </w:p>
        </w:tc>
        <w:tc>
          <w:tcPr>
            <w:tcW w:w="2410" w:type="dxa"/>
          </w:tcPr>
          <w:p w:rsidR="00391AF0" w:rsidRDefault="00391AF0" w:rsidP="002D719B">
            <w:pPr>
              <w:jc w:val="both"/>
              <w:rPr>
                <w:sz w:val="28"/>
                <w:szCs w:val="28"/>
              </w:rPr>
            </w:pPr>
            <w:r>
              <w:rPr>
                <w:sz w:val="28"/>
                <w:szCs w:val="28"/>
              </w:rPr>
              <w:t>Государственные</w:t>
            </w:r>
          </w:p>
        </w:tc>
        <w:tc>
          <w:tcPr>
            <w:tcW w:w="4111" w:type="dxa"/>
          </w:tcPr>
          <w:p w:rsidR="00391AF0" w:rsidRDefault="00391AF0" w:rsidP="00391AF0">
            <w:pPr>
              <w:shd w:val="clear" w:color="auto" w:fill="FFFFFF"/>
              <w:rPr>
                <w:sz w:val="28"/>
                <w:szCs w:val="28"/>
              </w:rPr>
            </w:pPr>
            <w:r>
              <w:rPr>
                <w:color w:val="000000"/>
                <w:sz w:val="28"/>
                <w:szCs w:val="28"/>
              </w:rPr>
              <w:t>Ф</w:t>
            </w:r>
            <w:r w:rsidRPr="007E1BA8">
              <w:rPr>
                <w:color w:val="000000"/>
                <w:sz w:val="28"/>
                <w:szCs w:val="28"/>
              </w:rPr>
              <w:t>инансируются из федерального, республиканского и местных бюджетов, формируемых за счет налоговых поступлений, прибыли государственных предприятий и т.д. Эти инвестиции направляются в основном на строительство объектов социальной сферы, на решение задач оборонного характера и финансирования приоритетных отраслей и производств.</w:t>
            </w:r>
          </w:p>
        </w:tc>
      </w:tr>
      <w:tr w:rsidR="00391AF0">
        <w:tc>
          <w:tcPr>
            <w:tcW w:w="2943" w:type="dxa"/>
            <w:vAlign w:val="center"/>
          </w:tcPr>
          <w:p w:rsidR="00391AF0" w:rsidRDefault="00391AF0" w:rsidP="002169D8">
            <w:pPr>
              <w:rPr>
                <w:color w:val="000000"/>
                <w:sz w:val="28"/>
                <w:szCs w:val="28"/>
              </w:rPr>
            </w:pPr>
          </w:p>
        </w:tc>
        <w:tc>
          <w:tcPr>
            <w:tcW w:w="2410" w:type="dxa"/>
          </w:tcPr>
          <w:p w:rsidR="00391AF0" w:rsidRDefault="00391AF0" w:rsidP="002D719B">
            <w:pPr>
              <w:jc w:val="both"/>
              <w:rPr>
                <w:sz w:val="28"/>
                <w:szCs w:val="28"/>
              </w:rPr>
            </w:pPr>
            <w:r>
              <w:rPr>
                <w:sz w:val="28"/>
                <w:szCs w:val="28"/>
              </w:rPr>
              <w:t>Частные</w:t>
            </w:r>
          </w:p>
        </w:tc>
        <w:tc>
          <w:tcPr>
            <w:tcW w:w="4111" w:type="dxa"/>
          </w:tcPr>
          <w:p w:rsidR="00391AF0" w:rsidRPr="00391AF0" w:rsidRDefault="00391AF0" w:rsidP="00391AF0">
            <w:pPr>
              <w:shd w:val="clear" w:color="auto" w:fill="FFFFFF"/>
              <w:rPr>
                <w:color w:val="000000"/>
                <w:sz w:val="28"/>
                <w:szCs w:val="28"/>
              </w:rPr>
            </w:pPr>
            <w:r>
              <w:rPr>
                <w:color w:val="000000"/>
                <w:sz w:val="28"/>
                <w:szCs w:val="28"/>
              </w:rPr>
              <w:t>И</w:t>
            </w:r>
            <w:r w:rsidRPr="007E1BA8">
              <w:rPr>
                <w:color w:val="000000"/>
                <w:sz w:val="28"/>
                <w:szCs w:val="28"/>
              </w:rPr>
              <w:t>сточником финансирования являются собственные средства предпринимательской фирмы: накопления, прибыль, амортизационные фонды. Используются также привлеченные средства, кредиты и займы. Частные инвестиции направляются в те отрасли и на те предприятия, где для получения прибыли имеются лучшие условия.</w:t>
            </w:r>
          </w:p>
        </w:tc>
      </w:tr>
    </w:tbl>
    <w:p w:rsidR="002D719B" w:rsidRDefault="002D719B" w:rsidP="002D719B">
      <w:pPr>
        <w:shd w:val="clear" w:color="auto" w:fill="FFFFFF"/>
        <w:spacing w:line="360" w:lineRule="auto"/>
        <w:jc w:val="both"/>
        <w:rPr>
          <w:sz w:val="28"/>
          <w:szCs w:val="28"/>
        </w:rPr>
      </w:pPr>
    </w:p>
    <w:p w:rsidR="007657CA" w:rsidRPr="002D719B" w:rsidRDefault="007657CA" w:rsidP="002D719B">
      <w:pPr>
        <w:shd w:val="clear" w:color="auto" w:fill="FFFFFF"/>
        <w:spacing w:line="360" w:lineRule="auto"/>
        <w:jc w:val="both"/>
        <w:rPr>
          <w:sz w:val="28"/>
          <w:szCs w:val="28"/>
        </w:rPr>
      </w:pPr>
      <w:r>
        <w:rPr>
          <w:sz w:val="28"/>
          <w:szCs w:val="28"/>
        </w:rPr>
        <w:tab/>
        <w:t>Процесс осуществления инвестиций называется инвестиционной деятельностью организации; это один из важных объектов управления.</w:t>
      </w:r>
      <w:r w:rsidR="00F72A5E">
        <w:rPr>
          <w:sz w:val="28"/>
          <w:szCs w:val="28"/>
        </w:rPr>
        <w:t xml:space="preserve"> Инвестиционная деятельность включает в себя обоснование и реализацию наиболее эффективных форм вложения капитала, направленных на расширение экономического потенциала организации. </w:t>
      </w:r>
      <w:r w:rsidR="00F72A5E" w:rsidRPr="00DF0C8A">
        <w:rPr>
          <w:sz w:val="28"/>
          <w:szCs w:val="28"/>
        </w:rPr>
        <w:t>[</w:t>
      </w:r>
      <w:r w:rsidR="00F72A5E">
        <w:rPr>
          <w:sz w:val="28"/>
          <w:szCs w:val="28"/>
        </w:rPr>
        <w:t>4, с. 257</w:t>
      </w:r>
      <w:r w:rsidR="00F72A5E" w:rsidRPr="00DF0C8A">
        <w:rPr>
          <w:sz w:val="28"/>
          <w:szCs w:val="28"/>
        </w:rPr>
        <w:t>]</w:t>
      </w:r>
    </w:p>
    <w:p w:rsidR="00F72A5E" w:rsidRDefault="005F3166" w:rsidP="00F72A5E">
      <w:pPr>
        <w:spacing w:line="360" w:lineRule="auto"/>
        <w:ind w:firstLine="851"/>
        <w:jc w:val="both"/>
        <w:rPr>
          <w:sz w:val="28"/>
          <w:szCs w:val="28"/>
        </w:rPr>
      </w:pPr>
      <w:r w:rsidRPr="004F5620">
        <w:rPr>
          <w:i/>
          <w:sz w:val="28"/>
          <w:szCs w:val="28"/>
        </w:rPr>
        <w:t>Объект</w:t>
      </w:r>
      <w:r w:rsidR="00F72A5E" w:rsidRPr="004F5620">
        <w:rPr>
          <w:i/>
          <w:sz w:val="28"/>
          <w:szCs w:val="28"/>
        </w:rPr>
        <w:t>ами</w:t>
      </w:r>
      <w:r w:rsidRPr="00F72A5E">
        <w:rPr>
          <w:sz w:val="28"/>
          <w:szCs w:val="28"/>
        </w:rPr>
        <w:t xml:space="preserve"> инвестиционной деятельности</w:t>
      </w:r>
      <w:r w:rsidR="00F72A5E">
        <w:rPr>
          <w:sz w:val="28"/>
          <w:szCs w:val="28"/>
        </w:rPr>
        <w:t xml:space="preserve"> являются</w:t>
      </w:r>
      <w:r w:rsidRPr="00F72A5E">
        <w:rPr>
          <w:sz w:val="28"/>
          <w:szCs w:val="28"/>
        </w:rPr>
        <w:t xml:space="preserve"> вновь создаваемые и модернизированные фонды и оборотные средства, ценные бумаги, целевые денежные вклады, научно-техническая продукция, имущественного права, права на интеллект</w:t>
      </w:r>
      <w:r w:rsidR="00F72A5E">
        <w:rPr>
          <w:sz w:val="28"/>
          <w:szCs w:val="28"/>
        </w:rPr>
        <w:t>уальную</w:t>
      </w:r>
      <w:r w:rsidRPr="00F72A5E">
        <w:rPr>
          <w:sz w:val="28"/>
          <w:szCs w:val="28"/>
        </w:rPr>
        <w:t xml:space="preserve"> собственность.</w:t>
      </w:r>
    </w:p>
    <w:p w:rsidR="00F72A5E" w:rsidRDefault="005F3166" w:rsidP="00F72A5E">
      <w:pPr>
        <w:spacing w:line="360" w:lineRule="auto"/>
        <w:ind w:firstLine="851"/>
        <w:jc w:val="both"/>
        <w:rPr>
          <w:sz w:val="28"/>
          <w:szCs w:val="28"/>
        </w:rPr>
      </w:pPr>
      <w:r w:rsidRPr="004F5620">
        <w:rPr>
          <w:i/>
          <w:sz w:val="28"/>
          <w:szCs w:val="28"/>
        </w:rPr>
        <w:t>Суб</w:t>
      </w:r>
      <w:r w:rsidR="00F72A5E" w:rsidRPr="004F5620">
        <w:rPr>
          <w:i/>
          <w:sz w:val="28"/>
          <w:szCs w:val="28"/>
        </w:rPr>
        <w:t>ъ</w:t>
      </w:r>
      <w:r w:rsidRPr="004F5620">
        <w:rPr>
          <w:i/>
          <w:sz w:val="28"/>
          <w:szCs w:val="28"/>
        </w:rPr>
        <w:t>е</w:t>
      </w:r>
      <w:r w:rsidR="00F72A5E" w:rsidRPr="004F5620">
        <w:rPr>
          <w:i/>
          <w:sz w:val="28"/>
          <w:szCs w:val="28"/>
        </w:rPr>
        <w:t>к</w:t>
      </w:r>
      <w:r w:rsidRPr="004F5620">
        <w:rPr>
          <w:i/>
          <w:sz w:val="28"/>
          <w:szCs w:val="28"/>
        </w:rPr>
        <w:t>ты</w:t>
      </w:r>
      <w:r w:rsidR="00F72A5E">
        <w:rPr>
          <w:sz w:val="28"/>
          <w:szCs w:val="28"/>
        </w:rPr>
        <w:t xml:space="preserve"> – это </w:t>
      </w:r>
      <w:r w:rsidRPr="00F72A5E">
        <w:rPr>
          <w:sz w:val="28"/>
          <w:szCs w:val="28"/>
        </w:rPr>
        <w:t xml:space="preserve">инвесторы, </w:t>
      </w:r>
      <w:r w:rsidRPr="00F72A5E">
        <w:rPr>
          <w:bCs/>
          <w:sz w:val="28"/>
          <w:szCs w:val="28"/>
        </w:rPr>
        <w:t>заказчики</w:t>
      </w:r>
      <w:r w:rsidRPr="00F72A5E">
        <w:rPr>
          <w:sz w:val="28"/>
          <w:szCs w:val="28"/>
        </w:rPr>
        <w:t xml:space="preserve">, </w:t>
      </w:r>
      <w:r w:rsidRPr="00F72A5E">
        <w:rPr>
          <w:bCs/>
          <w:sz w:val="28"/>
          <w:szCs w:val="28"/>
        </w:rPr>
        <w:t>исполнители</w:t>
      </w:r>
      <w:r w:rsidRPr="00F72A5E">
        <w:rPr>
          <w:sz w:val="28"/>
          <w:szCs w:val="28"/>
        </w:rPr>
        <w:t xml:space="preserve">, пользователи объектов, </w:t>
      </w:r>
      <w:r w:rsidRPr="00F72A5E">
        <w:rPr>
          <w:bCs/>
          <w:sz w:val="28"/>
          <w:szCs w:val="28"/>
        </w:rPr>
        <w:t>поставщики</w:t>
      </w:r>
      <w:r w:rsidRPr="00F72A5E">
        <w:rPr>
          <w:sz w:val="28"/>
          <w:szCs w:val="28"/>
        </w:rPr>
        <w:t xml:space="preserve">, </w:t>
      </w:r>
      <w:r w:rsidRPr="00F72A5E">
        <w:rPr>
          <w:bCs/>
          <w:sz w:val="28"/>
          <w:szCs w:val="28"/>
        </w:rPr>
        <w:t>банковские</w:t>
      </w:r>
      <w:r w:rsidRPr="00F72A5E">
        <w:rPr>
          <w:sz w:val="28"/>
          <w:szCs w:val="28"/>
        </w:rPr>
        <w:t xml:space="preserve">, </w:t>
      </w:r>
      <w:r w:rsidRPr="00F72A5E">
        <w:rPr>
          <w:bCs/>
          <w:sz w:val="28"/>
          <w:szCs w:val="28"/>
        </w:rPr>
        <w:t>страховые</w:t>
      </w:r>
      <w:r w:rsidRPr="00F72A5E">
        <w:rPr>
          <w:sz w:val="28"/>
          <w:szCs w:val="28"/>
        </w:rPr>
        <w:t xml:space="preserve"> и посреднические организации, </w:t>
      </w:r>
      <w:r w:rsidRPr="00F72A5E">
        <w:rPr>
          <w:bCs/>
          <w:sz w:val="28"/>
          <w:szCs w:val="28"/>
        </w:rPr>
        <w:t>инвестиционные биржи</w:t>
      </w:r>
      <w:r w:rsidRPr="00F72A5E">
        <w:rPr>
          <w:sz w:val="28"/>
          <w:szCs w:val="28"/>
        </w:rPr>
        <w:t>.</w:t>
      </w:r>
    </w:p>
    <w:p w:rsidR="00F72A5E" w:rsidRDefault="005F3166" w:rsidP="00F72A5E">
      <w:pPr>
        <w:spacing w:line="360" w:lineRule="auto"/>
        <w:ind w:firstLine="851"/>
        <w:jc w:val="both"/>
        <w:rPr>
          <w:sz w:val="28"/>
          <w:szCs w:val="28"/>
        </w:rPr>
      </w:pPr>
      <w:r w:rsidRPr="00F72A5E">
        <w:rPr>
          <w:bCs/>
          <w:i/>
          <w:sz w:val="28"/>
          <w:szCs w:val="28"/>
        </w:rPr>
        <w:t>Инвестор</w:t>
      </w:r>
      <w:r w:rsidRPr="00F72A5E">
        <w:rPr>
          <w:sz w:val="28"/>
          <w:szCs w:val="28"/>
        </w:rPr>
        <w:t xml:space="preserve"> – основной </w:t>
      </w:r>
      <w:r w:rsidRPr="00F72A5E">
        <w:rPr>
          <w:bCs/>
          <w:sz w:val="28"/>
          <w:szCs w:val="28"/>
        </w:rPr>
        <w:t>субъект</w:t>
      </w:r>
      <w:r w:rsidRPr="00F72A5E">
        <w:rPr>
          <w:sz w:val="28"/>
          <w:szCs w:val="28"/>
        </w:rPr>
        <w:t>, который осуществляет вложение собственных и заемных средств, и обеспечивает их целевое использование.</w:t>
      </w:r>
    </w:p>
    <w:p w:rsidR="00F72A5E" w:rsidRDefault="00F72A5E" w:rsidP="00F72A5E">
      <w:pPr>
        <w:spacing w:line="360" w:lineRule="auto"/>
        <w:ind w:firstLine="851"/>
        <w:jc w:val="both"/>
        <w:rPr>
          <w:sz w:val="28"/>
          <w:szCs w:val="28"/>
        </w:rPr>
      </w:pPr>
      <w:r>
        <w:rPr>
          <w:sz w:val="28"/>
          <w:szCs w:val="28"/>
        </w:rPr>
        <w:t>Инвесторами могут быть</w:t>
      </w:r>
      <w:r w:rsidR="005F3166" w:rsidRPr="00F72A5E">
        <w:rPr>
          <w:sz w:val="28"/>
          <w:szCs w:val="28"/>
        </w:rPr>
        <w:t xml:space="preserve"> органы, уполномоченные управлять государственным и муниципальным имуществом или имущественными правами; отечественные </w:t>
      </w:r>
      <w:r w:rsidR="005F3166" w:rsidRPr="00F72A5E">
        <w:rPr>
          <w:bCs/>
          <w:sz w:val="28"/>
          <w:szCs w:val="28"/>
        </w:rPr>
        <w:t>физические</w:t>
      </w:r>
      <w:r w:rsidRPr="00F72A5E">
        <w:rPr>
          <w:bCs/>
          <w:sz w:val="28"/>
          <w:szCs w:val="28"/>
        </w:rPr>
        <w:t xml:space="preserve"> </w:t>
      </w:r>
      <w:r w:rsidR="005F3166" w:rsidRPr="00F72A5E">
        <w:rPr>
          <w:sz w:val="28"/>
          <w:szCs w:val="28"/>
        </w:rPr>
        <w:t xml:space="preserve">и </w:t>
      </w:r>
      <w:r w:rsidR="005F3166" w:rsidRPr="00F72A5E">
        <w:rPr>
          <w:bCs/>
          <w:sz w:val="28"/>
          <w:szCs w:val="28"/>
        </w:rPr>
        <w:t>юридические лица</w:t>
      </w:r>
      <w:r>
        <w:rPr>
          <w:b/>
          <w:bCs/>
          <w:sz w:val="28"/>
          <w:szCs w:val="28"/>
        </w:rPr>
        <w:t xml:space="preserve">; </w:t>
      </w:r>
      <w:r w:rsidR="005F3166" w:rsidRPr="00F72A5E">
        <w:rPr>
          <w:sz w:val="28"/>
          <w:szCs w:val="28"/>
        </w:rPr>
        <w:t xml:space="preserve">иностранные </w:t>
      </w:r>
      <w:r w:rsidRPr="00F72A5E">
        <w:rPr>
          <w:bCs/>
          <w:sz w:val="28"/>
          <w:szCs w:val="28"/>
        </w:rPr>
        <w:t xml:space="preserve">физические </w:t>
      </w:r>
      <w:r w:rsidRPr="00F72A5E">
        <w:rPr>
          <w:sz w:val="28"/>
          <w:szCs w:val="28"/>
        </w:rPr>
        <w:t xml:space="preserve">и </w:t>
      </w:r>
      <w:r w:rsidRPr="00F72A5E">
        <w:rPr>
          <w:bCs/>
          <w:sz w:val="28"/>
          <w:szCs w:val="28"/>
        </w:rPr>
        <w:t>юридические лица</w:t>
      </w:r>
      <w:r w:rsidR="005F3166" w:rsidRPr="00F72A5E">
        <w:rPr>
          <w:sz w:val="28"/>
          <w:szCs w:val="28"/>
        </w:rPr>
        <w:t>, государства, международные организации.</w:t>
      </w:r>
    </w:p>
    <w:p w:rsidR="00F72A5E" w:rsidRDefault="005F3166" w:rsidP="00F72A5E">
      <w:pPr>
        <w:spacing w:line="360" w:lineRule="auto"/>
        <w:ind w:firstLine="851"/>
        <w:jc w:val="both"/>
        <w:rPr>
          <w:sz w:val="28"/>
          <w:szCs w:val="28"/>
        </w:rPr>
      </w:pPr>
      <w:r w:rsidRPr="004F5620">
        <w:rPr>
          <w:i/>
          <w:sz w:val="28"/>
          <w:szCs w:val="28"/>
        </w:rPr>
        <w:t>Заказчика</w:t>
      </w:r>
      <w:r w:rsidR="00F72A5E" w:rsidRPr="004F5620">
        <w:rPr>
          <w:i/>
          <w:sz w:val="28"/>
          <w:szCs w:val="28"/>
        </w:rPr>
        <w:t>ми</w:t>
      </w:r>
      <w:r w:rsidR="00F72A5E">
        <w:rPr>
          <w:sz w:val="28"/>
          <w:szCs w:val="28"/>
        </w:rPr>
        <w:t xml:space="preserve"> могут быть</w:t>
      </w:r>
      <w:r w:rsidRPr="00F72A5E">
        <w:rPr>
          <w:sz w:val="28"/>
          <w:szCs w:val="28"/>
        </w:rPr>
        <w:t xml:space="preserve"> инвесторы, любые </w:t>
      </w:r>
      <w:r w:rsidR="00F72A5E" w:rsidRPr="00F72A5E">
        <w:rPr>
          <w:bCs/>
          <w:sz w:val="28"/>
          <w:szCs w:val="28"/>
        </w:rPr>
        <w:t xml:space="preserve">физические </w:t>
      </w:r>
      <w:r w:rsidR="00F72A5E" w:rsidRPr="00F72A5E">
        <w:rPr>
          <w:sz w:val="28"/>
          <w:szCs w:val="28"/>
        </w:rPr>
        <w:t xml:space="preserve">и </w:t>
      </w:r>
      <w:r w:rsidR="00F72A5E" w:rsidRPr="00F72A5E">
        <w:rPr>
          <w:bCs/>
          <w:sz w:val="28"/>
          <w:szCs w:val="28"/>
        </w:rPr>
        <w:t>юридические лица</w:t>
      </w:r>
      <w:r w:rsidRPr="00F72A5E">
        <w:rPr>
          <w:sz w:val="28"/>
          <w:szCs w:val="28"/>
        </w:rPr>
        <w:t>, уполномоченные инвестором</w:t>
      </w:r>
      <w:r w:rsidR="00F72A5E">
        <w:rPr>
          <w:sz w:val="28"/>
          <w:szCs w:val="28"/>
        </w:rPr>
        <w:t>,</w:t>
      </w:r>
      <w:r w:rsidRPr="00F72A5E">
        <w:rPr>
          <w:sz w:val="28"/>
          <w:szCs w:val="28"/>
        </w:rPr>
        <w:t xml:space="preserve"> осуществляющие реализацию инвестиционного проекта, не вмешиваясь при этом в предпринимательскую и иную деятельность друг</w:t>
      </w:r>
      <w:r w:rsidR="00F72A5E">
        <w:rPr>
          <w:sz w:val="28"/>
          <w:szCs w:val="28"/>
        </w:rPr>
        <w:t>их</w:t>
      </w:r>
      <w:r w:rsidRPr="00F72A5E">
        <w:rPr>
          <w:sz w:val="28"/>
          <w:szCs w:val="28"/>
        </w:rPr>
        <w:t xml:space="preserve"> участников инв</w:t>
      </w:r>
      <w:r w:rsidR="00F72A5E">
        <w:rPr>
          <w:sz w:val="28"/>
          <w:szCs w:val="28"/>
        </w:rPr>
        <w:t>естиционного</w:t>
      </w:r>
      <w:r w:rsidRPr="00F72A5E">
        <w:rPr>
          <w:sz w:val="28"/>
          <w:szCs w:val="28"/>
        </w:rPr>
        <w:t xml:space="preserve"> процесса.</w:t>
      </w:r>
    </w:p>
    <w:p w:rsidR="00A708F2" w:rsidRDefault="005F3166" w:rsidP="00F72A5E">
      <w:pPr>
        <w:spacing w:line="360" w:lineRule="auto"/>
        <w:ind w:firstLine="851"/>
        <w:jc w:val="both"/>
        <w:rPr>
          <w:sz w:val="28"/>
          <w:szCs w:val="28"/>
        </w:rPr>
      </w:pPr>
      <w:r w:rsidRPr="004F5620">
        <w:rPr>
          <w:i/>
          <w:sz w:val="28"/>
          <w:szCs w:val="28"/>
        </w:rPr>
        <w:t>Пользователи</w:t>
      </w:r>
      <w:r w:rsidR="00F72A5E">
        <w:rPr>
          <w:sz w:val="28"/>
          <w:szCs w:val="28"/>
        </w:rPr>
        <w:t xml:space="preserve"> – это </w:t>
      </w:r>
      <w:r w:rsidRPr="00F72A5E">
        <w:rPr>
          <w:bCs/>
          <w:sz w:val="28"/>
          <w:szCs w:val="28"/>
        </w:rPr>
        <w:t>инвесторы</w:t>
      </w:r>
      <w:r w:rsidRPr="00F72A5E">
        <w:rPr>
          <w:sz w:val="28"/>
          <w:szCs w:val="28"/>
        </w:rPr>
        <w:t xml:space="preserve">, другие </w:t>
      </w:r>
      <w:r w:rsidR="00F72A5E" w:rsidRPr="00F72A5E">
        <w:rPr>
          <w:bCs/>
          <w:sz w:val="28"/>
          <w:szCs w:val="28"/>
        </w:rPr>
        <w:t xml:space="preserve">физические </w:t>
      </w:r>
      <w:r w:rsidR="00F72A5E" w:rsidRPr="00F72A5E">
        <w:rPr>
          <w:sz w:val="28"/>
          <w:szCs w:val="28"/>
        </w:rPr>
        <w:t xml:space="preserve">и </w:t>
      </w:r>
      <w:r w:rsidR="00F72A5E" w:rsidRPr="00F72A5E">
        <w:rPr>
          <w:bCs/>
          <w:sz w:val="28"/>
          <w:szCs w:val="28"/>
        </w:rPr>
        <w:t>юридические лица</w:t>
      </w:r>
      <w:r w:rsidR="00F72A5E">
        <w:rPr>
          <w:bCs/>
          <w:sz w:val="28"/>
          <w:szCs w:val="28"/>
        </w:rPr>
        <w:t>,</w:t>
      </w:r>
      <w:r w:rsidRPr="00F72A5E">
        <w:rPr>
          <w:sz w:val="28"/>
          <w:szCs w:val="28"/>
        </w:rPr>
        <w:t xml:space="preserve"> государственные и муниципальные органы, иностранные государства, международные организации.</w:t>
      </w:r>
      <w:r w:rsidR="004F5620">
        <w:rPr>
          <w:sz w:val="28"/>
          <w:szCs w:val="28"/>
        </w:rPr>
        <w:t xml:space="preserve"> </w:t>
      </w:r>
      <w:r w:rsidR="004F5620" w:rsidRPr="00DF0C8A">
        <w:rPr>
          <w:sz w:val="28"/>
          <w:szCs w:val="28"/>
        </w:rPr>
        <w:t>[</w:t>
      </w:r>
      <w:r w:rsidR="004F5620">
        <w:rPr>
          <w:sz w:val="28"/>
          <w:szCs w:val="28"/>
        </w:rPr>
        <w:t>12</w:t>
      </w:r>
      <w:r w:rsidR="004F5620" w:rsidRPr="00DF0C8A">
        <w:rPr>
          <w:sz w:val="28"/>
          <w:szCs w:val="28"/>
        </w:rPr>
        <w:t>]</w:t>
      </w:r>
    </w:p>
    <w:p w:rsidR="00FE63AA" w:rsidRDefault="00FE63AA" w:rsidP="00F72A5E">
      <w:pPr>
        <w:spacing w:line="360" w:lineRule="auto"/>
        <w:ind w:firstLine="851"/>
        <w:jc w:val="both"/>
        <w:rPr>
          <w:sz w:val="28"/>
          <w:szCs w:val="28"/>
        </w:rPr>
      </w:pPr>
      <w:r>
        <w:rPr>
          <w:sz w:val="28"/>
          <w:szCs w:val="28"/>
        </w:rPr>
        <w:t>Инвестиционная деятельность имеет следующие особенности:</w:t>
      </w:r>
    </w:p>
    <w:p w:rsidR="00FE63AA" w:rsidRDefault="00FE63AA" w:rsidP="00FE63AA">
      <w:pPr>
        <w:numPr>
          <w:ilvl w:val="0"/>
          <w:numId w:val="8"/>
        </w:numPr>
        <w:spacing w:line="360" w:lineRule="auto"/>
        <w:jc w:val="both"/>
        <w:rPr>
          <w:sz w:val="28"/>
          <w:szCs w:val="28"/>
        </w:rPr>
      </w:pPr>
      <w:r>
        <w:rPr>
          <w:sz w:val="28"/>
          <w:szCs w:val="28"/>
        </w:rPr>
        <w:t>это основная форма реализации экономической стратегии предприятия, обеспечения роста и совершенствования его текущей деятельности;</w:t>
      </w:r>
    </w:p>
    <w:p w:rsidR="00FE63AA" w:rsidRDefault="00FE63AA" w:rsidP="00FE63AA">
      <w:pPr>
        <w:numPr>
          <w:ilvl w:val="0"/>
          <w:numId w:val="8"/>
        </w:numPr>
        <w:spacing w:line="360" w:lineRule="auto"/>
        <w:jc w:val="both"/>
        <w:rPr>
          <w:sz w:val="28"/>
          <w:szCs w:val="28"/>
        </w:rPr>
      </w:pPr>
      <w:r>
        <w:rPr>
          <w:sz w:val="28"/>
          <w:szCs w:val="28"/>
        </w:rPr>
        <w:t>объемы инвестиционной деятельности главным образом определяют темпы экономического роста организации;</w:t>
      </w:r>
    </w:p>
    <w:p w:rsidR="00FE63AA" w:rsidRDefault="00FE63AA" w:rsidP="00FE63AA">
      <w:pPr>
        <w:numPr>
          <w:ilvl w:val="0"/>
          <w:numId w:val="8"/>
        </w:numPr>
        <w:spacing w:line="360" w:lineRule="auto"/>
        <w:jc w:val="both"/>
        <w:rPr>
          <w:sz w:val="28"/>
          <w:szCs w:val="28"/>
        </w:rPr>
      </w:pPr>
      <w:r>
        <w:rPr>
          <w:sz w:val="28"/>
          <w:szCs w:val="28"/>
        </w:rPr>
        <w:t>инвестиционная деятельность подчинена основным целям и задачам текущей деятельности организации.</w:t>
      </w:r>
    </w:p>
    <w:p w:rsidR="00FE63AA" w:rsidRDefault="00FE63AA" w:rsidP="00FE63AA">
      <w:pPr>
        <w:spacing w:line="360" w:lineRule="auto"/>
        <w:ind w:firstLine="851"/>
        <w:jc w:val="both"/>
        <w:rPr>
          <w:sz w:val="28"/>
          <w:szCs w:val="28"/>
        </w:rPr>
      </w:pPr>
      <w:r>
        <w:rPr>
          <w:sz w:val="28"/>
          <w:szCs w:val="28"/>
        </w:rPr>
        <w:t xml:space="preserve">Основу инвестиционной деятельности организации составляет реальное инвестирование. </w:t>
      </w:r>
      <w:r w:rsidRPr="00DF0C8A">
        <w:rPr>
          <w:sz w:val="28"/>
          <w:szCs w:val="28"/>
        </w:rPr>
        <w:t>[</w:t>
      </w:r>
      <w:r>
        <w:rPr>
          <w:sz w:val="28"/>
          <w:szCs w:val="28"/>
        </w:rPr>
        <w:t>4, с. 257</w:t>
      </w:r>
      <w:r w:rsidRPr="00DF0C8A">
        <w:rPr>
          <w:sz w:val="28"/>
          <w:szCs w:val="28"/>
        </w:rPr>
        <w:t>]</w:t>
      </w:r>
    </w:p>
    <w:p w:rsidR="00FE63AA" w:rsidRPr="00F72A5E" w:rsidRDefault="00FE63AA" w:rsidP="00F72A5E">
      <w:pPr>
        <w:spacing w:line="360" w:lineRule="auto"/>
        <w:ind w:firstLine="851"/>
        <w:jc w:val="both"/>
        <w:rPr>
          <w:sz w:val="28"/>
          <w:szCs w:val="28"/>
        </w:rPr>
      </w:pPr>
      <w:r>
        <w:rPr>
          <w:sz w:val="28"/>
          <w:szCs w:val="28"/>
        </w:rPr>
        <w:t>Классификация форм инвестиций и видов инвесторов помогает российским предприятиям более рационально управлять принадлежащим им инвестиционным портфелем.</w:t>
      </w:r>
    </w:p>
    <w:p w:rsidR="00112E54" w:rsidRDefault="00112E54" w:rsidP="00672011">
      <w:pPr>
        <w:spacing w:line="360" w:lineRule="auto"/>
        <w:ind w:firstLine="851"/>
        <w:jc w:val="both"/>
        <w:rPr>
          <w:sz w:val="28"/>
          <w:szCs w:val="28"/>
        </w:rPr>
      </w:pPr>
    </w:p>
    <w:p w:rsidR="00CE0668" w:rsidRDefault="00CE0668" w:rsidP="00672011">
      <w:pPr>
        <w:spacing w:line="360" w:lineRule="auto"/>
        <w:ind w:firstLine="851"/>
        <w:jc w:val="both"/>
        <w:rPr>
          <w:sz w:val="28"/>
          <w:szCs w:val="28"/>
        </w:rPr>
      </w:pPr>
    </w:p>
    <w:p w:rsidR="006A7513" w:rsidRDefault="006A7513" w:rsidP="00672011">
      <w:pPr>
        <w:spacing w:line="360" w:lineRule="auto"/>
        <w:ind w:firstLine="851"/>
        <w:jc w:val="both"/>
        <w:rPr>
          <w:sz w:val="28"/>
          <w:szCs w:val="28"/>
        </w:rPr>
        <w:sectPr w:rsidR="006A7513" w:rsidSect="00BE53B6">
          <w:headerReference w:type="first" r:id="rId12"/>
          <w:pgSz w:w="11906" w:h="16838"/>
          <w:pgMar w:top="1134" w:right="851" w:bottom="1134" w:left="1701" w:header="709" w:footer="709" w:gutter="0"/>
          <w:cols w:space="708"/>
          <w:docGrid w:linePitch="360"/>
        </w:sectPr>
      </w:pPr>
    </w:p>
    <w:p w:rsidR="006011BC" w:rsidRPr="004D358E" w:rsidRDefault="004D358E" w:rsidP="006011BC">
      <w:pPr>
        <w:numPr>
          <w:ilvl w:val="1"/>
          <w:numId w:val="2"/>
        </w:numPr>
        <w:spacing w:line="360" w:lineRule="auto"/>
        <w:jc w:val="both"/>
        <w:rPr>
          <w:b/>
          <w:caps/>
          <w:sz w:val="28"/>
          <w:szCs w:val="28"/>
        </w:rPr>
      </w:pPr>
      <w:r w:rsidRPr="004D358E">
        <w:rPr>
          <w:b/>
          <w:sz w:val="28"/>
          <w:szCs w:val="20"/>
        </w:rPr>
        <w:t xml:space="preserve">Инвестиционный портфель: </w:t>
      </w:r>
      <w:r w:rsidRPr="004D358E">
        <w:rPr>
          <w:b/>
          <w:sz w:val="28"/>
          <w:szCs w:val="28"/>
        </w:rPr>
        <w:t>п</w:t>
      </w:r>
      <w:r w:rsidR="00106DDC" w:rsidRPr="004D358E">
        <w:rPr>
          <w:b/>
          <w:sz w:val="28"/>
          <w:szCs w:val="28"/>
        </w:rPr>
        <w:t>онятие</w:t>
      </w:r>
      <w:r w:rsidRPr="004D358E">
        <w:rPr>
          <w:b/>
          <w:sz w:val="28"/>
          <w:szCs w:val="20"/>
        </w:rPr>
        <w:t>, типы и цели формирования</w:t>
      </w:r>
      <w:r w:rsidR="00D56249">
        <w:rPr>
          <w:b/>
          <w:sz w:val="28"/>
          <w:szCs w:val="20"/>
        </w:rPr>
        <w:fldChar w:fldCharType="begin"/>
      </w:r>
      <w:r w:rsidR="00D56249">
        <w:instrText xml:space="preserve"> TC "</w:instrText>
      </w:r>
      <w:bookmarkStart w:id="14" w:name="_Toc244691349"/>
      <w:r w:rsidR="00D56249" w:rsidRPr="007343AC">
        <w:rPr>
          <w:b/>
          <w:sz w:val="28"/>
        </w:rPr>
        <w:instrText xml:space="preserve">1.2 </w:instrText>
      </w:r>
      <w:r w:rsidR="00D56249" w:rsidRPr="007343AC">
        <w:rPr>
          <w:b/>
          <w:sz w:val="28"/>
          <w:szCs w:val="20"/>
        </w:rPr>
        <w:instrText xml:space="preserve">Инвестиционный портфель: </w:instrText>
      </w:r>
      <w:r w:rsidR="00D56249" w:rsidRPr="007343AC">
        <w:rPr>
          <w:b/>
          <w:sz w:val="28"/>
          <w:szCs w:val="28"/>
        </w:rPr>
        <w:instrText>понятие</w:instrText>
      </w:r>
      <w:r w:rsidR="00D56249" w:rsidRPr="007343AC">
        <w:rPr>
          <w:b/>
          <w:sz w:val="28"/>
          <w:szCs w:val="20"/>
        </w:rPr>
        <w:instrText>, типы и цели формирования</w:instrText>
      </w:r>
      <w:bookmarkEnd w:id="14"/>
      <w:r w:rsidR="00D56249">
        <w:instrText xml:space="preserve">" \f C \l "2" </w:instrText>
      </w:r>
      <w:r w:rsidR="00D56249">
        <w:rPr>
          <w:b/>
          <w:sz w:val="28"/>
          <w:szCs w:val="20"/>
        </w:rPr>
        <w:fldChar w:fldCharType="end"/>
      </w:r>
    </w:p>
    <w:p w:rsidR="004D358E" w:rsidRDefault="004D358E" w:rsidP="004D358E">
      <w:pPr>
        <w:spacing w:line="360" w:lineRule="auto"/>
        <w:jc w:val="both"/>
        <w:rPr>
          <w:b/>
          <w:sz w:val="28"/>
          <w:szCs w:val="28"/>
        </w:rPr>
      </w:pPr>
    </w:p>
    <w:p w:rsidR="00734AA1" w:rsidRPr="00E17895" w:rsidRDefault="00734AA1" w:rsidP="00734AA1">
      <w:pPr>
        <w:spacing w:line="360" w:lineRule="auto"/>
        <w:ind w:firstLine="851"/>
        <w:jc w:val="both"/>
        <w:rPr>
          <w:sz w:val="28"/>
        </w:rPr>
      </w:pPr>
      <w:r w:rsidRPr="00734AA1">
        <w:rPr>
          <w:bCs/>
          <w:i/>
          <w:sz w:val="28"/>
        </w:rPr>
        <w:t>Портфель инвестиций</w:t>
      </w:r>
      <w:r w:rsidRPr="00E17895">
        <w:rPr>
          <w:sz w:val="28"/>
        </w:rPr>
        <w:t xml:space="preserve"> </w:t>
      </w:r>
      <w:r>
        <w:rPr>
          <w:sz w:val="28"/>
        </w:rPr>
        <w:t>–</w:t>
      </w:r>
      <w:r w:rsidRPr="00E17895">
        <w:rPr>
          <w:sz w:val="28"/>
        </w:rPr>
        <w:t xml:space="preserve"> это совокупность всех инвестиций человека или компании, управляемых как единое целое в соответствии с выбранной целью. В то же время портфель может состоять из определенного числа субпортфелей, например, инвестор может иметь портфель ценных бумаг и портфель имущества.</w:t>
      </w:r>
      <w:r>
        <w:rPr>
          <w:sz w:val="28"/>
        </w:rPr>
        <w:t xml:space="preserve"> </w:t>
      </w:r>
    </w:p>
    <w:p w:rsidR="00734AA1" w:rsidRPr="00E17895" w:rsidRDefault="00734AA1" w:rsidP="00734AA1">
      <w:pPr>
        <w:spacing w:line="360" w:lineRule="auto"/>
        <w:ind w:firstLine="851"/>
        <w:jc w:val="both"/>
        <w:rPr>
          <w:sz w:val="28"/>
        </w:rPr>
      </w:pPr>
      <w:r w:rsidRPr="00E17895">
        <w:rPr>
          <w:sz w:val="28"/>
        </w:rPr>
        <w:t xml:space="preserve">В широком смысле инвестиционный портфель </w:t>
      </w:r>
      <w:r>
        <w:rPr>
          <w:sz w:val="28"/>
        </w:rPr>
        <w:t>–</w:t>
      </w:r>
      <w:r w:rsidRPr="00E17895">
        <w:rPr>
          <w:sz w:val="28"/>
        </w:rPr>
        <w:t xml:space="preserve"> это все активы предприятия (портфель ценных бумаг и проектов, недвижимость, запасы товарно-материальных ценностей, прочие). В узком смысле </w:t>
      </w:r>
      <w:r>
        <w:rPr>
          <w:sz w:val="28"/>
        </w:rPr>
        <w:t>–</w:t>
      </w:r>
      <w:r w:rsidRPr="00E17895">
        <w:rPr>
          <w:sz w:val="28"/>
        </w:rPr>
        <w:t xml:space="preserve"> портфель ценных бумаг и паев фондов.</w:t>
      </w:r>
      <w:r>
        <w:rPr>
          <w:sz w:val="28"/>
        </w:rPr>
        <w:t xml:space="preserve"> </w:t>
      </w:r>
      <w:r w:rsidRPr="00DF0C8A">
        <w:rPr>
          <w:sz w:val="28"/>
          <w:szCs w:val="28"/>
        </w:rPr>
        <w:t>[</w:t>
      </w:r>
      <w:r>
        <w:rPr>
          <w:sz w:val="28"/>
          <w:szCs w:val="28"/>
        </w:rPr>
        <w:t>8</w:t>
      </w:r>
      <w:r w:rsidRPr="00DF0C8A">
        <w:rPr>
          <w:sz w:val="28"/>
          <w:szCs w:val="28"/>
        </w:rPr>
        <w:t>]</w:t>
      </w:r>
    </w:p>
    <w:p w:rsidR="00B50B29" w:rsidRPr="00E17895" w:rsidRDefault="00B50B29" w:rsidP="00B50B29">
      <w:pPr>
        <w:spacing w:line="360" w:lineRule="auto"/>
        <w:ind w:firstLine="851"/>
        <w:jc w:val="both"/>
        <w:rPr>
          <w:sz w:val="28"/>
        </w:rPr>
      </w:pPr>
      <w:r w:rsidRPr="00E17895">
        <w:rPr>
          <w:sz w:val="28"/>
        </w:rPr>
        <w:t xml:space="preserve">Перед тем как принять решение о формировании портфеля и инвестициях в ценные бумаги, необходимо обеспечить </w:t>
      </w:r>
      <w:r w:rsidRPr="00B50B29">
        <w:rPr>
          <w:bCs/>
          <w:sz w:val="28"/>
        </w:rPr>
        <w:t>предпосылки для инвестирования</w:t>
      </w:r>
      <w:r w:rsidRPr="00B50B29">
        <w:rPr>
          <w:sz w:val="28"/>
        </w:rPr>
        <w:t>:</w:t>
      </w:r>
    </w:p>
    <w:p w:rsidR="00B50B29" w:rsidRDefault="00B50B29" w:rsidP="00B50B29">
      <w:pPr>
        <w:numPr>
          <w:ilvl w:val="0"/>
          <w:numId w:val="9"/>
        </w:numPr>
        <w:spacing w:line="360" w:lineRule="auto"/>
        <w:jc w:val="both"/>
        <w:rPr>
          <w:sz w:val="28"/>
        </w:rPr>
      </w:pPr>
      <w:r w:rsidRPr="00E17895">
        <w:rPr>
          <w:sz w:val="28"/>
        </w:rPr>
        <w:t xml:space="preserve">должны быть удовлетворены жизненные потребности (юридического или физического лица); </w:t>
      </w:r>
    </w:p>
    <w:p w:rsidR="00B50B29" w:rsidRDefault="00B50B29" w:rsidP="00B50B29">
      <w:pPr>
        <w:numPr>
          <w:ilvl w:val="0"/>
          <w:numId w:val="9"/>
        </w:numPr>
        <w:spacing w:line="360" w:lineRule="auto"/>
        <w:jc w:val="both"/>
        <w:rPr>
          <w:sz w:val="28"/>
        </w:rPr>
      </w:pPr>
      <w:r w:rsidRPr="00E17895">
        <w:rPr>
          <w:sz w:val="28"/>
        </w:rPr>
        <w:t xml:space="preserve">должен быть сформирован минимальный запас денежных средств на счете или ликвидных активов на случай возникновения острой потребности в наличных денежных средствах; </w:t>
      </w:r>
    </w:p>
    <w:p w:rsidR="00EB10E3" w:rsidRDefault="00B50B29" w:rsidP="00EB10E3">
      <w:pPr>
        <w:numPr>
          <w:ilvl w:val="0"/>
          <w:numId w:val="9"/>
        </w:numPr>
        <w:spacing w:line="360" w:lineRule="auto"/>
        <w:jc w:val="both"/>
        <w:rPr>
          <w:sz w:val="28"/>
        </w:rPr>
      </w:pPr>
      <w:r w:rsidRPr="00E17895">
        <w:rPr>
          <w:sz w:val="28"/>
        </w:rPr>
        <w:t xml:space="preserve">обеспечено страхование от несчастных и прочих непредвиденных случаев. </w:t>
      </w:r>
    </w:p>
    <w:p w:rsidR="00EB10E3" w:rsidRDefault="00EB10E3" w:rsidP="00EB10E3">
      <w:pPr>
        <w:spacing w:line="360" w:lineRule="auto"/>
        <w:ind w:firstLine="851"/>
        <w:jc w:val="both"/>
        <w:rPr>
          <w:sz w:val="28"/>
        </w:rPr>
      </w:pPr>
      <w:r>
        <w:rPr>
          <w:sz w:val="28"/>
        </w:rPr>
        <w:t>Разрабатывая инвестиционную финансовую политику, предприятия могут ставить перед собой различные цели. В общем виде ими являются:</w:t>
      </w:r>
    </w:p>
    <w:p w:rsidR="00EB10E3" w:rsidRDefault="00CC5A3C" w:rsidP="00EB10E3">
      <w:pPr>
        <w:numPr>
          <w:ilvl w:val="0"/>
          <w:numId w:val="10"/>
        </w:numPr>
        <w:spacing w:line="360" w:lineRule="auto"/>
        <w:jc w:val="both"/>
        <w:rPr>
          <w:sz w:val="28"/>
        </w:rPr>
      </w:pPr>
      <w:r>
        <w:rPr>
          <w:sz w:val="28"/>
        </w:rPr>
        <w:t>получение процента;</w:t>
      </w:r>
    </w:p>
    <w:p w:rsidR="00CC5A3C" w:rsidRDefault="00CC5A3C" w:rsidP="00EB10E3">
      <w:pPr>
        <w:numPr>
          <w:ilvl w:val="0"/>
          <w:numId w:val="10"/>
        </w:numPr>
        <w:spacing w:line="360" w:lineRule="auto"/>
        <w:jc w:val="both"/>
        <w:rPr>
          <w:sz w:val="28"/>
        </w:rPr>
      </w:pPr>
      <w:r>
        <w:rPr>
          <w:sz w:val="28"/>
        </w:rPr>
        <w:t>сохранение капитала;</w:t>
      </w:r>
    </w:p>
    <w:p w:rsidR="00CC5A3C" w:rsidRPr="00E17895" w:rsidRDefault="00CC5A3C" w:rsidP="00EB10E3">
      <w:pPr>
        <w:numPr>
          <w:ilvl w:val="0"/>
          <w:numId w:val="10"/>
        </w:numPr>
        <w:spacing w:line="360" w:lineRule="auto"/>
        <w:jc w:val="both"/>
        <w:rPr>
          <w:sz w:val="28"/>
        </w:rPr>
      </w:pPr>
      <w:r>
        <w:rPr>
          <w:sz w:val="28"/>
        </w:rPr>
        <w:t xml:space="preserve">обеспечение прироста капитала. </w:t>
      </w:r>
      <w:r w:rsidRPr="00DF0C8A">
        <w:rPr>
          <w:sz w:val="28"/>
          <w:szCs w:val="28"/>
        </w:rPr>
        <w:t>[</w:t>
      </w:r>
      <w:r>
        <w:rPr>
          <w:sz w:val="28"/>
          <w:szCs w:val="28"/>
        </w:rPr>
        <w:t>5, с. 224</w:t>
      </w:r>
      <w:r w:rsidRPr="00DF0C8A">
        <w:rPr>
          <w:sz w:val="28"/>
          <w:szCs w:val="28"/>
        </w:rPr>
        <w:t>]</w:t>
      </w:r>
    </w:p>
    <w:p w:rsidR="00EB1AF5" w:rsidRPr="00E17895" w:rsidRDefault="00EB1AF5" w:rsidP="00EB1AF5">
      <w:pPr>
        <w:spacing w:line="360" w:lineRule="auto"/>
        <w:ind w:firstLine="851"/>
        <w:jc w:val="both"/>
        <w:rPr>
          <w:sz w:val="28"/>
        </w:rPr>
      </w:pPr>
      <w:r w:rsidRPr="00E17895">
        <w:rPr>
          <w:sz w:val="28"/>
        </w:rPr>
        <w:t xml:space="preserve">Все инвесторы, как индивидуальные, так и институциональные, покупая те или иные ценные бумаги, стремятся достичь определенных целей. Основными целями могут быть, в частности, </w:t>
      </w:r>
      <w:r w:rsidRPr="00E67651">
        <w:rPr>
          <w:bCs/>
          <w:sz w:val="28"/>
        </w:rPr>
        <w:t>безопасность вложений</w:t>
      </w:r>
      <w:r w:rsidR="00E67651">
        <w:rPr>
          <w:rStyle w:val="a6"/>
          <w:bCs/>
          <w:sz w:val="28"/>
        </w:rPr>
        <w:footnoteReference w:id="1"/>
      </w:r>
      <w:r w:rsidRPr="00E67651">
        <w:rPr>
          <w:sz w:val="28"/>
        </w:rPr>
        <w:t xml:space="preserve">, их </w:t>
      </w:r>
      <w:r w:rsidRPr="00E67651">
        <w:rPr>
          <w:bCs/>
          <w:sz w:val="28"/>
        </w:rPr>
        <w:t>доходность</w:t>
      </w:r>
      <w:r w:rsidRPr="00E67651">
        <w:rPr>
          <w:sz w:val="28"/>
        </w:rPr>
        <w:t xml:space="preserve">, </w:t>
      </w:r>
      <w:r w:rsidRPr="00E67651">
        <w:rPr>
          <w:bCs/>
          <w:sz w:val="28"/>
        </w:rPr>
        <w:t>рост капитала</w:t>
      </w:r>
      <w:r w:rsidRPr="00E67651">
        <w:rPr>
          <w:sz w:val="28"/>
        </w:rPr>
        <w:t xml:space="preserve">. </w:t>
      </w:r>
      <w:r w:rsidRPr="00E17895">
        <w:rPr>
          <w:sz w:val="28"/>
        </w:rPr>
        <w:t xml:space="preserve">Безопасность обычно достигается в ущерб доходности и росту вложений, т.е. эти цели в </w:t>
      </w:r>
      <w:r w:rsidR="0022558C">
        <w:rPr>
          <w:sz w:val="28"/>
        </w:rPr>
        <w:t>известной степени альтернативны</w:t>
      </w:r>
      <w:r w:rsidRPr="00E17895">
        <w:rPr>
          <w:sz w:val="28"/>
        </w:rPr>
        <w:t xml:space="preserve">. Иногда в качестве одной из инвестиционных целей выделяют </w:t>
      </w:r>
      <w:r w:rsidRPr="0022558C">
        <w:rPr>
          <w:bCs/>
          <w:sz w:val="28"/>
        </w:rPr>
        <w:t>ликвидность вложений</w:t>
      </w:r>
      <w:r w:rsidRPr="00E17895">
        <w:rPr>
          <w:sz w:val="28"/>
        </w:rPr>
        <w:t>. Ликвидность необязательно связана с другими инвестиционными целями, она лишь означает способность к быстрому и безубыточному обращению ценных бумаг в деньги.</w:t>
      </w:r>
    </w:p>
    <w:p w:rsidR="00EB1AF5" w:rsidRPr="0022558C" w:rsidRDefault="00EB1AF5" w:rsidP="00EB1AF5">
      <w:pPr>
        <w:spacing w:line="360" w:lineRule="auto"/>
        <w:ind w:firstLine="851"/>
        <w:jc w:val="both"/>
        <w:rPr>
          <w:sz w:val="28"/>
        </w:rPr>
      </w:pPr>
      <w:r w:rsidRPr="00E17895">
        <w:rPr>
          <w:sz w:val="28"/>
        </w:rPr>
        <w:t xml:space="preserve">Приоритет тех или иных целей определяет тип портфеля. Например, если основная цель инвестора </w:t>
      </w:r>
      <w:r w:rsidR="0022558C">
        <w:rPr>
          <w:sz w:val="28"/>
        </w:rPr>
        <w:t>–</w:t>
      </w:r>
      <w:r w:rsidRPr="00E17895">
        <w:rPr>
          <w:sz w:val="28"/>
        </w:rPr>
        <w:t xml:space="preserve"> обеспечить безопасность вложений, то в свой консервативный портфель он будет включать ценные бумаги, выпущенные известными и надежными эмитентами, с небольшими рисками и стабильными средними или небольшими доходами, а также обладающие высокой ликвидностью. И наоборот, если для инвестора наиболее важным является наращивание капитала, то предпочтение будет отдано агрессивному портфелю, состоящему из высокорискованных ценных бумаг молодых компаний.</w:t>
      </w:r>
      <w:r w:rsidR="0022558C" w:rsidRPr="0022558C">
        <w:rPr>
          <w:sz w:val="28"/>
        </w:rPr>
        <w:t xml:space="preserve"> </w:t>
      </w:r>
      <w:r w:rsidR="0022558C" w:rsidRPr="00DF0C8A">
        <w:rPr>
          <w:sz w:val="28"/>
          <w:szCs w:val="28"/>
        </w:rPr>
        <w:t>[</w:t>
      </w:r>
      <w:r w:rsidR="0022558C">
        <w:rPr>
          <w:sz w:val="28"/>
          <w:szCs w:val="28"/>
        </w:rPr>
        <w:t>8</w:t>
      </w:r>
      <w:r w:rsidR="0022558C" w:rsidRPr="00DF0C8A">
        <w:rPr>
          <w:sz w:val="28"/>
          <w:szCs w:val="28"/>
        </w:rPr>
        <w:t>]</w:t>
      </w:r>
    </w:p>
    <w:p w:rsidR="00EB1AF5" w:rsidRPr="00E17895" w:rsidRDefault="00EB1AF5" w:rsidP="00EB1AF5">
      <w:pPr>
        <w:spacing w:line="360" w:lineRule="auto"/>
        <w:ind w:firstLine="851"/>
        <w:jc w:val="both"/>
        <w:rPr>
          <w:sz w:val="28"/>
        </w:rPr>
      </w:pPr>
      <w:r w:rsidRPr="00E17895">
        <w:rPr>
          <w:sz w:val="28"/>
        </w:rPr>
        <w:t xml:space="preserve">Целям инвестирования (видам инвесторов) соответствуют и </w:t>
      </w:r>
      <w:r w:rsidRPr="0022558C">
        <w:rPr>
          <w:bCs/>
          <w:sz w:val="28"/>
        </w:rPr>
        <w:t>типы инвестиционных портфелей</w:t>
      </w:r>
      <w:r w:rsidRPr="0022558C">
        <w:rPr>
          <w:sz w:val="28"/>
        </w:rPr>
        <w:t>:</w:t>
      </w:r>
    </w:p>
    <w:p w:rsidR="00EB1AF5" w:rsidRPr="00E17895" w:rsidRDefault="00EB1AF5" w:rsidP="0022558C">
      <w:pPr>
        <w:numPr>
          <w:ilvl w:val="0"/>
          <w:numId w:val="11"/>
        </w:numPr>
        <w:spacing w:line="360" w:lineRule="auto"/>
        <w:jc w:val="both"/>
        <w:rPr>
          <w:sz w:val="28"/>
        </w:rPr>
      </w:pPr>
      <w:r w:rsidRPr="00E17895">
        <w:rPr>
          <w:sz w:val="28"/>
        </w:rPr>
        <w:t xml:space="preserve">консервативному инвестору </w:t>
      </w:r>
      <w:r w:rsidR="0022558C">
        <w:rPr>
          <w:sz w:val="28"/>
        </w:rPr>
        <w:t>–</w:t>
      </w:r>
      <w:r w:rsidRPr="00E17895">
        <w:rPr>
          <w:sz w:val="28"/>
        </w:rPr>
        <w:t xml:space="preserve"> консервативный портфель; </w:t>
      </w:r>
    </w:p>
    <w:p w:rsidR="00EB1AF5" w:rsidRPr="00E17895" w:rsidRDefault="00EB1AF5" w:rsidP="0022558C">
      <w:pPr>
        <w:numPr>
          <w:ilvl w:val="0"/>
          <w:numId w:val="11"/>
        </w:numPr>
        <w:spacing w:line="360" w:lineRule="auto"/>
        <w:jc w:val="both"/>
        <w:rPr>
          <w:sz w:val="28"/>
        </w:rPr>
      </w:pPr>
      <w:r w:rsidRPr="00E17895">
        <w:rPr>
          <w:sz w:val="28"/>
        </w:rPr>
        <w:t xml:space="preserve">агрессивному инвестору </w:t>
      </w:r>
      <w:r w:rsidR="0022558C">
        <w:rPr>
          <w:sz w:val="28"/>
        </w:rPr>
        <w:t>–</w:t>
      </w:r>
      <w:r w:rsidRPr="00E17895">
        <w:rPr>
          <w:sz w:val="28"/>
        </w:rPr>
        <w:t xml:space="preserve"> агрессивный портфель; </w:t>
      </w:r>
    </w:p>
    <w:p w:rsidR="00EB1AF5" w:rsidRPr="00E17895" w:rsidRDefault="00EB1AF5" w:rsidP="0022558C">
      <w:pPr>
        <w:numPr>
          <w:ilvl w:val="0"/>
          <w:numId w:val="11"/>
        </w:numPr>
        <w:spacing w:line="360" w:lineRule="auto"/>
        <w:jc w:val="both"/>
        <w:rPr>
          <w:sz w:val="28"/>
        </w:rPr>
      </w:pPr>
      <w:r w:rsidRPr="00E17895">
        <w:rPr>
          <w:sz w:val="28"/>
        </w:rPr>
        <w:t xml:space="preserve">умеренному инвестору </w:t>
      </w:r>
      <w:r w:rsidR="0022558C">
        <w:rPr>
          <w:sz w:val="28"/>
        </w:rPr>
        <w:t>–</w:t>
      </w:r>
      <w:r w:rsidRPr="00E17895">
        <w:rPr>
          <w:sz w:val="28"/>
        </w:rPr>
        <w:t xml:space="preserve"> сбалансированный портфель. </w:t>
      </w:r>
    </w:p>
    <w:p w:rsidR="00EB1AF5" w:rsidRPr="001A5030" w:rsidRDefault="00EB1AF5" w:rsidP="00EB1AF5">
      <w:pPr>
        <w:spacing w:line="360" w:lineRule="auto"/>
        <w:ind w:firstLine="851"/>
        <w:jc w:val="both"/>
        <w:rPr>
          <w:sz w:val="28"/>
        </w:rPr>
      </w:pPr>
      <w:r w:rsidRPr="00E17895">
        <w:rPr>
          <w:sz w:val="28"/>
        </w:rPr>
        <w:t xml:space="preserve">Примерная структура портфелей разных типов приведена в таблице </w:t>
      </w:r>
      <w:r w:rsidR="0022558C" w:rsidRPr="0022558C">
        <w:rPr>
          <w:sz w:val="28"/>
        </w:rPr>
        <w:t>1</w:t>
      </w:r>
      <w:r w:rsidRPr="00E17895">
        <w:rPr>
          <w:sz w:val="28"/>
        </w:rPr>
        <w:t>.2.</w:t>
      </w:r>
      <w:r w:rsidR="001A5030">
        <w:rPr>
          <w:sz w:val="28"/>
        </w:rPr>
        <w:t xml:space="preserve"> Кроме того, в приложении 1 дано более подробное описание типов инвестиционных портфелей.</w:t>
      </w:r>
    </w:p>
    <w:p w:rsidR="004348FB" w:rsidRPr="004348FB" w:rsidRDefault="004348FB" w:rsidP="004348FB">
      <w:pPr>
        <w:shd w:val="clear" w:color="auto" w:fill="FFFFFF"/>
        <w:spacing w:line="360" w:lineRule="auto"/>
        <w:ind w:firstLine="851"/>
        <w:jc w:val="right"/>
        <w:rPr>
          <w:b/>
          <w:i/>
          <w:sz w:val="28"/>
          <w:szCs w:val="28"/>
          <w:lang w:val="en-US"/>
        </w:rPr>
      </w:pPr>
      <w:r w:rsidRPr="002D719B">
        <w:rPr>
          <w:b/>
          <w:i/>
          <w:sz w:val="28"/>
          <w:szCs w:val="28"/>
        </w:rPr>
        <w:t>Таблица 1.</w:t>
      </w:r>
      <w:r>
        <w:rPr>
          <w:b/>
          <w:i/>
          <w:sz w:val="28"/>
          <w:szCs w:val="28"/>
          <w:lang w:val="en-US"/>
        </w:rPr>
        <w:t>2</w:t>
      </w:r>
    </w:p>
    <w:p w:rsidR="004348FB" w:rsidRPr="004348FB" w:rsidRDefault="004348FB" w:rsidP="004348FB">
      <w:pPr>
        <w:shd w:val="clear" w:color="auto" w:fill="FFFFFF"/>
        <w:spacing w:line="360" w:lineRule="auto"/>
        <w:ind w:firstLine="851"/>
        <w:jc w:val="center"/>
        <w:rPr>
          <w:sz w:val="28"/>
          <w:szCs w:val="28"/>
        </w:rPr>
      </w:pPr>
      <w:r>
        <w:rPr>
          <w:b/>
          <w:i/>
          <w:sz w:val="28"/>
          <w:szCs w:val="28"/>
        </w:rPr>
        <w:t>Типы инвестиционных портфелей</w:t>
      </w:r>
    </w:p>
    <w:tbl>
      <w:tblPr>
        <w:tblStyle w:val="a8"/>
        <w:tblW w:w="9464" w:type="dxa"/>
        <w:tblLayout w:type="fixed"/>
        <w:tblLook w:val="01E0" w:firstRow="1" w:lastRow="1" w:firstColumn="1" w:lastColumn="1" w:noHBand="0" w:noVBand="0"/>
      </w:tblPr>
      <w:tblGrid>
        <w:gridCol w:w="2532"/>
        <w:gridCol w:w="1120"/>
        <w:gridCol w:w="2126"/>
        <w:gridCol w:w="2043"/>
        <w:gridCol w:w="1643"/>
      </w:tblGrid>
      <w:tr w:rsidR="004348FB">
        <w:tc>
          <w:tcPr>
            <w:tcW w:w="2532" w:type="dxa"/>
            <w:vAlign w:val="center"/>
          </w:tcPr>
          <w:p w:rsidR="004348FB" w:rsidRPr="004348FB" w:rsidRDefault="004348FB" w:rsidP="004348FB">
            <w:pPr>
              <w:jc w:val="center"/>
              <w:rPr>
                <w:b/>
                <w:i/>
              </w:rPr>
            </w:pPr>
            <w:r w:rsidRPr="004348FB">
              <w:rPr>
                <w:b/>
                <w:i/>
              </w:rPr>
              <w:t>Тип портфеля</w:t>
            </w:r>
          </w:p>
        </w:tc>
        <w:tc>
          <w:tcPr>
            <w:tcW w:w="1120" w:type="dxa"/>
            <w:vAlign w:val="center"/>
          </w:tcPr>
          <w:p w:rsidR="004348FB" w:rsidRPr="004348FB" w:rsidRDefault="004348FB" w:rsidP="004348FB">
            <w:pPr>
              <w:jc w:val="center"/>
              <w:rPr>
                <w:b/>
                <w:i/>
              </w:rPr>
            </w:pPr>
            <w:r w:rsidRPr="004348FB">
              <w:rPr>
                <w:b/>
                <w:i/>
              </w:rPr>
              <w:t>Доля акций, %</w:t>
            </w:r>
          </w:p>
        </w:tc>
        <w:tc>
          <w:tcPr>
            <w:tcW w:w="2126" w:type="dxa"/>
            <w:vAlign w:val="center"/>
          </w:tcPr>
          <w:p w:rsidR="004348FB" w:rsidRPr="004348FB" w:rsidRDefault="004348FB" w:rsidP="004348FB">
            <w:pPr>
              <w:jc w:val="center"/>
              <w:rPr>
                <w:b/>
                <w:i/>
              </w:rPr>
            </w:pPr>
            <w:r w:rsidRPr="004348FB">
              <w:rPr>
                <w:b/>
                <w:i/>
              </w:rPr>
              <w:t>Доля государственных ценных бумаг, %</w:t>
            </w:r>
          </w:p>
        </w:tc>
        <w:tc>
          <w:tcPr>
            <w:tcW w:w="2043" w:type="dxa"/>
            <w:vAlign w:val="center"/>
          </w:tcPr>
          <w:p w:rsidR="004348FB" w:rsidRPr="004348FB" w:rsidRDefault="004348FB" w:rsidP="004348FB">
            <w:pPr>
              <w:jc w:val="center"/>
              <w:rPr>
                <w:b/>
                <w:i/>
              </w:rPr>
            </w:pPr>
            <w:r w:rsidRPr="004348FB">
              <w:rPr>
                <w:b/>
                <w:i/>
              </w:rPr>
              <w:t>Доля корпоративных облигаций, %</w:t>
            </w:r>
          </w:p>
        </w:tc>
        <w:tc>
          <w:tcPr>
            <w:tcW w:w="1643" w:type="dxa"/>
            <w:vAlign w:val="center"/>
          </w:tcPr>
          <w:p w:rsidR="004348FB" w:rsidRPr="004348FB" w:rsidRDefault="004348FB" w:rsidP="004348FB">
            <w:pPr>
              <w:jc w:val="center"/>
              <w:rPr>
                <w:b/>
                <w:i/>
              </w:rPr>
            </w:pPr>
            <w:r w:rsidRPr="004348FB">
              <w:rPr>
                <w:b/>
                <w:i/>
              </w:rPr>
              <w:t>Доля производных ценных бумаг, %</w:t>
            </w:r>
          </w:p>
        </w:tc>
      </w:tr>
      <w:tr w:rsidR="004348FB">
        <w:tc>
          <w:tcPr>
            <w:tcW w:w="2532" w:type="dxa"/>
            <w:vAlign w:val="center"/>
          </w:tcPr>
          <w:p w:rsidR="004348FB" w:rsidRPr="004348FB" w:rsidRDefault="004348FB" w:rsidP="004348FB">
            <w:pPr>
              <w:jc w:val="center"/>
              <w:rPr>
                <w:b/>
                <w:i/>
              </w:rPr>
            </w:pPr>
            <w:r w:rsidRPr="004348FB">
              <w:rPr>
                <w:b/>
                <w:i/>
              </w:rPr>
              <w:t>1</w:t>
            </w:r>
          </w:p>
        </w:tc>
        <w:tc>
          <w:tcPr>
            <w:tcW w:w="1120" w:type="dxa"/>
            <w:vAlign w:val="center"/>
          </w:tcPr>
          <w:p w:rsidR="004348FB" w:rsidRPr="004348FB" w:rsidRDefault="004348FB" w:rsidP="004348FB">
            <w:pPr>
              <w:jc w:val="center"/>
              <w:rPr>
                <w:b/>
                <w:i/>
              </w:rPr>
            </w:pPr>
            <w:r w:rsidRPr="004348FB">
              <w:rPr>
                <w:b/>
                <w:i/>
              </w:rPr>
              <w:t>2</w:t>
            </w:r>
          </w:p>
        </w:tc>
        <w:tc>
          <w:tcPr>
            <w:tcW w:w="2126" w:type="dxa"/>
            <w:vAlign w:val="center"/>
          </w:tcPr>
          <w:p w:rsidR="004348FB" w:rsidRPr="004348FB" w:rsidRDefault="004348FB" w:rsidP="004348FB">
            <w:pPr>
              <w:jc w:val="center"/>
              <w:rPr>
                <w:b/>
                <w:i/>
              </w:rPr>
            </w:pPr>
            <w:r w:rsidRPr="004348FB">
              <w:rPr>
                <w:b/>
                <w:i/>
              </w:rPr>
              <w:t>3</w:t>
            </w:r>
          </w:p>
        </w:tc>
        <w:tc>
          <w:tcPr>
            <w:tcW w:w="2043" w:type="dxa"/>
            <w:vAlign w:val="center"/>
          </w:tcPr>
          <w:p w:rsidR="004348FB" w:rsidRPr="004348FB" w:rsidRDefault="004348FB" w:rsidP="004348FB">
            <w:pPr>
              <w:jc w:val="center"/>
              <w:rPr>
                <w:b/>
                <w:i/>
              </w:rPr>
            </w:pPr>
            <w:r w:rsidRPr="004348FB">
              <w:rPr>
                <w:b/>
                <w:i/>
              </w:rPr>
              <w:t>4</w:t>
            </w:r>
          </w:p>
        </w:tc>
        <w:tc>
          <w:tcPr>
            <w:tcW w:w="1643" w:type="dxa"/>
            <w:vAlign w:val="center"/>
          </w:tcPr>
          <w:p w:rsidR="004348FB" w:rsidRPr="004348FB" w:rsidRDefault="004348FB" w:rsidP="004348FB">
            <w:pPr>
              <w:jc w:val="center"/>
              <w:rPr>
                <w:b/>
                <w:i/>
              </w:rPr>
            </w:pPr>
            <w:r w:rsidRPr="004348FB">
              <w:rPr>
                <w:b/>
                <w:i/>
              </w:rPr>
              <w:t>5</w:t>
            </w:r>
          </w:p>
        </w:tc>
      </w:tr>
      <w:tr w:rsidR="004348FB">
        <w:tc>
          <w:tcPr>
            <w:tcW w:w="2532" w:type="dxa"/>
          </w:tcPr>
          <w:p w:rsidR="004348FB" w:rsidRPr="004348FB" w:rsidRDefault="004348FB" w:rsidP="004348FB">
            <w:r w:rsidRPr="004348FB">
              <w:t>Консервативный</w:t>
            </w:r>
          </w:p>
        </w:tc>
        <w:tc>
          <w:tcPr>
            <w:tcW w:w="1120" w:type="dxa"/>
            <w:vAlign w:val="center"/>
          </w:tcPr>
          <w:p w:rsidR="004348FB" w:rsidRPr="004348FB" w:rsidRDefault="004348FB" w:rsidP="004348FB">
            <w:pPr>
              <w:jc w:val="center"/>
            </w:pPr>
            <w:r w:rsidRPr="004348FB">
              <w:t>–</w:t>
            </w:r>
          </w:p>
        </w:tc>
        <w:tc>
          <w:tcPr>
            <w:tcW w:w="2126" w:type="dxa"/>
            <w:vAlign w:val="center"/>
          </w:tcPr>
          <w:p w:rsidR="004348FB" w:rsidRPr="004348FB" w:rsidRDefault="004348FB" w:rsidP="004348FB">
            <w:pPr>
              <w:jc w:val="center"/>
              <w:rPr>
                <w:lang w:val="en-US"/>
              </w:rPr>
            </w:pPr>
            <w:r w:rsidRPr="004348FB">
              <w:t>более 50</w:t>
            </w:r>
          </w:p>
        </w:tc>
        <w:tc>
          <w:tcPr>
            <w:tcW w:w="2043" w:type="dxa"/>
            <w:vAlign w:val="center"/>
          </w:tcPr>
          <w:p w:rsidR="004348FB" w:rsidRPr="004348FB" w:rsidRDefault="004348FB" w:rsidP="004348FB">
            <w:pPr>
              <w:jc w:val="center"/>
            </w:pPr>
            <w:r w:rsidRPr="004348FB">
              <w:t>менее 50</w:t>
            </w:r>
          </w:p>
        </w:tc>
        <w:tc>
          <w:tcPr>
            <w:tcW w:w="1643" w:type="dxa"/>
            <w:vAlign w:val="center"/>
          </w:tcPr>
          <w:p w:rsidR="004348FB" w:rsidRPr="004348FB" w:rsidRDefault="004348FB" w:rsidP="004348FB">
            <w:pPr>
              <w:jc w:val="center"/>
              <w:rPr>
                <w:lang w:val="en-US"/>
              </w:rPr>
            </w:pPr>
            <w:r w:rsidRPr="004348FB">
              <w:t>–</w:t>
            </w:r>
          </w:p>
        </w:tc>
      </w:tr>
      <w:tr w:rsidR="004348FB">
        <w:tc>
          <w:tcPr>
            <w:tcW w:w="2532" w:type="dxa"/>
          </w:tcPr>
          <w:p w:rsidR="004348FB" w:rsidRPr="004348FB" w:rsidRDefault="004348FB" w:rsidP="004348FB">
            <w:r w:rsidRPr="004348FB">
              <w:t>Агрессивный</w:t>
            </w:r>
          </w:p>
        </w:tc>
        <w:tc>
          <w:tcPr>
            <w:tcW w:w="1120" w:type="dxa"/>
            <w:vAlign w:val="center"/>
          </w:tcPr>
          <w:p w:rsidR="004348FB" w:rsidRPr="004348FB" w:rsidRDefault="004348FB" w:rsidP="004348FB">
            <w:pPr>
              <w:jc w:val="center"/>
            </w:pPr>
            <w:r w:rsidRPr="004348FB">
              <w:t>более 50</w:t>
            </w:r>
          </w:p>
        </w:tc>
        <w:tc>
          <w:tcPr>
            <w:tcW w:w="2126" w:type="dxa"/>
            <w:vAlign w:val="center"/>
          </w:tcPr>
          <w:p w:rsidR="004348FB" w:rsidRPr="004348FB" w:rsidRDefault="004348FB" w:rsidP="004348FB">
            <w:pPr>
              <w:jc w:val="center"/>
              <w:rPr>
                <w:lang w:val="en-US"/>
              </w:rPr>
            </w:pPr>
            <w:r w:rsidRPr="004348FB">
              <w:t>–</w:t>
            </w:r>
          </w:p>
        </w:tc>
        <w:tc>
          <w:tcPr>
            <w:tcW w:w="2043" w:type="dxa"/>
            <w:vAlign w:val="center"/>
          </w:tcPr>
          <w:p w:rsidR="004348FB" w:rsidRPr="004348FB" w:rsidRDefault="004348FB" w:rsidP="004348FB">
            <w:pPr>
              <w:jc w:val="center"/>
              <w:rPr>
                <w:lang w:val="en-US"/>
              </w:rPr>
            </w:pPr>
            <w:r w:rsidRPr="004348FB">
              <w:t>менее 30</w:t>
            </w:r>
          </w:p>
        </w:tc>
        <w:tc>
          <w:tcPr>
            <w:tcW w:w="1643" w:type="dxa"/>
            <w:vAlign w:val="center"/>
          </w:tcPr>
          <w:p w:rsidR="004348FB" w:rsidRPr="004348FB" w:rsidRDefault="004348FB" w:rsidP="004348FB">
            <w:pPr>
              <w:jc w:val="center"/>
            </w:pPr>
            <w:r w:rsidRPr="004348FB">
              <w:t>до 10</w:t>
            </w:r>
          </w:p>
        </w:tc>
      </w:tr>
      <w:tr w:rsidR="004348FB">
        <w:tc>
          <w:tcPr>
            <w:tcW w:w="2532" w:type="dxa"/>
          </w:tcPr>
          <w:p w:rsidR="004348FB" w:rsidRPr="004348FB" w:rsidRDefault="004348FB" w:rsidP="004348FB">
            <w:r w:rsidRPr="004348FB">
              <w:t>Сбалансированный</w:t>
            </w:r>
          </w:p>
        </w:tc>
        <w:tc>
          <w:tcPr>
            <w:tcW w:w="1120" w:type="dxa"/>
            <w:vAlign w:val="center"/>
          </w:tcPr>
          <w:p w:rsidR="004348FB" w:rsidRPr="004348FB" w:rsidRDefault="004348FB" w:rsidP="004348FB">
            <w:pPr>
              <w:jc w:val="center"/>
            </w:pPr>
            <w:r w:rsidRPr="004348FB">
              <w:t>30</w:t>
            </w:r>
          </w:p>
        </w:tc>
        <w:tc>
          <w:tcPr>
            <w:tcW w:w="2126" w:type="dxa"/>
            <w:vAlign w:val="center"/>
          </w:tcPr>
          <w:p w:rsidR="004348FB" w:rsidRPr="004348FB" w:rsidRDefault="004348FB" w:rsidP="004348FB">
            <w:pPr>
              <w:jc w:val="center"/>
            </w:pPr>
            <w:r w:rsidRPr="004348FB">
              <w:t>30</w:t>
            </w:r>
          </w:p>
        </w:tc>
        <w:tc>
          <w:tcPr>
            <w:tcW w:w="2043" w:type="dxa"/>
            <w:vAlign w:val="center"/>
          </w:tcPr>
          <w:p w:rsidR="004348FB" w:rsidRPr="004348FB" w:rsidRDefault="004348FB" w:rsidP="004348FB">
            <w:pPr>
              <w:jc w:val="center"/>
            </w:pPr>
            <w:r w:rsidRPr="004348FB">
              <w:t>30</w:t>
            </w:r>
          </w:p>
        </w:tc>
        <w:tc>
          <w:tcPr>
            <w:tcW w:w="1643" w:type="dxa"/>
            <w:vAlign w:val="center"/>
          </w:tcPr>
          <w:p w:rsidR="004348FB" w:rsidRPr="004348FB" w:rsidRDefault="004348FB" w:rsidP="004348FB">
            <w:pPr>
              <w:jc w:val="center"/>
            </w:pPr>
            <w:r w:rsidRPr="004348FB">
              <w:t>менее 10</w:t>
            </w:r>
          </w:p>
        </w:tc>
      </w:tr>
    </w:tbl>
    <w:p w:rsidR="00311BF7" w:rsidRDefault="00311BF7" w:rsidP="00311BF7">
      <w:pPr>
        <w:spacing w:line="360" w:lineRule="auto"/>
        <w:ind w:firstLine="851"/>
        <w:jc w:val="both"/>
        <w:rPr>
          <w:sz w:val="28"/>
        </w:rPr>
      </w:pPr>
    </w:p>
    <w:p w:rsidR="00311BF7" w:rsidRDefault="00311BF7" w:rsidP="00311BF7">
      <w:pPr>
        <w:spacing w:line="360" w:lineRule="auto"/>
        <w:ind w:firstLine="851"/>
        <w:jc w:val="both"/>
        <w:rPr>
          <w:sz w:val="28"/>
        </w:rPr>
      </w:pPr>
      <w:r w:rsidRPr="00FC1E16">
        <w:rPr>
          <w:sz w:val="28"/>
        </w:rPr>
        <w:t>Долгосрочные инвестиционные цели определяют разнообразие видов и структуру портфеля.</w:t>
      </w:r>
    </w:p>
    <w:p w:rsidR="00311BF7" w:rsidRPr="00FC1E16" w:rsidRDefault="00311BF7" w:rsidP="00311BF7">
      <w:pPr>
        <w:numPr>
          <w:ilvl w:val="1"/>
          <w:numId w:val="5"/>
        </w:numPr>
        <w:shd w:val="clear" w:color="auto" w:fill="FFFFFF"/>
        <w:spacing w:line="360" w:lineRule="auto"/>
        <w:jc w:val="both"/>
        <w:rPr>
          <w:sz w:val="28"/>
        </w:rPr>
      </w:pPr>
      <w:r w:rsidRPr="00FC1E16">
        <w:rPr>
          <w:b/>
          <w:bCs/>
          <w:i/>
          <w:iCs/>
          <w:sz w:val="28"/>
        </w:rPr>
        <w:t>Портфель консервативного роста</w:t>
      </w:r>
    </w:p>
    <w:p w:rsidR="00311BF7" w:rsidRDefault="00311BF7" w:rsidP="00311BF7">
      <w:pPr>
        <w:shd w:val="clear" w:color="auto" w:fill="FFFFFF"/>
        <w:spacing w:line="360" w:lineRule="auto"/>
        <w:ind w:firstLine="851"/>
        <w:jc w:val="both"/>
        <w:rPr>
          <w:sz w:val="28"/>
        </w:rPr>
      </w:pPr>
      <w:r w:rsidRPr="00140B3F">
        <w:rPr>
          <w:bCs/>
          <w:i/>
          <w:sz w:val="28"/>
        </w:rPr>
        <w:t>Основная цель</w:t>
      </w:r>
      <w:r w:rsidRPr="00FC1E16">
        <w:rPr>
          <w:sz w:val="28"/>
        </w:rPr>
        <w:t>: получение сравнительно невысокого стабильного дохода при максимальной надежности вложений с возможностью изъятия средств в любой момент и с минимальным риском потери доходности.</w:t>
      </w:r>
    </w:p>
    <w:p w:rsidR="00311BF7" w:rsidRDefault="00311BF7" w:rsidP="00311BF7">
      <w:pPr>
        <w:spacing w:line="360" w:lineRule="auto"/>
        <w:ind w:firstLine="851"/>
        <w:jc w:val="both"/>
        <w:rPr>
          <w:sz w:val="28"/>
        </w:rPr>
      </w:pPr>
      <w:r w:rsidRPr="006F52C0">
        <w:rPr>
          <w:sz w:val="28"/>
        </w:rPr>
        <w:t xml:space="preserve">Задача такой стратегии </w:t>
      </w:r>
      <w:r>
        <w:rPr>
          <w:sz w:val="28"/>
        </w:rPr>
        <w:t>–</w:t>
      </w:r>
      <w:r w:rsidRPr="006F52C0">
        <w:rPr>
          <w:sz w:val="28"/>
        </w:rPr>
        <w:t xml:space="preserve"> сохранение капитала от инфляции. Если вкладывать в бумаги с наибольшим сроком погашения, то прибыль может вырасти в несколько раз.</w:t>
      </w:r>
    </w:p>
    <w:p w:rsidR="00311BF7" w:rsidRPr="006F52C0" w:rsidRDefault="00311BF7" w:rsidP="00311BF7">
      <w:pPr>
        <w:numPr>
          <w:ilvl w:val="1"/>
          <w:numId w:val="5"/>
        </w:numPr>
        <w:shd w:val="clear" w:color="auto" w:fill="FFFFFF"/>
        <w:spacing w:line="360" w:lineRule="auto"/>
        <w:jc w:val="both"/>
        <w:rPr>
          <w:sz w:val="28"/>
        </w:rPr>
      </w:pPr>
      <w:r w:rsidRPr="006F52C0">
        <w:rPr>
          <w:b/>
          <w:bCs/>
          <w:i/>
          <w:iCs/>
          <w:sz w:val="28"/>
        </w:rPr>
        <w:t>Портфель умеренного роста</w:t>
      </w:r>
    </w:p>
    <w:p w:rsidR="00311BF7" w:rsidRPr="006F52C0" w:rsidRDefault="00311BF7" w:rsidP="00311BF7">
      <w:pPr>
        <w:shd w:val="clear" w:color="auto" w:fill="FFFFFF"/>
        <w:spacing w:line="360" w:lineRule="auto"/>
        <w:ind w:firstLine="851"/>
        <w:jc w:val="both"/>
        <w:rPr>
          <w:sz w:val="28"/>
        </w:rPr>
      </w:pPr>
      <w:r w:rsidRPr="006F52C0">
        <w:rPr>
          <w:bCs/>
          <w:i/>
          <w:sz w:val="28"/>
        </w:rPr>
        <w:t>Основная цель</w:t>
      </w:r>
      <w:r w:rsidRPr="006F52C0">
        <w:rPr>
          <w:sz w:val="28"/>
        </w:rPr>
        <w:t>: получение среднего стабильного дохода при невысоком риске.</w:t>
      </w:r>
    </w:p>
    <w:p w:rsidR="00311BF7" w:rsidRDefault="00311BF7" w:rsidP="00311BF7">
      <w:pPr>
        <w:spacing w:line="360" w:lineRule="auto"/>
        <w:ind w:firstLine="851"/>
        <w:jc w:val="both"/>
        <w:rPr>
          <w:sz w:val="28"/>
        </w:rPr>
      </w:pPr>
      <w:r w:rsidRPr="006F52C0">
        <w:rPr>
          <w:sz w:val="28"/>
        </w:rPr>
        <w:t xml:space="preserve">Объектами для инвестиций должны быть те же госбумаги и в небольшом объеме </w:t>
      </w:r>
      <w:r>
        <w:rPr>
          <w:sz w:val="28"/>
        </w:rPr>
        <w:t>–</w:t>
      </w:r>
      <w:r w:rsidRPr="006F52C0">
        <w:rPr>
          <w:sz w:val="28"/>
        </w:rPr>
        <w:t xml:space="preserve"> наиболее ликвидные акции. Риск в этом случае увеличивается, поскольку к риску изменения процентной ставки по госбумагам добавляется риск неблагоприятного изменения рыночной стоимости акций. Для снижения этого последнего вида риска нужно приобретать акции из списка приблизительно 6-8 наиболее надежных эмитентов, по которым наблюдаются самые большие объемы торгов. Но эти риски взаимно уравновешивают друг друга. При этом высокая доходность корпоративных акций служит неплохой прибавкой к невысокой доходности госбумаг. Главным фактором при выборе объектов вложений является ликвидность ценных бумаг, т.е. возможность продать их в любой момент с наименьшими потерями.</w:t>
      </w:r>
    </w:p>
    <w:p w:rsidR="00311BF7" w:rsidRPr="006F52C0" w:rsidRDefault="00311BF7" w:rsidP="00311BF7">
      <w:pPr>
        <w:numPr>
          <w:ilvl w:val="1"/>
          <w:numId w:val="5"/>
        </w:numPr>
        <w:spacing w:line="360" w:lineRule="auto"/>
        <w:jc w:val="both"/>
        <w:rPr>
          <w:sz w:val="28"/>
        </w:rPr>
      </w:pPr>
      <w:r w:rsidRPr="006F52C0">
        <w:rPr>
          <w:b/>
          <w:bCs/>
          <w:i/>
          <w:iCs/>
          <w:sz w:val="28"/>
        </w:rPr>
        <w:t>Портфель умеренно консервативного роста</w:t>
      </w:r>
    </w:p>
    <w:p w:rsidR="00311BF7" w:rsidRPr="006F52C0" w:rsidRDefault="00311BF7" w:rsidP="00311BF7">
      <w:pPr>
        <w:spacing w:line="360" w:lineRule="auto"/>
        <w:ind w:firstLine="851"/>
        <w:jc w:val="both"/>
        <w:rPr>
          <w:sz w:val="28"/>
        </w:rPr>
      </w:pPr>
      <w:r w:rsidRPr="006F52C0">
        <w:rPr>
          <w:bCs/>
          <w:i/>
          <w:sz w:val="28"/>
        </w:rPr>
        <w:t>Основная цель</w:t>
      </w:r>
      <w:r w:rsidRPr="006F52C0">
        <w:rPr>
          <w:sz w:val="28"/>
        </w:rPr>
        <w:t>: получение достаточно высокого прироста стоимости капитала при заранее известном сроке инвестиций с возможностью проведения ограниченного круга рискованных инвестиций.</w:t>
      </w:r>
    </w:p>
    <w:p w:rsidR="00311BF7" w:rsidRPr="006F52C0" w:rsidRDefault="00311BF7" w:rsidP="00311BF7">
      <w:pPr>
        <w:spacing w:line="360" w:lineRule="auto"/>
        <w:ind w:firstLine="851"/>
        <w:jc w:val="both"/>
        <w:rPr>
          <w:sz w:val="28"/>
        </w:rPr>
      </w:pPr>
      <w:r w:rsidRPr="006F52C0">
        <w:rPr>
          <w:sz w:val="28"/>
        </w:rPr>
        <w:t xml:space="preserve">В этом случае акции предприятий составляют большую часть портфеля. Долгосрочные вложения в акции предприятий с хорошей перспективой в стратегически важных отраслях промышленности, а также реинвестиции (вложения промежуточной прибыли) обеспечат достижение цели инвестора. При такой стратегии портфель в большей степени подвержен риску изменения курсовой стоимости акций и в меньшей степени </w:t>
      </w:r>
      <w:r>
        <w:rPr>
          <w:sz w:val="28"/>
        </w:rPr>
        <w:t>–</w:t>
      </w:r>
      <w:r w:rsidRPr="006F52C0">
        <w:rPr>
          <w:sz w:val="28"/>
        </w:rPr>
        <w:t xml:space="preserve"> процентному риску.</w:t>
      </w:r>
    </w:p>
    <w:p w:rsidR="00311BF7" w:rsidRPr="006F52C0" w:rsidRDefault="00311BF7" w:rsidP="00311BF7">
      <w:pPr>
        <w:spacing w:line="360" w:lineRule="auto"/>
        <w:ind w:firstLine="851"/>
        <w:jc w:val="both"/>
        <w:rPr>
          <w:sz w:val="28"/>
        </w:rPr>
      </w:pPr>
      <w:r w:rsidRPr="006F52C0">
        <w:rPr>
          <w:sz w:val="28"/>
        </w:rPr>
        <w:t xml:space="preserve">Возрастает роль риска краткосрочного падения рыночной цены акций, что можно сгладить увеличением срока инвестиций, с одной стороны, и выбором наиболее ликвидных из корпоративных акций перспективных предприятий </w:t>
      </w:r>
      <w:r>
        <w:rPr>
          <w:sz w:val="28"/>
        </w:rPr>
        <w:t>–</w:t>
      </w:r>
      <w:r w:rsidRPr="006F52C0">
        <w:rPr>
          <w:sz w:val="28"/>
        </w:rPr>
        <w:t xml:space="preserve"> с другой. Государственные бумаги, имеющие заведомо более высокую, чем ценные бумаги предприятий, ликвидность, являются консервативной частью портфеля, в то время как акции составят его доходную часть.</w:t>
      </w:r>
    </w:p>
    <w:p w:rsidR="00311BF7" w:rsidRDefault="00311BF7" w:rsidP="00311BF7">
      <w:pPr>
        <w:spacing w:line="360" w:lineRule="auto"/>
        <w:ind w:firstLine="851"/>
        <w:jc w:val="both"/>
        <w:rPr>
          <w:sz w:val="28"/>
        </w:rPr>
      </w:pPr>
      <w:r w:rsidRPr="006F52C0">
        <w:rPr>
          <w:sz w:val="28"/>
        </w:rPr>
        <w:t xml:space="preserve">Среди акций следует отдать предпочтение бумагам невысокого и среднего уровня риска, по которым выплачиваются дивиденды, из наиболее стабильно развивающихся отраслей, таких как энергетика и связь. Это может быть комбинация из акций первого эшелона и акций, постоянно торгующихся на наиболее признанной торговой площадке </w:t>
      </w:r>
      <w:r>
        <w:rPr>
          <w:sz w:val="28"/>
        </w:rPr>
        <w:t>–</w:t>
      </w:r>
      <w:r w:rsidRPr="006F52C0">
        <w:rPr>
          <w:sz w:val="28"/>
        </w:rPr>
        <w:t xml:space="preserve"> </w:t>
      </w:r>
      <w:r w:rsidRPr="00311BF7">
        <w:rPr>
          <w:sz w:val="28"/>
        </w:rPr>
        <w:t xml:space="preserve">в </w:t>
      </w:r>
      <w:hyperlink r:id="rId13" w:tgtFrame="_blank" w:history="1">
        <w:r w:rsidRPr="00311BF7">
          <w:rPr>
            <w:rStyle w:val="aa"/>
            <w:bCs/>
            <w:color w:val="auto"/>
            <w:sz w:val="28"/>
            <w:u w:val="none"/>
          </w:rPr>
          <w:t>Российской торговой системе</w:t>
        </w:r>
      </w:hyperlink>
      <w:r w:rsidRPr="00311BF7">
        <w:rPr>
          <w:sz w:val="28"/>
        </w:rPr>
        <w:t>.</w:t>
      </w:r>
    </w:p>
    <w:p w:rsidR="00311BF7" w:rsidRPr="00311BF7" w:rsidRDefault="00311BF7" w:rsidP="00311BF7">
      <w:pPr>
        <w:numPr>
          <w:ilvl w:val="1"/>
          <w:numId w:val="5"/>
        </w:numPr>
        <w:spacing w:line="360" w:lineRule="auto"/>
        <w:jc w:val="both"/>
        <w:rPr>
          <w:sz w:val="28"/>
        </w:rPr>
      </w:pPr>
      <w:r w:rsidRPr="00311BF7">
        <w:rPr>
          <w:b/>
          <w:bCs/>
          <w:i/>
          <w:iCs/>
          <w:sz w:val="28"/>
        </w:rPr>
        <w:t>Портфель долгосрочного роста</w:t>
      </w:r>
    </w:p>
    <w:p w:rsidR="00311BF7" w:rsidRPr="00311BF7" w:rsidRDefault="00311BF7" w:rsidP="00311BF7">
      <w:pPr>
        <w:spacing w:line="360" w:lineRule="auto"/>
        <w:ind w:firstLine="851"/>
        <w:jc w:val="both"/>
        <w:rPr>
          <w:sz w:val="28"/>
        </w:rPr>
      </w:pPr>
      <w:r w:rsidRPr="00311BF7">
        <w:rPr>
          <w:bCs/>
          <w:i/>
          <w:sz w:val="28"/>
        </w:rPr>
        <w:t>Основная цель</w:t>
      </w:r>
      <w:r w:rsidRPr="00311BF7">
        <w:rPr>
          <w:sz w:val="28"/>
        </w:rPr>
        <w:t>: получение значительного прироста стоимости капитала в долгосрочной перспективе при заранее известном сроке инвестирования с возможностью проведения рискованных операций.</w:t>
      </w:r>
    </w:p>
    <w:p w:rsidR="00311BF7" w:rsidRPr="00311BF7" w:rsidRDefault="00311BF7" w:rsidP="00311BF7">
      <w:pPr>
        <w:spacing w:line="360" w:lineRule="auto"/>
        <w:ind w:firstLine="851"/>
        <w:jc w:val="both"/>
        <w:rPr>
          <w:sz w:val="28"/>
        </w:rPr>
      </w:pPr>
      <w:r w:rsidRPr="00311BF7">
        <w:rPr>
          <w:sz w:val="28"/>
        </w:rPr>
        <w:t>О возможностях такой стратегии говорит тот факт, что в течение 2003-2005 гг. индекс РТС</w:t>
      </w:r>
      <w:r>
        <w:rPr>
          <w:rStyle w:val="a6"/>
          <w:sz w:val="28"/>
        </w:rPr>
        <w:footnoteReference w:id="2"/>
      </w:r>
      <w:r w:rsidRPr="00311BF7">
        <w:rPr>
          <w:sz w:val="28"/>
        </w:rPr>
        <w:t xml:space="preserve"> рос почти на 50-60% в год. Основную часть портфеля составляют акции предприятий, а небольшую  госбумаги.</w:t>
      </w:r>
    </w:p>
    <w:p w:rsidR="00311BF7" w:rsidRPr="00311BF7" w:rsidRDefault="00311BF7" w:rsidP="00311BF7">
      <w:pPr>
        <w:spacing w:line="360" w:lineRule="auto"/>
        <w:ind w:firstLine="851"/>
        <w:jc w:val="both"/>
        <w:rPr>
          <w:sz w:val="28"/>
        </w:rPr>
      </w:pPr>
      <w:r w:rsidRPr="00311BF7">
        <w:rPr>
          <w:sz w:val="28"/>
        </w:rPr>
        <w:t xml:space="preserve">При таком подходе инвестор принимает риск потери основной суммы инвестиций. Но его можно уменьшить за счет длительного срока вложений. При распределении средств по конкретным акциям предполагается, что основной доход принесут акции (причем наибольший доход </w:t>
      </w:r>
      <w:r>
        <w:rPr>
          <w:sz w:val="28"/>
        </w:rPr>
        <w:t>–</w:t>
      </w:r>
      <w:r w:rsidRPr="00311BF7">
        <w:rPr>
          <w:sz w:val="28"/>
        </w:rPr>
        <w:t xml:space="preserve"> наиболее рискованные из них), а госбумаги необходимы для придания портфелю большей ликвидности и для неинфляционного хранения средств.</w:t>
      </w:r>
    </w:p>
    <w:p w:rsidR="00311BF7" w:rsidRDefault="00311BF7" w:rsidP="00311BF7">
      <w:pPr>
        <w:spacing w:line="360" w:lineRule="auto"/>
        <w:ind w:firstLine="851"/>
        <w:jc w:val="both"/>
        <w:rPr>
          <w:sz w:val="28"/>
        </w:rPr>
      </w:pPr>
      <w:r w:rsidRPr="00311BF7">
        <w:rPr>
          <w:sz w:val="28"/>
        </w:rPr>
        <w:t xml:space="preserve">При постановке задачи долгосрочного роста существенным становится риск среднесрочного падения стоимости инвестиций в корпоративные бумаги, который снижается при увеличении срока инвестиций, с одной стороны, и выборе наиболее перспективных предприятий </w:t>
      </w:r>
      <w:r>
        <w:rPr>
          <w:sz w:val="28"/>
        </w:rPr>
        <w:t>–</w:t>
      </w:r>
      <w:r w:rsidRPr="00311BF7">
        <w:rPr>
          <w:sz w:val="28"/>
        </w:rPr>
        <w:t xml:space="preserve"> с другой. Среди корпоративных бумаг с точки зрения вложений интересны акции первого и второго эшелонов, они могут обеспечить высокий рост капитала. При этом применение для страхования рисков фьючерсных контрактов (на ГКО, валюту, акции) можно считать обязательным, если вы не хотите остаться ни с чем. Но для такого страхования нужны немалые средства, хотя никто еще не отменял действенности поговорки «Кто не рискует, тот...».</w:t>
      </w:r>
    </w:p>
    <w:p w:rsidR="00311BF7" w:rsidRPr="00311BF7" w:rsidRDefault="00311BF7" w:rsidP="00311BF7">
      <w:pPr>
        <w:numPr>
          <w:ilvl w:val="1"/>
          <w:numId w:val="5"/>
        </w:numPr>
        <w:spacing w:line="360" w:lineRule="auto"/>
        <w:jc w:val="both"/>
        <w:rPr>
          <w:sz w:val="28"/>
        </w:rPr>
      </w:pPr>
      <w:r w:rsidRPr="00311BF7">
        <w:rPr>
          <w:b/>
          <w:bCs/>
          <w:i/>
          <w:iCs/>
          <w:sz w:val="28"/>
        </w:rPr>
        <w:t>Портфель агрессивного роста</w:t>
      </w:r>
    </w:p>
    <w:p w:rsidR="00311BF7" w:rsidRDefault="00311BF7" w:rsidP="00311BF7">
      <w:pPr>
        <w:spacing w:line="360" w:lineRule="auto"/>
        <w:ind w:firstLine="851"/>
        <w:jc w:val="both"/>
        <w:rPr>
          <w:bCs/>
          <w:iCs/>
          <w:sz w:val="28"/>
        </w:rPr>
      </w:pPr>
      <w:r w:rsidRPr="00311BF7">
        <w:rPr>
          <w:bCs/>
          <w:i/>
          <w:iCs/>
          <w:sz w:val="28"/>
        </w:rPr>
        <w:t>Основная цель</w:t>
      </w:r>
      <w:r w:rsidRPr="00311BF7">
        <w:rPr>
          <w:bCs/>
          <w:iCs/>
          <w:sz w:val="28"/>
        </w:rPr>
        <w:t xml:space="preserve">: достижение максимального прироста капитала при согласии инвестора на очень высокий риск. Это обеспечивается проведением высокорискованных и спекулятивных операций, не рекомендуемых при остальных стратегиях. </w:t>
      </w:r>
    </w:p>
    <w:p w:rsidR="006A7513" w:rsidRDefault="00311BF7" w:rsidP="00FA1E1E">
      <w:pPr>
        <w:spacing w:line="360" w:lineRule="auto"/>
        <w:ind w:firstLine="851"/>
        <w:jc w:val="both"/>
        <w:rPr>
          <w:bCs/>
          <w:iCs/>
          <w:sz w:val="28"/>
        </w:rPr>
      </w:pPr>
      <w:r w:rsidRPr="00311BF7">
        <w:rPr>
          <w:bCs/>
          <w:iCs/>
          <w:sz w:val="28"/>
        </w:rPr>
        <w:t>Как видно из таблицы</w:t>
      </w:r>
      <w:r>
        <w:rPr>
          <w:bCs/>
          <w:iCs/>
          <w:sz w:val="28"/>
        </w:rPr>
        <w:t xml:space="preserve"> 5.2 (приложение 1)</w:t>
      </w:r>
      <w:r w:rsidRPr="00311BF7">
        <w:rPr>
          <w:bCs/>
          <w:iCs/>
          <w:sz w:val="28"/>
        </w:rPr>
        <w:t>, такую в полном смысле этого слова роскошь могут себе позволить только очень богатые и беспечные люди. К тому же без помощи п</w:t>
      </w:r>
      <w:r w:rsidR="00FA1E1E">
        <w:rPr>
          <w:bCs/>
          <w:iCs/>
          <w:sz w:val="28"/>
        </w:rPr>
        <w:t>рофессионала здесь не обойтись.</w:t>
      </w:r>
      <w:r w:rsidR="00B779FD">
        <w:rPr>
          <w:bCs/>
          <w:iCs/>
          <w:sz w:val="28"/>
        </w:rPr>
        <w:t xml:space="preserve"> </w:t>
      </w:r>
      <w:r w:rsidR="00B779FD">
        <w:rPr>
          <w:bCs/>
          <w:iCs/>
          <w:sz w:val="28"/>
          <w:lang w:val="en-US"/>
        </w:rPr>
        <w:t>[</w:t>
      </w:r>
      <w:r w:rsidR="00B779FD">
        <w:rPr>
          <w:bCs/>
          <w:iCs/>
          <w:sz w:val="28"/>
        </w:rPr>
        <w:t>8</w:t>
      </w:r>
      <w:r w:rsidR="00B779FD">
        <w:rPr>
          <w:bCs/>
          <w:iCs/>
          <w:sz w:val="28"/>
          <w:lang w:val="en-US"/>
        </w:rPr>
        <w:t>]</w:t>
      </w:r>
    </w:p>
    <w:p w:rsidR="00CA599C" w:rsidRPr="00CA599C" w:rsidRDefault="00CA599C" w:rsidP="00CA599C">
      <w:pPr>
        <w:spacing w:line="360" w:lineRule="auto"/>
        <w:ind w:firstLine="851"/>
        <w:jc w:val="both"/>
        <w:rPr>
          <w:sz w:val="28"/>
        </w:rPr>
      </w:pPr>
      <w:r w:rsidRPr="00CA599C">
        <w:rPr>
          <w:sz w:val="28"/>
        </w:rPr>
        <w:t xml:space="preserve">Итак, мы рассмотрели различные типы и виды инвестиционных портфелей. Следует помнить, что снижение риска практически всегда связано с диверсификацией портфеля, т.е. с увеличением количества объектов вложений. Иначе говоря, с реализацией принципа «не класть все яйца в одну корзину». И в некотором смысле реализовать заложенные в различных стратегиях подходы можно, имея небольшие средства, но принимая чуть больший риск. Например, используя стратегию умеренного роста, можно купить и по одной государственной и корпоративной бумаге, в частности, облигацию Сберзайма (ОГСЗ), и акцию эмитента из первого эшелона, например </w:t>
      </w:r>
      <w:hyperlink r:id="rId14" w:tgtFrame="_blank" w:history="1">
        <w:r w:rsidRPr="00CA599C">
          <w:rPr>
            <w:rStyle w:val="aa"/>
            <w:bCs/>
            <w:color w:val="auto"/>
            <w:sz w:val="28"/>
            <w:u w:val="none"/>
          </w:rPr>
          <w:t>РАО «ЕЭС России»</w:t>
        </w:r>
      </w:hyperlink>
      <w:r w:rsidRPr="00CA599C">
        <w:rPr>
          <w:sz w:val="28"/>
        </w:rPr>
        <w:t>. Но в этом случае риск заметно возрастает.</w:t>
      </w:r>
      <w:r w:rsidRPr="00CA599C">
        <w:rPr>
          <w:bCs/>
          <w:iCs/>
          <w:sz w:val="28"/>
          <w:lang w:val="en-US"/>
        </w:rPr>
        <w:t xml:space="preserve"> </w:t>
      </w:r>
      <w:r>
        <w:rPr>
          <w:bCs/>
          <w:iCs/>
          <w:sz w:val="28"/>
          <w:lang w:val="en-US"/>
        </w:rPr>
        <w:t>[</w:t>
      </w:r>
      <w:r>
        <w:rPr>
          <w:bCs/>
          <w:iCs/>
          <w:sz w:val="28"/>
        </w:rPr>
        <w:t>8</w:t>
      </w:r>
      <w:r>
        <w:rPr>
          <w:bCs/>
          <w:iCs/>
          <w:sz w:val="28"/>
          <w:lang w:val="en-US"/>
        </w:rPr>
        <w:t>]</w:t>
      </w:r>
    </w:p>
    <w:p w:rsidR="00FA1E1E" w:rsidRPr="00CA599C" w:rsidRDefault="00FA1E1E" w:rsidP="00A41188">
      <w:pPr>
        <w:spacing w:line="360" w:lineRule="auto"/>
        <w:ind w:firstLine="851"/>
        <w:jc w:val="both"/>
        <w:rPr>
          <w:bCs/>
          <w:iCs/>
          <w:sz w:val="28"/>
        </w:rPr>
      </w:pPr>
    </w:p>
    <w:p w:rsidR="00B779FD" w:rsidRPr="00B779FD" w:rsidRDefault="00B779FD" w:rsidP="00A41188">
      <w:pPr>
        <w:spacing w:line="360" w:lineRule="auto"/>
        <w:ind w:firstLine="851"/>
        <w:jc w:val="both"/>
        <w:rPr>
          <w:bCs/>
          <w:iCs/>
          <w:sz w:val="28"/>
        </w:rPr>
      </w:pPr>
    </w:p>
    <w:p w:rsidR="00112E54" w:rsidRDefault="00112E54" w:rsidP="000F508D">
      <w:pPr>
        <w:spacing w:line="360" w:lineRule="auto"/>
        <w:ind w:firstLine="851"/>
        <w:jc w:val="both"/>
        <w:rPr>
          <w:bCs/>
          <w:color w:val="000000"/>
          <w:sz w:val="28"/>
          <w:szCs w:val="28"/>
        </w:rPr>
        <w:sectPr w:rsidR="00112E54" w:rsidSect="00112E54">
          <w:type w:val="continuous"/>
          <w:pgSz w:w="11906" w:h="16838"/>
          <w:pgMar w:top="1134" w:right="851" w:bottom="1134" w:left="1701" w:header="709" w:footer="709" w:gutter="0"/>
          <w:cols w:space="708"/>
          <w:titlePg/>
          <w:docGrid w:linePitch="360"/>
        </w:sectPr>
      </w:pPr>
    </w:p>
    <w:p w:rsidR="00C7122D" w:rsidRPr="0060488F" w:rsidRDefault="0060488F" w:rsidP="00490E66">
      <w:pPr>
        <w:numPr>
          <w:ilvl w:val="1"/>
          <w:numId w:val="2"/>
        </w:numPr>
        <w:spacing w:line="360" w:lineRule="auto"/>
        <w:ind w:left="1288" w:hanging="437"/>
        <w:jc w:val="both"/>
        <w:rPr>
          <w:b/>
          <w:sz w:val="28"/>
          <w:szCs w:val="28"/>
        </w:rPr>
      </w:pPr>
      <w:r w:rsidRPr="0060488F">
        <w:rPr>
          <w:b/>
          <w:sz w:val="28"/>
          <w:szCs w:val="28"/>
        </w:rPr>
        <w:t>Принципы и этапы формирования инвестиционного портфеля</w:t>
      </w:r>
      <w:r w:rsidR="00D56249">
        <w:rPr>
          <w:b/>
          <w:sz w:val="28"/>
          <w:szCs w:val="28"/>
        </w:rPr>
        <w:fldChar w:fldCharType="begin"/>
      </w:r>
      <w:r w:rsidR="00D56249">
        <w:instrText xml:space="preserve"> TC "</w:instrText>
      </w:r>
      <w:bookmarkStart w:id="15" w:name="_Toc244691350"/>
      <w:r w:rsidR="00D56249" w:rsidRPr="003B1BE9">
        <w:rPr>
          <w:b/>
          <w:sz w:val="28"/>
          <w:szCs w:val="28"/>
        </w:rPr>
        <w:instrText>1.3 Принципы и этапы формирования инвестиционного портфеля</w:instrText>
      </w:r>
      <w:bookmarkEnd w:id="15"/>
      <w:r w:rsidR="00D56249">
        <w:instrText xml:space="preserve">" \f C \l "2" </w:instrText>
      </w:r>
      <w:r w:rsidR="00D56249">
        <w:rPr>
          <w:b/>
          <w:sz w:val="28"/>
          <w:szCs w:val="28"/>
        </w:rPr>
        <w:fldChar w:fldCharType="end"/>
      </w:r>
    </w:p>
    <w:p w:rsidR="006A7513" w:rsidRDefault="006A7513" w:rsidP="00604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A403B" w:rsidRPr="00E17895" w:rsidRDefault="003A403B" w:rsidP="003A403B">
      <w:pPr>
        <w:spacing w:line="360" w:lineRule="auto"/>
        <w:ind w:firstLine="851"/>
        <w:jc w:val="both"/>
        <w:rPr>
          <w:sz w:val="28"/>
        </w:rPr>
      </w:pPr>
      <w:r w:rsidRPr="00E17895">
        <w:rPr>
          <w:sz w:val="28"/>
        </w:rPr>
        <w:t xml:space="preserve">Выделяют несколько </w:t>
      </w:r>
      <w:r w:rsidRPr="00067DB3">
        <w:rPr>
          <w:bCs/>
          <w:sz w:val="28"/>
        </w:rPr>
        <w:t>ключевых этапов инвестиционного процесса и управления портфелем ценных бумаг</w:t>
      </w:r>
      <w:r>
        <w:rPr>
          <w:rStyle w:val="a6"/>
          <w:bCs/>
          <w:sz w:val="28"/>
        </w:rPr>
        <w:footnoteReference w:id="3"/>
      </w:r>
      <w:r w:rsidRPr="00067DB3">
        <w:rPr>
          <w:sz w:val="28"/>
        </w:rPr>
        <w:t>.</w:t>
      </w:r>
    </w:p>
    <w:p w:rsidR="003A403B" w:rsidRPr="00E17895" w:rsidRDefault="003A403B" w:rsidP="003A403B">
      <w:pPr>
        <w:numPr>
          <w:ilvl w:val="2"/>
          <w:numId w:val="10"/>
        </w:numPr>
        <w:spacing w:line="360" w:lineRule="auto"/>
        <w:jc w:val="both"/>
        <w:rPr>
          <w:sz w:val="28"/>
        </w:rPr>
      </w:pPr>
      <w:r w:rsidRPr="00E17895">
        <w:rPr>
          <w:sz w:val="28"/>
        </w:rPr>
        <w:t xml:space="preserve">Определение инвестиционных целей и </w:t>
      </w:r>
      <w:r>
        <w:rPr>
          <w:sz w:val="28"/>
        </w:rPr>
        <w:t xml:space="preserve">выбор адекватного </w:t>
      </w:r>
      <w:r w:rsidRPr="00E17895">
        <w:rPr>
          <w:sz w:val="28"/>
        </w:rPr>
        <w:t>типа портфеля.</w:t>
      </w:r>
    </w:p>
    <w:p w:rsidR="003A403B" w:rsidRPr="00E17895" w:rsidRDefault="003A403B" w:rsidP="003A403B">
      <w:pPr>
        <w:numPr>
          <w:ilvl w:val="2"/>
          <w:numId w:val="10"/>
        </w:numPr>
        <w:spacing w:line="360" w:lineRule="auto"/>
        <w:jc w:val="both"/>
        <w:rPr>
          <w:sz w:val="28"/>
        </w:rPr>
      </w:pPr>
      <w:r w:rsidRPr="00E17895">
        <w:rPr>
          <w:sz w:val="28"/>
        </w:rPr>
        <w:t>Определение стратегии управления портфелем.</w:t>
      </w:r>
    </w:p>
    <w:p w:rsidR="003A403B" w:rsidRPr="00E17895" w:rsidRDefault="003A403B" w:rsidP="003A403B">
      <w:pPr>
        <w:numPr>
          <w:ilvl w:val="2"/>
          <w:numId w:val="10"/>
        </w:numPr>
        <w:spacing w:line="360" w:lineRule="auto"/>
        <w:jc w:val="both"/>
        <w:rPr>
          <w:sz w:val="28"/>
        </w:rPr>
      </w:pPr>
      <w:r w:rsidRPr="00E17895">
        <w:rPr>
          <w:sz w:val="28"/>
        </w:rPr>
        <w:t>Проведение анализа ценных бумаг и формирование портфеля.</w:t>
      </w:r>
    </w:p>
    <w:p w:rsidR="003A403B" w:rsidRPr="00E17895" w:rsidRDefault="003A403B" w:rsidP="003A403B">
      <w:pPr>
        <w:numPr>
          <w:ilvl w:val="2"/>
          <w:numId w:val="10"/>
        </w:numPr>
        <w:spacing w:line="360" w:lineRule="auto"/>
        <w:jc w:val="both"/>
        <w:rPr>
          <w:sz w:val="28"/>
        </w:rPr>
      </w:pPr>
      <w:r w:rsidRPr="00E17895">
        <w:rPr>
          <w:sz w:val="28"/>
        </w:rPr>
        <w:t>Оценка эффективности портфеля.</w:t>
      </w:r>
    </w:p>
    <w:p w:rsidR="003A403B" w:rsidRPr="00E17895" w:rsidRDefault="003A403B" w:rsidP="003A403B">
      <w:pPr>
        <w:numPr>
          <w:ilvl w:val="2"/>
          <w:numId w:val="10"/>
        </w:numPr>
        <w:spacing w:line="360" w:lineRule="auto"/>
        <w:jc w:val="both"/>
        <w:rPr>
          <w:sz w:val="28"/>
        </w:rPr>
      </w:pPr>
      <w:r w:rsidRPr="00E17895">
        <w:rPr>
          <w:sz w:val="28"/>
        </w:rPr>
        <w:t>Ревизия портфеля.</w:t>
      </w:r>
      <w:r>
        <w:rPr>
          <w:sz w:val="28"/>
        </w:rPr>
        <w:t xml:space="preserve"> </w:t>
      </w:r>
      <w:r w:rsidRPr="00DF0C8A">
        <w:rPr>
          <w:sz w:val="28"/>
          <w:szCs w:val="28"/>
        </w:rPr>
        <w:t>[</w:t>
      </w:r>
      <w:r>
        <w:rPr>
          <w:sz w:val="28"/>
          <w:szCs w:val="28"/>
        </w:rPr>
        <w:t>8</w:t>
      </w:r>
      <w:r w:rsidRPr="00DF0C8A">
        <w:rPr>
          <w:sz w:val="28"/>
          <w:szCs w:val="28"/>
        </w:rPr>
        <w:t>]</w:t>
      </w:r>
    </w:p>
    <w:p w:rsidR="003A403B" w:rsidRPr="00E17895" w:rsidRDefault="003A403B" w:rsidP="003A403B">
      <w:pPr>
        <w:spacing w:line="360" w:lineRule="auto"/>
        <w:ind w:firstLine="851"/>
        <w:jc w:val="both"/>
        <w:rPr>
          <w:sz w:val="28"/>
        </w:rPr>
      </w:pPr>
      <w:r w:rsidRPr="00E17895">
        <w:rPr>
          <w:sz w:val="28"/>
        </w:rPr>
        <w:t>Рассмотрим эти этапы более подробно.</w:t>
      </w:r>
    </w:p>
    <w:p w:rsidR="003A403B" w:rsidRDefault="003A403B" w:rsidP="003A403B">
      <w:pPr>
        <w:spacing w:line="360" w:lineRule="auto"/>
        <w:ind w:firstLine="851"/>
        <w:jc w:val="both"/>
        <w:rPr>
          <w:bCs/>
          <w:sz w:val="28"/>
        </w:rPr>
      </w:pPr>
      <w:r w:rsidRPr="006D1BEA">
        <w:rPr>
          <w:b/>
          <w:bCs/>
          <w:sz w:val="28"/>
        </w:rPr>
        <w:t>Первый этап</w:t>
      </w:r>
      <w:r w:rsidRPr="00D55B8E">
        <w:rPr>
          <w:bCs/>
          <w:sz w:val="28"/>
        </w:rPr>
        <w:t xml:space="preserve"> – определение инвестиционных целей</w:t>
      </w:r>
      <w:r w:rsidR="00D55B8E">
        <w:rPr>
          <w:bCs/>
          <w:sz w:val="28"/>
        </w:rPr>
        <w:t xml:space="preserve"> и выбор адекватного типа портфеля фактически проанализирован в предыдущем пункте.</w:t>
      </w:r>
    </w:p>
    <w:p w:rsidR="00E64C68" w:rsidRPr="00D55B8E" w:rsidRDefault="00E64C68" w:rsidP="00D55B8E">
      <w:pPr>
        <w:spacing w:line="360" w:lineRule="auto"/>
        <w:ind w:firstLine="851"/>
        <w:jc w:val="both"/>
        <w:rPr>
          <w:sz w:val="28"/>
        </w:rPr>
      </w:pPr>
      <w:r w:rsidRPr="006D1BEA">
        <w:rPr>
          <w:b/>
          <w:bCs/>
          <w:sz w:val="28"/>
        </w:rPr>
        <w:t>Второй этап</w:t>
      </w:r>
      <w:r w:rsidRPr="00D55B8E">
        <w:rPr>
          <w:bCs/>
          <w:sz w:val="28"/>
        </w:rPr>
        <w:t xml:space="preserve"> </w:t>
      </w:r>
      <w:r w:rsidR="00D55B8E" w:rsidRPr="00D55B8E">
        <w:rPr>
          <w:bCs/>
          <w:sz w:val="28"/>
        </w:rPr>
        <w:t>–</w:t>
      </w:r>
      <w:r w:rsidRPr="00D55B8E">
        <w:rPr>
          <w:bCs/>
          <w:sz w:val="28"/>
        </w:rPr>
        <w:t xml:space="preserve"> определение стратегии управления портфелем</w:t>
      </w:r>
    </w:p>
    <w:p w:rsidR="00E64C68" w:rsidRPr="00D55B8E" w:rsidRDefault="00E64C68" w:rsidP="00D55B8E">
      <w:pPr>
        <w:spacing w:line="360" w:lineRule="auto"/>
        <w:ind w:firstLine="851"/>
        <w:jc w:val="both"/>
        <w:rPr>
          <w:sz w:val="28"/>
        </w:rPr>
      </w:pPr>
      <w:r w:rsidRPr="00D55B8E">
        <w:rPr>
          <w:sz w:val="28"/>
        </w:rPr>
        <w:t>Различают следующие стратегии:</w:t>
      </w:r>
    </w:p>
    <w:p w:rsidR="00E64C68" w:rsidRPr="00D55B8E" w:rsidRDefault="00E64C68" w:rsidP="00D55B8E">
      <w:pPr>
        <w:numPr>
          <w:ilvl w:val="0"/>
          <w:numId w:val="12"/>
        </w:numPr>
        <w:spacing w:line="360" w:lineRule="auto"/>
        <w:jc w:val="both"/>
        <w:rPr>
          <w:sz w:val="28"/>
        </w:rPr>
      </w:pPr>
      <w:r w:rsidRPr="00D55B8E">
        <w:rPr>
          <w:sz w:val="28"/>
        </w:rPr>
        <w:t xml:space="preserve">активная или пассивная стратегия управления портфелем; </w:t>
      </w:r>
    </w:p>
    <w:p w:rsidR="00E64C68" w:rsidRPr="00D55B8E" w:rsidRDefault="00E64C68" w:rsidP="00D55B8E">
      <w:pPr>
        <w:numPr>
          <w:ilvl w:val="0"/>
          <w:numId w:val="12"/>
        </w:numPr>
        <w:spacing w:line="360" w:lineRule="auto"/>
        <w:jc w:val="both"/>
        <w:rPr>
          <w:sz w:val="28"/>
        </w:rPr>
      </w:pPr>
      <w:r w:rsidRPr="00D55B8E">
        <w:rPr>
          <w:sz w:val="28"/>
        </w:rPr>
        <w:t xml:space="preserve">управление собственными силами или передача портфеля в доверительное управление; </w:t>
      </w:r>
    </w:p>
    <w:p w:rsidR="00E64C68" w:rsidRPr="00D55B8E" w:rsidRDefault="00E64C68" w:rsidP="00D55B8E">
      <w:pPr>
        <w:numPr>
          <w:ilvl w:val="0"/>
          <w:numId w:val="12"/>
        </w:numPr>
        <w:spacing w:line="360" w:lineRule="auto"/>
        <w:jc w:val="both"/>
        <w:rPr>
          <w:sz w:val="28"/>
        </w:rPr>
      </w:pPr>
      <w:r w:rsidRPr="00D55B8E">
        <w:rPr>
          <w:sz w:val="28"/>
        </w:rPr>
        <w:t xml:space="preserve">различные технологии управления портфелем и правила принятия решений о купле-продаже бумаг. </w:t>
      </w:r>
    </w:p>
    <w:p w:rsidR="00E64C68" w:rsidRPr="00D55B8E" w:rsidRDefault="00E64C68" w:rsidP="00D55B8E">
      <w:pPr>
        <w:spacing w:line="360" w:lineRule="auto"/>
        <w:ind w:firstLine="851"/>
        <w:jc w:val="both"/>
        <w:rPr>
          <w:sz w:val="28"/>
        </w:rPr>
      </w:pPr>
      <w:r w:rsidRPr="00D55B8E">
        <w:rPr>
          <w:sz w:val="28"/>
        </w:rPr>
        <w:t>Существует определенная взаимосвязь между целями инвестирования, типом портфеля и стратегией управления им. Максимальную доходность нельзя обеспечить без активных торговых операций. Консервативному портфелю более свойственна пассивная стратегия без активных торговых операций.</w:t>
      </w:r>
    </w:p>
    <w:p w:rsidR="00E64C68" w:rsidRPr="00D55B8E" w:rsidRDefault="00E64C68" w:rsidP="00D55B8E">
      <w:pPr>
        <w:spacing w:line="360" w:lineRule="auto"/>
        <w:ind w:firstLine="851"/>
        <w:jc w:val="both"/>
        <w:rPr>
          <w:sz w:val="28"/>
        </w:rPr>
      </w:pPr>
      <w:r w:rsidRPr="00D55B8E">
        <w:rPr>
          <w:sz w:val="28"/>
        </w:rPr>
        <w:t>Если у предприятия нет своих специалистов по ценным бумагам, аналитиков, трейдеров, то более рационально передать свободные денежные средства для формирования портфеля ценных бумаг и управления им в доверительное управление банку, инвестиционной компании, имеющим соответствующую лицензию, специалистов и опыт портфельного управления. Доверительное управление средствами клиента для вложений в ценные бумаги профучастник рынка ценных бумаг осуществляет на основе договора доверительного управления с клиентом. В договоре предусмотрены права и обязанности сторон по формированию портфеля ценных бумаг клиента и управлению им.</w:t>
      </w:r>
    </w:p>
    <w:p w:rsidR="00E64C68" w:rsidRPr="00D55B8E" w:rsidRDefault="00E64C68" w:rsidP="00D55B8E">
      <w:pPr>
        <w:spacing w:line="360" w:lineRule="auto"/>
        <w:ind w:firstLine="851"/>
        <w:jc w:val="both"/>
        <w:rPr>
          <w:sz w:val="28"/>
        </w:rPr>
      </w:pPr>
      <w:r w:rsidRPr="006D1BEA">
        <w:rPr>
          <w:b/>
          <w:bCs/>
          <w:sz w:val="28"/>
        </w:rPr>
        <w:t>Третий этап</w:t>
      </w:r>
      <w:r w:rsidRPr="00D55B8E">
        <w:rPr>
          <w:bCs/>
          <w:sz w:val="28"/>
        </w:rPr>
        <w:t xml:space="preserve"> формирования портфеля </w:t>
      </w:r>
      <w:r w:rsidR="00D55B8E" w:rsidRPr="00D55B8E">
        <w:rPr>
          <w:bCs/>
          <w:sz w:val="28"/>
        </w:rPr>
        <w:t>–</w:t>
      </w:r>
      <w:r w:rsidRPr="00D55B8E">
        <w:rPr>
          <w:bCs/>
          <w:sz w:val="28"/>
        </w:rPr>
        <w:t xml:space="preserve"> проведение анализа ценных бумаг и их приобретение</w:t>
      </w:r>
    </w:p>
    <w:p w:rsidR="00E64C68" w:rsidRPr="00D55B8E" w:rsidRDefault="00E64C68" w:rsidP="00D55B8E">
      <w:pPr>
        <w:spacing w:line="360" w:lineRule="auto"/>
        <w:ind w:firstLine="851"/>
        <w:jc w:val="both"/>
        <w:rPr>
          <w:sz w:val="28"/>
        </w:rPr>
      </w:pPr>
      <w:r w:rsidRPr="00D55B8E">
        <w:rPr>
          <w:sz w:val="28"/>
        </w:rPr>
        <w:t>Существуют два основных профессиональных подхода к выбору ценных бумаг и принятию решений об их покупке или продаже: фундаментальный анализ и технический анализ.</w:t>
      </w:r>
    </w:p>
    <w:p w:rsidR="00E64C68" w:rsidRDefault="00E64C68" w:rsidP="00D55B8E">
      <w:pPr>
        <w:spacing w:line="360" w:lineRule="auto"/>
        <w:ind w:firstLine="851"/>
        <w:jc w:val="both"/>
        <w:rPr>
          <w:sz w:val="28"/>
        </w:rPr>
      </w:pPr>
      <w:r w:rsidRPr="00D55B8E">
        <w:rPr>
          <w:bCs/>
          <w:i/>
          <w:sz w:val="28"/>
        </w:rPr>
        <w:t>Фундаментальный анализ</w:t>
      </w:r>
      <w:r w:rsidRPr="00D55B8E">
        <w:rPr>
          <w:sz w:val="28"/>
        </w:rPr>
        <w:t xml:space="preserve"> основывается на изучении общеэкономической ситуации, состояния отраслей экономики, положения отдельных компаний, ценные бумаги которых обращаются на рынке. Это дает возможность решить вопрос о том, какие финансовые инструменты инвестиционно привлекательны, а какие из тех, что уже приобретены, необходимо продать. Фундаментальный анализ необходим при стратегических вложениях в крупные пакеты акций. </w:t>
      </w:r>
      <w:r w:rsidRPr="00D55B8E">
        <w:rPr>
          <w:bCs/>
          <w:i/>
          <w:sz w:val="28"/>
        </w:rPr>
        <w:t>Технический анализ</w:t>
      </w:r>
      <w:r w:rsidRPr="00D55B8E">
        <w:rPr>
          <w:sz w:val="28"/>
        </w:rPr>
        <w:t xml:space="preserve"> связан с изучением динамики цен на финансовые инструменты, т.е. результатов взаимодействия спроса и предложения. В отличие от фундаментального анализа он не предполагает рассмотрения финансового состояния предприятия. Технические специалисты изучают биржевую статистику, выявляют тенденции изменения курсов фондовых инструментов в прошлом и на этой основе предсказывают будущее движение цен. Поэтому технический анализ больше востребован трейдерами, занимающимися спекулятивными операциями на рынке ценных бумаг. Методы фундаментального и технического анализа не являются взаимоисключающими, они могут дополнять друг друга, но, как правило, существуют аналитики, специализирующиеся на том или ином методе.</w:t>
      </w:r>
    </w:p>
    <w:p w:rsidR="00717CD4" w:rsidRPr="00717CD4" w:rsidRDefault="00717CD4" w:rsidP="00717CD4">
      <w:pPr>
        <w:shd w:val="clear" w:color="auto" w:fill="FFFFFF"/>
        <w:spacing w:line="360" w:lineRule="auto"/>
        <w:ind w:firstLine="851"/>
        <w:jc w:val="both"/>
        <w:rPr>
          <w:sz w:val="28"/>
        </w:rPr>
      </w:pPr>
      <w:r w:rsidRPr="00717CD4">
        <w:rPr>
          <w:b/>
          <w:bCs/>
          <w:i/>
          <w:iCs/>
          <w:sz w:val="28"/>
        </w:rPr>
        <w:t>Четыре шага формирования портфеля</w:t>
      </w:r>
      <w:r>
        <w:rPr>
          <w:b/>
          <w:bCs/>
          <w:i/>
          <w:iCs/>
          <w:sz w:val="28"/>
        </w:rPr>
        <w:t>:</w:t>
      </w:r>
    </w:p>
    <w:p w:rsidR="00717CD4" w:rsidRDefault="00717CD4" w:rsidP="00717CD4">
      <w:pPr>
        <w:shd w:val="clear" w:color="auto" w:fill="FFFFFF"/>
        <w:spacing w:line="360" w:lineRule="auto"/>
        <w:ind w:firstLine="851"/>
        <w:jc w:val="both"/>
        <w:rPr>
          <w:sz w:val="28"/>
        </w:rPr>
      </w:pPr>
      <w:r w:rsidRPr="00717CD4">
        <w:rPr>
          <w:sz w:val="28"/>
        </w:rPr>
        <w:t>Шаг 1</w:t>
      </w:r>
      <w:r>
        <w:rPr>
          <w:sz w:val="28"/>
        </w:rPr>
        <w:t xml:space="preserve"> </w:t>
      </w:r>
      <w:r w:rsidRPr="00D55B8E">
        <w:rPr>
          <w:bCs/>
          <w:sz w:val="28"/>
        </w:rPr>
        <w:t>–</w:t>
      </w:r>
      <w:r w:rsidRPr="00717CD4">
        <w:rPr>
          <w:sz w:val="28"/>
        </w:rPr>
        <w:t xml:space="preserve"> определение типов ценных бумаг для приобретения (акции, облигации, денежная наличность)</w:t>
      </w:r>
      <w:r>
        <w:rPr>
          <w:sz w:val="28"/>
        </w:rPr>
        <w:t>.</w:t>
      </w:r>
    </w:p>
    <w:p w:rsidR="00717CD4" w:rsidRDefault="00717CD4" w:rsidP="00717CD4">
      <w:pPr>
        <w:shd w:val="clear" w:color="auto" w:fill="FFFFFF"/>
        <w:spacing w:line="360" w:lineRule="auto"/>
        <w:ind w:firstLine="851"/>
        <w:jc w:val="both"/>
        <w:rPr>
          <w:sz w:val="28"/>
        </w:rPr>
      </w:pPr>
      <w:r w:rsidRPr="00717CD4">
        <w:rPr>
          <w:sz w:val="28"/>
        </w:rPr>
        <w:t xml:space="preserve">Шаг 2 </w:t>
      </w:r>
      <w:r w:rsidRPr="00D55B8E">
        <w:rPr>
          <w:bCs/>
          <w:sz w:val="28"/>
        </w:rPr>
        <w:t>–</w:t>
      </w:r>
      <w:r w:rsidRPr="00717CD4">
        <w:rPr>
          <w:sz w:val="28"/>
        </w:rPr>
        <w:t xml:space="preserve"> определение размера средств для инвестирования в каждый тип ценных бумаг (доли в %)</w:t>
      </w:r>
      <w:r>
        <w:rPr>
          <w:sz w:val="28"/>
        </w:rPr>
        <w:t>.</w:t>
      </w:r>
      <w:r w:rsidRPr="00717CD4">
        <w:rPr>
          <w:sz w:val="28"/>
        </w:rPr>
        <w:t xml:space="preserve"> </w:t>
      </w:r>
    </w:p>
    <w:p w:rsidR="00717CD4" w:rsidRDefault="00717CD4" w:rsidP="00717CD4">
      <w:pPr>
        <w:shd w:val="clear" w:color="auto" w:fill="FFFFFF"/>
        <w:spacing w:line="360" w:lineRule="auto"/>
        <w:ind w:firstLine="851"/>
        <w:jc w:val="both"/>
        <w:rPr>
          <w:sz w:val="28"/>
        </w:rPr>
      </w:pPr>
      <w:r w:rsidRPr="00717CD4">
        <w:rPr>
          <w:sz w:val="28"/>
        </w:rPr>
        <w:t xml:space="preserve">Шаг 3 </w:t>
      </w:r>
      <w:r w:rsidRPr="00D55B8E">
        <w:rPr>
          <w:bCs/>
          <w:sz w:val="28"/>
        </w:rPr>
        <w:t>–</w:t>
      </w:r>
      <w:r w:rsidRPr="00717CD4">
        <w:rPr>
          <w:sz w:val="28"/>
        </w:rPr>
        <w:t xml:space="preserve"> определение конкретных эмитентов акций, облигаций и других ценных бумаг для вложения средств в соответствии с целями клиента (инвестора). </w:t>
      </w:r>
    </w:p>
    <w:p w:rsidR="00717CD4" w:rsidRPr="00FC5013" w:rsidRDefault="00717CD4" w:rsidP="00717CD4">
      <w:pPr>
        <w:shd w:val="clear" w:color="auto" w:fill="FFFFFF"/>
        <w:spacing w:line="360" w:lineRule="auto"/>
        <w:ind w:firstLine="851"/>
        <w:jc w:val="both"/>
        <w:rPr>
          <w:sz w:val="28"/>
        </w:rPr>
      </w:pPr>
      <w:r w:rsidRPr="00717CD4">
        <w:rPr>
          <w:sz w:val="28"/>
        </w:rPr>
        <w:t xml:space="preserve">Шаг 4 </w:t>
      </w:r>
      <w:r w:rsidRPr="00D55B8E">
        <w:rPr>
          <w:bCs/>
          <w:sz w:val="28"/>
        </w:rPr>
        <w:t>–</w:t>
      </w:r>
      <w:r w:rsidRPr="00717CD4">
        <w:rPr>
          <w:sz w:val="28"/>
        </w:rPr>
        <w:t xml:space="preserve"> определение суммы средств, которая будет инвестирована в бумаги конкретного эмитента.</w:t>
      </w:r>
      <w:r w:rsidR="00FC5013">
        <w:rPr>
          <w:sz w:val="28"/>
        </w:rPr>
        <w:t xml:space="preserve"> </w:t>
      </w:r>
      <w:r w:rsidR="00FC5013" w:rsidRPr="00FC5013">
        <w:rPr>
          <w:sz w:val="28"/>
        </w:rPr>
        <w:t>[</w:t>
      </w:r>
      <w:r w:rsidR="00FC5013">
        <w:rPr>
          <w:sz w:val="28"/>
        </w:rPr>
        <w:t>8</w:t>
      </w:r>
      <w:r w:rsidR="00FC5013" w:rsidRPr="00FC5013">
        <w:rPr>
          <w:sz w:val="28"/>
        </w:rPr>
        <w:t>]</w:t>
      </w:r>
    </w:p>
    <w:p w:rsidR="00FC5013" w:rsidRDefault="00FC5013" w:rsidP="00717CD4">
      <w:pPr>
        <w:shd w:val="clear" w:color="auto" w:fill="FFFFFF"/>
        <w:spacing w:line="360" w:lineRule="auto"/>
        <w:ind w:firstLine="851"/>
        <w:jc w:val="both"/>
        <w:rPr>
          <w:sz w:val="28"/>
        </w:rPr>
      </w:pPr>
      <w:r>
        <w:rPr>
          <w:sz w:val="28"/>
        </w:rPr>
        <w:t>Независимо от типа портфеля при его формировании инвестор сталкивается с проблемами селективности, выбора наиболее благоприятного времени для проведения операции и адекватных поставленным целям методов управления риском.</w:t>
      </w:r>
    </w:p>
    <w:p w:rsidR="00FC5013" w:rsidRPr="00D55B8E" w:rsidRDefault="00FC5013" w:rsidP="00FC5013">
      <w:pPr>
        <w:spacing w:line="360" w:lineRule="auto"/>
        <w:ind w:firstLine="851"/>
        <w:jc w:val="both"/>
        <w:rPr>
          <w:sz w:val="28"/>
        </w:rPr>
      </w:pPr>
      <w:r w:rsidRPr="00D55B8E">
        <w:rPr>
          <w:sz w:val="28"/>
        </w:rPr>
        <w:t xml:space="preserve">На современном фондовом рынке новая информация о компаниях сначала поступает к узкому кругу аналитиков, журналистов, специалистов из фирм по связям с общественностью и с инвесторами и только под конец </w:t>
      </w:r>
      <w:r w:rsidRPr="00D55B8E">
        <w:rPr>
          <w:bCs/>
          <w:sz w:val="28"/>
        </w:rPr>
        <w:t>–</w:t>
      </w:r>
      <w:r w:rsidRPr="00D55B8E">
        <w:rPr>
          <w:sz w:val="28"/>
        </w:rPr>
        <w:t xml:space="preserve"> к институциональным и мелким инвесторам.</w:t>
      </w:r>
    </w:p>
    <w:p w:rsidR="00FC5013" w:rsidRPr="00D55B8E" w:rsidRDefault="00FC5013" w:rsidP="00FC5013">
      <w:pPr>
        <w:spacing w:line="360" w:lineRule="auto"/>
        <w:ind w:firstLine="851"/>
        <w:jc w:val="both"/>
        <w:rPr>
          <w:sz w:val="28"/>
        </w:rPr>
      </w:pPr>
      <w:r w:rsidRPr="00D55B8E">
        <w:rPr>
          <w:sz w:val="28"/>
        </w:rPr>
        <w:t xml:space="preserve">Все важнейшие новости, такие как сведения о результатах основной деятельности, слияниях, поглощениях или новых контрактах, должны поступать по официальным каналам фондовой биржи. В Великобритании это </w:t>
      </w:r>
      <w:hyperlink r:id="rId15" w:tgtFrame="_blank" w:history="1">
        <w:r w:rsidRPr="00D55B8E">
          <w:rPr>
            <w:rStyle w:val="aa"/>
            <w:bCs/>
            <w:color w:val="auto"/>
            <w:sz w:val="28"/>
            <w:u w:val="none"/>
          </w:rPr>
          <w:t>Служба информации и регулирования</w:t>
        </w:r>
      </w:hyperlink>
      <w:r w:rsidRPr="00D55B8E">
        <w:rPr>
          <w:sz w:val="28"/>
        </w:rPr>
        <w:t xml:space="preserve"> (Regulatory News Service, RNS) Лондонской фондовой биржи, а в США </w:t>
      </w:r>
      <w:r w:rsidRPr="00D55B8E">
        <w:rPr>
          <w:bCs/>
          <w:sz w:val="28"/>
        </w:rPr>
        <w:t>–</w:t>
      </w:r>
      <w:r w:rsidRPr="00D55B8E">
        <w:rPr>
          <w:sz w:val="28"/>
        </w:rPr>
        <w:t xml:space="preserve"> </w:t>
      </w:r>
      <w:hyperlink r:id="rId16" w:tgtFrame="_blank" w:history="1">
        <w:r w:rsidRPr="00D55B8E">
          <w:rPr>
            <w:rStyle w:val="aa"/>
            <w:bCs/>
            <w:color w:val="auto"/>
            <w:sz w:val="28"/>
            <w:u w:val="none"/>
          </w:rPr>
          <w:t>Комиссия по ценным бумагам и биржам</w:t>
        </w:r>
      </w:hyperlink>
      <w:r w:rsidRPr="00D55B8E">
        <w:rPr>
          <w:sz w:val="28"/>
        </w:rPr>
        <w:t xml:space="preserve"> (SEC). Оттуда поступает то, что называется существенной внутренней информацией. Это новости, которые в случае их публикации способны повлиять на курс акций. С помощью пресс-релизов такие новости одновременно сообщаются журналистам и инвесторам. В день, когда это происходит, управляющие соответствующей компании предоставляют себя в распоряжение сначала инвесторов, затем аналитиков рынка ценных бумаг и только потом </w:t>
      </w:r>
      <w:r w:rsidRPr="00D55B8E">
        <w:rPr>
          <w:bCs/>
          <w:sz w:val="28"/>
        </w:rPr>
        <w:t>–</w:t>
      </w:r>
      <w:r w:rsidRPr="00D55B8E">
        <w:rPr>
          <w:sz w:val="28"/>
        </w:rPr>
        <w:t xml:space="preserve"> журналистов</w:t>
      </w:r>
      <w:r>
        <w:rPr>
          <w:sz w:val="28"/>
        </w:rPr>
        <w:t>.</w:t>
      </w:r>
    </w:p>
    <w:p w:rsidR="00FC5013" w:rsidRDefault="00FC5013" w:rsidP="00FC5013">
      <w:pPr>
        <w:spacing w:line="360" w:lineRule="auto"/>
        <w:ind w:firstLine="851"/>
        <w:jc w:val="both"/>
        <w:rPr>
          <w:sz w:val="28"/>
        </w:rPr>
      </w:pPr>
      <w:r w:rsidRPr="00D55B8E">
        <w:rPr>
          <w:sz w:val="28"/>
        </w:rPr>
        <w:t xml:space="preserve">Однако данные официальные источники </w:t>
      </w:r>
      <w:r w:rsidRPr="00D55B8E">
        <w:rPr>
          <w:bCs/>
          <w:sz w:val="28"/>
        </w:rPr>
        <w:t>–</w:t>
      </w:r>
      <w:r w:rsidRPr="00D55B8E">
        <w:rPr>
          <w:sz w:val="28"/>
        </w:rPr>
        <w:t xml:space="preserve"> это только верхушка информационного айсберга. Сегодня фирмы по связям с инвесторами обрели такой вес, что превратились в гораздо более важные неформальные источники информации. Они организуют посещения компании аналитиками и инвесторами и обрабатывают данные об ожиданиях рынка в период между сообщениями новостей. </w:t>
      </w:r>
    </w:p>
    <w:p w:rsidR="00FC5013" w:rsidRDefault="00FC5013" w:rsidP="00FC5013">
      <w:pPr>
        <w:shd w:val="clear" w:color="auto" w:fill="FFFFFF"/>
        <w:spacing w:line="360" w:lineRule="auto"/>
        <w:ind w:firstLine="851"/>
        <w:jc w:val="both"/>
        <w:rPr>
          <w:sz w:val="28"/>
        </w:rPr>
      </w:pPr>
      <w:r w:rsidRPr="00D55B8E">
        <w:rPr>
          <w:sz w:val="28"/>
        </w:rPr>
        <w:t>Для бизнес-новостей характерна сезонность: большая их часть появляется к концу года. Плохие новости зачастую поступают, когда рынки уже закрыты, или же в пятницу после завершения недельных торгов. Новости о слияниях и поглощениях также обычно поступают в выходные, на бирже это называют «обвалом к вечеру пятницы». Когда внутренние рынки закрыты, их настроения могут отражать рынки иностранные, поскольку большинство крупных компаний зарегистрировано на биржах за границей.</w:t>
      </w:r>
    </w:p>
    <w:p w:rsidR="00FC5013" w:rsidRDefault="00FC5013" w:rsidP="00FC5013">
      <w:pPr>
        <w:shd w:val="clear" w:color="auto" w:fill="FFFFFF"/>
        <w:spacing w:line="360" w:lineRule="auto"/>
        <w:ind w:firstLine="851"/>
        <w:jc w:val="both"/>
        <w:rPr>
          <w:sz w:val="28"/>
        </w:rPr>
      </w:pPr>
      <w:r>
        <w:rPr>
          <w:sz w:val="28"/>
        </w:rPr>
        <w:t>Для непосредственного управления рисками наиболее часто используется диверсификация и различные способы хеджирования.</w:t>
      </w:r>
    </w:p>
    <w:p w:rsidR="00FC5013" w:rsidRDefault="00FC5013" w:rsidP="00FC5013">
      <w:pPr>
        <w:shd w:val="clear" w:color="auto" w:fill="FFFFFF"/>
        <w:spacing w:line="360" w:lineRule="auto"/>
        <w:ind w:firstLine="851"/>
        <w:jc w:val="both"/>
        <w:rPr>
          <w:sz w:val="28"/>
        </w:rPr>
      </w:pPr>
      <w:r>
        <w:rPr>
          <w:sz w:val="28"/>
        </w:rPr>
        <w:t xml:space="preserve">Сущность диверсификации состоит в формировании инвестиционного портфеля таким образом, чтобы он при определенных ограничениях удовлетворял заданному соотношению риск/доходность. Наиболее простой способ хеджирования – заключение договора со страховой компанией. </w:t>
      </w:r>
      <w:r w:rsidRPr="00FC5013">
        <w:rPr>
          <w:sz w:val="28"/>
        </w:rPr>
        <w:t>[</w:t>
      </w:r>
      <w:r>
        <w:rPr>
          <w:sz w:val="28"/>
        </w:rPr>
        <w:t>4, с. 313</w:t>
      </w:r>
      <w:r w:rsidRPr="00FC5013">
        <w:rPr>
          <w:sz w:val="28"/>
        </w:rPr>
        <w:t>]</w:t>
      </w:r>
    </w:p>
    <w:p w:rsidR="000F3E9D" w:rsidRDefault="000F3E9D" w:rsidP="00FC5013">
      <w:pPr>
        <w:shd w:val="clear" w:color="auto" w:fill="FFFFFF"/>
        <w:spacing w:line="360" w:lineRule="auto"/>
        <w:ind w:firstLine="851"/>
        <w:jc w:val="both"/>
        <w:rPr>
          <w:sz w:val="28"/>
        </w:rPr>
      </w:pPr>
      <w:r>
        <w:rPr>
          <w:sz w:val="28"/>
        </w:rPr>
        <w:t xml:space="preserve">Общая схема формирования портфеля представлена на рис. </w:t>
      </w:r>
      <w:r w:rsidR="00AC41DD">
        <w:rPr>
          <w:sz w:val="28"/>
        </w:rPr>
        <w:t>5.1 (приложение 2).</w:t>
      </w:r>
    </w:p>
    <w:p w:rsidR="00E64C68" w:rsidRDefault="00E64C68" w:rsidP="00D55B8E">
      <w:pPr>
        <w:spacing w:line="360" w:lineRule="auto"/>
        <w:ind w:firstLine="851"/>
        <w:jc w:val="both"/>
        <w:rPr>
          <w:sz w:val="28"/>
        </w:rPr>
      </w:pPr>
      <w:r w:rsidRPr="006D1BEA">
        <w:rPr>
          <w:b/>
          <w:sz w:val="28"/>
        </w:rPr>
        <w:t>Четвертый этап</w:t>
      </w:r>
      <w:r w:rsidRPr="00D55B8E">
        <w:rPr>
          <w:sz w:val="28"/>
        </w:rPr>
        <w:t xml:space="preserve"> процесса управления портфелем ценных бумаг связан с периодической оценкой эффективности портфеля с точки зрения фактически полученного дохода и риска, которому подвергался инвестор, и сопоставления полученных результатов с целями клиента (инвестора). С этой целью рассчитываются показатели доходности и надежности портфеля и сопоставляются с принятыми критериями его эффективности.</w:t>
      </w:r>
    </w:p>
    <w:p w:rsidR="00FC5013" w:rsidRDefault="00FC5013" w:rsidP="00D55B8E">
      <w:pPr>
        <w:spacing w:line="360" w:lineRule="auto"/>
        <w:ind w:firstLine="851"/>
        <w:jc w:val="both"/>
        <w:rPr>
          <w:sz w:val="28"/>
        </w:rPr>
      </w:pPr>
      <w:r>
        <w:rPr>
          <w:sz w:val="28"/>
        </w:rPr>
        <w:t>Существуют различные подходы к оценке эффективности портфеля:</w:t>
      </w:r>
    </w:p>
    <w:p w:rsidR="00FC5013" w:rsidRDefault="00FC5013" w:rsidP="001D49AA">
      <w:pPr>
        <w:numPr>
          <w:ilvl w:val="0"/>
          <w:numId w:val="13"/>
        </w:numPr>
        <w:spacing w:line="360" w:lineRule="auto"/>
        <w:jc w:val="both"/>
        <w:rPr>
          <w:sz w:val="28"/>
        </w:rPr>
      </w:pPr>
      <w:r>
        <w:rPr>
          <w:sz w:val="28"/>
        </w:rPr>
        <w:t>исчисление специальных показателей (например, коэффициент Шарпа, коэффициент Трейнора и др.);</w:t>
      </w:r>
    </w:p>
    <w:p w:rsidR="00FC5013" w:rsidRDefault="00FC5013" w:rsidP="001D49AA">
      <w:pPr>
        <w:numPr>
          <w:ilvl w:val="0"/>
          <w:numId w:val="13"/>
        </w:numPr>
        <w:spacing w:line="360" w:lineRule="auto"/>
        <w:jc w:val="both"/>
        <w:rPr>
          <w:sz w:val="28"/>
        </w:rPr>
      </w:pPr>
      <w:r>
        <w:rPr>
          <w:sz w:val="28"/>
        </w:rPr>
        <w:t>расчет и последующее сопоставление эталонных характеристик с условными параметрами «рыночного портфеля»;</w:t>
      </w:r>
    </w:p>
    <w:p w:rsidR="00FC5013" w:rsidRDefault="00FC5013" w:rsidP="001D49AA">
      <w:pPr>
        <w:numPr>
          <w:ilvl w:val="0"/>
          <w:numId w:val="13"/>
        </w:numPr>
        <w:spacing w:line="360" w:lineRule="auto"/>
        <w:jc w:val="both"/>
        <w:rPr>
          <w:sz w:val="28"/>
        </w:rPr>
      </w:pPr>
      <w:r>
        <w:rPr>
          <w:sz w:val="28"/>
        </w:rPr>
        <w:t>статистические методы (например, построение персентильных рангов, корреляционный анализ и т.д.);</w:t>
      </w:r>
    </w:p>
    <w:p w:rsidR="00FC5013" w:rsidRDefault="00FC5013" w:rsidP="001D49AA">
      <w:pPr>
        <w:numPr>
          <w:ilvl w:val="0"/>
          <w:numId w:val="13"/>
        </w:numPr>
        <w:spacing w:line="360" w:lineRule="auto"/>
        <w:jc w:val="both"/>
        <w:rPr>
          <w:sz w:val="28"/>
        </w:rPr>
      </w:pPr>
      <w:r>
        <w:rPr>
          <w:sz w:val="28"/>
        </w:rPr>
        <w:t>факторный анализ;</w:t>
      </w:r>
    </w:p>
    <w:p w:rsidR="00FC5013" w:rsidRPr="00D55B8E" w:rsidRDefault="00FC5013" w:rsidP="001D49AA">
      <w:pPr>
        <w:numPr>
          <w:ilvl w:val="0"/>
          <w:numId w:val="13"/>
        </w:numPr>
        <w:spacing w:line="360" w:lineRule="auto"/>
        <w:jc w:val="both"/>
        <w:rPr>
          <w:sz w:val="28"/>
        </w:rPr>
      </w:pPr>
      <w:r>
        <w:rPr>
          <w:sz w:val="28"/>
        </w:rPr>
        <w:t>методы искусственного интеллекта и др.</w:t>
      </w:r>
      <w:r w:rsidR="001D49AA">
        <w:rPr>
          <w:sz w:val="28"/>
        </w:rPr>
        <w:t xml:space="preserve"> </w:t>
      </w:r>
      <w:r w:rsidR="001D49AA" w:rsidRPr="001D49AA">
        <w:rPr>
          <w:sz w:val="28"/>
        </w:rPr>
        <w:t>[</w:t>
      </w:r>
      <w:r w:rsidR="001D49AA">
        <w:rPr>
          <w:sz w:val="28"/>
        </w:rPr>
        <w:t>4, с. 314</w:t>
      </w:r>
      <w:r w:rsidR="001D49AA" w:rsidRPr="001D49AA">
        <w:rPr>
          <w:sz w:val="28"/>
        </w:rPr>
        <w:t>]</w:t>
      </w:r>
    </w:p>
    <w:p w:rsidR="00A21DC4" w:rsidRDefault="00E64C68" w:rsidP="001D49AA">
      <w:pPr>
        <w:spacing w:line="360" w:lineRule="auto"/>
        <w:ind w:firstLine="851"/>
        <w:jc w:val="both"/>
        <w:rPr>
          <w:sz w:val="28"/>
        </w:rPr>
      </w:pPr>
      <w:r w:rsidRPr="006D1BEA">
        <w:rPr>
          <w:b/>
          <w:bCs/>
          <w:sz w:val="28"/>
        </w:rPr>
        <w:t>Пятый этап</w:t>
      </w:r>
      <w:r w:rsidRPr="00D55B8E">
        <w:rPr>
          <w:bCs/>
          <w:sz w:val="28"/>
        </w:rPr>
        <w:t xml:space="preserve"> </w:t>
      </w:r>
      <w:r w:rsidR="00D55B8E" w:rsidRPr="00D55B8E">
        <w:rPr>
          <w:bCs/>
          <w:sz w:val="28"/>
        </w:rPr>
        <w:t>–</w:t>
      </w:r>
      <w:r w:rsidRPr="00D55B8E">
        <w:rPr>
          <w:bCs/>
          <w:sz w:val="28"/>
        </w:rPr>
        <w:t xml:space="preserve"> ревизия портфеля</w:t>
      </w:r>
      <w:r w:rsidR="00D55B8E">
        <w:rPr>
          <w:bCs/>
          <w:sz w:val="28"/>
        </w:rPr>
        <w:t xml:space="preserve">. </w:t>
      </w:r>
      <w:r w:rsidRPr="00D55B8E">
        <w:rPr>
          <w:sz w:val="28"/>
        </w:rPr>
        <w:t>Портфель подлежит периодической ревизии (пересмотру), с тем</w:t>
      </w:r>
      <w:r w:rsidR="00A21DC4">
        <w:rPr>
          <w:sz w:val="28"/>
        </w:rPr>
        <w:t>,</w:t>
      </w:r>
      <w:r w:rsidRPr="00D55B8E">
        <w:rPr>
          <w:sz w:val="28"/>
        </w:rPr>
        <w:t xml:space="preserve"> чтобы его содержимое не пришло в противоречие с изменившейся экономической обстановкой, инвестиционными качествами отдельных ценных бумаг, а также целями инвестора. Институциональные инвесторы проводят ревизию своих портфелей довольно часто, нередко </w:t>
      </w:r>
      <w:r w:rsidR="00D55B8E" w:rsidRPr="00D55B8E">
        <w:rPr>
          <w:bCs/>
          <w:sz w:val="28"/>
        </w:rPr>
        <w:t>–</w:t>
      </w:r>
      <w:r w:rsidR="00D55B8E">
        <w:rPr>
          <w:bCs/>
          <w:sz w:val="28"/>
        </w:rPr>
        <w:t xml:space="preserve"> </w:t>
      </w:r>
      <w:r w:rsidRPr="00D55B8E">
        <w:rPr>
          <w:sz w:val="28"/>
        </w:rPr>
        <w:t>ежедневно.</w:t>
      </w:r>
      <w:r w:rsidR="00CD1385" w:rsidRPr="00CD1385">
        <w:rPr>
          <w:sz w:val="28"/>
        </w:rPr>
        <w:t>[</w:t>
      </w:r>
      <w:r w:rsidR="00CD1385">
        <w:rPr>
          <w:sz w:val="28"/>
        </w:rPr>
        <w:t>8</w:t>
      </w:r>
      <w:r w:rsidR="00CD1385" w:rsidRPr="00CD1385">
        <w:rPr>
          <w:sz w:val="28"/>
        </w:rPr>
        <w:t>]</w:t>
      </w:r>
    </w:p>
    <w:p w:rsidR="00A21DC4" w:rsidRDefault="00A21DC4" w:rsidP="001D49AA">
      <w:pPr>
        <w:spacing w:line="360" w:lineRule="auto"/>
        <w:ind w:firstLine="851"/>
        <w:jc w:val="both"/>
        <w:rPr>
          <w:sz w:val="28"/>
        </w:rPr>
      </w:pPr>
    </w:p>
    <w:p w:rsidR="00A21DC4" w:rsidRDefault="00A21DC4" w:rsidP="001D49AA">
      <w:pPr>
        <w:spacing w:line="360" w:lineRule="auto"/>
        <w:ind w:firstLine="851"/>
        <w:jc w:val="both"/>
        <w:rPr>
          <w:sz w:val="28"/>
        </w:rPr>
        <w:sectPr w:rsidR="00A21DC4" w:rsidSect="001B1E87">
          <w:headerReference w:type="first" r:id="rId17"/>
          <w:type w:val="continuous"/>
          <w:pgSz w:w="11906" w:h="16838" w:code="9"/>
          <w:pgMar w:top="1134" w:right="851" w:bottom="1134" w:left="1701" w:header="709" w:footer="709" w:gutter="0"/>
          <w:cols w:space="708"/>
          <w:docGrid w:linePitch="360"/>
        </w:sectPr>
      </w:pPr>
    </w:p>
    <w:p w:rsidR="00862564" w:rsidRDefault="00B4150E" w:rsidP="00AD6966">
      <w:pPr>
        <w:spacing w:line="360" w:lineRule="auto"/>
        <w:ind w:left="851" w:hanging="851"/>
        <w:jc w:val="center"/>
        <w:rPr>
          <w:b/>
          <w:i/>
          <w:sz w:val="28"/>
          <w:szCs w:val="28"/>
        </w:rPr>
      </w:pPr>
      <w:r>
        <w:rPr>
          <w:b/>
          <w:i/>
          <w:sz w:val="28"/>
          <w:szCs w:val="28"/>
        </w:rPr>
        <w:t>ГЛАВА 2.</w:t>
      </w:r>
      <w:r>
        <w:rPr>
          <w:b/>
          <w:i/>
          <w:sz w:val="28"/>
          <w:szCs w:val="28"/>
        </w:rPr>
        <w:tab/>
      </w:r>
      <w:r w:rsidR="00AD6966">
        <w:rPr>
          <w:b/>
          <w:i/>
          <w:sz w:val="28"/>
          <w:szCs w:val="28"/>
        </w:rPr>
        <w:t>ПРИМЕНЕНИЕ</w:t>
      </w:r>
      <w:r w:rsidR="00AD6966" w:rsidRPr="00AD6966">
        <w:rPr>
          <w:rFonts w:ascii="Courier New" w:hAnsi="Courier New" w:cs="Courier New"/>
          <w:sz w:val="20"/>
          <w:szCs w:val="20"/>
        </w:rPr>
        <w:t xml:space="preserve"> </w:t>
      </w:r>
      <w:r w:rsidR="00AD6966" w:rsidRPr="00AD6966">
        <w:rPr>
          <w:b/>
          <w:i/>
          <w:caps/>
          <w:sz w:val="28"/>
          <w:szCs w:val="28"/>
        </w:rPr>
        <w:t>современных информационных технологий в процессе формирования и управления инвестиционным портфелем</w:t>
      </w:r>
      <w:r w:rsidR="00D56249">
        <w:rPr>
          <w:b/>
          <w:i/>
          <w:caps/>
          <w:sz w:val="28"/>
          <w:szCs w:val="28"/>
        </w:rPr>
        <w:fldChar w:fldCharType="begin"/>
      </w:r>
      <w:r w:rsidR="00D56249">
        <w:instrText xml:space="preserve"> TC "</w:instrText>
      </w:r>
      <w:bookmarkStart w:id="16" w:name="_Toc244691351"/>
      <w:r w:rsidR="00D56249" w:rsidRPr="006D52BB">
        <w:rPr>
          <w:b/>
          <w:i/>
          <w:sz w:val="28"/>
          <w:szCs w:val="28"/>
        </w:rPr>
        <w:instrText>ГЛАВА 2.</w:instrText>
      </w:r>
      <w:r w:rsidR="00D56249" w:rsidRPr="006D52BB">
        <w:rPr>
          <w:b/>
          <w:i/>
          <w:sz w:val="28"/>
          <w:szCs w:val="28"/>
        </w:rPr>
        <w:tab/>
        <w:instrText>ПРИМЕНЕНИЕ</w:instrText>
      </w:r>
      <w:r w:rsidR="00D56249" w:rsidRPr="006D52BB">
        <w:rPr>
          <w:rFonts w:ascii="Courier New" w:hAnsi="Courier New" w:cs="Courier New"/>
          <w:sz w:val="20"/>
          <w:szCs w:val="20"/>
        </w:rPr>
        <w:instrText xml:space="preserve"> </w:instrText>
      </w:r>
      <w:r w:rsidR="00D56249" w:rsidRPr="006D52BB">
        <w:rPr>
          <w:b/>
          <w:i/>
          <w:caps/>
          <w:sz w:val="28"/>
          <w:szCs w:val="28"/>
        </w:rPr>
        <w:instrText>современных информационных технологий в процессе формирования и управления инвестиционным портфелем</w:instrText>
      </w:r>
      <w:bookmarkEnd w:id="16"/>
      <w:r w:rsidR="00D56249">
        <w:instrText xml:space="preserve">" \f C \l "1" </w:instrText>
      </w:r>
      <w:r w:rsidR="00D56249">
        <w:rPr>
          <w:b/>
          <w:i/>
          <w:caps/>
          <w:sz w:val="28"/>
          <w:szCs w:val="28"/>
        </w:rPr>
        <w:fldChar w:fldCharType="end"/>
      </w:r>
    </w:p>
    <w:p w:rsidR="00026E41" w:rsidRDefault="00026E41" w:rsidP="006E5A75">
      <w:pPr>
        <w:spacing w:line="360" w:lineRule="auto"/>
        <w:jc w:val="both"/>
        <w:rPr>
          <w:b/>
          <w:i/>
          <w:sz w:val="28"/>
          <w:szCs w:val="28"/>
        </w:rPr>
      </w:pPr>
    </w:p>
    <w:p w:rsidR="00446B19" w:rsidRDefault="00446B19" w:rsidP="00446B19">
      <w:pPr>
        <w:spacing w:line="360" w:lineRule="auto"/>
        <w:ind w:left="851"/>
        <w:jc w:val="both"/>
        <w:rPr>
          <w:b/>
          <w:sz w:val="28"/>
          <w:szCs w:val="28"/>
        </w:rPr>
      </w:pPr>
      <w:r>
        <w:rPr>
          <w:b/>
          <w:sz w:val="28"/>
          <w:szCs w:val="28"/>
        </w:rPr>
        <w:t>2.1 Сущность управления инвестиционным портфелем</w:t>
      </w:r>
      <w:r w:rsidR="00D56249">
        <w:rPr>
          <w:b/>
          <w:sz w:val="28"/>
          <w:szCs w:val="28"/>
        </w:rPr>
        <w:fldChar w:fldCharType="begin"/>
      </w:r>
      <w:r w:rsidR="00D56249">
        <w:instrText xml:space="preserve"> TC "</w:instrText>
      </w:r>
      <w:bookmarkStart w:id="17" w:name="_Toc244691352"/>
      <w:r w:rsidR="00D56249" w:rsidRPr="007F4ED9">
        <w:rPr>
          <w:b/>
          <w:sz w:val="28"/>
          <w:szCs w:val="28"/>
        </w:rPr>
        <w:instrText>2.1 Сущность управления инвестиционным портфелем</w:instrText>
      </w:r>
      <w:bookmarkEnd w:id="17"/>
      <w:r w:rsidR="00D56249">
        <w:instrText xml:space="preserve">" \f C \l "2" </w:instrText>
      </w:r>
      <w:r w:rsidR="00D56249">
        <w:rPr>
          <w:b/>
          <w:sz w:val="28"/>
          <w:szCs w:val="28"/>
        </w:rPr>
        <w:fldChar w:fldCharType="end"/>
      </w:r>
    </w:p>
    <w:p w:rsidR="00446B19" w:rsidRDefault="00446B19" w:rsidP="00446B19">
      <w:pPr>
        <w:spacing w:line="360" w:lineRule="auto"/>
        <w:ind w:left="851"/>
        <w:jc w:val="both"/>
        <w:rPr>
          <w:b/>
          <w:sz w:val="28"/>
          <w:szCs w:val="28"/>
        </w:rPr>
      </w:pPr>
    </w:p>
    <w:p w:rsidR="0074568B" w:rsidRDefault="0015415D" w:rsidP="0040199A">
      <w:pPr>
        <w:spacing w:line="360" w:lineRule="auto"/>
        <w:ind w:firstLine="851"/>
        <w:jc w:val="both"/>
        <w:rPr>
          <w:sz w:val="28"/>
        </w:rPr>
      </w:pPr>
      <w:r>
        <w:rPr>
          <w:b/>
          <w:i/>
          <w:sz w:val="28"/>
          <w:szCs w:val="28"/>
        </w:rPr>
        <w:t xml:space="preserve">Управление инвестиционным портфелем </w:t>
      </w:r>
      <w:r>
        <w:rPr>
          <w:sz w:val="28"/>
          <w:szCs w:val="28"/>
        </w:rPr>
        <w:t>заключается в выборе наиболее эффективных способов реализации инвестиционной стратегии предприятия на отдельных этапах его развития.</w:t>
      </w:r>
      <w:r w:rsidR="0040199A">
        <w:rPr>
          <w:sz w:val="28"/>
          <w:szCs w:val="28"/>
        </w:rPr>
        <w:t xml:space="preserve"> </w:t>
      </w:r>
      <w:r w:rsidR="0040199A" w:rsidRPr="00A4570F">
        <w:rPr>
          <w:sz w:val="28"/>
        </w:rPr>
        <w:t>[</w:t>
      </w:r>
      <w:r>
        <w:rPr>
          <w:sz w:val="28"/>
        </w:rPr>
        <w:t>6</w:t>
      </w:r>
      <w:r w:rsidR="0040199A">
        <w:rPr>
          <w:sz w:val="28"/>
        </w:rPr>
        <w:t xml:space="preserve">, с. </w:t>
      </w:r>
      <w:r>
        <w:rPr>
          <w:sz w:val="28"/>
        </w:rPr>
        <w:t>3</w:t>
      </w:r>
      <w:r w:rsidR="0040199A">
        <w:rPr>
          <w:sz w:val="28"/>
        </w:rPr>
        <w:t>9</w:t>
      </w:r>
      <w:r>
        <w:rPr>
          <w:sz w:val="28"/>
        </w:rPr>
        <w:t>5</w:t>
      </w:r>
      <w:r w:rsidR="0040199A" w:rsidRPr="00A4570F">
        <w:rPr>
          <w:sz w:val="28"/>
        </w:rPr>
        <w:t>]</w:t>
      </w:r>
    </w:p>
    <w:p w:rsidR="0015415D" w:rsidRDefault="0015415D" w:rsidP="0040199A">
      <w:pPr>
        <w:spacing w:line="360" w:lineRule="auto"/>
        <w:ind w:firstLine="851"/>
        <w:jc w:val="both"/>
        <w:rPr>
          <w:sz w:val="28"/>
        </w:rPr>
      </w:pPr>
      <w:r>
        <w:rPr>
          <w:sz w:val="28"/>
        </w:rPr>
        <w:t>Задачи, решаемые в процессе управления инвестиционным портфелем, следующие:</w:t>
      </w:r>
    </w:p>
    <w:p w:rsidR="0015415D" w:rsidRDefault="00346064" w:rsidP="00094AA7">
      <w:pPr>
        <w:numPr>
          <w:ilvl w:val="0"/>
          <w:numId w:val="16"/>
        </w:numPr>
        <w:spacing w:line="360" w:lineRule="auto"/>
        <w:jc w:val="both"/>
        <w:rPr>
          <w:sz w:val="28"/>
        </w:rPr>
      </w:pPr>
      <w:r>
        <w:rPr>
          <w:sz w:val="28"/>
        </w:rPr>
        <w:t>Обеспечение высоких темпов экономического развития предприятия.</w:t>
      </w:r>
    </w:p>
    <w:p w:rsidR="00346064" w:rsidRDefault="00346064" w:rsidP="00094AA7">
      <w:pPr>
        <w:numPr>
          <w:ilvl w:val="0"/>
          <w:numId w:val="16"/>
        </w:numPr>
        <w:spacing w:line="360" w:lineRule="auto"/>
        <w:jc w:val="both"/>
        <w:rPr>
          <w:sz w:val="28"/>
        </w:rPr>
      </w:pPr>
      <w:r>
        <w:rPr>
          <w:sz w:val="28"/>
        </w:rPr>
        <w:t>Максимизация</w:t>
      </w:r>
      <w:r w:rsidR="00D16F7E">
        <w:rPr>
          <w:sz w:val="28"/>
        </w:rPr>
        <w:t xml:space="preserve"> прибыли (дохода) от инвестиционной деятельности.</w:t>
      </w:r>
    </w:p>
    <w:p w:rsidR="00D16F7E" w:rsidRDefault="00D16F7E" w:rsidP="00094AA7">
      <w:pPr>
        <w:numPr>
          <w:ilvl w:val="0"/>
          <w:numId w:val="16"/>
        </w:numPr>
        <w:spacing w:line="360" w:lineRule="auto"/>
        <w:jc w:val="both"/>
        <w:rPr>
          <w:sz w:val="28"/>
        </w:rPr>
      </w:pPr>
      <w:r>
        <w:rPr>
          <w:sz w:val="28"/>
        </w:rPr>
        <w:t>Минимизация инвестиционных рисков.</w:t>
      </w:r>
    </w:p>
    <w:p w:rsidR="00D16F7E" w:rsidRDefault="00D16F7E" w:rsidP="00094AA7">
      <w:pPr>
        <w:numPr>
          <w:ilvl w:val="0"/>
          <w:numId w:val="16"/>
        </w:numPr>
        <w:spacing w:line="360" w:lineRule="auto"/>
        <w:jc w:val="both"/>
        <w:rPr>
          <w:sz w:val="28"/>
        </w:rPr>
      </w:pPr>
      <w:r>
        <w:rPr>
          <w:sz w:val="28"/>
        </w:rPr>
        <w:t>Обеспечение финансовой устойчивости и платежеспособности предприятия в процессе осуществления инвестиционной деятельности.</w:t>
      </w:r>
    </w:p>
    <w:p w:rsidR="00D16F7E" w:rsidRDefault="00D16F7E" w:rsidP="00094AA7">
      <w:pPr>
        <w:numPr>
          <w:ilvl w:val="0"/>
          <w:numId w:val="16"/>
        </w:numPr>
        <w:spacing w:line="360" w:lineRule="auto"/>
        <w:jc w:val="both"/>
        <w:rPr>
          <w:sz w:val="28"/>
        </w:rPr>
      </w:pPr>
      <w:r>
        <w:rPr>
          <w:sz w:val="28"/>
        </w:rPr>
        <w:t xml:space="preserve">Изыскание путей ускорения реализации инвестиционных проектов и программ и др. </w:t>
      </w:r>
      <w:r w:rsidRPr="00A4570F">
        <w:rPr>
          <w:sz w:val="28"/>
        </w:rPr>
        <w:t>[</w:t>
      </w:r>
      <w:r>
        <w:rPr>
          <w:sz w:val="28"/>
        </w:rPr>
        <w:t>6, с. 395</w:t>
      </w:r>
      <w:r w:rsidRPr="00A4570F">
        <w:rPr>
          <w:sz w:val="28"/>
        </w:rPr>
        <w:t>]</w:t>
      </w:r>
    </w:p>
    <w:p w:rsidR="00734AA1" w:rsidRPr="00D16F7E" w:rsidRDefault="00734AA1" w:rsidP="00734AA1">
      <w:pPr>
        <w:spacing w:line="360" w:lineRule="auto"/>
        <w:ind w:firstLine="851"/>
        <w:jc w:val="both"/>
        <w:rPr>
          <w:sz w:val="28"/>
        </w:rPr>
      </w:pPr>
      <w:r w:rsidRPr="00E17895">
        <w:rPr>
          <w:sz w:val="28"/>
        </w:rPr>
        <w:t xml:space="preserve">В настоящее время применяют </w:t>
      </w:r>
      <w:r w:rsidRPr="00D16F7E">
        <w:rPr>
          <w:bCs/>
          <w:sz w:val="28"/>
        </w:rPr>
        <w:t>два подхода к управлению</w:t>
      </w:r>
      <w:r w:rsidRPr="00D16F7E">
        <w:rPr>
          <w:sz w:val="28"/>
        </w:rPr>
        <w:t xml:space="preserve"> портфелем.</w:t>
      </w:r>
    </w:p>
    <w:p w:rsidR="00734AA1" w:rsidRPr="00E17895" w:rsidRDefault="00734AA1" w:rsidP="00300A99">
      <w:pPr>
        <w:numPr>
          <w:ilvl w:val="0"/>
          <w:numId w:val="14"/>
        </w:numPr>
        <w:spacing w:line="360" w:lineRule="auto"/>
        <w:jc w:val="both"/>
        <w:rPr>
          <w:sz w:val="28"/>
        </w:rPr>
      </w:pPr>
      <w:r w:rsidRPr="00E17895">
        <w:rPr>
          <w:sz w:val="28"/>
        </w:rPr>
        <w:t>Традиционный подход, основанный на сбалансированности портфеля, его диверсификации (выбираются бумаги хорошо известных компаний из разных отраслей экономики, которые обладают достаточным уровнем ликвидности).</w:t>
      </w:r>
    </w:p>
    <w:p w:rsidR="00734AA1" w:rsidRPr="00D16F7E" w:rsidRDefault="00734AA1" w:rsidP="00300A99">
      <w:pPr>
        <w:numPr>
          <w:ilvl w:val="0"/>
          <w:numId w:val="14"/>
        </w:numPr>
        <w:spacing w:line="360" w:lineRule="auto"/>
        <w:jc w:val="both"/>
        <w:rPr>
          <w:sz w:val="28"/>
        </w:rPr>
      </w:pPr>
      <w:r w:rsidRPr="00E17895">
        <w:rPr>
          <w:sz w:val="28"/>
        </w:rPr>
        <w:t xml:space="preserve">Современная портфельная теория, разработанная </w:t>
      </w:r>
      <w:r w:rsidRPr="00D16F7E">
        <w:rPr>
          <w:bCs/>
          <w:sz w:val="28"/>
        </w:rPr>
        <w:t>Гарри Марковицем</w:t>
      </w:r>
      <w:r w:rsidRPr="00D16F7E">
        <w:rPr>
          <w:sz w:val="28"/>
        </w:rPr>
        <w:t xml:space="preserve"> в 1950-е гг., в соответствии с которой </w:t>
      </w:r>
      <w:r w:rsidRPr="00D16F7E">
        <w:rPr>
          <w:bCs/>
          <w:sz w:val="28"/>
        </w:rPr>
        <w:t>процедура построения портфеля опирается на расчет корреляции доходности инвестиционных инструментов: отрицательно коррелированные вложения могут компенсировать неудачи одних инструментов за счет повышения доходности других, при этом максимальный эффект диверсификации достигается за счет объединения в портфель отрицательно коррелированных вложений</w:t>
      </w:r>
      <w:r w:rsidRPr="00D16F7E">
        <w:rPr>
          <w:sz w:val="28"/>
        </w:rPr>
        <w:t>.</w:t>
      </w:r>
    </w:p>
    <w:p w:rsidR="00D93473" w:rsidRDefault="00D93473" w:rsidP="00D93473">
      <w:pPr>
        <w:spacing w:line="360" w:lineRule="auto"/>
        <w:ind w:firstLine="851"/>
        <w:jc w:val="both"/>
        <w:rPr>
          <w:sz w:val="28"/>
        </w:rPr>
      </w:pPr>
      <w:r w:rsidRPr="00D55B8E">
        <w:rPr>
          <w:sz w:val="28"/>
        </w:rPr>
        <w:t xml:space="preserve">Фондовый рынок можно представить себе как гигантскую машину по обработке </w:t>
      </w:r>
      <w:r w:rsidRPr="00D55B8E">
        <w:rPr>
          <w:bCs/>
          <w:sz w:val="28"/>
        </w:rPr>
        <w:t>информации</w:t>
      </w:r>
      <w:r w:rsidRPr="00D55B8E">
        <w:rPr>
          <w:sz w:val="28"/>
        </w:rPr>
        <w:t xml:space="preserve">. Успех инвестиций целиком зависит от информации, причем информации не столько о прошлой, сколько о будущей доходности тех или иных акций. Обладая прямым доступом к международным рынкам, мы теперь можем видеть, как биржевые курсы практически моментально отражают все, что происходит в самых отдаленных уголках мира. </w:t>
      </w:r>
    </w:p>
    <w:p w:rsidR="00D93473" w:rsidRPr="00D55B8E" w:rsidRDefault="00D93473" w:rsidP="00D93473">
      <w:pPr>
        <w:spacing w:line="360" w:lineRule="auto"/>
        <w:ind w:firstLine="851"/>
        <w:jc w:val="both"/>
        <w:rPr>
          <w:sz w:val="28"/>
        </w:rPr>
      </w:pPr>
      <w:r w:rsidRPr="00D55B8E">
        <w:rPr>
          <w:sz w:val="28"/>
        </w:rPr>
        <w:t>Важно уметь отличить устаревшую информацию от свежей. Старая информация уже привела к изменению курса акций. Новая информация, касающаяся будущего роста, еще только должна инициировать такое изменение. Получив собственные сведения и проведя собственный анализ, миллионы инвесторов постоянно голосуют, как бы участвуя в гигантском опросе общественного мнения, результатом которого и является рыночный курс акций. С появлением новых данных разворачивается борьба за возможность извлечь из них выгоду, и курс приспосабливается к этому вновь установившемуся равновесию.</w:t>
      </w:r>
    </w:p>
    <w:p w:rsidR="00D93473" w:rsidRPr="00D55B8E" w:rsidRDefault="00D93473" w:rsidP="00D93473">
      <w:pPr>
        <w:spacing w:line="360" w:lineRule="auto"/>
        <w:ind w:firstLine="851"/>
        <w:jc w:val="both"/>
        <w:rPr>
          <w:sz w:val="28"/>
        </w:rPr>
      </w:pPr>
      <w:r w:rsidRPr="00D55B8E">
        <w:rPr>
          <w:sz w:val="28"/>
        </w:rPr>
        <w:t xml:space="preserve">Таким образом, фондовый рынок </w:t>
      </w:r>
      <w:r w:rsidRPr="00D55B8E">
        <w:rPr>
          <w:bCs/>
          <w:sz w:val="28"/>
        </w:rPr>
        <w:t>–</w:t>
      </w:r>
      <w:r w:rsidRPr="00D55B8E">
        <w:rPr>
          <w:sz w:val="28"/>
        </w:rPr>
        <w:t xml:space="preserve"> это сфера конкурентной борьбы между инвесторами за самую лучшую информацию. Если ничего нового нет, то на фондовом рынке наступает затишье. Когда же возникает «свежий» информационный импульс, его энергия снова приводит рынок в движение.</w:t>
      </w:r>
    </w:p>
    <w:p w:rsidR="00D93473" w:rsidRPr="00D55B8E" w:rsidRDefault="00D93473" w:rsidP="00D93473">
      <w:pPr>
        <w:spacing w:line="360" w:lineRule="auto"/>
        <w:ind w:firstLine="851"/>
        <w:jc w:val="both"/>
        <w:rPr>
          <w:sz w:val="28"/>
        </w:rPr>
      </w:pPr>
      <w:r w:rsidRPr="00D55B8E">
        <w:rPr>
          <w:sz w:val="28"/>
        </w:rPr>
        <w:t>Лучшая информация позволяет выполнить качественный анализ и извлечь больше выгод из отклонения нынешнего биржевого курса от того значения, которое он, как вы считаете, будет иметь со временем. Своими покупками или продажами вы лишаете менее прозорливых инвесторов возможности сыграть на разнице в курсах и в то же время (как, впрочем, и другие) подталкиваете курс к тому уровню, при котором получить прибыль уже нельзя.</w:t>
      </w:r>
    </w:p>
    <w:p w:rsidR="00734AA1" w:rsidRDefault="00D93473" w:rsidP="00D93473">
      <w:pPr>
        <w:spacing w:line="360" w:lineRule="auto"/>
        <w:ind w:firstLine="851"/>
        <w:jc w:val="both"/>
        <w:rPr>
          <w:sz w:val="28"/>
        </w:rPr>
      </w:pPr>
      <w:r w:rsidRPr="00D55B8E">
        <w:rPr>
          <w:sz w:val="28"/>
        </w:rPr>
        <w:t xml:space="preserve">Отметим, что это игра не столько в ноль, сколько в плюс, так как прибыль и курсы обычно имеют тенденцию к повышению. </w:t>
      </w:r>
      <w:r w:rsidRPr="00D55B8E">
        <w:rPr>
          <w:bCs/>
          <w:sz w:val="28"/>
        </w:rPr>
        <w:t>С общим экономическим ростом прибыль компаний и курсы акций при прочих равных условиях повышаются</w:t>
      </w:r>
      <w:r w:rsidRPr="00D55B8E">
        <w:rPr>
          <w:sz w:val="28"/>
        </w:rPr>
        <w:t xml:space="preserve">. Но выбирать акции от этого легче не становится. Чтобы принять инвестиционное решение </w:t>
      </w:r>
      <w:r w:rsidRPr="00D55B8E">
        <w:rPr>
          <w:bCs/>
          <w:sz w:val="28"/>
        </w:rPr>
        <w:t>–</w:t>
      </w:r>
      <w:r w:rsidRPr="00D55B8E">
        <w:rPr>
          <w:sz w:val="28"/>
        </w:rPr>
        <w:t xml:space="preserve"> купить или продать, вы должны быть уверены в правильности того, что делаете, а для этого нужно сложить мозаику из разрозненных фрагментов информации.</w:t>
      </w:r>
      <w:r>
        <w:rPr>
          <w:sz w:val="28"/>
        </w:rPr>
        <w:t xml:space="preserve"> </w:t>
      </w:r>
      <w:r w:rsidRPr="00D93473">
        <w:rPr>
          <w:sz w:val="28"/>
        </w:rPr>
        <w:t>[</w:t>
      </w:r>
      <w:r>
        <w:rPr>
          <w:sz w:val="28"/>
        </w:rPr>
        <w:t>8</w:t>
      </w:r>
      <w:r w:rsidRPr="00D93473">
        <w:rPr>
          <w:sz w:val="28"/>
        </w:rPr>
        <w:t>]</w:t>
      </w:r>
    </w:p>
    <w:p w:rsidR="00D93473" w:rsidRDefault="00D93473" w:rsidP="00D93473">
      <w:pPr>
        <w:spacing w:line="360" w:lineRule="auto"/>
        <w:ind w:firstLine="851"/>
        <w:jc w:val="both"/>
        <w:rPr>
          <w:sz w:val="28"/>
        </w:rPr>
      </w:pPr>
      <w:r>
        <w:rPr>
          <w:sz w:val="28"/>
        </w:rPr>
        <w:t>Для решения столь сложной задачи становится жизненно необходимым применение информационных технологий.</w:t>
      </w:r>
    </w:p>
    <w:p w:rsidR="00A31D58" w:rsidRPr="00A31D58" w:rsidRDefault="00A31D58" w:rsidP="00A31D58">
      <w:pPr>
        <w:spacing w:line="360" w:lineRule="auto"/>
        <w:ind w:firstLine="851"/>
        <w:jc w:val="both"/>
        <w:rPr>
          <w:sz w:val="28"/>
        </w:rPr>
      </w:pPr>
      <w:r w:rsidRPr="00A31D58">
        <w:rPr>
          <w:sz w:val="28"/>
        </w:rPr>
        <w:t>За последние несколько лет широкое распространение получили электронные коммуникационные сети (ECN), обеспечивающие оперативный доступ участников фондового рынка к международным биржевым площадкам</w:t>
      </w:r>
      <w:r w:rsidR="009D22E9">
        <w:rPr>
          <w:sz w:val="28"/>
        </w:rPr>
        <w:t xml:space="preserve"> </w:t>
      </w:r>
      <w:r w:rsidRPr="00A31D58">
        <w:rPr>
          <w:sz w:val="28"/>
        </w:rPr>
        <w:t>через различные торговые системы прямого доступа. На российском рынке к подобного рода системам следует отнести систему прямого доступа к торговой площадке ММВБ через электронную систему QUIK.</w:t>
      </w:r>
    </w:p>
    <w:p w:rsidR="00094AA7" w:rsidRDefault="00A31D58" w:rsidP="00094AA7">
      <w:pPr>
        <w:spacing w:line="360" w:lineRule="auto"/>
        <w:ind w:firstLine="851"/>
        <w:jc w:val="both"/>
        <w:rPr>
          <w:sz w:val="28"/>
        </w:rPr>
      </w:pPr>
      <w:r w:rsidRPr="00A31D58">
        <w:rPr>
          <w:sz w:val="28"/>
        </w:rPr>
        <w:t xml:space="preserve">Одновременно, в конце </w:t>
      </w:r>
      <w:smartTag w:uri="urn:schemas-microsoft-com:office:smarttags" w:element="metricconverter">
        <w:smartTagPr>
          <w:attr w:name="ProductID" w:val="2000 г"/>
        </w:smartTagPr>
        <w:r w:rsidRPr="00A31D58">
          <w:rPr>
            <w:sz w:val="28"/>
          </w:rPr>
          <w:t>2000 г</w:t>
        </w:r>
      </w:smartTag>
      <w:r w:rsidRPr="00A31D58">
        <w:rPr>
          <w:sz w:val="28"/>
        </w:rPr>
        <w:t>., компании, владельцы электронных портов, обеспечили доступ, в том числе и рядовым участникам рынка</w:t>
      </w:r>
      <w:r w:rsidR="009D22E9">
        <w:rPr>
          <w:sz w:val="28"/>
        </w:rPr>
        <w:t>,</w:t>
      </w:r>
      <w:r w:rsidRPr="00A31D58">
        <w:rPr>
          <w:sz w:val="28"/>
        </w:rPr>
        <w:t xml:space="preserve"> к биржевой информации, включающей цены текущих сделок и их объемы, в режиме, позволяющем не только визуальное наблюдение, но и автоматическую обработку предоставляемой информации при помощи индивидуального программного обеспечения в режиме реального времени (online). До этих пор монополия на подобного рода услуги, связанная с передачей информации в указанном режиме была прерогативой международной компании DBC (Data Broadcasting Corporation), предоставляющей данные через спутниковые каналы связи, причем в сильно усеченном виде. Неполнота поставляемой пользователю информации объяснялась, прежде всего, высокой стоимостью передачи данных через спутниковые системы связи, что приводило к необходимости их существенного и, подчас, достаточно произвольного сокращения. </w:t>
      </w:r>
      <w:r w:rsidR="00343079">
        <w:rPr>
          <w:sz w:val="28"/>
          <w:lang w:val="en-US"/>
        </w:rPr>
        <w:t>[</w:t>
      </w:r>
      <w:r w:rsidR="003A7E7D">
        <w:rPr>
          <w:sz w:val="28"/>
        </w:rPr>
        <w:t>26</w:t>
      </w:r>
      <w:r w:rsidR="00343079">
        <w:rPr>
          <w:sz w:val="28"/>
          <w:lang w:val="en-US"/>
        </w:rPr>
        <w:t>]</w:t>
      </w:r>
    </w:p>
    <w:p w:rsidR="00094AA7" w:rsidRPr="00094AA7" w:rsidRDefault="00094AA7" w:rsidP="00094AA7">
      <w:pPr>
        <w:spacing w:line="360" w:lineRule="auto"/>
        <w:ind w:firstLine="851"/>
        <w:jc w:val="both"/>
        <w:rPr>
          <w:sz w:val="28"/>
        </w:rPr>
      </w:pPr>
    </w:p>
    <w:p w:rsidR="00A21DC4" w:rsidRDefault="00A21DC4" w:rsidP="006E5A75">
      <w:pPr>
        <w:spacing w:line="360" w:lineRule="auto"/>
        <w:ind w:left="1418" w:hanging="567"/>
        <w:jc w:val="both"/>
        <w:rPr>
          <w:b/>
          <w:sz w:val="28"/>
          <w:szCs w:val="28"/>
        </w:rPr>
        <w:sectPr w:rsidR="00A21DC4" w:rsidSect="001B1E87">
          <w:headerReference w:type="first" r:id="rId18"/>
          <w:pgSz w:w="11906" w:h="16838" w:code="9"/>
          <w:pgMar w:top="1134" w:right="851" w:bottom="1134" w:left="1701" w:header="709" w:footer="709" w:gutter="0"/>
          <w:cols w:space="708"/>
          <w:docGrid w:linePitch="360"/>
        </w:sectPr>
      </w:pPr>
    </w:p>
    <w:p w:rsidR="00A21DC4" w:rsidRDefault="00A21DC4" w:rsidP="006E5A75">
      <w:pPr>
        <w:spacing w:line="360" w:lineRule="auto"/>
        <w:ind w:left="1418" w:hanging="567"/>
        <w:jc w:val="both"/>
        <w:rPr>
          <w:b/>
          <w:sz w:val="28"/>
          <w:szCs w:val="28"/>
        </w:rPr>
      </w:pPr>
    </w:p>
    <w:p w:rsidR="00F37B68" w:rsidRDefault="00F37B68" w:rsidP="00CE46A5">
      <w:pPr>
        <w:numPr>
          <w:ilvl w:val="1"/>
          <w:numId w:val="24"/>
        </w:numPr>
        <w:tabs>
          <w:tab w:val="clear" w:pos="1070"/>
          <w:tab w:val="num" w:pos="851"/>
        </w:tabs>
        <w:spacing w:line="360" w:lineRule="auto"/>
        <w:ind w:left="851" w:firstLine="0"/>
        <w:jc w:val="both"/>
        <w:rPr>
          <w:b/>
          <w:sz w:val="28"/>
          <w:szCs w:val="28"/>
        </w:rPr>
      </w:pPr>
      <w:r w:rsidRPr="002F544D">
        <w:rPr>
          <w:b/>
          <w:sz w:val="28"/>
          <w:szCs w:val="28"/>
        </w:rPr>
        <w:t>Торговые системы прямого доступа</w:t>
      </w:r>
      <w:r>
        <w:rPr>
          <w:b/>
          <w:sz w:val="28"/>
          <w:szCs w:val="28"/>
        </w:rPr>
        <w:t xml:space="preserve"> и фондовые биржи</w:t>
      </w:r>
      <w:r w:rsidR="00D56249">
        <w:rPr>
          <w:b/>
          <w:sz w:val="28"/>
          <w:szCs w:val="28"/>
        </w:rPr>
        <w:fldChar w:fldCharType="begin"/>
      </w:r>
      <w:r w:rsidR="00D56249">
        <w:instrText xml:space="preserve"> TC "</w:instrText>
      </w:r>
      <w:bookmarkStart w:id="18" w:name="_Toc244691353"/>
      <w:r w:rsidR="00D56249" w:rsidRPr="00375350">
        <w:rPr>
          <w:b/>
          <w:sz w:val="28"/>
          <w:szCs w:val="28"/>
        </w:rPr>
        <w:instrText>2.2 Торговые системы прямого доступа и фондовые биржи</w:instrText>
      </w:r>
      <w:bookmarkEnd w:id="18"/>
      <w:r w:rsidR="00D56249">
        <w:instrText xml:space="preserve">" \f C \l "2" </w:instrText>
      </w:r>
      <w:r w:rsidR="00D56249">
        <w:rPr>
          <w:b/>
          <w:sz w:val="28"/>
          <w:szCs w:val="28"/>
        </w:rPr>
        <w:fldChar w:fldCharType="end"/>
      </w:r>
    </w:p>
    <w:p w:rsidR="00F37B68" w:rsidRDefault="00F37B68" w:rsidP="005F38B9">
      <w:pPr>
        <w:spacing w:line="360" w:lineRule="auto"/>
        <w:ind w:firstLine="851"/>
        <w:jc w:val="both"/>
        <w:rPr>
          <w:sz w:val="28"/>
        </w:rPr>
      </w:pPr>
    </w:p>
    <w:p w:rsidR="00826331" w:rsidRDefault="002F544D" w:rsidP="005F38B9">
      <w:pPr>
        <w:spacing w:line="360" w:lineRule="auto"/>
        <w:ind w:firstLine="851"/>
        <w:jc w:val="both"/>
        <w:rPr>
          <w:sz w:val="28"/>
        </w:rPr>
      </w:pPr>
      <w:r w:rsidRPr="002F544D">
        <w:rPr>
          <w:sz w:val="28"/>
        </w:rPr>
        <w:t>Торговля с предоставлением прямого доступа последнее вр</w:t>
      </w:r>
      <w:r w:rsidR="005F38B9">
        <w:rPr>
          <w:sz w:val="28"/>
        </w:rPr>
        <w:t>е</w:t>
      </w:r>
      <w:r w:rsidRPr="002F544D">
        <w:rPr>
          <w:sz w:val="28"/>
        </w:rPr>
        <w:t>мя получила достаточно широкое распространение. Развитие телекоммуникационных технологий, в том числе Internet, и изменения в законодательной базе США открыли перед частными инвесторами новые возможности в работе: доступ на биржевые площадки теперь может осуществляться без посредничества со стороны брокера. Фактически, трейдеры получили равные возможности и права с ведущими маркет-мейкерами США. Системы для прямого доступа к торговле акциями позволяют оперативно реагировать на изменение ситуации, получая полную информацию практически без задержек. Как известно, от этого напрямую зависит успех на фондовом рынке, поэтому новый способ доступа к торгам необходим всем участникам рынка, и в первую очередь дэй-трейдерам.</w:t>
      </w:r>
      <w:r w:rsidR="005F38B9">
        <w:rPr>
          <w:sz w:val="28"/>
        </w:rPr>
        <w:t xml:space="preserve"> </w:t>
      </w:r>
      <w:r w:rsidR="005F38B9">
        <w:rPr>
          <w:sz w:val="28"/>
          <w:lang w:val="en-US"/>
        </w:rPr>
        <w:t>[</w:t>
      </w:r>
      <w:r w:rsidR="005F38B9">
        <w:rPr>
          <w:sz w:val="28"/>
        </w:rPr>
        <w:t>9</w:t>
      </w:r>
      <w:r w:rsidR="005F38B9">
        <w:rPr>
          <w:sz w:val="28"/>
          <w:lang w:val="en-US"/>
        </w:rPr>
        <w:t>]</w:t>
      </w:r>
    </w:p>
    <w:p w:rsidR="005F38B9" w:rsidRPr="005F38B9" w:rsidRDefault="00A4799F" w:rsidP="005F38B9">
      <w:pPr>
        <w:spacing w:line="360" w:lineRule="auto"/>
        <w:ind w:firstLine="851"/>
        <w:jc w:val="both"/>
        <w:rPr>
          <w:sz w:val="28"/>
          <w:lang w:val="en-US"/>
        </w:rPr>
      </w:pPr>
      <w:r w:rsidRPr="005F38B9">
        <w:rPr>
          <w:b/>
          <w:bCs/>
          <w:sz w:val="28"/>
        </w:rPr>
        <w:t>Нью-</w:t>
      </w:r>
      <w:r>
        <w:rPr>
          <w:b/>
          <w:bCs/>
          <w:sz w:val="28"/>
        </w:rPr>
        <w:t>Йо</w:t>
      </w:r>
      <w:r w:rsidRPr="005F38B9">
        <w:rPr>
          <w:b/>
          <w:bCs/>
          <w:sz w:val="28"/>
        </w:rPr>
        <w:t>ркская</w:t>
      </w:r>
      <w:r w:rsidR="005F38B9" w:rsidRPr="005F38B9">
        <w:rPr>
          <w:b/>
          <w:bCs/>
          <w:sz w:val="28"/>
        </w:rPr>
        <w:t xml:space="preserve"> ф</w:t>
      </w:r>
      <w:r>
        <w:rPr>
          <w:b/>
          <w:bCs/>
          <w:sz w:val="28"/>
        </w:rPr>
        <w:t>о</w:t>
      </w:r>
      <w:r w:rsidR="005F38B9" w:rsidRPr="005F38B9">
        <w:rPr>
          <w:b/>
          <w:bCs/>
          <w:sz w:val="28"/>
        </w:rPr>
        <w:t>ндовая б</w:t>
      </w:r>
      <w:r>
        <w:rPr>
          <w:b/>
          <w:bCs/>
          <w:sz w:val="28"/>
        </w:rPr>
        <w:t>и</w:t>
      </w:r>
      <w:r w:rsidR="005F38B9" w:rsidRPr="005F38B9">
        <w:rPr>
          <w:b/>
          <w:bCs/>
          <w:sz w:val="28"/>
        </w:rPr>
        <w:t>ржа</w:t>
      </w:r>
      <w:r w:rsidR="005F38B9" w:rsidRPr="005F38B9">
        <w:rPr>
          <w:sz w:val="28"/>
        </w:rPr>
        <w:t xml:space="preserve"> (</w:t>
      </w:r>
      <w:hyperlink r:id="rId19" w:tooltip="Английский язык" w:history="1">
        <w:r w:rsidR="005F38B9" w:rsidRPr="005F38B9">
          <w:rPr>
            <w:rStyle w:val="aa"/>
            <w:color w:val="auto"/>
            <w:sz w:val="28"/>
            <w:u w:val="none"/>
          </w:rPr>
          <w:t>англ.</w:t>
        </w:r>
      </w:hyperlink>
      <w:r w:rsidR="005F38B9" w:rsidRPr="005F38B9">
        <w:rPr>
          <w:sz w:val="28"/>
        </w:rPr>
        <w:t xml:space="preserve"> </w:t>
      </w:r>
      <w:r w:rsidR="005F38B9" w:rsidRPr="005F38B9">
        <w:rPr>
          <w:i/>
          <w:iCs/>
          <w:sz w:val="28"/>
          <w:lang w:val="en"/>
        </w:rPr>
        <w:t>New</w:t>
      </w:r>
      <w:r w:rsidR="005F38B9" w:rsidRPr="005F38B9">
        <w:rPr>
          <w:i/>
          <w:iCs/>
          <w:sz w:val="28"/>
        </w:rPr>
        <w:t xml:space="preserve"> </w:t>
      </w:r>
      <w:r w:rsidR="005F38B9" w:rsidRPr="005F38B9">
        <w:rPr>
          <w:i/>
          <w:iCs/>
          <w:sz w:val="28"/>
          <w:lang w:val="en"/>
        </w:rPr>
        <w:t>York</w:t>
      </w:r>
      <w:r w:rsidR="005F38B9" w:rsidRPr="005F38B9">
        <w:rPr>
          <w:i/>
          <w:iCs/>
          <w:sz w:val="28"/>
        </w:rPr>
        <w:t xml:space="preserve"> </w:t>
      </w:r>
      <w:r w:rsidR="005F38B9" w:rsidRPr="005F38B9">
        <w:rPr>
          <w:i/>
          <w:iCs/>
          <w:sz w:val="28"/>
          <w:lang w:val="en"/>
        </w:rPr>
        <w:t>Stock</w:t>
      </w:r>
      <w:r w:rsidR="005F38B9" w:rsidRPr="005F38B9">
        <w:rPr>
          <w:i/>
          <w:iCs/>
          <w:sz w:val="28"/>
        </w:rPr>
        <w:t xml:space="preserve"> </w:t>
      </w:r>
      <w:r w:rsidR="005F38B9" w:rsidRPr="005F38B9">
        <w:rPr>
          <w:i/>
          <w:iCs/>
          <w:sz w:val="28"/>
          <w:lang w:val="en"/>
        </w:rPr>
        <w:t>Exchange</w:t>
      </w:r>
      <w:r w:rsidR="005F38B9" w:rsidRPr="005F38B9">
        <w:rPr>
          <w:i/>
          <w:iCs/>
          <w:sz w:val="28"/>
        </w:rPr>
        <w:t xml:space="preserve">, </w:t>
      </w:r>
      <w:r w:rsidR="005F38B9" w:rsidRPr="005F38B9">
        <w:rPr>
          <w:b/>
          <w:bCs/>
          <w:i/>
          <w:iCs/>
          <w:sz w:val="28"/>
          <w:lang w:val="en"/>
        </w:rPr>
        <w:t>NYSE</w:t>
      </w:r>
      <w:r w:rsidR="005F38B9" w:rsidRPr="005F38B9">
        <w:rPr>
          <w:sz w:val="28"/>
        </w:rPr>
        <w:t xml:space="preserve">) </w:t>
      </w:r>
      <w:r w:rsidR="005F38B9" w:rsidRPr="005F38B9">
        <w:rPr>
          <w:bCs/>
          <w:sz w:val="28"/>
        </w:rPr>
        <w:t>–</w:t>
      </w:r>
      <w:r w:rsidR="005F38B9" w:rsidRPr="005F38B9">
        <w:rPr>
          <w:sz w:val="28"/>
        </w:rPr>
        <w:t xml:space="preserve"> главная </w:t>
      </w:r>
      <w:hyperlink r:id="rId20" w:tooltip="Фондовая биржа" w:history="1">
        <w:r w:rsidR="005F38B9" w:rsidRPr="005F38B9">
          <w:rPr>
            <w:rStyle w:val="aa"/>
            <w:color w:val="auto"/>
            <w:sz w:val="28"/>
            <w:u w:val="none"/>
          </w:rPr>
          <w:t>фондовая биржа</w:t>
        </w:r>
      </w:hyperlink>
      <w:r w:rsidR="005F38B9" w:rsidRPr="005F38B9">
        <w:rPr>
          <w:sz w:val="28"/>
        </w:rPr>
        <w:t xml:space="preserve"> </w:t>
      </w:r>
      <w:hyperlink r:id="rId21" w:tooltip="США" w:history="1">
        <w:r w:rsidR="005F38B9" w:rsidRPr="005F38B9">
          <w:rPr>
            <w:rStyle w:val="aa"/>
            <w:color w:val="auto"/>
            <w:sz w:val="28"/>
            <w:u w:val="none"/>
          </w:rPr>
          <w:t>США</w:t>
        </w:r>
      </w:hyperlink>
      <w:r w:rsidR="005F38B9" w:rsidRPr="005F38B9">
        <w:rPr>
          <w:sz w:val="28"/>
        </w:rPr>
        <w:t xml:space="preserve">, крупнейшая в мире. Символ </w:t>
      </w:r>
      <w:hyperlink r:id="rId22" w:tooltip="Финансы" w:history="1">
        <w:r w:rsidR="005F38B9" w:rsidRPr="005F38B9">
          <w:rPr>
            <w:rStyle w:val="aa"/>
            <w:color w:val="auto"/>
            <w:sz w:val="28"/>
            <w:u w:val="none"/>
          </w:rPr>
          <w:t>финансового</w:t>
        </w:r>
      </w:hyperlink>
      <w:r w:rsidR="005F38B9" w:rsidRPr="005F38B9">
        <w:rPr>
          <w:sz w:val="28"/>
        </w:rPr>
        <w:t xml:space="preserve"> могущества США и финансовой индустрии вообще. На </w:t>
      </w:r>
      <w:hyperlink r:id="rId23" w:tooltip="Биржа" w:history="1">
        <w:r w:rsidR="005F38B9" w:rsidRPr="005F38B9">
          <w:rPr>
            <w:rStyle w:val="aa"/>
            <w:color w:val="auto"/>
            <w:sz w:val="28"/>
            <w:u w:val="none"/>
          </w:rPr>
          <w:t>бирже</w:t>
        </w:r>
      </w:hyperlink>
      <w:r w:rsidR="005F38B9" w:rsidRPr="005F38B9">
        <w:rPr>
          <w:sz w:val="28"/>
        </w:rPr>
        <w:t xml:space="preserve"> определяется всемирно известный </w:t>
      </w:r>
      <w:hyperlink r:id="rId24" w:tooltip="Биржевой индекс" w:history="1">
        <w:r w:rsidR="005F38B9" w:rsidRPr="005F38B9">
          <w:rPr>
            <w:rStyle w:val="aa"/>
            <w:color w:val="auto"/>
            <w:sz w:val="28"/>
            <w:u w:val="none"/>
          </w:rPr>
          <w:t>индекс</w:t>
        </w:r>
      </w:hyperlink>
      <w:r w:rsidR="005F38B9" w:rsidRPr="005F38B9">
        <w:rPr>
          <w:sz w:val="28"/>
        </w:rPr>
        <w:t xml:space="preserve"> </w:t>
      </w:r>
      <w:hyperlink r:id="rId25" w:tooltip="Промышленный индекс Доу-Джонса" w:history="1">
        <w:r w:rsidR="005F38B9" w:rsidRPr="005F38B9">
          <w:rPr>
            <w:rStyle w:val="aa"/>
            <w:color w:val="auto"/>
            <w:sz w:val="28"/>
            <w:u w:val="none"/>
          </w:rPr>
          <w:t>Доу-Джонса для акций промышленных компаний</w:t>
        </w:r>
      </w:hyperlink>
      <w:r w:rsidR="005F38B9" w:rsidRPr="005F38B9">
        <w:rPr>
          <w:sz w:val="28"/>
        </w:rPr>
        <w:t xml:space="preserve"> (</w:t>
      </w:r>
      <w:hyperlink r:id="rId26" w:tooltip="Английский язык" w:history="1">
        <w:r w:rsidR="005F38B9" w:rsidRPr="005F38B9">
          <w:rPr>
            <w:rStyle w:val="aa"/>
            <w:color w:val="auto"/>
            <w:sz w:val="28"/>
            <w:u w:val="none"/>
          </w:rPr>
          <w:t>англ.</w:t>
        </w:r>
      </w:hyperlink>
      <w:r w:rsidR="005F38B9" w:rsidRPr="005F38B9">
        <w:rPr>
          <w:sz w:val="28"/>
        </w:rPr>
        <w:t xml:space="preserve"> </w:t>
      </w:r>
      <w:r w:rsidR="005F38B9" w:rsidRPr="005F38B9">
        <w:rPr>
          <w:i/>
          <w:iCs/>
          <w:sz w:val="28"/>
          <w:lang w:val="en"/>
        </w:rPr>
        <w:t>Dow Jones Industrial Average</w:t>
      </w:r>
      <w:r w:rsidR="005F38B9" w:rsidRPr="005F38B9">
        <w:rPr>
          <w:sz w:val="28"/>
          <w:lang w:val="en-US"/>
        </w:rPr>
        <w:t xml:space="preserve">), </w:t>
      </w:r>
      <w:r w:rsidR="005F38B9" w:rsidRPr="005F38B9">
        <w:rPr>
          <w:sz w:val="28"/>
        </w:rPr>
        <w:t>а</w:t>
      </w:r>
      <w:r w:rsidR="005F38B9" w:rsidRPr="005F38B9">
        <w:rPr>
          <w:sz w:val="28"/>
          <w:lang w:val="en-US"/>
        </w:rPr>
        <w:t xml:space="preserve"> </w:t>
      </w:r>
      <w:r w:rsidR="005F38B9" w:rsidRPr="005F38B9">
        <w:rPr>
          <w:sz w:val="28"/>
        </w:rPr>
        <w:t>также</w:t>
      </w:r>
      <w:r w:rsidR="005F38B9" w:rsidRPr="005F38B9">
        <w:rPr>
          <w:sz w:val="28"/>
          <w:lang w:val="en-US"/>
        </w:rPr>
        <w:t xml:space="preserve"> </w:t>
      </w:r>
      <w:r w:rsidR="005F38B9" w:rsidRPr="005F38B9">
        <w:rPr>
          <w:sz w:val="28"/>
        </w:rPr>
        <w:t>индексы</w:t>
      </w:r>
      <w:r w:rsidR="005F38B9" w:rsidRPr="005F38B9">
        <w:rPr>
          <w:sz w:val="28"/>
          <w:lang w:val="en-US"/>
        </w:rPr>
        <w:t xml:space="preserve"> </w:t>
      </w:r>
      <w:hyperlink r:id="rId27" w:tooltip="NYSE Composite" w:history="1">
        <w:r w:rsidR="005F38B9" w:rsidRPr="005F38B9">
          <w:rPr>
            <w:rStyle w:val="aa"/>
            <w:color w:val="auto"/>
            <w:sz w:val="28"/>
            <w:u w:val="none"/>
            <w:lang w:val="en-US"/>
          </w:rPr>
          <w:t>NYSE Composite</w:t>
        </w:r>
      </w:hyperlink>
      <w:r w:rsidR="005F38B9" w:rsidRPr="005F38B9">
        <w:rPr>
          <w:sz w:val="28"/>
          <w:lang w:val="en-US"/>
        </w:rPr>
        <w:t xml:space="preserve"> </w:t>
      </w:r>
      <w:r w:rsidR="005F38B9" w:rsidRPr="005F38B9">
        <w:rPr>
          <w:sz w:val="28"/>
        </w:rPr>
        <w:t>и</w:t>
      </w:r>
      <w:r w:rsidR="005F38B9" w:rsidRPr="005F38B9">
        <w:rPr>
          <w:sz w:val="28"/>
          <w:lang w:val="en-US"/>
        </w:rPr>
        <w:t xml:space="preserve"> </w:t>
      </w:r>
      <w:hyperlink r:id="rId28" w:tooltip="NYSE ARCA Tech 100 Index" w:history="1">
        <w:r w:rsidR="005F38B9" w:rsidRPr="005F38B9">
          <w:rPr>
            <w:rStyle w:val="aa"/>
            <w:color w:val="auto"/>
            <w:sz w:val="28"/>
            <w:u w:val="none"/>
            <w:lang w:val="en-US"/>
          </w:rPr>
          <w:t>NYSE ARCA Tech 100 Index</w:t>
        </w:r>
      </w:hyperlink>
      <w:r w:rsidR="005F38B9" w:rsidRPr="005F38B9">
        <w:rPr>
          <w:sz w:val="28"/>
          <w:lang w:val="en-US"/>
        </w:rPr>
        <w:t>.</w:t>
      </w:r>
    </w:p>
    <w:p w:rsidR="005F38B9" w:rsidRPr="005F38B9" w:rsidRDefault="005F38B9" w:rsidP="005F38B9">
      <w:pPr>
        <w:spacing w:line="360" w:lineRule="auto"/>
        <w:ind w:firstLine="851"/>
        <w:jc w:val="both"/>
        <w:rPr>
          <w:sz w:val="28"/>
        </w:rPr>
      </w:pPr>
      <w:r w:rsidRPr="005F38B9">
        <w:rPr>
          <w:sz w:val="28"/>
        </w:rPr>
        <w:t xml:space="preserve">Биржа основана </w:t>
      </w:r>
      <w:hyperlink r:id="rId29" w:tooltip="17 мая" w:history="1">
        <w:r w:rsidRPr="005F38B9">
          <w:rPr>
            <w:rStyle w:val="aa"/>
            <w:color w:val="auto"/>
            <w:sz w:val="28"/>
            <w:u w:val="none"/>
          </w:rPr>
          <w:t>17 мая</w:t>
        </w:r>
      </w:hyperlink>
      <w:r w:rsidRPr="005F38B9">
        <w:rPr>
          <w:sz w:val="28"/>
        </w:rPr>
        <w:t xml:space="preserve"> </w:t>
      </w:r>
      <w:hyperlink r:id="rId30" w:tooltip="1792 год" w:history="1">
        <w:r w:rsidRPr="005F38B9">
          <w:rPr>
            <w:rStyle w:val="aa"/>
            <w:color w:val="auto"/>
            <w:sz w:val="28"/>
            <w:u w:val="none"/>
          </w:rPr>
          <w:t>1792 года</w:t>
        </w:r>
      </w:hyperlink>
      <w:r w:rsidRPr="005F38B9">
        <w:rPr>
          <w:sz w:val="28"/>
        </w:rPr>
        <w:t xml:space="preserve">, когда 24 нью-йоркских брокера, работавшие с </w:t>
      </w:r>
      <w:hyperlink r:id="rId31" w:tooltip="Финансовые инструменты" w:history="1">
        <w:r w:rsidRPr="005F38B9">
          <w:rPr>
            <w:rStyle w:val="aa"/>
            <w:color w:val="auto"/>
            <w:sz w:val="28"/>
            <w:u w:val="none"/>
          </w:rPr>
          <w:t>финансовыми инструментами</w:t>
        </w:r>
      </w:hyperlink>
      <w:r w:rsidRPr="005F38B9">
        <w:rPr>
          <w:sz w:val="28"/>
        </w:rPr>
        <w:t xml:space="preserve"> и заключавшие сделки, как и их лондонские коллеги, в </w:t>
      </w:r>
      <w:hyperlink r:id="rId32" w:tooltip="Кофейня" w:history="1">
        <w:r w:rsidRPr="005F38B9">
          <w:rPr>
            <w:rStyle w:val="aa"/>
            <w:color w:val="auto"/>
            <w:sz w:val="28"/>
            <w:u w:val="none"/>
          </w:rPr>
          <w:t>кофейнях</w:t>
        </w:r>
      </w:hyperlink>
      <w:r w:rsidRPr="005F38B9">
        <w:rPr>
          <w:sz w:val="28"/>
        </w:rPr>
        <w:t xml:space="preserve"> (самая известная кофейня «</w:t>
      </w:r>
      <w:hyperlink r:id="rId33" w:tooltip="Тонтин (страница отсутствует)" w:history="1">
        <w:r w:rsidRPr="005F38B9">
          <w:rPr>
            <w:rStyle w:val="aa"/>
            <w:color w:val="auto"/>
            <w:sz w:val="28"/>
            <w:u w:val="none"/>
          </w:rPr>
          <w:t>Тонтин</w:t>
        </w:r>
      </w:hyperlink>
      <w:r w:rsidRPr="005F38B9">
        <w:rPr>
          <w:sz w:val="28"/>
        </w:rPr>
        <w:t>»), подписали «</w:t>
      </w:r>
      <w:hyperlink r:id="rId34" w:tooltip="Соглашение под платаном (страница отсутствует)" w:history="1">
        <w:r w:rsidRPr="005F38B9">
          <w:rPr>
            <w:rStyle w:val="aa"/>
            <w:color w:val="auto"/>
            <w:sz w:val="28"/>
            <w:u w:val="none"/>
          </w:rPr>
          <w:t>Соглашение под платаном</w:t>
        </w:r>
      </w:hyperlink>
      <w:r w:rsidRPr="005F38B9">
        <w:rPr>
          <w:sz w:val="28"/>
        </w:rPr>
        <w:t>» (Buttonwood Agreement) о создании Нью-йоркской фондовой биржи.</w:t>
      </w:r>
    </w:p>
    <w:p w:rsidR="00B94947" w:rsidRDefault="005F38B9" w:rsidP="005F38B9">
      <w:pPr>
        <w:spacing w:line="360" w:lineRule="auto"/>
        <w:ind w:firstLine="851"/>
        <w:jc w:val="both"/>
        <w:rPr>
          <w:sz w:val="28"/>
        </w:rPr>
      </w:pPr>
      <w:r w:rsidRPr="00A4799F">
        <w:rPr>
          <w:sz w:val="28"/>
        </w:rPr>
        <w:t xml:space="preserve">В начале марта </w:t>
      </w:r>
      <w:hyperlink r:id="rId35" w:tooltip="2006 год" w:history="1">
        <w:r w:rsidRPr="00A4799F">
          <w:rPr>
            <w:rStyle w:val="aa"/>
            <w:color w:val="auto"/>
            <w:sz w:val="28"/>
            <w:u w:val="none"/>
          </w:rPr>
          <w:t>2006 года</w:t>
        </w:r>
      </w:hyperlink>
      <w:r w:rsidRPr="00A4799F">
        <w:rPr>
          <w:sz w:val="28"/>
        </w:rPr>
        <w:t xml:space="preserve"> NYSE завершила слияние с электронной биржей Archipelago Holdings и впервые за свою историю предложила акции инвесторам, став, таким образом, коммерческой организацией. Торги акций NYSE Group ведутся на самой бирже; </w:t>
      </w:r>
      <w:hyperlink r:id="rId36" w:tooltip="Капитализация" w:history="1">
        <w:r w:rsidRPr="00A4799F">
          <w:rPr>
            <w:rStyle w:val="aa"/>
            <w:color w:val="auto"/>
            <w:sz w:val="28"/>
            <w:u w:val="none"/>
          </w:rPr>
          <w:t>капитализация</w:t>
        </w:r>
      </w:hyperlink>
      <w:r w:rsidRPr="00A4799F">
        <w:rPr>
          <w:sz w:val="28"/>
        </w:rPr>
        <w:t xml:space="preserve"> по состоянию на </w:t>
      </w:r>
      <w:hyperlink r:id="rId37" w:tooltip="5 декабря" w:history="1">
        <w:r w:rsidRPr="00A4799F">
          <w:rPr>
            <w:rStyle w:val="aa"/>
            <w:color w:val="auto"/>
            <w:sz w:val="28"/>
            <w:u w:val="none"/>
          </w:rPr>
          <w:t>5 декабря</w:t>
        </w:r>
      </w:hyperlink>
      <w:r w:rsidRPr="00A4799F">
        <w:rPr>
          <w:sz w:val="28"/>
        </w:rPr>
        <w:t xml:space="preserve"> </w:t>
      </w:r>
      <w:hyperlink r:id="rId38" w:tooltip="2007 год" w:history="1">
        <w:r w:rsidRPr="00A4799F">
          <w:rPr>
            <w:rStyle w:val="aa"/>
            <w:color w:val="auto"/>
            <w:sz w:val="28"/>
            <w:u w:val="none"/>
          </w:rPr>
          <w:t>2007 года</w:t>
        </w:r>
      </w:hyperlink>
      <w:r w:rsidRPr="00A4799F">
        <w:rPr>
          <w:sz w:val="28"/>
        </w:rPr>
        <w:t xml:space="preserve"> составила </w:t>
      </w:r>
      <w:hyperlink r:id="rId39" w:tooltip="$" w:history="1">
        <w:r w:rsidRPr="00A4799F">
          <w:rPr>
            <w:rStyle w:val="aa"/>
            <w:color w:val="auto"/>
            <w:sz w:val="28"/>
            <w:u w:val="none"/>
          </w:rPr>
          <w:t>$</w:t>
        </w:r>
      </w:hyperlink>
      <w:r w:rsidR="002C16C6">
        <w:rPr>
          <w:sz w:val="28"/>
        </w:rPr>
        <w:t xml:space="preserve">22,6 </w:t>
      </w:r>
      <w:r w:rsidRPr="00A4799F">
        <w:rPr>
          <w:sz w:val="28"/>
        </w:rPr>
        <w:t>млрд.</w:t>
      </w:r>
      <w:r w:rsidR="00B94947" w:rsidRPr="00B94947">
        <w:rPr>
          <w:sz w:val="28"/>
        </w:rPr>
        <w:t xml:space="preserve"> </w:t>
      </w:r>
      <w:r w:rsidR="00B94947" w:rsidRPr="00A4799F">
        <w:rPr>
          <w:sz w:val="28"/>
        </w:rPr>
        <w:t>[</w:t>
      </w:r>
      <w:r w:rsidR="00B94947">
        <w:rPr>
          <w:sz w:val="28"/>
        </w:rPr>
        <w:t>13</w:t>
      </w:r>
      <w:r w:rsidR="00B94947" w:rsidRPr="00A4799F">
        <w:rPr>
          <w:sz w:val="28"/>
        </w:rPr>
        <w:t>]</w:t>
      </w:r>
    </w:p>
    <w:p w:rsidR="005F38B9" w:rsidRPr="00A4799F" w:rsidRDefault="005F38B9" w:rsidP="005F38B9">
      <w:pPr>
        <w:spacing w:line="360" w:lineRule="auto"/>
        <w:ind w:firstLine="851"/>
        <w:jc w:val="both"/>
        <w:rPr>
          <w:sz w:val="28"/>
        </w:rPr>
      </w:pPr>
      <w:r w:rsidRPr="00A4799F">
        <w:rPr>
          <w:sz w:val="28"/>
        </w:rPr>
        <w:t xml:space="preserve">В начале июня </w:t>
      </w:r>
      <w:hyperlink r:id="rId40" w:tooltip="2006 год" w:history="1">
        <w:r w:rsidRPr="00A4799F">
          <w:rPr>
            <w:rStyle w:val="aa"/>
            <w:color w:val="auto"/>
            <w:sz w:val="28"/>
            <w:u w:val="none"/>
          </w:rPr>
          <w:t>2006 года</w:t>
        </w:r>
      </w:hyperlink>
      <w:r w:rsidRPr="00A4799F">
        <w:rPr>
          <w:sz w:val="28"/>
        </w:rPr>
        <w:t xml:space="preserve"> было объявлено о грядущем слиянии Нью-Йоркской фондовой биржи с европейской фондовой биржей </w:t>
      </w:r>
      <w:hyperlink r:id="rId41" w:tooltip="Euronext" w:history="1">
        <w:r w:rsidRPr="00A4799F">
          <w:rPr>
            <w:rStyle w:val="aa"/>
            <w:color w:val="auto"/>
            <w:sz w:val="28"/>
            <w:u w:val="none"/>
          </w:rPr>
          <w:t>Euronext</w:t>
        </w:r>
      </w:hyperlink>
      <w:r w:rsidRPr="00A4799F">
        <w:rPr>
          <w:sz w:val="28"/>
        </w:rPr>
        <w:t xml:space="preserve">. Это слияние состоялось 4 апреля </w:t>
      </w:r>
      <w:hyperlink r:id="rId42" w:tooltip="2007 год" w:history="1">
        <w:r w:rsidRPr="00A4799F">
          <w:rPr>
            <w:rStyle w:val="aa"/>
            <w:color w:val="auto"/>
            <w:sz w:val="28"/>
            <w:u w:val="none"/>
          </w:rPr>
          <w:t>2007 года</w:t>
        </w:r>
      </w:hyperlink>
      <w:r w:rsidR="00A4799F">
        <w:rPr>
          <w:sz w:val="28"/>
        </w:rPr>
        <w:t>.</w:t>
      </w:r>
    </w:p>
    <w:p w:rsidR="005F38B9" w:rsidRDefault="005F38B9" w:rsidP="006279F2">
      <w:pPr>
        <w:spacing w:line="360" w:lineRule="auto"/>
        <w:ind w:firstLine="851"/>
        <w:jc w:val="both"/>
        <w:rPr>
          <w:sz w:val="28"/>
        </w:rPr>
      </w:pPr>
      <w:r w:rsidRPr="00A4799F">
        <w:rPr>
          <w:sz w:val="28"/>
        </w:rPr>
        <w:t xml:space="preserve">На бирже совершаются операции с </w:t>
      </w:r>
      <w:hyperlink r:id="rId43" w:tooltip="Акция (финансы)" w:history="1">
        <w:r w:rsidRPr="00A4799F">
          <w:rPr>
            <w:rStyle w:val="aa"/>
            <w:color w:val="auto"/>
            <w:sz w:val="28"/>
            <w:u w:val="none"/>
          </w:rPr>
          <w:t>акциями</w:t>
        </w:r>
      </w:hyperlink>
      <w:r w:rsidRPr="00A4799F">
        <w:rPr>
          <w:sz w:val="28"/>
        </w:rPr>
        <w:t xml:space="preserve"> и другими </w:t>
      </w:r>
      <w:hyperlink r:id="rId44" w:tooltip="Ценные бумаги" w:history="1">
        <w:r w:rsidRPr="00A4799F">
          <w:rPr>
            <w:rStyle w:val="aa"/>
            <w:color w:val="auto"/>
            <w:sz w:val="28"/>
            <w:u w:val="none"/>
          </w:rPr>
          <w:t>ценными бумагами</w:t>
        </w:r>
      </w:hyperlink>
      <w:r w:rsidRPr="00A4799F">
        <w:rPr>
          <w:sz w:val="28"/>
        </w:rPr>
        <w:t xml:space="preserve">. На бирже котируются ценные бумаги более чем 3 тысяч (2008) компаний. Общая капитализация компаний, торгующихся на NYSE, к концу </w:t>
      </w:r>
      <w:smartTag w:uri="urn:schemas-microsoft-com:office:smarttags" w:element="metricconverter">
        <w:smartTagPr>
          <w:attr w:name="ProductID" w:val="2006 г"/>
        </w:smartTagPr>
        <w:r w:rsidRPr="00A4799F">
          <w:rPr>
            <w:sz w:val="28"/>
          </w:rPr>
          <w:t>2006</w:t>
        </w:r>
        <w:r w:rsidR="006279F2">
          <w:rPr>
            <w:sz w:val="28"/>
          </w:rPr>
          <w:t xml:space="preserve"> </w:t>
        </w:r>
        <w:r w:rsidRPr="00A4799F">
          <w:rPr>
            <w:sz w:val="28"/>
          </w:rPr>
          <w:t>г</w:t>
        </w:r>
      </w:smartTag>
      <w:r w:rsidR="002C16C6">
        <w:rPr>
          <w:sz w:val="28"/>
        </w:rPr>
        <w:t xml:space="preserve">. составила $26,5 </w:t>
      </w:r>
      <w:r w:rsidRPr="00A4799F">
        <w:rPr>
          <w:sz w:val="28"/>
        </w:rPr>
        <w:t>трлн.</w:t>
      </w:r>
      <w:r w:rsidR="00A4799F">
        <w:rPr>
          <w:sz w:val="28"/>
        </w:rPr>
        <w:t xml:space="preserve"> </w:t>
      </w:r>
      <w:r w:rsidR="00A4799F" w:rsidRPr="00A4799F">
        <w:rPr>
          <w:sz w:val="28"/>
        </w:rPr>
        <w:t>[</w:t>
      </w:r>
      <w:r w:rsidR="00A4799F">
        <w:rPr>
          <w:sz w:val="28"/>
        </w:rPr>
        <w:t>13</w:t>
      </w:r>
      <w:r w:rsidR="00A4799F" w:rsidRPr="00A4799F">
        <w:rPr>
          <w:sz w:val="28"/>
        </w:rPr>
        <w:t>]</w:t>
      </w:r>
    </w:p>
    <w:p w:rsidR="00B94947" w:rsidRDefault="00A4799F" w:rsidP="0023131C">
      <w:pPr>
        <w:spacing w:line="360" w:lineRule="auto"/>
        <w:ind w:firstLine="851"/>
        <w:jc w:val="both"/>
        <w:rPr>
          <w:sz w:val="28"/>
        </w:rPr>
      </w:pPr>
      <w:r w:rsidRPr="0023131C">
        <w:rPr>
          <w:b/>
          <w:bCs/>
          <w:sz w:val="28"/>
        </w:rPr>
        <w:t>NASDAQ</w:t>
      </w:r>
      <w:r w:rsidRPr="0023131C">
        <w:rPr>
          <w:sz w:val="28"/>
        </w:rPr>
        <w:t xml:space="preserve"> </w:t>
      </w:r>
      <w:r w:rsidRPr="00F140A8">
        <w:rPr>
          <w:i/>
          <w:sz w:val="28"/>
        </w:rPr>
        <w:t>(</w:t>
      </w:r>
      <w:r w:rsidRPr="0023131C">
        <w:rPr>
          <w:i/>
          <w:iCs/>
          <w:sz w:val="28"/>
        </w:rPr>
        <w:t>сокр. от</w:t>
      </w:r>
      <w:r w:rsidRPr="0023131C">
        <w:rPr>
          <w:sz w:val="28"/>
        </w:rPr>
        <w:t xml:space="preserve"> </w:t>
      </w:r>
      <w:hyperlink r:id="rId45" w:tooltip="Английский язык" w:history="1">
        <w:r w:rsidRPr="00F140A8">
          <w:rPr>
            <w:rStyle w:val="aa"/>
            <w:color w:val="auto"/>
            <w:sz w:val="28"/>
            <w:u w:val="none"/>
          </w:rPr>
          <w:t>англ.</w:t>
        </w:r>
      </w:hyperlink>
      <w:r w:rsidRPr="00F140A8">
        <w:rPr>
          <w:sz w:val="28"/>
        </w:rPr>
        <w:t xml:space="preserve"> </w:t>
      </w:r>
      <w:r w:rsidRPr="00F140A8">
        <w:rPr>
          <w:i/>
          <w:iCs/>
          <w:sz w:val="28"/>
          <w:lang w:val="en"/>
        </w:rPr>
        <w:t>National</w:t>
      </w:r>
      <w:r w:rsidRPr="00F140A8">
        <w:rPr>
          <w:i/>
          <w:iCs/>
          <w:sz w:val="28"/>
        </w:rPr>
        <w:t xml:space="preserve"> </w:t>
      </w:r>
      <w:r w:rsidRPr="00F140A8">
        <w:rPr>
          <w:i/>
          <w:iCs/>
          <w:sz w:val="28"/>
          <w:lang w:val="en"/>
        </w:rPr>
        <w:t>Association</w:t>
      </w:r>
      <w:r w:rsidRPr="00F140A8">
        <w:rPr>
          <w:i/>
          <w:iCs/>
          <w:sz w:val="28"/>
        </w:rPr>
        <w:t xml:space="preserve"> </w:t>
      </w:r>
      <w:r w:rsidRPr="00F140A8">
        <w:rPr>
          <w:i/>
          <w:iCs/>
          <w:sz w:val="28"/>
          <w:lang w:val="en"/>
        </w:rPr>
        <w:t>of</w:t>
      </w:r>
      <w:r w:rsidRPr="00F140A8">
        <w:rPr>
          <w:i/>
          <w:iCs/>
          <w:sz w:val="28"/>
        </w:rPr>
        <w:t xml:space="preserve"> </w:t>
      </w:r>
      <w:r w:rsidRPr="00F140A8">
        <w:rPr>
          <w:i/>
          <w:iCs/>
          <w:sz w:val="28"/>
          <w:lang w:val="en"/>
        </w:rPr>
        <w:t>Securities</w:t>
      </w:r>
      <w:r w:rsidRPr="00F140A8">
        <w:rPr>
          <w:i/>
          <w:iCs/>
          <w:sz w:val="28"/>
        </w:rPr>
        <w:t xml:space="preserve"> </w:t>
      </w:r>
      <w:r w:rsidRPr="00F140A8">
        <w:rPr>
          <w:i/>
          <w:iCs/>
          <w:sz w:val="28"/>
          <w:lang w:val="en"/>
        </w:rPr>
        <w:t>Dealers</w:t>
      </w:r>
      <w:r w:rsidRPr="00F140A8">
        <w:rPr>
          <w:i/>
          <w:iCs/>
          <w:sz w:val="28"/>
        </w:rPr>
        <w:t xml:space="preserve"> </w:t>
      </w:r>
      <w:r w:rsidRPr="00F140A8">
        <w:rPr>
          <w:i/>
          <w:iCs/>
          <w:sz w:val="28"/>
          <w:lang w:val="en"/>
        </w:rPr>
        <w:t>Automated</w:t>
      </w:r>
      <w:r w:rsidRPr="00F140A8">
        <w:rPr>
          <w:i/>
          <w:iCs/>
          <w:sz w:val="28"/>
        </w:rPr>
        <w:t xml:space="preserve"> </w:t>
      </w:r>
      <w:r w:rsidRPr="00F140A8">
        <w:rPr>
          <w:i/>
          <w:iCs/>
          <w:sz w:val="28"/>
          <w:lang w:val="en"/>
        </w:rPr>
        <w:t>Quotatio</w:t>
      </w:r>
      <w:r w:rsidRPr="00F140A8">
        <w:rPr>
          <w:sz w:val="28"/>
        </w:rPr>
        <w:t xml:space="preserve"> </w:t>
      </w:r>
      <w:r w:rsidR="00F140A8" w:rsidRPr="00F140A8">
        <w:rPr>
          <w:bCs/>
          <w:sz w:val="28"/>
        </w:rPr>
        <w:t>–</w:t>
      </w:r>
      <w:r w:rsidRPr="00F140A8">
        <w:rPr>
          <w:sz w:val="28"/>
        </w:rPr>
        <w:t xml:space="preserve"> </w:t>
      </w:r>
      <w:r w:rsidRPr="00F140A8">
        <w:rPr>
          <w:i/>
          <w:sz w:val="28"/>
        </w:rPr>
        <w:t>Автоматизированные котировки Национальной ассоциации дилеров по ценным бумагам)</w:t>
      </w:r>
      <w:r w:rsidRPr="00F140A8">
        <w:rPr>
          <w:sz w:val="28"/>
        </w:rPr>
        <w:t xml:space="preserve"> </w:t>
      </w:r>
      <w:r w:rsidR="00F140A8" w:rsidRPr="00F140A8">
        <w:rPr>
          <w:bCs/>
          <w:sz w:val="28"/>
        </w:rPr>
        <w:t>–</w:t>
      </w:r>
      <w:r w:rsidRPr="00F140A8">
        <w:rPr>
          <w:sz w:val="28"/>
        </w:rPr>
        <w:t xml:space="preserve"> </w:t>
      </w:r>
      <w:hyperlink r:id="rId46" w:tooltip="Соединённые Штаты Америки" w:history="1">
        <w:r w:rsidRPr="00F140A8">
          <w:rPr>
            <w:rStyle w:val="aa"/>
            <w:color w:val="auto"/>
            <w:sz w:val="28"/>
            <w:u w:val="none"/>
          </w:rPr>
          <w:t>американский</w:t>
        </w:r>
      </w:hyperlink>
      <w:r w:rsidRPr="00F140A8">
        <w:rPr>
          <w:sz w:val="28"/>
        </w:rPr>
        <w:t xml:space="preserve"> внебиржевой рынок, специализирующийся на акциях </w:t>
      </w:r>
      <w:hyperlink r:id="rId47" w:tooltip="Высокие технологии" w:history="1">
        <w:r w:rsidRPr="00F140A8">
          <w:rPr>
            <w:rStyle w:val="aa"/>
            <w:color w:val="auto"/>
            <w:sz w:val="28"/>
            <w:u w:val="none"/>
          </w:rPr>
          <w:t>высокотехнологичных</w:t>
        </w:r>
      </w:hyperlink>
      <w:r w:rsidRPr="00F140A8">
        <w:rPr>
          <w:sz w:val="28"/>
        </w:rPr>
        <w:t xml:space="preserve"> компаний (производство </w:t>
      </w:r>
      <w:hyperlink r:id="rId48" w:tooltip="Электроника" w:history="1">
        <w:r w:rsidRPr="00F140A8">
          <w:rPr>
            <w:rStyle w:val="aa"/>
            <w:color w:val="auto"/>
            <w:sz w:val="28"/>
            <w:u w:val="none"/>
          </w:rPr>
          <w:t>электроники</w:t>
        </w:r>
      </w:hyperlink>
      <w:r w:rsidRPr="00F140A8">
        <w:rPr>
          <w:sz w:val="28"/>
        </w:rPr>
        <w:t xml:space="preserve">, </w:t>
      </w:r>
      <w:hyperlink r:id="rId49" w:tooltip="Программное обеспечение" w:history="1">
        <w:r w:rsidRPr="00F140A8">
          <w:rPr>
            <w:rStyle w:val="aa"/>
            <w:color w:val="auto"/>
            <w:sz w:val="28"/>
            <w:u w:val="none"/>
          </w:rPr>
          <w:t>программного обеспечения</w:t>
        </w:r>
      </w:hyperlink>
      <w:r w:rsidRPr="00F140A8">
        <w:rPr>
          <w:sz w:val="28"/>
        </w:rPr>
        <w:t xml:space="preserve"> и</w:t>
      </w:r>
      <w:r w:rsidR="00F140A8">
        <w:rPr>
          <w:sz w:val="28"/>
        </w:rPr>
        <w:t xml:space="preserve"> </w:t>
      </w:r>
      <w:r w:rsidRPr="00F140A8">
        <w:rPr>
          <w:sz w:val="28"/>
        </w:rPr>
        <w:t>т.</w:t>
      </w:r>
      <w:r w:rsidR="00F140A8">
        <w:rPr>
          <w:sz w:val="28"/>
        </w:rPr>
        <w:t xml:space="preserve"> </w:t>
      </w:r>
      <w:r w:rsidRPr="00F140A8">
        <w:rPr>
          <w:sz w:val="28"/>
        </w:rPr>
        <w:t xml:space="preserve">п.). Одна из трёх основных фондовых </w:t>
      </w:r>
      <w:hyperlink r:id="rId50" w:tooltip="Биржа" w:history="1">
        <w:r w:rsidRPr="00F140A8">
          <w:rPr>
            <w:rStyle w:val="aa"/>
            <w:color w:val="auto"/>
            <w:sz w:val="28"/>
            <w:u w:val="none"/>
          </w:rPr>
          <w:t>бирж</w:t>
        </w:r>
      </w:hyperlink>
      <w:r w:rsidRPr="00F140A8">
        <w:rPr>
          <w:sz w:val="28"/>
        </w:rPr>
        <w:t xml:space="preserve"> США (наряду с </w:t>
      </w:r>
      <w:hyperlink r:id="rId51" w:tooltip="Нью-Йоркская фондовая биржа" w:history="1">
        <w:r w:rsidRPr="00F140A8">
          <w:rPr>
            <w:rStyle w:val="aa"/>
            <w:color w:val="auto"/>
            <w:sz w:val="28"/>
            <w:u w:val="none"/>
          </w:rPr>
          <w:t>NYSE</w:t>
        </w:r>
      </w:hyperlink>
      <w:r w:rsidRPr="00F140A8">
        <w:rPr>
          <w:sz w:val="28"/>
        </w:rPr>
        <w:t xml:space="preserve"> и </w:t>
      </w:r>
      <w:hyperlink r:id="rId52" w:tooltip="Американская фондовая биржа" w:history="1">
        <w:r w:rsidRPr="00F140A8">
          <w:rPr>
            <w:rStyle w:val="aa"/>
            <w:color w:val="auto"/>
            <w:sz w:val="28"/>
            <w:u w:val="none"/>
          </w:rPr>
          <w:t>AMEX</w:t>
        </w:r>
      </w:hyperlink>
      <w:r w:rsidR="003A7E7D">
        <w:rPr>
          <w:sz w:val="28"/>
        </w:rPr>
        <w:t>)</w:t>
      </w:r>
      <w:r w:rsidRPr="00F140A8">
        <w:rPr>
          <w:sz w:val="28"/>
        </w:rPr>
        <w:t xml:space="preserve">. </w:t>
      </w:r>
    </w:p>
    <w:p w:rsidR="00A4799F" w:rsidRPr="00F140A8" w:rsidRDefault="00A4799F" w:rsidP="0023131C">
      <w:pPr>
        <w:spacing w:line="360" w:lineRule="auto"/>
        <w:ind w:firstLine="851"/>
        <w:jc w:val="both"/>
        <w:rPr>
          <w:sz w:val="28"/>
        </w:rPr>
      </w:pPr>
      <w:r w:rsidRPr="00F140A8">
        <w:rPr>
          <w:sz w:val="28"/>
        </w:rPr>
        <w:t>Основана</w:t>
      </w:r>
      <w:r w:rsidR="00F140A8">
        <w:rPr>
          <w:sz w:val="28"/>
        </w:rPr>
        <w:t xml:space="preserve"> биржа</w:t>
      </w:r>
      <w:r w:rsidRPr="00F140A8">
        <w:rPr>
          <w:sz w:val="28"/>
        </w:rPr>
        <w:t xml:space="preserve"> </w:t>
      </w:r>
      <w:hyperlink r:id="rId53" w:tooltip="5 февраля" w:history="1">
        <w:r w:rsidRPr="00F140A8">
          <w:rPr>
            <w:rStyle w:val="aa"/>
            <w:color w:val="auto"/>
            <w:sz w:val="28"/>
            <w:u w:val="none"/>
          </w:rPr>
          <w:t>5 февраля</w:t>
        </w:r>
      </w:hyperlink>
      <w:r w:rsidRPr="00F140A8">
        <w:rPr>
          <w:sz w:val="28"/>
        </w:rPr>
        <w:t xml:space="preserve"> </w:t>
      </w:r>
      <w:hyperlink r:id="rId54" w:tooltip="1971 год" w:history="1">
        <w:r w:rsidRPr="00F140A8">
          <w:rPr>
            <w:rStyle w:val="aa"/>
            <w:color w:val="auto"/>
            <w:sz w:val="28"/>
            <w:u w:val="none"/>
          </w:rPr>
          <w:t>1971 года</w:t>
        </w:r>
      </w:hyperlink>
      <w:r w:rsidRPr="00F140A8">
        <w:rPr>
          <w:sz w:val="28"/>
        </w:rPr>
        <w:t xml:space="preserve">. Название происходит от автоматической системы получения </w:t>
      </w:r>
      <w:hyperlink r:id="rId55" w:tooltip="Котировка" w:history="1">
        <w:r w:rsidRPr="00F140A8">
          <w:rPr>
            <w:rStyle w:val="aa"/>
            <w:color w:val="auto"/>
            <w:sz w:val="28"/>
            <w:u w:val="none"/>
          </w:rPr>
          <w:t>котировок</w:t>
        </w:r>
      </w:hyperlink>
      <w:r w:rsidRPr="00F140A8">
        <w:rPr>
          <w:sz w:val="28"/>
        </w:rPr>
        <w:t xml:space="preserve">, положившей начало бирже. </w:t>
      </w:r>
    </w:p>
    <w:p w:rsidR="00A4799F" w:rsidRPr="002C16C6" w:rsidRDefault="00345136" w:rsidP="0023131C">
      <w:pPr>
        <w:spacing w:line="360" w:lineRule="auto"/>
        <w:ind w:firstLine="851"/>
        <w:jc w:val="both"/>
        <w:rPr>
          <w:sz w:val="28"/>
        </w:rPr>
      </w:pPr>
      <w:r>
        <w:rPr>
          <w:sz w:val="28"/>
        </w:rPr>
        <w:t>В</w:t>
      </w:r>
      <w:r w:rsidR="00A4799F" w:rsidRPr="0023131C">
        <w:rPr>
          <w:sz w:val="28"/>
        </w:rPr>
        <w:t xml:space="preserve"> конце </w:t>
      </w:r>
      <w:hyperlink r:id="rId56" w:tooltip="1960-е" w:history="1">
        <w:r w:rsidR="00A4799F" w:rsidRPr="00345136">
          <w:rPr>
            <w:rStyle w:val="aa"/>
            <w:color w:val="auto"/>
            <w:sz w:val="28"/>
            <w:u w:val="none"/>
          </w:rPr>
          <w:t>60-х годов</w:t>
        </w:r>
      </w:hyperlink>
      <w:r w:rsidR="00A4799F" w:rsidRPr="00345136">
        <w:rPr>
          <w:sz w:val="28"/>
        </w:rPr>
        <w:t xml:space="preserve"> началось активное развитие </w:t>
      </w:r>
      <w:hyperlink r:id="rId57" w:tooltip="Компьютерные технологии (страница отсутствует)" w:history="1">
        <w:r w:rsidR="00A4799F" w:rsidRPr="00345136">
          <w:rPr>
            <w:rStyle w:val="aa"/>
            <w:color w:val="auto"/>
            <w:sz w:val="28"/>
            <w:u w:val="none"/>
          </w:rPr>
          <w:t>компьютерных технологий</w:t>
        </w:r>
      </w:hyperlink>
      <w:r w:rsidR="00A4799F" w:rsidRPr="00345136">
        <w:rPr>
          <w:sz w:val="28"/>
        </w:rPr>
        <w:t>, которые позволили решить задачу</w:t>
      </w:r>
      <w:r>
        <w:rPr>
          <w:sz w:val="28"/>
        </w:rPr>
        <w:t xml:space="preserve"> </w:t>
      </w:r>
      <w:r w:rsidR="00A4799F" w:rsidRPr="00345136">
        <w:rPr>
          <w:sz w:val="28"/>
        </w:rPr>
        <w:t>создан</w:t>
      </w:r>
      <w:r>
        <w:rPr>
          <w:sz w:val="28"/>
        </w:rPr>
        <w:t>ия</w:t>
      </w:r>
      <w:r w:rsidR="00A4799F" w:rsidRPr="00345136">
        <w:rPr>
          <w:sz w:val="28"/>
        </w:rPr>
        <w:t xml:space="preserve"> внебиржев</w:t>
      </w:r>
      <w:r>
        <w:rPr>
          <w:sz w:val="28"/>
        </w:rPr>
        <w:t>ой</w:t>
      </w:r>
      <w:r w:rsidR="00A4799F" w:rsidRPr="00345136">
        <w:rPr>
          <w:sz w:val="28"/>
        </w:rPr>
        <w:t xml:space="preserve"> электронн</w:t>
      </w:r>
      <w:r>
        <w:rPr>
          <w:sz w:val="28"/>
        </w:rPr>
        <w:t>ой</w:t>
      </w:r>
      <w:r w:rsidR="00A4799F" w:rsidRPr="00345136">
        <w:rPr>
          <w:sz w:val="28"/>
        </w:rPr>
        <w:t xml:space="preserve"> систем</w:t>
      </w:r>
      <w:r>
        <w:rPr>
          <w:sz w:val="28"/>
        </w:rPr>
        <w:t>ы</w:t>
      </w:r>
      <w:r w:rsidR="00A4799F" w:rsidRPr="00345136">
        <w:rPr>
          <w:sz w:val="28"/>
        </w:rPr>
        <w:t xml:space="preserve"> торговли ценными бумагами NASD Automated Quotations (NASDAQ). Первые сделки на бирже NASDAQ были заключены </w:t>
      </w:r>
      <w:hyperlink r:id="rId58" w:tooltip="8 февраля" w:history="1">
        <w:r w:rsidR="00A4799F" w:rsidRPr="00345136">
          <w:rPr>
            <w:rStyle w:val="aa"/>
            <w:color w:val="auto"/>
            <w:sz w:val="28"/>
            <w:u w:val="none"/>
          </w:rPr>
          <w:t>8 февраля</w:t>
        </w:r>
      </w:hyperlink>
      <w:r w:rsidR="00A4799F" w:rsidRPr="00345136">
        <w:rPr>
          <w:sz w:val="28"/>
        </w:rPr>
        <w:t xml:space="preserve"> </w:t>
      </w:r>
      <w:hyperlink r:id="rId59" w:tooltip="1971 год" w:history="1">
        <w:r w:rsidR="00A4799F" w:rsidRPr="00345136">
          <w:rPr>
            <w:rStyle w:val="aa"/>
            <w:color w:val="auto"/>
            <w:sz w:val="28"/>
            <w:u w:val="none"/>
          </w:rPr>
          <w:t>1971 года</w:t>
        </w:r>
      </w:hyperlink>
      <w:r w:rsidR="00A4799F" w:rsidRPr="00345136">
        <w:rPr>
          <w:sz w:val="28"/>
        </w:rPr>
        <w:t>.</w:t>
      </w:r>
      <w:r w:rsidRPr="002C16C6">
        <w:rPr>
          <w:sz w:val="28"/>
        </w:rPr>
        <w:t xml:space="preserve"> [14]</w:t>
      </w:r>
    </w:p>
    <w:p w:rsidR="00A4799F" w:rsidRPr="00345136" w:rsidRDefault="00F609FD" w:rsidP="0023131C">
      <w:pPr>
        <w:spacing w:line="360" w:lineRule="auto"/>
        <w:ind w:firstLine="851"/>
        <w:jc w:val="both"/>
        <w:rPr>
          <w:sz w:val="28"/>
        </w:rPr>
      </w:pPr>
      <w:hyperlink r:id="rId60" w:tooltip="NASDAQ National Market (страница отсутствует)" w:history="1">
        <w:r w:rsidR="00A4799F" w:rsidRPr="00345136">
          <w:rPr>
            <w:rStyle w:val="aa"/>
            <w:color w:val="auto"/>
            <w:sz w:val="28"/>
            <w:u w:val="none"/>
          </w:rPr>
          <w:t>NASDAQ National Market</w:t>
        </w:r>
      </w:hyperlink>
      <w:r w:rsidR="00A4799F" w:rsidRPr="00345136">
        <w:rPr>
          <w:sz w:val="28"/>
        </w:rPr>
        <w:t xml:space="preserve"> (</w:t>
      </w:r>
      <w:hyperlink r:id="rId61" w:tooltip="NNM (страница отсутствует)" w:history="1">
        <w:r w:rsidR="00A4799F" w:rsidRPr="00345136">
          <w:rPr>
            <w:rStyle w:val="aa"/>
            <w:color w:val="auto"/>
            <w:sz w:val="28"/>
            <w:u w:val="none"/>
          </w:rPr>
          <w:t>NNM</w:t>
        </w:r>
      </w:hyperlink>
      <w:r w:rsidR="00A4799F" w:rsidRPr="00345136">
        <w:rPr>
          <w:sz w:val="28"/>
        </w:rPr>
        <w:t>)</w:t>
      </w:r>
      <w:r w:rsidR="00345136" w:rsidRPr="00345136">
        <w:rPr>
          <w:sz w:val="28"/>
        </w:rPr>
        <w:t xml:space="preserve"> </w:t>
      </w:r>
      <w:r w:rsidR="00345136">
        <w:rPr>
          <w:sz w:val="28"/>
        </w:rPr>
        <w:t>–</w:t>
      </w:r>
      <w:r w:rsidR="00A4799F" w:rsidRPr="00345136">
        <w:rPr>
          <w:sz w:val="28"/>
        </w:rPr>
        <w:t xml:space="preserve"> </w:t>
      </w:r>
      <w:hyperlink r:id="rId62" w:tooltip="Рынок" w:history="1">
        <w:r w:rsidR="00A4799F" w:rsidRPr="00345136">
          <w:rPr>
            <w:rStyle w:val="aa"/>
            <w:color w:val="auto"/>
            <w:sz w:val="28"/>
            <w:u w:val="none"/>
          </w:rPr>
          <w:t>рынок</w:t>
        </w:r>
      </w:hyperlink>
      <w:r w:rsidR="00A4799F" w:rsidRPr="00345136">
        <w:rPr>
          <w:sz w:val="28"/>
        </w:rPr>
        <w:t xml:space="preserve"> для наиболее активно торгуемых на </w:t>
      </w:r>
      <w:hyperlink r:id="rId63" w:tooltip="Биржа" w:history="1">
        <w:r w:rsidR="00A4799F" w:rsidRPr="00345136">
          <w:rPr>
            <w:rStyle w:val="aa"/>
            <w:color w:val="auto"/>
            <w:sz w:val="28"/>
            <w:u w:val="none"/>
          </w:rPr>
          <w:t>бирже</w:t>
        </w:r>
      </w:hyperlink>
      <w:r w:rsidR="00A4799F" w:rsidRPr="00345136">
        <w:rPr>
          <w:sz w:val="28"/>
        </w:rPr>
        <w:t xml:space="preserve"> NASDAQ </w:t>
      </w:r>
      <w:hyperlink r:id="rId64" w:tooltip="Ценные бумаги" w:history="1">
        <w:r w:rsidR="00A4799F" w:rsidRPr="00345136">
          <w:rPr>
            <w:rStyle w:val="aa"/>
            <w:color w:val="auto"/>
            <w:sz w:val="28"/>
            <w:u w:val="none"/>
          </w:rPr>
          <w:t>ценных бумаг</w:t>
        </w:r>
      </w:hyperlink>
      <w:r w:rsidR="00A4799F" w:rsidRPr="00345136">
        <w:rPr>
          <w:sz w:val="28"/>
        </w:rPr>
        <w:t xml:space="preserve"> крупнейших компаний-</w:t>
      </w:r>
      <w:hyperlink r:id="rId65" w:tooltip="Эмитент" w:history="1">
        <w:r w:rsidR="00A4799F" w:rsidRPr="00345136">
          <w:rPr>
            <w:rStyle w:val="aa"/>
            <w:color w:val="auto"/>
            <w:sz w:val="28"/>
            <w:u w:val="none"/>
          </w:rPr>
          <w:t>эмитентов</w:t>
        </w:r>
      </w:hyperlink>
      <w:r w:rsidR="00A4799F" w:rsidRPr="00345136">
        <w:rPr>
          <w:sz w:val="28"/>
        </w:rPr>
        <w:t xml:space="preserve">. Рынок был выделен в </w:t>
      </w:r>
      <w:hyperlink r:id="rId66" w:tooltip="1982 год" w:history="1">
        <w:r w:rsidR="00A4799F" w:rsidRPr="00345136">
          <w:rPr>
            <w:rStyle w:val="aa"/>
            <w:color w:val="auto"/>
            <w:sz w:val="28"/>
            <w:u w:val="none"/>
          </w:rPr>
          <w:t>1982 году</w:t>
        </w:r>
      </w:hyperlink>
      <w:r w:rsidR="00A4799F" w:rsidRPr="00345136">
        <w:rPr>
          <w:sz w:val="28"/>
        </w:rPr>
        <w:t xml:space="preserve">. Сейчас на нём обращается более 4 000 ценных бумаг. </w:t>
      </w:r>
    </w:p>
    <w:p w:rsidR="00A4799F" w:rsidRPr="00345136" w:rsidRDefault="00F609FD" w:rsidP="0023131C">
      <w:pPr>
        <w:spacing w:line="360" w:lineRule="auto"/>
        <w:ind w:firstLine="851"/>
        <w:jc w:val="both"/>
        <w:rPr>
          <w:sz w:val="28"/>
        </w:rPr>
      </w:pPr>
      <w:hyperlink r:id="rId67" w:tooltip="The Nasdaq Small Cap Market (страница отсутствует)" w:history="1">
        <w:r w:rsidR="00A4799F" w:rsidRPr="00345136">
          <w:rPr>
            <w:rStyle w:val="aa"/>
            <w:color w:val="auto"/>
            <w:sz w:val="28"/>
            <w:u w:val="none"/>
          </w:rPr>
          <w:t>The Nasdaq Small Cap Market</w:t>
        </w:r>
      </w:hyperlink>
      <w:r w:rsidR="00345136">
        <w:rPr>
          <w:sz w:val="28"/>
        </w:rPr>
        <w:t xml:space="preserve"> –</w:t>
      </w:r>
      <w:r w:rsidR="00A4799F" w:rsidRPr="00345136">
        <w:rPr>
          <w:sz w:val="28"/>
        </w:rPr>
        <w:t xml:space="preserve"> рынок NASDAQ для </w:t>
      </w:r>
      <w:hyperlink r:id="rId68" w:tooltip="Акция" w:history="1">
        <w:r w:rsidR="00A4799F" w:rsidRPr="00345136">
          <w:rPr>
            <w:rStyle w:val="aa"/>
            <w:color w:val="auto"/>
            <w:sz w:val="28"/>
            <w:u w:val="none"/>
          </w:rPr>
          <w:t>акций</w:t>
        </w:r>
      </w:hyperlink>
      <w:r w:rsidR="00A4799F" w:rsidRPr="00345136">
        <w:rPr>
          <w:sz w:val="28"/>
        </w:rPr>
        <w:t xml:space="preserve"> компаний малой </w:t>
      </w:r>
      <w:hyperlink r:id="rId69" w:tooltip="Капитализация" w:history="1">
        <w:r w:rsidR="00A4799F" w:rsidRPr="00345136">
          <w:rPr>
            <w:rStyle w:val="aa"/>
            <w:color w:val="auto"/>
            <w:sz w:val="28"/>
            <w:u w:val="none"/>
          </w:rPr>
          <w:t>капитализации</w:t>
        </w:r>
      </w:hyperlink>
      <w:r w:rsidR="00A4799F" w:rsidRPr="00345136">
        <w:rPr>
          <w:sz w:val="28"/>
        </w:rPr>
        <w:t xml:space="preserve">. В </w:t>
      </w:r>
      <w:hyperlink r:id="rId70" w:tooltip="Листинг (Экономика)" w:history="1">
        <w:r w:rsidR="00A4799F" w:rsidRPr="00345136">
          <w:rPr>
            <w:rStyle w:val="aa"/>
            <w:color w:val="auto"/>
            <w:sz w:val="28"/>
            <w:u w:val="none"/>
          </w:rPr>
          <w:t>листинг</w:t>
        </w:r>
      </w:hyperlink>
      <w:r w:rsidR="00A4799F" w:rsidRPr="00345136">
        <w:rPr>
          <w:sz w:val="28"/>
        </w:rPr>
        <w:t xml:space="preserve"> </w:t>
      </w:r>
      <w:hyperlink r:id="rId71" w:tooltip="SCM" w:history="1">
        <w:r w:rsidR="00A4799F" w:rsidRPr="00345136">
          <w:rPr>
            <w:rStyle w:val="aa"/>
            <w:color w:val="auto"/>
            <w:sz w:val="28"/>
            <w:u w:val="none"/>
          </w:rPr>
          <w:t>SCM</w:t>
        </w:r>
      </w:hyperlink>
      <w:r w:rsidR="00A4799F" w:rsidRPr="00345136">
        <w:rPr>
          <w:sz w:val="28"/>
        </w:rPr>
        <w:t xml:space="preserve"> входит более 1000 </w:t>
      </w:r>
      <w:hyperlink r:id="rId72" w:tooltip="Ценные бумаги" w:history="1">
        <w:r w:rsidR="00A4799F" w:rsidRPr="00345136">
          <w:rPr>
            <w:rStyle w:val="aa"/>
            <w:color w:val="auto"/>
            <w:sz w:val="28"/>
            <w:u w:val="none"/>
          </w:rPr>
          <w:t>ценных бумаг</w:t>
        </w:r>
      </w:hyperlink>
      <w:r w:rsidR="00A4799F" w:rsidRPr="00345136">
        <w:rPr>
          <w:sz w:val="28"/>
        </w:rPr>
        <w:t>.</w:t>
      </w:r>
      <w:hyperlink r:id="rId73" w:anchor="cite_note-7" w:history="1"/>
    </w:p>
    <w:p w:rsidR="00A4799F" w:rsidRPr="00345136" w:rsidRDefault="00A4799F" w:rsidP="0023131C">
      <w:pPr>
        <w:spacing w:line="360" w:lineRule="auto"/>
        <w:ind w:firstLine="851"/>
        <w:jc w:val="both"/>
        <w:rPr>
          <w:sz w:val="28"/>
        </w:rPr>
      </w:pPr>
      <w:r w:rsidRPr="00345136">
        <w:rPr>
          <w:sz w:val="28"/>
        </w:rPr>
        <w:t xml:space="preserve">В </w:t>
      </w:r>
      <w:hyperlink r:id="rId74" w:tooltip="1988 год" w:history="1">
        <w:r w:rsidRPr="00345136">
          <w:rPr>
            <w:rStyle w:val="aa"/>
            <w:color w:val="auto"/>
            <w:sz w:val="28"/>
            <w:u w:val="none"/>
          </w:rPr>
          <w:t>1988 году</w:t>
        </w:r>
      </w:hyperlink>
      <w:r w:rsidRPr="00345136">
        <w:rPr>
          <w:sz w:val="28"/>
        </w:rPr>
        <w:t xml:space="preserve"> на </w:t>
      </w:r>
      <w:hyperlink r:id="rId75" w:tooltip="Биржа" w:history="1">
        <w:r w:rsidRPr="00345136">
          <w:rPr>
            <w:rStyle w:val="aa"/>
            <w:color w:val="auto"/>
            <w:sz w:val="28"/>
            <w:u w:val="none"/>
          </w:rPr>
          <w:t>бирже</w:t>
        </w:r>
      </w:hyperlink>
      <w:r w:rsidRPr="00345136">
        <w:rPr>
          <w:sz w:val="28"/>
        </w:rPr>
        <w:t xml:space="preserve"> NASDAQ была введена в эксплуатацию </w:t>
      </w:r>
      <w:hyperlink r:id="rId76" w:tooltip="OCT" w:history="1">
        <w:r w:rsidRPr="00345136">
          <w:rPr>
            <w:rStyle w:val="aa"/>
            <w:color w:val="auto"/>
            <w:sz w:val="28"/>
            <w:u w:val="none"/>
          </w:rPr>
          <w:t>система подтверждения сделок</w:t>
        </w:r>
      </w:hyperlink>
      <w:r w:rsidRPr="00345136">
        <w:rPr>
          <w:sz w:val="28"/>
        </w:rPr>
        <w:t xml:space="preserve"> (</w:t>
      </w:r>
      <w:hyperlink r:id="rId77" w:tooltip="OCT" w:history="1">
        <w:r w:rsidRPr="00345136">
          <w:rPr>
            <w:rStyle w:val="aa"/>
            <w:color w:val="auto"/>
            <w:sz w:val="28"/>
            <w:u w:val="none"/>
          </w:rPr>
          <w:t>Order Confirmation Transaction service</w:t>
        </w:r>
      </w:hyperlink>
      <w:r w:rsidR="00345136">
        <w:rPr>
          <w:sz w:val="28"/>
        </w:rPr>
        <w:t xml:space="preserve"> –</w:t>
      </w:r>
      <w:r w:rsidRPr="00345136">
        <w:rPr>
          <w:sz w:val="28"/>
        </w:rPr>
        <w:t xml:space="preserve"> </w:t>
      </w:r>
      <w:hyperlink r:id="rId78" w:tooltip="OCT" w:history="1">
        <w:r w:rsidRPr="00345136">
          <w:rPr>
            <w:rStyle w:val="aa"/>
            <w:color w:val="auto"/>
            <w:sz w:val="28"/>
            <w:u w:val="none"/>
          </w:rPr>
          <w:t>OCT</w:t>
        </w:r>
      </w:hyperlink>
      <w:r w:rsidRPr="00345136">
        <w:rPr>
          <w:sz w:val="28"/>
        </w:rPr>
        <w:t xml:space="preserve">). Система позволяла избавиться от проблем передачи </w:t>
      </w:r>
      <w:hyperlink r:id="rId79" w:tooltip="Ордер" w:history="1">
        <w:r w:rsidRPr="00345136">
          <w:rPr>
            <w:rStyle w:val="aa"/>
            <w:color w:val="auto"/>
            <w:sz w:val="28"/>
            <w:u w:val="none"/>
          </w:rPr>
          <w:t>ордера</w:t>
        </w:r>
      </w:hyperlink>
      <w:r w:rsidRPr="00345136">
        <w:rPr>
          <w:sz w:val="28"/>
        </w:rPr>
        <w:t xml:space="preserve"> по </w:t>
      </w:r>
      <w:hyperlink r:id="rId80" w:tooltip="Телефон" w:history="1">
        <w:r w:rsidRPr="00345136">
          <w:rPr>
            <w:rStyle w:val="aa"/>
            <w:color w:val="auto"/>
            <w:sz w:val="28"/>
            <w:u w:val="none"/>
          </w:rPr>
          <w:t>телефону</w:t>
        </w:r>
      </w:hyperlink>
      <w:r w:rsidRPr="00345136">
        <w:rPr>
          <w:sz w:val="28"/>
        </w:rPr>
        <w:t xml:space="preserve"> и постановки ордера в минуты быстрого движения </w:t>
      </w:r>
      <w:hyperlink r:id="rId81" w:tooltip="Рынок" w:history="1">
        <w:r w:rsidRPr="00345136">
          <w:rPr>
            <w:rStyle w:val="aa"/>
            <w:color w:val="auto"/>
            <w:sz w:val="28"/>
            <w:u w:val="none"/>
          </w:rPr>
          <w:t>рынка</w:t>
        </w:r>
      </w:hyperlink>
      <w:r w:rsidRPr="00345136">
        <w:rPr>
          <w:sz w:val="28"/>
        </w:rPr>
        <w:t xml:space="preserve">. Теперь ордера передаются электронно через OCT, и при наличии встречной заявки исполняются автоматически. В </w:t>
      </w:r>
      <w:hyperlink r:id="rId82" w:tooltip="1990" w:history="1">
        <w:r w:rsidRPr="00345136">
          <w:rPr>
            <w:rStyle w:val="aa"/>
            <w:color w:val="auto"/>
            <w:sz w:val="28"/>
            <w:u w:val="none"/>
          </w:rPr>
          <w:t>1990</w:t>
        </w:r>
      </w:hyperlink>
      <w:r w:rsidRPr="00345136">
        <w:rPr>
          <w:sz w:val="28"/>
        </w:rPr>
        <w:t xml:space="preserve"> году OCT была переименована в </w:t>
      </w:r>
      <w:hyperlink r:id="rId83" w:tooltip="SelectNet (страница отсутствует)" w:history="1">
        <w:r w:rsidRPr="00345136">
          <w:rPr>
            <w:rStyle w:val="aa"/>
            <w:color w:val="auto"/>
            <w:sz w:val="28"/>
            <w:u w:val="none"/>
          </w:rPr>
          <w:t>SelectNet</w:t>
        </w:r>
      </w:hyperlink>
      <w:r w:rsidRPr="00345136">
        <w:rPr>
          <w:sz w:val="28"/>
        </w:rPr>
        <w:t xml:space="preserve">. В этот период расширились возможности проведения переговоров между продавцом и покупателем, а также появилась возможность направлять ордер всем </w:t>
      </w:r>
      <w:hyperlink r:id="rId84" w:tooltip="Маркетмейкер" w:history="1">
        <w:r w:rsidRPr="00345136">
          <w:rPr>
            <w:rStyle w:val="aa"/>
            <w:color w:val="auto"/>
            <w:sz w:val="28"/>
            <w:u w:val="none"/>
          </w:rPr>
          <w:t>маркетмейкерам</w:t>
        </w:r>
      </w:hyperlink>
      <w:r w:rsidRPr="00345136">
        <w:rPr>
          <w:sz w:val="28"/>
        </w:rPr>
        <w:t xml:space="preserve"> одновременно.</w:t>
      </w:r>
      <w:r w:rsidR="00345136" w:rsidRPr="00345136">
        <w:rPr>
          <w:sz w:val="28"/>
        </w:rPr>
        <w:t xml:space="preserve"> </w:t>
      </w:r>
    </w:p>
    <w:p w:rsidR="00A4799F" w:rsidRPr="00345136" w:rsidRDefault="00F609FD" w:rsidP="0023131C">
      <w:pPr>
        <w:spacing w:line="360" w:lineRule="auto"/>
        <w:ind w:firstLine="851"/>
        <w:jc w:val="both"/>
        <w:rPr>
          <w:sz w:val="28"/>
        </w:rPr>
      </w:pPr>
      <w:hyperlink r:id="rId85" w:tooltip="SuperMontage (страница отсутствует)" w:history="1">
        <w:r w:rsidR="00A4799F" w:rsidRPr="00345136">
          <w:rPr>
            <w:rStyle w:val="aa"/>
            <w:color w:val="auto"/>
            <w:sz w:val="28"/>
            <w:u w:val="none"/>
          </w:rPr>
          <w:t>SuperMontage</w:t>
        </w:r>
      </w:hyperlink>
      <w:r w:rsidR="00345136">
        <w:rPr>
          <w:sz w:val="28"/>
        </w:rPr>
        <w:t xml:space="preserve"> –</w:t>
      </w:r>
      <w:r w:rsidR="00A4799F" w:rsidRPr="00345136">
        <w:rPr>
          <w:sz w:val="28"/>
        </w:rPr>
        <w:t xml:space="preserve"> новая система отображения </w:t>
      </w:r>
      <w:hyperlink r:id="rId86" w:tooltip="Котировки (страница отсутствует)" w:history="1">
        <w:r w:rsidR="00A4799F" w:rsidRPr="00345136">
          <w:rPr>
            <w:rStyle w:val="aa"/>
            <w:color w:val="auto"/>
            <w:sz w:val="28"/>
            <w:u w:val="none"/>
          </w:rPr>
          <w:t>котировоки</w:t>
        </w:r>
      </w:hyperlink>
      <w:r w:rsidR="00A4799F" w:rsidRPr="00345136">
        <w:rPr>
          <w:sz w:val="28"/>
        </w:rPr>
        <w:t xml:space="preserve"> движения </w:t>
      </w:r>
      <w:hyperlink r:id="rId87" w:tooltip="Ордер" w:history="1">
        <w:r w:rsidR="00A4799F" w:rsidRPr="00345136">
          <w:rPr>
            <w:rStyle w:val="aa"/>
            <w:color w:val="auto"/>
            <w:sz w:val="28"/>
            <w:u w:val="none"/>
          </w:rPr>
          <w:t>ордеров</w:t>
        </w:r>
      </w:hyperlink>
      <w:r w:rsidR="00A4799F" w:rsidRPr="00345136">
        <w:rPr>
          <w:sz w:val="28"/>
        </w:rPr>
        <w:t xml:space="preserve">. Она официально была запущена в действие </w:t>
      </w:r>
      <w:hyperlink r:id="rId88" w:tooltip="7 октября" w:history="1">
        <w:r w:rsidR="00A4799F" w:rsidRPr="00345136">
          <w:rPr>
            <w:rStyle w:val="aa"/>
            <w:color w:val="auto"/>
            <w:sz w:val="28"/>
            <w:u w:val="none"/>
          </w:rPr>
          <w:t>7 октября</w:t>
        </w:r>
      </w:hyperlink>
      <w:r w:rsidR="00A4799F" w:rsidRPr="00345136">
        <w:rPr>
          <w:sz w:val="28"/>
        </w:rPr>
        <w:t xml:space="preserve"> </w:t>
      </w:r>
      <w:hyperlink r:id="rId89" w:tooltip="2003 год" w:history="1">
        <w:r w:rsidR="00A4799F" w:rsidRPr="00345136">
          <w:rPr>
            <w:rStyle w:val="aa"/>
            <w:color w:val="auto"/>
            <w:sz w:val="28"/>
            <w:u w:val="none"/>
          </w:rPr>
          <w:t>2003 год</w:t>
        </w:r>
      </w:hyperlink>
      <w:r w:rsidR="00345136">
        <w:rPr>
          <w:sz w:val="28"/>
        </w:rPr>
        <w:t>а</w:t>
      </w:r>
      <w:r w:rsidR="00A4799F" w:rsidRPr="00345136">
        <w:rPr>
          <w:sz w:val="28"/>
        </w:rPr>
        <w:t xml:space="preserve"> в </w:t>
      </w:r>
      <w:hyperlink r:id="rId90" w:tooltip="Европа" w:history="1">
        <w:r w:rsidR="00A4799F" w:rsidRPr="00345136">
          <w:rPr>
            <w:rStyle w:val="aa"/>
            <w:color w:val="auto"/>
            <w:sz w:val="28"/>
            <w:u w:val="none"/>
          </w:rPr>
          <w:t>Европе</w:t>
        </w:r>
      </w:hyperlink>
      <w:r w:rsidR="00A4799F" w:rsidRPr="00345136">
        <w:rPr>
          <w:sz w:val="28"/>
        </w:rPr>
        <w:t xml:space="preserve">, а </w:t>
      </w:r>
      <w:hyperlink r:id="rId91" w:tooltip="14 октября" w:history="1">
        <w:r w:rsidR="00A4799F" w:rsidRPr="00345136">
          <w:rPr>
            <w:rStyle w:val="aa"/>
            <w:color w:val="auto"/>
            <w:sz w:val="28"/>
            <w:u w:val="none"/>
          </w:rPr>
          <w:t>14 октября</w:t>
        </w:r>
      </w:hyperlink>
      <w:r w:rsidR="00A4799F" w:rsidRPr="00345136">
        <w:rPr>
          <w:sz w:val="28"/>
        </w:rPr>
        <w:t xml:space="preserve"> 2003 и в </w:t>
      </w:r>
      <w:hyperlink r:id="rId92" w:tooltip="США" w:history="1">
        <w:r w:rsidR="00A4799F" w:rsidRPr="00345136">
          <w:rPr>
            <w:rStyle w:val="aa"/>
            <w:color w:val="auto"/>
            <w:sz w:val="28"/>
            <w:u w:val="none"/>
          </w:rPr>
          <w:t>США</w:t>
        </w:r>
      </w:hyperlink>
      <w:r w:rsidR="00A4799F" w:rsidRPr="00345136">
        <w:rPr>
          <w:sz w:val="28"/>
        </w:rPr>
        <w:t xml:space="preserve">. Система SuperMontage сменила устаревшую платформу </w:t>
      </w:r>
      <w:hyperlink r:id="rId93" w:tooltip="SuperSoes (страница отсутствует)" w:history="1">
        <w:r w:rsidR="00A4799F" w:rsidRPr="00345136">
          <w:rPr>
            <w:rStyle w:val="aa"/>
            <w:color w:val="auto"/>
            <w:sz w:val="28"/>
            <w:u w:val="none"/>
          </w:rPr>
          <w:t>SuperSoes</w:t>
        </w:r>
      </w:hyperlink>
      <w:r w:rsidR="00A4799F" w:rsidRPr="00345136">
        <w:rPr>
          <w:sz w:val="28"/>
        </w:rPr>
        <w:t xml:space="preserve"> и на данный момент служит для торговли </w:t>
      </w:r>
      <w:hyperlink r:id="rId94" w:tooltip="Акция" w:history="1">
        <w:r w:rsidR="00A4799F" w:rsidRPr="00345136">
          <w:rPr>
            <w:rStyle w:val="aa"/>
            <w:color w:val="auto"/>
            <w:sz w:val="28"/>
            <w:u w:val="none"/>
          </w:rPr>
          <w:t>акциями</w:t>
        </w:r>
      </w:hyperlink>
      <w:r w:rsidR="00A4799F" w:rsidRPr="00345136">
        <w:rPr>
          <w:sz w:val="28"/>
        </w:rPr>
        <w:t xml:space="preserve"> </w:t>
      </w:r>
      <w:hyperlink r:id="rId95" w:tooltip="NASDAQ National Market (страница отсутствует)" w:history="1">
        <w:r w:rsidR="00A4799F" w:rsidRPr="00345136">
          <w:rPr>
            <w:rStyle w:val="aa"/>
            <w:color w:val="auto"/>
            <w:sz w:val="28"/>
            <w:u w:val="none"/>
          </w:rPr>
          <w:t>NASDAQ National Market</w:t>
        </w:r>
      </w:hyperlink>
      <w:r w:rsidR="00A4799F" w:rsidRPr="00345136">
        <w:rPr>
          <w:sz w:val="28"/>
        </w:rPr>
        <w:t xml:space="preserve"> и </w:t>
      </w:r>
      <w:hyperlink r:id="rId96" w:tooltip="Nasdaq Small Cap Market (страница отсутствует)" w:history="1">
        <w:r w:rsidR="00A4799F" w:rsidRPr="00345136">
          <w:rPr>
            <w:rStyle w:val="aa"/>
            <w:color w:val="auto"/>
            <w:sz w:val="28"/>
            <w:u w:val="none"/>
          </w:rPr>
          <w:t>Nasdaq Small Cap Market</w:t>
        </w:r>
      </w:hyperlink>
      <w:r w:rsidR="00A4799F" w:rsidRPr="00345136">
        <w:rPr>
          <w:sz w:val="28"/>
        </w:rPr>
        <w:t xml:space="preserve">. Кроме того, SuperMontage обеспечивает доступ к торговле </w:t>
      </w:r>
      <w:hyperlink r:id="rId97" w:tooltip="Акция" w:history="1">
        <w:r w:rsidR="00A4799F" w:rsidRPr="00345136">
          <w:rPr>
            <w:rStyle w:val="aa"/>
            <w:color w:val="auto"/>
            <w:sz w:val="28"/>
            <w:u w:val="none"/>
          </w:rPr>
          <w:t>акциями</w:t>
        </w:r>
      </w:hyperlink>
      <w:r w:rsidR="00A4799F" w:rsidRPr="00345136">
        <w:rPr>
          <w:sz w:val="28"/>
        </w:rPr>
        <w:t xml:space="preserve">, обращающимися на других биржах </w:t>
      </w:r>
      <w:hyperlink r:id="rId98" w:tooltip="США" w:history="1">
        <w:r w:rsidR="00A4799F" w:rsidRPr="00345136">
          <w:rPr>
            <w:rStyle w:val="aa"/>
            <w:color w:val="auto"/>
            <w:sz w:val="28"/>
            <w:u w:val="none"/>
          </w:rPr>
          <w:t>США</w:t>
        </w:r>
      </w:hyperlink>
      <w:r w:rsidR="00A4799F" w:rsidRPr="00345136">
        <w:rPr>
          <w:sz w:val="28"/>
        </w:rPr>
        <w:t>.</w:t>
      </w:r>
      <w:r w:rsidR="00345136">
        <w:rPr>
          <w:sz w:val="28"/>
        </w:rPr>
        <w:t xml:space="preserve"> </w:t>
      </w:r>
      <w:r w:rsidR="00345136" w:rsidRPr="00C72535">
        <w:rPr>
          <w:sz w:val="28"/>
        </w:rPr>
        <w:t>[</w:t>
      </w:r>
      <w:r w:rsidR="00345136">
        <w:rPr>
          <w:sz w:val="28"/>
        </w:rPr>
        <w:t>15</w:t>
      </w:r>
      <w:r w:rsidR="00345136" w:rsidRPr="00C72535">
        <w:rPr>
          <w:sz w:val="28"/>
        </w:rPr>
        <w:t>]</w:t>
      </w:r>
      <w:r w:rsidR="00345136" w:rsidRPr="00345136">
        <w:rPr>
          <w:sz w:val="28"/>
        </w:rPr>
        <w:t xml:space="preserve"> </w:t>
      </w:r>
    </w:p>
    <w:p w:rsidR="00BC1209" w:rsidRDefault="00BC1209" w:rsidP="00BC1209">
      <w:pPr>
        <w:shd w:val="clear" w:color="auto" w:fill="FFFFFF"/>
        <w:spacing w:line="360" w:lineRule="auto"/>
        <w:ind w:firstLine="851"/>
        <w:jc w:val="both"/>
        <w:rPr>
          <w:sz w:val="28"/>
          <w:lang w:val="en-US"/>
        </w:rPr>
      </w:pPr>
      <w:r w:rsidRPr="00BC1209">
        <w:rPr>
          <w:b/>
          <w:bCs/>
          <w:sz w:val="28"/>
        </w:rPr>
        <w:t>Американская Фондовая Биржа</w:t>
      </w:r>
      <w:r w:rsidRPr="00BC1209">
        <w:rPr>
          <w:sz w:val="28"/>
        </w:rPr>
        <w:t xml:space="preserve"> (</w:t>
      </w:r>
      <w:hyperlink r:id="rId99" w:tooltip="Английский язык" w:history="1">
        <w:r w:rsidRPr="00BC1209">
          <w:rPr>
            <w:rStyle w:val="aa"/>
            <w:color w:val="auto"/>
            <w:sz w:val="28"/>
            <w:u w:val="none"/>
          </w:rPr>
          <w:t>англ.</w:t>
        </w:r>
      </w:hyperlink>
      <w:r w:rsidRPr="00BC1209">
        <w:rPr>
          <w:sz w:val="28"/>
        </w:rPr>
        <w:t xml:space="preserve"> </w:t>
      </w:r>
      <w:r w:rsidRPr="00BC1209">
        <w:rPr>
          <w:i/>
          <w:iCs/>
          <w:sz w:val="28"/>
          <w:lang w:val="en"/>
        </w:rPr>
        <w:t>American</w:t>
      </w:r>
      <w:r w:rsidRPr="00BC1209">
        <w:rPr>
          <w:i/>
          <w:iCs/>
          <w:sz w:val="28"/>
        </w:rPr>
        <w:t xml:space="preserve"> </w:t>
      </w:r>
      <w:r w:rsidRPr="00BC1209">
        <w:rPr>
          <w:i/>
          <w:iCs/>
          <w:sz w:val="28"/>
          <w:lang w:val="en"/>
        </w:rPr>
        <w:t>Stock</w:t>
      </w:r>
      <w:r w:rsidRPr="00BC1209">
        <w:rPr>
          <w:i/>
          <w:iCs/>
          <w:sz w:val="28"/>
        </w:rPr>
        <w:t xml:space="preserve"> </w:t>
      </w:r>
      <w:r w:rsidRPr="00BC1209">
        <w:rPr>
          <w:i/>
          <w:iCs/>
          <w:sz w:val="28"/>
          <w:lang w:val="en"/>
        </w:rPr>
        <w:t>Exchange</w:t>
      </w:r>
      <w:r w:rsidRPr="00BC1209">
        <w:rPr>
          <w:i/>
          <w:iCs/>
          <w:sz w:val="28"/>
        </w:rPr>
        <w:t xml:space="preserve">, </w:t>
      </w:r>
      <w:r w:rsidRPr="00BC1209">
        <w:rPr>
          <w:i/>
          <w:iCs/>
          <w:sz w:val="28"/>
          <w:lang w:val="en"/>
        </w:rPr>
        <w:t>AMEX</w:t>
      </w:r>
      <w:r w:rsidRPr="00BC1209">
        <w:rPr>
          <w:sz w:val="28"/>
        </w:rPr>
        <w:t xml:space="preserve">) </w:t>
      </w:r>
      <w:r w:rsidR="00665BF4">
        <w:rPr>
          <w:sz w:val="28"/>
        </w:rPr>
        <w:t>–</w:t>
      </w:r>
      <w:r w:rsidRPr="00BC1209">
        <w:rPr>
          <w:sz w:val="28"/>
        </w:rPr>
        <w:t xml:space="preserve"> одна из крупнейших региональных </w:t>
      </w:r>
      <w:hyperlink r:id="rId100" w:tooltip="Фондовая биржа" w:history="1">
        <w:r w:rsidRPr="00BC1209">
          <w:rPr>
            <w:rStyle w:val="aa"/>
            <w:color w:val="auto"/>
            <w:sz w:val="28"/>
            <w:u w:val="none"/>
          </w:rPr>
          <w:t>бирж</w:t>
        </w:r>
      </w:hyperlink>
      <w:r w:rsidRPr="00BC1209">
        <w:rPr>
          <w:sz w:val="28"/>
        </w:rPr>
        <w:t xml:space="preserve"> </w:t>
      </w:r>
      <w:hyperlink r:id="rId101" w:tooltip="США" w:history="1">
        <w:r w:rsidRPr="00BC1209">
          <w:rPr>
            <w:rStyle w:val="aa"/>
            <w:color w:val="auto"/>
            <w:sz w:val="28"/>
            <w:u w:val="none"/>
          </w:rPr>
          <w:t>США</w:t>
        </w:r>
      </w:hyperlink>
      <w:r w:rsidRPr="00BC1209">
        <w:rPr>
          <w:sz w:val="28"/>
        </w:rPr>
        <w:t xml:space="preserve">, расположена в </w:t>
      </w:r>
      <w:hyperlink r:id="rId102" w:tooltip="Нью-Йорк" w:history="1">
        <w:r w:rsidRPr="00BC1209">
          <w:rPr>
            <w:rStyle w:val="aa"/>
            <w:color w:val="auto"/>
            <w:sz w:val="28"/>
            <w:u w:val="none"/>
          </w:rPr>
          <w:t>Нью-Йорке</w:t>
        </w:r>
      </w:hyperlink>
      <w:r w:rsidRPr="00BC1209">
        <w:rPr>
          <w:sz w:val="28"/>
        </w:rPr>
        <w:t xml:space="preserve">. Берет свое начало в </w:t>
      </w:r>
      <w:hyperlink r:id="rId103" w:tooltip="1911" w:history="1">
        <w:r w:rsidRPr="00BC1209">
          <w:rPr>
            <w:rStyle w:val="aa"/>
            <w:color w:val="auto"/>
            <w:sz w:val="28"/>
            <w:u w:val="none"/>
          </w:rPr>
          <w:t>1911</w:t>
        </w:r>
      </w:hyperlink>
      <w:r w:rsidRPr="00BC1209">
        <w:rPr>
          <w:sz w:val="28"/>
        </w:rPr>
        <w:t xml:space="preserve"> году, когда нью-йоркские уличные торговцы акциями объединились в ассоциацию New York Curb Market Association. В </w:t>
      </w:r>
      <w:hyperlink r:id="rId104" w:tooltip="1953" w:history="1">
        <w:r w:rsidRPr="00BC1209">
          <w:rPr>
            <w:rStyle w:val="aa"/>
            <w:color w:val="auto"/>
            <w:sz w:val="28"/>
            <w:u w:val="none"/>
          </w:rPr>
          <w:t>1953</w:t>
        </w:r>
      </w:hyperlink>
      <w:r w:rsidRPr="00BC1209">
        <w:rPr>
          <w:sz w:val="28"/>
        </w:rPr>
        <w:t xml:space="preserve"> году получила нынешнее название. В начале </w:t>
      </w:r>
      <w:hyperlink r:id="rId105" w:tooltip="1990" w:history="1">
        <w:r w:rsidRPr="00BC1209">
          <w:rPr>
            <w:rStyle w:val="aa"/>
            <w:color w:val="auto"/>
            <w:sz w:val="28"/>
            <w:u w:val="none"/>
          </w:rPr>
          <w:t>1990</w:t>
        </w:r>
      </w:hyperlink>
      <w:r w:rsidRPr="00BC1209">
        <w:rPr>
          <w:sz w:val="28"/>
        </w:rPr>
        <w:t xml:space="preserve">-х годов AMEX первой в мире ввела систему электронных торгов с использованием беспроводных терминалов. В </w:t>
      </w:r>
      <w:hyperlink r:id="rId106" w:tooltip="1998" w:history="1">
        <w:r w:rsidRPr="00BC1209">
          <w:rPr>
            <w:rStyle w:val="aa"/>
            <w:color w:val="auto"/>
            <w:sz w:val="28"/>
            <w:u w:val="none"/>
          </w:rPr>
          <w:t>1998</w:t>
        </w:r>
      </w:hyperlink>
      <w:r w:rsidRPr="00BC1209">
        <w:rPr>
          <w:sz w:val="28"/>
        </w:rPr>
        <w:t xml:space="preserve"> году биржа была куплена </w:t>
      </w:r>
      <w:hyperlink r:id="rId107" w:tooltip="NASDAQ" w:history="1">
        <w:r w:rsidRPr="00BC1209">
          <w:rPr>
            <w:rStyle w:val="aa"/>
            <w:color w:val="auto"/>
            <w:sz w:val="28"/>
            <w:u w:val="none"/>
          </w:rPr>
          <w:t>NASDAQ</w:t>
        </w:r>
      </w:hyperlink>
      <w:r w:rsidRPr="00BC1209">
        <w:rPr>
          <w:sz w:val="28"/>
        </w:rPr>
        <w:t>, однако в 2004 году участники AMEX выкупили площадку и остаются до сегодняшнего дня акционерами.</w:t>
      </w:r>
      <w:r w:rsidR="00665BF4">
        <w:rPr>
          <w:sz w:val="28"/>
        </w:rPr>
        <w:t xml:space="preserve"> </w:t>
      </w:r>
      <w:r w:rsidR="00665BF4">
        <w:rPr>
          <w:sz w:val="28"/>
          <w:lang w:val="en-US"/>
        </w:rPr>
        <w:t>[</w:t>
      </w:r>
      <w:r w:rsidR="00665BF4">
        <w:rPr>
          <w:sz w:val="28"/>
        </w:rPr>
        <w:t>11</w:t>
      </w:r>
      <w:r w:rsidR="00665BF4">
        <w:rPr>
          <w:sz w:val="28"/>
          <w:lang w:val="en-US"/>
        </w:rPr>
        <w:t>]</w:t>
      </w:r>
    </w:p>
    <w:p w:rsidR="00A041AE" w:rsidRPr="00A041AE" w:rsidRDefault="00A041AE" w:rsidP="00A041AE">
      <w:pPr>
        <w:shd w:val="clear" w:color="auto" w:fill="FFFFFF"/>
        <w:spacing w:line="360" w:lineRule="auto"/>
        <w:ind w:firstLine="851"/>
        <w:jc w:val="both"/>
        <w:rPr>
          <w:sz w:val="28"/>
        </w:rPr>
      </w:pPr>
      <w:r w:rsidRPr="00A041AE">
        <w:rPr>
          <w:b/>
          <w:bCs/>
          <w:sz w:val="28"/>
        </w:rPr>
        <w:t>Московская межбанковская валютная биржа</w:t>
      </w:r>
      <w:r>
        <w:rPr>
          <w:sz w:val="28"/>
        </w:rPr>
        <w:t xml:space="preserve"> –</w:t>
      </w:r>
      <w:r w:rsidRPr="00A041AE">
        <w:rPr>
          <w:sz w:val="28"/>
        </w:rPr>
        <w:t xml:space="preserve"> одна из крупнейших универсальных </w:t>
      </w:r>
      <w:hyperlink r:id="rId108" w:tooltip="Биржа" w:history="1">
        <w:r w:rsidRPr="00A041AE">
          <w:rPr>
            <w:rStyle w:val="aa"/>
            <w:color w:val="auto"/>
            <w:sz w:val="28"/>
            <w:u w:val="none"/>
          </w:rPr>
          <w:t>бирж</w:t>
        </w:r>
      </w:hyperlink>
      <w:r w:rsidRPr="00A041AE">
        <w:rPr>
          <w:sz w:val="28"/>
        </w:rPr>
        <w:t xml:space="preserve"> в </w:t>
      </w:r>
      <w:hyperlink r:id="rId109" w:tooltip="Россия" w:history="1">
        <w:r w:rsidRPr="00A041AE">
          <w:rPr>
            <w:rStyle w:val="aa"/>
            <w:color w:val="auto"/>
            <w:sz w:val="28"/>
            <w:u w:val="none"/>
          </w:rPr>
          <w:t>России</w:t>
        </w:r>
      </w:hyperlink>
      <w:r w:rsidRPr="00A041AE">
        <w:rPr>
          <w:sz w:val="28"/>
        </w:rPr>
        <w:t xml:space="preserve">, странах </w:t>
      </w:r>
      <w:hyperlink r:id="rId110" w:tooltip="СНГ" w:history="1">
        <w:r w:rsidRPr="00A041AE">
          <w:rPr>
            <w:rStyle w:val="aa"/>
            <w:color w:val="auto"/>
            <w:sz w:val="28"/>
            <w:u w:val="none"/>
          </w:rPr>
          <w:t>СНГ</w:t>
        </w:r>
      </w:hyperlink>
      <w:r w:rsidRPr="00A041AE">
        <w:rPr>
          <w:sz w:val="28"/>
        </w:rPr>
        <w:t xml:space="preserve"> и </w:t>
      </w:r>
      <w:hyperlink r:id="rId111" w:tooltip="Восточная Европа" w:history="1">
        <w:r w:rsidRPr="00A041AE">
          <w:rPr>
            <w:rStyle w:val="aa"/>
            <w:color w:val="auto"/>
            <w:sz w:val="28"/>
            <w:u w:val="none"/>
          </w:rPr>
          <w:t>Восточной Европы</w:t>
        </w:r>
      </w:hyperlink>
      <w:r w:rsidRPr="00A041AE">
        <w:rPr>
          <w:sz w:val="28"/>
        </w:rPr>
        <w:t xml:space="preserve">. Открыта в </w:t>
      </w:r>
      <w:hyperlink r:id="rId112" w:tooltip="1992 год" w:history="1">
        <w:r w:rsidRPr="00A041AE">
          <w:rPr>
            <w:rStyle w:val="aa"/>
            <w:color w:val="auto"/>
            <w:sz w:val="28"/>
            <w:u w:val="none"/>
          </w:rPr>
          <w:t>1992 году</w:t>
        </w:r>
      </w:hyperlink>
      <w:r w:rsidRPr="00A041AE">
        <w:rPr>
          <w:sz w:val="28"/>
        </w:rPr>
        <w:t>.</w:t>
      </w:r>
      <w:r>
        <w:rPr>
          <w:sz w:val="28"/>
        </w:rPr>
        <w:t xml:space="preserve"> </w:t>
      </w:r>
      <w:r w:rsidRPr="00A041AE">
        <w:rPr>
          <w:sz w:val="28"/>
        </w:rPr>
        <w:t>Фондовая биржа ММВБ</w:t>
      </w:r>
      <w:r>
        <w:rPr>
          <w:sz w:val="28"/>
        </w:rPr>
        <w:t xml:space="preserve"> </w:t>
      </w:r>
      <w:r w:rsidRPr="00A041AE">
        <w:rPr>
          <w:sz w:val="28"/>
        </w:rPr>
        <w:t xml:space="preserve">является ведущей российской </w:t>
      </w:r>
      <w:hyperlink r:id="rId113" w:tooltip="Фондовая биржа" w:history="1">
        <w:r w:rsidRPr="00A041AE">
          <w:rPr>
            <w:rStyle w:val="aa"/>
            <w:color w:val="auto"/>
            <w:sz w:val="28"/>
            <w:u w:val="none"/>
          </w:rPr>
          <w:t>фондовой биржей</w:t>
        </w:r>
      </w:hyperlink>
      <w:r w:rsidRPr="00A041AE">
        <w:rPr>
          <w:sz w:val="28"/>
        </w:rPr>
        <w:t xml:space="preserve">, на которой ежедневно идут торги по акциям и корпоративным облигациям около 600 российских </w:t>
      </w:r>
      <w:hyperlink r:id="rId114" w:tooltip="Эмитент" w:history="1">
        <w:r w:rsidRPr="00A041AE">
          <w:rPr>
            <w:rStyle w:val="aa"/>
            <w:color w:val="auto"/>
            <w:sz w:val="28"/>
            <w:u w:val="none"/>
          </w:rPr>
          <w:t>эмитентов</w:t>
        </w:r>
      </w:hyperlink>
      <w:r w:rsidRPr="00A041AE">
        <w:rPr>
          <w:sz w:val="28"/>
        </w:rPr>
        <w:t xml:space="preserve"> </w:t>
      </w:r>
      <w:r>
        <w:rPr>
          <w:sz w:val="28"/>
        </w:rPr>
        <w:t xml:space="preserve">с общей капитализацией почти 24 </w:t>
      </w:r>
      <w:r w:rsidRPr="00A041AE">
        <w:rPr>
          <w:sz w:val="28"/>
        </w:rPr>
        <w:t>трлн рублей. В состав участников торгов Фондовой биржи ММВБ входят около 650 организаций</w:t>
      </w:r>
      <w:r>
        <w:rPr>
          <w:sz w:val="28"/>
        </w:rPr>
        <w:t xml:space="preserve"> –</w:t>
      </w:r>
      <w:r w:rsidRPr="00A041AE">
        <w:rPr>
          <w:sz w:val="28"/>
        </w:rPr>
        <w:t xml:space="preserve"> </w:t>
      </w:r>
      <w:hyperlink r:id="rId115" w:tooltip="Профучастник рынка ценных бумаг (страница отсутствует)" w:history="1">
        <w:r w:rsidRPr="00A041AE">
          <w:rPr>
            <w:rStyle w:val="aa"/>
            <w:color w:val="auto"/>
            <w:sz w:val="28"/>
            <w:u w:val="none"/>
          </w:rPr>
          <w:t>профессиональных участников рынка ценных бумаг</w:t>
        </w:r>
      </w:hyperlink>
      <w:r w:rsidRPr="00A041AE">
        <w:rPr>
          <w:sz w:val="28"/>
        </w:rPr>
        <w:t xml:space="preserve">, клиентами которых являются более 490 тысяч </w:t>
      </w:r>
      <w:hyperlink r:id="rId116" w:tooltip="Инвестор" w:history="1">
        <w:r w:rsidRPr="00A041AE">
          <w:rPr>
            <w:rStyle w:val="aa"/>
            <w:color w:val="auto"/>
            <w:sz w:val="28"/>
            <w:u w:val="none"/>
          </w:rPr>
          <w:t>инвесторов</w:t>
        </w:r>
      </w:hyperlink>
      <w:r w:rsidRPr="00A041AE">
        <w:rPr>
          <w:sz w:val="28"/>
        </w:rPr>
        <w:t>.</w:t>
      </w:r>
      <w:r>
        <w:rPr>
          <w:sz w:val="28"/>
        </w:rPr>
        <w:t xml:space="preserve"> </w:t>
      </w:r>
      <w:r w:rsidRPr="00A041AE">
        <w:rPr>
          <w:sz w:val="28"/>
        </w:rPr>
        <w:t>[</w:t>
      </w:r>
      <w:r>
        <w:rPr>
          <w:sz w:val="28"/>
        </w:rPr>
        <w:t>21</w:t>
      </w:r>
      <w:r w:rsidRPr="00A041AE">
        <w:rPr>
          <w:sz w:val="28"/>
        </w:rPr>
        <w:t>]</w:t>
      </w:r>
    </w:p>
    <w:p w:rsidR="00A041AE" w:rsidRPr="00A041AE" w:rsidRDefault="00A041AE" w:rsidP="00A041AE">
      <w:pPr>
        <w:shd w:val="clear" w:color="auto" w:fill="FFFFFF"/>
        <w:spacing w:line="360" w:lineRule="auto"/>
        <w:ind w:firstLine="851"/>
        <w:jc w:val="both"/>
        <w:rPr>
          <w:sz w:val="28"/>
        </w:rPr>
      </w:pPr>
      <w:r w:rsidRPr="00A041AE">
        <w:rPr>
          <w:sz w:val="28"/>
        </w:rPr>
        <w:t xml:space="preserve">Торги на Фондовой бирже ММВБ проводятся в электронной форме с использованием современной торговой системы, к которой подключены региональные торговые площадки и профессиональные участники рынка ценных бумаг. </w:t>
      </w:r>
    </w:p>
    <w:p w:rsidR="005F38B9" w:rsidRPr="005F38B9" w:rsidRDefault="005F38B9" w:rsidP="005F38B9">
      <w:pPr>
        <w:spacing w:line="360" w:lineRule="auto"/>
        <w:ind w:firstLine="851"/>
        <w:jc w:val="both"/>
        <w:rPr>
          <w:sz w:val="28"/>
        </w:rPr>
      </w:pPr>
    </w:p>
    <w:p w:rsidR="00665BF4" w:rsidRDefault="00665BF4" w:rsidP="006E5A75">
      <w:pPr>
        <w:spacing w:line="360" w:lineRule="auto"/>
        <w:ind w:left="1418" w:hanging="567"/>
        <w:jc w:val="both"/>
        <w:rPr>
          <w:b/>
          <w:sz w:val="28"/>
          <w:szCs w:val="28"/>
        </w:rPr>
        <w:sectPr w:rsidR="00665BF4" w:rsidSect="00665BF4">
          <w:type w:val="continuous"/>
          <w:pgSz w:w="11906" w:h="16838" w:code="9"/>
          <w:pgMar w:top="1134" w:right="851" w:bottom="1134" w:left="1701" w:header="709" w:footer="709" w:gutter="0"/>
          <w:cols w:space="708"/>
          <w:docGrid w:linePitch="360"/>
        </w:sectPr>
      </w:pPr>
    </w:p>
    <w:p w:rsidR="00F37B68" w:rsidRDefault="00F37B68" w:rsidP="00F37B68">
      <w:pPr>
        <w:spacing w:line="360" w:lineRule="auto"/>
        <w:ind w:left="851"/>
        <w:jc w:val="both"/>
        <w:rPr>
          <w:b/>
          <w:sz w:val="28"/>
          <w:szCs w:val="28"/>
        </w:rPr>
      </w:pPr>
    </w:p>
    <w:p w:rsidR="00446B19" w:rsidRDefault="00B94947" w:rsidP="00CE46A5">
      <w:pPr>
        <w:numPr>
          <w:ilvl w:val="1"/>
          <w:numId w:val="24"/>
        </w:numPr>
        <w:tabs>
          <w:tab w:val="clear" w:pos="1070"/>
          <w:tab w:val="num" w:pos="851"/>
        </w:tabs>
        <w:spacing w:line="360" w:lineRule="auto"/>
        <w:ind w:left="851" w:firstLine="0"/>
        <w:jc w:val="both"/>
        <w:rPr>
          <w:b/>
          <w:sz w:val="28"/>
          <w:szCs w:val="28"/>
        </w:rPr>
      </w:pPr>
      <w:r>
        <w:rPr>
          <w:b/>
          <w:sz w:val="28"/>
          <w:szCs w:val="28"/>
        </w:rPr>
        <w:t>Электронные коммуникационные сети</w:t>
      </w:r>
      <w:r w:rsidR="00D56249">
        <w:rPr>
          <w:b/>
          <w:sz w:val="28"/>
          <w:szCs w:val="28"/>
        </w:rPr>
        <w:fldChar w:fldCharType="begin"/>
      </w:r>
      <w:r w:rsidR="00D56249">
        <w:instrText xml:space="preserve"> TC "</w:instrText>
      </w:r>
      <w:bookmarkStart w:id="19" w:name="_Toc244691354"/>
      <w:r w:rsidR="00D56249" w:rsidRPr="00990789">
        <w:rPr>
          <w:b/>
          <w:sz w:val="28"/>
          <w:szCs w:val="28"/>
        </w:rPr>
        <w:instrText>2.3 Электронные коммуникационные сети</w:instrText>
      </w:r>
      <w:bookmarkEnd w:id="19"/>
      <w:r w:rsidR="00D56249">
        <w:instrText xml:space="preserve">" \f C \l "2" </w:instrText>
      </w:r>
      <w:r w:rsidR="00D56249">
        <w:rPr>
          <w:b/>
          <w:sz w:val="28"/>
          <w:szCs w:val="28"/>
        </w:rPr>
        <w:fldChar w:fldCharType="end"/>
      </w:r>
    </w:p>
    <w:p w:rsidR="00F37B68" w:rsidRDefault="00F37B68" w:rsidP="00F37B68">
      <w:pPr>
        <w:spacing w:line="360" w:lineRule="auto"/>
        <w:ind w:firstLine="851"/>
        <w:jc w:val="both"/>
        <w:rPr>
          <w:sz w:val="28"/>
        </w:rPr>
      </w:pPr>
    </w:p>
    <w:p w:rsidR="000F758D" w:rsidRPr="000F758D" w:rsidRDefault="000F758D" w:rsidP="000F758D">
      <w:pPr>
        <w:spacing w:line="360" w:lineRule="auto"/>
        <w:ind w:firstLine="851"/>
        <w:jc w:val="both"/>
        <w:rPr>
          <w:color w:val="000000"/>
          <w:sz w:val="28"/>
        </w:rPr>
      </w:pPr>
      <w:r w:rsidRPr="000F758D">
        <w:rPr>
          <w:color w:val="000000"/>
          <w:sz w:val="28"/>
        </w:rPr>
        <w:t>Одновременно с развитием новых теоретических подходов для создания адекватной модели поведения рынка, в западных странах и США происходило активное внедрение новых интеллектуальных компьютерных технологий в практику принятия финансовых и инвестиционных решений: вначале в виде экспертных систем и баз знаний, а затем с конца 80-х</w:t>
      </w:r>
      <w:r>
        <w:rPr>
          <w:color w:val="000000"/>
          <w:sz w:val="28"/>
        </w:rPr>
        <w:t xml:space="preserve"> </w:t>
      </w:r>
      <w:r>
        <w:rPr>
          <w:b/>
          <w:bCs/>
          <w:sz w:val="28"/>
        </w:rPr>
        <w:t>–</w:t>
      </w:r>
      <w:r w:rsidRPr="000F758D">
        <w:rPr>
          <w:color w:val="000000"/>
          <w:sz w:val="28"/>
        </w:rPr>
        <w:t>нейросетевых технологий.</w:t>
      </w:r>
    </w:p>
    <w:p w:rsidR="000F758D" w:rsidRPr="000F758D" w:rsidRDefault="000F758D" w:rsidP="006722BE">
      <w:pPr>
        <w:spacing w:line="360" w:lineRule="auto"/>
        <w:ind w:firstLine="851"/>
        <w:jc w:val="both"/>
        <w:rPr>
          <w:bCs/>
          <w:sz w:val="28"/>
          <w:lang w:val="en-US"/>
        </w:rPr>
      </w:pPr>
      <w:r w:rsidRPr="000F758D">
        <w:rPr>
          <w:b/>
          <w:bCs/>
          <w:i/>
          <w:sz w:val="28"/>
        </w:rPr>
        <w:t>Экспертные системы</w:t>
      </w:r>
      <w:r>
        <w:rPr>
          <w:bCs/>
          <w:sz w:val="28"/>
        </w:rPr>
        <w:t xml:space="preserve"> – это вычислительные системы, аккумулирующие знания специалистов о выявлении причин аномальной работы сетей и возможных способах приведения сети в работоспособное состояние. Экспертные системы часто реализуются в виде отдельных подсистем различных средств мониторинга и анализа сетей. Более сложные экспертные системы представляют собой, так называемые, базы знаний, обладающие элементами искусственного интеллекта. Работа экспертных систем состоит в анализе большого числа событий для выдачи пользователю краткого диагноза. </w:t>
      </w:r>
      <w:r>
        <w:rPr>
          <w:bCs/>
          <w:sz w:val="28"/>
          <w:lang w:val="en-US"/>
        </w:rPr>
        <w:t>[1</w:t>
      </w:r>
      <w:r>
        <w:rPr>
          <w:bCs/>
          <w:sz w:val="28"/>
        </w:rPr>
        <w:t>, с. 620</w:t>
      </w:r>
      <w:r>
        <w:rPr>
          <w:bCs/>
          <w:sz w:val="28"/>
          <w:lang w:val="en-US"/>
        </w:rPr>
        <w:t>]</w:t>
      </w:r>
    </w:p>
    <w:p w:rsidR="006722BE" w:rsidRDefault="006722BE" w:rsidP="006722BE">
      <w:pPr>
        <w:spacing w:line="360" w:lineRule="auto"/>
        <w:ind w:firstLine="851"/>
        <w:jc w:val="both"/>
        <w:rPr>
          <w:sz w:val="28"/>
        </w:rPr>
      </w:pPr>
      <w:r w:rsidRPr="006722BE">
        <w:rPr>
          <w:b/>
          <w:bCs/>
          <w:i/>
          <w:sz w:val="28"/>
        </w:rPr>
        <w:t>Electronic Communication Networks (ECN’s)</w:t>
      </w:r>
      <w:r>
        <w:rPr>
          <w:b/>
          <w:bCs/>
          <w:sz w:val="28"/>
        </w:rPr>
        <w:t xml:space="preserve"> –</w:t>
      </w:r>
      <w:r>
        <w:rPr>
          <w:sz w:val="28"/>
        </w:rPr>
        <w:t xml:space="preserve"> электронная система </w:t>
      </w:r>
      <w:r w:rsidRPr="006722BE">
        <w:rPr>
          <w:sz w:val="28"/>
        </w:rPr>
        <w:t xml:space="preserve">осуществления сделок купли-продажи биржевых товаров, которая пытается устранить роль посредников. ECN связывает ведущих </w:t>
      </w:r>
      <w:hyperlink r:id="rId117" w:tooltip="Брокер" w:history="1">
        <w:r w:rsidRPr="006722BE">
          <w:rPr>
            <w:rStyle w:val="aa"/>
            <w:color w:val="auto"/>
            <w:sz w:val="28"/>
            <w:u w:val="none"/>
          </w:rPr>
          <w:t>брокеров</w:t>
        </w:r>
      </w:hyperlink>
      <w:r w:rsidRPr="006722BE">
        <w:rPr>
          <w:sz w:val="28"/>
        </w:rPr>
        <w:t xml:space="preserve"> и отдельных </w:t>
      </w:r>
      <w:hyperlink r:id="rId118" w:tooltip="Трейдер" w:history="1">
        <w:r w:rsidRPr="006722BE">
          <w:rPr>
            <w:rStyle w:val="aa"/>
            <w:color w:val="auto"/>
            <w:sz w:val="28"/>
            <w:u w:val="none"/>
          </w:rPr>
          <w:t>трейдеров</w:t>
        </w:r>
      </w:hyperlink>
      <w:r w:rsidRPr="006722BE">
        <w:rPr>
          <w:sz w:val="28"/>
        </w:rPr>
        <w:t xml:space="preserve"> между собой, чтобы они могли торговать напрямую, минуя биржевые механизмы посредников.</w:t>
      </w:r>
      <w:r>
        <w:rPr>
          <w:sz w:val="28"/>
        </w:rPr>
        <w:t xml:space="preserve"> </w:t>
      </w:r>
      <w:r>
        <w:rPr>
          <w:sz w:val="28"/>
          <w:lang w:val="en-US"/>
        </w:rPr>
        <w:t>[</w:t>
      </w:r>
      <w:r>
        <w:rPr>
          <w:sz w:val="28"/>
        </w:rPr>
        <w:t>11</w:t>
      </w:r>
      <w:r>
        <w:rPr>
          <w:sz w:val="28"/>
          <w:lang w:val="en-US"/>
        </w:rPr>
        <w:t>]</w:t>
      </w:r>
    </w:p>
    <w:p w:rsidR="00886FA6" w:rsidRDefault="00886FA6" w:rsidP="00886FA6">
      <w:pPr>
        <w:spacing w:line="360" w:lineRule="auto"/>
        <w:ind w:firstLine="851"/>
        <w:jc w:val="both"/>
        <w:rPr>
          <w:sz w:val="28"/>
        </w:rPr>
      </w:pPr>
      <w:r>
        <w:rPr>
          <w:sz w:val="28"/>
        </w:rPr>
        <w:t xml:space="preserve">В приложении 3 приведен список самых известных </w:t>
      </w:r>
      <w:r w:rsidRPr="006722BE">
        <w:rPr>
          <w:rStyle w:val="mw-headline"/>
          <w:sz w:val="28"/>
        </w:rPr>
        <w:t>ECN</w:t>
      </w:r>
      <w:r>
        <w:rPr>
          <w:rStyle w:val="mw-headline"/>
          <w:sz w:val="28"/>
        </w:rPr>
        <w:t xml:space="preserve"> на фондовом рынке США по данным сайта Википедии.</w:t>
      </w:r>
      <w:r w:rsidRPr="00886FA6">
        <w:rPr>
          <w:sz w:val="28"/>
        </w:rPr>
        <w:t xml:space="preserve"> [</w:t>
      </w:r>
      <w:r>
        <w:rPr>
          <w:sz w:val="28"/>
        </w:rPr>
        <w:t>11</w:t>
      </w:r>
      <w:r w:rsidRPr="00886FA6">
        <w:rPr>
          <w:sz w:val="28"/>
        </w:rPr>
        <w:t>]</w:t>
      </w:r>
    </w:p>
    <w:p w:rsidR="00112C64" w:rsidRDefault="009D22E9" w:rsidP="009D22E9">
      <w:pPr>
        <w:spacing w:line="360" w:lineRule="auto"/>
        <w:ind w:firstLine="851"/>
        <w:jc w:val="both"/>
        <w:rPr>
          <w:sz w:val="28"/>
        </w:rPr>
      </w:pPr>
      <w:r w:rsidRPr="00A31D58">
        <w:rPr>
          <w:sz w:val="28"/>
        </w:rPr>
        <w:t>При биржевой торговле с использованием ECN появляется уникальная возможность получения цен всех сделок и их объемы для последующей обработки при помощи индивидуального программного обеспечения в режиме реального времени, т.е. непосредственно сразу после совершения сделки в электронной системе торгов. Тем</w:t>
      </w:r>
      <w:r w:rsidR="00764455">
        <w:rPr>
          <w:sz w:val="28"/>
        </w:rPr>
        <w:t xml:space="preserve"> </w:t>
      </w:r>
      <w:r w:rsidRPr="00A31D58">
        <w:rPr>
          <w:sz w:val="28"/>
        </w:rPr>
        <w:t>самым становится реальной передача (экспорт) тиков</w:t>
      </w:r>
      <w:r w:rsidR="00066FED">
        <w:rPr>
          <w:rStyle w:val="a6"/>
          <w:sz w:val="28"/>
        </w:rPr>
        <w:footnoteReference w:id="4"/>
      </w:r>
      <w:r w:rsidRPr="00A31D58">
        <w:rPr>
          <w:sz w:val="28"/>
        </w:rPr>
        <w:t xml:space="preserve"> и объемов сделок в другие приложения (Excel, Omega Trade Station, Meta Stock, программы собственной разработки) для их последующей автоматической обработки.</w:t>
      </w:r>
      <w:r w:rsidR="00DD6036">
        <w:rPr>
          <w:sz w:val="28"/>
        </w:rPr>
        <w:t xml:space="preserve"> </w:t>
      </w:r>
      <w:r w:rsidR="00DD6036" w:rsidRPr="000F758D">
        <w:rPr>
          <w:sz w:val="28"/>
        </w:rPr>
        <w:t>[</w:t>
      </w:r>
      <w:r w:rsidR="00DD6036">
        <w:rPr>
          <w:sz w:val="28"/>
        </w:rPr>
        <w:t>9</w:t>
      </w:r>
      <w:r w:rsidR="00DD6036" w:rsidRPr="000F758D">
        <w:rPr>
          <w:sz w:val="28"/>
        </w:rPr>
        <w:t>]</w:t>
      </w:r>
    </w:p>
    <w:p w:rsidR="001E0277" w:rsidRDefault="001E0277" w:rsidP="001E0277">
      <w:pPr>
        <w:spacing w:line="360" w:lineRule="auto"/>
        <w:ind w:firstLine="851"/>
        <w:jc w:val="both"/>
        <w:rPr>
          <w:sz w:val="28"/>
        </w:rPr>
      </w:pPr>
      <w:r w:rsidRPr="001E0277">
        <w:rPr>
          <w:sz w:val="28"/>
        </w:rPr>
        <w:t>На сегодняшний день наиболее популярны следующие ECN:</w:t>
      </w:r>
    </w:p>
    <w:p w:rsidR="00665BF4" w:rsidRPr="00665BF4" w:rsidRDefault="001E0277" w:rsidP="001E0277">
      <w:pPr>
        <w:spacing w:line="360" w:lineRule="auto"/>
        <w:ind w:firstLine="851"/>
        <w:jc w:val="both"/>
        <w:rPr>
          <w:sz w:val="28"/>
        </w:rPr>
      </w:pPr>
      <w:r w:rsidRPr="001E0277">
        <w:rPr>
          <w:rStyle w:val="af0"/>
          <w:sz w:val="28"/>
        </w:rPr>
        <w:t>ARCHIPELAGO (ARCA)</w:t>
      </w:r>
      <w:r w:rsidRPr="001E0277">
        <w:rPr>
          <w:sz w:val="28"/>
        </w:rPr>
        <w:t xml:space="preserve"> </w:t>
      </w:r>
      <w:r>
        <w:rPr>
          <w:b/>
          <w:bCs/>
          <w:sz w:val="28"/>
        </w:rPr>
        <w:t>–</w:t>
      </w:r>
      <w:r w:rsidRPr="001E0277">
        <w:rPr>
          <w:sz w:val="28"/>
        </w:rPr>
        <w:t xml:space="preserve"> одна из 4-х Электронных Коммуникационных Сетей (ECN), образование которых было одобрено Федеральной комиссией по ценным бумагам и биржам США в январе 1997 года. Начинала работу как площадка для торговли акциями NASDAQ. Основную часть оборота обеспечивают институциональные инвесторы. Сеть имеет выход на другие ECN. Если система исполнения не находит парную заявку на ордер, поступивший в систему, ордер немедленно переправляется в другую сеть. Система позволяет участникам рынка одновременно взаимодействовать со всеми ECN и с маркет-мейкерами. Клиентами являются институциональные инвесторы, маркет-мейкеры NASDAQ, брокеры-дилеры, индивидуальные инвесторы. В январе 1997 года, Федеральная комиссия по ценным бумагам и биржам (SEC) ввела в действие Новые Правила осуществления заказов, совершившие революцию в торговле ценными бумагами на NASDAQ. Правила позволили таким ECN как Archipelago, напрямую взаимодействовать с Nasdaq National Market System. Правила требуют от маркет-мейкера выводить на рынок лимит-ордера клиентов на исполнение «по определенной цене или лучше» в том случае, если они немедленно не исполнены. Маркет-мейкер может также размещать ордера через ECN. В марте 2000 года Archipelago и Pacific Exchange объявили о планах создания первой полностью электронной биржи для акций New York Stock Exchange, American Stock Exchange и Nasdaq. Ордера в книге ордеров ARCA могут «сводиться» внутри системы или направляться внешним участникам торгов. Ордера, которые на данный момент не могут быть выведены на рынок, добавляются в Книгу записи ордеров Nasdaq (National Order Book). Archipelago обеспечивает инвесторам доступ к акциям, допущенным к торговле на биржах (listed stocks), Nasdaq National Market, Nasdaq SmallCap</w:t>
      </w:r>
      <w:r w:rsidR="00665BF4">
        <w:rPr>
          <w:rStyle w:val="a6"/>
          <w:sz w:val="28"/>
        </w:rPr>
        <w:footnoteReference w:id="5"/>
      </w:r>
      <w:r w:rsidRPr="001E0277">
        <w:rPr>
          <w:sz w:val="28"/>
        </w:rPr>
        <w:t xml:space="preserve">. </w:t>
      </w:r>
      <w:r w:rsidR="00665BF4">
        <w:rPr>
          <w:sz w:val="28"/>
          <w:lang w:val="en-US"/>
        </w:rPr>
        <w:t>[</w:t>
      </w:r>
      <w:r w:rsidR="00665BF4">
        <w:rPr>
          <w:sz w:val="28"/>
        </w:rPr>
        <w:t>9</w:t>
      </w:r>
      <w:r w:rsidR="00665BF4">
        <w:rPr>
          <w:sz w:val="28"/>
          <w:lang w:val="en-US"/>
        </w:rPr>
        <w:t>]</w:t>
      </w:r>
    </w:p>
    <w:p w:rsidR="00665BF4" w:rsidRDefault="001E0277" w:rsidP="001E0277">
      <w:pPr>
        <w:spacing w:line="360" w:lineRule="auto"/>
        <w:ind w:firstLine="851"/>
        <w:jc w:val="both"/>
        <w:rPr>
          <w:sz w:val="28"/>
        </w:rPr>
      </w:pPr>
      <w:r w:rsidRPr="001E0277">
        <w:rPr>
          <w:rStyle w:val="af0"/>
          <w:sz w:val="28"/>
        </w:rPr>
        <w:t>ISLAND (ISLD)</w:t>
      </w:r>
      <w:r w:rsidRPr="001E0277">
        <w:rPr>
          <w:sz w:val="28"/>
        </w:rPr>
        <w:t xml:space="preserve"> </w:t>
      </w:r>
      <w:r w:rsidR="00665BF4">
        <w:rPr>
          <w:b/>
          <w:bCs/>
          <w:sz w:val="28"/>
        </w:rPr>
        <w:t>–</w:t>
      </w:r>
      <w:r w:rsidRPr="001E0277">
        <w:rPr>
          <w:sz w:val="28"/>
        </w:rPr>
        <w:t xml:space="preserve"> была основана в 1996 с целью обеспечения всех участников рынка (от индивидуальных инвесторов до крупных финансовых институтов) возможностью проведения транзакций с наименьшими затратами без традиционных посредников и дилеров. Island начала размещать ордера на монтаже Nasdaq Stock Market 17 января 1997 года, и сейчас её подписчиками (subscribers) являются более 300 брокерских фирм. Ежедневный оборот сети </w:t>
      </w:r>
      <w:r w:rsidR="00665BF4">
        <w:rPr>
          <w:b/>
          <w:bCs/>
          <w:sz w:val="28"/>
        </w:rPr>
        <w:t>–</w:t>
      </w:r>
      <w:r w:rsidRPr="001E0277">
        <w:rPr>
          <w:sz w:val="28"/>
        </w:rPr>
        <w:t xml:space="preserve"> 8 млрд. долларов. Через Island ECN ежедневно торгуется более 200 млн. акций. Из них контрагента «находит» около 40%. Остальные ордера выводятся на открытый рынок, при этом их вносят в книгу записи ордеров Системы. </w:t>
      </w:r>
      <w:r w:rsidR="00665BF4" w:rsidRPr="009B5BC0">
        <w:rPr>
          <w:sz w:val="28"/>
        </w:rPr>
        <w:t>[</w:t>
      </w:r>
      <w:r w:rsidR="00665BF4">
        <w:rPr>
          <w:sz w:val="28"/>
        </w:rPr>
        <w:t>9</w:t>
      </w:r>
      <w:r w:rsidR="00665BF4" w:rsidRPr="009B5BC0">
        <w:rPr>
          <w:sz w:val="28"/>
        </w:rPr>
        <w:t>]</w:t>
      </w:r>
    </w:p>
    <w:p w:rsidR="009B5BC0" w:rsidRDefault="001E0277" w:rsidP="001E0277">
      <w:pPr>
        <w:spacing w:line="360" w:lineRule="auto"/>
        <w:ind w:firstLine="851"/>
        <w:jc w:val="both"/>
        <w:rPr>
          <w:sz w:val="28"/>
        </w:rPr>
      </w:pPr>
      <w:r w:rsidRPr="001E0277">
        <w:rPr>
          <w:rStyle w:val="af0"/>
          <w:sz w:val="28"/>
        </w:rPr>
        <w:t>INSTINET (INCA)</w:t>
      </w:r>
      <w:r w:rsidRPr="001E0277">
        <w:rPr>
          <w:sz w:val="28"/>
        </w:rPr>
        <w:t xml:space="preserve"> </w:t>
      </w:r>
      <w:r w:rsidR="001C2604">
        <w:rPr>
          <w:b/>
          <w:bCs/>
          <w:sz w:val="28"/>
        </w:rPr>
        <w:t>–</w:t>
      </w:r>
      <w:r w:rsidR="009B5BC0">
        <w:rPr>
          <w:b/>
          <w:bCs/>
          <w:sz w:val="28"/>
        </w:rPr>
        <w:t xml:space="preserve"> </w:t>
      </w:r>
      <w:r w:rsidR="009B5BC0">
        <w:rPr>
          <w:sz w:val="28"/>
        </w:rPr>
        <w:t>первая ECN.</w:t>
      </w:r>
      <w:r w:rsidRPr="001E0277">
        <w:rPr>
          <w:sz w:val="28"/>
        </w:rPr>
        <w:t xml:space="preserve"> </w:t>
      </w:r>
      <w:r w:rsidR="009B5BC0">
        <w:rPr>
          <w:sz w:val="28"/>
        </w:rPr>
        <w:t>Б</w:t>
      </w:r>
      <w:r w:rsidRPr="001E0277">
        <w:rPr>
          <w:sz w:val="28"/>
        </w:rPr>
        <w:t xml:space="preserve">ыла введена в действие в </w:t>
      </w:r>
      <w:smartTag w:uri="urn:schemas-microsoft-com:office:smarttags" w:element="metricconverter">
        <w:smartTagPr>
          <w:attr w:name="ProductID" w:val="1969 г"/>
        </w:smartTagPr>
        <w:r w:rsidRPr="001E0277">
          <w:rPr>
            <w:sz w:val="28"/>
          </w:rPr>
          <w:t>1969 г</w:t>
        </w:r>
      </w:smartTag>
      <w:r w:rsidRPr="001E0277">
        <w:rPr>
          <w:sz w:val="28"/>
        </w:rPr>
        <w:t xml:space="preserve">. и изначально предназначалась для институциональных трейдеров. С ее помощью можно было выставить свой бид или офер и исполнить сделку по акциям, торгуемым как на биржах (NYSE, AMEX), так и в торговой системе NASDAQ. Первоначально Instinet обслуживала только финансовые институты, которые хотели торговать с другими финансовыми институтами. Позже брокерским компаниям также было разрешено использовать эту сеть. Вплоть до настоящего времени Instinet недоступен большинству частных инвесторов. </w:t>
      </w:r>
      <w:r w:rsidR="00665BF4" w:rsidRPr="00665BF4">
        <w:rPr>
          <w:sz w:val="28"/>
        </w:rPr>
        <w:t>[</w:t>
      </w:r>
      <w:r w:rsidR="00665BF4">
        <w:rPr>
          <w:sz w:val="28"/>
        </w:rPr>
        <w:t>9</w:t>
      </w:r>
      <w:r w:rsidR="00665BF4" w:rsidRPr="00665BF4">
        <w:rPr>
          <w:sz w:val="28"/>
        </w:rPr>
        <w:t>]</w:t>
      </w:r>
    </w:p>
    <w:p w:rsidR="009B5BC0" w:rsidRDefault="001E0277" w:rsidP="001E0277">
      <w:pPr>
        <w:spacing w:line="360" w:lineRule="auto"/>
        <w:ind w:firstLine="851"/>
        <w:jc w:val="both"/>
        <w:rPr>
          <w:sz w:val="28"/>
        </w:rPr>
      </w:pPr>
      <w:r w:rsidRPr="001E0277">
        <w:rPr>
          <w:rStyle w:val="af0"/>
          <w:sz w:val="28"/>
        </w:rPr>
        <w:t>REDIBook</w:t>
      </w:r>
      <w:r w:rsidRPr="001E0277">
        <w:rPr>
          <w:sz w:val="28"/>
        </w:rPr>
        <w:t xml:space="preserve"> </w:t>
      </w:r>
      <w:r w:rsidR="009B5BC0">
        <w:rPr>
          <w:b/>
          <w:bCs/>
          <w:sz w:val="28"/>
        </w:rPr>
        <w:t>–</w:t>
      </w:r>
      <w:r w:rsidRPr="001E0277">
        <w:rPr>
          <w:sz w:val="28"/>
        </w:rPr>
        <w:t xml:space="preserve"> REDI Products была создана для проведения электронной торговли опционами, фьючерсами, акциями на биржах и на внебиржевом рынке и начинала с REDI Classic Dot system в 1992 году, разработанной для трейдеров SLK и отдельных клиентов. REDI Products позднее разработал программный интерфейс, который в настоящее время известен под названием REDIPlus. Она позволяет осуществлять доступ на основные биржи, на которых осуществляется торговля акциями и опционами, на Nasdaq, REDIBook ECN. </w:t>
      </w:r>
      <w:r w:rsidR="00665BF4" w:rsidRPr="00665BF4">
        <w:rPr>
          <w:sz w:val="28"/>
        </w:rPr>
        <w:t>[</w:t>
      </w:r>
      <w:r w:rsidR="00665BF4">
        <w:rPr>
          <w:sz w:val="28"/>
        </w:rPr>
        <w:t>9</w:t>
      </w:r>
      <w:r w:rsidR="00665BF4" w:rsidRPr="00665BF4">
        <w:rPr>
          <w:sz w:val="28"/>
        </w:rPr>
        <w:t>]</w:t>
      </w:r>
    </w:p>
    <w:p w:rsidR="009B5BC0" w:rsidRDefault="001E0277" w:rsidP="001E0277">
      <w:pPr>
        <w:spacing w:line="360" w:lineRule="auto"/>
        <w:ind w:firstLine="851"/>
        <w:jc w:val="both"/>
        <w:rPr>
          <w:sz w:val="28"/>
        </w:rPr>
      </w:pPr>
      <w:r w:rsidRPr="001E0277">
        <w:rPr>
          <w:rStyle w:val="af0"/>
          <w:sz w:val="28"/>
        </w:rPr>
        <w:t>Tradebook ECN</w:t>
      </w:r>
      <w:r w:rsidRPr="001E0277">
        <w:rPr>
          <w:sz w:val="28"/>
        </w:rPr>
        <w:t xml:space="preserve"> </w:t>
      </w:r>
      <w:r w:rsidR="009B5BC0">
        <w:rPr>
          <w:b/>
          <w:bCs/>
          <w:sz w:val="28"/>
        </w:rPr>
        <w:t>–</w:t>
      </w:r>
      <w:r w:rsidRPr="001E0277">
        <w:rPr>
          <w:sz w:val="28"/>
        </w:rPr>
        <w:t xml:space="preserve"> Tradebook ECN предос</w:t>
      </w:r>
      <w:r w:rsidR="00A677F3">
        <w:rPr>
          <w:sz w:val="28"/>
        </w:rPr>
        <w:t>тавляет доступ к информационно-</w:t>
      </w:r>
      <w:r w:rsidRPr="001E0277">
        <w:rPr>
          <w:sz w:val="28"/>
        </w:rPr>
        <w:t>аналитическим ресурсам Bloomberg. Через неё осуществляется торговля ценными бумагами NASDAQ. В рамках системы возможно скрывать реальный размер позиции клиента («порционное исполнение») или цену, по которой должен исполниться ордер. Клиенту предоставлена возможность установления диапазона цены, внутри которого может быть исполнена его заявка. Клиенты Tradebook имеют доступ к другим ECN.</w:t>
      </w:r>
      <w:r w:rsidR="00826331" w:rsidRPr="00826331">
        <w:rPr>
          <w:sz w:val="28"/>
        </w:rPr>
        <w:t xml:space="preserve"> </w:t>
      </w:r>
      <w:r w:rsidR="00665BF4">
        <w:rPr>
          <w:sz w:val="28"/>
          <w:lang w:val="en-US"/>
        </w:rPr>
        <w:t>[</w:t>
      </w:r>
      <w:r w:rsidR="00665BF4">
        <w:rPr>
          <w:sz w:val="28"/>
        </w:rPr>
        <w:t>9</w:t>
      </w:r>
      <w:r w:rsidR="00665BF4">
        <w:rPr>
          <w:sz w:val="28"/>
          <w:lang w:val="en-US"/>
        </w:rPr>
        <w:t>]</w:t>
      </w:r>
    </w:p>
    <w:p w:rsidR="009B5BC0" w:rsidRPr="004D04BF" w:rsidRDefault="004D04BF" w:rsidP="001E0277">
      <w:pPr>
        <w:spacing w:line="360" w:lineRule="auto"/>
        <w:ind w:firstLine="851"/>
        <w:jc w:val="both"/>
        <w:rPr>
          <w:sz w:val="28"/>
        </w:rPr>
      </w:pPr>
      <w:r>
        <w:rPr>
          <w:sz w:val="28"/>
        </w:rPr>
        <w:t xml:space="preserve">На рис. 5.2 приложения 4 показан сравнительный поток акций в день для вышеизложенных </w:t>
      </w:r>
      <w:r w:rsidRPr="001E0277">
        <w:rPr>
          <w:sz w:val="28"/>
        </w:rPr>
        <w:t>ECN</w:t>
      </w:r>
      <w:r>
        <w:rPr>
          <w:sz w:val="28"/>
        </w:rPr>
        <w:t>.</w:t>
      </w:r>
    </w:p>
    <w:p w:rsidR="00112C64" w:rsidRPr="001E0277" w:rsidRDefault="00112C64" w:rsidP="001E0277">
      <w:pPr>
        <w:spacing w:line="360" w:lineRule="auto"/>
        <w:ind w:firstLine="851"/>
        <w:jc w:val="both"/>
        <w:rPr>
          <w:sz w:val="28"/>
        </w:rPr>
      </w:pPr>
    </w:p>
    <w:p w:rsidR="00F37B68" w:rsidRDefault="00F37B68" w:rsidP="00F37B68">
      <w:pPr>
        <w:spacing w:line="360" w:lineRule="auto"/>
        <w:ind w:firstLine="851"/>
        <w:jc w:val="both"/>
        <w:rPr>
          <w:sz w:val="28"/>
        </w:rPr>
      </w:pPr>
    </w:p>
    <w:p w:rsidR="00F37B68" w:rsidRDefault="00F37B68" w:rsidP="00F37B68">
      <w:pPr>
        <w:spacing w:line="360" w:lineRule="auto"/>
        <w:jc w:val="both"/>
        <w:rPr>
          <w:sz w:val="28"/>
        </w:rPr>
        <w:sectPr w:rsidR="00F37B68" w:rsidSect="00112C64">
          <w:type w:val="continuous"/>
          <w:pgSz w:w="11906" w:h="16838"/>
          <w:pgMar w:top="1134" w:right="851" w:bottom="1134" w:left="1701" w:header="709" w:footer="709" w:gutter="0"/>
          <w:cols w:space="708"/>
          <w:docGrid w:linePitch="360"/>
        </w:sectPr>
      </w:pPr>
    </w:p>
    <w:p w:rsidR="00B94947" w:rsidRDefault="00B94947" w:rsidP="00CE46A5">
      <w:pPr>
        <w:numPr>
          <w:ilvl w:val="1"/>
          <w:numId w:val="24"/>
        </w:numPr>
        <w:tabs>
          <w:tab w:val="clear" w:pos="1070"/>
          <w:tab w:val="num" w:pos="851"/>
        </w:tabs>
        <w:spacing w:line="360" w:lineRule="auto"/>
        <w:ind w:left="851" w:firstLine="0"/>
        <w:jc w:val="both"/>
        <w:rPr>
          <w:b/>
          <w:sz w:val="28"/>
          <w:szCs w:val="28"/>
        </w:rPr>
      </w:pPr>
      <w:r>
        <w:rPr>
          <w:b/>
          <w:sz w:val="28"/>
          <w:szCs w:val="28"/>
        </w:rPr>
        <w:t>Основные и</w:t>
      </w:r>
      <w:r w:rsidRPr="004D04BF">
        <w:rPr>
          <w:b/>
          <w:sz w:val="28"/>
          <w:szCs w:val="28"/>
        </w:rPr>
        <w:t>нформационно-торговые системы на российском фондовом рынке</w:t>
      </w:r>
      <w:r w:rsidR="00D56249">
        <w:rPr>
          <w:b/>
          <w:sz w:val="28"/>
          <w:szCs w:val="28"/>
        </w:rPr>
        <w:fldChar w:fldCharType="begin"/>
      </w:r>
      <w:r w:rsidR="00D56249">
        <w:instrText xml:space="preserve"> TC "</w:instrText>
      </w:r>
      <w:bookmarkStart w:id="20" w:name="_Toc244691355"/>
      <w:r w:rsidR="00D56249" w:rsidRPr="00983995">
        <w:rPr>
          <w:b/>
          <w:sz w:val="28"/>
          <w:szCs w:val="28"/>
        </w:rPr>
        <w:instrText>2.4 Основные информационно-торговые системы на российском фондовом рынке</w:instrText>
      </w:r>
      <w:bookmarkEnd w:id="20"/>
      <w:r w:rsidR="00D56249">
        <w:instrText xml:space="preserve">" \f C \l "2" </w:instrText>
      </w:r>
      <w:r w:rsidR="00D56249">
        <w:rPr>
          <w:b/>
          <w:sz w:val="28"/>
          <w:szCs w:val="28"/>
        </w:rPr>
        <w:fldChar w:fldCharType="end"/>
      </w:r>
    </w:p>
    <w:p w:rsidR="00F37B68" w:rsidRDefault="00F37B68" w:rsidP="00A677F3">
      <w:pPr>
        <w:shd w:val="clear" w:color="auto" w:fill="FFFFFF"/>
        <w:spacing w:line="360" w:lineRule="auto"/>
        <w:ind w:firstLine="851"/>
        <w:jc w:val="both"/>
        <w:rPr>
          <w:sz w:val="28"/>
        </w:rPr>
      </w:pPr>
    </w:p>
    <w:p w:rsidR="00730664" w:rsidRDefault="00730664" w:rsidP="00A677F3">
      <w:pPr>
        <w:shd w:val="clear" w:color="auto" w:fill="FFFFFF"/>
        <w:spacing w:line="360" w:lineRule="auto"/>
        <w:ind w:firstLine="851"/>
        <w:jc w:val="both"/>
        <w:rPr>
          <w:sz w:val="28"/>
        </w:rPr>
      </w:pPr>
      <w:r w:rsidRPr="00A677F3">
        <w:rPr>
          <w:sz w:val="28"/>
        </w:rPr>
        <w:t xml:space="preserve">Интернет-трейдинговая </w:t>
      </w:r>
      <w:r w:rsidRPr="00A677F3">
        <w:rPr>
          <w:rStyle w:val="af0"/>
          <w:sz w:val="28"/>
        </w:rPr>
        <w:t>система QUIK</w:t>
      </w:r>
      <w:r w:rsidRPr="00A677F3">
        <w:rPr>
          <w:sz w:val="28"/>
        </w:rPr>
        <w:t xml:space="preserve"> </w:t>
      </w:r>
      <w:r w:rsidR="00A677F3">
        <w:rPr>
          <w:b/>
          <w:bCs/>
          <w:sz w:val="28"/>
        </w:rPr>
        <w:t>–</w:t>
      </w:r>
      <w:r w:rsidRPr="00A677F3">
        <w:rPr>
          <w:sz w:val="28"/>
        </w:rPr>
        <w:t xml:space="preserve"> это программный комплекс для организации доступа к Российским биржевым торговым системам в режиме online. </w:t>
      </w:r>
      <w:r w:rsidRPr="00A677F3">
        <w:rPr>
          <w:rStyle w:val="af0"/>
          <w:b w:val="0"/>
          <w:sz w:val="28"/>
        </w:rPr>
        <w:t>Система Quik</w:t>
      </w:r>
      <w:r w:rsidRPr="00A677F3">
        <w:rPr>
          <w:sz w:val="28"/>
        </w:rPr>
        <w:t xml:space="preserve"> представляет собой многофункциональную информационно-торговую платформу. </w:t>
      </w:r>
      <w:r w:rsidRPr="00A677F3">
        <w:rPr>
          <w:rStyle w:val="af0"/>
          <w:b w:val="0"/>
          <w:sz w:val="28"/>
        </w:rPr>
        <w:t>QUIK</w:t>
      </w:r>
      <w:r w:rsidRPr="00A677F3">
        <w:rPr>
          <w:sz w:val="28"/>
        </w:rPr>
        <w:t xml:space="preserve"> состоит из серверной части и рабочих мест (терминалов) клиента, взаимодействующих между собой через интернет. </w:t>
      </w:r>
    </w:p>
    <w:p w:rsidR="00D5603C" w:rsidRPr="00D5603C" w:rsidRDefault="00D5603C" w:rsidP="00D5603C">
      <w:pPr>
        <w:shd w:val="clear" w:color="auto" w:fill="FFFFFF"/>
        <w:spacing w:line="360" w:lineRule="auto"/>
        <w:ind w:firstLine="851"/>
        <w:jc w:val="both"/>
        <w:rPr>
          <w:sz w:val="28"/>
        </w:rPr>
      </w:pPr>
      <w:r w:rsidRPr="00D5603C">
        <w:rPr>
          <w:sz w:val="28"/>
          <w:lang w:val="en-US"/>
        </w:rPr>
        <w:t xml:space="preserve">QUIK </w:t>
      </w:r>
      <w:r w:rsidRPr="00D5603C">
        <w:rPr>
          <w:b/>
          <w:bCs/>
          <w:sz w:val="28"/>
          <w:lang w:val="en-US"/>
        </w:rPr>
        <w:t>–</w:t>
      </w:r>
      <w:r w:rsidRPr="00D5603C">
        <w:rPr>
          <w:sz w:val="28"/>
          <w:lang w:val="en-US"/>
        </w:rPr>
        <w:t xml:space="preserve"> </w:t>
      </w:r>
      <w:r w:rsidRPr="00D5603C">
        <w:rPr>
          <w:sz w:val="28"/>
        </w:rPr>
        <w:t>это</w:t>
      </w:r>
      <w:r w:rsidRPr="00D5603C">
        <w:rPr>
          <w:sz w:val="28"/>
          <w:lang w:val="en-US"/>
        </w:rPr>
        <w:t xml:space="preserve"> </w:t>
      </w:r>
      <w:r w:rsidRPr="00D5603C">
        <w:rPr>
          <w:sz w:val="28"/>
        </w:rPr>
        <w:t>аббревиатура</w:t>
      </w:r>
      <w:r w:rsidRPr="00D5603C">
        <w:rPr>
          <w:sz w:val="28"/>
          <w:lang w:val="en-US"/>
        </w:rPr>
        <w:t xml:space="preserve"> </w:t>
      </w:r>
      <w:r w:rsidRPr="00D5603C">
        <w:rPr>
          <w:sz w:val="28"/>
        </w:rPr>
        <w:t>от</w:t>
      </w:r>
      <w:r w:rsidRPr="00D5603C">
        <w:rPr>
          <w:sz w:val="28"/>
          <w:lang w:val="en-US"/>
        </w:rPr>
        <w:t xml:space="preserve"> </w:t>
      </w:r>
      <w:r w:rsidRPr="00D5603C">
        <w:rPr>
          <w:rStyle w:val="af2"/>
          <w:sz w:val="28"/>
          <w:lang w:val="en-US"/>
        </w:rPr>
        <w:t>Quickly Updatable Information Kit</w:t>
      </w:r>
      <w:r w:rsidRPr="00D5603C">
        <w:rPr>
          <w:sz w:val="28"/>
          <w:lang w:val="en-US"/>
        </w:rPr>
        <w:t xml:space="preserve">. </w:t>
      </w:r>
      <w:r w:rsidRPr="00D5603C">
        <w:rPr>
          <w:sz w:val="28"/>
        </w:rPr>
        <w:t>Изначально QUIK являлся информационной системой, отличавшейся высокой скоростью доставки данных, что и</w:t>
      </w:r>
      <w:r>
        <w:rPr>
          <w:sz w:val="28"/>
        </w:rPr>
        <w:t xml:space="preserve"> отразилось в </w:t>
      </w:r>
      <w:r w:rsidRPr="00D5603C">
        <w:rPr>
          <w:sz w:val="28"/>
        </w:rPr>
        <w:t xml:space="preserve">названии программы. </w:t>
      </w:r>
      <w:r>
        <w:rPr>
          <w:sz w:val="28"/>
        </w:rPr>
        <w:t xml:space="preserve">QUIK сегодня </w:t>
      </w:r>
      <w:r>
        <w:rPr>
          <w:b/>
          <w:bCs/>
          <w:sz w:val="28"/>
        </w:rPr>
        <w:t>–</w:t>
      </w:r>
      <w:r w:rsidRPr="00D5603C">
        <w:rPr>
          <w:sz w:val="28"/>
        </w:rPr>
        <w:t xml:space="preserve"> наиболее популярная система для организации брокерского обслуживания через удален</w:t>
      </w:r>
      <w:r>
        <w:rPr>
          <w:sz w:val="28"/>
        </w:rPr>
        <w:t xml:space="preserve">ные пользовательские терминалы </w:t>
      </w:r>
      <w:r w:rsidRPr="00D5603C">
        <w:rPr>
          <w:sz w:val="28"/>
        </w:rPr>
        <w:t>(интернет-трейдинга)</w:t>
      </w:r>
      <w:r>
        <w:rPr>
          <w:sz w:val="28"/>
        </w:rPr>
        <w:t xml:space="preserve"> в </w:t>
      </w:r>
      <w:r w:rsidRPr="00D5603C">
        <w:rPr>
          <w:sz w:val="28"/>
        </w:rPr>
        <w:t>России, котор</w:t>
      </w:r>
      <w:r>
        <w:rPr>
          <w:sz w:val="28"/>
        </w:rPr>
        <w:t xml:space="preserve">ая применяется более чем 200 </w:t>
      </w:r>
      <w:r w:rsidRPr="00D5603C">
        <w:rPr>
          <w:sz w:val="28"/>
        </w:rPr>
        <w:t>брокерами для обслуживания десятков тысяч клиентов.</w:t>
      </w:r>
      <w:r>
        <w:rPr>
          <w:sz w:val="28"/>
        </w:rPr>
        <w:t xml:space="preserve"> </w:t>
      </w:r>
      <w:r>
        <w:rPr>
          <w:sz w:val="28"/>
          <w:lang w:val="en-US"/>
        </w:rPr>
        <w:t>[</w:t>
      </w:r>
      <w:r>
        <w:rPr>
          <w:sz w:val="28"/>
        </w:rPr>
        <w:t>16</w:t>
      </w:r>
      <w:r>
        <w:rPr>
          <w:sz w:val="28"/>
          <w:lang w:val="en-US"/>
        </w:rPr>
        <w:t>]</w:t>
      </w:r>
    </w:p>
    <w:p w:rsidR="009E23C2" w:rsidRDefault="009E23C2" w:rsidP="009E23C2">
      <w:pPr>
        <w:shd w:val="clear" w:color="auto" w:fill="FFFFFF"/>
        <w:spacing w:line="360" w:lineRule="auto"/>
        <w:ind w:firstLine="851"/>
        <w:jc w:val="both"/>
        <w:rPr>
          <w:sz w:val="28"/>
        </w:rPr>
      </w:pPr>
      <w:r>
        <w:rPr>
          <w:sz w:val="28"/>
        </w:rPr>
        <w:t>Данная система обеспечивает:</w:t>
      </w:r>
    </w:p>
    <w:p w:rsidR="009E23C2" w:rsidRDefault="009E23C2" w:rsidP="009E23C2">
      <w:pPr>
        <w:numPr>
          <w:ilvl w:val="0"/>
          <w:numId w:val="17"/>
        </w:numPr>
        <w:shd w:val="clear" w:color="auto" w:fill="FFFFFF"/>
        <w:spacing w:line="360" w:lineRule="auto"/>
        <w:jc w:val="both"/>
        <w:rPr>
          <w:sz w:val="28"/>
        </w:rPr>
      </w:pPr>
      <w:r w:rsidRPr="00A677F3">
        <w:rPr>
          <w:sz w:val="28"/>
        </w:rPr>
        <w:t>полноценный доступ к биржевым торгам на фондовом и срочном рынках</w:t>
      </w:r>
      <w:r>
        <w:rPr>
          <w:sz w:val="28"/>
        </w:rPr>
        <w:t xml:space="preserve"> через сертифицированные модули на в</w:t>
      </w:r>
      <w:r w:rsidRPr="009E23C2">
        <w:rPr>
          <w:sz w:val="28"/>
        </w:rPr>
        <w:t>се</w:t>
      </w:r>
      <w:r>
        <w:rPr>
          <w:sz w:val="28"/>
        </w:rPr>
        <w:t>х</w:t>
      </w:r>
      <w:r w:rsidRPr="009E23C2">
        <w:rPr>
          <w:sz w:val="28"/>
        </w:rPr>
        <w:t xml:space="preserve"> основны</w:t>
      </w:r>
      <w:r>
        <w:rPr>
          <w:sz w:val="28"/>
        </w:rPr>
        <w:t>х</w:t>
      </w:r>
      <w:r w:rsidRPr="009E23C2">
        <w:rPr>
          <w:sz w:val="28"/>
        </w:rPr>
        <w:t xml:space="preserve"> российски</w:t>
      </w:r>
      <w:r>
        <w:rPr>
          <w:sz w:val="28"/>
        </w:rPr>
        <w:t>х</w:t>
      </w:r>
      <w:r w:rsidRPr="009E23C2">
        <w:rPr>
          <w:sz w:val="28"/>
        </w:rPr>
        <w:t xml:space="preserve"> бирж</w:t>
      </w:r>
      <w:r>
        <w:rPr>
          <w:sz w:val="28"/>
        </w:rPr>
        <w:t>ах</w:t>
      </w:r>
      <w:r>
        <w:rPr>
          <w:rStyle w:val="a6"/>
          <w:sz w:val="28"/>
        </w:rPr>
        <w:footnoteReference w:id="6"/>
      </w:r>
      <w:r w:rsidRPr="009E23C2">
        <w:rPr>
          <w:sz w:val="28"/>
        </w:rPr>
        <w:t>: ММВБ, Фондовая биржа ММВБ, Фондовая биржа РТС, Срочный рынок FORTS, Фондовая биржа «Санкт-Петербург», СПВБ</w:t>
      </w:r>
      <w:r>
        <w:rPr>
          <w:sz w:val="28"/>
        </w:rPr>
        <w:t xml:space="preserve"> и б</w:t>
      </w:r>
      <w:r w:rsidRPr="009E23C2">
        <w:rPr>
          <w:sz w:val="28"/>
        </w:rPr>
        <w:t>ирж</w:t>
      </w:r>
      <w:r>
        <w:rPr>
          <w:sz w:val="28"/>
        </w:rPr>
        <w:t>ах</w:t>
      </w:r>
      <w:r w:rsidRPr="009E23C2">
        <w:rPr>
          <w:sz w:val="28"/>
        </w:rPr>
        <w:t xml:space="preserve"> стран СНГ: ПФТС, Украинская биржа.</w:t>
      </w:r>
    </w:p>
    <w:p w:rsidR="009E23C2" w:rsidRDefault="009E23C2" w:rsidP="009E23C2">
      <w:pPr>
        <w:numPr>
          <w:ilvl w:val="0"/>
          <w:numId w:val="17"/>
        </w:numPr>
        <w:shd w:val="clear" w:color="auto" w:fill="FFFFFF"/>
        <w:spacing w:line="360" w:lineRule="auto"/>
        <w:jc w:val="both"/>
        <w:rPr>
          <w:sz w:val="28"/>
        </w:rPr>
      </w:pPr>
      <w:r>
        <w:rPr>
          <w:sz w:val="28"/>
        </w:rPr>
        <w:t>о</w:t>
      </w:r>
      <w:r w:rsidRPr="009E23C2">
        <w:rPr>
          <w:sz w:val="28"/>
        </w:rPr>
        <w:t>оддержк</w:t>
      </w:r>
      <w:r>
        <w:rPr>
          <w:sz w:val="28"/>
        </w:rPr>
        <w:t xml:space="preserve">у торговых операций на </w:t>
      </w:r>
      <w:r w:rsidRPr="009E23C2">
        <w:rPr>
          <w:sz w:val="28"/>
        </w:rPr>
        <w:t>внебиржевом рынке</w:t>
      </w:r>
      <w:r>
        <w:rPr>
          <w:sz w:val="28"/>
        </w:rPr>
        <w:t xml:space="preserve"> и на зарубежных рынках</w:t>
      </w:r>
      <w:r w:rsidRPr="009E23C2">
        <w:rPr>
          <w:sz w:val="28"/>
        </w:rPr>
        <w:t>.</w:t>
      </w:r>
    </w:p>
    <w:p w:rsidR="009E23C2" w:rsidRDefault="009E23C2" w:rsidP="009E23C2">
      <w:pPr>
        <w:numPr>
          <w:ilvl w:val="0"/>
          <w:numId w:val="17"/>
        </w:numPr>
        <w:shd w:val="clear" w:color="auto" w:fill="FFFFFF"/>
        <w:spacing w:line="360" w:lineRule="auto"/>
        <w:jc w:val="both"/>
        <w:rPr>
          <w:sz w:val="28"/>
        </w:rPr>
      </w:pPr>
      <w:r w:rsidRPr="00A677F3">
        <w:rPr>
          <w:sz w:val="28"/>
        </w:rPr>
        <w:t>онлайн интеграци</w:t>
      </w:r>
      <w:r>
        <w:rPr>
          <w:sz w:val="28"/>
        </w:rPr>
        <w:t>ю</w:t>
      </w:r>
      <w:r w:rsidRPr="00A677F3">
        <w:rPr>
          <w:sz w:val="28"/>
        </w:rPr>
        <w:t xml:space="preserve"> с системами технического анализа, с архивами и базами данных, с экспертными системами и системами учета клиентских операций;</w:t>
      </w:r>
    </w:p>
    <w:p w:rsidR="009E23C2" w:rsidRPr="009E23C2" w:rsidRDefault="009E23C2" w:rsidP="009E23C2">
      <w:pPr>
        <w:numPr>
          <w:ilvl w:val="0"/>
          <w:numId w:val="17"/>
        </w:numPr>
        <w:shd w:val="clear" w:color="auto" w:fill="FFFFFF"/>
        <w:spacing w:line="360" w:lineRule="auto"/>
        <w:jc w:val="both"/>
        <w:rPr>
          <w:sz w:val="28"/>
        </w:rPr>
      </w:pPr>
      <w:r>
        <w:rPr>
          <w:sz w:val="28"/>
        </w:rPr>
        <w:t>п</w:t>
      </w:r>
      <w:r w:rsidRPr="00A677F3">
        <w:rPr>
          <w:sz w:val="28"/>
        </w:rPr>
        <w:t>оставк</w:t>
      </w:r>
      <w:r>
        <w:rPr>
          <w:sz w:val="28"/>
        </w:rPr>
        <w:t>у</w:t>
      </w:r>
      <w:r w:rsidRPr="00A677F3">
        <w:rPr>
          <w:sz w:val="28"/>
        </w:rPr>
        <w:t xml:space="preserve"> биржевой информации и прием клиентских заявок с минимальными задержками, производимыми в основном каналами связи.</w:t>
      </w:r>
    </w:p>
    <w:p w:rsidR="00730664" w:rsidRPr="00A677F3" w:rsidRDefault="00730664" w:rsidP="00A677F3">
      <w:pPr>
        <w:shd w:val="clear" w:color="auto" w:fill="FFFFFF"/>
        <w:spacing w:line="360" w:lineRule="auto"/>
        <w:ind w:firstLine="851"/>
        <w:jc w:val="both"/>
        <w:rPr>
          <w:sz w:val="28"/>
        </w:rPr>
      </w:pPr>
      <w:bookmarkStart w:id="21" w:name="trade-services"/>
      <w:bookmarkEnd w:id="21"/>
      <w:r w:rsidRPr="00A677F3">
        <w:rPr>
          <w:sz w:val="28"/>
        </w:rPr>
        <w:t>Технические и коммуникационные ресурсы, необходимые для подключения к системе QUIK</w:t>
      </w:r>
      <w:r w:rsidR="009E23C2">
        <w:rPr>
          <w:sz w:val="28"/>
        </w:rPr>
        <w:t>:</w:t>
      </w:r>
    </w:p>
    <w:p w:rsidR="009E23C2" w:rsidRDefault="00730664" w:rsidP="009E23C2">
      <w:pPr>
        <w:numPr>
          <w:ilvl w:val="0"/>
          <w:numId w:val="18"/>
        </w:numPr>
        <w:shd w:val="clear" w:color="auto" w:fill="FFFFFF"/>
        <w:spacing w:line="360" w:lineRule="auto"/>
        <w:jc w:val="both"/>
        <w:rPr>
          <w:sz w:val="28"/>
        </w:rPr>
      </w:pPr>
      <w:r w:rsidRPr="00A677F3">
        <w:rPr>
          <w:sz w:val="28"/>
        </w:rPr>
        <w:t>Компьютер должен соответствовать следующим минимальным требованиям:</w:t>
      </w:r>
    </w:p>
    <w:p w:rsidR="00730664" w:rsidRDefault="00730664" w:rsidP="000D0E79">
      <w:pPr>
        <w:numPr>
          <w:ilvl w:val="0"/>
          <w:numId w:val="19"/>
        </w:numPr>
        <w:shd w:val="clear" w:color="auto" w:fill="FFFFFF"/>
        <w:spacing w:line="360" w:lineRule="auto"/>
        <w:jc w:val="both"/>
        <w:rPr>
          <w:sz w:val="28"/>
        </w:rPr>
      </w:pPr>
      <w:r w:rsidRPr="00A677F3">
        <w:rPr>
          <w:sz w:val="28"/>
        </w:rPr>
        <w:t xml:space="preserve">процессор Pentium 4 2 Ghz или более мощный; </w:t>
      </w:r>
    </w:p>
    <w:p w:rsidR="00730664" w:rsidRPr="00A677F3" w:rsidRDefault="00730664" w:rsidP="000D0E79">
      <w:pPr>
        <w:numPr>
          <w:ilvl w:val="0"/>
          <w:numId w:val="19"/>
        </w:numPr>
        <w:shd w:val="clear" w:color="auto" w:fill="FFFFFF"/>
        <w:spacing w:line="360" w:lineRule="auto"/>
        <w:jc w:val="both"/>
        <w:rPr>
          <w:sz w:val="28"/>
        </w:rPr>
      </w:pPr>
      <w:r w:rsidRPr="00A677F3">
        <w:rPr>
          <w:sz w:val="28"/>
        </w:rPr>
        <w:t xml:space="preserve">оперативная память не менее 512 Mb (рекомендуется 1 Gb); </w:t>
      </w:r>
    </w:p>
    <w:p w:rsidR="00730664" w:rsidRPr="00A677F3" w:rsidRDefault="00730664" w:rsidP="000D0E79">
      <w:pPr>
        <w:numPr>
          <w:ilvl w:val="0"/>
          <w:numId w:val="19"/>
        </w:numPr>
        <w:shd w:val="clear" w:color="auto" w:fill="FFFFFF"/>
        <w:spacing w:line="360" w:lineRule="auto"/>
        <w:jc w:val="both"/>
        <w:rPr>
          <w:sz w:val="28"/>
        </w:rPr>
      </w:pPr>
      <w:r w:rsidRPr="00A677F3">
        <w:rPr>
          <w:sz w:val="28"/>
        </w:rPr>
        <w:t xml:space="preserve">не менее 2 Gb свободного пространства на диске после установки всех программ; </w:t>
      </w:r>
    </w:p>
    <w:p w:rsidR="00730664" w:rsidRPr="00A677F3" w:rsidRDefault="00730664" w:rsidP="000D0E79">
      <w:pPr>
        <w:numPr>
          <w:ilvl w:val="0"/>
          <w:numId w:val="19"/>
        </w:numPr>
        <w:shd w:val="clear" w:color="auto" w:fill="FFFFFF"/>
        <w:spacing w:line="360" w:lineRule="auto"/>
        <w:jc w:val="both"/>
        <w:rPr>
          <w:sz w:val="28"/>
        </w:rPr>
      </w:pPr>
      <w:r w:rsidRPr="00A677F3">
        <w:rPr>
          <w:sz w:val="28"/>
        </w:rPr>
        <w:t xml:space="preserve">операционная система Windows 98/NT4/2000/2003/XP/Vista; </w:t>
      </w:r>
    </w:p>
    <w:p w:rsidR="00730664" w:rsidRPr="00A677F3" w:rsidRDefault="00730664" w:rsidP="000D0E79">
      <w:pPr>
        <w:numPr>
          <w:ilvl w:val="0"/>
          <w:numId w:val="19"/>
        </w:numPr>
        <w:shd w:val="clear" w:color="auto" w:fill="FFFFFF"/>
        <w:spacing w:line="360" w:lineRule="auto"/>
        <w:jc w:val="both"/>
        <w:rPr>
          <w:sz w:val="28"/>
        </w:rPr>
      </w:pPr>
      <w:r w:rsidRPr="00A677F3">
        <w:rPr>
          <w:sz w:val="28"/>
        </w:rPr>
        <w:t xml:space="preserve">наличие дисковода или другого сменного носителя данных; </w:t>
      </w:r>
    </w:p>
    <w:p w:rsidR="00730664" w:rsidRPr="00A677F3" w:rsidRDefault="00730664" w:rsidP="000D0E79">
      <w:pPr>
        <w:numPr>
          <w:ilvl w:val="0"/>
          <w:numId w:val="19"/>
        </w:numPr>
        <w:shd w:val="clear" w:color="auto" w:fill="FFFFFF"/>
        <w:spacing w:line="360" w:lineRule="auto"/>
        <w:jc w:val="both"/>
        <w:rPr>
          <w:sz w:val="28"/>
        </w:rPr>
      </w:pPr>
      <w:r w:rsidRPr="00A677F3">
        <w:rPr>
          <w:sz w:val="28"/>
        </w:rPr>
        <w:t xml:space="preserve">подключение к серверу QUIK по локальной сети или через сеть Интернет. </w:t>
      </w:r>
    </w:p>
    <w:p w:rsidR="00730664" w:rsidRPr="00A677F3" w:rsidRDefault="00730664" w:rsidP="000D0E79">
      <w:pPr>
        <w:numPr>
          <w:ilvl w:val="0"/>
          <w:numId w:val="18"/>
        </w:numPr>
        <w:shd w:val="clear" w:color="auto" w:fill="FFFFFF"/>
        <w:spacing w:line="360" w:lineRule="auto"/>
        <w:jc w:val="both"/>
        <w:rPr>
          <w:sz w:val="28"/>
        </w:rPr>
      </w:pPr>
      <w:r w:rsidRPr="00A677F3">
        <w:rPr>
          <w:sz w:val="28"/>
        </w:rPr>
        <w:t>Требования к каналу связи</w:t>
      </w:r>
      <w:r w:rsidR="000D0E79">
        <w:rPr>
          <w:sz w:val="28"/>
        </w:rPr>
        <w:t>:</w:t>
      </w:r>
    </w:p>
    <w:p w:rsidR="00730664" w:rsidRPr="00A677F3" w:rsidRDefault="00730664" w:rsidP="000D0E79">
      <w:pPr>
        <w:numPr>
          <w:ilvl w:val="0"/>
          <w:numId w:val="20"/>
        </w:numPr>
        <w:shd w:val="clear" w:color="auto" w:fill="FFFFFF"/>
        <w:spacing w:line="360" w:lineRule="auto"/>
        <w:jc w:val="both"/>
        <w:rPr>
          <w:sz w:val="28"/>
        </w:rPr>
      </w:pPr>
      <w:r w:rsidRPr="00A677F3">
        <w:rPr>
          <w:sz w:val="28"/>
        </w:rPr>
        <w:t xml:space="preserve">протокол передачи данных TCP/IP; </w:t>
      </w:r>
    </w:p>
    <w:p w:rsidR="00730664" w:rsidRPr="00A677F3" w:rsidRDefault="00730664" w:rsidP="000D0E79">
      <w:pPr>
        <w:numPr>
          <w:ilvl w:val="0"/>
          <w:numId w:val="20"/>
        </w:numPr>
        <w:shd w:val="clear" w:color="auto" w:fill="FFFFFF"/>
        <w:spacing w:line="360" w:lineRule="auto"/>
        <w:jc w:val="both"/>
        <w:rPr>
          <w:sz w:val="28"/>
        </w:rPr>
      </w:pPr>
      <w:r w:rsidRPr="00A677F3">
        <w:rPr>
          <w:sz w:val="28"/>
        </w:rPr>
        <w:t xml:space="preserve">пропускная способность канала связи не менее 14,4 Кбит/сек; </w:t>
      </w:r>
    </w:p>
    <w:p w:rsidR="00730664" w:rsidRPr="00A677F3" w:rsidRDefault="00730664" w:rsidP="000D0E79">
      <w:pPr>
        <w:numPr>
          <w:ilvl w:val="0"/>
          <w:numId w:val="20"/>
        </w:numPr>
        <w:shd w:val="clear" w:color="auto" w:fill="FFFFFF"/>
        <w:spacing w:line="360" w:lineRule="auto"/>
        <w:jc w:val="both"/>
        <w:rPr>
          <w:sz w:val="28"/>
        </w:rPr>
      </w:pPr>
      <w:r w:rsidRPr="00A677F3">
        <w:rPr>
          <w:sz w:val="28"/>
        </w:rPr>
        <w:t xml:space="preserve">время прохождения сигнала (ping) до сервера QUIK не более 1 сек.; </w:t>
      </w:r>
    </w:p>
    <w:p w:rsidR="00730664" w:rsidRPr="00A677F3" w:rsidRDefault="00730664" w:rsidP="000D0E79">
      <w:pPr>
        <w:numPr>
          <w:ilvl w:val="0"/>
          <w:numId w:val="20"/>
        </w:numPr>
        <w:shd w:val="clear" w:color="auto" w:fill="FFFFFF"/>
        <w:spacing w:line="360" w:lineRule="auto"/>
        <w:jc w:val="both"/>
        <w:rPr>
          <w:sz w:val="28"/>
        </w:rPr>
      </w:pPr>
      <w:r w:rsidRPr="00A677F3">
        <w:rPr>
          <w:sz w:val="28"/>
        </w:rPr>
        <w:t xml:space="preserve">процент потерь пакетов данных не более 5%. </w:t>
      </w:r>
      <w:r w:rsidR="000D0E79">
        <w:rPr>
          <w:sz w:val="28"/>
          <w:lang w:val="en-US"/>
        </w:rPr>
        <w:t>[</w:t>
      </w:r>
      <w:r w:rsidR="000D0E79">
        <w:rPr>
          <w:sz w:val="28"/>
        </w:rPr>
        <w:t>16</w:t>
      </w:r>
      <w:r w:rsidR="000D0E79">
        <w:rPr>
          <w:sz w:val="28"/>
          <w:lang w:val="en-US"/>
        </w:rPr>
        <w:t>]</w:t>
      </w:r>
    </w:p>
    <w:p w:rsidR="006A107D" w:rsidRDefault="008C38EB" w:rsidP="006A107D">
      <w:pPr>
        <w:shd w:val="clear" w:color="auto" w:fill="FFFFFF"/>
        <w:spacing w:line="360" w:lineRule="auto"/>
        <w:ind w:firstLine="851"/>
        <w:jc w:val="both"/>
        <w:rPr>
          <w:sz w:val="28"/>
        </w:rPr>
      </w:pPr>
      <w:r w:rsidRPr="00A677F3">
        <w:rPr>
          <w:sz w:val="28"/>
        </w:rPr>
        <w:t>Экспорт данных в аналитические системы Metastock и Omega в системе QUIK считается одним из лучших на рынке</w:t>
      </w:r>
      <w:r>
        <w:rPr>
          <w:sz w:val="28"/>
        </w:rPr>
        <w:t>.</w:t>
      </w:r>
      <w:r w:rsidR="006A107D" w:rsidRPr="006A107D">
        <w:rPr>
          <w:sz w:val="28"/>
        </w:rPr>
        <w:t xml:space="preserve"> </w:t>
      </w:r>
      <w:r w:rsidR="006A107D" w:rsidRPr="00A677F3">
        <w:rPr>
          <w:sz w:val="28"/>
        </w:rPr>
        <w:t>Интеграция в QUIK собственного языка Qpile сделала возможным реализовать опцию переоценки портфелей клиентов, являющуюся штатным примером для демонстрации возможностей языка. И брокер, и клиент могут сформировать таблицу с пересчетом любых требуемых полей в реальном времени, в том числе с отображением обеспеченности и уровня кредитования. Самыми сильными сторонами QUIK являются его надежность, скорость работы и широкая распространенность среди активных инвесторов.</w:t>
      </w:r>
    </w:p>
    <w:p w:rsidR="004D5CD8" w:rsidRPr="00A677F3" w:rsidRDefault="004D5CD8" w:rsidP="004D5CD8">
      <w:pPr>
        <w:shd w:val="clear" w:color="auto" w:fill="FFFFFF"/>
        <w:spacing w:line="360" w:lineRule="auto"/>
        <w:ind w:firstLine="851"/>
        <w:jc w:val="both"/>
        <w:rPr>
          <w:sz w:val="28"/>
        </w:rPr>
      </w:pPr>
      <w:r w:rsidRPr="00A677F3">
        <w:rPr>
          <w:rStyle w:val="af0"/>
          <w:sz w:val="28"/>
        </w:rPr>
        <w:t>Система OnlineBroker</w:t>
      </w:r>
      <w:r w:rsidRPr="00A677F3">
        <w:rPr>
          <w:sz w:val="28"/>
        </w:rPr>
        <w:t xml:space="preserve"> представляет собой универсальный программно-технический комплекс и предназначена для работы на Российском фондовом рынке и рынке FOREX по сети Интернет. </w:t>
      </w:r>
      <w:r w:rsidRPr="004D5CD8">
        <w:rPr>
          <w:rStyle w:val="af0"/>
          <w:b w:val="0"/>
          <w:sz w:val="28"/>
        </w:rPr>
        <w:t>Система OnlineBROKER</w:t>
      </w:r>
      <w:r w:rsidRPr="00A677F3">
        <w:rPr>
          <w:sz w:val="28"/>
        </w:rPr>
        <w:t xml:space="preserve"> пришла на смену первой российской Интернет-трейдинговой системе Remote Trader, которая успешно эксплуатировалась с 1997 года</w:t>
      </w:r>
      <w:r>
        <w:rPr>
          <w:sz w:val="28"/>
        </w:rPr>
        <w:t>.</w:t>
      </w:r>
      <w:r w:rsidRPr="00A677F3">
        <w:rPr>
          <w:sz w:val="28"/>
        </w:rPr>
        <w:t xml:space="preserve"> Возможность дистанционного совершения торговых и неторговых операций, специальный сервис для профессиональных участников фондового рынка и множество других уникальных функций делают </w:t>
      </w:r>
      <w:r w:rsidRPr="004D5CD8">
        <w:rPr>
          <w:rStyle w:val="af0"/>
          <w:b w:val="0"/>
          <w:sz w:val="28"/>
        </w:rPr>
        <w:t>систему OnlineBROKER</w:t>
      </w:r>
      <w:r w:rsidRPr="004D5CD8">
        <w:rPr>
          <w:sz w:val="28"/>
        </w:rPr>
        <w:t xml:space="preserve"> </w:t>
      </w:r>
      <w:r w:rsidRPr="00A677F3">
        <w:rPr>
          <w:sz w:val="28"/>
        </w:rPr>
        <w:t>одной и из самых современных на российском рынке финансовых онлайн услуг.</w:t>
      </w:r>
    </w:p>
    <w:p w:rsidR="004D5CD8" w:rsidRPr="00A677F3" w:rsidRDefault="004D5CD8" w:rsidP="004D5CD8">
      <w:pPr>
        <w:shd w:val="clear" w:color="auto" w:fill="FFFFFF"/>
        <w:spacing w:line="360" w:lineRule="auto"/>
        <w:ind w:firstLine="851"/>
        <w:jc w:val="both"/>
        <w:rPr>
          <w:sz w:val="28"/>
        </w:rPr>
      </w:pPr>
      <w:r w:rsidRPr="004B0ACC">
        <w:rPr>
          <w:rStyle w:val="af0"/>
          <w:b w:val="0"/>
          <w:sz w:val="28"/>
        </w:rPr>
        <w:t>Система OnlineBROKER</w:t>
      </w:r>
      <w:r w:rsidRPr="00A677F3">
        <w:rPr>
          <w:sz w:val="28"/>
        </w:rPr>
        <w:t xml:space="preserve"> подключена к биржевым торговым системам с помощью сертифицированных </w:t>
      </w:r>
      <w:r w:rsidR="00871725">
        <w:rPr>
          <w:sz w:val="28"/>
        </w:rPr>
        <w:t>«</w:t>
      </w:r>
      <w:r w:rsidRPr="00A677F3">
        <w:rPr>
          <w:sz w:val="28"/>
        </w:rPr>
        <w:t>шлюзов</w:t>
      </w:r>
      <w:r w:rsidR="00871725">
        <w:rPr>
          <w:sz w:val="28"/>
        </w:rPr>
        <w:t>»</w:t>
      </w:r>
      <w:r w:rsidRPr="00A677F3">
        <w:rPr>
          <w:sz w:val="28"/>
        </w:rPr>
        <w:t>, которые обеспечивают получение финансовой информации и автоматический ввод заявок в торговые системы площадок. Сегодня система OnlineBROKER имеет сертифицированное подключение к следующим торговым системам:</w:t>
      </w:r>
    </w:p>
    <w:p w:rsidR="004D5CD8" w:rsidRPr="00A677F3" w:rsidRDefault="004D5CD8" w:rsidP="00CE46A5">
      <w:pPr>
        <w:numPr>
          <w:ilvl w:val="0"/>
          <w:numId w:val="21"/>
        </w:numPr>
        <w:shd w:val="clear" w:color="auto" w:fill="FFFFFF"/>
        <w:tabs>
          <w:tab w:val="clear" w:pos="1418"/>
          <w:tab w:val="num" w:pos="567"/>
        </w:tabs>
        <w:spacing w:line="360" w:lineRule="auto"/>
        <w:ind w:left="567"/>
        <w:jc w:val="both"/>
        <w:rPr>
          <w:sz w:val="28"/>
        </w:rPr>
      </w:pPr>
      <w:r w:rsidRPr="00A677F3">
        <w:rPr>
          <w:sz w:val="28"/>
        </w:rPr>
        <w:t xml:space="preserve">Московская межбанковская валютная биржа (секции ГЦБ и секции фондового рынка); </w:t>
      </w:r>
    </w:p>
    <w:p w:rsidR="004D5CD8" w:rsidRPr="00A677F3" w:rsidRDefault="004D5CD8" w:rsidP="00CE46A5">
      <w:pPr>
        <w:numPr>
          <w:ilvl w:val="0"/>
          <w:numId w:val="21"/>
        </w:numPr>
        <w:shd w:val="clear" w:color="auto" w:fill="FFFFFF"/>
        <w:tabs>
          <w:tab w:val="clear" w:pos="1418"/>
          <w:tab w:val="num" w:pos="567"/>
        </w:tabs>
        <w:spacing w:line="360" w:lineRule="auto"/>
        <w:ind w:left="567"/>
        <w:jc w:val="both"/>
        <w:rPr>
          <w:sz w:val="28"/>
        </w:rPr>
      </w:pPr>
      <w:r w:rsidRPr="00A677F3">
        <w:rPr>
          <w:sz w:val="28"/>
        </w:rPr>
        <w:t xml:space="preserve">Фондовая биржа </w:t>
      </w:r>
      <w:r w:rsidR="009C4931">
        <w:rPr>
          <w:sz w:val="28"/>
        </w:rPr>
        <w:t>«</w:t>
      </w:r>
      <w:r w:rsidRPr="00A677F3">
        <w:rPr>
          <w:sz w:val="28"/>
        </w:rPr>
        <w:t>Санкт-Петербург</w:t>
      </w:r>
      <w:r w:rsidR="009C4931">
        <w:rPr>
          <w:sz w:val="28"/>
        </w:rPr>
        <w:t>»</w:t>
      </w:r>
      <w:r w:rsidRPr="00A677F3">
        <w:rPr>
          <w:sz w:val="28"/>
        </w:rPr>
        <w:t xml:space="preserve"> (акции ОАО </w:t>
      </w:r>
      <w:r w:rsidR="009C4931">
        <w:rPr>
          <w:sz w:val="28"/>
        </w:rPr>
        <w:t>«</w:t>
      </w:r>
      <w:r w:rsidRPr="00A677F3">
        <w:rPr>
          <w:sz w:val="28"/>
        </w:rPr>
        <w:t>Газпром</w:t>
      </w:r>
      <w:r w:rsidR="009C4931">
        <w:rPr>
          <w:sz w:val="28"/>
        </w:rPr>
        <w:t>»</w:t>
      </w:r>
      <w:r w:rsidRPr="00A677F3">
        <w:rPr>
          <w:sz w:val="28"/>
        </w:rPr>
        <w:t xml:space="preserve"> через терминалы РТС); </w:t>
      </w:r>
    </w:p>
    <w:p w:rsidR="004D5CD8" w:rsidRPr="00A677F3" w:rsidRDefault="004D5CD8" w:rsidP="00CE46A5">
      <w:pPr>
        <w:numPr>
          <w:ilvl w:val="0"/>
          <w:numId w:val="21"/>
        </w:numPr>
        <w:shd w:val="clear" w:color="auto" w:fill="FFFFFF"/>
        <w:tabs>
          <w:tab w:val="clear" w:pos="1418"/>
          <w:tab w:val="num" w:pos="567"/>
        </w:tabs>
        <w:spacing w:line="360" w:lineRule="auto"/>
        <w:ind w:left="567"/>
        <w:jc w:val="both"/>
        <w:rPr>
          <w:sz w:val="28"/>
        </w:rPr>
      </w:pPr>
      <w:r w:rsidRPr="00A677F3">
        <w:rPr>
          <w:sz w:val="28"/>
        </w:rPr>
        <w:t xml:space="preserve">Фондовая биржа </w:t>
      </w:r>
      <w:r w:rsidR="009C4931">
        <w:rPr>
          <w:sz w:val="28"/>
        </w:rPr>
        <w:t>«</w:t>
      </w:r>
      <w:r w:rsidRPr="00A677F3">
        <w:rPr>
          <w:sz w:val="28"/>
        </w:rPr>
        <w:t>Российская торговая система</w:t>
      </w:r>
      <w:r w:rsidR="009C4931">
        <w:rPr>
          <w:sz w:val="28"/>
        </w:rPr>
        <w:t>»</w:t>
      </w:r>
      <w:r w:rsidRPr="00A677F3">
        <w:rPr>
          <w:sz w:val="28"/>
        </w:rPr>
        <w:t xml:space="preserve"> (секция срочного рынка FORTS). </w:t>
      </w:r>
    </w:p>
    <w:p w:rsidR="004D5CD8" w:rsidRPr="00A677F3" w:rsidRDefault="004D5CD8" w:rsidP="004D5CD8">
      <w:pPr>
        <w:shd w:val="clear" w:color="auto" w:fill="FFFFFF"/>
        <w:spacing w:line="360" w:lineRule="auto"/>
        <w:ind w:firstLine="851"/>
        <w:jc w:val="both"/>
        <w:rPr>
          <w:sz w:val="28"/>
        </w:rPr>
      </w:pPr>
      <w:r w:rsidRPr="00A677F3">
        <w:rPr>
          <w:sz w:val="28"/>
        </w:rPr>
        <w:t>В системе предусмотрена также возможность совершения внебиржевых сделок на рынке FOREX и сделок на рынке государственных облигаций, номинированных в иностранной валюте.</w:t>
      </w:r>
    </w:p>
    <w:p w:rsidR="004D5CD8" w:rsidRPr="00A677F3" w:rsidRDefault="004D5CD8" w:rsidP="004D5CD8">
      <w:pPr>
        <w:shd w:val="clear" w:color="auto" w:fill="FFFFFF"/>
        <w:spacing w:line="360" w:lineRule="auto"/>
        <w:ind w:firstLine="851"/>
        <w:jc w:val="both"/>
        <w:rPr>
          <w:sz w:val="28"/>
        </w:rPr>
      </w:pPr>
      <w:r w:rsidRPr="00A677F3">
        <w:rPr>
          <w:sz w:val="28"/>
        </w:rPr>
        <w:t xml:space="preserve">С ростом числа торговых площадок, на которых Клиент может работать через </w:t>
      </w:r>
      <w:r w:rsidRPr="006A6F2C">
        <w:rPr>
          <w:rStyle w:val="af0"/>
          <w:b w:val="0"/>
          <w:sz w:val="28"/>
        </w:rPr>
        <w:t>систему OnlineBROKER</w:t>
      </w:r>
      <w:r w:rsidRPr="00A677F3">
        <w:rPr>
          <w:sz w:val="28"/>
        </w:rPr>
        <w:t>, особенно актуальной становится задача оперативного перевода средств, зарезервированных под торговые операции на различных биржевых площадках. Внедренная в</w:t>
      </w:r>
      <w:r w:rsidR="006A6F2C">
        <w:rPr>
          <w:sz w:val="28"/>
        </w:rPr>
        <w:t xml:space="preserve"> ВТБ </w:t>
      </w:r>
      <w:r w:rsidRPr="00A677F3">
        <w:rPr>
          <w:sz w:val="28"/>
        </w:rPr>
        <w:t xml:space="preserve">24 технология единого торгового счета (ЕТС) Клиента позволяет ускорить переброску средств. Клиент может по своему усмотрению самостоятельно перераспределять свои денежные средства между торговыми системами. Кроме этого, в рамках концепции ЕТС на всех площадках </w:t>
      </w:r>
      <w:r w:rsidRPr="00BC55A4">
        <w:rPr>
          <w:sz w:val="28"/>
        </w:rPr>
        <w:t xml:space="preserve">действует </w:t>
      </w:r>
      <w:hyperlink r:id="rId119" w:history="1">
        <w:r w:rsidRPr="00BC55A4">
          <w:rPr>
            <w:rStyle w:val="aa"/>
            <w:color w:val="auto"/>
            <w:sz w:val="28"/>
            <w:u w:val="none"/>
          </w:rPr>
          <w:t>единая сетка тарифных планов</w:t>
        </w:r>
      </w:hyperlink>
      <w:r w:rsidRPr="00BC55A4">
        <w:rPr>
          <w:sz w:val="28"/>
        </w:rPr>
        <w:t xml:space="preserve"> для определения ставки комисси</w:t>
      </w:r>
      <w:r w:rsidRPr="00A677F3">
        <w:rPr>
          <w:sz w:val="28"/>
        </w:rPr>
        <w:t>онного вознаграждения Банка.</w:t>
      </w:r>
    </w:p>
    <w:p w:rsidR="004D5CD8" w:rsidRPr="00A677F3" w:rsidRDefault="004D5CD8" w:rsidP="004D5CD8">
      <w:pPr>
        <w:shd w:val="clear" w:color="auto" w:fill="FFFFFF"/>
        <w:spacing w:line="360" w:lineRule="auto"/>
        <w:ind w:firstLine="851"/>
        <w:jc w:val="both"/>
        <w:rPr>
          <w:sz w:val="28"/>
        </w:rPr>
      </w:pPr>
      <w:r w:rsidRPr="00A677F3">
        <w:rPr>
          <w:sz w:val="28"/>
        </w:rPr>
        <w:t>Минимально необходимая конфигурация персонального компьютера и программного обеспечения для работы в системе ОнлайнБрокер 3.5:</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процессор Intel Pentium III с частотой 1 ГГц; </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512 Мб ОЗУ; </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100 Мб свободного дискового пространства; </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соединение с Интернет на скорости 256 кбит/сек; </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операционная система Windows2000/XP; </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Microsoft Internet Explorer версии 5.0 и выше; </w:t>
      </w:r>
    </w:p>
    <w:p w:rsidR="004D5CD8" w:rsidRPr="00A677F3" w:rsidRDefault="004D5CD8" w:rsidP="00BC55A4">
      <w:pPr>
        <w:numPr>
          <w:ilvl w:val="0"/>
          <w:numId w:val="22"/>
        </w:numPr>
        <w:shd w:val="clear" w:color="auto" w:fill="FFFFFF"/>
        <w:spacing w:line="360" w:lineRule="auto"/>
        <w:jc w:val="both"/>
        <w:rPr>
          <w:sz w:val="28"/>
        </w:rPr>
      </w:pPr>
      <w:r w:rsidRPr="00A677F3">
        <w:rPr>
          <w:sz w:val="28"/>
        </w:rPr>
        <w:t xml:space="preserve">наличие встроенных программных компонентов SSL со стойкостью шифра 128 bit. </w:t>
      </w:r>
    </w:p>
    <w:p w:rsidR="00BC55A4" w:rsidRDefault="00847D95" w:rsidP="00A677F3">
      <w:pPr>
        <w:shd w:val="clear" w:color="auto" w:fill="FFFFFF"/>
        <w:spacing w:line="360" w:lineRule="auto"/>
        <w:ind w:firstLine="851"/>
        <w:jc w:val="both"/>
        <w:rPr>
          <w:sz w:val="28"/>
        </w:rPr>
      </w:pPr>
      <w:r w:rsidRPr="00A677F3">
        <w:rPr>
          <w:sz w:val="28"/>
        </w:rPr>
        <w:t>Модуль экспорта, встраиваемый в OnlineBROKER, позволяет экспортировать потоки как в реальном времени, так и в off-line, не заставляя пользователя осуществлять перезагрузку информации по сделкам каждый раз при обрыве связи с сервером. Кроме того, в системе OnlineBROKER присутствует собственный, модуль технического анализа. Для любого финансового инструмента реализована функция построения графиков с полным перечнем необходимых параметров масштабирования и временных интервалов. Графики строятся в режиме реального времени.</w:t>
      </w:r>
      <w:r w:rsidR="006A107D">
        <w:rPr>
          <w:sz w:val="28"/>
        </w:rPr>
        <w:t xml:space="preserve"> </w:t>
      </w:r>
      <w:r w:rsidR="006A107D" w:rsidRPr="00A677F3">
        <w:rPr>
          <w:sz w:val="28"/>
        </w:rPr>
        <w:t>Используемая в OnlineBROKER</w:t>
      </w:r>
      <w:r w:rsidR="006A107D" w:rsidRPr="00A677F3">
        <w:rPr>
          <w:sz w:val="28"/>
          <w:vertAlign w:val="superscript"/>
        </w:rPr>
        <w:t>™</w:t>
      </w:r>
      <w:r w:rsidR="006A107D" w:rsidRPr="00A677F3">
        <w:rPr>
          <w:sz w:val="28"/>
        </w:rPr>
        <w:t xml:space="preserve"> технология единого торгового счета Клиента позволяет совершать переброску средств в режиме он-лайн с учетом установленных лимитов.</w:t>
      </w:r>
    </w:p>
    <w:p w:rsidR="006A107D" w:rsidRDefault="00847D95" w:rsidP="00A677F3">
      <w:pPr>
        <w:shd w:val="clear" w:color="auto" w:fill="FFFFFF"/>
        <w:spacing w:line="360" w:lineRule="auto"/>
        <w:ind w:firstLine="851"/>
        <w:jc w:val="both"/>
        <w:rPr>
          <w:sz w:val="28"/>
        </w:rPr>
      </w:pPr>
      <w:r w:rsidRPr="00A677F3">
        <w:rPr>
          <w:sz w:val="28"/>
        </w:rPr>
        <w:t xml:space="preserve">В обеих системах присутствует возможность работы с лимитированными, рыночными, условными заявками и stop-loss. В обеих системах происходит блокирование средств под заявки stop-loss. В OnlineBROKER и QUIK реализована автоматизированная схема кредитования денежными средствами и ценными бумагами, основанная на предоставлении клиенту кредитного плеча в размере 1 плюс 3. При этом текущий показатель достаточности активов и лимиты операций по всем инструментам рассчитываются автоматически и доступны клиенту в режиме он-лайн. </w:t>
      </w:r>
      <w:r w:rsidR="006A107D">
        <w:rPr>
          <w:sz w:val="28"/>
        </w:rPr>
        <w:t xml:space="preserve">Сравнительный анализ двух систем приведен в приложении 5 (табл. 5.3). </w:t>
      </w:r>
      <w:r w:rsidR="006A107D">
        <w:rPr>
          <w:sz w:val="28"/>
          <w:lang w:val="en-US"/>
        </w:rPr>
        <w:t>[</w:t>
      </w:r>
      <w:r w:rsidR="006A107D">
        <w:rPr>
          <w:sz w:val="28"/>
        </w:rPr>
        <w:t>17</w:t>
      </w:r>
      <w:r w:rsidR="006A107D">
        <w:rPr>
          <w:sz w:val="28"/>
          <w:lang w:val="en-US"/>
        </w:rPr>
        <w:t>]</w:t>
      </w:r>
    </w:p>
    <w:p w:rsidR="006E6774" w:rsidRDefault="00E92A12" w:rsidP="006E6774">
      <w:pPr>
        <w:shd w:val="clear" w:color="auto" w:fill="FFFFFF"/>
        <w:spacing w:line="360" w:lineRule="auto"/>
        <w:ind w:firstLine="851"/>
        <w:jc w:val="both"/>
        <w:rPr>
          <w:sz w:val="28"/>
        </w:rPr>
      </w:pPr>
      <w:r w:rsidRPr="006E6774">
        <w:rPr>
          <w:b/>
          <w:sz w:val="28"/>
        </w:rPr>
        <w:t>NetInvestor</w:t>
      </w:r>
      <w:r w:rsidRPr="006E6774">
        <w:rPr>
          <w:sz w:val="28"/>
        </w:rPr>
        <w:t xml:space="preserve"> </w:t>
      </w:r>
      <w:r w:rsidR="006E6774" w:rsidRPr="006E6774">
        <w:rPr>
          <w:b/>
          <w:bCs/>
          <w:sz w:val="28"/>
        </w:rPr>
        <w:t>–</w:t>
      </w:r>
      <w:r w:rsidRPr="006E6774">
        <w:rPr>
          <w:sz w:val="28"/>
        </w:rPr>
        <w:t xml:space="preserve"> информационно-торговая система, позволяющая брокерским компаниям и банкам предоставлять своим клиентам услуги по торговле ценными бумагами через Интернет. </w:t>
      </w:r>
    </w:p>
    <w:p w:rsidR="002A60FF" w:rsidRPr="006E6774" w:rsidRDefault="00E92A12" w:rsidP="006E6774">
      <w:pPr>
        <w:shd w:val="clear" w:color="auto" w:fill="FFFFFF"/>
        <w:spacing w:line="360" w:lineRule="auto"/>
        <w:ind w:firstLine="851"/>
        <w:jc w:val="both"/>
        <w:rPr>
          <w:sz w:val="28"/>
        </w:rPr>
      </w:pPr>
      <w:r w:rsidRPr="006E6774">
        <w:rPr>
          <w:sz w:val="28"/>
        </w:rPr>
        <w:t xml:space="preserve">Доступ к торговым площадкам: Московская Межбанковская Валютная Биржа (секция фондового рынка; секция государственных ценных бумаг; секция срочного рынка), Фондовая Биржа </w:t>
      </w:r>
      <w:r w:rsidR="006E6774">
        <w:rPr>
          <w:sz w:val="28"/>
        </w:rPr>
        <w:t>«</w:t>
      </w:r>
      <w:r w:rsidRPr="006E6774">
        <w:rPr>
          <w:sz w:val="28"/>
        </w:rPr>
        <w:t>Санкт-Петербург</w:t>
      </w:r>
      <w:r w:rsidR="006E6774">
        <w:rPr>
          <w:sz w:val="28"/>
        </w:rPr>
        <w:t>»</w:t>
      </w:r>
      <w:r w:rsidRPr="006E6774">
        <w:rPr>
          <w:sz w:val="28"/>
        </w:rPr>
        <w:t xml:space="preserve"> (корпоративные ценные бумаги; FORTS), Московская Фондовая Биржа, Санкт-Петербургская Валютная Биржа, Российская Торговая Система СГК (в т.ч. акции </w:t>
      </w:r>
      <w:r w:rsidR="006E6774">
        <w:rPr>
          <w:sz w:val="28"/>
        </w:rPr>
        <w:t>«</w:t>
      </w:r>
      <w:r w:rsidRPr="006E6774">
        <w:rPr>
          <w:sz w:val="28"/>
        </w:rPr>
        <w:t>Газпром</w:t>
      </w:r>
      <w:r w:rsidR="006E6774">
        <w:rPr>
          <w:sz w:val="28"/>
        </w:rPr>
        <w:t>»</w:t>
      </w:r>
      <w:r w:rsidRPr="006E6774">
        <w:rPr>
          <w:sz w:val="28"/>
        </w:rPr>
        <w:t>).</w:t>
      </w:r>
    </w:p>
    <w:p w:rsidR="002A60FF" w:rsidRDefault="00E92A12" w:rsidP="00A677F3">
      <w:pPr>
        <w:shd w:val="clear" w:color="auto" w:fill="FFFFFF"/>
        <w:spacing w:line="360" w:lineRule="auto"/>
        <w:ind w:firstLine="851"/>
        <w:jc w:val="both"/>
        <w:rPr>
          <w:sz w:val="28"/>
          <w:szCs w:val="28"/>
        </w:rPr>
      </w:pPr>
      <w:r w:rsidRPr="006E6774">
        <w:rPr>
          <w:sz w:val="28"/>
          <w:szCs w:val="28"/>
        </w:rPr>
        <w:t>Серверная часть состоит из элементов, которые инсталлируются и работают на двух компьютерах, расположенных в локальной сети брокера и функционирующих под управлением соответственно операционных систем Windows NT/2000 и OS Solaris или Linux. Их взаимодействие происходит по протоколу TCP/IP. При этом, часть программ работающих на UNIX-like платформе выполнены в виде исполняемых модулей, которые в свою очередь включают в себя интерпретаторы для работы со скриптами, реализованными на внутреннем языке программирования (Dscript) и описывающими бизнес-логику работы системы. Используемые базы данных находятся под управлением СУБД Oracle.</w:t>
      </w:r>
      <w:r w:rsidR="006E6774">
        <w:rPr>
          <w:sz w:val="28"/>
          <w:szCs w:val="28"/>
        </w:rPr>
        <w:t xml:space="preserve"> </w:t>
      </w:r>
      <w:r w:rsidR="006E6774" w:rsidRPr="006E6774">
        <w:rPr>
          <w:sz w:val="28"/>
          <w:szCs w:val="28"/>
        </w:rPr>
        <w:t>[</w:t>
      </w:r>
      <w:r w:rsidR="006E6774">
        <w:rPr>
          <w:sz w:val="28"/>
          <w:szCs w:val="28"/>
        </w:rPr>
        <w:t>18</w:t>
      </w:r>
      <w:r w:rsidR="006E6774" w:rsidRPr="006E6774">
        <w:rPr>
          <w:sz w:val="28"/>
          <w:szCs w:val="28"/>
        </w:rPr>
        <w:t>]</w:t>
      </w:r>
      <w:r w:rsidR="006E6774">
        <w:rPr>
          <w:sz w:val="28"/>
          <w:szCs w:val="28"/>
        </w:rPr>
        <w:t xml:space="preserve"> Архитектура системы представлена в приложении 6.</w:t>
      </w:r>
    </w:p>
    <w:p w:rsidR="006E6774" w:rsidRDefault="006E6774" w:rsidP="00A677F3">
      <w:pPr>
        <w:shd w:val="clear" w:color="auto" w:fill="FFFFFF"/>
        <w:spacing w:line="360" w:lineRule="auto"/>
        <w:ind w:firstLine="851"/>
        <w:jc w:val="both"/>
        <w:rPr>
          <w:sz w:val="28"/>
          <w:szCs w:val="28"/>
        </w:rPr>
      </w:pPr>
      <w:r w:rsidRPr="006E6774">
        <w:rPr>
          <w:sz w:val="28"/>
          <w:szCs w:val="28"/>
        </w:rPr>
        <w:t>Не менее 50 российских банков и инвесткомпаний используют эту информационно-торговую систему. Netinvestor может быть подключен ко всем основным российским площадкам, поддерживается трансляция ленты новостей. Наряду со стационарным терминалом выпущены web- и java-версия, которые не требуют установки на компьютер и запускаются в браузере. Одна из отличительных черт Netinvestor – развитая система обмена сообщениями и файлами, позволяющая также вести переговоры с другими пользователями в режиме чата. Функция on-demand, реализованная и в некоторых других системах, обеспечивает загрузку данных в торговый терминал только по интересующим ценным бумагам и за определенный срок. В результате снижается нагрузка на канал связи, а значит, быстрее проходит обработка информации. В Netinvestor встроен базовый набор индикаторов технического анализа, хотя для более детальных исследований потребуется дополнительный софт. Терминал может быть состыкован с любыми внешними источниками, в частности, торговыми роботами на базе программ теханализа. Брокер может организовать сбор внебиржевых заявок через Netinvestor.</w:t>
      </w:r>
      <w:r>
        <w:rPr>
          <w:sz w:val="28"/>
          <w:szCs w:val="28"/>
        </w:rPr>
        <w:t xml:space="preserve"> </w:t>
      </w:r>
      <w:r w:rsidRPr="008C3366">
        <w:rPr>
          <w:sz w:val="28"/>
          <w:szCs w:val="28"/>
        </w:rPr>
        <w:t>[</w:t>
      </w:r>
      <w:r>
        <w:rPr>
          <w:sz w:val="28"/>
          <w:szCs w:val="28"/>
        </w:rPr>
        <w:t>19</w:t>
      </w:r>
      <w:r w:rsidRPr="008C3366">
        <w:rPr>
          <w:sz w:val="28"/>
          <w:szCs w:val="28"/>
        </w:rPr>
        <w:t>]</w:t>
      </w:r>
    </w:p>
    <w:p w:rsidR="00D97470" w:rsidRDefault="008C3366" w:rsidP="00B94947">
      <w:pPr>
        <w:spacing w:line="360" w:lineRule="auto"/>
        <w:ind w:firstLine="851"/>
        <w:jc w:val="both"/>
        <w:rPr>
          <w:sz w:val="28"/>
          <w:szCs w:val="28"/>
        </w:rPr>
      </w:pPr>
      <w:r w:rsidRPr="00B94947">
        <w:rPr>
          <w:rStyle w:val="af0"/>
          <w:sz w:val="28"/>
          <w:szCs w:val="28"/>
        </w:rPr>
        <w:t>«Альфа-директ».</w:t>
      </w:r>
      <w:r w:rsidRPr="00B94947">
        <w:rPr>
          <w:sz w:val="28"/>
          <w:szCs w:val="28"/>
        </w:rPr>
        <w:t xml:space="preserve"> Система разработана Альфа-банком и позволяет выполнять все стандартные операции: отправлять заявки на биржу, читать ленты новостей, обмениваться сообщениями с другими пользователями, экспортировать данные. В последней версии доступно порядка двадцати встроенных индикаторов теханализа. «Альфа-директ» поддерживает некоторые виды условных заявок, в частности «стоп-лимит» и «следящий стоп», а также содержит набор функций «сигнал» – оповещения на мобильный телефон, по электронной почте или на пейджер об операциях по счету и о событиях на рынке. Эта опция помимо прочего служит дополнительным фактором безопасности. При входе в систему под именем пользователя тот сразу же получит уведомление. Топ-менеджерам удобно дистанционно контролировать подчиненных, заключающих сделки. Причем для доверенных лиц можно самостоятельно назначить различные права доступа к системе. Например, руководитель компании делегирует трейдеру полномочия на совершение торговых операций, бухгалтеру – на получение финансовой отчетности, а аналитику – на просмотр котировок и информационных лент. </w:t>
      </w:r>
      <w:r w:rsidRPr="00B0049C">
        <w:rPr>
          <w:sz w:val="28"/>
          <w:szCs w:val="28"/>
        </w:rPr>
        <w:t>[19]</w:t>
      </w:r>
    </w:p>
    <w:p w:rsidR="00B0049C" w:rsidRPr="009F3251" w:rsidRDefault="00B0049C" w:rsidP="00B94947">
      <w:pPr>
        <w:spacing w:line="360" w:lineRule="auto"/>
        <w:ind w:firstLine="851"/>
        <w:jc w:val="both"/>
        <w:rPr>
          <w:sz w:val="28"/>
          <w:szCs w:val="28"/>
        </w:rPr>
      </w:pPr>
      <w:r>
        <w:rPr>
          <w:sz w:val="28"/>
          <w:szCs w:val="28"/>
        </w:rPr>
        <w:t xml:space="preserve">Специалистами банка реализована система программируемых сообщений на </w:t>
      </w:r>
      <w:r>
        <w:rPr>
          <w:sz w:val="28"/>
          <w:szCs w:val="28"/>
          <w:lang w:val="en-US"/>
        </w:rPr>
        <w:t>GSM</w:t>
      </w:r>
      <w:r>
        <w:rPr>
          <w:sz w:val="28"/>
          <w:szCs w:val="28"/>
        </w:rPr>
        <w:t xml:space="preserve"> – мобильный телефон, электронную почту или пейджер «Сигнал», не имеющая аналогов на российском рынке. Инвестор может запрограммировать сообщения об изменениях биржевой информации: например, «сообщить, если цена акций РАО «ЕЭС России» в РТС опустилась ниже 13 центов». Кроме того, программируются сообщения о сработавших стоп-приказах, сделках, изменениях портфеля (например, если маржа меньше 40%), входе в систему под именем пользователя. Последнее обстоятельство является дополнительным фактором обеспечения безопасности </w:t>
      </w:r>
      <w:r w:rsidR="00A206F8">
        <w:rPr>
          <w:sz w:val="28"/>
          <w:szCs w:val="28"/>
        </w:rPr>
        <w:t>совершения</w:t>
      </w:r>
      <w:r>
        <w:rPr>
          <w:sz w:val="28"/>
          <w:szCs w:val="28"/>
        </w:rPr>
        <w:t xml:space="preserve"> операций в Интернете.</w:t>
      </w:r>
      <w:r w:rsidR="009F3251">
        <w:rPr>
          <w:sz w:val="28"/>
          <w:szCs w:val="28"/>
        </w:rPr>
        <w:t xml:space="preserve"> </w:t>
      </w:r>
      <w:r w:rsidR="009F3251">
        <w:rPr>
          <w:sz w:val="28"/>
          <w:szCs w:val="28"/>
          <w:lang w:val="en-US"/>
        </w:rPr>
        <w:t>[</w:t>
      </w:r>
      <w:r w:rsidR="009F3251">
        <w:rPr>
          <w:sz w:val="28"/>
          <w:szCs w:val="28"/>
        </w:rPr>
        <w:t>20</w:t>
      </w:r>
      <w:r w:rsidR="009F3251">
        <w:rPr>
          <w:sz w:val="28"/>
          <w:szCs w:val="28"/>
          <w:lang w:val="en-US"/>
        </w:rPr>
        <w:t>]</w:t>
      </w:r>
    </w:p>
    <w:p w:rsidR="00B0049C" w:rsidRDefault="00B0049C" w:rsidP="00B94947">
      <w:pPr>
        <w:spacing w:line="360" w:lineRule="auto"/>
        <w:ind w:firstLine="851"/>
        <w:jc w:val="both"/>
        <w:rPr>
          <w:sz w:val="28"/>
          <w:szCs w:val="28"/>
        </w:rPr>
      </w:pPr>
    </w:p>
    <w:p w:rsidR="0015415D" w:rsidRPr="000D5F53" w:rsidRDefault="0015415D" w:rsidP="00E23CA2">
      <w:pPr>
        <w:spacing w:line="360" w:lineRule="auto"/>
        <w:ind w:firstLine="851"/>
        <w:jc w:val="both"/>
        <w:rPr>
          <w:sz w:val="28"/>
          <w:szCs w:val="28"/>
        </w:rPr>
      </w:pPr>
    </w:p>
    <w:p w:rsidR="00E03A07" w:rsidRDefault="00E03A07" w:rsidP="006C02C0">
      <w:pPr>
        <w:spacing w:line="360" w:lineRule="auto"/>
        <w:ind w:firstLine="851"/>
        <w:jc w:val="both"/>
        <w:rPr>
          <w:sz w:val="28"/>
          <w:szCs w:val="28"/>
        </w:rPr>
        <w:sectPr w:rsidR="00E03A07" w:rsidSect="001B1E87">
          <w:type w:val="continuous"/>
          <w:pgSz w:w="11906" w:h="16838"/>
          <w:pgMar w:top="1134" w:right="851" w:bottom="1134" w:left="1701" w:header="709" w:footer="709" w:gutter="0"/>
          <w:cols w:space="708"/>
          <w:docGrid w:linePitch="360"/>
        </w:sectPr>
      </w:pPr>
    </w:p>
    <w:p w:rsidR="006344C1" w:rsidRDefault="00E14E67" w:rsidP="006344C1">
      <w:pPr>
        <w:spacing w:line="360" w:lineRule="auto"/>
        <w:jc w:val="center"/>
        <w:rPr>
          <w:b/>
          <w:bCs/>
          <w:i/>
          <w:iCs/>
          <w:caps/>
          <w:sz w:val="28"/>
          <w:szCs w:val="28"/>
        </w:rPr>
      </w:pPr>
      <w:r w:rsidRPr="00F500D1">
        <w:rPr>
          <w:b/>
          <w:i/>
          <w:sz w:val="28"/>
          <w:szCs w:val="28"/>
        </w:rPr>
        <w:t>ГЛАВА 3.</w:t>
      </w:r>
      <w:r w:rsidRPr="00F500D1">
        <w:rPr>
          <w:b/>
          <w:i/>
        </w:rPr>
        <w:tab/>
      </w:r>
      <w:r w:rsidR="00F500D1" w:rsidRPr="00F500D1">
        <w:rPr>
          <w:b/>
          <w:bCs/>
          <w:i/>
          <w:iCs/>
          <w:sz w:val="28"/>
          <w:szCs w:val="28"/>
        </w:rPr>
        <w:t>ПРОБЛЕМА УПРАВЛЕНИЯ</w:t>
      </w:r>
      <w:r w:rsidR="006344C1">
        <w:rPr>
          <w:b/>
          <w:bCs/>
          <w:i/>
          <w:iCs/>
          <w:sz w:val="28"/>
          <w:szCs w:val="28"/>
        </w:rPr>
        <w:t xml:space="preserve"> </w:t>
      </w:r>
      <w:r w:rsidR="006344C1" w:rsidRPr="006344C1">
        <w:rPr>
          <w:b/>
          <w:bCs/>
          <w:i/>
          <w:iCs/>
          <w:caps/>
          <w:sz w:val="28"/>
          <w:szCs w:val="28"/>
        </w:rPr>
        <w:t>инвестиционным</w:t>
      </w:r>
      <w:r w:rsidR="00F500D1" w:rsidRPr="006344C1">
        <w:rPr>
          <w:b/>
          <w:bCs/>
          <w:i/>
          <w:iCs/>
          <w:caps/>
          <w:sz w:val="28"/>
          <w:szCs w:val="28"/>
        </w:rPr>
        <w:t xml:space="preserve"> </w:t>
      </w:r>
    </w:p>
    <w:p w:rsidR="00E14E67" w:rsidRPr="00F500D1" w:rsidRDefault="00F500D1" w:rsidP="006344C1">
      <w:pPr>
        <w:spacing w:line="360" w:lineRule="auto"/>
        <w:ind w:left="1702" w:firstLine="425"/>
        <w:rPr>
          <w:b/>
          <w:i/>
          <w:sz w:val="28"/>
          <w:szCs w:val="28"/>
        </w:rPr>
      </w:pPr>
      <w:r w:rsidRPr="00F500D1">
        <w:rPr>
          <w:b/>
          <w:bCs/>
          <w:i/>
          <w:iCs/>
          <w:sz w:val="28"/>
          <w:szCs w:val="28"/>
        </w:rPr>
        <w:t>ПОРТФЕЛЕМ В РОССИИ</w:t>
      </w:r>
      <w:r w:rsidR="00D56249">
        <w:rPr>
          <w:b/>
          <w:bCs/>
          <w:i/>
          <w:iCs/>
          <w:sz w:val="28"/>
          <w:szCs w:val="28"/>
        </w:rPr>
        <w:fldChar w:fldCharType="begin"/>
      </w:r>
      <w:r w:rsidR="00D56249">
        <w:instrText xml:space="preserve"> TC "</w:instrText>
      </w:r>
      <w:bookmarkStart w:id="22" w:name="_Toc244691356"/>
      <w:r w:rsidR="00D56249" w:rsidRPr="006B6419">
        <w:rPr>
          <w:b/>
          <w:i/>
          <w:sz w:val="28"/>
          <w:szCs w:val="28"/>
        </w:rPr>
        <w:instrText>ГЛАВА 3.</w:instrText>
      </w:r>
      <w:r w:rsidR="00D56249" w:rsidRPr="006B6419">
        <w:rPr>
          <w:b/>
          <w:i/>
        </w:rPr>
        <w:tab/>
      </w:r>
      <w:r w:rsidR="00D56249" w:rsidRPr="006B6419">
        <w:rPr>
          <w:b/>
          <w:bCs/>
          <w:i/>
          <w:iCs/>
          <w:sz w:val="28"/>
          <w:szCs w:val="28"/>
        </w:rPr>
        <w:instrText xml:space="preserve">ПРОБЛЕМА УПРАВЛЕНИЯ </w:instrText>
      </w:r>
      <w:r w:rsidR="00D56249" w:rsidRPr="006B6419">
        <w:rPr>
          <w:b/>
          <w:bCs/>
          <w:i/>
          <w:iCs/>
          <w:caps/>
          <w:sz w:val="28"/>
          <w:szCs w:val="28"/>
        </w:rPr>
        <w:instrText>инвестиционным</w:instrText>
      </w:r>
      <w:bookmarkEnd w:id="22"/>
      <w:r w:rsidR="00411A26">
        <w:rPr>
          <w:b/>
          <w:bCs/>
          <w:i/>
          <w:iCs/>
          <w:caps/>
          <w:sz w:val="28"/>
          <w:szCs w:val="28"/>
        </w:rPr>
        <w:instrText xml:space="preserve"> портфелем в россии</w:instrText>
      </w:r>
      <w:r w:rsidR="00D56249">
        <w:instrText xml:space="preserve">" \f C \l "1" </w:instrText>
      </w:r>
      <w:r w:rsidR="00D56249">
        <w:rPr>
          <w:b/>
          <w:bCs/>
          <w:i/>
          <w:iCs/>
          <w:sz w:val="28"/>
          <w:szCs w:val="28"/>
        </w:rPr>
        <w:fldChar w:fldCharType="end"/>
      </w:r>
    </w:p>
    <w:p w:rsidR="0005102C" w:rsidRDefault="0005102C" w:rsidP="00E14E67">
      <w:pPr>
        <w:spacing w:line="360" w:lineRule="auto"/>
        <w:jc w:val="both"/>
        <w:rPr>
          <w:b/>
          <w:i/>
          <w:sz w:val="28"/>
          <w:szCs w:val="28"/>
        </w:rPr>
      </w:pPr>
    </w:p>
    <w:p w:rsidR="00186FC9" w:rsidRPr="00F500D1" w:rsidRDefault="00F500D1" w:rsidP="00DC5605">
      <w:pPr>
        <w:numPr>
          <w:ilvl w:val="0"/>
          <w:numId w:val="3"/>
        </w:numPr>
        <w:spacing w:line="360" w:lineRule="auto"/>
        <w:jc w:val="both"/>
        <w:rPr>
          <w:b/>
          <w:sz w:val="28"/>
          <w:szCs w:val="28"/>
        </w:rPr>
      </w:pPr>
      <w:r w:rsidRPr="00F500D1">
        <w:rPr>
          <w:b/>
          <w:sz w:val="28"/>
          <w:szCs w:val="28"/>
        </w:rPr>
        <w:t xml:space="preserve">Необходимость и опыт внедрения современных информационных </w:t>
      </w:r>
      <w:r w:rsidR="00560BB0">
        <w:rPr>
          <w:b/>
          <w:sz w:val="28"/>
          <w:szCs w:val="28"/>
        </w:rPr>
        <w:t>технологий</w:t>
      </w:r>
      <w:r w:rsidRPr="00F500D1">
        <w:rPr>
          <w:b/>
          <w:sz w:val="28"/>
          <w:szCs w:val="28"/>
        </w:rPr>
        <w:t xml:space="preserve"> в процесс управления инвестиционным</w:t>
      </w:r>
      <w:r w:rsidR="00560BB0">
        <w:rPr>
          <w:b/>
          <w:sz w:val="28"/>
          <w:szCs w:val="28"/>
        </w:rPr>
        <w:t xml:space="preserve"> портфелем</w:t>
      </w:r>
      <w:r w:rsidR="00D56249">
        <w:rPr>
          <w:b/>
          <w:sz w:val="28"/>
          <w:szCs w:val="28"/>
        </w:rPr>
        <w:fldChar w:fldCharType="begin"/>
      </w:r>
      <w:r w:rsidR="00D56249">
        <w:instrText xml:space="preserve"> TC "</w:instrText>
      </w:r>
      <w:bookmarkStart w:id="23" w:name="_Toc244691357"/>
      <w:r w:rsidR="00D56249" w:rsidRPr="00C63765">
        <w:rPr>
          <w:b/>
          <w:sz w:val="28"/>
          <w:szCs w:val="28"/>
        </w:rPr>
        <w:instrText>3.1 Необходимость и опыт внедрения современных информационных технологий в процесс управления инвестиционным портфелем</w:instrText>
      </w:r>
      <w:bookmarkEnd w:id="23"/>
      <w:r w:rsidR="00D56249">
        <w:instrText xml:space="preserve">" \f C \l "2" </w:instrText>
      </w:r>
      <w:r w:rsidR="00D56249">
        <w:rPr>
          <w:b/>
          <w:sz w:val="28"/>
          <w:szCs w:val="28"/>
        </w:rPr>
        <w:fldChar w:fldCharType="end"/>
      </w:r>
    </w:p>
    <w:p w:rsidR="00DC5605" w:rsidRDefault="00DC5605" w:rsidP="002A2795">
      <w:pPr>
        <w:spacing w:line="360" w:lineRule="auto"/>
        <w:ind w:firstLine="851"/>
        <w:jc w:val="both"/>
        <w:rPr>
          <w:sz w:val="28"/>
          <w:szCs w:val="28"/>
        </w:rPr>
      </w:pPr>
    </w:p>
    <w:p w:rsidR="00560BB0" w:rsidRPr="00F71A58" w:rsidRDefault="00F71A58" w:rsidP="004C0326">
      <w:pPr>
        <w:shd w:val="clear" w:color="auto" w:fill="FFFFFF"/>
        <w:spacing w:line="360" w:lineRule="auto"/>
        <w:ind w:firstLine="851"/>
        <w:jc w:val="both"/>
        <w:rPr>
          <w:color w:val="000000"/>
          <w:sz w:val="28"/>
        </w:rPr>
      </w:pPr>
      <w:r w:rsidRPr="00F71A58">
        <w:rPr>
          <w:sz w:val="28"/>
        </w:rPr>
        <w:t xml:space="preserve">Важнейшим фактором развития </w:t>
      </w:r>
      <w:r>
        <w:rPr>
          <w:sz w:val="28"/>
        </w:rPr>
        <w:t>«</w:t>
      </w:r>
      <w:r w:rsidRPr="00F71A58">
        <w:rPr>
          <w:sz w:val="28"/>
        </w:rPr>
        <w:t>новой экономики</w:t>
      </w:r>
      <w:r>
        <w:rPr>
          <w:sz w:val="28"/>
        </w:rPr>
        <w:t>»</w:t>
      </w:r>
      <w:r w:rsidRPr="00F71A58">
        <w:rPr>
          <w:sz w:val="28"/>
        </w:rPr>
        <w:t xml:space="preserve"> является широкое внедрение информационных и коммуникационных технологий (ИКТ) во все сферы экономики и общества. ИКТ существенно повышают эффективность экономической деятельности, снижая трансакционные издержки и открывая новые информационные возможности.</w:t>
      </w:r>
    </w:p>
    <w:p w:rsidR="000F3305" w:rsidRDefault="000F3305" w:rsidP="00FE3106">
      <w:pPr>
        <w:shd w:val="clear" w:color="auto" w:fill="FFFFFF"/>
        <w:spacing w:line="360" w:lineRule="auto"/>
        <w:ind w:firstLine="851"/>
        <w:jc w:val="both"/>
        <w:rPr>
          <w:sz w:val="28"/>
        </w:rPr>
      </w:pPr>
      <w:r>
        <w:rPr>
          <w:sz w:val="28"/>
        </w:rPr>
        <w:t xml:space="preserve">Для примера использования информационно-торговой системы рассмотрим ОАО «Газпром». </w:t>
      </w:r>
    </w:p>
    <w:p w:rsidR="00FE3106" w:rsidRDefault="00FE3106" w:rsidP="00FE3106">
      <w:pPr>
        <w:shd w:val="clear" w:color="auto" w:fill="FFFFFF"/>
        <w:spacing w:line="360" w:lineRule="auto"/>
        <w:ind w:firstLine="851"/>
        <w:jc w:val="both"/>
        <w:rPr>
          <w:sz w:val="28"/>
        </w:rPr>
      </w:pPr>
      <w:r w:rsidRPr="00FE3106">
        <w:rPr>
          <w:sz w:val="28"/>
        </w:rPr>
        <w:t xml:space="preserve">Как сообщает пресс-служба Фондовой Биржи «Санкт-Петербург», по данным на 31 июля </w:t>
      </w:r>
      <w:smartTag w:uri="urn:schemas-microsoft-com:office:smarttags" w:element="metricconverter">
        <w:smartTagPr>
          <w:attr w:name="ProductID" w:val="2001 г"/>
        </w:smartTagPr>
        <w:r w:rsidRPr="00FE3106">
          <w:rPr>
            <w:sz w:val="28"/>
          </w:rPr>
          <w:t>2001 г</w:t>
        </w:r>
      </w:smartTag>
      <w:r w:rsidRPr="00FE3106">
        <w:rPr>
          <w:sz w:val="28"/>
        </w:rPr>
        <w:t xml:space="preserve">. с использованием систем интернет-трейдинга через терминалы РТС заключается более 20% сделок с акциями ОАО «Газпром». </w:t>
      </w:r>
      <w:r>
        <w:rPr>
          <w:sz w:val="28"/>
        </w:rPr>
        <w:t>К</w:t>
      </w:r>
      <w:r w:rsidRPr="00FE3106">
        <w:rPr>
          <w:sz w:val="28"/>
        </w:rPr>
        <w:t xml:space="preserve"> совершению операций с акциями ОАО «Газпром» через Шлюз РТС посредством систем интернет-трейдинга адаптировано программное обеспечение следующих организаций:</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Альфа-Банк (Система «Альфа-Директ»); </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АТОН (Система ATON-LINE); </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Гута-Инвест; </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НЭТТРЭЙДЕР; </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СМВБ (Система QUIK); </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Тройка Диалог; </w:t>
      </w:r>
    </w:p>
    <w:p w:rsidR="00FE3106" w:rsidRDefault="00FE3106" w:rsidP="00CE46A5">
      <w:pPr>
        <w:numPr>
          <w:ilvl w:val="1"/>
          <w:numId w:val="25"/>
        </w:numPr>
        <w:shd w:val="clear" w:color="auto" w:fill="FFFFFF"/>
        <w:tabs>
          <w:tab w:val="clear" w:pos="2291"/>
          <w:tab w:val="num" w:pos="567"/>
        </w:tabs>
        <w:spacing w:line="360" w:lineRule="auto"/>
        <w:ind w:left="567" w:firstLine="0"/>
        <w:jc w:val="both"/>
        <w:rPr>
          <w:sz w:val="28"/>
        </w:rPr>
      </w:pPr>
      <w:r w:rsidRPr="00FE3106">
        <w:rPr>
          <w:sz w:val="28"/>
        </w:rPr>
        <w:t xml:space="preserve">Церих Кэпитал Менеджмент (Система Z-TRADE). </w:t>
      </w:r>
    </w:p>
    <w:p w:rsidR="00DC5605" w:rsidRPr="00FE3106" w:rsidRDefault="00FE3106" w:rsidP="00FE3106">
      <w:pPr>
        <w:shd w:val="clear" w:color="auto" w:fill="FFFFFF"/>
        <w:spacing w:line="360" w:lineRule="auto"/>
        <w:ind w:firstLine="851"/>
        <w:jc w:val="both"/>
        <w:rPr>
          <w:sz w:val="28"/>
        </w:rPr>
      </w:pPr>
      <w:r w:rsidRPr="00FE3106">
        <w:rPr>
          <w:sz w:val="28"/>
        </w:rPr>
        <w:t xml:space="preserve">Помимо сделок с акциями ОАО «Газпром» через Шлюз РТС заключаются также сделки в Системе гарантированных котировок (расчеты в рублях) и RTS Quadro (расчеты в долларах США). </w:t>
      </w:r>
      <w:r w:rsidRPr="000F3305">
        <w:rPr>
          <w:sz w:val="28"/>
        </w:rPr>
        <w:t>[</w:t>
      </w:r>
      <w:r>
        <w:rPr>
          <w:sz w:val="28"/>
        </w:rPr>
        <w:t>22</w:t>
      </w:r>
      <w:r w:rsidRPr="000F3305">
        <w:rPr>
          <w:sz w:val="28"/>
        </w:rPr>
        <w:t>]</w:t>
      </w:r>
    </w:p>
    <w:p w:rsidR="000F3305" w:rsidRPr="000F3305" w:rsidRDefault="000F3305" w:rsidP="000F3305">
      <w:pPr>
        <w:spacing w:line="360" w:lineRule="auto"/>
        <w:ind w:firstLine="851"/>
        <w:jc w:val="both"/>
        <w:rPr>
          <w:sz w:val="28"/>
        </w:rPr>
      </w:pPr>
      <w:r w:rsidRPr="000F3305">
        <w:rPr>
          <w:sz w:val="28"/>
          <w:szCs w:val="20"/>
        </w:rPr>
        <w:t xml:space="preserve">Шлюз в торговую систему </w:t>
      </w:r>
      <w:r>
        <w:rPr>
          <w:sz w:val="28"/>
          <w:szCs w:val="20"/>
        </w:rPr>
        <w:t xml:space="preserve">Санкт-Петербургской </w:t>
      </w:r>
      <w:r w:rsidRPr="000F3305">
        <w:rPr>
          <w:sz w:val="28"/>
          <w:szCs w:val="20"/>
        </w:rPr>
        <w:t xml:space="preserve">Биржи </w:t>
      </w:r>
      <w:r>
        <w:rPr>
          <w:sz w:val="28"/>
          <w:szCs w:val="20"/>
        </w:rPr>
        <w:t xml:space="preserve">на сегодняшний день </w:t>
      </w:r>
      <w:r w:rsidRPr="000F3305">
        <w:rPr>
          <w:sz w:val="28"/>
          <w:szCs w:val="20"/>
        </w:rPr>
        <w:t xml:space="preserve">реализуется на базе компьютера с двумя сетевыми интерфейсами, один из которых должен быть подключен в корпоративную сеть Биржи, а второй </w:t>
      </w:r>
      <w:r>
        <w:rPr>
          <w:sz w:val="28"/>
          <w:szCs w:val="20"/>
        </w:rPr>
        <w:t>–</w:t>
      </w:r>
      <w:r w:rsidRPr="000F3305">
        <w:rPr>
          <w:sz w:val="28"/>
          <w:szCs w:val="20"/>
        </w:rPr>
        <w:t xml:space="preserve"> к связному компьютеру в сети пользователя.</w:t>
      </w:r>
      <w:r w:rsidRPr="000F3305">
        <w:rPr>
          <w:sz w:val="28"/>
        </w:rPr>
        <w:t xml:space="preserve"> </w:t>
      </w:r>
    </w:p>
    <w:p w:rsidR="000F3305" w:rsidRPr="000F3305" w:rsidRDefault="000F3305" w:rsidP="000F3305">
      <w:pPr>
        <w:spacing w:line="360" w:lineRule="auto"/>
        <w:ind w:firstLine="851"/>
        <w:jc w:val="both"/>
        <w:rPr>
          <w:sz w:val="28"/>
        </w:rPr>
      </w:pPr>
      <w:r w:rsidRPr="000F3305">
        <w:rPr>
          <w:sz w:val="28"/>
        </w:rPr>
        <w:t xml:space="preserve">В качестве сетевого протокола для связи с корпоративной сетью Биржи используется TCP/IP, а для связи между шлюзом и компьютером пользователя </w:t>
      </w:r>
      <w:r>
        <w:rPr>
          <w:sz w:val="28"/>
          <w:szCs w:val="20"/>
        </w:rPr>
        <w:t>–</w:t>
      </w:r>
      <w:r w:rsidRPr="000F3305">
        <w:rPr>
          <w:sz w:val="28"/>
        </w:rPr>
        <w:t xml:space="preserve"> IPX/SPX, что обеспечивает минимально необходимую безопасность за счет развязки по протоколам.</w:t>
      </w:r>
    </w:p>
    <w:p w:rsidR="000F3305" w:rsidRPr="000F3305" w:rsidRDefault="000F3305" w:rsidP="000F3305">
      <w:pPr>
        <w:spacing w:line="360" w:lineRule="auto"/>
        <w:ind w:firstLine="851"/>
        <w:jc w:val="both"/>
        <w:rPr>
          <w:b/>
          <w:bCs/>
          <w:sz w:val="28"/>
        </w:rPr>
      </w:pPr>
      <w:r>
        <w:rPr>
          <w:sz w:val="28"/>
        </w:rPr>
        <w:t>К</w:t>
      </w:r>
      <w:r w:rsidRPr="000F3305">
        <w:rPr>
          <w:sz w:val="28"/>
        </w:rPr>
        <w:t>онфигурация технических средств на стыке корпоративной сети Биржи и сети участника торгов,</w:t>
      </w:r>
      <w:r>
        <w:rPr>
          <w:sz w:val="28"/>
        </w:rPr>
        <w:t xml:space="preserve"> </w:t>
      </w:r>
      <w:r w:rsidRPr="000F3305">
        <w:rPr>
          <w:sz w:val="28"/>
        </w:rPr>
        <w:t>использующего шлюз, показана на рис. 5.4 (приложение 7).</w:t>
      </w:r>
    </w:p>
    <w:p w:rsidR="000F3305" w:rsidRPr="000F3305" w:rsidRDefault="000F3305" w:rsidP="000F3305">
      <w:pPr>
        <w:spacing w:line="360" w:lineRule="auto"/>
        <w:ind w:firstLine="851"/>
        <w:jc w:val="both"/>
        <w:rPr>
          <w:sz w:val="28"/>
        </w:rPr>
      </w:pPr>
      <w:r w:rsidRPr="000F3305">
        <w:rPr>
          <w:sz w:val="28"/>
          <w:szCs w:val="20"/>
        </w:rPr>
        <w:t>Шлюз может работать в качестве средства связи с торговой системой Биржи для одного аккредитованного на рынке участника, то есть программное обеспечение шлюза содержит уникальные идентификаторы и привязку к своему владельцу, формируемые при инсталляции прод</w:t>
      </w:r>
      <w:r w:rsidR="004C0326">
        <w:rPr>
          <w:sz w:val="28"/>
          <w:szCs w:val="20"/>
        </w:rPr>
        <w:t>укта.</w:t>
      </w:r>
    </w:p>
    <w:p w:rsidR="000F3305" w:rsidRPr="000F3305" w:rsidRDefault="000F3305" w:rsidP="000F3305">
      <w:pPr>
        <w:spacing w:line="360" w:lineRule="auto"/>
        <w:ind w:firstLine="851"/>
        <w:jc w:val="both"/>
        <w:rPr>
          <w:sz w:val="28"/>
        </w:rPr>
      </w:pPr>
      <w:r w:rsidRPr="000F3305">
        <w:rPr>
          <w:sz w:val="28"/>
          <w:szCs w:val="20"/>
        </w:rPr>
        <w:t xml:space="preserve">Для использования в качестве шлюза компьютер должен иметь следующие параметры: </w:t>
      </w:r>
      <w:r w:rsidR="004C0326">
        <w:rPr>
          <w:sz w:val="28"/>
          <w:szCs w:val="20"/>
        </w:rPr>
        <w:t>п</w:t>
      </w:r>
      <w:r w:rsidRPr="000F3305">
        <w:rPr>
          <w:sz w:val="28"/>
          <w:szCs w:val="20"/>
        </w:rPr>
        <w:t>роцессор не хуже Pentium</w:t>
      </w:r>
      <w:r w:rsidR="004C0326">
        <w:rPr>
          <w:sz w:val="28"/>
          <w:szCs w:val="20"/>
        </w:rPr>
        <w:t>,</w:t>
      </w:r>
      <w:r w:rsidRPr="000F3305">
        <w:rPr>
          <w:sz w:val="28"/>
        </w:rPr>
        <w:t xml:space="preserve"> </w:t>
      </w:r>
      <w:r w:rsidR="004C0326">
        <w:rPr>
          <w:sz w:val="28"/>
          <w:szCs w:val="20"/>
        </w:rPr>
        <w:t>о</w:t>
      </w:r>
      <w:r w:rsidRPr="000F3305">
        <w:rPr>
          <w:sz w:val="28"/>
          <w:szCs w:val="20"/>
        </w:rPr>
        <w:t>перативная память не менее 64 Мб</w:t>
      </w:r>
      <w:r w:rsidR="004C0326">
        <w:rPr>
          <w:sz w:val="28"/>
          <w:szCs w:val="20"/>
        </w:rPr>
        <w:t>, с</w:t>
      </w:r>
      <w:r w:rsidRPr="000F3305">
        <w:rPr>
          <w:sz w:val="28"/>
          <w:szCs w:val="20"/>
        </w:rPr>
        <w:t>вободное место на жестком диске для</w:t>
      </w:r>
      <w:r w:rsidR="004C0326">
        <w:rPr>
          <w:sz w:val="28"/>
          <w:szCs w:val="20"/>
        </w:rPr>
        <w:t xml:space="preserve"> установки MSDE (около 55 Мб) и</w:t>
      </w:r>
      <w:r w:rsidRPr="000F3305">
        <w:rPr>
          <w:sz w:val="28"/>
        </w:rPr>
        <w:t xml:space="preserve"> </w:t>
      </w:r>
      <w:r w:rsidRPr="000F3305">
        <w:rPr>
          <w:sz w:val="28"/>
          <w:szCs w:val="20"/>
        </w:rPr>
        <w:t>специального ПО (5 Мб)</w:t>
      </w:r>
      <w:r w:rsidR="004C0326">
        <w:rPr>
          <w:sz w:val="28"/>
          <w:szCs w:val="20"/>
        </w:rPr>
        <w:t>,</w:t>
      </w:r>
      <w:r w:rsidRPr="000F3305">
        <w:rPr>
          <w:sz w:val="28"/>
        </w:rPr>
        <w:t xml:space="preserve"> </w:t>
      </w:r>
      <w:r w:rsidR="004C0326">
        <w:rPr>
          <w:sz w:val="28"/>
          <w:szCs w:val="20"/>
        </w:rPr>
        <w:t>д</w:t>
      </w:r>
      <w:r w:rsidRPr="000F3305">
        <w:rPr>
          <w:sz w:val="28"/>
          <w:szCs w:val="20"/>
        </w:rPr>
        <w:t xml:space="preserve">ве сетевые карты. </w:t>
      </w:r>
    </w:p>
    <w:p w:rsidR="000F3305" w:rsidRPr="000F3305" w:rsidRDefault="000F3305" w:rsidP="000F3305">
      <w:pPr>
        <w:spacing w:line="360" w:lineRule="auto"/>
        <w:ind w:firstLine="851"/>
        <w:jc w:val="both"/>
        <w:rPr>
          <w:sz w:val="28"/>
        </w:rPr>
      </w:pPr>
      <w:bookmarkStart w:id="24" w:name="_Канал_связи_с"/>
      <w:bookmarkEnd w:id="24"/>
      <w:r w:rsidRPr="000F3305">
        <w:rPr>
          <w:sz w:val="28"/>
          <w:szCs w:val="20"/>
        </w:rPr>
        <w:t>Для обеспечения надежной и устойчивой связи с торговой системой Биржи канал связи с корпоративной сетью Биржи должен иметь пропускную способность не хуже 16 Кбит/сек.</w:t>
      </w:r>
    </w:p>
    <w:p w:rsidR="000F3305" w:rsidRPr="002B298F" w:rsidRDefault="000F3305" w:rsidP="004C0326">
      <w:pPr>
        <w:spacing w:line="360" w:lineRule="auto"/>
        <w:ind w:firstLine="851"/>
        <w:jc w:val="both"/>
        <w:rPr>
          <w:sz w:val="28"/>
        </w:rPr>
      </w:pPr>
      <w:bookmarkStart w:id="25" w:name="_Операционная_система"/>
      <w:bookmarkEnd w:id="25"/>
      <w:r w:rsidRPr="000F3305">
        <w:rPr>
          <w:sz w:val="28"/>
          <w:szCs w:val="20"/>
        </w:rPr>
        <w:t>В качестве операционной системы на шлюзе должна использоваться ОС MS Windows NT/XP/2000</w:t>
      </w:r>
      <w:r w:rsidRPr="000F3305">
        <w:rPr>
          <w:sz w:val="28"/>
        </w:rPr>
        <w:t xml:space="preserve"> </w:t>
      </w:r>
      <w:bookmarkStart w:id="26" w:name="_Специальное_программное_обеспечение"/>
      <w:bookmarkEnd w:id="26"/>
      <w:r w:rsidR="004C0326">
        <w:rPr>
          <w:sz w:val="28"/>
        </w:rPr>
        <w:t xml:space="preserve">и </w:t>
      </w:r>
      <w:r w:rsidRPr="000F3305">
        <w:rPr>
          <w:sz w:val="28"/>
          <w:szCs w:val="20"/>
        </w:rPr>
        <w:t>Microsoft DataEngine 1.0 (MSDE) в качестве основы для программ взаимодействия с торговой системой Биржи</w:t>
      </w:r>
      <w:r w:rsidR="004C0326">
        <w:rPr>
          <w:sz w:val="28"/>
          <w:szCs w:val="20"/>
        </w:rPr>
        <w:t xml:space="preserve">. </w:t>
      </w:r>
      <w:r w:rsidR="004C0326" w:rsidRPr="002B298F">
        <w:rPr>
          <w:sz w:val="28"/>
          <w:szCs w:val="20"/>
        </w:rPr>
        <w:t>[23]</w:t>
      </w:r>
    </w:p>
    <w:p w:rsidR="002B298F" w:rsidRPr="002B298F" w:rsidRDefault="002B298F" w:rsidP="002B298F">
      <w:pPr>
        <w:spacing w:line="360" w:lineRule="auto"/>
        <w:ind w:firstLine="851"/>
        <w:jc w:val="both"/>
        <w:rPr>
          <w:sz w:val="28"/>
          <w:szCs w:val="28"/>
        </w:rPr>
      </w:pPr>
      <w:r w:rsidRPr="002B298F">
        <w:rPr>
          <w:sz w:val="28"/>
          <w:szCs w:val="28"/>
        </w:rPr>
        <w:t xml:space="preserve">Российский интернет-трейдинг во многом повторяет путь, пройденный на Западе. Основная тенденция в развитии торговых систем российских брокеров сегодня – расширение торговых возможностей для клиентов через выход на новые биржи и в новые страны. Уже сейчас многие российские брокеры предоставляют клиентам возможность торговать на западных площадках (LSE, NYSE, NASDAQ). При этом все чаще брокеры дают возможность клиентам торговать с «единого» счета как на ММВБ, РТС, ФОРТС, так и на зарубежных биржах. Это позволяет инвесторам использовать различные инвестиционные стратегии, не размывая свои средства по разным брокерам или счетам в одной брокерской компании. </w:t>
      </w:r>
    </w:p>
    <w:p w:rsidR="00631194" w:rsidRDefault="00631194" w:rsidP="00631194">
      <w:pPr>
        <w:spacing w:line="360" w:lineRule="auto"/>
        <w:ind w:firstLine="851"/>
        <w:jc w:val="both"/>
        <w:rPr>
          <w:sz w:val="28"/>
          <w:szCs w:val="28"/>
        </w:rPr>
      </w:pPr>
      <w:r>
        <w:rPr>
          <w:sz w:val="28"/>
          <w:szCs w:val="28"/>
        </w:rPr>
        <w:t>Кроме того, внедрение Интернет-технологий позволяет пользователям, сидя у компьютера, научиться управлению инвестиционным портфелем в так называемом «игровом режиме», что, несомненно, способствует повышению профессионализма в сфере фондового рынка.</w:t>
      </w:r>
    </w:p>
    <w:p w:rsidR="00631194" w:rsidRDefault="00631194" w:rsidP="00631194">
      <w:pPr>
        <w:spacing w:line="360" w:lineRule="auto"/>
        <w:ind w:firstLine="851"/>
        <w:jc w:val="both"/>
        <w:rPr>
          <w:sz w:val="28"/>
          <w:szCs w:val="28"/>
        </w:rPr>
      </w:pPr>
    </w:p>
    <w:p w:rsidR="00DC5605" w:rsidRPr="00FE3106" w:rsidRDefault="00DC5605" w:rsidP="00DC5605">
      <w:pPr>
        <w:spacing w:line="360" w:lineRule="auto"/>
        <w:ind w:left="851"/>
        <w:jc w:val="both"/>
        <w:rPr>
          <w:b/>
          <w:sz w:val="28"/>
          <w:szCs w:val="28"/>
        </w:rPr>
      </w:pPr>
    </w:p>
    <w:p w:rsidR="005603D7" w:rsidRPr="00FE3106" w:rsidRDefault="005603D7" w:rsidP="00DC5605">
      <w:pPr>
        <w:spacing w:line="360" w:lineRule="auto"/>
        <w:ind w:left="851"/>
        <w:jc w:val="both"/>
        <w:rPr>
          <w:b/>
          <w:sz w:val="28"/>
          <w:szCs w:val="28"/>
        </w:rPr>
        <w:sectPr w:rsidR="005603D7" w:rsidRPr="00FE3106" w:rsidSect="00BE53B6">
          <w:headerReference w:type="first" r:id="rId120"/>
          <w:pgSz w:w="11906" w:h="16838"/>
          <w:pgMar w:top="1134" w:right="851" w:bottom="1134" w:left="1701" w:header="709" w:footer="709" w:gutter="0"/>
          <w:cols w:space="708"/>
          <w:docGrid w:linePitch="360"/>
        </w:sectPr>
      </w:pPr>
    </w:p>
    <w:p w:rsidR="00186FC9" w:rsidRPr="002067D2" w:rsidRDefault="002067D2" w:rsidP="00DC5605">
      <w:pPr>
        <w:numPr>
          <w:ilvl w:val="0"/>
          <w:numId w:val="4"/>
        </w:numPr>
        <w:spacing w:line="360" w:lineRule="auto"/>
        <w:jc w:val="both"/>
        <w:rPr>
          <w:b/>
          <w:sz w:val="28"/>
          <w:szCs w:val="28"/>
        </w:rPr>
      </w:pPr>
      <w:r w:rsidRPr="002067D2">
        <w:rPr>
          <w:b/>
          <w:sz w:val="28"/>
          <w:szCs w:val="28"/>
        </w:rPr>
        <w:t>Проблема прогнозирования на рынке ценных бумаг</w:t>
      </w:r>
      <w:r w:rsidR="00D56249">
        <w:rPr>
          <w:b/>
          <w:sz w:val="28"/>
          <w:szCs w:val="28"/>
        </w:rPr>
        <w:fldChar w:fldCharType="begin"/>
      </w:r>
      <w:r w:rsidR="00D56249">
        <w:instrText xml:space="preserve"> TC "</w:instrText>
      </w:r>
      <w:bookmarkStart w:id="27" w:name="_Toc244691358"/>
      <w:r w:rsidR="00D56249" w:rsidRPr="005E7927">
        <w:rPr>
          <w:b/>
          <w:sz w:val="28"/>
          <w:szCs w:val="28"/>
        </w:rPr>
        <w:instrText>3.2 Проблема прогнозирования на рынке ценных бумаг</w:instrText>
      </w:r>
      <w:bookmarkEnd w:id="27"/>
      <w:r w:rsidR="00D56249">
        <w:instrText xml:space="preserve">" \f C \l "2" </w:instrText>
      </w:r>
      <w:r w:rsidR="00D56249">
        <w:rPr>
          <w:b/>
          <w:sz w:val="28"/>
          <w:szCs w:val="28"/>
        </w:rPr>
        <w:fldChar w:fldCharType="end"/>
      </w:r>
    </w:p>
    <w:p w:rsidR="007618C3" w:rsidRDefault="007618C3" w:rsidP="00831CB8">
      <w:pPr>
        <w:spacing w:line="360" w:lineRule="auto"/>
        <w:ind w:firstLine="851"/>
        <w:jc w:val="both"/>
        <w:rPr>
          <w:sz w:val="28"/>
          <w:szCs w:val="28"/>
        </w:rPr>
      </w:pPr>
    </w:p>
    <w:p w:rsidR="00C55564" w:rsidRDefault="00C55564" w:rsidP="00C55564">
      <w:pPr>
        <w:spacing w:line="360" w:lineRule="auto"/>
        <w:ind w:firstLine="851"/>
        <w:jc w:val="both"/>
        <w:rPr>
          <w:sz w:val="28"/>
          <w:szCs w:val="28"/>
        </w:rPr>
      </w:pPr>
      <w:r>
        <w:rPr>
          <w:sz w:val="28"/>
          <w:szCs w:val="28"/>
        </w:rPr>
        <w:t>Одна из основных задач управления инвестиционным портфелем заключается в прогнозировании. То есть на основе имеющейся информации, которая является далеко не полной, необходимо выбрать правильное решение. Главная проблема в прогнозировании на фондовом рынке заключается в том, что мы находимся в условиях частичной или полной неопределенности. Ч</w:t>
      </w:r>
      <w:r w:rsidRPr="00C55564">
        <w:rPr>
          <w:sz w:val="28"/>
          <w:szCs w:val="28"/>
        </w:rPr>
        <w:t xml:space="preserve">астичная или полная неопределенность объясняются тем, что экономические проблемы сводятся к задачам выбора из множества альтернатив, при этом экономические агенты не располагают полным знанием ситуации для выработки оптимального решения, а также не имеют достаточных возможностей для адекватного учета всей доступной им информации. В этих условиях приходится действовать лишь исходя из некоторых предположений о возможностях развития ситуации, основанных на прошлом опыте. </w:t>
      </w:r>
      <w:r w:rsidR="006178FC">
        <w:rPr>
          <w:sz w:val="28"/>
          <w:szCs w:val="28"/>
        </w:rPr>
        <w:t>Другими словами, как бы совершенен не был созданный математический аппарат, он опирается на данные из прошлого и способен лишь предсказать тенденцию уже свершившихся событий.</w:t>
      </w:r>
    </w:p>
    <w:p w:rsidR="000670C6" w:rsidRDefault="000670C6" w:rsidP="00C55564">
      <w:pPr>
        <w:spacing w:line="360" w:lineRule="auto"/>
        <w:ind w:firstLine="851"/>
        <w:jc w:val="both"/>
        <w:rPr>
          <w:sz w:val="28"/>
          <w:szCs w:val="28"/>
        </w:rPr>
      </w:pPr>
      <w:r>
        <w:rPr>
          <w:sz w:val="28"/>
          <w:szCs w:val="28"/>
        </w:rPr>
        <w:t>Данная проблема, к сожалению, свойственна и самым современным информационным технологиям. Несмотря на то, что они позволяют получать информацию максимально быстро, проблема прогнозирования остается столь же актуальной.</w:t>
      </w:r>
    </w:p>
    <w:p w:rsidR="000670C6" w:rsidRDefault="000670C6" w:rsidP="00C55564">
      <w:pPr>
        <w:spacing w:line="360" w:lineRule="auto"/>
        <w:ind w:firstLine="851"/>
        <w:jc w:val="both"/>
        <w:rPr>
          <w:sz w:val="28"/>
          <w:szCs w:val="28"/>
        </w:rPr>
      </w:pPr>
    </w:p>
    <w:p w:rsidR="00DC5605" w:rsidRDefault="00DC5605" w:rsidP="00C5188C">
      <w:pPr>
        <w:spacing w:line="360" w:lineRule="auto"/>
        <w:ind w:firstLine="851"/>
        <w:jc w:val="both"/>
        <w:rPr>
          <w:b/>
          <w:sz w:val="28"/>
          <w:szCs w:val="28"/>
        </w:rPr>
      </w:pPr>
    </w:p>
    <w:p w:rsidR="00DC5605" w:rsidRDefault="00DC5605" w:rsidP="00DC5605">
      <w:pPr>
        <w:spacing w:line="360" w:lineRule="auto"/>
        <w:ind w:left="851"/>
        <w:jc w:val="both"/>
        <w:rPr>
          <w:b/>
          <w:sz w:val="28"/>
          <w:szCs w:val="28"/>
        </w:rPr>
        <w:sectPr w:rsidR="00DC5605" w:rsidSect="00DC5605">
          <w:type w:val="continuous"/>
          <w:pgSz w:w="11906" w:h="16838"/>
          <w:pgMar w:top="1134" w:right="851" w:bottom="1134" w:left="1701" w:header="709" w:footer="709" w:gutter="0"/>
          <w:cols w:space="708"/>
          <w:titlePg/>
          <w:docGrid w:linePitch="360"/>
        </w:sectPr>
      </w:pPr>
    </w:p>
    <w:p w:rsidR="00730116" w:rsidRPr="00DC5605" w:rsidRDefault="00062C71" w:rsidP="00730116">
      <w:pPr>
        <w:numPr>
          <w:ilvl w:val="0"/>
          <w:numId w:val="5"/>
        </w:numPr>
        <w:spacing w:line="360" w:lineRule="auto"/>
        <w:jc w:val="both"/>
        <w:rPr>
          <w:b/>
          <w:sz w:val="28"/>
          <w:szCs w:val="28"/>
        </w:rPr>
      </w:pPr>
      <w:r>
        <w:rPr>
          <w:b/>
          <w:sz w:val="28"/>
          <w:szCs w:val="28"/>
        </w:rPr>
        <w:t xml:space="preserve">Проблема </w:t>
      </w:r>
      <w:r w:rsidR="00EB7B0C">
        <w:rPr>
          <w:b/>
          <w:sz w:val="28"/>
          <w:szCs w:val="28"/>
        </w:rPr>
        <w:t>оптимизации инвестиционного портфеля</w:t>
      </w:r>
      <w:r w:rsidR="00D56249">
        <w:rPr>
          <w:b/>
          <w:sz w:val="28"/>
          <w:szCs w:val="28"/>
        </w:rPr>
        <w:fldChar w:fldCharType="begin"/>
      </w:r>
      <w:r w:rsidR="00D56249">
        <w:instrText xml:space="preserve"> TC "</w:instrText>
      </w:r>
      <w:bookmarkStart w:id="28" w:name="_Toc244691359"/>
      <w:r w:rsidR="00D56249" w:rsidRPr="009647CB">
        <w:rPr>
          <w:b/>
          <w:sz w:val="28"/>
          <w:szCs w:val="28"/>
        </w:rPr>
        <w:instrText>3.3 Проблема оптимизации инвестиционного портфеля</w:instrText>
      </w:r>
      <w:bookmarkEnd w:id="28"/>
      <w:r w:rsidR="00D56249">
        <w:instrText xml:space="preserve">" \f C \l "2" </w:instrText>
      </w:r>
      <w:r w:rsidR="00D56249">
        <w:rPr>
          <w:b/>
          <w:sz w:val="28"/>
          <w:szCs w:val="28"/>
        </w:rPr>
        <w:fldChar w:fldCharType="end"/>
      </w:r>
    </w:p>
    <w:p w:rsidR="00186FC9" w:rsidRDefault="00186FC9" w:rsidP="00186FC9">
      <w:pPr>
        <w:spacing w:line="360" w:lineRule="auto"/>
        <w:jc w:val="both"/>
        <w:rPr>
          <w:b/>
          <w:sz w:val="28"/>
          <w:szCs w:val="28"/>
        </w:rPr>
      </w:pPr>
    </w:p>
    <w:p w:rsidR="007607DD" w:rsidRDefault="007607DD" w:rsidP="00627691">
      <w:pPr>
        <w:spacing w:line="360" w:lineRule="auto"/>
        <w:ind w:firstLine="851"/>
        <w:jc w:val="both"/>
        <w:rPr>
          <w:sz w:val="28"/>
        </w:rPr>
      </w:pPr>
      <w:r>
        <w:rPr>
          <w:sz w:val="28"/>
        </w:rPr>
        <w:t xml:space="preserve">Проблема прогнозирования на фондовом рынке тесно связана с другой не менее важной проблемой оптимизации инвестиционного портфеля. </w:t>
      </w:r>
    </w:p>
    <w:p w:rsidR="007607DD" w:rsidRDefault="00627691" w:rsidP="00627691">
      <w:pPr>
        <w:spacing w:line="360" w:lineRule="auto"/>
        <w:ind w:firstLine="851"/>
        <w:jc w:val="both"/>
        <w:rPr>
          <w:sz w:val="28"/>
          <w:szCs w:val="28"/>
        </w:rPr>
      </w:pPr>
      <w:r w:rsidRPr="00C55564">
        <w:rPr>
          <w:sz w:val="28"/>
          <w:szCs w:val="28"/>
        </w:rPr>
        <w:t xml:space="preserve">В условиях активного развития рынка ценных бумаг в России актуальна проблема оптимального управления портфелем ценных бумаг. Ключевые задачи российского рынка ценных бумаг </w:t>
      </w:r>
      <w:r w:rsidR="007607DD">
        <w:rPr>
          <w:sz w:val="28"/>
          <w:szCs w:val="28"/>
        </w:rPr>
        <w:t>–</w:t>
      </w:r>
      <w:r w:rsidRPr="00C55564">
        <w:rPr>
          <w:sz w:val="28"/>
          <w:szCs w:val="28"/>
        </w:rPr>
        <w:t xml:space="preserve"> обеспечение гибкого межотраслевого перераспределения инвестиционных ресурсов, восстановление нормального функционирования и доверия к государственным ценным бумагам; стимулирование вложения капиталов преимущественно в российскую экономику. </w:t>
      </w:r>
    </w:p>
    <w:p w:rsidR="00627691" w:rsidRPr="00C55564" w:rsidRDefault="00627691" w:rsidP="00627691">
      <w:pPr>
        <w:spacing w:line="360" w:lineRule="auto"/>
        <w:ind w:firstLine="851"/>
        <w:jc w:val="both"/>
        <w:rPr>
          <w:sz w:val="28"/>
          <w:szCs w:val="28"/>
        </w:rPr>
      </w:pPr>
      <w:r w:rsidRPr="00C55564">
        <w:rPr>
          <w:sz w:val="28"/>
          <w:szCs w:val="28"/>
        </w:rPr>
        <w:t xml:space="preserve">В настоящее время в российской экономике наблюдается острая нехватка инвестиционных ресурсов и нежелание инвесторов (как внутренних, так и внешних) вкладывать средства в промышленность. Причин здесь несколько, но главная </w:t>
      </w:r>
      <w:r w:rsidR="007607DD">
        <w:rPr>
          <w:sz w:val="28"/>
          <w:szCs w:val="28"/>
        </w:rPr>
        <w:t>–</w:t>
      </w:r>
      <w:r w:rsidRPr="00C55564">
        <w:rPr>
          <w:sz w:val="28"/>
          <w:szCs w:val="28"/>
        </w:rPr>
        <w:t xml:space="preserve"> высокий уровень инвестиционных рисков: политических, валютных, рыночных, законодательных и др. В этой ситуации особое значение приобретает формирование моделей эффективного управления риском инвестиционных портфелей с учетом особенной национальной экономики.</w:t>
      </w:r>
    </w:p>
    <w:p w:rsidR="00FC1F07" w:rsidRPr="00EB7B0C" w:rsidRDefault="00FC1F07" w:rsidP="00EB7B0C">
      <w:pPr>
        <w:spacing w:line="360" w:lineRule="auto"/>
        <w:ind w:firstLine="851"/>
        <w:jc w:val="both"/>
        <w:rPr>
          <w:sz w:val="28"/>
        </w:rPr>
      </w:pPr>
      <w:r w:rsidRPr="00EB7B0C">
        <w:rPr>
          <w:sz w:val="28"/>
        </w:rPr>
        <w:t xml:space="preserve">В основе научных подходов к портфельной оптимизации лежат всего пять простых истин: </w:t>
      </w:r>
    </w:p>
    <w:p w:rsidR="00FC1F07" w:rsidRPr="00EB7B0C" w:rsidRDefault="00FC1F07" w:rsidP="00EB7B0C">
      <w:pPr>
        <w:numPr>
          <w:ilvl w:val="0"/>
          <w:numId w:val="26"/>
        </w:numPr>
        <w:spacing w:line="360" w:lineRule="auto"/>
        <w:jc w:val="both"/>
        <w:rPr>
          <w:sz w:val="28"/>
        </w:rPr>
      </w:pPr>
      <w:r w:rsidRPr="00EB7B0C">
        <w:rPr>
          <w:sz w:val="28"/>
        </w:rPr>
        <w:t>Золотое правило</w:t>
      </w:r>
      <w:r w:rsidR="00EB7B0C">
        <w:rPr>
          <w:sz w:val="28"/>
        </w:rPr>
        <w:t xml:space="preserve"> </w:t>
      </w:r>
      <w:r w:rsidRPr="00EB7B0C">
        <w:rPr>
          <w:sz w:val="28"/>
        </w:rPr>
        <w:t xml:space="preserve"> инвестирования: чем доходнее, тем рискованнее. Это</w:t>
      </w:r>
      <w:r w:rsidR="00EB7B0C">
        <w:rPr>
          <w:sz w:val="28"/>
        </w:rPr>
        <w:t xml:space="preserve"> правило постоянно забывается, –</w:t>
      </w:r>
      <w:r w:rsidRPr="00EB7B0C">
        <w:rPr>
          <w:sz w:val="28"/>
        </w:rPr>
        <w:t xml:space="preserve"> и, когда у инвесторов появляются лишние деньги, на авансцену финансового рынка возвращаются «пирамиды». </w:t>
      </w:r>
    </w:p>
    <w:p w:rsidR="00FC1F07" w:rsidRPr="00EB7B0C" w:rsidRDefault="00FC1F07" w:rsidP="00EB7B0C">
      <w:pPr>
        <w:numPr>
          <w:ilvl w:val="0"/>
          <w:numId w:val="26"/>
        </w:numPr>
        <w:spacing w:line="360" w:lineRule="auto"/>
        <w:jc w:val="both"/>
        <w:rPr>
          <w:sz w:val="28"/>
        </w:rPr>
      </w:pPr>
      <w:r w:rsidRPr="00EB7B0C">
        <w:rPr>
          <w:sz w:val="28"/>
        </w:rPr>
        <w:t xml:space="preserve">Правило равновесия: деньги бегут туда, где им лучше. Свободные денежные средства стремятся прийти на эффективные рынки и вовремя уйти с рынков, теряющих привлекательность. </w:t>
      </w:r>
    </w:p>
    <w:p w:rsidR="00FC1F07" w:rsidRPr="00EB7B0C" w:rsidRDefault="00FC1F07" w:rsidP="00EB7B0C">
      <w:pPr>
        <w:numPr>
          <w:ilvl w:val="0"/>
          <w:numId w:val="26"/>
        </w:numPr>
        <w:spacing w:line="360" w:lineRule="auto"/>
        <w:jc w:val="both"/>
        <w:rPr>
          <w:sz w:val="28"/>
        </w:rPr>
      </w:pPr>
      <w:r w:rsidRPr="00EB7B0C">
        <w:rPr>
          <w:sz w:val="28"/>
        </w:rPr>
        <w:t xml:space="preserve">Правило наивной диверсификации: не клади яйца в одну корзину. Правило забывается, когда инвесторы увлекаются какой-нибудь одной «фишкой», </w:t>
      </w:r>
      <w:r w:rsidR="00EB7B0C">
        <w:rPr>
          <w:sz w:val="28"/>
        </w:rPr>
        <w:t>–</w:t>
      </w:r>
      <w:r w:rsidRPr="00EB7B0C">
        <w:rPr>
          <w:sz w:val="28"/>
        </w:rPr>
        <w:t xml:space="preserve"> например, высокими технологиями. </w:t>
      </w:r>
    </w:p>
    <w:p w:rsidR="00FC1F07" w:rsidRPr="00EB7B0C" w:rsidRDefault="00FC1F07" w:rsidP="00EB7B0C">
      <w:pPr>
        <w:numPr>
          <w:ilvl w:val="0"/>
          <w:numId w:val="26"/>
        </w:numPr>
        <w:spacing w:line="360" w:lineRule="auto"/>
        <w:jc w:val="both"/>
        <w:rPr>
          <w:sz w:val="28"/>
        </w:rPr>
      </w:pPr>
      <w:r w:rsidRPr="00EB7B0C">
        <w:rPr>
          <w:sz w:val="28"/>
        </w:rPr>
        <w:t xml:space="preserve">Правило убывающей ликвидности: легче деньги превратить в товар, чем наоборот. В смутные времена гиперинфляции, когда деньги уступают место «золоту-бриллиантам», все предпочитают вкладываться в нефондовые и неденежные активы. Вопрос только, на каких условиях удастся вернуться назад, в деньги, когда инфляция замедлится. </w:t>
      </w:r>
    </w:p>
    <w:p w:rsidR="00FC1F07" w:rsidRPr="00EB7B0C" w:rsidRDefault="00FC1F07" w:rsidP="00EB7B0C">
      <w:pPr>
        <w:numPr>
          <w:ilvl w:val="0"/>
          <w:numId w:val="26"/>
        </w:numPr>
        <w:spacing w:line="360" w:lineRule="auto"/>
        <w:jc w:val="both"/>
        <w:rPr>
          <w:sz w:val="28"/>
        </w:rPr>
      </w:pPr>
      <w:r w:rsidRPr="00EB7B0C">
        <w:rPr>
          <w:sz w:val="28"/>
        </w:rPr>
        <w:t xml:space="preserve">Правило мягких падений: боишься упасть </w:t>
      </w:r>
      <w:r w:rsidR="00EB7B0C">
        <w:rPr>
          <w:sz w:val="28"/>
        </w:rPr>
        <w:t>–</w:t>
      </w:r>
      <w:r w:rsidRPr="00EB7B0C">
        <w:rPr>
          <w:sz w:val="28"/>
        </w:rPr>
        <w:t xml:space="preserve"> подстели соломку. Отсюда возникает механизм хеджирования. </w:t>
      </w:r>
    </w:p>
    <w:p w:rsidR="00A72BB0" w:rsidRDefault="00FC1F07" w:rsidP="00EB7B0C">
      <w:pPr>
        <w:spacing w:line="360" w:lineRule="auto"/>
        <w:ind w:firstLine="851"/>
        <w:jc w:val="both"/>
        <w:rPr>
          <w:sz w:val="28"/>
        </w:rPr>
      </w:pPr>
      <w:r w:rsidRPr="00EB7B0C">
        <w:rPr>
          <w:sz w:val="28"/>
        </w:rPr>
        <w:t>Лауреат Нобелевской премии Гарри Марковиц взял за основу золотое правило инвестирования, рассмотрев задачу оптимизации фондового портфеля в координатах «доход</w:t>
      </w:r>
      <w:r w:rsidR="00EB7B0C">
        <w:rPr>
          <w:sz w:val="28"/>
        </w:rPr>
        <w:t xml:space="preserve">ность – </w:t>
      </w:r>
      <w:r w:rsidRPr="00EB7B0C">
        <w:rPr>
          <w:sz w:val="28"/>
        </w:rPr>
        <w:t xml:space="preserve">риск». Если портфель моделируется многомерной случайной величиной ожидаемой доходности его активов, то можно выделить параметры средней доходности (доходность), расчетного отклонения от среднего (риск) и построить корреляционную матрицу стохастической взаимной связи активов портфеля. Тогда задача оптимизации фондового портфеля </w:t>
      </w:r>
      <w:r w:rsidR="00A72BB0">
        <w:rPr>
          <w:sz w:val="28"/>
        </w:rPr>
        <w:t>–</w:t>
      </w:r>
      <w:r w:rsidRPr="00EB7B0C">
        <w:rPr>
          <w:sz w:val="28"/>
        </w:rPr>
        <w:t xml:space="preserve"> это </w:t>
      </w:r>
    </w:p>
    <w:p w:rsidR="00A72BB0" w:rsidRDefault="00FC1F07" w:rsidP="00EB7B0C">
      <w:pPr>
        <w:spacing w:line="360" w:lineRule="auto"/>
        <w:ind w:firstLine="851"/>
        <w:jc w:val="both"/>
        <w:rPr>
          <w:sz w:val="28"/>
        </w:rPr>
      </w:pPr>
      <w:r w:rsidRPr="00EB7B0C">
        <w:rPr>
          <w:sz w:val="28"/>
        </w:rPr>
        <w:t>а) задача максимизации доходности портфеля при фиксированном уровне его риска</w:t>
      </w:r>
      <w:r w:rsidR="00A72BB0">
        <w:rPr>
          <w:sz w:val="28"/>
        </w:rPr>
        <w:t>;</w:t>
      </w:r>
    </w:p>
    <w:p w:rsidR="00FC1F07" w:rsidRPr="00EB7B0C" w:rsidRDefault="00FC1F07" w:rsidP="00EB7B0C">
      <w:pPr>
        <w:spacing w:line="360" w:lineRule="auto"/>
        <w:ind w:firstLine="851"/>
        <w:jc w:val="both"/>
        <w:rPr>
          <w:sz w:val="28"/>
        </w:rPr>
      </w:pPr>
      <w:r w:rsidRPr="00EB7B0C">
        <w:rPr>
          <w:sz w:val="28"/>
        </w:rPr>
        <w:t xml:space="preserve">б) задача минимизации риска портфеля при фиксированной требуемой средней доходности портфеля. </w:t>
      </w:r>
    </w:p>
    <w:p w:rsidR="00FC1F07" w:rsidRPr="00EB7B0C" w:rsidRDefault="00FC1F07" w:rsidP="00EB7B0C">
      <w:pPr>
        <w:spacing w:line="360" w:lineRule="auto"/>
        <w:ind w:firstLine="851"/>
        <w:jc w:val="both"/>
        <w:rPr>
          <w:sz w:val="28"/>
        </w:rPr>
      </w:pPr>
      <w:r w:rsidRPr="00EB7B0C">
        <w:rPr>
          <w:sz w:val="28"/>
        </w:rPr>
        <w:t>Задача в постановке Марковица, имеющая аббревиатуру MVO (means-variance analysis) решена полвека назад</w:t>
      </w:r>
      <w:r w:rsidR="00A72BB0">
        <w:rPr>
          <w:sz w:val="28"/>
        </w:rPr>
        <w:t xml:space="preserve">. </w:t>
      </w:r>
      <w:r w:rsidRPr="00EB7B0C">
        <w:rPr>
          <w:sz w:val="28"/>
        </w:rPr>
        <w:t xml:space="preserve">Но лет через тридцать после выхода статьи Марковица раздались голоса против метода MVO. </w:t>
      </w:r>
      <w:r w:rsidR="00A72BB0">
        <w:rPr>
          <w:sz w:val="28"/>
        </w:rPr>
        <w:t xml:space="preserve">Во-первых, </w:t>
      </w:r>
      <w:r w:rsidRPr="00EB7B0C">
        <w:rPr>
          <w:i/>
          <w:iCs/>
          <w:sz w:val="28"/>
        </w:rPr>
        <w:t xml:space="preserve"> </w:t>
      </w:r>
      <w:r w:rsidRPr="00A72BB0">
        <w:rPr>
          <w:iCs/>
          <w:sz w:val="28"/>
        </w:rPr>
        <w:t>возражени</w:t>
      </w:r>
      <w:r w:rsidR="00A72BB0">
        <w:rPr>
          <w:iCs/>
          <w:sz w:val="28"/>
        </w:rPr>
        <w:t>е</w:t>
      </w:r>
      <w:r w:rsidRPr="00A72BB0">
        <w:rPr>
          <w:sz w:val="28"/>
        </w:rPr>
        <w:t xml:space="preserve"> </w:t>
      </w:r>
      <w:r w:rsidR="00A72BB0">
        <w:rPr>
          <w:sz w:val="28"/>
        </w:rPr>
        <w:t xml:space="preserve">было </w:t>
      </w:r>
      <w:r w:rsidRPr="00EB7B0C">
        <w:rPr>
          <w:sz w:val="28"/>
        </w:rPr>
        <w:t xml:space="preserve">математическим. Специальные статистические исследования показали, что распределение текущей доходности активов не является нормальным, т.е. не характеризуется только первым начальным и вторым центральным моментами. Следовательно, оптимизация портфеля лишь по двум моментам распределения доходности является некорректной. Применяя неклассические распределения доходности, аналитики решили отказаться от метода Марковица в пользу имитационного моделирования портфеля методами Монте-Карло, восстанавливая результирующее распределение доходности портфеля на основе множества входных сценариев рынка. </w:t>
      </w:r>
    </w:p>
    <w:p w:rsidR="00FC1F07" w:rsidRPr="00EB7B0C" w:rsidRDefault="00A72BB0" w:rsidP="00EB7B0C">
      <w:pPr>
        <w:spacing w:line="360" w:lineRule="auto"/>
        <w:ind w:firstLine="851"/>
        <w:jc w:val="both"/>
        <w:rPr>
          <w:sz w:val="28"/>
        </w:rPr>
      </w:pPr>
      <w:r w:rsidRPr="00A72BB0">
        <w:rPr>
          <w:iCs/>
          <w:sz w:val="28"/>
        </w:rPr>
        <w:t>Во-вторых,</w:t>
      </w:r>
      <w:r w:rsidR="00FC1F07" w:rsidRPr="00A72BB0">
        <w:rPr>
          <w:sz w:val="28"/>
        </w:rPr>
        <w:t xml:space="preserve"> </w:t>
      </w:r>
      <w:r w:rsidR="00250D87">
        <w:rPr>
          <w:sz w:val="28"/>
        </w:rPr>
        <w:t>с</w:t>
      </w:r>
      <w:r w:rsidR="00FC1F07" w:rsidRPr="00EB7B0C">
        <w:rPr>
          <w:sz w:val="28"/>
        </w:rPr>
        <w:t xml:space="preserve">праведливо утверждалось, что бессмысленно рассматривать задачу MVO для портфелей с реальными активами, потому что доходность и риск этих активов прогнозировать невозможно. Было также замечено, что инвесторы на региональных организованных рынках принялись двигаться стадами (термин Дж.Сороса), и это стадное движение в фарватере «бычьей» или «медвежьей» тенденции породило эффект синхронной волатильности (близкая к полной корреляция активов). Соответственно, оказалось возможным не проводить измерение корреляции, а сравнивать две сильно коррелированные тенденции: актива и рынка (бета-модель). К тому же специальные исследования показали, что ошибка в измерении доходности и риска активов вносит в решение задачи MVO на порядок большую погрешность, чем ошибка в измерении параметров корреляционной матрицы. </w:t>
      </w:r>
    </w:p>
    <w:p w:rsidR="00FC1F07" w:rsidRPr="00EB7B0C" w:rsidRDefault="00250D87" w:rsidP="00EB7B0C">
      <w:pPr>
        <w:spacing w:line="360" w:lineRule="auto"/>
        <w:ind w:firstLine="851"/>
        <w:jc w:val="both"/>
        <w:rPr>
          <w:sz w:val="28"/>
        </w:rPr>
      </w:pPr>
      <w:r w:rsidRPr="00DB42C0">
        <w:rPr>
          <w:iCs/>
          <w:sz w:val="28"/>
        </w:rPr>
        <w:t>В-третьих,</w:t>
      </w:r>
      <w:r w:rsidR="00FC1F07" w:rsidRPr="00EB7B0C">
        <w:rPr>
          <w:sz w:val="28"/>
        </w:rPr>
        <w:t xml:space="preserve"> неприяти</w:t>
      </w:r>
      <w:r w:rsidR="00DB42C0">
        <w:rPr>
          <w:sz w:val="28"/>
        </w:rPr>
        <w:t>е</w:t>
      </w:r>
      <w:r w:rsidR="00FC1F07" w:rsidRPr="00EB7B0C">
        <w:rPr>
          <w:sz w:val="28"/>
        </w:rPr>
        <w:t xml:space="preserve"> концепции симметричного риска. Несимметричность рациональной функции инвестиционной полезности выражает ту суть, что инвестор гораздо интенсивнее переживает проигрыши, нежели выигрыши. Поэтому симметричная мера риска (примером которой является отклонение от среднего) является неудовлетворительным модельным описанием. Следовало бы связывать риск исключительно с фактом потерь. </w:t>
      </w:r>
    </w:p>
    <w:p w:rsidR="00FC1F07" w:rsidRPr="00EB7B0C" w:rsidRDefault="00250D87" w:rsidP="00EB7B0C">
      <w:pPr>
        <w:spacing w:line="360" w:lineRule="auto"/>
        <w:ind w:firstLine="851"/>
        <w:jc w:val="both"/>
        <w:rPr>
          <w:sz w:val="28"/>
        </w:rPr>
      </w:pPr>
      <w:r w:rsidRPr="00250D87">
        <w:rPr>
          <w:iCs/>
          <w:sz w:val="28"/>
        </w:rPr>
        <w:t>В-четвертых,</w:t>
      </w:r>
      <w:r w:rsidR="00FC1F07" w:rsidRPr="00EB7B0C">
        <w:rPr>
          <w:sz w:val="28"/>
        </w:rPr>
        <w:t xml:space="preserve"> </w:t>
      </w:r>
      <w:r>
        <w:rPr>
          <w:sz w:val="28"/>
        </w:rPr>
        <w:t xml:space="preserve">препятствие на пути развития метода MVO </w:t>
      </w:r>
      <w:r w:rsidR="00FC1F07" w:rsidRPr="00EB7B0C">
        <w:rPr>
          <w:sz w:val="28"/>
        </w:rPr>
        <w:t xml:space="preserve">состоит в учете производных ценных бумаг в структуре портфеля. </w:t>
      </w:r>
      <w:r>
        <w:rPr>
          <w:sz w:val="28"/>
        </w:rPr>
        <w:t>В</w:t>
      </w:r>
      <w:r w:rsidR="00FC1F07" w:rsidRPr="00EB7B0C">
        <w:rPr>
          <w:sz w:val="28"/>
        </w:rPr>
        <w:t xml:space="preserve">ведение производных ценных бумаг в портфель деформирует исходное распределение доходности актива, что приводит к усеченному распределению доходности сборки «актив плюс опцион». В этих условиях классическая модель MVO неадекватна. </w:t>
      </w:r>
    </w:p>
    <w:p w:rsidR="00FC1F07" w:rsidRPr="00EB7B0C" w:rsidRDefault="00FC1F07" w:rsidP="00EB7B0C">
      <w:pPr>
        <w:spacing w:line="360" w:lineRule="auto"/>
        <w:ind w:firstLine="851"/>
        <w:jc w:val="both"/>
        <w:rPr>
          <w:sz w:val="28"/>
        </w:rPr>
      </w:pPr>
      <w:r w:rsidRPr="00EB7B0C">
        <w:rPr>
          <w:sz w:val="28"/>
        </w:rPr>
        <w:t>В результате всех выдвинутых возражений классическая модель Mарковица фактически вышла из употребления в фондовом менеджменте и сохранилась лишь для случая оптимизации международных индексных портфелей, где в качестве активов выступают не реальные активы, а модельные классы</w:t>
      </w:r>
      <w:bookmarkStart w:id="29" w:name="s05t"/>
      <w:r w:rsidRPr="00EB7B0C">
        <w:rPr>
          <w:sz w:val="28"/>
        </w:rPr>
        <w:t>, включающие в себя активы одной страны или региона. Но, несмотря на снижение значимости, главная непреходящая заслуга метода Mарковица в том, что в нем, как в зеркале, отразились сразу два базовых правила оптимального инвестирования: золотое и наивной диверсификации. Ведь оптимизировать можно только диверсифицированный портфель; если диверсификации нет, то нет и разницы между отдельными активами и произвольной их суперпозицией. Также, активы с большей доходностью и меньшим риском вытесняют из оптимального портфеля активы с худшими показателями; поэтому в оптимальный портфель попадают только активы, одновременно ранжи</w:t>
      </w:r>
      <w:r w:rsidR="00250D87">
        <w:rPr>
          <w:sz w:val="28"/>
        </w:rPr>
        <w:t xml:space="preserve">рованные по доходности и риску. </w:t>
      </w:r>
      <w:r w:rsidRPr="00EB7B0C">
        <w:rPr>
          <w:sz w:val="28"/>
        </w:rPr>
        <w:t>[</w:t>
      </w:r>
      <w:bookmarkStart w:id="30" w:name="s06t"/>
      <w:r w:rsidRPr="00250D87">
        <w:rPr>
          <w:sz w:val="28"/>
        </w:rPr>
        <w:fldChar w:fldCharType="begin"/>
      </w:r>
      <w:r w:rsidRPr="00250D87">
        <w:rPr>
          <w:sz w:val="28"/>
        </w:rPr>
        <w:instrText xml:space="preserve"> HYPERLINK "http://www.finansy.ru/publ/fin/003.htm" \l "s06" </w:instrText>
      </w:r>
      <w:r w:rsidRPr="00250D87">
        <w:rPr>
          <w:sz w:val="28"/>
        </w:rPr>
        <w:fldChar w:fldCharType="separate"/>
      </w:r>
      <w:r w:rsidR="00250D87" w:rsidRPr="00250D87">
        <w:rPr>
          <w:rStyle w:val="aa"/>
          <w:color w:val="auto"/>
          <w:sz w:val="28"/>
          <w:u w:val="none"/>
        </w:rPr>
        <w:t>24</w:t>
      </w:r>
      <w:r w:rsidRPr="00250D87">
        <w:rPr>
          <w:sz w:val="28"/>
        </w:rPr>
        <w:fldChar w:fldCharType="end"/>
      </w:r>
      <w:r w:rsidR="00250D87">
        <w:rPr>
          <w:sz w:val="28"/>
        </w:rPr>
        <w:t>]</w:t>
      </w:r>
    </w:p>
    <w:p w:rsidR="00FC1F07" w:rsidRPr="00EB7B0C" w:rsidRDefault="00DB42C0" w:rsidP="00EB7B0C">
      <w:pPr>
        <w:spacing w:line="360" w:lineRule="auto"/>
        <w:ind w:firstLine="851"/>
        <w:jc w:val="both"/>
        <w:rPr>
          <w:sz w:val="28"/>
        </w:rPr>
      </w:pPr>
      <w:r>
        <w:rPr>
          <w:sz w:val="28"/>
        </w:rPr>
        <w:t>С</w:t>
      </w:r>
      <w:r w:rsidR="00FC1F07" w:rsidRPr="00EB7B0C">
        <w:rPr>
          <w:sz w:val="28"/>
        </w:rPr>
        <w:t xml:space="preserve">обытия последних лет показывают, что никакие специальные усилия по усовершенствованию методик фондового менеджмента не приводят к успеху, если в их основе лежат ненаучные представления о природе рынка. </w:t>
      </w:r>
    </w:p>
    <w:p w:rsidR="00FC1F07" w:rsidRPr="00EB7B0C" w:rsidRDefault="00FC1F07" w:rsidP="00EB7B0C">
      <w:pPr>
        <w:spacing w:line="360" w:lineRule="auto"/>
        <w:ind w:firstLine="851"/>
        <w:jc w:val="both"/>
        <w:rPr>
          <w:sz w:val="28"/>
        </w:rPr>
      </w:pPr>
      <w:r w:rsidRPr="00EB7B0C">
        <w:rPr>
          <w:sz w:val="28"/>
        </w:rPr>
        <w:t xml:space="preserve">Итак, главное, в чем ошиблась мировая фондовая наука </w:t>
      </w:r>
      <w:r w:rsidR="00DB42C0">
        <w:rPr>
          <w:sz w:val="28"/>
        </w:rPr>
        <w:t>–</w:t>
      </w:r>
      <w:r w:rsidRPr="00EB7B0C">
        <w:rPr>
          <w:sz w:val="28"/>
        </w:rPr>
        <w:t xml:space="preserve"> это: </w:t>
      </w:r>
      <w:r w:rsidR="00DB42C0">
        <w:rPr>
          <w:sz w:val="28"/>
        </w:rPr>
        <w:t>п</w:t>
      </w:r>
      <w:r w:rsidRPr="00EB7B0C">
        <w:rPr>
          <w:sz w:val="28"/>
        </w:rPr>
        <w:t>ереоценка исторических данных при прогнозировании будущего поведения рынка, а также, наоборот, недоу</w:t>
      </w:r>
      <w:r w:rsidR="00DB42C0">
        <w:rPr>
          <w:sz w:val="28"/>
        </w:rPr>
        <w:t>чет макроэкономических факторов, и</w:t>
      </w:r>
      <w:r w:rsidRPr="00EB7B0C">
        <w:rPr>
          <w:sz w:val="28"/>
        </w:rPr>
        <w:t>гнорирование принципа инвестиционного равновесия, пренебрежение глобально</w:t>
      </w:r>
      <w:r w:rsidR="00DB42C0">
        <w:rPr>
          <w:sz w:val="28"/>
        </w:rPr>
        <w:t>й переоцененностью рынка акций и и</w:t>
      </w:r>
      <w:r w:rsidRPr="00EB7B0C">
        <w:rPr>
          <w:sz w:val="28"/>
        </w:rPr>
        <w:t xml:space="preserve">ррациональная вера в «новую экономику». </w:t>
      </w:r>
    </w:p>
    <w:p w:rsidR="00FC1F07" w:rsidRPr="00EB7B0C" w:rsidRDefault="00FC1F07" w:rsidP="00EB7B0C">
      <w:pPr>
        <w:spacing w:line="360" w:lineRule="auto"/>
        <w:ind w:firstLine="851"/>
        <w:jc w:val="both"/>
        <w:rPr>
          <w:sz w:val="28"/>
        </w:rPr>
      </w:pPr>
      <w:r w:rsidRPr="00EB7B0C">
        <w:rPr>
          <w:sz w:val="28"/>
        </w:rPr>
        <w:t xml:space="preserve">Сегодня мировой фондовый рынок находится в ожидании внятных сигналов из сфер макроэкономики и политики. </w:t>
      </w:r>
    </w:p>
    <w:p w:rsidR="007B7261" w:rsidRPr="006A7513" w:rsidRDefault="007B7261" w:rsidP="007B7261">
      <w:pPr>
        <w:spacing w:line="360" w:lineRule="auto"/>
        <w:ind w:firstLine="851"/>
        <w:jc w:val="both"/>
        <w:rPr>
          <w:sz w:val="28"/>
          <w:szCs w:val="28"/>
        </w:rPr>
      </w:pPr>
      <w:bookmarkStart w:id="31" w:name="d03-5"/>
      <w:bookmarkEnd w:id="29"/>
      <w:bookmarkEnd w:id="30"/>
      <w:bookmarkEnd w:id="31"/>
    </w:p>
    <w:p w:rsidR="00C44F8C" w:rsidRDefault="00C44F8C" w:rsidP="007B7261">
      <w:pPr>
        <w:spacing w:line="360" w:lineRule="auto"/>
        <w:ind w:firstLine="851"/>
        <w:jc w:val="both"/>
        <w:rPr>
          <w:sz w:val="28"/>
          <w:szCs w:val="28"/>
        </w:rPr>
        <w:sectPr w:rsidR="00C44F8C" w:rsidSect="00DC5605">
          <w:type w:val="continuous"/>
          <w:pgSz w:w="11906" w:h="16838"/>
          <w:pgMar w:top="1134" w:right="851" w:bottom="1134" w:left="1701" w:header="709" w:footer="709" w:gutter="0"/>
          <w:cols w:space="708"/>
          <w:titlePg/>
          <w:docGrid w:linePitch="360"/>
        </w:sectPr>
      </w:pPr>
    </w:p>
    <w:p w:rsidR="005603D7" w:rsidRPr="006A7513" w:rsidRDefault="005603D7" w:rsidP="007B7261">
      <w:pPr>
        <w:spacing w:line="360" w:lineRule="auto"/>
        <w:ind w:firstLine="851"/>
        <w:jc w:val="both"/>
        <w:rPr>
          <w:sz w:val="28"/>
          <w:szCs w:val="28"/>
        </w:rPr>
      </w:pPr>
    </w:p>
    <w:p w:rsidR="00730116" w:rsidRDefault="00654EC5" w:rsidP="00730116">
      <w:pPr>
        <w:numPr>
          <w:ilvl w:val="0"/>
          <w:numId w:val="6"/>
        </w:numPr>
        <w:spacing w:line="360" w:lineRule="auto"/>
        <w:jc w:val="both"/>
        <w:rPr>
          <w:b/>
          <w:sz w:val="28"/>
          <w:szCs w:val="28"/>
        </w:rPr>
      </w:pPr>
      <w:r>
        <w:rPr>
          <w:b/>
          <w:sz w:val="28"/>
          <w:szCs w:val="28"/>
        </w:rPr>
        <w:t>Проблема управлени</w:t>
      </w:r>
      <w:r w:rsidR="00DF6F4D">
        <w:rPr>
          <w:b/>
          <w:sz w:val="28"/>
          <w:szCs w:val="28"/>
        </w:rPr>
        <w:t>я</w:t>
      </w:r>
      <w:r>
        <w:rPr>
          <w:b/>
          <w:sz w:val="28"/>
          <w:szCs w:val="28"/>
        </w:rPr>
        <w:t xml:space="preserve"> портфелем</w:t>
      </w:r>
      <w:r w:rsidR="00D56249">
        <w:rPr>
          <w:b/>
          <w:sz w:val="28"/>
          <w:szCs w:val="28"/>
        </w:rPr>
        <w:fldChar w:fldCharType="begin"/>
      </w:r>
      <w:r w:rsidR="00D56249">
        <w:instrText xml:space="preserve"> TC "</w:instrText>
      </w:r>
      <w:bookmarkStart w:id="32" w:name="_Toc244691360"/>
      <w:r w:rsidR="00D56249" w:rsidRPr="003340FB">
        <w:rPr>
          <w:b/>
          <w:sz w:val="28"/>
          <w:szCs w:val="28"/>
        </w:rPr>
        <w:instrText>3.4 Проблема управления портфелем</w:instrText>
      </w:r>
      <w:bookmarkEnd w:id="32"/>
      <w:r w:rsidR="00D56249">
        <w:instrText xml:space="preserve">" \f C \l "2" </w:instrText>
      </w:r>
      <w:r w:rsidR="00D56249">
        <w:rPr>
          <w:b/>
          <w:sz w:val="28"/>
          <w:szCs w:val="28"/>
        </w:rPr>
        <w:fldChar w:fldCharType="end"/>
      </w:r>
    </w:p>
    <w:p w:rsidR="00DD7190" w:rsidRDefault="00DD7190" w:rsidP="00DD7190">
      <w:pPr>
        <w:spacing w:line="360" w:lineRule="auto"/>
        <w:jc w:val="both"/>
        <w:rPr>
          <w:b/>
          <w:sz w:val="28"/>
          <w:szCs w:val="28"/>
        </w:rPr>
      </w:pPr>
    </w:p>
    <w:p w:rsidR="00654EC5" w:rsidRPr="00654EC5" w:rsidRDefault="00654EC5" w:rsidP="00654EC5">
      <w:pPr>
        <w:shd w:val="clear" w:color="auto" w:fill="FFFFFF"/>
        <w:spacing w:line="360" w:lineRule="auto"/>
        <w:ind w:firstLine="851"/>
        <w:jc w:val="both"/>
        <w:rPr>
          <w:sz w:val="28"/>
        </w:rPr>
      </w:pPr>
      <w:r>
        <w:rPr>
          <w:sz w:val="28"/>
        </w:rPr>
        <w:t>Немалые трудности возникают при управлении инвестиционным портфелем даже</w:t>
      </w:r>
      <w:r w:rsidRPr="00654EC5">
        <w:rPr>
          <w:sz w:val="28"/>
        </w:rPr>
        <w:t xml:space="preserve"> при попытках использования нейронных сетей или, так называемых, систем искусственного интеллекта, базирующихся на принципах адаптивного управления. </w:t>
      </w:r>
      <w:r>
        <w:rPr>
          <w:sz w:val="28"/>
        </w:rPr>
        <w:t>Т</w:t>
      </w:r>
      <w:r w:rsidRPr="00654EC5">
        <w:rPr>
          <w:sz w:val="28"/>
        </w:rPr>
        <w:t xml:space="preserve">еория адаптивного управления исходит из того, что рассматриваемый объект содержит конечное число постоянных или относительно мало меняющихся во времени параметров, подлежащих непосредственной или опосредованной идентификации путем реализации управления по методу обратной связи </w:t>
      </w:r>
    </w:p>
    <w:p w:rsidR="00654EC5" w:rsidRDefault="00654EC5" w:rsidP="00654EC5">
      <w:pPr>
        <w:shd w:val="clear" w:color="auto" w:fill="FFFFFF"/>
        <w:spacing w:line="360" w:lineRule="auto"/>
        <w:ind w:firstLine="851"/>
        <w:jc w:val="both"/>
        <w:rPr>
          <w:sz w:val="28"/>
        </w:rPr>
      </w:pPr>
      <w:r w:rsidRPr="00654EC5">
        <w:rPr>
          <w:sz w:val="28"/>
        </w:rPr>
        <w:t xml:space="preserve">Разумеется, что применение методов оптимального управления при попытке решения поставленной задачи в реальных условиях конкретного рынка так же вызывает серьезные сомнения, поскольку даже на интуитивном уровне понятно, что «задним умом» всегда можно указать стратегию управления более прибыльную, чем реализованную в режиме реального времени. </w:t>
      </w:r>
    </w:p>
    <w:p w:rsidR="00654EC5" w:rsidRPr="00654EC5" w:rsidRDefault="00654EC5" w:rsidP="00654EC5">
      <w:pPr>
        <w:shd w:val="clear" w:color="auto" w:fill="FFFFFF"/>
        <w:spacing w:line="360" w:lineRule="auto"/>
        <w:ind w:firstLine="851"/>
        <w:jc w:val="both"/>
        <w:rPr>
          <w:sz w:val="28"/>
        </w:rPr>
      </w:pPr>
      <w:r w:rsidRPr="00654EC5">
        <w:rPr>
          <w:sz w:val="28"/>
        </w:rPr>
        <w:t>Наконец, применяемая в рамках режима самофинансирования так называемые «Free-lunch strategies», базирующиеся на стохастической модели ценообразования и получившие широкое распространение на Западе, требуют оперативного и постоянного мониторинга волатильностей входящих в портфель ценных бумаг, изменение которых, в свою очередь, отличается крайней нестабильностью и носит,</w:t>
      </w:r>
      <w:r>
        <w:rPr>
          <w:sz w:val="28"/>
        </w:rPr>
        <w:t xml:space="preserve"> </w:t>
      </w:r>
      <w:r w:rsidRPr="00654EC5">
        <w:rPr>
          <w:sz w:val="28"/>
        </w:rPr>
        <w:t>по существу, случайный характер. Данное обстоятельство существенно затрудняет применение указанной системы управление на практике. По существу, в современных условиях управление может быть эффективным только в том случае, если в качестве обратной связи выступают только цены совершаемых в торговой системе сделок.</w:t>
      </w:r>
    </w:p>
    <w:p w:rsidR="008E587A" w:rsidRDefault="00F63980" w:rsidP="00654EC5">
      <w:pPr>
        <w:shd w:val="clear" w:color="auto" w:fill="FFFFFF"/>
        <w:spacing w:line="360" w:lineRule="auto"/>
        <w:ind w:firstLine="851"/>
        <w:jc w:val="both"/>
        <w:rPr>
          <w:sz w:val="28"/>
        </w:rPr>
      </w:pPr>
      <w:r>
        <w:rPr>
          <w:sz w:val="28"/>
        </w:rPr>
        <w:t xml:space="preserve">Таким образом, задача создания адекватной модели управления </w:t>
      </w:r>
      <w:r w:rsidR="00D554B9">
        <w:rPr>
          <w:sz w:val="28"/>
        </w:rPr>
        <w:t xml:space="preserve">инвестиционным портфелем с помощью современных информационных технологий остаются нерешенной. </w:t>
      </w:r>
    </w:p>
    <w:p w:rsidR="00654EC5" w:rsidRDefault="00654EC5" w:rsidP="00654EC5">
      <w:pPr>
        <w:shd w:val="clear" w:color="auto" w:fill="FFFFFF"/>
        <w:spacing w:line="360" w:lineRule="auto"/>
        <w:ind w:firstLine="851"/>
        <w:jc w:val="both"/>
        <w:rPr>
          <w:sz w:val="28"/>
        </w:rPr>
      </w:pPr>
    </w:p>
    <w:p w:rsidR="00730116" w:rsidRDefault="00730116" w:rsidP="00654EC5">
      <w:pPr>
        <w:shd w:val="clear" w:color="auto" w:fill="FFFFFF"/>
        <w:spacing w:line="360" w:lineRule="auto"/>
        <w:ind w:firstLine="851"/>
        <w:jc w:val="both"/>
        <w:rPr>
          <w:sz w:val="28"/>
        </w:rPr>
        <w:sectPr w:rsidR="00730116" w:rsidSect="00DC5605">
          <w:type w:val="continuous"/>
          <w:pgSz w:w="11906" w:h="16838"/>
          <w:pgMar w:top="1134" w:right="851" w:bottom="1134" w:left="1701" w:header="709" w:footer="709" w:gutter="0"/>
          <w:cols w:space="708"/>
          <w:titlePg/>
          <w:docGrid w:linePitch="360"/>
        </w:sectPr>
      </w:pPr>
    </w:p>
    <w:p w:rsidR="00654EC5" w:rsidRDefault="00654EC5" w:rsidP="00654EC5">
      <w:pPr>
        <w:shd w:val="clear" w:color="auto" w:fill="FFFFFF"/>
        <w:spacing w:line="360" w:lineRule="auto"/>
        <w:ind w:firstLine="851"/>
        <w:jc w:val="both"/>
        <w:rPr>
          <w:sz w:val="28"/>
        </w:rPr>
      </w:pPr>
    </w:p>
    <w:p w:rsidR="00805814" w:rsidRDefault="00DF6F4D" w:rsidP="00DF6F4D">
      <w:pPr>
        <w:numPr>
          <w:ilvl w:val="1"/>
          <w:numId w:val="32"/>
        </w:numPr>
        <w:spacing w:line="360" w:lineRule="auto"/>
        <w:jc w:val="both"/>
        <w:rPr>
          <w:b/>
          <w:sz w:val="28"/>
          <w:szCs w:val="28"/>
        </w:rPr>
      </w:pPr>
      <w:r>
        <w:rPr>
          <w:b/>
          <w:sz w:val="28"/>
          <w:szCs w:val="28"/>
        </w:rPr>
        <w:t>Проблема управления риском</w:t>
      </w:r>
      <w:r w:rsidR="00D56249">
        <w:rPr>
          <w:b/>
          <w:sz w:val="28"/>
          <w:szCs w:val="28"/>
        </w:rPr>
        <w:fldChar w:fldCharType="begin"/>
      </w:r>
      <w:r w:rsidR="00D56249">
        <w:instrText xml:space="preserve"> TC "</w:instrText>
      </w:r>
      <w:bookmarkStart w:id="33" w:name="_Toc244691361"/>
      <w:r w:rsidR="00D56249" w:rsidRPr="00122BDB">
        <w:rPr>
          <w:b/>
          <w:sz w:val="28"/>
          <w:szCs w:val="28"/>
        </w:rPr>
        <w:instrText>3.5 Проблема управления риском</w:instrText>
      </w:r>
      <w:bookmarkEnd w:id="33"/>
      <w:r w:rsidR="00D56249">
        <w:instrText xml:space="preserve">" \f C \l "2" </w:instrText>
      </w:r>
      <w:r w:rsidR="00D56249">
        <w:rPr>
          <w:b/>
          <w:sz w:val="28"/>
          <w:szCs w:val="28"/>
        </w:rPr>
        <w:fldChar w:fldCharType="end"/>
      </w:r>
    </w:p>
    <w:p w:rsidR="00805814" w:rsidRDefault="00805814" w:rsidP="00805814">
      <w:pPr>
        <w:spacing w:line="360" w:lineRule="auto"/>
        <w:jc w:val="both"/>
        <w:rPr>
          <w:b/>
          <w:sz w:val="28"/>
          <w:szCs w:val="28"/>
        </w:rPr>
      </w:pPr>
    </w:p>
    <w:p w:rsidR="002D2026" w:rsidRDefault="002D2026" w:rsidP="008F2194">
      <w:pPr>
        <w:shd w:val="clear" w:color="auto" w:fill="FFFFFF"/>
        <w:spacing w:line="360" w:lineRule="auto"/>
        <w:ind w:firstLine="851"/>
        <w:jc w:val="both"/>
        <w:rPr>
          <w:sz w:val="28"/>
        </w:rPr>
      </w:pPr>
      <w:r>
        <w:rPr>
          <w:sz w:val="28"/>
        </w:rPr>
        <w:t>Еще одна трудность при управлении инвестиционным портфелем заключается в оценке и управлении риском. Как правило, с</w:t>
      </w:r>
      <w:r w:rsidR="00E43302" w:rsidRPr="008F2194">
        <w:rPr>
          <w:sz w:val="28"/>
        </w:rPr>
        <w:t xml:space="preserve">амая большая ошибка инвестора </w:t>
      </w:r>
      <w:r>
        <w:rPr>
          <w:sz w:val="28"/>
        </w:rPr>
        <w:t>–</w:t>
      </w:r>
      <w:r w:rsidR="00E43302" w:rsidRPr="008F2194">
        <w:rPr>
          <w:sz w:val="28"/>
        </w:rPr>
        <w:t xml:space="preserve"> фокусировать внимание на каком-то одном элементе риска, пренебрегая общей картиной, особенно в конкретной ситуации. </w:t>
      </w:r>
    </w:p>
    <w:p w:rsidR="00E43302" w:rsidRPr="008F2194" w:rsidRDefault="00E43302" w:rsidP="008F2194">
      <w:pPr>
        <w:shd w:val="clear" w:color="auto" w:fill="FFFFFF"/>
        <w:spacing w:line="360" w:lineRule="auto"/>
        <w:ind w:firstLine="851"/>
        <w:jc w:val="both"/>
        <w:rPr>
          <w:sz w:val="28"/>
        </w:rPr>
      </w:pPr>
      <w:r w:rsidRPr="008F2194">
        <w:rPr>
          <w:sz w:val="28"/>
        </w:rPr>
        <w:t xml:space="preserve">Основная проблема </w:t>
      </w:r>
      <w:r w:rsidR="002D2026">
        <w:rPr>
          <w:sz w:val="28"/>
        </w:rPr>
        <w:t>заключается</w:t>
      </w:r>
      <w:r w:rsidRPr="008F2194">
        <w:rPr>
          <w:sz w:val="28"/>
        </w:rPr>
        <w:t xml:space="preserve"> в с</w:t>
      </w:r>
      <w:r w:rsidR="002D2026">
        <w:rPr>
          <w:sz w:val="28"/>
        </w:rPr>
        <w:t>ложности определения сути риска, так как</w:t>
      </w:r>
      <w:r w:rsidRPr="008F2194">
        <w:rPr>
          <w:sz w:val="28"/>
        </w:rPr>
        <w:t xml:space="preserve"> </w:t>
      </w:r>
      <w:r w:rsidR="002D2026">
        <w:rPr>
          <w:sz w:val="28"/>
        </w:rPr>
        <w:t>е</w:t>
      </w:r>
      <w:r w:rsidRPr="008F2194">
        <w:rPr>
          <w:sz w:val="28"/>
        </w:rPr>
        <w:t xml:space="preserve">го </w:t>
      </w:r>
      <w:r w:rsidR="002D2026">
        <w:rPr>
          <w:sz w:val="28"/>
        </w:rPr>
        <w:t>трудно охарактеризовать, ведь</w:t>
      </w:r>
      <w:r w:rsidRPr="008F2194">
        <w:rPr>
          <w:sz w:val="28"/>
        </w:rPr>
        <w:t xml:space="preserve"> риск не измеряется ни в каких единицах. </w:t>
      </w:r>
    </w:p>
    <w:p w:rsidR="00E43302" w:rsidRPr="008F2194" w:rsidRDefault="002D2026" w:rsidP="008F2194">
      <w:pPr>
        <w:shd w:val="clear" w:color="auto" w:fill="FFFFFF"/>
        <w:spacing w:line="360" w:lineRule="auto"/>
        <w:ind w:firstLine="851"/>
        <w:jc w:val="both"/>
        <w:rPr>
          <w:sz w:val="28"/>
        </w:rPr>
      </w:pPr>
      <w:r>
        <w:rPr>
          <w:sz w:val="28"/>
        </w:rPr>
        <w:t>С</w:t>
      </w:r>
      <w:r w:rsidR="00E43302" w:rsidRPr="008F2194">
        <w:rPr>
          <w:sz w:val="28"/>
        </w:rPr>
        <w:t xml:space="preserve">уществует несколько видов риска. </w:t>
      </w:r>
    </w:p>
    <w:p w:rsidR="00E43302" w:rsidRPr="008F2194" w:rsidRDefault="00E43302" w:rsidP="00C42BC2">
      <w:pPr>
        <w:numPr>
          <w:ilvl w:val="0"/>
          <w:numId w:val="35"/>
        </w:numPr>
        <w:shd w:val="clear" w:color="auto" w:fill="FFFFFF"/>
        <w:spacing w:line="360" w:lineRule="auto"/>
        <w:jc w:val="both"/>
        <w:rPr>
          <w:sz w:val="28"/>
        </w:rPr>
      </w:pPr>
      <w:r w:rsidRPr="008F2194">
        <w:rPr>
          <w:sz w:val="28"/>
        </w:rPr>
        <w:t xml:space="preserve">Рыночный риск </w:t>
      </w:r>
      <w:r w:rsidR="00C42BC2">
        <w:rPr>
          <w:sz w:val="28"/>
        </w:rPr>
        <w:t>–</w:t>
      </w:r>
      <w:r w:rsidRPr="008F2194">
        <w:rPr>
          <w:sz w:val="28"/>
        </w:rPr>
        <w:t xml:space="preserve"> это риск того, что цена ценной бумаги повысится или упадет под влиянием меняющихся экономических, политических или рыночных условий, либо из-за конкретной сложившейся ситуации. </w:t>
      </w:r>
    </w:p>
    <w:p w:rsidR="00E43302" w:rsidRPr="008F2194" w:rsidRDefault="00E43302" w:rsidP="00C42BC2">
      <w:pPr>
        <w:numPr>
          <w:ilvl w:val="0"/>
          <w:numId w:val="35"/>
        </w:numPr>
        <w:shd w:val="clear" w:color="auto" w:fill="FFFFFF"/>
        <w:spacing w:line="360" w:lineRule="auto"/>
        <w:jc w:val="both"/>
        <w:rPr>
          <w:sz w:val="28"/>
        </w:rPr>
      </w:pPr>
      <w:r w:rsidRPr="008F2194">
        <w:rPr>
          <w:sz w:val="28"/>
        </w:rPr>
        <w:t xml:space="preserve">Инфляционный риск </w:t>
      </w:r>
      <w:r w:rsidR="000A6C6C">
        <w:rPr>
          <w:sz w:val="28"/>
        </w:rPr>
        <w:t>–</w:t>
      </w:r>
      <w:r w:rsidRPr="008F2194">
        <w:rPr>
          <w:sz w:val="28"/>
        </w:rPr>
        <w:t xml:space="preserve"> риск, что ваш возвратный капитал будет меньше или будет отличаться от ожидаемого из-за общего эффекта инфляции. </w:t>
      </w:r>
    </w:p>
    <w:p w:rsidR="00E43302" w:rsidRPr="008F2194" w:rsidRDefault="00E43302" w:rsidP="00C42BC2">
      <w:pPr>
        <w:numPr>
          <w:ilvl w:val="0"/>
          <w:numId w:val="35"/>
        </w:numPr>
        <w:shd w:val="clear" w:color="auto" w:fill="FFFFFF"/>
        <w:spacing w:line="360" w:lineRule="auto"/>
        <w:jc w:val="both"/>
        <w:rPr>
          <w:sz w:val="28"/>
        </w:rPr>
      </w:pPr>
      <w:r w:rsidRPr="008F2194">
        <w:rPr>
          <w:sz w:val="28"/>
        </w:rPr>
        <w:t xml:space="preserve">Кредитный риск </w:t>
      </w:r>
      <w:r w:rsidR="000A6C6C">
        <w:rPr>
          <w:sz w:val="28"/>
        </w:rPr>
        <w:t>–</w:t>
      </w:r>
      <w:r w:rsidRPr="008F2194">
        <w:rPr>
          <w:sz w:val="28"/>
        </w:rPr>
        <w:t xml:space="preserve"> это риск того, что эмитент облигаций может изменить основную стоимость ценной бумаги или процентные выплаты. </w:t>
      </w:r>
    </w:p>
    <w:p w:rsidR="00E43302" w:rsidRPr="008F2194" w:rsidRDefault="00E43302" w:rsidP="00C42BC2">
      <w:pPr>
        <w:numPr>
          <w:ilvl w:val="0"/>
          <w:numId w:val="35"/>
        </w:numPr>
        <w:shd w:val="clear" w:color="auto" w:fill="FFFFFF"/>
        <w:spacing w:line="360" w:lineRule="auto"/>
        <w:jc w:val="both"/>
        <w:rPr>
          <w:sz w:val="28"/>
        </w:rPr>
      </w:pPr>
      <w:r w:rsidRPr="008F2194">
        <w:rPr>
          <w:sz w:val="28"/>
        </w:rPr>
        <w:t xml:space="preserve">Валютный риск </w:t>
      </w:r>
      <w:r w:rsidR="000A6C6C">
        <w:rPr>
          <w:sz w:val="28"/>
        </w:rPr>
        <w:t>–</w:t>
      </w:r>
      <w:r w:rsidRPr="008F2194">
        <w:rPr>
          <w:sz w:val="28"/>
        </w:rPr>
        <w:t xml:space="preserve"> риск, что движения на биржах могут изменить стоимость в валюте ваших внешних инвестиций. </w:t>
      </w:r>
    </w:p>
    <w:p w:rsidR="00E43302" w:rsidRPr="008F2194" w:rsidRDefault="00E43302" w:rsidP="00C42BC2">
      <w:pPr>
        <w:numPr>
          <w:ilvl w:val="0"/>
          <w:numId w:val="35"/>
        </w:numPr>
        <w:shd w:val="clear" w:color="auto" w:fill="FFFFFF"/>
        <w:spacing w:line="360" w:lineRule="auto"/>
        <w:jc w:val="both"/>
        <w:rPr>
          <w:sz w:val="28"/>
        </w:rPr>
      </w:pPr>
      <w:r w:rsidRPr="008F2194">
        <w:rPr>
          <w:sz w:val="28"/>
        </w:rPr>
        <w:t xml:space="preserve">Риск процентных ставок </w:t>
      </w:r>
      <w:r w:rsidR="000A6C6C">
        <w:rPr>
          <w:sz w:val="28"/>
        </w:rPr>
        <w:t>–</w:t>
      </w:r>
      <w:r w:rsidRPr="008F2194">
        <w:rPr>
          <w:sz w:val="28"/>
        </w:rPr>
        <w:t xml:space="preserve"> это риск того, что процентные ставки повысятся, и цены на облигации понизятся, понижая стоимость ваших инвестиций.</w:t>
      </w:r>
      <w:r w:rsidR="000A6C6C">
        <w:rPr>
          <w:sz w:val="28"/>
        </w:rPr>
        <w:t xml:space="preserve"> </w:t>
      </w:r>
      <w:r w:rsidR="000A6C6C">
        <w:rPr>
          <w:sz w:val="28"/>
          <w:lang w:val="en-US"/>
        </w:rPr>
        <w:t>[</w:t>
      </w:r>
      <w:r w:rsidR="000A6C6C">
        <w:rPr>
          <w:sz w:val="28"/>
        </w:rPr>
        <w:t>15</w:t>
      </w:r>
      <w:r w:rsidR="000A6C6C">
        <w:rPr>
          <w:sz w:val="28"/>
          <w:lang w:val="en-US"/>
        </w:rPr>
        <w:t>]</w:t>
      </w:r>
      <w:r w:rsidRPr="008F2194">
        <w:rPr>
          <w:sz w:val="28"/>
        </w:rPr>
        <w:t xml:space="preserve"> </w:t>
      </w:r>
    </w:p>
    <w:p w:rsidR="00E43302" w:rsidRPr="008F2194" w:rsidRDefault="00E43302" w:rsidP="008F2194">
      <w:pPr>
        <w:shd w:val="clear" w:color="auto" w:fill="FFFFFF"/>
        <w:spacing w:line="360" w:lineRule="auto"/>
        <w:ind w:firstLine="851"/>
        <w:jc w:val="both"/>
        <w:rPr>
          <w:sz w:val="28"/>
        </w:rPr>
      </w:pPr>
      <w:r w:rsidRPr="008F2194">
        <w:rPr>
          <w:sz w:val="28"/>
        </w:rPr>
        <w:t xml:space="preserve">Если </w:t>
      </w:r>
      <w:r w:rsidR="000A6C6C">
        <w:rPr>
          <w:sz w:val="28"/>
        </w:rPr>
        <w:t>цели долгосрочные</w:t>
      </w:r>
      <w:r w:rsidRPr="008F2194">
        <w:rPr>
          <w:sz w:val="28"/>
        </w:rPr>
        <w:t>, то нужно, чтобы капитал рос. Если инвестиции</w:t>
      </w:r>
      <w:r w:rsidR="000A6C6C">
        <w:rPr>
          <w:sz w:val="28"/>
        </w:rPr>
        <w:t xml:space="preserve"> краткосрочные</w:t>
      </w:r>
      <w:r w:rsidRPr="008F2194">
        <w:rPr>
          <w:sz w:val="28"/>
        </w:rPr>
        <w:t xml:space="preserve">, то важно не потерять стоимость того, что </w:t>
      </w:r>
      <w:r w:rsidR="000A6C6C">
        <w:rPr>
          <w:sz w:val="28"/>
        </w:rPr>
        <w:t>есть</w:t>
      </w:r>
      <w:r w:rsidRPr="008F2194">
        <w:rPr>
          <w:sz w:val="28"/>
        </w:rPr>
        <w:t xml:space="preserve">. При инвестировании дохода необходимо убедиться, что деньги обеспечат адекватный доход столько, сколько потребуется. Каждая из этих стратегий чувствительна к разным видам риска. </w:t>
      </w:r>
    </w:p>
    <w:p w:rsidR="00E43302" w:rsidRPr="008F2194" w:rsidRDefault="00E43302" w:rsidP="008F2194">
      <w:pPr>
        <w:shd w:val="clear" w:color="auto" w:fill="FFFFFF"/>
        <w:spacing w:line="360" w:lineRule="auto"/>
        <w:ind w:firstLine="851"/>
        <w:jc w:val="both"/>
        <w:rPr>
          <w:sz w:val="28"/>
        </w:rPr>
      </w:pPr>
      <w:r w:rsidRPr="008F2194">
        <w:rPr>
          <w:sz w:val="28"/>
        </w:rPr>
        <w:t>Важны</w:t>
      </w:r>
      <w:r w:rsidR="000A6C6C">
        <w:rPr>
          <w:sz w:val="28"/>
        </w:rPr>
        <w:t>м</w:t>
      </w:r>
      <w:r w:rsidRPr="008F2194">
        <w:rPr>
          <w:sz w:val="28"/>
        </w:rPr>
        <w:t xml:space="preserve"> шаг</w:t>
      </w:r>
      <w:r w:rsidR="000A6C6C">
        <w:rPr>
          <w:sz w:val="28"/>
        </w:rPr>
        <w:t>ом</w:t>
      </w:r>
      <w:r w:rsidRPr="008F2194">
        <w:rPr>
          <w:sz w:val="28"/>
        </w:rPr>
        <w:t xml:space="preserve"> </w:t>
      </w:r>
      <w:r w:rsidR="000A6C6C">
        <w:rPr>
          <w:sz w:val="28"/>
        </w:rPr>
        <w:t>является</w:t>
      </w:r>
      <w:r w:rsidRPr="008F2194">
        <w:rPr>
          <w:sz w:val="28"/>
        </w:rPr>
        <w:t xml:space="preserve"> принятие во внимание четырех главных факторов, влияющих на эффективность управления риском. </w:t>
      </w:r>
    </w:p>
    <w:p w:rsidR="00E43302" w:rsidRDefault="00E43302" w:rsidP="000A6C6C">
      <w:pPr>
        <w:numPr>
          <w:ilvl w:val="1"/>
          <w:numId w:val="19"/>
        </w:numPr>
        <w:shd w:val="clear" w:color="auto" w:fill="FFFFFF"/>
        <w:spacing w:line="360" w:lineRule="auto"/>
        <w:jc w:val="both"/>
        <w:rPr>
          <w:sz w:val="28"/>
        </w:rPr>
      </w:pPr>
      <w:r w:rsidRPr="000A6C6C">
        <w:rPr>
          <w:bCs/>
          <w:sz w:val="28"/>
        </w:rPr>
        <w:t>Временная чувствительность</w:t>
      </w:r>
      <w:r w:rsidRPr="008F2194">
        <w:rPr>
          <w:sz w:val="28"/>
        </w:rPr>
        <w:t xml:space="preserve"> характеризуется тем, насколько решающим будет приобретение инструментов в конкретный отрезок времени. </w:t>
      </w:r>
    </w:p>
    <w:p w:rsidR="00E43302" w:rsidRPr="008F2194" w:rsidRDefault="00E43302" w:rsidP="008F2194">
      <w:pPr>
        <w:shd w:val="clear" w:color="auto" w:fill="FFFFFF"/>
        <w:spacing w:line="360" w:lineRule="auto"/>
        <w:ind w:firstLine="851"/>
        <w:jc w:val="both"/>
        <w:rPr>
          <w:sz w:val="28"/>
        </w:rPr>
      </w:pPr>
      <w:r w:rsidRPr="008F2194">
        <w:rPr>
          <w:sz w:val="28"/>
        </w:rPr>
        <w:t xml:space="preserve">Она основывается на выбранном промежутке времени. У инвесторов с долгосрочными инвестициями временная чувствительность меньше, так как у них больше возможностей получения прибыли. При этом не имеет значения, как колебалась стоимость их портфеля за установленный промежуток времени. </w:t>
      </w:r>
    </w:p>
    <w:p w:rsidR="00E43302" w:rsidRPr="008F2194" w:rsidRDefault="00E43302" w:rsidP="008F2194">
      <w:pPr>
        <w:shd w:val="clear" w:color="auto" w:fill="FFFFFF"/>
        <w:spacing w:line="360" w:lineRule="auto"/>
        <w:ind w:firstLine="851"/>
        <w:jc w:val="both"/>
        <w:rPr>
          <w:sz w:val="28"/>
        </w:rPr>
      </w:pPr>
      <w:r w:rsidRPr="008F2194">
        <w:rPr>
          <w:sz w:val="28"/>
        </w:rPr>
        <w:t xml:space="preserve">Краткосрочные же инвесторы больше подвержены временной чувствительности, так как им нужны инвестиции, которые были бы более предсказуемы и стабильны за ограниченный промежуток времени. </w:t>
      </w:r>
    </w:p>
    <w:p w:rsidR="000A6C6C" w:rsidRPr="008F2194" w:rsidRDefault="000A6C6C" w:rsidP="000A6C6C">
      <w:pPr>
        <w:numPr>
          <w:ilvl w:val="1"/>
          <w:numId w:val="19"/>
        </w:numPr>
        <w:shd w:val="clear" w:color="auto" w:fill="FFFFFF"/>
        <w:spacing w:line="360" w:lineRule="auto"/>
        <w:jc w:val="both"/>
        <w:rPr>
          <w:sz w:val="28"/>
        </w:rPr>
      </w:pPr>
      <w:r w:rsidRPr="000A6C6C">
        <w:rPr>
          <w:bCs/>
          <w:sz w:val="28"/>
        </w:rPr>
        <w:t>Целевая чувствительность</w:t>
      </w:r>
      <w:r w:rsidRPr="008F2194">
        <w:rPr>
          <w:sz w:val="28"/>
        </w:rPr>
        <w:t xml:space="preserve"> показывает, в какой степени достижение цели зависит от капитала.</w:t>
      </w:r>
    </w:p>
    <w:p w:rsidR="00E43302" w:rsidRPr="008F2194" w:rsidRDefault="00752F87" w:rsidP="008F2194">
      <w:pPr>
        <w:shd w:val="clear" w:color="auto" w:fill="FFFFFF"/>
        <w:spacing w:line="360" w:lineRule="auto"/>
        <w:ind w:firstLine="851"/>
        <w:jc w:val="both"/>
        <w:rPr>
          <w:sz w:val="28"/>
        </w:rPr>
      </w:pPr>
      <w:r>
        <w:rPr>
          <w:sz w:val="28"/>
        </w:rPr>
        <w:t>Е</w:t>
      </w:r>
      <w:r w:rsidR="00E43302" w:rsidRPr="008F2194">
        <w:rPr>
          <w:sz w:val="28"/>
        </w:rPr>
        <w:t>сли финансовый план строится на консервативных инвестициях</w:t>
      </w:r>
      <w:r>
        <w:rPr>
          <w:sz w:val="28"/>
        </w:rPr>
        <w:t xml:space="preserve">, то </w:t>
      </w:r>
      <w:r w:rsidRPr="008F2194">
        <w:rPr>
          <w:sz w:val="28"/>
        </w:rPr>
        <w:t>чем больше целевая чувствительность, тем больше консервативным следует быть в выборе инвестиций</w:t>
      </w:r>
      <w:r w:rsidR="00E43302" w:rsidRPr="008F2194">
        <w:rPr>
          <w:sz w:val="28"/>
        </w:rPr>
        <w:t xml:space="preserve">. Если же </w:t>
      </w:r>
      <w:r w:rsidR="00B920FD">
        <w:rPr>
          <w:sz w:val="28"/>
        </w:rPr>
        <w:t xml:space="preserve">расчет идет на </w:t>
      </w:r>
      <w:r w:rsidR="00E43302" w:rsidRPr="008F2194">
        <w:rPr>
          <w:sz w:val="28"/>
        </w:rPr>
        <w:t xml:space="preserve">ощутимую финансовую поддержку от сбережений, то очень важно правильно распределить инвестиции. </w:t>
      </w:r>
    </w:p>
    <w:p w:rsidR="00B920FD" w:rsidRPr="008F2194" w:rsidRDefault="00B920FD" w:rsidP="00B920FD">
      <w:pPr>
        <w:numPr>
          <w:ilvl w:val="1"/>
          <w:numId w:val="19"/>
        </w:numPr>
        <w:shd w:val="clear" w:color="auto" w:fill="FFFFFF"/>
        <w:spacing w:line="360" w:lineRule="auto"/>
        <w:jc w:val="both"/>
        <w:rPr>
          <w:sz w:val="28"/>
        </w:rPr>
      </w:pPr>
      <w:r w:rsidRPr="00B920FD">
        <w:rPr>
          <w:bCs/>
          <w:sz w:val="28"/>
        </w:rPr>
        <w:t>Финансовая чувствительность</w:t>
      </w:r>
      <w:r w:rsidRPr="008F2194">
        <w:rPr>
          <w:sz w:val="28"/>
        </w:rPr>
        <w:t xml:space="preserve"> характеризуется подверженностью финансовым стрессам в течение инвестиционного периода.</w:t>
      </w:r>
    </w:p>
    <w:p w:rsidR="00E43302" w:rsidRPr="008F2194" w:rsidRDefault="00E43302" w:rsidP="008F2194">
      <w:pPr>
        <w:shd w:val="clear" w:color="auto" w:fill="FFFFFF"/>
        <w:spacing w:line="360" w:lineRule="auto"/>
        <w:ind w:firstLine="851"/>
        <w:jc w:val="both"/>
        <w:rPr>
          <w:sz w:val="28"/>
        </w:rPr>
      </w:pPr>
      <w:r w:rsidRPr="008F2194">
        <w:rPr>
          <w:sz w:val="28"/>
        </w:rPr>
        <w:t xml:space="preserve">Она определяется тем, насколько сильным был финансовый стресс перед тем, как </w:t>
      </w:r>
      <w:r w:rsidR="00C94203">
        <w:rPr>
          <w:sz w:val="28"/>
        </w:rPr>
        <w:t>началось</w:t>
      </w:r>
      <w:r w:rsidRPr="008F2194">
        <w:rPr>
          <w:sz w:val="28"/>
        </w:rPr>
        <w:t xml:space="preserve"> инвестирова</w:t>
      </w:r>
      <w:r w:rsidR="00C94203">
        <w:rPr>
          <w:sz w:val="28"/>
        </w:rPr>
        <w:t>ние</w:t>
      </w:r>
      <w:r w:rsidRPr="008F2194">
        <w:rPr>
          <w:sz w:val="28"/>
        </w:rPr>
        <w:t xml:space="preserve">. Ее трудно измерить, но можно представить общую картину, изучая некоторые факторы. Большие долговые обязательства (закладные и долговые платежи) увеличивают эту чувствительность по отношению к доходу. Другими факторами могут стать колебания зарплаты, неопределенность в ожидания будущего дохода, недостаток адекватных фондов при возникшей необходимости. Число этих факторов также может влиять на чувствительность. </w:t>
      </w:r>
    </w:p>
    <w:p w:rsidR="00E43302" w:rsidRPr="008F2194" w:rsidRDefault="00E43302" w:rsidP="008F2194">
      <w:pPr>
        <w:shd w:val="clear" w:color="auto" w:fill="FFFFFF"/>
        <w:spacing w:line="360" w:lineRule="auto"/>
        <w:ind w:firstLine="851"/>
        <w:jc w:val="both"/>
        <w:rPr>
          <w:sz w:val="28"/>
        </w:rPr>
      </w:pPr>
      <w:r w:rsidRPr="008F2194">
        <w:rPr>
          <w:sz w:val="28"/>
        </w:rPr>
        <w:t xml:space="preserve">Но неуверенность и непредсказуемость потребностей не единственный раздражитель финансовой чувствительности. Отсутствие четкого финансового плана может вызвать непредсказуемые расходы и нарушить финансовую безопасность. </w:t>
      </w:r>
    </w:p>
    <w:p w:rsidR="00E43302" w:rsidRDefault="00E43302" w:rsidP="008F2194">
      <w:pPr>
        <w:shd w:val="clear" w:color="auto" w:fill="FFFFFF"/>
        <w:spacing w:line="360" w:lineRule="auto"/>
        <w:ind w:firstLine="851"/>
        <w:jc w:val="both"/>
        <w:rPr>
          <w:sz w:val="28"/>
        </w:rPr>
      </w:pPr>
      <w:r w:rsidRPr="008F2194">
        <w:rPr>
          <w:sz w:val="28"/>
        </w:rPr>
        <w:t xml:space="preserve">Поэтому, принимая решение об инвестициях, нужно представлять полную картину и видеть слабые места. </w:t>
      </w:r>
    </w:p>
    <w:p w:rsidR="00BE1540" w:rsidRPr="008F2194" w:rsidRDefault="00BE1540" w:rsidP="00BE1540">
      <w:pPr>
        <w:numPr>
          <w:ilvl w:val="1"/>
          <w:numId w:val="19"/>
        </w:numPr>
        <w:shd w:val="clear" w:color="auto" w:fill="FFFFFF"/>
        <w:spacing w:line="360" w:lineRule="auto"/>
        <w:jc w:val="both"/>
        <w:rPr>
          <w:sz w:val="28"/>
        </w:rPr>
      </w:pPr>
      <w:r w:rsidRPr="00BE1540">
        <w:rPr>
          <w:bCs/>
          <w:sz w:val="28"/>
        </w:rPr>
        <w:t>Психологическая чувствительность</w:t>
      </w:r>
      <w:r w:rsidRPr="00BE1540">
        <w:rPr>
          <w:sz w:val="28"/>
        </w:rPr>
        <w:t xml:space="preserve"> </w:t>
      </w:r>
      <w:r w:rsidR="008C2D68">
        <w:rPr>
          <w:sz w:val="28"/>
        </w:rPr>
        <w:t xml:space="preserve">– </w:t>
      </w:r>
      <w:r w:rsidRPr="008F2194">
        <w:rPr>
          <w:sz w:val="28"/>
        </w:rPr>
        <w:t>это личное отношение к риску и прибыли.</w:t>
      </w:r>
    </w:p>
    <w:p w:rsidR="00E43302" w:rsidRPr="008F2194" w:rsidRDefault="00E43302" w:rsidP="008F2194">
      <w:pPr>
        <w:shd w:val="clear" w:color="auto" w:fill="FFFFFF"/>
        <w:spacing w:line="360" w:lineRule="auto"/>
        <w:ind w:firstLine="851"/>
        <w:jc w:val="both"/>
        <w:rPr>
          <w:sz w:val="28"/>
        </w:rPr>
      </w:pPr>
      <w:r w:rsidRPr="008F2194">
        <w:rPr>
          <w:sz w:val="28"/>
        </w:rPr>
        <w:t xml:space="preserve">Психологическая чувствительность, или уровень приятия риска, часто бывает самым сложным элементом при оценке. У каждого свое отношение к риску, поэтому ключевым моментом здесь является адекватность восприятия реальности. </w:t>
      </w:r>
    </w:p>
    <w:p w:rsidR="00E43302" w:rsidRPr="008F2194" w:rsidRDefault="00E43302" w:rsidP="008F2194">
      <w:pPr>
        <w:shd w:val="clear" w:color="auto" w:fill="FFFFFF"/>
        <w:spacing w:line="360" w:lineRule="auto"/>
        <w:ind w:firstLine="851"/>
        <w:jc w:val="both"/>
        <w:rPr>
          <w:sz w:val="28"/>
        </w:rPr>
      </w:pPr>
      <w:r w:rsidRPr="008F2194">
        <w:rPr>
          <w:sz w:val="28"/>
        </w:rPr>
        <w:t xml:space="preserve">Практика показывает, что чем лучше проинформированы инвесторы, тем смелей они инвестируют, даже при нормальной волатильности рынка, благодаря предсказуемости волатильности. </w:t>
      </w:r>
    </w:p>
    <w:p w:rsidR="008C2D68" w:rsidRDefault="008C2D68" w:rsidP="008F2194">
      <w:pPr>
        <w:shd w:val="clear" w:color="auto" w:fill="FFFFFF"/>
        <w:spacing w:line="360" w:lineRule="auto"/>
        <w:ind w:firstLine="851"/>
        <w:jc w:val="both"/>
        <w:rPr>
          <w:sz w:val="28"/>
        </w:rPr>
      </w:pPr>
      <w:r>
        <w:rPr>
          <w:sz w:val="28"/>
        </w:rPr>
        <w:t>Н</w:t>
      </w:r>
      <w:r w:rsidR="00E43302" w:rsidRPr="008F2194">
        <w:rPr>
          <w:sz w:val="28"/>
        </w:rPr>
        <w:t>а практике</w:t>
      </w:r>
      <w:r>
        <w:rPr>
          <w:sz w:val="28"/>
        </w:rPr>
        <w:t xml:space="preserve"> следует с</w:t>
      </w:r>
      <w:r w:rsidR="00E43302" w:rsidRPr="008F2194">
        <w:rPr>
          <w:sz w:val="28"/>
        </w:rPr>
        <w:t>начала обратит</w:t>
      </w:r>
      <w:r>
        <w:rPr>
          <w:sz w:val="28"/>
        </w:rPr>
        <w:t>ь</w:t>
      </w:r>
      <w:r w:rsidR="00E43302" w:rsidRPr="008F2194">
        <w:rPr>
          <w:sz w:val="28"/>
        </w:rPr>
        <w:t xml:space="preserve"> внимание на временную и целевую чувствительность. Это самые важные факторы в общей картине управления риском. </w:t>
      </w:r>
    </w:p>
    <w:p w:rsidR="00E43302" w:rsidRPr="008F2194" w:rsidRDefault="00E43302" w:rsidP="008F2194">
      <w:pPr>
        <w:shd w:val="clear" w:color="auto" w:fill="FFFFFF"/>
        <w:spacing w:line="360" w:lineRule="auto"/>
        <w:ind w:firstLine="851"/>
        <w:jc w:val="both"/>
        <w:rPr>
          <w:sz w:val="28"/>
        </w:rPr>
      </w:pPr>
      <w:r w:rsidRPr="008F2194">
        <w:rPr>
          <w:sz w:val="28"/>
        </w:rPr>
        <w:t xml:space="preserve">Временная чувствительность покажет насколько агрессивным или консервативным может быть инвестиционный портфель. А целевая чувствительность укажет на важность выбора определенного типа портфеля. </w:t>
      </w:r>
    </w:p>
    <w:p w:rsidR="00E43302" w:rsidRPr="00213488" w:rsidRDefault="008C2D68" w:rsidP="008F2194">
      <w:pPr>
        <w:shd w:val="clear" w:color="auto" w:fill="FFFFFF"/>
        <w:spacing w:line="360" w:lineRule="auto"/>
        <w:ind w:firstLine="851"/>
        <w:jc w:val="both"/>
        <w:rPr>
          <w:sz w:val="28"/>
        </w:rPr>
      </w:pPr>
      <w:r>
        <w:rPr>
          <w:sz w:val="28"/>
        </w:rPr>
        <w:t>Далее необходимо о</w:t>
      </w:r>
      <w:r w:rsidR="00E43302" w:rsidRPr="008F2194">
        <w:rPr>
          <w:sz w:val="28"/>
        </w:rPr>
        <w:t>братит</w:t>
      </w:r>
      <w:r>
        <w:rPr>
          <w:sz w:val="28"/>
        </w:rPr>
        <w:t>ь</w:t>
      </w:r>
      <w:r w:rsidR="00E43302" w:rsidRPr="008F2194">
        <w:rPr>
          <w:sz w:val="28"/>
        </w:rPr>
        <w:t xml:space="preserve"> вним</w:t>
      </w:r>
      <w:r>
        <w:rPr>
          <w:sz w:val="28"/>
        </w:rPr>
        <w:t>ание и на менее важные факторы –</w:t>
      </w:r>
      <w:r w:rsidR="00E43302" w:rsidRPr="008F2194">
        <w:rPr>
          <w:sz w:val="28"/>
        </w:rPr>
        <w:t xml:space="preserve"> финансовую и психологическую чувствительность. Если уровень одной из них высокий, то возможно следует несколько пересмотреть долю консервативных вложений. Если придется возвращать денежные ресурсы раньше, чем планировалось, то </w:t>
      </w:r>
      <w:r>
        <w:rPr>
          <w:sz w:val="28"/>
        </w:rPr>
        <w:t>и</w:t>
      </w:r>
      <w:r w:rsidR="00213488">
        <w:rPr>
          <w:sz w:val="28"/>
        </w:rPr>
        <w:t>х</w:t>
      </w:r>
      <w:r>
        <w:rPr>
          <w:sz w:val="28"/>
        </w:rPr>
        <w:t xml:space="preserve"> можно будет </w:t>
      </w:r>
      <w:r w:rsidR="00E43302" w:rsidRPr="008F2194">
        <w:rPr>
          <w:sz w:val="28"/>
        </w:rPr>
        <w:t xml:space="preserve">изъять из более консервативных инвестиций. А если рыночная волатильность выводит из психологического равновесия, то консервативные инвестиции смягчат общую картину. </w:t>
      </w:r>
      <w:r w:rsidR="00213488" w:rsidRPr="00213488">
        <w:rPr>
          <w:sz w:val="28"/>
        </w:rPr>
        <w:t>[</w:t>
      </w:r>
      <w:r w:rsidR="00213488">
        <w:rPr>
          <w:sz w:val="28"/>
        </w:rPr>
        <w:t>15</w:t>
      </w:r>
      <w:r w:rsidR="00213488" w:rsidRPr="00213488">
        <w:rPr>
          <w:sz w:val="28"/>
        </w:rPr>
        <w:t>]</w:t>
      </w:r>
    </w:p>
    <w:p w:rsidR="00A654A0" w:rsidRPr="008F2194" w:rsidRDefault="00213488" w:rsidP="008F2194">
      <w:pPr>
        <w:shd w:val="clear" w:color="auto" w:fill="FFFFFF"/>
        <w:spacing w:line="360" w:lineRule="auto"/>
        <w:ind w:firstLine="851"/>
        <w:jc w:val="both"/>
        <w:rPr>
          <w:sz w:val="28"/>
        </w:rPr>
      </w:pPr>
      <w:r>
        <w:rPr>
          <w:sz w:val="28"/>
        </w:rPr>
        <w:t xml:space="preserve">Важно всегда помнить, что какими бы программными средствами не располагал инвестор, решающее слово принадлежит именно ему, а не компьютеру. И ни какие современные технологии не заменят профессиональную интуицию. К тому же любому человеку свойственно испытывать страх, который </w:t>
      </w:r>
      <w:r w:rsidR="00445B05">
        <w:rPr>
          <w:sz w:val="28"/>
        </w:rPr>
        <w:t>мешает принять абсолютно объективное и рациональное решение, даже имея в своем распоряжении самые современные информационные технологии.</w:t>
      </w:r>
    </w:p>
    <w:p w:rsidR="00A654A0" w:rsidRPr="00C82E78" w:rsidRDefault="00A654A0" w:rsidP="00C3754F">
      <w:pPr>
        <w:spacing w:line="360" w:lineRule="auto"/>
        <w:ind w:firstLine="851"/>
        <w:jc w:val="both"/>
        <w:rPr>
          <w:sz w:val="28"/>
          <w:szCs w:val="28"/>
        </w:rPr>
      </w:pPr>
    </w:p>
    <w:p w:rsidR="00F26D8E" w:rsidRDefault="00F26D8E" w:rsidP="00E14E67">
      <w:pPr>
        <w:spacing w:line="360" w:lineRule="auto"/>
        <w:jc w:val="both"/>
        <w:rPr>
          <w:b/>
          <w:i/>
          <w:sz w:val="28"/>
          <w:szCs w:val="28"/>
        </w:rPr>
        <w:sectPr w:rsidR="00F26D8E" w:rsidSect="00DC5605">
          <w:type w:val="continuous"/>
          <w:pgSz w:w="11906" w:h="16838"/>
          <w:pgMar w:top="1134" w:right="851" w:bottom="1134" w:left="1701" w:header="709" w:footer="709" w:gutter="0"/>
          <w:cols w:space="708"/>
          <w:titlePg/>
          <w:docGrid w:linePitch="360"/>
        </w:sectPr>
      </w:pPr>
    </w:p>
    <w:p w:rsidR="00085D42" w:rsidRPr="0017779A" w:rsidRDefault="00085D42" w:rsidP="00085D42">
      <w:pPr>
        <w:spacing w:line="360" w:lineRule="auto"/>
        <w:ind w:firstLine="709"/>
        <w:jc w:val="center"/>
        <w:rPr>
          <w:b/>
          <w:i/>
          <w:sz w:val="28"/>
          <w:szCs w:val="28"/>
        </w:rPr>
      </w:pPr>
      <w:r>
        <w:rPr>
          <w:b/>
          <w:i/>
          <w:sz w:val="28"/>
          <w:szCs w:val="28"/>
        </w:rPr>
        <w:t>ЗАКЛЮЧЕНИЕ</w:t>
      </w:r>
      <w:r w:rsidR="00D56249">
        <w:rPr>
          <w:b/>
          <w:i/>
          <w:sz w:val="28"/>
          <w:szCs w:val="28"/>
        </w:rPr>
        <w:fldChar w:fldCharType="begin"/>
      </w:r>
      <w:r w:rsidR="00D56249">
        <w:instrText xml:space="preserve"> TC "</w:instrText>
      </w:r>
      <w:bookmarkStart w:id="34" w:name="_Toc244691362"/>
      <w:r w:rsidR="00D56249" w:rsidRPr="00937045">
        <w:rPr>
          <w:b/>
          <w:i/>
          <w:sz w:val="28"/>
          <w:szCs w:val="28"/>
        </w:rPr>
        <w:instrText>ЗАКЛЮЧЕНИЕ</w:instrText>
      </w:r>
      <w:bookmarkEnd w:id="34"/>
      <w:r w:rsidR="00D56249">
        <w:instrText xml:space="preserve">" \f C \l "1" </w:instrText>
      </w:r>
      <w:r w:rsidR="00D56249">
        <w:rPr>
          <w:b/>
          <w:i/>
          <w:sz w:val="28"/>
          <w:szCs w:val="28"/>
        </w:rPr>
        <w:fldChar w:fldCharType="end"/>
      </w:r>
    </w:p>
    <w:p w:rsidR="00B86A5D" w:rsidRPr="00131977" w:rsidRDefault="00B86A5D" w:rsidP="0050663F">
      <w:pPr>
        <w:spacing w:line="360" w:lineRule="auto"/>
        <w:ind w:firstLine="709"/>
        <w:jc w:val="center"/>
        <w:rPr>
          <w:b/>
          <w:i/>
          <w:sz w:val="28"/>
          <w:szCs w:val="28"/>
        </w:rPr>
      </w:pPr>
    </w:p>
    <w:p w:rsidR="00B66ABC" w:rsidRPr="00654EC5" w:rsidRDefault="00B66ABC" w:rsidP="00B66ABC">
      <w:pPr>
        <w:shd w:val="clear" w:color="auto" w:fill="FFFFFF"/>
        <w:spacing w:line="360" w:lineRule="auto"/>
        <w:ind w:firstLine="851"/>
        <w:jc w:val="both"/>
        <w:rPr>
          <w:sz w:val="28"/>
        </w:rPr>
      </w:pPr>
      <w:r w:rsidRPr="0099105F">
        <w:rPr>
          <w:sz w:val="28"/>
          <w:szCs w:val="28"/>
        </w:rPr>
        <w:t>Изучив теоретические основы</w:t>
      </w:r>
      <w:r w:rsidRPr="00654EC5">
        <w:rPr>
          <w:rStyle w:val="contelemnt"/>
          <w:sz w:val="28"/>
        </w:rPr>
        <w:t xml:space="preserve"> </w:t>
      </w:r>
      <w:r>
        <w:rPr>
          <w:rStyle w:val="contelemnt"/>
          <w:sz w:val="28"/>
        </w:rPr>
        <w:t xml:space="preserve">управления инвестиционным портфелем, </w:t>
      </w:r>
      <w:r w:rsidRPr="00654EC5">
        <w:rPr>
          <w:rStyle w:val="contelemnt"/>
          <w:sz w:val="28"/>
        </w:rPr>
        <w:t>можно с уверенностью констатировать: концентрация капитала в одном или небольшом количестве финансовых инструментов и отсутствие долгосрочной, контролируемой стратегии формирования диверсифицированного инвестиционного портфеля, учитывающей совокупный эффект вложений, приводит к неустойчивому положению компании на рынке.</w:t>
      </w:r>
      <w:r w:rsidRPr="00654EC5">
        <w:rPr>
          <w:sz w:val="28"/>
        </w:rPr>
        <w:t xml:space="preserve"> </w:t>
      </w:r>
    </w:p>
    <w:p w:rsidR="00B66ABC" w:rsidRPr="00654EC5" w:rsidRDefault="00B66ABC" w:rsidP="00B66ABC">
      <w:pPr>
        <w:shd w:val="clear" w:color="auto" w:fill="FFFFFF"/>
        <w:spacing w:line="360" w:lineRule="auto"/>
        <w:ind w:firstLine="851"/>
        <w:jc w:val="both"/>
        <w:rPr>
          <w:sz w:val="28"/>
        </w:rPr>
      </w:pPr>
      <w:r>
        <w:rPr>
          <w:rStyle w:val="contelemnt"/>
          <w:sz w:val="28"/>
        </w:rPr>
        <w:t>О</w:t>
      </w:r>
      <w:r w:rsidRPr="00654EC5">
        <w:rPr>
          <w:rStyle w:val="contelemnt"/>
          <w:sz w:val="28"/>
        </w:rPr>
        <w:t>чевидн</w:t>
      </w:r>
      <w:r>
        <w:rPr>
          <w:rStyle w:val="contelemnt"/>
          <w:sz w:val="28"/>
        </w:rPr>
        <w:t>о</w:t>
      </w:r>
      <w:r w:rsidRPr="00654EC5">
        <w:rPr>
          <w:rStyle w:val="contelemnt"/>
          <w:sz w:val="28"/>
        </w:rPr>
        <w:t xml:space="preserve">, что приоритетным направлением посткризисного развития инвестиционных институтов, обеспечивающим стабильное и долгосрочное развитие, будет формирование портфелей активов на базе </w:t>
      </w:r>
      <w:r w:rsidRPr="00B66ABC">
        <w:rPr>
          <w:rStyle w:val="contelemnt"/>
          <w:iCs/>
          <w:sz w:val="28"/>
        </w:rPr>
        <w:t xml:space="preserve">различных </w:t>
      </w:r>
      <w:r w:rsidRPr="00654EC5">
        <w:rPr>
          <w:rStyle w:val="contelemnt"/>
          <w:sz w:val="28"/>
        </w:rPr>
        <w:t>финансовых инструментов и эффективное управление ими, включающее возможности моделирования и анализа. Решение таких задач невозможно без применения новых информационных технологий.</w:t>
      </w:r>
    </w:p>
    <w:p w:rsidR="00B66ABC" w:rsidRDefault="00B66ABC" w:rsidP="00B66ABC">
      <w:pPr>
        <w:shd w:val="clear" w:color="auto" w:fill="FFFFFF"/>
        <w:spacing w:line="360" w:lineRule="auto"/>
        <w:ind w:firstLine="851"/>
        <w:jc w:val="both"/>
        <w:rPr>
          <w:rStyle w:val="contelemnt"/>
          <w:sz w:val="28"/>
        </w:rPr>
      </w:pPr>
      <w:r w:rsidRPr="00654EC5">
        <w:rPr>
          <w:rStyle w:val="contelemnt"/>
          <w:sz w:val="28"/>
        </w:rPr>
        <w:t>Конечно, решение задач по управлению активами нельзя решить только внедрением новых информационных технологий. Это проблема комплексная и решать ее надо комплексно. Кризис дал возможность управляющим компаний реально оценить сильные и слабые стороны своего бизнеса. В настоящее время сложилась уникальная ситуация, в которой, имея некоторый запас по времени, компании имеют возможность качественно и продуктивно реорганизовать свой менеджмент, опираясь не только на уникальный российский опыт, но и на технологии, отработанные на западном рынке.</w:t>
      </w:r>
    </w:p>
    <w:p w:rsidR="00085D42" w:rsidRDefault="00085D42" w:rsidP="00085D42">
      <w:pPr>
        <w:spacing w:line="360" w:lineRule="auto"/>
        <w:ind w:firstLine="851"/>
        <w:jc w:val="both"/>
        <w:rPr>
          <w:sz w:val="28"/>
          <w:szCs w:val="28"/>
        </w:rPr>
      </w:pPr>
      <w:r w:rsidRPr="0099105F">
        <w:rPr>
          <w:sz w:val="28"/>
          <w:szCs w:val="28"/>
        </w:rPr>
        <w:t xml:space="preserve">Данная </w:t>
      </w:r>
      <w:r>
        <w:rPr>
          <w:sz w:val="28"/>
          <w:szCs w:val="28"/>
        </w:rPr>
        <w:t>курсовая работа</w:t>
      </w:r>
      <w:r w:rsidRPr="0099105F">
        <w:rPr>
          <w:sz w:val="28"/>
          <w:szCs w:val="28"/>
        </w:rPr>
        <w:t xml:space="preserve"> имела целью доказать необходимость </w:t>
      </w:r>
      <w:r w:rsidR="00B66ABC">
        <w:rPr>
          <w:sz w:val="28"/>
          <w:szCs w:val="28"/>
        </w:rPr>
        <w:t>внедрения современных информационных технологий в процесс управления инвестиционным портфелем, что позволит каждому стать полноценным участником фондового рынка.</w:t>
      </w:r>
    </w:p>
    <w:p w:rsidR="00085D42" w:rsidRDefault="00085D42" w:rsidP="00085D42">
      <w:pPr>
        <w:spacing w:line="360" w:lineRule="auto"/>
        <w:ind w:firstLine="851"/>
        <w:jc w:val="both"/>
        <w:rPr>
          <w:sz w:val="28"/>
          <w:szCs w:val="28"/>
        </w:rPr>
      </w:pPr>
      <w:r w:rsidRPr="0099105F">
        <w:rPr>
          <w:sz w:val="28"/>
          <w:szCs w:val="28"/>
        </w:rPr>
        <w:t xml:space="preserve">В рамках </w:t>
      </w:r>
      <w:r>
        <w:rPr>
          <w:sz w:val="28"/>
          <w:szCs w:val="28"/>
        </w:rPr>
        <w:t xml:space="preserve">курсовой работы </w:t>
      </w:r>
      <w:r w:rsidRPr="0099105F">
        <w:rPr>
          <w:sz w:val="28"/>
          <w:szCs w:val="28"/>
        </w:rPr>
        <w:t xml:space="preserve">были решены </w:t>
      </w:r>
      <w:r w:rsidR="00B66ABC">
        <w:rPr>
          <w:sz w:val="28"/>
          <w:szCs w:val="28"/>
        </w:rPr>
        <w:t xml:space="preserve">следующие </w:t>
      </w:r>
      <w:r w:rsidRPr="0099105F">
        <w:rPr>
          <w:sz w:val="28"/>
          <w:szCs w:val="28"/>
        </w:rPr>
        <w:t>задачи:</w:t>
      </w:r>
    </w:p>
    <w:p w:rsidR="00085D42" w:rsidRDefault="00B66ABC" w:rsidP="00085D42">
      <w:pPr>
        <w:numPr>
          <w:ilvl w:val="0"/>
          <w:numId w:val="7"/>
        </w:numPr>
        <w:spacing w:line="360" w:lineRule="auto"/>
        <w:jc w:val="both"/>
        <w:rPr>
          <w:sz w:val="28"/>
          <w:szCs w:val="28"/>
        </w:rPr>
      </w:pPr>
      <w:r>
        <w:rPr>
          <w:sz w:val="28"/>
          <w:szCs w:val="28"/>
        </w:rPr>
        <w:t>Изучены</w:t>
      </w:r>
      <w:r w:rsidR="00085D42" w:rsidRPr="0099105F">
        <w:rPr>
          <w:sz w:val="28"/>
          <w:szCs w:val="28"/>
        </w:rPr>
        <w:t xml:space="preserve"> </w:t>
      </w:r>
      <w:r>
        <w:rPr>
          <w:sz w:val="28"/>
          <w:szCs w:val="28"/>
        </w:rPr>
        <w:t>теоретические основы инвестиций</w:t>
      </w:r>
      <w:r w:rsidR="00085D42">
        <w:rPr>
          <w:sz w:val="28"/>
          <w:szCs w:val="28"/>
        </w:rPr>
        <w:t>.</w:t>
      </w:r>
    </w:p>
    <w:p w:rsidR="00085D42" w:rsidRDefault="00B66ABC" w:rsidP="00085D42">
      <w:pPr>
        <w:numPr>
          <w:ilvl w:val="0"/>
          <w:numId w:val="7"/>
        </w:numPr>
        <w:spacing w:line="360" w:lineRule="auto"/>
        <w:jc w:val="both"/>
        <w:rPr>
          <w:sz w:val="28"/>
          <w:szCs w:val="28"/>
        </w:rPr>
      </w:pPr>
      <w:r>
        <w:rPr>
          <w:sz w:val="28"/>
          <w:szCs w:val="28"/>
        </w:rPr>
        <w:t>Рассмотрены современные информационные технологии в управлении инвестиционным портфелем</w:t>
      </w:r>
      <w:r w:rsidR="00085D42">
        <w:rPr>
          <w:sz w:val="28"/>
          <w:szCs w:val="28"/>
        </w:rPr>
        <w:t>.</w:t>
      </w:r>
    </w:p>
    <w:p w:rsidR="00B66ABC" w:rsidRDefault="00B66ABC" w:rsidP="00085D42">
      <w:pPr>
        <w:numPr>
          <w:ilvl w:val="0"/>
          <w:numId w:val="7"/>
        </w:numPr>
        <w:spacing w:line="360" w:lineRule="auto"/>
        <w:jc w:val="both"/>
        <w:rPr>
          <w:sz w:val="28"/>
          <w:szCs w:val="28"/>
        </w:rPr>
      </w:pPr>
      <w:r>
        <w:rPr>
          <w:sz w:val="28"/>
          <w:szCs w:val="28"/>
        </w:rPr>
        <w:t>Проанализированы основные проблемы управления инвестиционным портфелем в России.</w:t>
      </w:r>
    </w:p>
    <w:p w:rsidR="00C44F8C" w:rsidRPr="00B66ABC" w:rsidRDefault="00B66ABC" w:rsidP="00B66ABC">
      <w:pPr>
        <w:shd w:val="clear" w:color="auto" w:fill="FFFFFF"/>
        <w:spacing w:line="360" w:lineRule="auto"/>
        <w:ind w:firstLine="851"/>
        <w:jc w:val="both"/>
        <w:rPr>
          <w:sz w:val="28"/>
          <w:szCs w:val="28"/>
        </w:rPr>
      </w:pPr>
      <w:r>
        <w:rPr>
          <w:sz w:val="28"/>
          <w:szCs w:val="28"/>
        </w:rPr>
        <w:t xml:space="preserve">Актуальность данной темы подтверждается тем, что </w:t>
      </w:r>
      <w:r w:rsidR="00C44F8C" w:rsidRPr="00B66ABC">
        <w:rPr>
          <w:sz w:val="28"/>
          <w:szCs w:val="28"/>
        </w:rPr>
        <w:t xml:space="preserve">Россия вошла в полосу начала развертывания накопительной пенсионной системы. </w:t>
      </w:r>
      <w:r>
        <w:rPr>
          <w:sz w:val="28"/>
          <w:szCs w:val="28"/>
        </w:rPr>
        <w:t>Г</w:t>
      </w:r>
      <w:r w:rsidR="00C44F8C" w:rsidRPr="00B66ABC">
        <w:rPr>
          <w:sz w:val="28"/>
          <w:szCs w:val="28"/>
        </w:rPr>
        <w:t xml:space="preserve">раждане должны выразить свою волю, кому они доверяют управление своими пенсионными накоплениями на фондовом рынке </w:t>
      </w:r>
      <w:r>
        <w:rPr>
          <w:sz w:val="28"/>
          <w:szCs w:val="28"/>
        </w:rPr>
        <w:t>–</w:t>
      </w:r>
      <w:r w:rsidR="00C44F8C" w:rsidRPr="00B66ABC">
        <w:rPr>
          <w:sz w:val="28"/>
          <w:szCs w:val="28"/>
        </w:rPr>
        <w:t xml:space="preserve"> государству (в лице Внешэкономбанка) или частной инвестиционной компании (негосударственному пенсионному фонду). </w:t>
      </w:r>
    </w:p>
    <w:p w:rsidR="0082678B" w:rsidRPr="0082678B" w:rsidRDefault="0082678B" w:rsidP="0082678B">
      <w:pPr>
        <w:spacing w:line="360" w:lineRule="auto"/>
        <w:ind w:firstLine="851"/>
        <w:jc w:val="both"/>
        <w:rPr>
          <w:color w:val="000000"/>
          <w:sz w:val="28"/>
        </w:rPr>
      </w:pPr>
      <w:r w:rsidRPr="0082678B">
        <w:rPr>
          <w:color w:val="000000"/>
          <w:sz w:val="28"/>
        </w:rPr>
        <w:t xml:space="preserve">Реформа пенсионного обеспечения должна вызвать тектонический сдвиг в сознании обывателя, практически такой же, как и в истории с ваучером. Вновь гражданам предлагается побывать в шкуре инвестора и понести ответственность за принимаемые решения рыночного характера, выбирая себе подходящий модельный портфель. Чтобы эти решения были подготовленными, необходимо предоставить обществу полноценный информационный ресурс, из которого люди могли бы черпать оперативную информацию о пенсионных накоплениях и об управлении ими. </w:t>
      </w:r>
      <w:r>
        <w:rPr>
          <w:color w:val="000000"/>
          <w:sz w:val="28"/>
        </w:rPr>
        <w:t>И здесь, несомненно, огромную роль могут сыграть достижения современных информационных технологий, которые помогли бы получать необходимую информацию быстро и качественно, помогли бы принимать грамотные решения, основанные на адаптированных алгоритмах.</w:t>
      </w:r>
    </w:p>
    <w:p w:rsidR="00EA6029" w:rsidRDefault="0082678B" w:rsidP="0082678B">
      <w:pPr>
        <w:spacing w:line="360" w:lineRule="auto"/>
        <w:ind w:firstLine="851"/>
        <w:jc w:val="both"/>
        <w:rPr>
          <w:color w:val="000000"/>
          <w:sz w:val="28"/>
        </w:rPr>
      </w:pPr>
      <w:r w:rsidRPr="0082678B">
        <w:rPr>
          <w:color w:val="000000"/>
          <w:sz w:val="28"/>
        </w:rPr>
        <w:t>Сегодня в России не существует удовлетворительных онлайн-ресурсов, на которых была бы сосредоточена полновесная информация об эмитентах ценных бумаг, отсутствуют специализированные общедоступные инструменты анализа рынка ценных бумаг. Требование гласности пенсионных инвестиций предполагает раскрытие информации о структуре портфеля и о характере управления им, об эффективности работы управляющих компаний, о характере рынков инвестиций и</w:t>
      </w:r>
      <w:r>
        <w:rPr>
          <w:color w:val="000000"/>
          <w:sz w:val="28"/>
        </w:rPr>
        <w:t xml:space="preserve"> </w:t>
      </w:r>
      <w:r w:rsidRPr="0082678B">
        <w:rPr>
          <w:color w:val="000000"/>
          <w:sz w:val="28"/>
        </w:rPr>
        <w:t>т</w:t>
      </w:r>
      <w:r>
        <w:rPr>
          <w:color w:val="000000"/>
          <w:sz w:val="28"/>
        </w:rPr>
        <w:t>.</w:t>
      </w:r>
      <w:r w:rsidRPr="0082678B">
        <w:rPr>
          <w:color w:val="000000"/>
          <w:sz w:val="28"/>
        </w:rPr>
        <w:t xml:space="preserve">д. </w:t>
      </w:r>
    </w:p>
    <w:p w:rsidR="0082678B" w:rsidRPr="0082678B" w:rsidRDefault="0082678B" w:rsidP="0082678B">
      <w:pPr>
        <w:spacing w:line="360" w:lineRule="auto"/>
        <w:ind w:firstLine="851"/>
        <w:jc w:val="both"/>
        <w:rPr>
          <w:color w:val="000000"/>
          <w:sz w:val="28"/>
        </w:rPr>
      </w:pPr>
    </w:p>
    <w:p w:rsidR="00E72E22" w:rsidRDefault="00261E18" w:rsidP="00261E18">
      <w:pPr>
        <w:spacing w:line="360" w:lineRule="auto"/>
        <w:ind w:firstLine="709"/>
        <w:jc w:val="both"/>
        <w:rPr>
          <w:sz w:val="28"/>
        </w:rPr>
      </w:pPr>
      <w:r w:rsidRPr="001A0893">
        <w:rPr>
          <w:sz w:val="28"/>
        </w:rPr>
        <w:t>Финансовые рынки в России еще не завершили своего формирования, и аналитикам приходится работать в условиях, когда собственный опыт не всегда помогает. Большинство универсальных методик, особенно зарубежных, нуждается в адаптации к российским условиям</w:t>
      </w:r>
      <w:r>
        <w:rPr>
          <w:sz w:val="28"/>
        </w:rPr>
        <w:t>.</w:t>
      </w:r>
      <w:r w:rsidRPr="001A0893">
        <w:rPr>
          <w:sz w:val="28"/>
        </w:rPr>
        <w:t xml:space="preserve"> Зачастую и уровень подготовленности аналитиков накладывает ограничения на выбор методики.</w:t>
      </w:r>
    </w:p>
    <w:p w:rsidR="00261E18" w:rsidRDefault="00261E18" w:rsidP="00261E18">
      <w:pPr>
        <w:spacing w:line="360" w:lineRule="auto"/>
        <w:ind w:firstLine="709"/>
        <w:jc w:val="both"/>
        <w:rPr>
          <w:color w:val="000000"/>
          <w:sz w:val="28"/>
        </w:rPr>
      </w:pPr>
      <w:r>
        <w:rPr>
          <w:color w:val="000000"/>
          <w:sz w:val="28"/>
        </w:rPr>
        <w:t xml:space="preserve">Главным фактором, влияющим на успех инвестирования, выступает именно информация. Именно ее количество и качество определяет доходность инвестиционного портфеля. Поэтому главной проблемой в России на сегодняшний день остается необеспеченность всех желающих необходимой информацией. Конечно, помочь здесь может только развитие технологий, которые смогли бы обеспечить всех желающих требуемыми ресурсами. </w:t>
      </w:r>
    </w:p>
    <w:p w:rsidR="00261E18" w:rsidRDefault="00261E18" w:rsidP="00261E18">
      <w:pPr>
        <w:spacing w:line="360" w:lineRule="auto"/>
        <w:ind w:firstLine="709"/>
        <w:jc w:val="both"/>
        <w:rPr>
          <w:b/>
          <w:i/>
          <w:sz w:val="28"/>
          <w:szCs w:val="28"/>
        </w:rPr>
      </w:pPr>
      <w:r>
        <w:rPr>
          <w:color w:val="000000"/>
          <w:sz w:val="28"/>
        </w:rPr>
        <w:t xml:space="preserve">На современном этапе уже наблюдается внедрение технологий в массы. Уже становится возможным играть на фондовом рынке, сидя дома за компьютером. Несомненно, подобные новшества еще требуют серьезного осознания со стороны обывателя, но проводимая политика государства направлена на обучение всех желающих сравнительно новой для России профессии – участника рынка ценных бумаг. Хочется верить, что когда-нибудь подобные информационные технологии станут </w:t>
      </w:r>
      <w:r w:rsidR="000B140C">
        <w:rPr>
          <w:color w:val="000000"/>
          <w:sz w:val="28"/>
        </w:rPr>
        <w:t xml:space="preserve">неотъемлемой частью жизни каждого из нас, что, несомненно, должно улучшить благосостояние каждого из нас. </w:t>
      </w:r>
    </w:p>
    <w:p w:rsidR="00332143" w:rsidRDefault="00332143" w:rsidP="00332143">
      <w:pPr>
        <w:rPr>
          <w:vanish/>
        </w:rPr>
      </w:pPr>
    </w:p>
    <w:p w:rsidR="00F15AE8" w:rsidRPr="00F15AE8" w:rsidRDefault="00F15AE8" w:rsidP="0050663F">
      <w:pPr>
        <w:spacing w:line="360" w:lineRule="auto"/>
        <w:ind w:firstLine="709"/>
        <w:jc w:val="center"/>
        <w:rPr>
          <w:b/>
          <w:i/>
          <w:sz w:val="28"/>
          <w:szCs w:val="28"/>
        </w:rPr>
      </w:pPr>
    </w:p>
    <w:p w:rsidR="00F15AE8" w:rsidRDefault="00F15AE8" w:rsidP="0050663F">
      <w:pPr>
        <w:spacing w:line="360" w:lineRule="auto"/>
        <w:ind w:firstLine="709"/>
        <w:jc w:val="center"/>
        <w:rPr>
          <w:b/>
          <w:i/>
          <w:sz w:val="28"/>
          <w:szCs w:val="28"/>
        </w:rPr>
      </w:pPr>
    </w:p>
    <w:p w:rsidR="00F15AE8" w:rsidRDefault="00F15AE8" w:rsidP="0050663F">
      <w:pPr>
        <w:spacing w:line="360" w:lineRule="auto"/>
        <w:ind w:firstLine="709"/>
        <w:jc w:val="center"/>
        <w:rPr>
          <w:b/>
          <w:i/>
          <w:sz w:val="28"/>
          <w:szCs w:val="28"/>
        </w:rPr>
      </w:pPr>
    </w:p>
    <w:p w:rsidR="00E72E22" w:rsidRDefault="00E72E22" w:rsidP="0050663F">
      <w:pPr>
        <w:spacing w:line="360" w:lineRule="auto"/>
        <w:ind w:firstLine="709"/>
        <w:jc w:val="center"/>
        <w:rPr>
          <w:b/>
          <w:i/>
          <w:sz w:val="28"/>
          <w:szCs w:val="28"/>
        </w:rPr>
        <w:sectPr w:rsidR="00E72E22" w:rsidSect="00BE53B6">
          <w:headerReference w:type="first" r:id="rId121"/>
          <w:pgSz w:w="11906" w:h="16838"/>
          <w:pgMar w:top="1134" w:right="851" w:bottom="1134" w:left="1701" w:header="709" w:footer="709" w:gutter="0"/>
          <w:cols w:space="708"/>
          <w:docGrid w:linePitch="360"/>
        </w:sectPr>
      </w:pPr>
    </w:p>
    <w:p w:rsidR="00085D42" w:rsidRPr="008659B7" w:rsidRDefault="00085D42" w:rsidP="00962CDE">
      <w:pPr>
        <w:spacing w:line="360" w:lineRule="auto"/>
        <w:jc w:val="center"/>
        <w:rPr>
          <w:b/>
          <w:i/>
          <w:sz w:val="28"/>
          <w:szCs w:val="28"/>
        </w:rPr>
      </w:pPr>
      <w:r>
        <w:rPr>
          <w:b/>
          <w:i/>
          <w:sz w:val="28"/>
          <w:szCs w:val="28"/>
        </w:rPr>
        <w:t>РАСЧЕТНАЯ (ПРАКТИЧЕСКАЯ) ЧАСТЬ</w:t>
      </w:r>
      <w:r w:rsidR="00D56249">
        <w:rPr>
          <w:b/>
          <w:i/>
          <w:sz w:val="28"/>
          <w:szCs w:val="28"/>
        </w:rPr>
        <w:fldChar w:fldCharType="begin"/>
      </w:r>
      <w:r w:rsidR="00D56249">
        <w:instrText xml:space="preserve"> TC "</w:instrText>
      </w:r>
      <w:bookmarkStart w:id="35" w:name="_Toc244691363"/>
      <w:r w:rsidR="00D56249" w:rsidRPr="00E26576">
        <w:rPr>
          <w:b/>
          <w:i/>
          <w:sz w:val="28"/>
          <w:szCs w:val="28"/>
        </w:rPr>
        <w:instrText>РАСЧЕТНАЯ (ПРАКТИЧЕСКАЯ) ЧАСТЬ</w:instrText>
      </w:r>
      <w:bookmarkEnd w:id="35"/>
      <w:r w:rsidR="00D56249">
        <w:instrText xml:space="preserve">" \f C \l "1" </w:instrText>
      </w:r>
      <w:r w:rsidR="00D56249">
        <w:rPr>
          <w:b/>
          <w:i/>
          <w:sz w:val="28"/>
          <w:szCs w:val="28"/>
        </w:rPr>
        <w:fldChar w:fldCharType="end"/>
      </w:r>
    </w:p>
    <w:p w:rsidR="00085D42" w:rsidRDefault="00085D42" w:rsidP="00085D42">
      <w:pPr>
        <w:spacing w:line="360" w:lineRule="auto"/>
        <w:ind w:firstLine="709"/>
        <w:jc w:val="center"/>
        <w:rPr>
          <w:b/>
          <w:i/>
          <w:sz w:val="28"/>
          <w:szCs w:val="28"/>
        </w:rPr>
      </w:pPr>
    </w:p>
    <w:p w:rsidR="00882C6A" w:rsidRDefault="00085D42" w:rsidP="00962CDE">
      <w:pPr>
        <w:spacing w:line="360" w:lineRule="auto"/>
        <w:jc w:val="center"/>
        <w:rPr>
          <w:b/>
          <w:i/>
          <w:sz w:val="28"/>
          <w:szCs w:val="28"/>
        </w:rPr>
      </w:pPr>
      <w:r>
        <w:rPr>
          <w:b/>
          <w:i/>
          <w:sz w:val="28"/>
          <w:szCs w:val="28"/>
        </w:rPr>
        <w:t>Вариант</w:t>
      </w:r>
      <w:r w:rsidR="00974AC6">
        <w:rPr>
          <w:b/>
          <w:i/>
          <w:sz w:val="28"/>
          <w:szCs w:val="28"/>
        </w:rPr>
        <w:t xml:space="preserve"> 4</w:t>
      </w:r>
    </w:p>
    <w:p w:rsidR="00962CDE" w:rsidRDefault="00962CDE" w:rsidP="00962CDE">
      <w:pPr>
        <w:spacing w:line="360" w:lineRule="auto"/>
        <w:jc w:val="center"/>
        <w:rPr>
          <w:b/>
          <w:i/>
          <w:sz w:val="28"/>
          <w:szCs w:val="28"/>
        </w:rPr>
      </w:pPr>
    </w:p>
    <w:p w:rsidR="00962CDE" w:rsidRDefault="00962CDE" w:rsidP="00962CDE">
      <w:pPr>
        <w:spacing w:line="360" w:lineRule="auto"/>
        <w:jc w:val="center"/>
        <w:rPr>
          <w:b/>
          <w:sz w:val="28"/>
          <w:szCs w:val="28"/>
        </w:rPr>
      </w:pPr>
      <w:r>
        <w:rPr>
          <w:b/>
          <w:sz w:val="28"/>
          <w:szCs w:val="28"/>
        </w:rPr>
        <w:t>Задача 4.</w:t>
      </w:r>
    </w:p>
    <w:p w:rsidR="00962CDE" w:rsidRDefault="00962CDE" w:rsidP="004737B5">
      <w:pPr>
        <w:spacing w:line="360" w:lineRule="auto"/>
        <w:ind w:firstLine="851"/>
        <w:jc w:val="both"/>
        <w:rPr>
          <w:sz w:val="28"/>
          <w:szCs w:val="28"/>
        </w:rPr>
      </w:pPr>
      <w:r>
        <w:rPr>
          <w:sz w:val="28"/>
          <w:szCs w:val="28"/>
        </w:rPr>
        <w:t>Рассматривается возможность приобретения еврооблигаций МФ РФ на 09.04.2003 года. Имеются следующие данные. Дата выпуска – 26.06.1997 г. Дата погашения – 26.06.2007 г. Купонная ставка – 10%. Число выплат – 2 раза в год. Средняя курсовая цена – 99,70. Требуемая норма доходности (рыночная ставка) – 12 % годовых.</w:t>
      </w:r>
    </w:p>
    <w:p w:rsidR="00962CDE" w:rsidRDefault="00962CDE" w:rsidP="00962CDE">
      <w:pPr>
        <w:spacing w:line="360" w:lineRule="auto"/>
        <w:ind w:firstLine="851"/>
        <w:jc w:val="both"/>
        <w:rPr>
          <w:i/>
          <w:sz w:val="28"/>
          <w:szCs w:val="28"/>
        </w:rPr>
      </w:pPr>
      <w:r>
        <w:rPr>
          <w:i/>
          <w:sz w:val="28"/>
          <w:szCs w:val="28"/>
        </w:rPr>
        <w:t>Определите дюрацию этого обязательства. Как изменится цена облигации, если рыночная ставка: а)</w:t>
      </w:r>
      <w:r w:rsidR="00E95FF2">
        <w:rPr>
          <w:i/>
          <w:sz w:val="28"/>
          <w:szCs w:val="28"/>
        </w:rPr>
        <w:t xml:space="preserve"> </w:t>
      </w:r>
      <w:r>
        <w:rPr>
          <w:i/>
          <w:sz w:val="28"/>
          <w:szCs w:val="28"/>
        </w:rPr>
        <w:t>возрастет на 1,5%; б) упадет на 0,5 %.</w:t>
      </w:r>
    </w:p>
    <w:p w:rsidR="00962CDE" w:rsidRDefault="00962CDE" w:rsidP="00962CDE">
      <w:pPr>
        <w:ind w:firstLine="540"/>
        <w:jc w:val="both"/>
        <w:rPr>
          <w:i/>
          <w:sz w:val="28"/>
          <w:szCs w:val="28"/>
        </w:rPr>
      </w:pPr>
    </w:p>
    <w:p w:rsidR="00962CDE" w:rsidRDefault="00962CDE" w:rsidP="00962CDE">
      <w:pPr>
        <w:ind w:firstLine="540"/>
        <w:jc w:val="center"/>
        <w:rPr>
          <w:i/>
          <w:sz w:val="28"/>
          <w:szCs w:val="28"/>
        </w:rPr>
      </w:pPr>
      <w:r w:rsidRPr="00567A52">
        <w:rPr>
          <w:sz w:val="28"/>
          <w:szCs w:val="28"/>
        </w:rPr>
        <w:t>Решение</w:t>
      </w:r>
      <w:r w:rsidR="00E55482">
        <w:rPr>
          <w:i/>
          <w:sz w:val="28"/>
          <w:szCs w:val="28"/>
        </w:rPr>
        <w:t>.</w:t>
      </w:r>
    </w:p>
    <w:p w:rsidR="00E55482" w:rsidRPr="002D719B" w:rsidRDefault="00E55482" w:rsidP="00E55482">
      <w:pPr>
        <w:shd w:val="clear" w:color="auto" w:fill="FFFFFF"/>
        <w:spacing w:line="360" w:lineRule="auto"/>
        <w:ind w:firstLine="851"/>
        <w:jc w:val="right"/>
        <w:rPr>
          <w:b/>
          <w:i/>
          <w:sz w:val="28"/>
          <w:szCs w:val="28"/>
        </w:rPr>
      </w:pPr>
      <w:r w:rsidRPr="002D719B">
        <w:rPr>
          <w:b/>
          <w:i/>
          <w:sz w:val="28"/>
          <w:szCs w:val="28"/>
        </w:rPr>
        <w:t xml:space="preserve">Таблица </w:t>
      </w:r>
      <w:r w:rsidR="00F613D2">
        <w:rPr>
          <w:b/>
          <w:i/>
          <w:sz w:val="28"/>
          <w:szCs w:val="28"/>
        </w:rPr>
        <w:t>4</w:t>
      </w:r>
      <w:r w:rsidRPr="002D719B">
        <w:rPr>
          <w:b/>
          <w:i/>
          <w:sz w:val="28"/>
          <w:szCs w:val="28"/>
        </w:rPr>
        <w:t>.1</w:t>
      </w:r>
    </w:p>
    <w:p w:rsidR="00E55482" w:rsidRDefault="00E55482" w:rsidP="00E55482">
      <w:pPr>
        <w:shd w:val="clear" w:color="auto" w:fill="FFFFFF"/>
        <w:spacing w:line="360" w:lineRule="auto"/>
        <w:ind w:firstLine="851"/>
        <w:jc w:val="center"/>
        <w:rPr>
          <w:sz w:val="28"/>
          <w:szCs w:val="28"/>
        </w:rPr>
      </w:pPr>
      <w:r>
        <w:rPr>
          <w:b/>
          <w:i/>
          <w:sz w:val="28"/>
          <w:szCs w:val="28"/>
        </w:rPr>
        <w:t>Анализ еврооблигаци</w:t>
      </w:r>
      <w:r w:rsidR="00F7500F">
        <w:rPr>
          <w:b/>
          <w:i/>
          <w:sz w:val="28"/>
          <w:szCs w:val="28"/>
        </w:rPr>
        <w:t>и</w:t>
      </w:r>
    </w:p>
    <w:tbl>
      <w:tblPr>
        <w:tblW w:w="9456" w:type="dxa"/>
        <w:tblInd w:w="93" w:type="dxa"/>
        <w:tblLook w:val="0000" w:firstRow="0" w:lastRow="0" w:firstColumn="0" w:lastColumn="0" w:noHBand="0" w:noVBand="0"/>
      </w:tblPr>
      <w:tblGrid>
        <w:gridCol w:w="4126"/>
        <w:gridCol w:w="1361"/>
        <w:gridCol w:w="276"/>
        <w:gridCol w:w="2332"/>
        <w:gridCol w:w="1361"/>
      </w:tblGrid>
      <w:tr w:rsidR="00E55482">
        <w:trPr>
          <w:trHeight w:hRule="exact" w:val="284"/>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482" w:rsidRPr="00E55482" w:rsidRDefault="00E55482" w:rsidP="00E55482">
            <w:pPr>
              <w:jc w:val="center"/>
              <w:rPr>
                <w:b/>
                <w:bCs/>
                <w:i/>
                <w:sz w:val="28"/>
                <w:szCs w:val="28"/>
              </w:rPr>
            </w:pPr>
            <w:r w:rsidRPr="00E55482">
              <w:rPr>
                <w:b/>
                <w:bCs/>
                <w:i/>
                <w:sz w:val="28"/>
                <w:szCs w:val="28"/>
              </w:rPr>
              <w:t>Показатель</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i/>
                <w:sz w:val="28"/>
                <w:szCs w:val="28"/>
              </w:rPr>
            </w:pPr>
            <w:r w:rsidRPr="00E55482">
              <w:rPr>
                <w:b/>
                <w:i/>
                <w:sz w:val="28"/>
                <w:szCs w:val="28"/>
              </w:rPr>
              <w:t>Значение</w:t>
            </w:r>
          </w:p>
        </w:tc>
        <w:tc>
          <w:tcPr>
            <w:tcW w:w="276"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i/>
                <w:sz w:val="28"/>
                <w:szCs w:val="28"/>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bCs/>
                <w:i/>
                <w:sz w:val="28"/>
                <w:szCs w:val="28"/>
              </w:rPr>
            </w:pPr>
            <w:r w:rsidRPr="00E55482">
              <w:rPr>
                <w:b/>
                <w:bCs/>
                <w:i/>
                <w:sz w:val="28"/>
                <w:szCs w:val="28"/>
              </w:rPr>
              <w:t>Показатель</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i/>
                <w:sz w:val="28"/>
                <w:szCs w:val="28"/>
              </w:rPr>
            </w:pPr>
            <w:r w:rsidRPr="00E55482">
              <w:rPr>
                <w:b/>
                <w:i/>
                <w:sz w:val="28"/>
                <w:szCs w:val="28"/>
              </w:rPr>
              <w:t>Значение</w:t>
            </w:r>
          </w:p>
        </w:tc>
      </w:tr>
      <w:tr w:rsidR="00E55482">
        <w:trPr>
          <w:trHeight w:hRule="exact" w:val="284"/>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482" w:rsidRPr="00E55482" w:rsidRDefault="00E55482" w:rsidP="00E55482">
            <w:pPr>
              <w:jc w:val="center"/>
              <w:rPr>
                <w:b/>
                <w:bCs/>
                <w:i/>
              </w:rPr>
            </w:pPr>
            <w:r w:rsidRPr="00E55482">
              <w:rPr>
                <w:b/>
                <w:bCs/>
                <w:i/>
              </w:rPr>
              <w:t>1</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i/>
              </w:rPr>
            </w:pPr>
            <w:r w:rsidRPr="00E55482">
              <w:rPr>
                <w:b/>
                <w:i/>
              </w:rPr>
              <w:t>2</w:t>
            </w:r>
          </w:p>
        </w:tc>
        <w:tc>
          <w:tcPr>
            <w:tcW w:w="276"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i/>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bCs/>
                <w:i/>
              </w:rPr>
            </w:pPr>
            <w:r w:rsidRPr="00E55482">
              <w:rPr>
                <w:b/>
                <w:bCs/>
                <w:i/>
              </w:rPr>
              <w:t>3</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E55482" w:rsidRPr="00E55482" w:rsidRDefault="00E55482" w:rsidP="00E55482">
            <w:pPr>
              <w:jc w:val="center"/>
              <w:rPr>
                <w:b/>
                <w:i/>
              </w:rPr>
            </w:pPr>
            <w:r w:rsidRPr="00E55482">
              <w:rPr>
                <w:b/>
                <w:i/>
              </w:rPr>
              <w:t>4</w:t>
            </w:r>
          </w:p>
        </w:tc>
      </w:tr>
      <w:tr w:rsidR="00E55482">
        <w:trPr>
          <w:trHeight w:hRule="exact" w:val="284"/>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Серия</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E55482" w:rsidRDefault="00E55482">
            <w:pPr>
              <w:jc w:val="right"/>
            </w:pPr>
            <w:r>
              <w:t>3</w:t>
            </w:r>
          </w:p>
        </w:tc>
        <w:tc>
          <w:tcPr>
            <w:tcW w:w="276" w:type="dxa"/>
            <w:tcBorders>
              <w:top w:val="single" w:sz="4" w:space="0" w:color="auto"/>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single" w:sz="4" w:space="0" w:color="auto"/>
              <w:left w:val="nil"/>
              <w:bottom w:val="single" w:sz="4" w:space="0" w:color="auto"/>
              <w:right w:val="single" w:sz="4" w:space="0" w:color="auto"/>
            </w:tcBorders>
            <w:shd w:val="clear" w:color="auto" w:fill="auto"/>
            <w:noWrap/>
            <w:vAlign w:val="bottom"/>
          </w:tcPr>
          <w:p w:rsidR="00E55482" w:rsidRDefault="00E55482">
            <w:pPr>
              <w:rPr>
                <w:b/>
                <w:bCs/>
              </w:rPr>
            </w:pPr>
            <w:r>
              <w:rPr>
                <w:b/>
                <w:bCs/>
              </w:rPr>
              <w:t>Дата покупки</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E55482" w:rsidRDefault="00E55482">
            <w:pPr>
              <w:jc w:val="right"/>
            </w:pPr>
            <w:r>
              <w:t>09.04.2003</w:t>
            </w:r>
          </w:p>
        </w:tc>
      </w:tr>
      <w:tr w:rsidR="00E55482">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Дата выпуска</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26.06.1997</w:t>
            </w:r>
          </w:p>
        </w:tc>
        <w:tc>
          <w:tcPr>
            <w:tcW w:w="276"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nil"/>
              <w:left w:val="nil"/>
              <w:bottom w:val="single" w:sz="4" w:space="0" w:color="auto"/>
              <w:right w:val="single" w:sz="4" w:space="0" w:color="auto"/>
            </w:tcBorders>
            <w:shd w:val="clear" w:color="auto" w:fill="auto"/>
            <w:noWrap/>
            <w:vAlign w:val="bottom"/>
          </w:tcPr>
          <w:p w:rsidR="00E55482" w:rsidRDefault="00E55482">
            <w:pPr>
              <w:rPr>
                <w:b/>
                <w:bCs/>
              </w:rPr>
            </w:pPr>
            <w:r>
              <w:rPr>
                <w:b/>
                <w:bCs/>
              </w:rPr>
              <w:t>Цена к номиналу</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99,70</w:t>
            </w:r>
          </w:p>
        </w:tc>
      </w:tr>
      <w:tr w:rsidR="00E55482">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Дата погашения</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26.06.2007</w:t>
            </w:r>
          </w:p>
        </w:tc>
        <w:tc>
          <w:tcPr>
            <w:tcW w:w="276"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nil"/>
              <w:left w:val="nil"/>
              <w:bottom w:val="single" w:sz="4" w:space="0" w:color="auto"/>
              <w:right w:val="single" w:sz="4" w:space="0" w:color="auto"/>
            </w:tcBorders>
            <w:shd w:val="clear" w:color="auto" w:fill="auto"/>
            <w:noWrap/>
            <w:vAlign w:val="bottom"/>
          </w:tcPr>
          <w:p w:rsidR="00E55482" w:rsidRDefault="00E55482">
            <w:pPr>
              <w:rPr>
                <w:b/>
                <w:bCs/>
              </w:rPr>
            </w:pPr>
            <w:r>
              <w:rPr>
                <w:b/>
                <w:bCs/>
              </w:rPr>
              <w:t>Норма доходности</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12,00%</w:t>
            </w:r>
          </w:p>
        </w:tc>
      </w:tr>
      <w:tr w:rsidR="00E55482">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Дата первой выплаты купона</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26.12.1997</w:t>
            </w:r>
          </w:p>
        </w:tc>
        <w:tc>
          <w:tcPr>
            <w:tcW w:w="276"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nil"/>
              <w:left w:val="nil"/>
              <w:bottom w:val="single" w:sz="4" w:space="0" w:color="auto"/>
              <w:right w:val="single" w:sz="4" w:space="0" w:color="auto"/>
            </w:tcBorders>
            <w:shd w:val="clear" w:color="auto" w:fill="auto"/>
            <w:noWrap/>
            <w:vAlign w:val="bottom"/>
          </w:tcPr>
          <w:p w:rsidR="00E55482" w:rsidRPr="00A07431" w:rsidRDefault="00E55482">
            <w:pPr>
              <w:rPr>
                <w:rFonts w:ascii="Arial CYR" w:hAnsi="Arial CYR" w:cs="Arial CYR"/>
                <w:b/>
                <w:sz w:val="20"/>
                <w:szCs w:val="20"/>
              </w:rPr>
            </w:pPr>
            <w:r w:rsidRPr="00A07431">
              <w:rPr>
                <w:rFonts w:ascii="Arial CYR" w:hAnsi="Arial CYR" w:cs="Arial CYR"/>
                <w:b/>
                <w:sz w:val="20"/>
                <w:szCs w:val="20"/>
              </w:rPr>
              <w:t> </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rPr>
                <w:rFonts w:ascii="Arial CYR" w:hAnsi="Arial CYR" w:cs="Arial CYR"/>
                <w:sz w:val="20"/>
                <w:szCs w:val="20"/>
              </w:rPr>
            </w:pPr>
            <w:r>
              <w:rPr>
                <w:rFonts w:ascii="Arial CYR" w:hAnsi="Arial CYR" w:cs="Arial CYR"/>
                <w:sz w:val="20"/>
                <w:szCs w:val="20"/>
              </w:rPr>
              <w:t> </w:t>
            </w:r>
          </w:p>
        </w:tc>
      </w:tr>
      <w:tr w:rsidR="00E55482">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Ставка купона</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10,00%</w:t>
            </w:r>
          </w:p>
        </w:tc>
        <w:tc>
          <w:tcPr>
            <w:tcW w:w="276"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nil"/>
              <w:left w:val="nil"/>
              <w:bottom w:val="single" w:sz="4" w:space="0" w:color="auto"/>
              <w:right w:val="single" w:sz="4" w:space="0" w:color="auto"/>
            </w:tcBorders>
            <w:shd w:val="clear" w:color="auto" w:fill="auto"/>
            <w:noWrap/>
            <w:vAlign w:val="bottom"/>
          </w:tcPr>
          <w:p w:rsidR="00E55482" w:rsidRPr="00A07431" w:rsidRDefault="00E55482">
            <w:pPr>
              <w:rPr>
                <w:b/>
              </w:rPr>
            </w:pPr>
            <w:r w:rsidRPr="00A07431">
              <w:rPr>
                <w:b/>
              </w:rPr>
              <w:t> </w:t>
            </w:r>
            <w:r w:rsidR="00A07431" w:rsidRPr="00A07431">
              <w:rPr>
                <w:b/>
              </w:rPr>
              <w:t>Цена1</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rsidP="00A07431">
            <w:pPr>
              <w:jc w:val="right"/>
            </w:pPr>
            <w:r>
              <w:t> </w:t>
            </w:r>
            <w:r w:rsidR="00A07431">
              <w:t>88,98</w:t>
            </w:r>
          </w:p>
        </w:tc>
      </w:tr>
      <w:tr w:rsidR="00E55482">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Цена погашения (в % к номиналу)</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100,00</w:t>
            </w:r>
          </w:p>
        </w:tc>
        <w:tc>
          <w:tcPr>
            <w:tcW w:w="276"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nil"/>
              <w:left w:val="nil"/>
              <w:bottom w:val="single" w:sz="4" w:space="0" w:color="auto"/>
              <w:right w:val="single" w:sz="4" w:space="0" w:color="auto"/>
            </w:tcBorders>
            <w:shd w:val="clear" w:color="auto" w:fill="auto"/>
            <w:noWrap/>
            <w:vAlign w:val="bottom"/>
          </w:tcPr>
          <w:p w:rsidR="00E55482" w:rsidRDefault="00E55482">
            <w:r>
              <w:t> </w:t>
            </w:r>
            <w:r w:rsidR="00A07431">
              <w:rPr>
                <w:b/>
                <w:bCs/>
              </w:rPr>
              <w:t>Норма доходности</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rsidP="00A07431">
            <w:pPr>
              <w:jc w:val="right"/>
            </w:pPr>
            <w:r>
              <w:t> </w:t>
            </w:r>
            <w:r w:rsidR="00A07431">
              <w:t>13,50%</w:t>
            </w:r>
          </w:p>
        </w:tc>
      </w:tr>
      <w:tr w:rsidR="00E55482">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E55482" w:rsidRDefault="00E55482">
            <w:pPr>
              <w:rPr>
                <w:b/>
                <w:bCs/>
              </w:rPr>
            </w:pPr>
            <w:r>
              <w:rPr>
                <w:b/>
                <w:bCs/>
              </w:rPr>
              <w:t>Число выплат в году</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pPr>
              <w:jc w:val="right"/>
            </w:pPr>
            <w:r>
              <w:t>2</w:t>
            </w:r>
          </w:p>
        </w:tc>
        <w:tc>
          <w:tcPr>
            <w:tcW w:w="276"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2332" w:type="dxa"/>
            <w:tcBorders>
              <w:top w:val="nil"/>
              <w:left w:val="nil"/>
              <w:bottom w:val="single" w:sz="4" w:space="0" w:color="auto"/>
              <w:right w:val="single" w:sz="4" w:space="0" w:color="auto"/>
            </w:tcBorders>
            <w:shd w:val="clear" w:color="auto" w:fill="auto"/>
            <w:noWrap/>
            <w:vAlign w:val="bottom"/>
          </w:tcPr>
          <w:p w:rsidR="00E55482" w:rsidRDefault="00E55482">
            <w:r>
              <w:t> </w:t>
            </w:r>
          </w:p>
        </w:tc>
        <w:tc>
          <w:tcPr>
            <w:tcW w:w="1361" w:type="dxa"/>
            <w:tcBorders>
              <w:top w:val="nil"/>
              <w:left w:val="nil"/>
              <w:bottom w:val="single" w:sz="4" w:space="0" w:color="auto"/>
              <w:right w:val="single" w:sz="4" w:space="0" w:color="auto"/>
            </w:tcBorders>
            <w:shd w:val="clear" w:color="auto" w:fill="auto"/>
            <w:noWrap/>
            <w:vAlign w:val="bottom"/>
          </w:tcPr>
          <w:p w:rsidR="00E55482" w:rsidRDefault="00E55482" w:rsidP="00A07431">
            <w:pPr>
              <w:jc w:val="right"/>
            </w:pPr>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Pr="00A07431" w:rsidRDefault="00A07431" w:rsidP="00157D8B">
            <w:pPr>
              <w:rPr>
                <w:b/>
              </w:rPr>
            </w:pPr>
            <w:r w:rsidRPr="00A07431">
              <w:rPr>
                <w:b/>
              </w:rPr>
              <w:t> Цена</w:t>
            </w:r>
            <w:r>
              <w:rPr>
                <w:b/>
              </w:rPr>
              <w:t>2</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sidP="00A07431">
            <w:pPr>
              <w:jc w:val="right"/>
            </w:pPr>
            <w:r>
              <w:t> 95,06</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Дата предыдущей выплаты купона</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26.12.2002</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sidP="00157D8B">
            <w:r>
              <w:t> </w:t>
            </w:r>
            <w:r>
              <w:rPr>
                <w:b/>
                <w:bCs/>
              </w:rPr>
              <w:t>Норма доходности</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sidP="00A07431">
            <w:pPr>
              <w:jc w:val="right"/>
            </w:pPr>
            <w:r>
              <w:t> 11,50%</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Дата следующей выплаты купона</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26.06.2003</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571"/>
        </w:trPr>
        <w:tc>
          <w:tcPr>
            <w:tcW w:w="4126" w:type="dxa"/>
            <w:tcBorders>
              <w:top w:val="nil"/>
              <w:left w:val="single" w:sz="4" w:space="0" w:color="auto"/>
              <w:bottom w:val="single" w:sz="4" w:space="0" w:color="auto"/>
              <w:right w:val="single" w:sz="4" w:space="0" w:color="auto"/>
            </w:tcBorders>
            <w:shd w:val="clear" w:color="auto" w:fill="auto"/>
            <w:vAlign w:val="bottom"/>
          </w:tcPr>
          <w:p w:rsidR="00A07431" w:rsidRDefault="00A07431">
            <w:pPr>
              <w:rPr>
                <w:b/>
                <w:bCs/>
              </w:rPr>
            </w:pPr>
            <w:r>
              <w:rPr>
                <w:b/>
                <w:bCs/>
              </w:rPr>
              <w:t>Дней от начала периода купона до покупки</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103</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Число дней в периоде купона</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183</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Число дней до следующей выплаты</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77</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Число оставшихся выплат</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9</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Дюрация</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3,41</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Модифицированная дюрация</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3,22</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567"/>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Цена облигации исходя из доходности</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93,50</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Доходность к погашению</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10,08%</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Текущая доходность</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10,03%</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r w:rsidR="00A07431">
        <w:trPr>
          <w:trHeight w:hRule="exact" w:val="284"/>
        </w:trPr>
        <w:tc>
          <w:tcPr>
            <w:tcW w:w="4126" w:type="dxa"/>
            <w:tcBorders>
              <w:top w:val="nil"/>
              <w:left w:val="single" w:sz="4" w:space="0" w:color="auto"/>
              <w:bottom w:val="single" w:sz="4" w:space="0" w:color="auto"/>
              <w:right w:val="single" w:sz="4" w:space="0" w:color="auto"/>
            </w:tcBorders>
            <w:shd w:val="clear" w:color="auto" w:fill="auto"/>
            <w:noWrap/>
            <w:vAlign w:val="bottom"/>
          </w:tcPr>
          <w:p w:rsidR="00A07431" w:rsidRDefault="00A07431">
            <w:pPr>
              <w:rPr>
                <w:b/>
                <w:bCs/>
              </w:rPr>
            </w:pPr>
            <w:r>
              <w:rPr>
                <w:b/>
                <w:bCs/>
              </w:rPr>
              <w:t>Накопленный процент (НКД)</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pPr>
              <w:jc w:val="right"/>
            </w:pPr>
            <w:r>
              <w:t>57,86</w:t>
            </w:r>
          </w:p>
        </w:tc>
        <w:tc>
          <w:tcPr>
            <w:tcW w:w="276"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2332" w:type="dxa"/>
            <w:tcBorders>
              <w:top w:val="nil"/>
              <w:left w:val="nil"/>
              <w:bottom w:val="single" w:sz="4" w:space="0" w:color="auto"/>
              <w:right w:val="single" w:sz="4" w:space="0" w:color="auto"/>
            </w:tcBorders>
            <w:shd w:val="clear" w:color="auto" w:fill="auto"/>
            <w:noWrap/>
            <w:vAlign w:val="bottom"/>
          </w:tcPr>
          <w:p w:rsidR="00A07431" w:rsidRDefault="00A07431">
            <w:r>
              <w:t> </w:t>
            </w:r>
          </w:p>
        </w:tc>
        <w:tc>
          <w:tcPr>
            <w:tcW w:w="1361" w:type="dxa"/>
            <w:tcBorders>
              <w:top w:val="nil"/>
              <w:left w:val="nil"/>
              <w:bottom w:val="single" w:sz="4" w:space="0" w:color="auto"/>
              <w:right w:val="single" w:sz="4" w:space="0" w:color="auto"/>
            </w:tcBorders>
            <w:shd w:val="clear" w:color="auto" w:fill="auto"/>
            <w:noWrap/>
            <w:vAlign w:val="bottom"/>
          </w:tcPr>
          <w:p w:rsidR="00A07431" w:rsidRDefault="00A07431">
            <w:r>
              <w:t> </w:t>
            </w:r>
          </w:p>
        </w:tc>
      </w:tr>
    </w:tbl>
    <w:p w:rsidR="00F613D2" w:rsidRDefault="00F613D2" w:rsidP="00F613D2">
      <w:pPr>
        <w:shd w:val="clear" w:color="auto" w:fill="FFFFFF"/>
        <w:spacing w:line="360" w:lineRule="auto"/>
        <w:ind w:firstLine="851"/>
        <w:jc w:val="both"/>
        <w:rPr>
          <w:sz w:val="28"/>
        </w:rPr>
      </w:pPr>
      <w:r>
        <w:rPr>
          <w:sz w:val="28"/>
        </w:rPr>
        <w:t xml:space="preserve">Из таблицы 4.1 видно, что с момента начала периода купона до даты приобретения еврооблигации (09 апреля </w:t>
      </w:r>
      <w:smartTag w:uri="urn:schemas-microsoft-com:office:smarttags" w:element="metricconverter">
        <w:smartTagPr>
          <w:attr w:name="ProductID" w:val="2003 г"/>
        </w:smartTagPr>
        <w:r>
          <w:rPr>
            <w:sz w:val="28"/>
          </w:rPr>
          <w:t>2003 г</w:t>
        </w:r>
      </w:smartTag>
      <w:r>
        <w:rPr>
          <w:sz w:val="28"/>
        </w:rPr>
        <w:t>.) прошло 103 дня. П</w:t>
      </w:r>
      <w:r w:rsidRPr="00F613D2">
        <w:rPr>
          <w:sz w:val="28"/>
        </w:rPr>
        <w:t>ериодический доход по</w:t>
      </w:r>
      <w:r>
        <w:rPr>
          <w:sz w:val="28"/>
        </w:rPr>
        <w:t xml:space="preserve"> облигации будет получен через 77</w:t>
      </w:r>
      <w:r w:rsidRPr="00F613D2">
        <w:rPr>
          <w:sz w:val="28"/>
        </w:rPr>
        <w:t xml:space="preserve"> дней после ее приобретения. </w:t>
      </w:r>
      <w:r>
        <w:rPr>
          <w:sz w:val="28"/>
        </w:rPr>
        <w:t>С</w:t>
      </w:r>
      <w:r w:rsidRPr="00F613D2">
        <w:rPr>
          <w:sz w:val="28"/>
        </w:rPr>
        <w:t xml:space="preserve"> момента приобретения облигации и до срока е</w:t>
      </w:r>
      <w:r>
        <w:rPr>
          <w:sz w:val="28"/>
        </w:rPr>
        <w:t>е погашения будет произведено 9</w:t>
      </w:r>
      <w:r w:rsidRPr="00F613D2">
        <w:rPr>
          <w:sz w:val="28"/>
        </w:rPr>
        <w:t xml:space="preserve"> выплат</w:t>
      </w:r>
      <w:r>
        <w:rPr>
          <w:sz w:val="28"/>
        </w:rPr>
        <w:t>.</w:t>
      </w:r>
      <w:r w:rsidRPr="00F613D2">
        <w:rPr>
          <w:sz w:val="28"/>
        </w:rPr>
        <w:t xml:space="preserve"> </w:t>
      </w:r>
    </w:p>
    <w:p w:rsidR="0042754E" w:rsidRDefault="00F613D2" w:rsidP="00F613D2">
      <w:pPr>
        <w:shd w:val="clear" w:color="auto" w:fill="FFFFFF"/>
        <w:spacing w:line="360" w:lineRule="auto"/>
        <w:ind w:firstLine="851"/>
        <w:jc w:val="both"/>
        <w:rPr>
          <w:sz w:val="28"/>
        </w:rPr>
      </w:pPr>
      <w:r>
        <w:rPr>
          <w:sz w:val="28"/>
        </w:rPr>
        <w:t>Дюрация составила 3,41 лет, т.е. с</w:t>
      </w:r>
      <w:r w:rsidRPr="00F613D2">
        <w:rPr>
          <w:sz w:val="28"/>
        </w:rPr>
        <w:t>редневзвешенная продолжительность платежей по 1</w:t>
      </w:r>
      <w:r>
        <w:rPr>
          <w:sz w:val="28"/>
        </w:rPr>
        <w:t>0</w:t>
      </w:r>
      <w:r w:rsidRPr="00F613D2">
        <w:rPr>
          <w:sz w:val="28"/>
        </w:rPr>
        <w:t xml:space="preserve">-летней </w:t>
      </w:r>
      <w:r>
        <w:rPr>
          <w:sz w:val="28"/>
        </w:rPr>
        <w:t>еврооблигации</w:t>
      </w:r>
      <w:r w:rsidRPr="00F613D2">
        <w:rPr>
          <w:sz w:val="28"/>
        </w:rPr>
        <w:t xml:space="preserve"> </w:t>
      </w:r>
      <w:r>
        <w:rPr>
          <w:sz w:val="28"/>
        </w:rPr>
        <w:t xml:space="preserve">третьего </w:t>
      </w:r>
      <w:r w:rsidRPr="00F613D2">
        <w:rPr>
          <w:sz w:val="28"/>
          <w:szCs w:val="28"/>
        </w:rPr>
        <w:t>еврозаема</w:t>
      </w:r>
      <w:r>
        <w:rPr>
          <w:rStyle w:val="a6"/>
          <w:sz w:val="28"/>
          <w:szCs w:val="28"/>
        </w:rPr>
        <w:footnoteReference w:id="7"/>
      </w:r>
      <w:r w:rsidRPr="00F613D2">
        <w:rPr>
          <w:sz w:val="28"/>
        </w:rPr>
        <w:t xml:space="preserve"> составит </w:t>
      </w:r>
      <w:r w:rsidR="0042754E">
        <w:rPr>
          <w:sz w:val="28"/>
        </w:rPr>
        <w:t>3 года</w:t>
      </w:r>
      <w:r w:rsidRPr="00F613D2">
        <w:rPr>
          <w:sz w:val="28"/>
        </w:rPr>
        <w:t xml:space="preserve"> и около 1</w:t>
      </w:r>
      <w:r w:rsidR="0042754E">
        <w:rPr>
          <w:sz w:val="28"/>
        </w:rPr>
        <w:t>5</w:t>
      </w:r>
      <w:r w:rsidRPr="00F613D2">
        <w:rPr>
          <w:sz w:val="28"/>
        </w:rPr>
        <w:t>0 дней (0,</w:t>
      </w:r>
      <w:r w:rsidR="0042754E">
        <w:rPr>
          <w:sz w:val="28"/>
        </w:rPr>
        <w:t>41</w:t>
      </w:r>
      <w:r w:rsidRPr="00F613D2">
        <w:rPr>
          <w:sz w:val="28"/>
        </w:rPr>
        <w:t xml:space="preserve"> </w:t>
      </w:r>
      <w:r w:rsidR="0042754E">
        <w:rPr>
          <w:sz w:val="28"/>
        </w:rPr>
        <w:t>×</w:t>
      </w:r>
      <w:r w:rsidRPr="00F613D2">
        <w:rPr>
          <w:sz w:val="28"/>
        </w:rPr>
        <w:t xml:space="preserve"> 36</w:t>
      </w:r>
      <w:r w:rsidR="0042754E">
        <w:rPr>
          <w:sz w:val="28"/>
        </w:rPr>
        <w:t>5</w:t>
      </w:r>
      <w:r w:rsidRPr="00F613D2">
        <w:rPr>
          <w:sz w:val="28"/>
        </w:rPr>
        <w:t xml:space="preserve">). Полученный результат </w:t>
      </w:r>
      <w:r w:rsidR="0042754E">
        <w:rPr>
          <w:sz w:val="28"/>
        </w:rPr>
        <w:t xml:space="preserve">модифицированной дюрации </w:t>
      </w:r>
      <w:r w:rsidRPr="00F613D2">
        <w:rPr>
          <w:sz w:val="28"/>
        </w:rPr>
        <w:t xml:space="preserve">на </w:t>
      </w:r>
      <w:r w:rsidR="0042754E">
        <w:rPr>
          <w:sz w:val="28"/>
        </w:rPr>
        <w:t>80 дней</w:t>
      </w:r>
      <w:r w:rsidRPr="00F613D2">
        <w:rPr>
          <w:sz w:val="28"/>
        </w:rPr>
        <w:t xml:space="preserve"> меньше. </w:t>
      </w:r>
    </w:p>
    <w:p w:rsidR="00250118" w:rsidRDefault="00F613D2" w:rsidP="00F613D2">
      <w:pPr>
        <w:shd w:val="clear" w:color="auto" w:fill="FFFFFF"/>
        <w:spacing w:line="360" w:lineRule="auto"/>
        <w:ind w:firstLine="851"/>
        <w:jc w:val="both"/>
        <w:rPr>
          <w:sz w:val="28"/>
        </w:rPr>
      </w:pPr>
      <w:r w:rsidRPr="00F613D2">
        <w:rPr>
          <w:sz w:val="28"/>
        </w:rPr>
        <w:t xml:space="preserve">Полученная величина </w:t>
      </w:r>
      <w:r w:rsidR="00D244A9" w:rsidRPr="00D244A9">
        <w:rPr>
          <w:sz w:val="28"/>
          <w:szCs w:val="28"/>
        </w:rPr>
        <w:t>93,50</w:t>
      </w:r>
      <w:r w:rsidR="00D244A9">
        <w:t xml:space="preserve"> </w:t>
      </w:r>
      <w:r w:rsidRPr="00F613D2">
        <w:rPr>
          <w:sz w:val="28"/>
        </w:rPr>
        <w:t xml:space="preserve">представляет собой цену </w:t>
      </w:r>
      <w:r w:rsidR="00D244A9">
        <w:rPr>
          <w:sz w:val="28"/>
        </w:rPr>
        <w:t>евро</w:t>
      </w:r>
      <w:r w:rsidRPr="00F613D2">
        <w:rPr>
          <w:sz w:val="28"/>
        </w:rPr>
        <w:t xml:space="preserve">облигации, которая обеспечивает нам требуемую норму доходности </w:t>
      </w:r>
      <w:r w:rsidR="00D244A9">
        <w:rPr>
          <w:sz w:val="28"/>
        </w:rPr>
        <w:t>–</w:t>
      </w:r>
      <w:r w:rsidRPr="00F613D2">
        <w:rPr>
          <w:sz w:val="28"/>
        </w:rPr>
        <w:t xml:space="preserve"> 12%. Поскольку ее величина меньше средней цены покупки в </w:t>
      </w:r>
      <w:r w:rsidR="00D244A9">
        <w:rPr>
          <w:sz w:val="28"/>
        </w:rPr>
        <w:t>99</w:t>
      </w:r>
      <w:r w:rsidRPr="00F613D2">
        <w:rPr>
          <w:sz w:val="28"/>
        </w:rPr>
        <w:t>,7</w:t>
      </w:r>
      <w:r w:rsidR="00D244A9">
        <w:rPr>
          <w:sz w:val="28"/>
        </w:rPr>
        <w:t>0</w:t>
      </w:r>
      <w:r w:rsidR="00A230BA">
        <w:rPr>
          <w:sz w:val="28"/>
        </w:rPr>
        <w:t>, т.е. ценная бумага переоценена</w:t>
      </w:r>
      <w:r w:rsidRPr="00F613D2">
        <w:rPr>
          <w:sz w:val="28"/>
        </w:rPr>
        <w:t xml:space="preserve">, мы получим </w:t>
      </w:r>
      <w:r w:rsidR="00A230BA">
        <w:rPr>
          <w:sz w:val="28"/>
        </w:rPr>
        <w:t>убыток</w:t>
      </w:r>
      <w:r w:rsidRPr="00F613D2">
        <w:rPr>
          <w:sz w:val="28"/>
        </w:rPr>
        <w:t xml:space="preserve"> приблизительно в </w:t>
      </w:r>
      <w:r w:rsidR="00D244A9">
        <w:rPr>
          <w:sz w:val="28"/>
        </w:rPr>
        <w:t>6</w:t>
      </w:r>
      <w:r w:rsidRPr="00F613D2">
        <w:rPr>
          <w:sz w:val="28"/>
        </w:rPr>
        <w:t>,</w:t>
      </w:r>
      <w:r w:rsidR="00D244A9">
        <w:rPr>
          <w:sz w:val="28"/>
        </w:rPr>
        <w:t>2</w:t>
      </w:r>
      <w:r w:rsidRPr="00F613D2">
        <w:rPr>
          <w:sz w:val="28"/>
        </w:rPr>
        <w:t xml:space="preserve">0 на каждые 100 единиц номинала при погашении </w:t>
      </w:r>
      <w:r w:rsidR="00D244A9">
        <w:rPr>
          <w:sz w:val="28"/>
        </w:rPr>
        <w:t>евро</w:t>
      </w:r>
      <w:r w:rsidRPr="00F613D2">
        <w:rPr>
          <w:sz w:val="28"/>
        </w:rPr>
        <w:t xml:space="preserve">облигации. </w:t>
      </w:r>
    </w:p>
    <w:p w:rsidR="00962CDE" w:rsidRPr="00F613D2" w:rsidRDefault="00411120" w:rsidP="00F613D2">
      <w:pPr>
        <w:shd w:val="clear" w:color="auto" w:fill="FFFFFF"/>
        <w:spacing w:line="360" w:lineRule="auto"/>
        <w:ind w:firstLine="851"/>
        <w:jc w:val="both"/>
        <w:rPr>
          <w:sz w:val="28"/>
          <w:szCs w:val="28"/>
        </w:rPr>
      </w:pPr>
      <w:r>
        <w:rPr>
          <w:sz w:val="28"/>
        </w:rPr>
        <w:t xml:space="preserve">Доходность еврооблигации к погашению составляет 10,08%. </w:t>
      </w:r>
      <w:r w:rsidR="00F613D2" w:rsidRPr="00F613D2">
        <w:rPr>
          <w:sz w:val="28"/>
        </w:rPr>
        <w:t xml:space="preserve">Полученный результат несколько </w:t>
      </w:r>
      <w:r w:rsidR="00AF2428">
        <w:rPr>
          <w:sz w:val="28"/>
        </w:rPr>
        <w:t>ниже</w:t>
      </w:r>
      <w:r w:rsidR="00F613D2" w:rsidRPr="00F613D2">
        <w:rPr>
          <w:sz w:val="28"/>
        </w:rPr>
        <w:t xml:space="preserve"> требуемой нормы доходности</w:t>
      </w:r>
      <w:r w:rsidR="00AF2428">
        <w:rPr>
          <w:sz w:val="28"/>
        </w:rPr>
        <w:t>, что ставит под сомнение</w:t>
      </w:r>
      <w:r w:rsidR="00F613D2" w:rsidRPr="00F613D2">
        <w:rPr>
          <w:sz w:val="28"/>
        </w:rPr>
        <w:t xml:space="preserve"> прибыльность данной операции. </w:t>
      </w:r>
      <w:r w:rsidR="00AF2428">
        <w:rPr>
          <w:sz w:val="28"/>
        </w:rPr>
        <w:t>Т</w:t>
      </w:r>
      <w:r w:rsidR="00F613D2" w:rsidRPr="00F613D2">
        <w:rPr>
          <w:sz w:val="28"/>
        </w:rPr>
        <w:t xml:space="preserve">екущая доходность операции составляет </w:t>
      </w:r>
      <w:r w:rsidR="00AF2428">
        <w:rPr>
          <w:sz w:val="28"/>
        </w:rPr>
        <w:t>10</w:t>
      </w:r>
      <w:r w:rsidR="00F613D2" w:rsidRPr="00F613D2">
        <w:rPr>
          <w:sz w:val="28"/>
        </w:rPr>
        <w:t>,</w:t>
      </w:r>
      <w:r w:rsidR="00AF2428">
        <w:rPr>
          <w:sz w:val="28"/>
        </w:rPr>
        <w:t>0</w:t>
      </w:r>
      <w:r w:rsidR="00F613D2" w:rsidRPr="00F613D2">
        <w:rPr>
          <w:sz w:val="28"/>
        </w:rPr>
        <w:t xml:space="preserve">3%, что </w:t>
      </w:r>
      <w:r w:rsidR="00AF2428">
        <w:rPr>
          <w:sz w:val="28"/>
        </w:rPr>
        <w:t>не</w:t>
      </w:r>
      <w:r w:rsidR="00F613D2" w:rsidRPr="00F613D2">
        <w:rPr>
          <w:sz w:val="28"/>
        </w:rPr>
        <w:t>значительно выше купонной ставки, однако ниже доходности к погашению.</w:t>
      </w:r>
    </w:p>
    <w:p w:rsidR="00962CDE" w:rsidRPr="001F167D" w:rsidRDefault="00962CDE" w:rsidP="001F167D">
      <w:pPr>
        <w:spacing w:line="360" w:lineRule="auto"/>
        <w:ind w:firstLine="851"/>
        <w:jc w:val="both"/>
        <w:rPr>
          <w:sz w:val="28"/>
          <w:szCs w:val="28"/>
        </w:rPr>
      </w:pPr>
      <w:r w:rsidRPr="001F167D">
        <w:rPr>
          <w:sz w:val="28"/>
          <w:szCs w:val="28"/>
        </w:rPr>
        <w:t xml:space="preserve">Изменение рыночной цены </w:t>
      </w:r>
      <w:r w:rsidR="00327358" w:rsidRPr="001F167D">
        <w:rPr>
          <w:sz w:val="28"/>
          <w:szCs w:val="28"/>
        </w:rPr>
        <w:t>евро</w:t>
      </w:r>
      <w:r w:rsidRPr="001F167D">
        <w:rPr>
          <w:sz w:val="28"/>
          <w:szCs w:val="28"/>
        </w:rPr>
        <w:t>облигации</w:t>
      </w:r>
      <w:r w:rsidR="00855F1B" w:rsidRPr="001F167D">
        <w:rPr>
          <w:sz w:val="28"/>
          <w:szCs w:val="28"/>
        </w:rPr>
        <w:t xml:space="preserve"> при изменении рыночной ставки</w:t>
      </w:r>
      <w:r w:rsidRPr="001F167D">
        <w:rPr>
          <w:sz w:val="28"/>
          <w:szCs w:val="28"/>
        </w:rPr>
        <w:t xml:space="preserve"> можно рассмотреть на рис. </w:t>
      </w:r>
      <w:r w:rsidR="00816B0C" w:rsidRPr="001F167D">
        <w:rPr>
          <w:sz w:val="28"/>
          <w:szCs w:val="28"/>
        </w:rPr>
        <w:t>4.1</w:t>
      </w:r>
      <w:r w:rsidRPr="001F167D">
        <w:rPr>
          <w:sz w:val="28"/>
          <w:szCs w:val="28"/>
        </w:rPr>
        <w:t xml:space="preserve">. </w:t>
      </w:r>
    </w:p>
    <w:p w:rsidR="00816B0C" w:rsidRDefault="001F167D" w:rsidP="0060527B">
      <w:pPr>
        <w:jc w:val="center"/>
        <w:rPr>
          <w:sz w:val="32"/>
          <w:szCs w:val="32"/>
        </w:rPr>
      </w:pPr>
      <w:r w:rsidRPr="00816B0C">
        <w:rPr>
          <w:sz w:val="32"/>
          <w:szCs w:val="32"/>
        </w:rPr>
        <w:object w:dxaOrig="6149" w:dyaOrig="3391">
          <v:shape id="_x0000_i1031" type="#_x0000_t75" style="width:307.5pt;height:169.5pt" o:ole="">
            <v:imagedata r:id="rId122" o:title=""/>
          </v:shape>
          <o:OLEObject Type="Embed" ProgID="MSGraph.Chart.8" ShapeID="_x0000_i1031" DrawAspect="Content" ObjectID="_1458103968" r:id="rId123">
            <o:FieldCodes>\s</o:FieldCodes>
          </o:OLEObject>
        </w:object>
      </w:r>
    </w:p>
    <w:p w:rsidR="0060527B" w:rsidRDefault="0060527B" w:rsidP="0060527B">
      <w:pPr>
        <w:shd w:val="clear" w:color="auto" w:fill="FFFFFF"/>
        <w:spacing w:line="360" w:lineRule="auto"/>
        <w:ind w:firstLine="851"/>
        <w:jc w:val="center"/>
        <w:rPr>
          <w:b/>
          <w:i/>
          <w:sz w:val="28"/>
          <w:szCs w:val="28"/>
        </w:rPr>
      </w:pPr>
      <w:r w:rsidRPr="001C3D00">
        <w:rPr>
          <w:b/>
          <w:i/>
          <w:sz w:val="28"/>
          <w:szCs w:val="28"/>
        </w:rPr>
        <w:t xml:space="preserve">Рис. </w:t>
      </w:r>
      <w:r>
        <w:rPr>
          <w:b/>
          <w:i/>
          <w:sz w:val="28"/>
          <w:szCs w:val="28"/>
        </w:rPr>
        <w:t>4</w:t>
      </w:r>
      <w:r w:rsidRPr="001C3D00">
        <w:rPr>
          <w:b/>
          <w:i/>
          <w:sz w:val="28"/>
          <w:szCs w:val="28"/>
        </w:rPr>
        <w:t>.</w:t>
      </w:r>
      <w:r>
        <w:rPr>
          <w:b/>
          <w:i/>
          <w:sz w:val="28"/>
          <w:szCs w:val="28"/>
        </w:rPr>
        <w:t>1</w:t>
      </w:r>
      <w:r w:rsidRPr="001C3D00">
        <w:rPr>
          <w:b/>
          <w:i/>
          <w:sz w:val="28"/>
          <w:szCs w:val="28"/>
        </w:rPr>
        <w:t xml:space="preserve"> </w:t>
      </w:r>
      <w:r>
        <w:rPr>
          <w:b/>
          <w:i/>
          <w:sz w:val="28"/>
          <w:szCs w:val="28"/>
        </w:rPr>
        <w:t>Изменение рыночной цены еврооблигации</w:t>
      </w:r>
    </w:p>
    <w:p w:rsidR="001F167D" w:rsidRPr="003F0E74" w:rsidRDefault="001F167D" w:rsidP="0060527B">
      <w:pPr>
        <w:shd w:val="clear" w:color="auto" w:fill="FFFFFF"/>
        <w:spacing w:line="360" w:lineRule="auto"/>
        <w:ind w:firstLine="851"/>
        <w:jc w:val="center"/>
        <w:rPr>
          <w:b/>
          <w:i/>
          <w:sz w:val="28"/>
          <w:szCs w:val="28"/>
        </w:rPr>
      </w:pPr>
    </w:p>
    <w:p w:rsidR="00962CDE" w:rsidRDefault="00962CDE" w:rsidP="00855F1B">
      <w:pPr>
        <w:spacing w:line="360" w:lineRule="auto"/>
        <w:ind w:firstLine="851"/>
        <w:jc w:val="both"/>
        <w:rPr>
          <w:sz w:val="28"/>
          <w:szCs w:val="28"/>
        </w:rPr>
      </w:pPr>
      <w:r>
        <w:rPr>
          <w:sz w:val="28"/>
          <w:szCs w:val="28"/>
        </w:rPr>
        <w:t xml:space="preserve">Из рисунка </w:t>
      </w:r>
      <w:r w:rsidR="00855F1B">
        <w:rPr>
          <w:sz w:val="28"/>
          <w:szCs w:val="28"/>
        </w:rPr>
        <w:t>4.1</w:t>
      </w:r>
      <w:r>
        <w:rPr>
          <w:sz w:val="28"/>
          <w:szCs w:val="28"/>
        </w:rPr>
        <w:t xml:space="preserve"> отчетливо видно, что п</w:t>
      </w:r>
      <w:r w:rsidR="00855F1B">
        <w:rPr>
          <w:sz w:val="28"/>
          <w:szCs w:val="28"/>
        </w:rPr>
        <w:t>ри росте рыночной ставки на 1,5</w:t>
      </w:r>
      <w:r>
        <w:rPr>
          <w:sz w:val="28"/>
          <w:szCs w:val="28"/>
        </w:rPr>
        <w:t xml:space="preserve">% рыночная цена </w:t>
      </w:r>
      <w:r w:rsidR="00855F1B">
        <w:rPr>
          <w:sz w:val="28"/>
          <w:szCs w:val="28"/>
        </w:rPr>
        <w:t>евро</w:t>
      </w:r>
      <w:r>
        <w:rPr>
          <w:sz w:val="28"/>
          <w:szCs w:val="28"/>
        </w:rPr>
        <w:t xml:space="preserve">облигации падает на </w:t>
      </w:r>
      <w:r w:rsidR="00B176E3">
        <w:rPr>
          <w:sz w:val="28"/>
          <w:szCs w:val="28"/>
        </w:rPr>
        <w:t>4</w:t>
      </w:r>
      <w:r w:rsidR="00855F1B">
        <w:rPr>
          <w:sz w:val="28"/>
          <w:szCs w:val="28"/>
        </w:rPr>
        <w:t>,5</w:t>
      </w:r>
      <w:r w:rsidR="00B176E3">
        <w:rPr>
          <w:sz w:val="28"/>
          <w:szCs w:val="28"/>
        </w:rPr>
        <w:t>2</w:t>
      </w:r>
      <w:r w:rsidR="00855F1B">
        <w:rPr>
          <w:sz w:val="28"/>
          <w:szCs w:val="28"/>
        </w:rPr>
        <w:t xml:space="preserve"> или на </w:t>
      </w:r>
      <w:r w:rsidR="00B176E3">
        <w:rPr>
          <w:sz w:val="28"/>
          <w:szCs w:val="28"/>
        </w:rPr>
        <w:t>4</w:t>
      </w:r>
      <w:r>
        <w:rPr>
          <w:sz w:val="28"/>
          <w:szCs w:val="28"/>
        </w:rPr>
        <w:t>,</w:t>
      </w:r>
      <w:r w:rsidR="00B176E3">
        <w:rPr>
          <w:sz w:val="28"/>
          <w:szCs w:val="28"/>
        </w:rPr>
        <w:t>83</w:t>
      </w:r>
      <w:r>
        <w:rPr>
          <w:sz w:val="28"/>
          <w:szCs w:val="28"/>
        </w:rPr>
        <w:t>%</w:t>
      </w:r>
      <w:r w:rsidR="00855F1B">
        <w:rPr>
          <w:sz w:val="28"/>
          <w:szCs w:val="28"/>
        </w:rPr>
        <w:t xml:space="preserve"> </w:t>
      </w:r>
      <w:r w:rsidR="00A62BEC" w:rsidRPr="00B176E3">
        <w:rPr>
          <w:position w:val="-34"/>
          <w:sz w:val="28"/>
          <w:szCs w:val="28"/>
        </w:rPr>
        <w:object w:dxaOrig="2480" w:dyaOrig="820">
          <v:shape id="_x0000_i1032" type="#_x0000_t75" style="width:123.75pt;height:41.25pt" o:ole="">
            <v:imagedata r:id="rId124" o:title=""/>
          </v:shape>
          <o:OLEObject Type="Embed" ProgID="Equation.3" ShapeID="_x0000_i1032" DrawAspect="Content" ObjectID="_1458103969" r:id="rId125"/>
        </w:object>
      </w:r>
      <w:r>
        <w:rPr>
          <w:sz w:val="28"/>
          <w:szCs w:val="28"/>
        </w:rPr>
        <w:t>, а при умен</w:t>
      </w:r>
      <w:r w:rsidR="00855F1B">
        <w:rPr>
          <w:sz w:val="28"/>
          <w:szCs w:val="28"/>
        </w:rPr>
        <w:t xml:space="preserve">ьшении рыночной ставки на 0,5% </w:t>
      </w:r>
      <w:r>
        <w:rPr>
          <w:sz w:val="28"/>
          <w:szCs w:val="28"/>
        </w:rPr>
        <w:t xml:space="preserve">цена </w:t>
      </w:r>
      <w:r w:rsidR="00855F1B">
        <w:rPr>
          <w:sz w:val="28"/>
          <w:szCs w:val="28"/>
        </w:rPr>
        <w:t>евро</w:t>
      </w:r>
      <w:r>
        <w:rPr>
          <w:sz w:val="28"/>
          <w:szCs w:val="28"/>
        </w:rPr>
        <w:t>облигации увеличивается на 1,</w:t>
      </w:r>
      <w:r w:rsidR="00B176E3">
        <w:rPr>
          <w:sz w:val="28"/>
          <w:szCs w:val="28"/>
        </w:rPr>
        <w:t xml:space="preserve">56 или на 1,67% </w:t>
      </w:r>
      <w:r w:rsidR="00A62BEC" w:rsidRPr="00B176E3">
        <w:rPr>
          <w:position w:val="-34"/>
          <w:sz w:val="28"/>
          <w:szCs w:val="28"/>
        </w:rPr>
        <w:object w:dxaOrig="2500" w:dyaOrig="820">
          <v:shape id="_x0000_i1033" type="#_x0000_t75" style="width:125.25pt;height:41.25pt" o:ole="">
            <v:imagedata r:id="rId126" o:title=""/>
          </v:shape>
          <o:OLEObject Type="Embed" ProgID="Equation.3" ShapeID="_x0000_i1033" DrawAspect="Content" ObjectID="_1458103970" r:id="rId127"/>
        </w:object>
      </w:r>
      <w:r>
        <w:rPr>
          <w:sz w:val="28"/>
          <w:szCs w:val="28"/>
        </w:rPr>
        <w:t>.</w:t>
      </w:r>
    </w:p>
    <w:p w:rsidR="00962CDE" w:rsidRDefault="001F167D" w:rsidP="001F167D">
      <w:pPr>
        <w:spacing w:line="360" w:lineRule="auto"/>
        <w:jc w:val="both"/>
        <w:rPr>
          <w:sz w:val="28"/>
          <w:szCs w:val="28"/>
        </w:rPr>
      </w:pPr>
      <w:r>
        <w:rPr>
          <w:sz w:val="28"/>
          <w:szCs w:val="28"/>
        </w:rPr>
        <w:tab/>
        <w:t>Таким образом, на основании вышеизложенного можно поставить под сомнение целесообразность данной операции.</w:t>
      </w:r>
    </w:p>
    <w:p w:rsidR="001F167D" w:rsidRDefault="001F167D" w:rsidP="001F167D">
      <w:pPr>
        <w:spacing w:line="360" w:lineRule="auto"/>
        <w:jc w:val="both"/>
        <w:rPr>
          <w:sz w:val="28"/>
          <w:szCs w:val="28"/>
        </w:rPr>
      </w:pPr>
    </w:p>
    <w:p w:rsidR="00D66AA5" w:rsidRPr="001F167D" w:rsidRDefault="00D66AA5" w:rsidP="001F167D">
      <w:pPr>
        <w:spacing w:line="360" w:lineRule="auto"/>
        <w:jc w:val="both"/>
        <w:rPr>
          <w:sz w:val="28"/>
          <w:szCs w:val="28"/>
        </w:rPr>
      </w:pPr>
    </w:p>
    <w:p w:rsidR="00962CDE" w:rsidRDefault="00962CDE" w:rsidP="001F167D">
      <w:pPr>
        <w:spacing w:line="360" w:lineRule="auto"/>
        <w:jc w:val="center"/>
        <w:rPr>
          <w:b/>
          <w:sz w:val="28"/>
          <w:szCs w:val="28"/>
        </w:rPr>
      </w:pPr>
      <w:r>
        <w:rPr>
          <w:i/>
          <w:sz w:val="28"/>
          <w:szCs w:val="28"/>
        </w:rPr>
        <w:t xml:space="preserve"> </w:t>
      </w:r>
      <w:r>
        <w:rPr>
          <w:b/>
          <w:sz w:val="28"/>
          <w:szCs w:val="28"/>
        </w:rPr>
        <w:t>Задача 8.</w:t>
      </w:r>
    </w:p>
    <w:p w:rsidR="00962CDE" w:rsidRPr="00567A52" w:rsidRDefault="00962CDE" w:rsidP="00567A52">
      <w:pPr>
        <w:shd w:val="clear" w:color="auto" w:fill="FFFFFF"/>
        <w:spacing w:line="360" w:lineRule="auto"/>
        <w:ind w:firstLine="851"/>
        <w:jc w:val="both"/>
        <w:rPr>
          <w:sz w:val="28"/>
          <w:szCs w:val="28"/>
        </w:rPr>
      </w:pPr>
      <w:r w:rsidRPr="00567A52">
        <w:rPr>
          <w:sz w:val="28"/>
          <w:szCs w:val="28"/>
        </w:rPr>
        <w:t>Акции предприятия «Н» продаются по 45</w:t>
      </w:r>
      <w:r w:rsidR="00567A52">
        <w:rPr>
          <w:sz w:val="28"/>
          <w:szCs w:val="28"/>
        </w:rPr>
        <w:t>,</w:t>
      </w:r>
      <w:r w:rsidRPr="00567A52">
        <w:rPr>
          <w:sz w:val="28"/>
          <w:szCs w:val="28"/>
        </w:rPr>
        <w:t>00. Ожидаемый дивиденд равен 3,00. Инвестор считает, что стоимость акции в следующем году вырастет на 11</w:t>
      </w:r>
      <w:r w:rsidR="00567A52">
        <w:rPr>
          <w:sz w:val="28"/>
          <w:szCs w:val="28"/>
        </w:rPr>
        <w:t>,11</w:t>
      </w:r>
      <w:r w:rsidRPr="00567A52">
        <w:rPr>
          <w:sz w:val="28"/>
          <w:szCs w:val="28"/>
        </w:rPr>
        <w:t>%.</w:t>
      </w:r>
    </w:p>
    <w:p w:rsidR="00962CDE" w:rsidRDefault="00962CDE" w:rsidP="00567A52">
      <w:pPr>
        <w:spacing w:line="360" w:lineRule="auto"/>
        <w:ind w:firstLine="851"/>
        <w:jc w:val="both"/>
        <w:rPr>
          <w:i/>
          <w:sz w:val="28"/>
          <w:szCs w:val="28"/>
        </w:rPr>
      </w:pPr>
      <w:r>
        <w:rPr>
          <w:i/>
          <w:sz w:val="28"/>
          <w:szCs w:val="28"/>
        </w:rPr>
        <w:t>Определите ожидаемую доходность инвестиции. Как измениться доходность при прочих неизменных условиях, если инвестор намеривается продать акцию через два года</w:t>
      </w:r>
      <w:r w:rsidR="00567A52">
        <w:rPr>
          <w:i/>
          <w:sz w:val="28"/>
          <w:szCs w:val="28"/>
        </w:rPr>
        <w:t>, а ее стоимость снизится на 15</w:t>
      </w:r>
      <w:r>
        <w:rPr>
          <w:i/>
          <w:sz w:val="28"/>
          <w:szCs w:val="28"/>
        </w:rPr>
        <w:t>% от предыдущего уровня?</w:t>
      </w:r>
    </w:p>
    <w:p w:rsidR="00962CDE" w:rsidRDefault="00962CDE" w:rsidP="00962CDE">
      <w:pPr>
        <w:ind w:firstLine="540"/>
        <w:jc w:val="both"/>
        <w:rPr>
          <w:i/>
          <w:sz w:val="28"/>
          <w:szCs w:val="28"/>
        </w:rPr>
      </w:pPr>
    </w:p>
    <w:p w:rsidR="00962CDE" w:rsidRDefault="00962CDE" w:rsidP="00D66AA5">
      <w:pPr>
        <w:spacing w:line="360" w:lineRule="auto"/>
        <w:ind w:firstLine="539"/>
        <w:jc w:val="center"/>
        <w:rPr>
          <w:sz w:val="28"/>
          <w:szCs w:val="28"/>
        </w:rPr>
      </w:pPr>
      <w:r w:rsidRPr="00567A52">
        <w:rPr>
          <w:sz w:val="28"/>
          <w:szCs w:val="28"/>
        </w:rPr>
        <w:t>Решение</w:t>
      </w:r>
      <w:r w:rsidR="00567A52">
        <w:rPr>
          <w:sz w:val="28"/>
          <w:szCs w:val="28"/>
        </w:rPr>
        <w:t>.</w:t>
      </w:r>
    </w:p>
    <w:p w:rsidR="00C03D8D" w:rsidRPr="00C20129" w:rsidRDefault="00C03D8D" w:rsidP="00C20129">
      <w:pPr>
        <w:shd w:val="clear" w:color="auto" w:fill="FFFFFF"/>
        <w:spacing w:line="360" w:lineRule="auto"/>
        <w:ind w:firstLine="851"/>
        <w:jc w:val="both"/>
        <w:rPr>
          <w:sz w:val="28"/>
          <w:szCs w:val="28"/>
        </w:rPr>
      </w:pPr>
      <w:r>
        <w:rPr>
          <w:sz w:val="28"/>
          <w:szCs w:val="28"/>
        </w:rPr>
        <w:t>Для решения воспользуемся моделью нулевого роста Д. Гордона</w:t>
      </w:r>
      <w:r w:rsidR="00C20129">
        <w:rPr>
          <w:sz w:val="28"/>
          <w:szCs w:val="28"/>
        </w:rPr>
        <w:t xml:space="preserve">. </w:t>
      </w:r>
      <w:r>
        <w:rPr>
          <w:sz w:val="28"/>
        </w:rPr>
        <w:t>Доходность инвестиции в модели нулевого роста будет равна</w:t>
      </w:r>
      <w:r w:rsidR="00C20129">
        <w:rPr>
          <w:sz w:val="28"/>
        </w:rPr>
        <w:t>:</w:t>
      </w:r>
    </w:p>
    <w:p w:rsidR="00C03D8D" w:rsidRDefault="00924AFA" w:rsidP="00C03D8D">
      <w:pPr>
        <w:shd w:val="clear" w:color="auto" w:fill="FFFFFF"/>
        <w:spacing w:line="360" w:lineRule="auto"/>
        <w:jc w:val="center"/>
        <w:rPr>
          <w:sz w:val="28"/>
          <w:szCs w:val="28"/>
        </w:rPr>
      </w:pPr>
      <w:r w:rsidRPr="00C03D8D">
        <w:rPr>
          <w:position w:val="-26"/>
          <w:sz w:val="28"/>
          <w:szCs w:val="28"/>
        </w:rPr>
        <w:object w:dxaOrig="1080" w:dyaOrig="700">
          <v:shape id="_x0000_i1034" type="#_x0000_t75" style="width:63pt;height:41.25pt" o:ole="">
            <v:imagedata r:id="rId128" o:title=""/>
          </v:shape>
          <o:OLEObject Type="Embed" ProgID="Equation.3" ShapeID="_x0000_i1034" DrawAspect="Content" ObjectID="_1458103971" r:id="rId129"/>
        </w:object>
      </w:r>
      <w:r w:rsidR="00C03D8D">
        <w:rPr>
          <w:sz w:val="28"/>
          <w:szCs w:val="28"/>
        </w:rPr>
        <w:t>, где</w:t>
      </w:r>
    </w:p>
    <w:p w:rsidR="00C03D8D" w:rsidRDefault="00924AFA" w:rsidP="00C03D8D">
      <w:pPr>
        <w:shd w:val="clear" w:color="auto" w:fill="FFFFFF"/>
        <w:spacing w:line="360" w:lineRule="auto"/>
        <w:rPr>
          <w:sz w:val="28"/>
        </w:rPr>
      </w:pPr>
      <w:r w:rsidRPr="00C03D8D">
        <w:rPr>
          <w:position w:val="-4"/>
          <w:sz w:val="28"/>
          <w:szCs w:val="28"/>
        </w:rPr>
        <w:object w:dxaOrig="260" w:dyaOrig="279">
          <v:shape id="_x0000_i1035" type="#_x0000_t75" style="width:12.75pt;height:14.25pt" o:ole="">
            <v:imagedata r:id="rId130" o:title=""/>
          </v:shape>
          <o:OLEObject Type="Embed" ProgID="Equation.3" ShapeID="_x0000_i1035" DrawAspect="Content" ObjectID="_1458103972" r:id="rId131"/>
        </w:object>
      </w:r>
      <w:r w:rsidR="00C03D8D">
        <w:rPr>
          <w:sz w:val="28"/>
          <w:szCs w:val="28"/>
        </w:rPr>
        <w:t xml:space="preserve"> </w:t>
      </w:r>
      <w:r w:rsidR="00C03D8D">
        <w:rPr>
          <w:sz w:val="28"/>
        </w:rPr>
        <w:t>– цена акции</w:t>
      </w:r>
      <w:r w:rsidR="00D66AA5">
        <w:rPr>
          <w:sz w:val="28"/>
        </w:rPr>
        <w:t>,</w:t>
      </w:r>
    </w:p>
    <w:p w:rsidR="00C20129" w:rsidRDefault="00C20129" w:rsidP="00C20129">
      <w:pPr>
        <w:shd w:val="clear" w:color="auto" w:fill="FFFFFF"/>
        <w:spacing w:line="360" w:lineRule="auto"/>
        <w:rPr>
          <w:sz w:val="28"/>
        </w:rPr>
      </w:pPr>
      <w:r w:rsidRPr="00C03D8D">
        <w:rPr>
          <w:position w:val="-6"/>
          <w:sz w:val="28"/>
          <w:szCs w:val="28"/>
        </w:rPr>
        <w:object w:dxaOrig="580" w:dyaOrig="300">
          <v:shape id="_x0000_i1036" type="#_x0000_t75" style="width:29.25pt;height:15pt" o:ole="">
            <v:imagedata r:id="rId132" o:title=""/>
          </v:shape>
          <o:OLEObject Type="Embed" ProgID="Equation.3" ShapeID="_x0000_i1036" DrawAspect="Content" ObjectID="_1458103973" r:id="rId133"/>
        </w:object>
      </w:r>
      <w:r>
        <w:rPr>
          <w:sz w:val="28"/>
          <w:szCs w:val="28"/>
        </w:rPr>
        <w:t xml:space="preserve"> </w:t>
      </w:r>
      <w:r>
        <w:rPr>
          <w:sz w:val="28"/>
        </w:rPr>
        <w:t>– дивиденд.</w:t>
      </w:r>
    </w:p>
    <w:p w:rsidR="00C20129" w:rsidRDefault="00D66AA5" w:rsidP="00BF6DB3">
      <w:pPr>
        <w:shd w:val="clear" w:color="auto" w:fill="FFFFFF"/>
        <w:spacing w:line="360" w:lineRule="auto"/>
        <w:jc w:val="both"/>
        <w:rPr>
          <w:sz w:val="28"/>
        </w:rPr>
      </w:pPr>
      <w:r>
        <w:rPr>
          <w:sz w:val="28"/>
        </w:rPr>
        <w:tab/>
        <w:t>Для анализа изменения доходности акций рассмотрим табл. 4.2.</w:t>
      </w:r>
      <w:r w:rsidR="00BF6DB3">
        <w:rPr>
          <w:sz w:val="28"/>
        </w:rPr>
        <w:t xml:space="preserve"> Кроме того, на рис. 4.2 наглядно изображена зависимость доходности от цены акции.</w:t>
      </w:r>
    </w:p>
    <w:p w:rsidR="00FB4EC7" w:rsidRPr="002D719B" w:rsidRDefault="00FB4EC7" w:rsidP="00FB4EC7">
      <w:pPr>
        <w:shd w:val="clear" w:color="auto" w:fill="FFFFFF"/>
        <w:spacing w:line="360" w:lineRule="auto"/>
        <w:ind w:firstLine="851"/>
        <w:jc w:val="right"/>
        <w:rPr>
          <w:b/>
          <w:i/>
          <w:sz w:val="28"/>
          <w:szCs w:val="28"/>
        </w:rPr>
      </w:pPr>
      <w:r w:rsidRPr="002D719B">
        <w:rPr>
          <w:b/>
          <w:i/>
          <w:sz w:val="28"/>
          <w:szCs w:val="28"/>
        </w:rPr>
        <w:t xml:space="preserve">Таблица </w:t>
      </w:r>
      <w:r>
        <w:rPr>
          <w:b/>
          <w:i/>
          <w:sz w:val="28"/>
          <w:szCs w:val="28"/>
        </w:rPr>
        <w:t>4</w:t>
      </w:r>
      <w:r w:rsidRPr="002D719B">
        <w:rPr>
          <w:b/>
          <w:i/>
          <w:sz w:val="28"/>
          <w:szCs w:val="28"/>
        </w:rPr>
        <w:t>.</w:t>
      </w:r>
      <w:r>
        <w:rPr>
          <w:b/>
          <w:i/>
          <w:sz w:val="28"/>
          <w:szCs w:val="28"/>
        </w:rPr>
        <w:t>2</w:t>
      </w:r>
    </w:p>
    <w:p w:rsidR="00FB4EC7" w:rsidRDefault="00FB4EC7" w:rsidP="00FB4EC7">
      <w:pPr>
        <w:shd w:val="clear" w:color="auto" w:fill="FFFFFF"/>
        <w:spacing w:line="360" w:lineRule="auto"/>
        <w:ind w:firstLine="851"/>
        <w:jc w:val="center"/>
        <w:rPr>
          <w:sz w:val="28"/>
          <w:szCs w:val="28"/>
        </w:rPr>
      </w:pPr>
      <w:r>
        <w:rPr>
          <w:b/>
          <w:i/>
          <w:sz w:val="28"/>
          <w:szCs w:val="28"/>
        </w:rPr>
        <w:t xml:space="preserve">Анализ </w:t>
      </w:r>
      <w:r w:rsidR="00825F18">
        <w:rPr>
          <w:b/>
          <w:i/>
          <w:sz w:val="28"/>
          <w:szCs w:val="28"/>
        </w:rPr>
        <w:t>доходности акций</w:t>
      </w:r>
    </w:p>
    <w:tbl>
      <w:tblPr>
        <w:tblW w:w="7797" w:type="dxa"/>
        <w:jc w:val="center"/>
        <w:tblLook w:val="0000" w:firstRow="0" w:lastRow="0" w:firstColumn="0" w:lastColumn="0" w:noHBand="0" w:noVBand="0"/>
      </w:tblPr>
      <w:tblGrid>
        <w:gridCol w:w="2127"/>
        <w:gridCol w:w="1842"/>
        <w:gridCol w:w="1843"/>
        <w:gridCol w:w="1985"/>
      </w:tblGrid>
      <w:tr w:rsidR="00040E38">
        <w:trPr>
          <w:trHeight w:val="31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40E38" w:rsidRPr="00D66AA5" w:rsidRDefault="00040E38">
            <w:pPr>
              <w:jc w:val="center"/>
              <w:rPr>
                <w:b/>
                <w:bCs/>
                <w:i/>
                <w:iCs/>
                <w:sz w:val="28"/>
                <w:szCs w:val="28"/>
              </w:rPr>
            </w:pPr>
            <w:r w:rsidRPr="00D66AA5">
              <w:rPr>
                <w:b/>
                <w:bCs/>
                <w:i/>
                <w:iCs/>
                <w:sz w:val="28"/>
                <w:szCs w:val="28"/>
              </w:rPr>
              <w:t>Показатель</w:t>
            </w: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Значение</w:t>
            </w:r>
          </w:p>
        </w:tc>
      </w:tr>
      <w:tr w:rsidR="00040E38">
        <w:trPr>
          <w:trHeight w:val="315"/>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040E38" w:rsidRPr="00D66AA5" w:rsidRDefault="00040E38">
            <w:pPr>
              <w:rPr>
                <w:b/>
                <w:bCs/>
                <w:i/>
                <w:iCs/>
                <w:sz w:val="28"/>
                <w:szCs w:val="28"/>
              </w:rPr>
            </w:pPr>
          </w:p>
        </w:tc>
        <w:tc>
          <w:tcPr>
            <w:tcW w:w="1842"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Первый год</w:t>
            </w:r>
          </w:p>
        </w:tc>
        <w:tc>
          <w:tcPr>
            <w:tcW w:w="1843"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Второй год</w:t>
            </w:r>
          </w:p>
        </w:tc>
        <w:tc>
          <w:tcPr>
            <w:tcW w:w="1985"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Третий год</w:t>
            </w:r>
          </w:p>
        </w:tc>
      </w:tr>
      <w:tr w:rsidR="00040E38">
        <w:trPr>
          <w:trHeight w:val="315"/>
          <w:jc w:val="center"/>
        </w:trPr>
        <w:tc>
          <w:tcPr>
            <w:tcW w:w="2127" w:type="dxa"/>
            <w:tcBorders>
              <w:top w:val="nil"/>
              <w:left w:val="single" w:sz="4" w:space="0" w:color="auto"/>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1</w:t>
            </w:r>
          </w:p>
        </w:tc>
        <w:tc>
          <w:tcPr>
            <w:tcW w:w="1842"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2</w:t>
            </w:r>
          </w:p>
        </w:tc>
        <w:tc>
          <w:tcPr>
            <w:tcW w:w="1843"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3</w:t>
            </w:r>
          </w:p>
        </w:tc>
        <w:tc>
          <w:tcPr>
            <w:tcW w:w="1985"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center"/>
              <w:rPr>
                <w:b/>
                <w:bCs/>
                <w:i/>
                <w:iCs/>
                <w:sz w:val="28"/>
                <w:szCs w:val="28"/>
              </w:rPr>
            </w:pPr>
            <w:r w:rsidRPr="00D66AA5">
              <w:rPr>
                <w:b/>
                <w:bCs/>
                <w:i/>
                <w:iCs/>
                <w:sz w:val="28"/>
                <w:szCs w:val="28"/>
              </w:rPr>
              <w:t>4</w:t>
            </w:r>
          </w:p>
        </w:tc>
      </w:tr>
      <w:tr w:rsidR="00040E38">
        <w:trPr>
          <w:trHeight w:val="315"/>
          <w:jc w:val="center"/>
        </w:trPr>
        <w:tc>
          <w:tcPr>
            <w:tcW w:w="2127" w:type="dxa"/>
            <w:tcBorders>
              <w:top w:val="nil"/>
              <w:left w:val="single" w:sz="4" w:space="0" w:color="auto"/>
              <w:bottom w:val="single" w:sz="4" w:space="0" w:color="auto"/>
              <w:right w:val="single" w:sz="4" w:space="0" w:color="auto"/>
            </w:tcBorders>
            <w:shd w:val="clear" w:color="auto" w:fill="auto"/>
            <w:noWrap/>
            <w:vAlign w:val="bottom"/>
          </w:tcPr>
          <w:p w:rsidR="00040E38" w:rsidRPr="00D66AA5" w:rsidRDefault="004904B8">
            <w:pPr>
              <w:rPr>
                <w:sz w:val="28"/>
                <w:szCs w:val="28"/>
              </w:rPr>
            </w:pPr>
            <w:r w:rsidRPr="00D66AA5">
              <w:rPr>
                <w:sz w:val="28"/>
                <w:szCs w:val="28"/>
              </w:rPr>
              <w:t>Дивиденд</w:t>
            </w:r>
          </w:p>
        </w:tc>
        <w:tc>
          <w:tcPr>
            <w:tcW w:w="1842"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3,00</w:t>
            </w:r>
          </w:p>
        </w:tc>
        <w:tc>
          <w:tcPr>
            <w:tcW w:w="1843"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3,00</w:t>
            </w:r>
          </w:p>
        </w:tc>
        <w:tc>
          <w:tcPr>
            <w:tcW w:w="1985"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3,00</w:t>
            </w:r>
          </w:p>
        </w:tc>
      </w:tr>
      <w:tr w:rsidR="00040E38">
        <w:trPr>
          <w:trHeight w:val="315"/>
          <w:jc w:val="center"/>
        </w:trPr>
        <w:tc>
          <w:tcPr>
            <w:tcW w:w="2127" w:type="dxa"/>
            <w:tcBorders>
              <w:top w:val="nil"/>
              <w:left w:val="single" w:sz="4" w:space="0" w:color="auto"/>
              <w:bottom w:val="single" w:sz="4" w:space="0" w:color="auto"/>
              <w:right w:val="single" w:sz="4" w:space="0" w:color="auto"/>
            </w:tcBorders>
            <w:shd w:val="clear" w:color="auto" w:fill="auto"/>
            <w:noWrap/>
            <w:vAlign w:val="bottom"/>
          </w:tcPr>
          <w:p w:rsidR="00040E38" w:rsidRPr="00D66AA5" w:rsidRDefault="00040E38">
            <w:pPr>
              <w:rPr>
                <w:sz w:val="28"/>
                <w:szCs w:val="28"/>
              </w:rPr>
            </w:pPr>
            <w:r w:rsidRPr="00D66AA5">
              <w:rPr>
                <w:sz w:val="28"/>
                <w:szCs w:val="28"/>
              </w:rPr>
              <w:t>Цена акции</w:t>
            </w:r>
          </w:p>
        </w:tc>
        <w:tc>
          <w:tcPr>
            <w:tcW w:w="1842"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45,00</w:t>
            </w:r>
          </w:p>
        </w:tc>
        <w:tc>
          <w:tcPr>
            <w:tcW w:w="1843"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50,00</w:t>
            </w:r>
          </w:p>
        </w:tc>
        <w:tc>
          <w:tcPr>
            <w:tcW w:w="1985"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42,50</w:t>
            </w:r>
          </w:p>
        </w:tc>
      </w:tr>
      <w:tr w:rsidR="00040E38">
        <w:trPr>
          <w:trHeight w:val="315"/>
          <w:jc w:val="center"/>
        </w:trPr>
        <w:tc>
          <w:tcPr>
            <w:tcW w:w="2127" w:type="dxa"/>
            <w:tcBorders>
              <w:top w:val="nil"/>
              <w:left w:val="single" w:sz="4" w:space="0" w:color="auto"/>
              <w:bottom w:val="single" w:sz="4" w:space="0" w:color="auto"/>
              <w:right w:val="single" w:sz="4" w:space="0" w:color="auto"/>
            </w:tcBorders>
            <w:shd w:val="clear" w:color="auto" w:fill="auto"/>
            <w:noWrap/>
            <w:vAlign w:val="bottom"/>
          </w:tcPr>
          <w:p w:rsidR="00040E38" w:rsidRPr="00D66AA5" w:rsidRDefault="00040E38">
            <w:pPr>
              <w:rPr>
                <w:sz w:val="28"/>
                <w:szCs w:val="28"/>
              </w:rPr>
            </w:pPr>
            <w:r w:rsidRPr="00D66AA5">
              <w:rPr>
                <w:sz w:val="28"/>
                <w:szCs w:val="28"/>
              </w:rPr>
              <w:t>Доходность, %</w:t>
            </w:r>
          </w:p>
        </w:tc>
        <w:tc>
          <w:tcPr>
            <w:tcW w:w="1842"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6,67%</w:t>
            </w:r>
          </w:p>
        </w:tc>
        <w:tc>
          <w:tcPr>
            <w:tcW w:w="1843"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6,00%</w:t>
            </w:r>
          </w:p>
        </w:tc>
        <w:tc>
          <w:tcPr>
            <w:tcW w:w="1985" w:type="dxa"/>
            <w:tcBorders>
              <w:top w:val="nil"/>
              <w:left w:val="nil"/>
              <w:bottom w:val="single" w:sz="4" w:space="0" w:color="auto"/>
              <w:right w:val="single" w:sz="4" w:space="0" w:color="auto"/>
            </w:tcBorders>
            <w:shd w:val="clear" w:color="auto" w:fill="auto"/>
            <w:noWrap/>
            <w:vAlign w:val="bottom"/>
          </w:tcPr>
          <w:p w:rsidR="00040E38" w:rsidRPr="00D66AA5" w:rsidRDefault="00040E38">
            <w:pPr>
              <w:jc w:val="right"/>
              <w:rPr>
                <w:sz w:val="28"/>
                <w:szCs w:val="28"/>
              </w:rPr>
            </w:pPr>
            <w:r w:rsidRPr="00D66AA5">
              <w:rPr>
                <w:sz w:val="28"/>
                <w:szCs w:val="28"/>
              </w:rPr>
              <w:t>7,06%</w:t>
            </w:r>
          </w:p>
        </w:tc>
      </w:tr>
    </w:tbl>
    <w:p w:rsidR="00252DE7" w:rsidRDefault="00252DE7" w:rsidP="00962CDE">
      <w:pPr>
        <w:ind w:firstLine="540"/>
        <w:jc w:val="center"/>
        <w:rPr>
          <w:sz w:val="28"/>
          <w:szCs w:val="28"/>
        </w:rPr>
      </w:pPr>
    </w:p>
    <w:p w:rsidR="00BF6DB3" w:rsidRPr="00567A52" w:rsidRDefault="00BF6DB3" w:rsidP="00252DE7">
      <w:pPr>
        <w:jc w:val="both"/>
        <w:rPr>
          <w:sz w:val="28"/>
          <w:szCs w:val="28"/>
        </w:rPr>
      </w:pPr>
    </w:p>
    <w:p w:rsidR="00962CDE" w:rsidRPr="00040E38" w:rsidRDefault="00F609FD" w:rsidP="00BF6DB3">
      <w:pPr>
        <w:jc w:val="center"/>
        <w:rPr>
          <w:b/>
          <w:sz w:val="28"/>
          <w:szCs w:val="28"/>
        </w:rPr>
      </w:pPr>
      <w:r>
        <w:pict>
          <v:shape id="_x0000_i1037" type="#_x0000_t75" style="width:290.25pt;height:204pt">
            <v:imagedata r:id="rId134" o:title=""/>
          </v:shape>
        </w:pict>
      </w:r>
    </w:p>
    <w:p w:rsidR="00BF6DB3" w:rsidRDefault="00BF6DB3" w:rsidP="00BF6DB3">
      <w:pPr>
        <w:jc w:val="center"/>
        <w:rPr>
          <w:sz w:val="28"/>
          <w:szCs w:val="28"/>
        </w:rPr>
      </w:pPr>
      <w:r w:rsidRPr="001C3D00">
        <w:rPr>
          <w:b/>
          <w:i/>
          <w:sz w:val="28"/>
          <w:szCs w:val="28"/>
        </w:rPr>
        <w:t xml:space="preserve">Рис. </w:t>
      </w:r>
      <w:r>
        <w:rPr>
          <w:b/>
          <w:i/>
          <w:sz w:val="28"/>
          <w:szCs w:val="28"/>
        </w:rPr>
        <w:t>4</w:t>
      </w:r>
      <w:r w:rsidRPr="001C3D00">
        <w:rPr>
          <w:b/>
          <w:i/>
          <w:sz w:val="28"/>
          <w:szCs w:val="28"/>
        </w:rPr>
        <w:t>.</w:t>
      </w:r>
      <w:r w:rsidR="007B4BBC">
        <w:rPr>
          <w:b/>
          <w:i/>
          <w:sz w:val="28"/>
          <w:szCs w:val="28"/>
        </w:rPr>
        <w:t>2</w:t>
      </w:r>
      <w:r w:rsidRPr="001C3D00">
        <w:rPr>
          <w:b/>
          <w:i/>
          <w:sz w:val="28"/>
          <w:szCs w:val="28"/>
        </w:rPr>
        <w:t xml:space="preserve"> </w:t>
      </w:r>
      <w:r w:rsidR="007B4BBC">
        <w:rPr>
          <w:b/>
          <w:i/>
          <w:sz w:val="28"/>
          <w:szCs w:val="28"/>
        </w:rPr>
        <w:t>Зависимость доходности акций от стоимости</w:t>
      </w:r>
    </w:p>
    <w:p w:rsidR="00BF6DB3" w:rsidRDefault="00BF6DB3" w:rsidP="00962CDE">
      <w:pPr>
        <w:jc w:val="both"/>
        <w:rPr>
          <w:sz w:val="28"/>
          <w:szCs w:val="28"/>
        </w:rPr>
      </w:pPr>
    </w:p>
    <w:p w:rsidR="008236D6" w:rsidRDefault="008236D6" w:rsidP="008236D6">
      <w:pPr>
        <w:shd w:val="clear" w:color="auto" w:fill="FFFFFF"/>
        <w:spacing w:line="360" w:lineRule="auto"/>
        <w:ind w:firstLine="851"/>
        <w:jc w:val="both"/>
        <w:rPr>
          <w:sz w:val="28"/>
          <w:szCs w:val="28"/>
        </w:rPr>
      </w:pPr>
      <w:r w:rsidRPr="008236D6">
        <w:rPr>
          <w:sz w:val="28"/>
          <w:szCs w:val="28"/>
        </w:rPr>
        <w:t>Из та</w:t>
      </w:r>
      <w:r>
        <w:rPr>
          <w:sz w:val="28"/>
          <w:szCs w:val="28"/>
        </w:rPr>
        <w:t>бл. 4.2 видно, что через два года акции будут стоить 42,50, а их доходность возрастет на 0,39%. Таким образом, данная сделка для инвестора будет невыгодна, и лучше продать акции в следующем году по цене 50,00 с доходностью 6,00%.</w:t>
      </w:r>
    </w:p>
    <w:p w:rsidR="009725FA" w:rsidRDefault="009725FA" w:rsidP="008236D6">
      <w:pPr>
        <w:shd w:val="clear" w:color="auto" w:fill="FFFFFF"/>
        <w:spacing w:line="360" w:lineRule="auto"/>
        <w:ind w:firstLine="851"/>
        <w:jc w:val="both"/>
        <w:rPr>
          <w:sz w:val="28"/>
          <w:szCs w:val="28"/>
        </w:rPr>
      </w:pPr>
    </w:p>
    <w:p w:rsidR="00962CDE" w:rsidRDefault="00962CDE" w:rsidP="00962CDE">
      <w:pPr>
        <w:jc w:val="both"/>
        <w:rPr>
          <w:i/>
          <w:sz w:val="28"/>
          <w:szCs w:val="28"/>
        </w:rPr>
      </w:pPr>
    </w:p>
    <w:p w:rsidR="00962CDE" w:rsidRDefault="00962CDE" w:rsidP="005B4ADC">
      <w:pPr>
        <w:spacing w:line="360" w:lineRule="auto"/>
        <w:jc w:val="center"/>
        <w:rPr>
          <w:b/>
          <w:sz w:val="28"/>
          <w:szCs w:val="28"/>
        </w:rPr>
      </w:pPr>
      <w:r>
        <w:rPr>
          <w:b/>
          <w:sz w:val="28"/>
          <w:szCs w:val="28"/>
        </w:rPr>
        <w:t>Задача 15.</w:t>
      </w:r>
    </w:p>
    <w:p w:rsidR="00962CDE" w:rsidRDefault="00962CDE" w:rsidP="005B4ADC">
      <w:pPr>
        <w:spacing w:line="360" w:lineRule="auto"/>
        <w:ind w:firstLine="851"/>
        <w:jc w:val="both"/>
        <w:rPr>
          <w:sz w:val="28"/>
          <w:szCs w:val="28"/>
        </w:rPr>
      </w:pPr>
      <w:r>
        <w:rPr>
          <w:sz w:val="28"/>
          <w:szCs w:val="28"/>
        </w:rPr>
        <w:t>Имеются следующие данные о значении фондового индекса и стоимости акции А</w:t>
      </w:r>
      <w:r w:rsidR="00EE0E43">
        <w:rPr>
          <w:sz w:val="28"/>
          <w:szCs w:val="28"/>
        </w:rPr>
        <w:t xml:space="preserve"> (см. табл. 4.3)</w:t>
      </w:r>
      <w:r>
        <w:rPr>
          <w:sz w:val="28"/>
          <w:szCs w:val="28"/>
        </w:rPr>
        <w:t>.</w:t>
      </w:r>
    </w:p>
    <w:p w:rsidR="005B4ADC" w:rsidRPr="002D719B" w:rsidRDefault="005B4ADC" w:rsidP="005B4ADC">
      <w:pPr>
        <w:shd w:val="clear" w:color="auto" w:fill="FFFFFF"/>
        <w:spacing w:line="360" w:lineRule="auto"/>
        <w:ind w:firstLine="851"/>
        <w:jc w:val="right"/>
        <w:rPr>
          <w:b/>
          <w:i/>
          <w:sz w:val="28"/>
          <w:szCs w:val="28"/>
        </w:rPr>
      </w:pPr>
      <w:r w:rsidRPr="002D719B">
        <w:rPr>
          <w:b/>
          <w:i/>
          <w:sz w:val="28"/>
          <w:szCs w:val="28"/>
        </w:rPr>
        <w:t xml:space="preserve">Таблица </w:t>
      </w:r>
      <w:r>
        <w:rPr>
          <w:b/>
          <w:i/>
          <w:sz w:val="28"/>
          <w:szCs w:val="28"/>
        </w:rPr>
        <w:t>4</w:t>
      </w:r>
      <w:r w:rsidRPr="002D719B">
        <w:rPr>
          <w:b/>
          <w:i/>
          <w:sz w:val="28"/>
          <w:szCs w:val="28"/>
        </w:rPr>
        <w:t>.</w:t>
      </w:r>
      <w:r>
        <w:rPr>
          <w:b/>
          <w:i/>
          <w:sz w:val="28"/>
          <w:szCs w:val="28"/>
        </w:rPr>
        <w:t>3</w:t>
      </w:r>
    </w:p>
    <w:p w:rsidR="005B4ADC" w:rsidRDefault="005B4ADC" w:rsidP="005B4ADC">
      <w:pPr>
        <w:shd w:val="clear" w:color="auto" w:fill="FFFFFF"/>
        <w:spacing w:line="360" w:lineRule="auto"/>
        <w:ind w:firstLine="851"/>
        <w:jc w:val="center"/>
        <w:rPr>
          <w:sz w:val="28"/>
          <w:szCs w:val="28"/>
        </w:rPr>
      </w:pPr>
      <w:r>
        <w:rPr>
          <w:b/>
          <w:i/>
          <w:sz w:val="28"/>
          <w:szCs w:val="28"/>
        </w:rPr>
        <w:t>Исходные данные</w:t>
      </w:r>
    </w:p>
    <w:tbl>
      <w:tblPr>
        <w:tblW w:w="6340" w:type="dxa"/>
        <w:jc w:val="center"/>
        <w:tblLook w:val="0000" w:firstRow="0" w:lastRow="0" w:firstColumn="0" w:lastColumn="0" w:noHBand="0" w:noVBand="0"/>
      </w:tblPr>
      <w:tblGrid>
        <w:gridCol w:w="1600"/>
        <w:gridCol w:w="1820"/>
        <w:gridCol w:w="2920"/>
      </w:tblGrid>
      <w:tr w:rsidR="00962CDE">
        <w:trPr>
          <w:trHeight w:val="315"/>
          <w:jc w:val="center"/>
        </w:trPr>
        <w:tc>
          <w:tcPr>
            <w:tcW w:w="1600" w:type="dxa"/>
            <w:tcBorders>
              <w:top w:val="single" w:sz="4" w:space="0" w:color="auto"/>
              <w:left w:val="single" w:sz="4" w:space="0" w:color="auto"/>
              <w:bottom w:val="single" w:sz="4" w:space="0" w:color="auto"/>
              <w:right w:val="single" w:sz="4" w:space="0" w:color="auto"/>
            </w:tcBorders>
            <w:vAlign w:val="bottom"/>
          </w:tcPr>
          <w:p w:rsidR="00962CDE" w:rsidRPr="002E220B" w:rsidRDefault="00962CDE" w:rsidP="002E220B">
            <w:pPr>
              <w:jc w:val="center"/>
              <w:rPr>
                <w:b/>
                <w:i/>
                <w:sz w:val="28"/>
                <w:szCs w:val="28"/>
              </w:rPr>
            </w:pPr>
            <w:r w:rsidRPr="002E220B">
              <w:rPr>
                <w:b/>
                <w:i/>
                <w:sz w:val="28"/>
                <w:szCs w:val="28"/>
              </w:rPr>
              <w:t>Период</w:t>
            </w:r>
          </w:p>
        </w:tc>
        <w:tc>
          <w:tcPr>
            <w:tcW w:w="1820" w:type="dxa"/>
            <w:tcBorders>
              <w:top w:val="single" w:sz="4" w:space="0" w:color="auto"/>
              <w:left w:val="nil"/>
              <w:bottom w:val="single" w:sz="4" w:space="0" w:color="auto"/>
              <w:right w:val="single" w:sz="4" w:space="0" w:color="auto"/>
            </w:tcBorders>
            <w:vAlign w:val="bottom"/>
          </w:tcPr>
          <w:p w:rsidR="00962CDE" w:rsidRPr="002E220B" w:rsidRDefault="00331BA6" w:rsidP="002E220B">
            <w:pPr>
              <w:jc w:val="center"/>
              <w:rPr>
                <w:b/>
                <w:i/>
                <w:sz w:val="28"/>
                <w:szCs w:val="28"/>
              </w:rPr>
            </w:pPr>
            <w:r>
              <w:rPr>
                <w:b/>
                <w:i/>
                <w:sz w:val="28"/>
                <w:szCs w:val="28"/>
              </w:rPr>
              <w:t>Индекс</w:t>
            </w:r>
          </w:p>
        </w:tc>
        <w:tc>
          <w:tcPr>
            <w:tcW w:w="2920" w:type="dxa"/>
            <w:tcBorders>
              <w:top w:val="single" w:sz="4" w:space="0" w:color="auto"/>
              <w:left w:val="nil"/>
              <w:bottom w:val="single" w:sz="4" w:space="0" w:color="auto"/>
              <w:right w:val="single" w:sz="4" w:space="0" w:color="auto"/>
            </w:tcBorders>
            <w:vAlign w:val="bottom"/>
          </w:tcPr>
          <w:p w:rsidR="00962CDE" w:rsidRPr="002E220B" w:rsidRDefault="00962CDE" w:rsidP="002E220B">
            <w:pPr>
              <w:jc w:val="center"/>
              <w:rPr>
                <w:b/>
                <w:i/>
                <w:sz w:val="28"/>
                <w:szCs w:val="28"/>
              </w:rPr>
            </w:pPr>
            <w:r w:rsidRPr="002E220B">
              <w:rPr>
                <w:b/>
                <w:i/>
                <w:sz w:val="28"/>
                <w:szCs w:val="28"/>
              </w:rPr>
              <w:t>Стоимость акции А</w:t>
            </w:r>
          </w:p>
        </w:tc>
      </w:tr>
      <w:tr w:rsidR="002E220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2E220B" w:rsidRPr="002E220B" w:rsidRDefault="002E220B" w:rsidP="002E220B">
            <w:pPr>
              <w:jc w:val="center"/>
              <w:rPr>
                <w:b/>
                <w:i/>
                <w:sz w:val="28"/>
                <w:szCs w:val="28"/>
              </w:rPr>
            </w:pPr>
            <w:r w:rsidRPr="002E220B">
              <w:rPr>
                <w:b/>
                <w:i/>
                <w:sz w:val="28"/>
                <w:szCs w:val="28"/>
              </w:rPr>
              <w:t>1</w:t>
            </w:r>
          </w:p>
        </w:tc>
        <w:tc>
          <w:tcPr>
            <w:tcW w:w="1820" w:type="dxa"/>
            <w:tcBorders>
              <w:top w:val="nil"/>
              <w:left w:val="nil"/>
              <w:bottom w:val="single" w:sz="4" w:space="0" w:color="auto"/>
              <w:right w:val="single" w:sz="4" w:space="0" w:color="auto"/>
            </w:tcBorders>
            <w:noWrap/>
            <w:vAlign w:val="bottom"/>
          </w:tcPr>
          <w:p w:rsidR="002E220B" w:rsidRPr="002E220B" w:rsidRDefault="002E220B" w:rsidP="002E220B">
            <w:pPr>
              <w:jc w:val="center"/>
              <w:rPr>
                <w:b/>
                <w:bCs/>
                <w:i/>
                <w:sz w:val="28"/>
                <w:szCs w:val="28"/>
              </w:rPr>
            </w:pPr>
            <w:r w:rsidRPr="002E220B">
              <w:rPr>
                <w:b/>
                <w:bCs/>
                <w:i/>
                <w:sz w:val="28"/>
                <w:szCs w:val="28"/>
              </w:rPr>
              <w:t>2</w:t>
            </w:r>
          </w:p>
        </w:tc>
        <w:tc>
          <w:tcPr>
            <w:tcW w:w="2920" w:type="dxa"/>
            <w:tcBorders>
              <w:top w:val="nil"/>
              <w:left w:val="nil"/>
              <w:bottom w:val="single" w:sz="4" w:space="0" w:color="auto"/>
              <w:right w:val="single" w:sz="4" w:space="0" w:color="auto"/>
            </w:tcBorders>
            <w:noWrap/>
            <w:vAlign w:val="bottom"/>
          </w:tcPr>
          <w:p w:rsidR="002E220B" w:rsidRPr="002E220B" w:rsidRDefault="002E220B" w:rsidP="002E220B">
            <w:pPr>
              <w:jc w:val="center"/>
              <w:rPr>
                <w:b/>
                <w:bCs/>
                <w:i/>
                <w:sz w:val="28"/>
                <w:szCs w:val="28"/>
              </w:rPr>
            </w:pPr>
            <w:r w:rsidRPr="002E220B">
              <w:rPr>
                <w:b/>
                <w:bCs/>
                <w:i/>
                <w:sz w:val="28"/>
                <w:szCs w:val="28"/>
              </w:rPr>
              <w:t>3</w:t>
            </w:r>
          </w:p>
        </w:tc>
      </w:tr>
      <w:tr w:rsidR="00962CDE">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962CDE" w:rsidRPr="002E220B" w:rsidRDefault="00962CDE" w:rsidP="002E220B">
            <w:pPr>
              <w:jc w:val="center"/>
              <w:rPr>
                <w:sz w:val="28"/>
                <w:szCs w:val="28"/>
              </w:rPr>
            </w:pPr>
          </w:p>
        </w:tc>
        <w:tc>
          <w:tcPr>
            <w:tcW w:w="1820" w:type="dxa"/>
            <w:tcBorders>
              <w:top w:val="nil"/>
              <w:left w:val="nil"/>
              <w:bottom w:val="single" w:sz="4" w:space="0" w:color="auto"/>
              <w:right w:val="single" w:sz="4" w:space="0" w:color="auto"/>
            </w:tcBorders>
            <w:noWrap/>
            <w:vAlign w:val="bottom"/>
          </w:tcPr>
          <w:p w:rsidR="00962CDE" w:rsidRPr="002E220B" w:rsidRDefault="00962CDE" w:rsidP="002E220B">
            <w:pPr>
              <w:jc w:val="center"/>
              <w:rPr>
                <w:bCs/>
                <w:sz w:val="28"/>
                <w:szCs w:val="28"/>
              </w:rPr>
            </w:pPr>
            <w:r w:rsidRPr="002E220B">
              <w:rPr>
                <w:bCs/>
                <w:sz w:val="28"/>
                <w:szCs w:val="28"/>
              </w:rPr>
              <w:t>645,5</w:t>
            </w:r>
          </w:p>
        </w:tc>
        <w:tc>
          <w:tcPr>
            <w:tcW w:w="2920" w:type="dxa"/>
            <w:tcBorders>
              <w:top w:val="nil"/>
              <w:left w:val="nil"/>
              <w:bottom w:val="single" w:sz="4" w:space="0" w:color="auto"/>
              <w:right w:val="single" w:sz="4" w:space="0" w:color="auto"/>
            </w:tcBorders>
            <w:noWrap/>
            <w:vAlign w:val="bottom"/>
          </w:tcPr>
          <w:p w:rsidR="00962CDE" w:rsidRPr="002E220B" w:rsidRDefault="00962CDE" w:rsidP="002E220B">
            <w:pPr>
              <w:jc w:val="center"/>
              <w:rPr>
                <w:bCs/>
                <w:sz w:val="28"/>
                <w:szCs w:val="28"/>
              </w:rPr>
            </w:pPr>
            <w:r w:rsidRPr="002E220B">
              <w:rPr>
                <w:bCs/>
                <w:sz w:val="28"/>
                <w:szCs w:val="28"/>
              </w:rPr>
              <w:t>41,63</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161957">
            <w:pPr>
              <w:jc w:val="center"/>
              <w:rPr>
                <w:b/>
                <w:i/>
                <w:sz w:val="28"/>
                <w:szCs w:val="28"/>
              </w:rPr>
            </w:pPr>
            <w:r w:rsidRPr="002E220B">
              <w:rPr>
                <w:b/>
                <w:i/>
                <w:sz w:val="28"/>
                <w:szCs w:val="28"/>
              </w:rPr>
              <w:t>1</w:t>
            </w:r>
          </w:p>
        </w:tc>
        <w:tc>
          <w:tcPr>
            <w:tcW w:w="1820" w:type="dxa"/>
            <w:tcBorders>
              <w:top w:val="nil"/>
              <w:left w:val="nil"/>
              <w:bottom w:val="single" w:sz="4" w:space="0" w:color="auto"/>
              <w:right w:val="single" w:sz="4" w:space="0" w:color="auto"/>
            </w:tcBorders>
            <w:noWrap/>
            <w:vAlign w:val="bottom"/>
          </w:tcPr>
          <w:p w:rsidR="00A9519B" w:rsidRPr="002E220B" w:rsidRDefault="00A9519B" w:rsidP="00161957">
            <w:pPr>
              <w:jc w:val="center"/>
              <w:rPr>
                <w:b/>
                <w:bCs/>
                <w:i/>
                <w:sz w:val="28"/>
                <w:szCs w:val="28"/>
              </w:rPr>
            </w:pPr>
            <w:r w:rsidRPr="002E220B">
              <w:rPr>
                <w:b/>
                <w:bCs/>
                <w:i/>
                <w:sz w:val="28"/>
                <w:szCs w:val="28"/>
              </w:rPr>
              <w:t>2</w:t>
            </w:r>
          </w:p>
        </w:tc>
        <w:tc>
          <w:tcPr>
            <w:tcW w:w="2920" w:type="dxa"/>
            <w:tcBorders>
              <w:top w:val="nil"/>
              <w:left w:val="nil"/>
              <w:bottom w:val="single" w:sz="4" w:space="0" w:color="auto"/>
              <w:right w:val="single" w:sz="4" w:space="0" w:color="auto"/>
            </w:tcBorders>
            <w:noWrap/>
            <w:vAlign w:val="bottom"/>
          </w:tcPr>
          <w:p w:rsidR="00A9519B" w:rsidRPr="002E220B" w:rsidRDefault="00A9519B" w:rsidP="00161957">
            <w:pPr>
              <w:jc w:val="center"/>
              <w:rPr>
                <w:b/>
                <w:bCs/>
                <w:i/>
                <w:sz w:val="28"/>
                <w:szCs w:val="28"/>
              </w:rPr>
            </w:pPr>
            <w:r w:rsidRPr="002E220B">
              <w:rPr>
                <w:b/>
                <w:bCs/>
                <w:i/>
                <w:sz w:val="28"/>
                <w:szCs w:val="28"/>
              </w:rPr>
              <w:t>3</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1</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654,17</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38,88</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2</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669,12</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41,63</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3</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670,63</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40</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639,95</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35,75</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5</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651,99</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39,75</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687,31</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42</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705,27</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41,88</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8</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757,02</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44,63</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9</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740,74</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40,5</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10</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786,16</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42,75</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11</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790,82</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42,63</w:t>
            </w:r>
          </w:p>
        </w:tc>
      </w:tr>
      <w:tr w:rsidR="00A9519B">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12</w:t>
            </w:r>
          </w:p>
        </w:tc>
        <w:tc>
          <w:tcPr>
            <w:tcW w:w="18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757,12</w:t>
            </w:r>
          </w:p>
        </w:tc>
        <w:tc>
          <w:tcPr>
            <w:tcW w:w="2920" w:type="dxa"/>
            <w:tcBorders>
              <w:top w:val="nil"/>
              <w:left w:val="nil"/>
              <w:bottom w:val="single" w:sz="4" w:space="0" w:color="auto"/>
              <w:right w:val="single" w:sz="4" w:space="0" w:color="auto"/>
            </w:tcBorders>
            <w:noWrap/>
            <w:vAlign w:val="bottom"/>
          </w:tcPr>
          <w:p w:rsidR="00A9519B" w:rsidRPr="002E220B" w:rsidRDefault="00A9519B" w:rsidP="002E220B">
            <w:pPr>
              <w:jc w:val="center"/>
              <w:rPr>
                <w:sz w:val="28"/>
                <w:szCs w:val="28"/>
              </w:rPr>
            </w:pPr>
            <w:r w:rsidRPr="002E220B">
              <w:rPr>
                <w:sz w:val="28"/>
                <w:szCs w:val="28"/>
              </w:rPr>
              <w:t>43,5</w:t>
            </w:r>
          </w:p>
        </w:tc>
      </w:tr>
    </w:tbl>
    <w:p w:rsidR="002E220B" w:rsidRDefault="002E220B" w:rsidP="002E220B">
      <w:pPr>
        <w:spacing w:line="360" w:lineRule="auto"/>
        <w:ind w:firstLine="540"/>
        <w:jc w:val="both"/>
        <w:rPr>
          <w:i/>
          <w:sz w:val="28"/>
          <w:szCs w:val="28"/>
        </w:rPr>
      </w:pPr>
    </w:p>
    <w:p w:rsidR="00962CDE" w:rsidRDefault="00962CDE" w:rsidP="002E220B">
      <w:pPr>
        <w:spacing w:line="360" w:lineRule="auto"/>
        <w:ind w:firstLine="851"/>
        <w:jc w:val="both"/>
        <w:rPr>
          <w:i/>
          <w:sz w:val="28"/>
          <w:szCs w:val="28"/>
        </w:rPr>
      </w:pPr>
      <w:r>
        <w:rPr>
          <w:i/>
          <w:sz w:val="28"/>
          <w:szCs w:val="28"/>
        </w:rPr>
        <w:t xml:space="preserve">Определить бета коэффициент акции. Построить график линии </w:t>
      </w:r>
      <w:r>
        <w:rPr>
          <w:i/>
          <w:sz w:val="28"/>
          <w:szCs w:val="28"/>
          <w:lang w:val="en-US"/>
        </w:rPr>
        <w:t>SML</w:t>
      </w:r>
      <w:r w:rsidRPr="00962CDE">
        <w:rPr>
          <w:i/>
          <w:sz w:val="28"/>
          <w:szCs w:val="28"/>
        </w:rPr>
        <w:t xml:space="preserve"> </w:t>
      </w:r>
      <w:r>
        <w:rPr>
          <w:i/>
          <w:sz w:val="28"/>
          <w:szCs w:val="28"/>
        </w:rPr>
        <w:t>для акции А.</w:t>
      </w:r>
    </w:p>
    <w:p w:rsidR="00962CDE" w:rsidRDefault="00962CDE" w:rsidP="005B4ADC">
      <w:pPr>
        <w:spacing w:line="360" w:lineRule="auto"/>
        <w:ind w:firstLine="540"/>
        <w:jc w:val="both"/>
        <w:rPr>
          <w:i/>
          <w:sz w:val="28"/>
          <w:szCs w:val="28"/>
        </w:rPr>
      </w:pPr>
    </w:p>
    <w:p w:rsidR="00962CDE" w:rsidRDefault="00962CDE" w:rsidP="005B4ADC">
      <w:pPr>
        <w:spacing w:line="360" w:lineRule="auto"/>
        <w:ind w:firstLine="540"/>
        <w:jc w:val="center"/>
        <w:rPr>
          <w:b/>
          <w:sz w:val="28"/>
          <w:szCs w:val="28"/>
        </w:rPr>
      </w:pPr>
      <w:r>
        <w:rPr>
          <w:b/>
          <w:sz w:val="28"/>
          <w:szCs w:val="28"/>
        </w:rPr>
        <w:t>Решение</w:t>
      </w:r>
      <w:r w:rsidR="002E220B">
        <w:rPr>
          <w:b/>
          <w:sz w:val="28"/>
          <w:szCs w:val="28"/>
        </w:rPr>
        <w:t>.</w:t>
      </w:r>
    </w:p>
    <w:p w:rsidR="00764C10" w:rsidRDefault="00721D60" w:rsidP="00764C10">
      <w:pPr>
        <w:shd w:val="clear" w:color="auto" w:fill="FFFFFF"/>
        <w:spacing w:line="360" w:lineRule="auto"/>
        <w:ind w:firstLine="851"/>
        <w:jc w:val="both"/>
        <w:rPr>
          <w:sz w:val="28"/>
          <w:szCs w:val="28"/>
        </w:rPr>
      </w:pPr>
      <w:r w:rsidRPr="00721D60">
        <w:rPr>
          <w:sz w:val="28"/>
          <w:szCs w:val="28"/>
        </w:rPr>
        <w:tab/>
        <w:t xml:space="preserve">Используя </w:t>
      </w:r>
      <w:r>
        <w:rPr>
          <w:sz w:val="28"/>
          <w:szCs w:val="28"/>
        </w:rPr>
        <w:t xml:space="preserve">функцию ППП </w:t>
      </w:r>
      <w:r>
        <w:rPr>
          <w:sz w:val="28"/>
          <w:szCs w:val="28"/>
          <w:lang w:val="en-US"/>
        </w:rPr>
        <w:t>EXCEL</w:t>
      </w:r>
      <w:r>
        <w:rPr>
          <w:sz w:val="28"/>
          <w:szCs w:val="28"/>
        </w:rPr>
        <w:t xml:space="preserve"> </w:t>
      </w:r>
      <w:r w:rsidRPr="00721D60">
        <w:rPr>
          <w:b/>
          <w:i/>
          <w:sz w:val="28"/>
          <w:szCs w:val="28"/>
        </w:rPr>
        <w:t>НАКЛОН()</w:t>
      </w:r>
      <w:r>
        <w:rPr>
          <w:sz w:val="28"/>
          <w:szCs w:val="28"/>
        </w:rPr>
        <w:t xml:space="preserve"> и исходные данные (табл. 4.3), получаем, что </w:t>
      </w:r>
      <w:r w:rsidRPr="00721D60">
        <w:rPr>
          <w:sz w:val="28"/>
          <w:szCs w:val="28"/>
        </w:rPr>
        <w:t>бета коэффициент акции</w:t>
      </w:r>
      <w:r>
        <w:rPr>
          <w:sz w:val="28"/>
          <w:szCs w:val="28"/>
        </w:rPr>
        <w:t xml:space="preserve"> равен 0,03</w:t>
      </w:r>
      <w:r w:rsidR="00372280">
        <w:rPr>
          <w:sz w:val="28"/>
          <w:szCs w:val="28"/>
        </w:rPr>
        <w:t xml:space="preserve"> (см. рис. 4.3)</w:t>
      </w:r>
      <w:r>
        <w:rPr>
          <w:sz w:val="28"/>
          <w:szCs w:val="28"/>
        </w:rPr>
        <w:t>.</w:t>
      </w:r>
      <w:r w:rsidR="00764C10">
        <w:rPr>
          <w:sz w:val="28"/>
          <w:szCs w:val="28"/>
        </w:rPr>
        <w:t xml:space="preserve"> </w:t>
      </w:r>
    </w:p>
    <w:p w:rsidR="006B6816" w:rsidRDefault="00372280" w:rsidP="00764C10">
      <w:pPr>
        <w:shd w:val="clear" w:color="auto" w:fill="FFFFFF"/>
        <w:spacing w:line="360" w:lineRule="auto"/>
        <w:ind w:firstLine="851"/>
        <w:jc w:val="both"/>
        <w:rPr>
          <w:sz w:val="28"/>
        </w:rPr>
      </w:pPr>
      <w:r>
        <w:rPr>
          <w:sz w:val="28"/>
        </w:rPr>
        <w:t>Так как полученный</w:t>
      </w:r>
      <w:r w:rsidRPr="00764C10">
        <w:rPr>
          <w:sz w:val="28"/>
        </w:rPr>
        <w:t xml:space="preserve"> </w:t>
      </w:r>
      <w:r w:rsidRPr="00721D60">
        <w:rPr>
          <w:sz w:val="28"/>
          <w:szCs w:val="28"/>
        </w:rPr>
        <w:t>бета коэффициент</w:t>
      </w:r>
      <w:r w:rsidRPr="00764C10">
        <w:rPr>
          <w:sz w:val="28"/>
        </w:rPr>
        <w:t xml:space="preserve"> меньше единицы</w:t>
      </w:r>
      <w:r>
        <w:rPr>
          <w:sz w:val="28"/>
        </w:rPr>
        <w:t>,</w:t>
      </w:r>
      <w:r w:rsidRPr="00764C10">
        <w:rPr>
          <w:sz w:val="28"/>
        </w:rPr>
        <w:t xml:space="preserve"> </w:t>
      </w:r>
      <w:r>
        <w:rPr>
          <w:sz w:val="28"/>
        </w:rPr>
        <w:t xml:space="preserve">то </w:t>
      </w:r>
      <w:r w:rsidRPr="00C56510">
        <w:rPr>
          <w:color w:val="000000"/>
          <w:sz w:val="28"/>
          <w:szCs w:val="28"/>
        </w:rPr>
        <w:t>акция считается защитной</w:t>
      </w:r>
      <w:r>
        <w:rPr>
          <w:color w:val="000000"/>
          <w:sz w:val="28"/>
          <w:szCs w:val="28"/>
        </w:rPr>
        <w:t>, т.е.</w:t>
      </w:r>
      <w:r>
        <w:rPr>
          <w:sz w:val="28"/>
        </w:rPr>
        <w:t xml:space="preserve"> инвестор не сможет</w:t>
      </w:r>
      <w:r w:rsidRPr="00764C10">
        <w:rPr>
          <w:sz w:val="28"/>
        </w:rPr>
        <w:t xml:space="preserve"> снять сливки с «бычьего» рынка, зато дешевеет такая </w:t>
      </w:r>
      <w:r>
        <w:rPr>
          <w:sz w:val="28"/>
        </w:rPr>
        <w:t xml:space="preserve">ценная </w:t>
      </w:r>
      <w:r w:rsidRPr="00764C10">
        <w:rPr>
          <w:sz w:val="28"/>
        </w:rPr>
        <w:t>бумага медленн</w:t>
      </w:r>
      <w:r>
        <w:rPr>
          <w:sz w:val="28"/>
        </w:rPr>
        <w:t>о</w:t>
      </w:r>
      <w:r w:rsidRPr="00764C10">
        <w:rPr>
          <w:sz w:val="28"/>
        </w:rPr>
        <w:t xml:space="preserve">. </w:t>
      </w:r>
    </w:p>
    <w:p w:rsidR="00372280" w:rsidRDefault="00372280" w:rsidP="00764C10">
      <w:pPr>
        <w:shd w:val="clear" w:color="auto" w:fill="FFFFFF"/>
        <w:spacing w:line="360" w:lineRule="auto"/>
        <w:ind w:firstLine="851"/>
        <w:jc w:val="both"/>
        <w:rPr>
          <w:sz w:val="28"/>
          <w:szCs w:val="28"/>
        </w:rPr>
      </w:pPr>
      <w:r w:rsidRPr="007B4BBC">
        <w:rPr>
          <w:sz w:val="28"/>
          <w:szCs w:val="28"/>
        </w:rPr>
        <w:t xml:space="preserve">Значение коэффициента регрессии </w:t>
      </w:r>
      <w:r w:rsidRPr="007B4BBC">
        <w:rPr>
          <w:i/>
          <w:iCs/>
          <w:sz w:val="28"/>
          <w:szCs w:val="28"/>
        </w:rPr>
        <w:t xml:space="preserve">β </w:t>
      </w:r>
      <w:r w:rsidRPr="007B4BBC">
        <w:rPr>
          <w:sz w:val="28"/>
          <w:szCs w:val="28"/>
        </w:rPr>
        <w:t>= 0,</w:t>
      </w:r>
      <w:r>
        <w:rPr>
          <w:sz w:val="28"/>
          <w:szCs w:val="28"/>
        </w:rPr>
        <w:t>03</w:t>
      </w:r>
      <w:r w:rsidRPr="007B4BBC">
        <w:rPr>
          <w:sz w:val="28"/>
          <w:szCs w:val="28"/>
        </w:rPr>
        <w:t xml:space="preserve"> показывает, что с увеличением средней доходности рынка на 1 процентный пункт, доходность данной ценной бумаги возрастет лишь на 0,</w:t>
      </w:r>
      <w:r>
        <w:rPr>
          <w:sz w:val="28"/>
          <w:szCs w:val="28"/>
        </w:rPr>
        <w:t>03</w:t>
      </w:r>
      <w:r w:rsidRPr="007B4BBC">
        <w:rPr>
          <w:sz w:val="28"/>
          <w:szCs w:val="28"/>
        </w:rPr>
        <w:t xml:space="preserve"> пункта. Иными словами, акция подвержена относительно менее сильному воздействию рыночных колебаний: при снижении рыночной доходности на 1 пункт, падение доходов по этой акции также составит в среднем лишь 0,</w:t>
      </w:r>
      <w:r>
        <w:rPr>
          <w:sz w:val="28"/>
          <w:szCs w:val="28"/>
        </w:rPr>
        <w:t>03</w:t>
      </w:r>
      <w:r w:rsidRPr="007B4BBC">
        <w:rPr>
          <w:sz w:val="28"/>
          <w:szCs w:val="28"/>
        </w:rPr>
        <w:t xml:space="preserve"> пункта.</w:t>
      </w:r>
    </w:p>
    <w:p w:rsidR="00822F18" w:rsidRPr="00822F18" w:rsidRDefault="00822F18" w:rsidP="00764C10">
      <w:pPr>
        <w:shd w:val="clear" w:color="auto" w:fill="FFFFFF"/>
        <w:spacing w:line="360" w:lineRule="auto"/>
        <w:ind w:firstLine="851"/>
        <w:jc w:val="both"/>
        <w:rPr>
          <w:sz w:val="28"/>
          <w:szCs w:val="28"/>
        </w:rPr>
      </w:pPr>
      <w:r>
        <w:rPr>
          <w:sz w:val="28"/>
          <w:szCs w:val="28"/>
        </w:rPr>
        <w:t xml:space="preserve">На рис. 4.4 построен график линии </w:t>
      </w:r>
      <w:r>
        <w:rPr>
          <w:sz w:val="28"/>
          <w:szCs w:val="28"/>
          <w:lang w:val="en-US"/>
        </w:rPr>
        <w:t>SML</w:t>
      </w:r>
      <w:r>
        <w:rPr>
          <w:sz w:val="28"/>
          <w:szCs w:val="28"/>
        </w:rPr>
        <w:t xml:space="preserve"> для акции А.</w:t>
      </w:r>
    </w:p>
    <w:p w:rsidR="002E220B" w:rsidRDefault="00F609FD" w:rsidP="005B4ADC">
      <w:pPr>
        <w:spacing w:line="360" w:lineRule="auto"/>
        <w:ind w:firstLine="540"/>
        <w:jc w:val="center"/>
        <w:rPr>
          <w:b/>
          <w:sz w:val="28"/>
          <w:szCs w:val="28"/>
        </w:rPr>
      </w:pPr>
      <w:r>
        <w:rPr>
          <w:b/>
          <w:sz w:val="28"/>
          <w:szCs w:val="28"/>
        </w:rPr>
        <w:pict>
          <v:shape id="_x0000_i1038" type="#_x0000_t75" style="width:375.75pt;height:357pt">
            <v:imagedata r:id="rId135" o:title=""/>
          </v:shape>
        </w:pict>
      </w:r>
    </w:p>
    <w:p w:rsidR="007B4BBC" w:rsidRPr="00BB3E85" w:rsidRDefault="007B4BBC" w:rsidP="007B4BBC">
      <w:pPr>
        <w:jc w:val="center"/>
        <w:rPr>
          <w:sz w:val="28"/>
          <w:szCs w:val="28"/>
        </w:rPr>
      </w:pPr>
      <w:r w:rsidRPr="001C3D00">
        <w:rPr>
          <w:b/>
          <w:i/>
          <w:sz w:val="28"/>
          <w:szCs w:val="28"/>
        </w:rPr>
        <w:t xml:space="preserve">Рис. </w:t>
      </w:r>
      <w:r>
        <w:rPr>
          <w:b/>
          <w:i/>
          <w:sz w:val="28"/>
          <w:szCs w:val="28"/>
        </w:rPr>
        <w:t>4</w:t>
      </w:r>
      <w:r w:rsidRPr="001C3D00">
        <w:rPr>
          <w:b/>
          <w:i/>
          <w:sz w:val="28"/>
          <w:szCs w:val="28"/>
        </w:rPr>
        <w:t>.</w:t>
      </w:r>
      <w:r>
        <w:rPr>
          <w:b/>
          <w:i/>
          <w:sz w:val="28"/>
          <w:szCs w:val="28"/>
        </w:rPr>
        <w:t>3</w:t>
      </w:r>
      <w:r w:rsidRPr="001C3D00">
        <w:rPr>
          <w:b/>
          <w:i/>
          <w:sz w:val="28"/>
          <w:szCs w:val="28"/>
        </w:rPr>
        <w:t xml:space="preserve"> </w:t>
      </w:r>
      <w:r>
        <w:rPr>
          <w:b/>
          <w:i/>
          <w:sz w:val="28"/>
          <w:szCs w:val="28"/>
        </w:rPr>
        <w:t xml:space="preserve">Расчет бета коэффициента и </w:t>
      </w:r>
      <w:r>
        <w:rPr>
          <w:b/>
          <w:i/>
          <w:sz w:val="28"/>
          <w:szCs w:val="28"/>
          <w:lang w:val="en-US"/>
        </w:rPr>
        <w:t>SML</w:t>
      </w:r>
    </w:p>
    <w:p w:rsidR="002E220B" w:rsidRDefault="002E220B" w:rsidP="005B4ADC">
      <w:pPr>
        <w:spacing w:line="360" w:lineRule="auto"/>
        <w:ind w:firstLine="540"/>
        <w:jc w:val="center"/>
        <w:rPr>
          <w:b/>
          <w:sz w:val="28"/>
          <w:szCs w:val="28"/>
        </w:rPr>
      </w:pPr>
    </w:p>
    <w:p w:rsidR="00962CDE" w:rsidRPr="00822F18" w:rsidRDefault="00F609FD" w:rsidP="00822F18">
      <w:pPr>
        <w:spacing w:line="360" w:lineRule="auto"/>
        <w:jc w:val="center"/>
        <w:rPr>
          <w:sz w:val="28"/>
          <w:szCs w:val="28"/>
        </w:rPr>
      </w:pPr>
      <w:r>
        <w:pict>
          <v:shape id="_x0000_i1039" type="#_x0000_t75" style="width:415.5pt;height:271.5pt">
            <v:imagedata r:id="rId136" o:title=""/>
          </v:shape>
        </w:pict>
      </w:r>
    </w:p>
    <w:p w:rsidR="00962CDE" w:rsidRDefault="00822F18" w:rsidP="00822F18">
      <w:pPr>
        <w:spacing w:line="360" w:lineRule="auto"/>
        <w:jc w:val="center"/>
        <w:rPr>
          <w:sz w:val="28"/>
          <w:szCs w:val="28"/>
        </w:rPr>
      </w:pPr>
      <w:r w:rsidRPr="001C3D00">
        <w:rPr>
          <w:b/>
          <w:i/>
          <w:sz w:val="28"/>
          <w:szCs w:val="28"/>
        </w:rPr>
        <w:t xml:space="preserve">Рис. </w:t>
      </w:r>
      <w:r>
        <w:rPr>
          <w:b/>
          <w:i/>
          <w:sz w:val="28"/>
          <w:szCs w:val="28"/>
        </w:rPr>
        <w:t>4</w:t>
      </w:r>
      <w:r w:rsidRPr="001C3D00">
        <w:rPr>
          <w:b/>
          <w:i/>
          <w:sz w:val="28"/>
          <w:szCs w:val="28"/>
        </w:rPr>
        <w:t>.</w:t>
      </w:r>
      <w:r>
        <w:rPr>
          <w:b/>
          <w:i/>
          <w:sz w:val="28"/>
          <w:szCs w:val="28"/>
        </w:rPr>
        <w:t>4</w:t>
      </w:r>
      <w:r w:rsidRPr="001C3D00">
        <w:rPr>
          <w:b/>
          <w:i/>
          <w:sz w:val="28"/>
          <w:szCs w:val="28"/>
        </w:rPr>
        <w:t xml:space="preserve"> </w:t>
      </w:r>
      <w:r>
        <w:rPr>
          <w:b/>
          <w:i/>
          <w:sz w:val="28"/>
          <w:szCs w:val="28"/>
        </w:rPr>
        <w:t xml:space="preserve">График линии </w:t>
      </w:r>
      <w:r>
        <w:rPr>
          <w:b/>
          <w:i/>
          <w:sz w:val="28"/>
          <w:szCs w:val="28"/>
          <w:lang w:val="en-US"/>
        </w:rPr>
        <w:t>SML</w:t>
      </w:r>
      <w:r>
        <w:rPr>
          <w:b/>
          <w:i/>
          <w:sz w:val="28"/>
          <w:szCs w:val="28"/>
        </w:rPr>
        <w:t xml:space="preserve"> для акции А</w:t>
      </w:r>
    </w:p>
    <w:p w:rsidR="00822F18" w:rsidRDefault="00822F18" w:rsidP="00822F18">
      <w:pPr>
        <w:spacing w:line="360" w:lineRule="auto"/>
        <w:jc w:val="center"/>
        <w:rPr>
          <w:sz w:val="28"/>
          <w:szCs w:val="28"/>
        </w:rPr>
      </w:pPr>
    </w:p>
    <w:p w:rsidR="00962CDE" w:rsidRDefault="00962CDE" w:rsidP="005B4ADC">
      <w:pPr>
        <w:spacing w:line="360" w:lineRule="auto"/>
        <w:jc w:val="center"/>
        <w:rPr>
          <w:b/>
          <w:sz w:val="28"/>
          <w:szCs w:val="28"/>
        </w:rPr>
      </w:pPr>
      <w:r>
        <w:rPr>
          <w:b/>
          <w:sz w:val="28"/>
          <w:szCs w:val="28"/>
        </w:rPr>
        <w:t>Задача 17.</w:t>
      </w:r>
    </w:p>
    <w:p w:rsidR="00962CDE" w:rsidRDefault="00962CDE" w:rsidP="00B02B06">
      <w:pPr>
        <w:spacing w:line="360" w:lineRule="auto"/>
        <w:ind w:firstLine="851"/>
        <w:jc w:val="both"/>
        <w:rPr>
          <w:sz w:val="28"/>
          <w:szCs w:val="28"/>
        </w:rPr>
      </w:pPr>
      <w:r>
        <w:rPr>
          <w:sz w:val="28"/>
          <w:szCs w:val="28"/>
        </w:rPr>
        <w:t>Текущая цена акции В составляет 65,00</w:t>
      </w:r>
      <w:r>
        <w:rPr>
          <w:i/>
          <w:sz w:val="28"/>
          <w:szCs w:val="28"/>
        </w:rPr>
        <w:t>.</w:t>
      </w:r>
      <w:r>
        <w:rPr>
          <w:sz w:val="28"/>
          <w:szCs w:val="28"/>
        </w:rPr>
        <w:t xml:space="preserve"> Стоимость трехмесячного опциона «колл» с ценой исполнения 60,00 равно 6,20. Стандартное отклонение по акции В равно 0,18. Безрисковая ставка составляет 10 %</w:t>
      </w:r>
      <w:r>
        <w:rPr>
          <w:i/>
          <w:sz w:val="28"/>
          <w:szCs w:val="28"/>
        </w:rPr>
        <w:t>.</w:t>
      </w:r>
    </w:p>
    <w:p w:rsidR="00962CDE" w:rsidRDefault="00962CDE" w:rsidP="005B4ADC">
      <w:pPr>
        <w:spacing w:line="360" w:lineRule="auto"/>
        <w:ind w:firstLine="540"/>
        <w:jc w:val="both"/>
        <w:rPr>
          <w:i/>
          <w:sz w:val="28"/>
          <w:szCs w:val="28"/>
        </w:rPr>
      </w:pPr>
      <w:r>
        <w:rPr>
          <w:i/>
          <w:sz w:val="28"/>
          <w:szCs w:val="28"/>
        </w:rPr>
        <w:t>Определите справедливую стоимость опциона. Выгодно ли осуществлять покупку опциона?</w:t>
      </w:r>
    </w:p>
    <w:p w:rsidR="00962CDE" w:rsidRDefault="00962CDE" w:rsidP="005B4ADC">
      <w:pPr>
        <w:spacing w:line="360" w:lineRule="auto"/>
        <w:ind w:firstLine="540"/>
        <w:jc w:val="both"/>
        <w:rPr>
          <w:i/>
          <w:sz w:val="28"/>
          <w:szCs w:val="28"/>
        </w:rPr>
      </w:pPr>
    </w:p>
    <w:p w:rsidR="00962CDE" w:rsidRDefault="00962CDE" w:rsidP="005B4ADC">
      <w:pPr>
        <w:spacing w:line="360" w:lineRule="auto"/>
        <w:ind w:firstLine="540"/>
        <w:jc w:val="center"/>
        <w:rPr>
          <w:b/>
          <w:sz w:val="28"/>
          <w:szCs w:val="28"/>
        </w:rPr>
      </w:pPr>
      <w:r>
        <w:rPr>
          <w:b/>
          <w:sz w:val="28"/>
          <w:szCs w:val="28"/>
        </w:rPr>
        <w:t>Решение</w:t>
      </w:r>
      <w:r w:rsidR="00331BA6">
        <w:rPr>
          <w:b/>
          <w:sz w:val="28"/>
          <w:szCs w:val="28"/>
        </w:rPr>
        <w:t>.</w:t>
      </w:r>
    </w:p>
    <w:p w:rsidR="00255F02" w:rsidRDefault="00255F02" w:rsidP="00255F02">
      <w:pPr>
        <w:spacing w:line="360" w:lineRule="auto"/>
        <w:ind w:firstLine="851"/>
        <w:jc w:val="both"/>
        <w:rPr>
          <w:sz w:val="28"/>
          <w:szCs w:val="28"/>
        </w:rPr>
      </w:pPr>
      <w:r>
        <w:rPr>
          <w:sz w:val="28"/>
          <w:szCs w:val="28"/>
        </w:rPr>
        <w:t>Для определения справедливой стоимости опциона воспользуемся моделью Блэка-Шоулза:</w:t>
      </w:r>
    </w:p>
    <w:p w:rsidR="00255F02" w:rsidRDefault="00255F02" w:rsidP="00255F02">
      <w:pPr>
        <w:spacing w:line="360" w:lineRule="auto"/>
        <w:jc w:val="center"/>
        <w:rPr>
          <w:sz w:val="28"/>
          <w:szCs w:val="28"/>
        </w:rPr>
      </w:pPr>
      <w:r w:rsidRPr="00255F02">
        <w:rPr>
          <w:position w:val="-12"/>
          <w:sz w:val="28"/>
          <w:szCs w:val="28"/>
        </w:rPr>
        <w:object w:dxaOrig="2920" w:dyaOrig="400">
          <v:shape id="_x0000_i1040" type="#_x0000_t75" style="width:146.25pt;height:20.25pt" o:ole="">
            <v:imagedata r:id="rId137" o:title=""/>
          </v:shape>
          <o:OLEObject Type="Embed" ProgID="Equation.3" ShapeID="_x0000_i1040" DrawAspect="Content" ObjectID="_1458103974" r:id="rId138"/>
        </w:object>
      </w:r>
      <w:r>
        <w:rPr>
          <w:sz w:val="28"/>
          <w:szCs w:val="28"/>
        </w:rPr>
        <w:t>,</w:t>
      </w:r>
    </w:p>
    <w:p w:rsidR="00255F02" w:rsidRDefault="006F6C96" w:rsidP="00255F02">
      <w:pPr>
        <w:spacing w:line="360" w:lineRule="auto"/>
        <w:jc w:val="center"/>
        <w:rPr>
          <w:sz w:val="28"/>
          <w:szCs w:val="28"/>
        </w:rPr>
      </w:pPr>
      <w:r w:rsidRPr="00255F02">
        <w:rPr>
          <w:position w:val="-30"/>
          <w:sz w:val="28"/>
          <w:szCs w:val="28"/>
        </w:rPr>
        <w:object w:dxaOrig="3200" w:dyaOrig="760">
          <v:shape id="_x0000_i1041" type="#_x0000_t75" style="width:159.75pt;height:38.25pt" o:ole="">
            <v:imagedata r:id="rId139" o:title=""/>
          </v:shape>
          <o:OLEObject Type="Embed" ProgID="Equation.3" ShapeID="_x0000_i1041" DrawAspect="Content" ObjectID="_1458103975" r:id="rId140"/>
        </w:object>
      </w:r>
      <w:r w:rsidR="00255F02">
        <w:rPr>
          <w:sz w:val="28"/>
          <w:szCs w:val="28"/>
        </w:rPr>
        <w:t>,</w:t>
      </w:r>
    </w:p>
    <w:p w:rsidR="00255F02" w:rsidRDefault="00255F02" w:rsidP="00255F02">
      <w:pPr>
        <w:spacing w:line="360" w:lineRule="auto"/>
        <w:jc w:val="center"/>
        <w:rPr>
          <w:sz w:val="28"/>
          <w:szCs w:val="28"/>
        </w:rPr>
      </w:pPr>
      <w:r w:rsidRPr="00255F02">
        <w:rPr>
          <w:position w:val="-12"/>
          <w:sz w:val="28"/>
          <w:szCs w:val="28"/>
        </w:rPr>
        <w:object w:dxaOrig="1700" w:dyaOrig="440">
          <v:shape id="_x0000_i1042" type="#_x0000_t75" style="width:84.75pt;height:21.75pt" o:ole="">
            <v:imagedata r:id="rId141" o:title=""/>
          </v:shape>
          <o:OLEObject Type="Embed" ProgID="Equation.3" ShapeID="_x0000_i1042" DrawAspect="Content" ObjectID="_1458103976" r:id="rId142"/>
        </w:object>
      </w:r>
      <w:r>
        <w:rPr>
          <w:sz w:val="28"/>
          <w:szCs w:val="28"/>
        </w:rPr>
        <w:t>, где</w:t>
      </w:r>
    </w:p>
    <w:p w:rsidR="00D4027C" w:rsidRPr="00255F02" w:rsidRDefault="00255F02" w:rsidP="00255F02">
      <w:pPr>
        <w:shd w:val="clear" w:color="auto" w:fill="FFFFFF"/>
        <w:spacing w:line="360" w:lineRule="auto"/>
        <w:jc w:val="both"/>
        <w:rPr>
          <w:sz w:val="28"/>
        </w:rPr>
      </w:pPr>
      <w:r w:rsidRPr="00255F02">
        <w:rPr>
          <w:position w:val="-6"/>
          <w:sz w:val="28"/>
        </w:rPr>
        <w:object w:dxaOrig="260" w:dyaOrig="300">
          <v:shape id="_x0000_i1043" type="#_x0000_t75" style="width:12.75pt;height:15pt" o:ole="">
            <v:imagedata r:id="rId143" o:title=""/>
          </v:shape>
          <o:OLEObject Type="Embed" ProgID="Equation.3" ShapeID="_x0000_i1043" DrawAspect="Content" ObjectID="_1458103977" r:id="rId144"/>
        </w:object>
      </w:r>
      <w:r>
        <w:rPr>
          <w:sz w:val="28"/>
        </w:rPr>
        <w:t xml:space="preserve"> –</w:t>
      </w:r>
      <w:r w:rsidR="00D4027C" w:rsidRPr="00255F02">
        <w:rPr>
          <w:sz w:val="28"/>
        </w:rPr>
        <w:t xml:space="preserve"> цена опциона «колл»</w:t>
      </w:r>
      <w:r>
        <w:rPr>
          <w:sz w:val="28"/>
        </w:rPr>
        <w:t>,</w:t>
      </w:r>
    </w:p>
    <w:p w:rsidR="00D4027C" w:rsidRPr="00255F02" w:rsidRDefault="00255F02" w:rsidP="00255F02">
      <w:pPr>
        <w:shd w:val="clear" w:color="auto" w:fill="FFFFFF"/>
        <w:spacing w:line="360" w:lineRule="auto"/>
        <w:jc w:val="both"/>
        <w:rPr>
          <w:sz w:val="28"/>
        </w:rPr>
      </w:pPr>
      <w:r w:rsidRPr="00255F02">
        <w:rPr>
          <w:position w:val="-6"/>
          <w:sz w:val="28"/>
        </w:rPr>
        <w:object w:dxaOrig="240" w:dyaOrig="300">
          <v:shape id="_x0000_i1044" type="#_x0000_t75" style="width:12pt;height:15pt" o:ole="">
            <v:imagedata r:id="rId145" o:title=""/>
          </v:shape>
          <o:OLEObject Type="Embed" ProgID="Equation.3" ShapeID="_x0000_i1044" DrawAspect="Content" ObjectID="_1458103978" r:id="rId146"/>
        </w:object>
      </w:r>
      <w:r>
        <w:rPr>
          <w:sz w:val="28"/>
        </w:rPr>
        <w:t xml:space="preserve"> –</w:t>
      </w:r>
      <w:r w:rsidR="00D4027C" w:rsidRPr="00255F02">
        <w:rPr>
          <w:sz w:val="28"/>
        </w:rPr>
        <w:t xml:space="preserve"> курс акций</w:t>
      </w:r>
      <w:r>
        <w:rPr>
          <w:sz w:val="28"/>
        </w:rPr>
        <w:t>,</w:t>
      </w:r>
    </w:p>
    <w:p w:rsidR="00D4027C" w:rsidRPr="00255F02" w:rsidRDefault="00255F02" w:rsidP="00255F02">
      <w:pPr>
        <w:shd w:val="clear" w:color="auto" w:fill="FFFFFF"/>
        <w:spacing w:line="360" w:lineRule="auto"/>
        <w:jc w:val="both"/>
        <w:rPr>
          <w:sz w:val="28"/>
        </w:rPr>
      </w:pPr>
      <w:r w:rsidRPr="00255F02">
        <w:rPr>
          <w:position w:val="-4"/>
          <w:sz w:val="28"/>
        </w:rPr>
        <w:object w:dxaOrig="260" w:dyaOrig="279">
          <v:shape id="_x0000_i1045" type="#_x0000_t75" style="width:12.75pt;height:14.25pt" o:ole="">
            <v:imagedata r:id="rId147" o:title=""/>
          </v:shape>
          <o:OLEObject Type="Embed" ProgID="Equation.3" ShapeID="_x0000_i1045" DrawAspect="Content" ObjectID="_1458103979" r:id="rId148"/>
        </w:object>
      </w:r>
      <w:r>
        <w:rPr>
          <w:sz w:val="28"/>
        </w:rPr>
        <w:t xml:space="preserve"> –</w:t>
      </w:r>
      <w:r w:rsidR="00D4027C" w:rsidRPr="00255F02">
        <w:rPr>
          <w:sz w:val="28"/>
        </w:rPr>
        <w:t xml:space="preserve"> цена исполнения опциона</w:t>
      </w:r>
      <w:r>
        <w:rPr>
          <w:sz w:val="28"/>
        </w:rPr>
        <w:t>,</w:t>
      </w:r>
    </w:p>
    <w:p w:rsidR="00D4027C" w:rsidRPr="00255F02" w:rsidRDefault="00255F02" w:rsidP="00255F02">
      <w:pPr>
        <w:shd w:val="clear" w:color="auto" w:fill="FFFFFF"/>
        <w:spacing w:line="360" w:lineRule="auto"/>
        <w:jc w:val="both"/>
        <w:rPr>
          <w:sz w:val="28"/>
        </w:rPr>
      </w:pPr>
      <w:r w:rsidRPr="00255F02">
        <w:rPr>
          <w:position w:val="-4"/>
          <w:sz w:val="28"/>
        </w:rPr>
        <w:object w:dxaOrig="200" w:dyaOrig="220">
          <v:shape id="_x0000_i1046" type="#_x0000_t75" style="width:9.75pt;height:11.25pt" o:ole="">
            <v:imagedata r:id="rId149" o:title=""/>
          </v:shape>
          <o:OLEObject Type="Embed" ProgID="Equation.3" ShapeID="_x0000_i1046" DrawAspect="Content" ObjectID="_1458103980" r:id="rId150"/>
        </w:object>
      </w:r>
      <w:r>
        <w:rPr>
          <w:sz w:val="28"/>
        </w:rPr>
        <w:t xml:space="preserve"> –</w:t>
      </w:r>
      <w:r w:rsidR="00D4027C" w:rsidRPr="00255F02">
        <w:rPr>
          <w:sz w:val="28"/>
        </w:rPr>
        <w:t xml:space="preserve"> безрисковая процентная ставка</w:t>
      </w:r>
      <w:r>
        <w:rPr>
          <w:sz w:val="28"/>
        </w:rPr>
        <w:t>,</w:t>
      </w:r>
    </w:p>
    <w:p w:rsidR="00D4027C" w:rsidRPr="00255F02" w:rsidRDefault="00255F02" w:rsidP="00255F02">
      <w:pPr>
        <w:shd w:val="clear" w:color="auto" w:fill="FFFFFF"/>
        <w:spacing w:line="360" w:lineRule="auto"/>
        <w:jc w:val="both"/>
        <w:rPr>
          <w:sz w:val="28"/>
        </w:rPr>
      </w:pPr>
      <w:r w:rsidRPr="00255F02">
        <w:rPr>
          <w:position w:val="-4"/>
          <w:sz w:val="28"/>
        </w:rPr>
        <w:object w:dxaOrig="240" w:dyaOrig="279">
          <v:shape id="_x0000_i1047" type="#_x0000_t75" style="width:12pt;height:14.25pt" o:ole="">
            <v:imagedata r:id="rId151" o:title=""/>
          </v:shape>
          <o:OLEObject Type="Embed" ProgID="Equation.3" ShapeID="_x0000_i1047" DrawAspect="Content" ObjectID="_1458103981" r:id="rId152"/>
        </w:object>
      </w:r>
      <w:r>
        <w:rPr>
          <w:sz w:val="28"/>
        </w:rPr>
        <w:t xml:space="preserve"> –</w:t>
      </w:r>
      <w:r w:rsidR="00D4027C" w:rsidRPr="00255F02">
        <w:rPr>
          <w:sz w:val="28"/>
        </w:rPr>
        <w:t xml:space="preserve"> промежуток времени до срока истечения опциона в годах</w:t>
      </w:r>
      <w:r>
        <w:rPr>
          <w:sz w:val="28"/>
        </w:rPr>
        <w:t>,</w:t>
      </w:r>
    </w:p>
    <w:p w:rsidR="00D4027C" w:rsidRPr="00255F02" w:rsidRDefault="00255F02" w:rsidP="00255F02">
      <w:pPr>
        <w:shd w:val="clear" w:color="auto" w:fill="FFFFFF"/>
        <w:spacing w:line="360" w:lineRule="auto"/>
        <w:jc w:val="both"/>
        <w:rPr>
          <w:sz w:val="28"/>
        </w:rPr>
      </w:pPr>
      <w:r w:rsidRPr="00255F02">
        <w:rPr>
          <w:position w:val="-6"/>
          <w:sz w:val="28"/>
        </w:rPr>
        <w:object w:dxaOrig="260" w:dyaOrig="240">
          <v:shape id="_x0000_i1048" type="#_x0000_t75" style="width:12.75pt;height:12pt" o:ole="">
            <v:imagedata r:id="rId153" o:title=""/>
          </v:shape>
          <o:OLEObject Type="Embed" ProgID="Equation.3" ShapeID="_x0000_i1048" DrawAspect="Content" ObjectID="_1458103982" r:id="rId154"/>
        </w:object>
      </w:r>
      <w:r>
        <w:rPr>
          <w:sz w:val="28"/>
        </w:rPr>
        <w:t xml:space="preserve"> –</w:t>
      </w:r>
      <w:r w:rsidR="00D4027C" w:rsidRPr="00255F02">
        <w:rPr>
          <w:sz w:val="28"/>
        </w:rPr>
        <w:t xml:space="preserve"> риск акции, измеряемый стандартным отклонением доходности акции</w:t>
      </w:r>
      <w:r>
        <w:rPr>
          <w:sz w:val="28"/>
        </w:rPr>
        <w:t>,</w:t>
      </w:r>
    </w:p>
    <w:p w:rsidR="00D4027C" w:rsidRPr="00255F02" w:rsidRDefault="00541888" w:rsidP="00255F02">
      <w:pPr>
        <w:shd w:val="clear" w:color="auto" w:fill="FFFFFF"/>
        <w:spacing w:line="360" w:lineRule="auto"/>
        <w:jc w:val="both"/>
        <w:rPr>
          <w:sz w:val="28"/>
        </w:rPr>
      </w:pPr>
      <w:r w:rsidRPr="00255F02">
        <w:rPr>
          <w:position w:val="-12"/>
          <w:sz w:val="28"/>
        </w:rPr>
        <w:object w:dxaOrig="680" w:dyaOrig="360">
          <v:shape id="_x0000_i1049" type="#_x0000_t75" style="width:33.75pt;height:18pt" o:ole="">
            <v:imagedata r:id="rId155" o:title=""/>
          </v:shape>
          <o:OLEObject Type="Embed" ProgID="Equation.3" ShapeID="_x0000_i1049" DrawAspect="Content" ObjectID="_1458103983" r:id="rId156"/>
        </w:object>
      </w:r>
      <w:r w:rsidR="00255F02">
        <w:rPr>
          <w:sz w:val="28"/>
        </w:rPr>
        <w:t xml:space="preserve"> –</w:t>
      </w:r>
      <w:r w:rsidR="00D4027C" w:rsidRPr="00255F02">
        <w:rPr>
          <w:sz w:val="28"/>
        </w:rPr>
        <w:t xml:space="preserve"> вероятность того, что значение нормально распределенной переменной меньше </w:t>
      </w:r>
      <w:r w:rsidRPr="00255F02">
        <w:rPr>
          <w:position w:val="-6"/>
          <w:sz w:val="28"/>
        </w:rPr>
        <w:object w:dxaOrig="240" w:dyaOrig="300">
          <v:shape id="_x0000_i1050" type="#_x0000_t75" style="width:12pt;height:15pt" o:ole="">
            <v:imagedata r:id="rId157" o:title=""/>
          </v:shape>
          <o:OLEObject Type="Embed" ProgID="Equation.3" ShapeID="_x0000_i1050" DrawAspect="Content" ObjectID="_1458103984" r:id="rId158"/>
        </w:object>
      </w:r>
      <w:r w:rsidR="00255F02">
        <w:rPr>
          <w:sz w:val="28"/>
        </w:rPr>
        <w:t>,</w:t>
      </w:r>
    </w:p>
    <w:p w:rsidR="00255F02" w:rsidRPr="00255F02" w:rsidRDefault="00250284" w:rsidP="00255F02">
      <w:pPr>
        <w:shd w:val="clear" w:color="auto" w:fill="FFFFFF"/>
        <w:spacing w:line="360" w:lineRule="auto"/>
        <w:jc w:val="both"/>
        <w:rPr>
          <w:sz w:val="28"/>
        </w:rPr>
      </w:pPr>
      <w:r w:rsidRPr="00255F02">
        <w:rPr>
          <w:position w:val="-6"/>
          <w:sz w:val="28"/>
        </w:rPr>
        <w:object w:dxaOrig="200" w:dyaOrig="240">
          <v:shape id="_x0000_i1051" type="#_x0000_t75" style="width:9.75pt;height:12pt" o:ole="">
            <v:imagedata r:id="rId159" o:title=""/>
          </v:shape>
          <o:OLEObject Type="Embed" ProgID="Equation.3" ShapeID="_x0000_i1051" DrawAspect="Content" ObjectID="_1458103985" r:id="rId160"/>
        </w:object>
      </w:r>
      <w:r w:rsidR="00255F02">
        <w:rPr>
          <w:sz w:val="28"/>
        </w:rPr>
        <w:t xml:space="preserve"> –</w:t>
      </w:r>
      <w:r w:rsidR="00255F02" w:rsidRPr="00255F02">
        <w:rPr>
          <w:sz w:val="28"/>
        </w:rPr>
        <w:t xml:space="preserve"> основание натурального логарифма (приблизительно 2,71828)</w:t>
      </w:r>
      <w:r w:rsidR="00255F02">
        <w:rPr>
          <w:sz w:val="28"/>
        </w:rPr>
        <w:t>.</w:t>
      </w:r>
    </w:p>
    <w:p w:rsidR="00541888" w:rsidRDefault="00541888" w:rsidP="006F6C96">
      <w:pPr>
        <w:spacing w:line="360" w:lineRule="auto"/>
        <w:jc w:val="both"/>
        <w:rPr>
          <w:sz w:val="28"/>
          <w:szCs w:val="28"/>
        </w:rPr>
      </w:pPr>
      <w:r>
        <w:rPr>
          <w:sz w:val="28"/>
          <w:szCs w:val="28"/>
        </w:rPr>
        <w:tab/>
      </w:r>
      <w:r w:rsidR="00250284">
        <w:rPr>
          <w:sz w:val="28"/>
          <w:szCs w:val="28"/>
        </w:rPr>
        <w:t xml:space="preserve">В таблице 4.4 представлены все необходимые расчеты, выполненные в среде </w:t>
      </w:r>
      <w:r w:rsidR="008B6B0E">
        <w:rPr>
          <w:sz w:val="28"/>
          <w:szCs w:val="28"/>
        </w:rPr>
        <w:t xml:space="preserve">ППП </w:t>
      </w:r>
      <w:r w:rsidR="00250284">
        <w:rPr>
          <w:sz w:val="28"/>
          <w:szCs w:val="28"/>
          <w:lang w:val="en-US"/>
        </w:rPr>
        <w:t>EXCEL</w:t>
      </w:r>
      <w:r w:rsidR="00250284">
        <w:rPr>
          <w:sz w:val="28"/>
          <w:szCs w:val="28"/>
        </w:rPr>
        <w:t>.</w:t>
      </w:r>
    </w:p>
    <w:p w:rsidR="00541888" w:rsidRPr="002D719B" w:rsidRDefault="00541888" w:rsidP="00541888">
      <w:pPr>
        <w:shd w:val="clear" w:color="auto" w:fill="FFFFFF"/>
        <w:spacing w:line="360" w:lineRule="auto"/>
        <w:ind w:firstLine="851"/>
        <w:jc w:val="right"/>
        <w:rPr>
          <w:b/>
          <w:i/>
          <w:sz w:val="28"/>
          <w:szCs w:val="28"/>
        </w:rPr>
      </w:pPr>
      <w:r w:rsidRPr="002D719B">
        <w:rPr>
          <w:b/>
          <w:i/>
          <w:sz w:val="28"/>
          <w:szCs w:val="28"/>
        </w:rPr>
        <w:t xml:space="preserve">Таблица </w:t>
      </w:r>
      <w:r>
        <w:rPr>
          <w:b/>
          <w:i/>
          <w:sz w:val="28"/>
          <w:szCs w:val="28"/>
        </w:rPr>
        <w:t>4</w:t>
      </w:r>
      <w:r w:rsidRPr="002D719B">
        <w:rPr>
          <w:b/>
          <w:i/>
          <w:sz w:val="28"/>
          <w:szCs w:val="28"/>
        </w:rPr>
        <w:t>.</w:t>
      </w:r>
      <w:r>
        <w:rPr>
          <w:b/>
          <w:i/>
          <w:sz w:val="28"/>
          <w:szCs w:val="28"/>
        </w:rPr>
        <w:t>4</w:t>
      </w:r>
    </w:p>
    <w:p w:rsidR="00541888" w:rsidRDefault="00FF620A" w:rsidP="00541888">
      <w:pPr>
        <w:shd w:val="clear" w:color="auto" w:fill="FFFFFF"/>
        <w:spacing w:line="360" w:lineRule="auto"/>
        <w:jc w:val="center"/>
        <w:rPr>
          <w:sz w:val="28"/>
          <w:szCs w:val="28"/>
        </w:rPr>
      </w:pPr>
      <w:r>
        <w:rPr>
          <w:b/>
          <w:i/>
          <w:sz w:val="28"/>
          <w:szCs w:val="28"/>
        </w:rPr>
        <w:t>Расчет справедливой стоимости опциона</w:t>
      </w:r>
    </w:p>
    <w:tbl>
      <w:tblPr>
        <w:tblW w:w="8180" w:type="dxa"/>
        <w:jc w:val="center"/>
        <w:tblLook w:val="0000" w:firstRow="0" w:lastRow="0" w:firstColumn="0" w:lastColumn="0" w:noHBand="0" w:noVBand="0"/>
      </w:tblPr>
      <w:tblGrid>
        <w:gridCol w:w="800"/>
        <w:gridCol w:w="756"/>
        <w:gridCol w:w="680"/>
        <w:gridCol w:w="740"/>
        <w:gridCol w:w="660"/>
        <w:gridCol w:w="876"/>
        <w:gridCol w:w="960"/>
        <w:gridCol w:w="960"/>
        <w:gridCol w:w="960"/>
        <w:gridCol w:w="960"/>
      </w:tblGrid>
      <w:tr w:rsidR="006A31BF">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S</w:t>
            </w:r>
          </w:p>
        </w:tc>
        <w:tc>
          <w:tcPr>
            <w:tcW w:w="70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E</w:t>
            </w:r>
          </w:p>
        </w:tc>
        <w:tc>
          <w:tcPr>
            <w:tcW w:w="68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rFonts w:ascii="Symbol" w:hAnsi="Symbol" w:cs="Arial CYR"/>
                <w:b/>
                <w:bCs/>
              </w:rPr>
            </w:pPr>
            <w:r>
              <w:rPr>
                <w:rFonts w:ascii="Symbol" w:hAnsi="Symbol" w:cs="Arial CYR"/>
                <w:b/>
                <w:bCs/>
              </w:rPr>
              <w:t></w:t>
            </w:r>
          </w:p>
        </w:tc>
        <w:tc>
          <w:tcPr>
            <w:tcW w:w="74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r</w:t>
            </w:r>
          </w:p>
        </w:tc>
        <w:tc>
          <w:tcPr>
            <w:tcW w:w="66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T</w:t>
            </w:r>
          </w:p>
        </w:tc>
        <w:tc>
          <w:tcPr>
            <w:tcW w:w="76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d1</w:t>
            </w:r>
          </w:p>
        </w:tc>
        <w:tc>
          <w:tcPr>
            <w:tcW w:w="96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d2</w:t>
            </w:r>
          </w:p>
        </w:tc>
        <w:tc>
          <w:tcPr>
            <w:tcW w:w="96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N(d1)</w:t>
            </w:r>
          </w:p>
        </w:tc>
        <w:tc>
          <w:tcPr>
            <w:tcW w:w="960" w:type="dxa"/>
            <w:tcBorders>
              <w:top w:val="single" w:sz="4" w:space="0" w:color="auto"/>
              <w:left w:val="nil"/>
              <w:bottom w:val="single" w:sz="4" w:space="0" w:color="auto"/>
              <w:right w:val="single" w:sz="4" w:space="0" w:color="auto"/>
            </w:tcBorders>
            <w:shd w:val="clear" w:color="auto" w:fill="auto"/>
            <w:vAlign w:val="center"/>
          </w:tcPr>
          <w:p w:rsidR="006A31BF" w:rsidRDefault="006A31BF">
            <w:pPr>
              <w:jc w:val="center"/>
              <w:rPr>
                <w:b/>
                <w:bCs/>
                <w:i/>
                <w:iCs/>
              </w:rPr>
            </w:pPr>
            <w:r>
              <w:rPr>
                <w:b/>
                <w:bCs/>
                <w:i/>
                <w:iCs/>
              </w:rPr>
              <w:t>N(d2)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C</w:t>
            </w:r>
          </w:p>
        </w:tc>
      </w:tr>
      <w:tr w:rsidR="006A31B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1</w:t>
            </w:r>
          </w:p>
        </w:tc>
        <w:tc>
          <w:tcPr>
            <w:tcW w:w="70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2</w:t>
            </w:r>
          </w:p>
        </w:tc>
        <w:tc>
          <w:tcPr>
            <w:tcW w:w="68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3</w:t>
            </w:r>
          </w:p>
        </w:tc>
        <w:tc>
          <w:tcPr>
            <w:tcW w:w="74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4</w:t>
            </w:r>
          </w:p>
        </w:tc>
        <w:tc>
          <w:tcPr>
            <w:tcW w:w="66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5</w:t>
            </w:r>
          </w:p>
        </w:tc>
        <w:tc>
          <w:tcPr>
            <w:tcW w:w="76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6</w:t>
            </w:r>
          </w:p>
        </w:tc>
        <w:tc>
          <w:tcPr>
            <w:tcW w:w="96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7</w:t>
            </w:r>
          </w:p>
        </w:tc>
        <w:tc>
          <w:tcPr>
            <w:tcW w:w="96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8</w:t>
            </w:r>
          </w:p>
        </w:tc>
        <w:tc>
          <w:tcPr>
            <w:tcW w:w="960" w:type="dxa"/>
            <w:tcBorders>
              <w:top w:val="nil"/>
              <w:left w:val="nil"/>
              <w:bottom w:val="single" w:sz="4" w:space="0" w:color="auto"/>
              <w:right w:val="single" w:sz="4" w:space="0" w:color="auto"/>
            </w:tcBorders>
            <w:shd w:val="clear" w:color="auto" w:fill="auto"/>
            <w:noWrap/>
            <w:vAlign w:val="bottom"/>
          </w:tcPr>
          <w:p w:rsidR="006A31BF" w:rsidRDefault="006A31BF">
            <w:pPr>
              <w:jc w:val="center"/>
              <w:rPr>
                <w:b/>
                <w:bCs/>
                <w:i/>
                <w:iCs/>
              </w:rPr>
            </w:pPr>
            <w:r>
              <w:rPr>
                <w:b/>
                <w:bCs/>
                <w:i/>
                <w:iCs/>
              </w:rPr>
              <w:t>9</w:t>
            </w:r>
          </w:p>
        </w:tc>
        <w:tc>
          <w:tcPr>
            <w:tcW w:w="960" w:type="dxa"/>
            <w:tcBorders>
              <w:top w:val="nil"/>
              <w:left w:val="nil"/>
              <w:bottom w:val="nil"/>
              <w:right w:val="single" w:sz="4" w:space="0" w:color="auto"/>
            </w:tcBorders>
            <w:shd w:val="clear" w:color="auto" w:fill="auto"/>
            <w:noWrap/>
            <w:vAlign w:val="bottom"/>
          </w:tcPr>
          <w:p w:rsidR="006A31BF" w:rsidRDefault="006A31BF">
            <w:pPr>
              <w:jc w:val="center"/>
              <w:rPr>
                <w:b/>
                <w:bCs/>
                <w:i/>
                <w:iCs/>
              </w:rPr>
            </w:pPr>
            <w:r>
              <w:rPr>
                <w:b/>
                <w:bCs/>
                <w:i/>
                <w:iCs/>
              </w:rPr>
              <w:t>10</w:t>
            </w:r>
          </w:p>
        </w:tc>
      </w:tr>
      <w:tr w:rsidR="006A31BF">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6A31BF" w:rsidRDefault="006A31BF">
            <w:pPr>
              <w:jc w:val="right"/>
            </w:pPr>
            <w:r>
              <w:t>65,00</w:t>
            </w:r>
          </w:p>
        </w:tc>
        <w:tc>
          <w:tcPr>
            <w:tcW w:w="70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60,00</w:t>
            </w:r>
          </w:p>
        </w:tc>
        <w:tc>
          <w:tcPr>
            <w:tcW w:w="68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0,18</w:t>
            </w:r>
          </w:p>
        </w:tc>
        <w:tc>
          <w:tcPr>
            <w:tcW w:w="74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0,10</w:t>
            </w:r>
          </w:p>
        </w:tc>
        <w:tc>
          <w:tcPr>
            <w:tcW w:w="66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0,25</w:t>
            </w:r>
          </w:p>
        </w:tc>
        <w:tc>
          <w:tcPr>
            <w:tcW w:w="76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1,2121</w:t>
            </w:r>
          </w:p>
        </w:tc>
        <w:tc>
          <w:tcPr>
            <w:tcW w:w="96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1,1221</w:t>
            </w:r>
          </w:p>
        </w:tc>
        <w:tc>
          <w:tcPr>
            <w:tcW w:w="96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0,8873</w:t>
            </w:r>
          </w:p>
        </w:tc>
        <w:tc>
          <w:tcPr>
            <w:tcW w:w="960" w:type="dxa"/>
            <w:tcBorders>
              <w:top w:val="nil"/>
              <w:left w:val="nil"/>
              <w:bottom w:val="single" w:sz="4" w:space="0" w:color="auto"/>
              <w:right w:val="single" w:sz="4" w:space="0" w:color="auto"/>
            </w:tcBorders>
            <w:shd w:val="clear" w:color="auto" w:fill="auto"/>
            <w:noWrap/>
            <w:vAlign w:val="bottom"/>
          </w:tcPr>
          <w:p w:rsidR="006A31BF" w:rsidRDefault="006A31BF">
            <w:pPr>
              <w:jc w:val="right"/>
            </w:pPr>
            <w:r>
              <w:t>0,8691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A31BF" w:rsidRDefault="006A31BF">
            <w:pPr>
              <w:jc w:val="right"/>
            </w:pPr>
            <w:r>
              <w:t>6,8142</w:t>
            </w:r>
          </w:p>
        </w:tc>
      </w:tr>
    </w:tbl>
    <w:p w:rsidR="00541888" w:rsidRDefault="00541888" w:rsidP="00541888">
      <w:pPr>
        <w:spacing w:line="360" w:lineRule="auto"/>
        <w:jc w:val="both"/>
        <w:rPr>
          <w:sz w:val="28"/>
          <w:szCs w:val="28"/>
        </w:rPr>
      </w:pPr>
    </w:p>
    <w:p w:rsidR="00962CDE" w:rsidRDefault="006A31BF" w:rsidP="006A31BF">
      <w:pPr>
        <w:spacing w:line="360" w:lineRule="auto"/>
        <w:ind w:firstLine="851"/>
        <w:jc w:val="both"/>
        <w:rPr>
          <w:sz w:val="28"/>
          <w:szCs w:val="28"/>
        </w:rPr>
      </w:pPr>
      <w:r>
        <w:rPr>
          <w:sz w:val="28"/>
          <w:szCs w:val="28"/>
        </w:rPr>
        <w:t xml:space="preserve">Таким образом, мы получили, что справедливая стоимость опциона составляет 6,81. Так как это значение выше фактической стоимости на 0,61, то </w:t>
      </w:r>
      <w:r w:rsidR="00962CDE">
        <w:rPr>
          <w:sz w:val="28"/>
          <w:szCs w:val="28"/>
        </w:rPr>
        <w:t>покупка опциона является выгодной. Такой опцион следует купить, так как он недооценен</w:t>
      </w:r>
      <w:r>
        <w:rPr>
          <w:sz w:val="28"/>
          <w:szCs w:val="28"/>
        </w:rPr>
        <w:t>, и в будущем</w:t>
      </w:r>
      <w:r w:rsidR="00962CDE">
        <w:rPr>
          <w:sz w:val="28"/>
          <w:szCs w:val="28"/>
        </w:rPr>
        <w:t xml:space="preserve"> можно ожидать роста его стоимости.</w:t>
      </w:r>
    </w:p>
    <w:p w:rsidR="00650144" w:rsidRDefault="00650144" w:rsidP="006A31BF">
      <w:pPr>
        <w:spacing w:line="360" w:lineRule="auto"/>
        <w:ind w:firstLine="851"/>
        <w:jc w:val="both"/>
        <w:rPr>
          <w:sz w:val="28"/>
          <w:szCs w:val="28"/>
        </w:rPr>
      </w:pPr>
    </w:p>
    <w:p w:rsidR="0055376A" w:rsidRDefault="0055376A" w:rsidP="0055376A">
      <w:pPr>
        <w:spacing w:line="360" w:lineRule="auto"/>
        <w:jc w:val="center"/>
        <w:rPr>
          <w:b/>
          <w:sz w:val="28"/>
          <w:szCs w:val="28"/>
        </w:rPr>
      </w:pPr>
      <w:r>
        <w:rPr>
          <w:b/>
          <w:sz w:val="28"/>
          <w:szCs w:val="28"/>
        </w:rPr>
        <w:t>Задача 25.</w:t>
      </w:r>
    </w:p>
    <w:p w:rsidR="0055376A" w:rsidRDefault="0055376A" w:rsidP="0055376A">
      <w:pPr>
        <w:spacing w:line="360" w:lineRule="auto"/>
        <w:ind w:firstLine="851"/>
        <w:jc w:val="both"/>
        <w:rPr>
          <w:sz w:val="28"/>
          <w:szCs w:val="28"/>
        </w:rPr>
      </w:pPr>
      <w:r>
        <w:rPr>
          <w:sz w:val="28"/>
          <w:szCs w:val="28"/>
        </w:rPr>
        <w:t>Брокеры К, Н, М не хотят сложа руки наблюдать, как арбитражер за их счет получает безрисковые доходы. У них возникает следующая идея: К продает только инструмент Д по цене 15,00 за штуку, а Н продает только инструмент А по цене 20,00. Брокер М остается на прежних позициях.</w:t>
      </w:r>
    </w:p>
    <w:p w:rsidR="0055376A" w:rsidRDefault="0055376A" w:rsidP="0055376A">
      <w:pPr>
        <w:spacing w:line="360" w:lineRule="auto"/>
        <w:ind w:firstLine="540"/>
        <w:jc w:val="both"/>
        <w:rPr>
          <w:i/>
          <w:sz w:val="28"/>
          <w:szCs w:val="28"/>
        </w:rPr>
      </w:pPr>
      <w:r>
        <w:rPr>
          <w:i/>
          <w:sz w:val="28"/>
          <w:szCs w:val="28"/>
        </w:rPr>
        <w:t>Удастся ли, действуя таким образом, устранить арбитражные возможности? Обоснуйте свой ответ.</w:t>
      </w:r>
    </w:p>
    <w:p w:rsidR="0055376A" w:rsidRDefault="0055376A" w:rsidP="0055376A">
      <w:pPr>
        <w:spacing w:line="360" w:lineRule="auto"/>
        <w:ind w:firstLine="540"/>
        <w:jc w:val="both"/>
        <w:rPr>
          <w:i/>
          <w:sz w:val="28"/>
          <w:szCs w:val="28"/>
        </w:rPr>
      </w:pPr>
    </w:p>
    <w:p w:rsidR="0055376A" w:rsidRDefault="0055376A" w:rsidP="0055376A">
      <w:pPr>
        <w:spacing w:line="360" w:lineRule="auto"/>
        <w:ind w:firstLine="540"/>
        <w:jc w:val="center"/>
        <w:rPr>
          <w:b/>
          <w:sz w:val="28"/>
          <w:szCs w:val="28"/>
        </w:rPr>
      </w:pPr>
      <w:r>
        <w:rPr>
          <w:b/>
          <w:sz w:val="28"/>
          <w:szCs w:val="28"/>
        </w:rPr>
        <w:t>Решение.</w:t>
      </w:r>
    </w:p>
    <w:p w:rsidR="0055376A" w:rsidRPr="002D719B" w:rsidRDefault="0055376A" w:rsidP="0055376A">
      <w:pPr>
        <w:shd w:val="clear" w:color="auto" w:fill="FFFFFF"/>
        <w:spacing w:line="360" w:lineRule="auto"/>
        <w:ind w:firstLine="851"/>
        <w:jc w:val="right"/>
        <w:rPr>
          <w:b/>
          <w:i/>
          <w:sz w:val="28"/>
          <w:szCs w:val="28"/>
        </w:rPr>
      </w:pPr>
      <w:r w:rsidRPr="002D719B">
        <w:rPr>
          <w:b/>
          <w:i/>
          <w:sz w:val="28"/>
          <w:szCs w:val="28"/>
        </w:rPr>
        <w:t xml:space="preserve">Таблица </w:t>
      </w:r>
      <w:r>
        <w:rPr>
          <w:b/>
          <w:i/>
          <w:sz w:val="28"/>
          <w:szCs w:val="28"/>
        </w:rPr>
        <w:t>4</w:t>
      </w:r>
      <w:r w:rsidRPr="002D719B">
        <w:rPr>
          <w:b/>
          <w:i/>
          <w:sz w:val="28"/>
          <w:szCs w:val="28"/>
        </w:rPr>
        <w:t>.</w:t>
      </w:r>
      <w:r>
        <w:rPr>
          <w:b/>
          <w:i/>
          <w:sz w:val="28"/>
          <w:szCs w:val="28"/>
        </w:rPr>
        <w:t>5</w:t>
      </w:r>
    </w:p>
    <w:p w:rsidR="0055376A" w:rsidRDefault="0055376A" w:rsidP="0055376A">
      <w:pPr>
        <w:shd w:val="clear" w:color="auto" w:fill="FFFFFF"/>
        <w:spacing w:line="360" w:lineRule="auto"/>
        <w:jc w:val="center"/>
        <w:rPr>
          <w:sz w:val="28"/>
          <w:szCs w:val="28"/>
        </w:rPr>
      </w:pPr>
      <w:r>
        <w:rPr>
          <w:b/>
          <w:i/>
          <w:sz w:val="28"/>
          <w:szCs w:val="28"/>
        </w:rPr>
        <w:t>Сложившаяся конъюнктура рынка</w:t>
      </w:r>
    </w:p>
    <w:tbl>
      <w:tblPr>
        <w:tblStyle w:val="a8"/>
        <w:tblW w:w="8738" w:type="dxa"/>
        <w:tblLook w:val="01E0" w:firstRow="1" w:lastRow="1" w:firstColumn="1" w:lastColumn="1" w:noHBand="0" w:noVBand="0"/>
      </w:tblPr>
      <w:tblGrid>
        <w:gridCol w:w="2660"/>
        <w:gridCol w:w="1843"/>
        <w:gridCol w:w="1842"/>
        <w:gridCol w:w="2393"/>
      </w:tblGrid>
      <w:tr w:rsidR="0055376A">
        <w:tc>
          <w:tcPr>
            <w:tcW w:w="2660" w:type="dxa"/>
            <w:tcBorders>
              <w:tl2br w:val="single" w:sz="4" w:space="0" w:color="auto"/>
            </w:tcBorders>
          </w:tcPr>
          <w:p w:rsidR="0055376A" w:rsidRPr="0055376A" w:rsidRDefault="0055376A" w:rsidP="0055376A">
            <w:pPr>
              <w:jc w:val="right"/>
              <w:rPr>
                <w:b/>
                <w:i/>
              </w:rPr>
            </w:pPr>
            <w:r w:rsidRPr="0055376A">
              <w:rPr>
                <w:b/>
                <w:i/>
              </w:rPr>
              <w:t>Инструмент</w:t>
            </w:r>
          </w:p>
          <w:p w:rsidR="0055376A" w:rsidRPr="0055376A" w:rsidRDefault="0055376A" w:rsidP="0055376A">
            <w:pPr>
              <w:rPr>
                <w:b/>
                <w:i/>
              </w:rPr>
            </w:pPr>
            <w:r w:rsidRPr="0055376A">
              <w:rPr>
                <w:b/>
                <w:i/>
              </w:rPr>
              <w:t>Брокер</w:t>
            </w:r>
          </w:p>
        </w:tc>
        <w:tc>
          <w:tcPr>
            <w:tcW w:w="1843" w:type="dxa"/>
            <w:vAlign w:val="center"/>
          </w:tcPr>
          <w:p w:rsidR="0055376A" w:rsidRPr="0055376A" w:rsidRDefault="0055376A" w:rsidP="0055376A">
            <w:pPr>
              <w:jc w:val="center"/>
              <w:rPr>
                <w:b/>
                <w:i/>
              </w:rPr>
            </w:pPr>
            <w:r>
              <w:rPr>
                <w:b/>
                <w:i/>
              </w:rPr>
              <w:t>Д</w:t>
            </w:r>
          </w:p>
        </w:tc>
        <w:tc>
          <w:tcPr>
            <w:tcW w:w="1842" w:type="dxa"/>
            <w:vAlign w:val="center"/>
          </w:tcPr>
          <w:p w:rsidR="0055376A" w:rsidRPr="0055376A" w:rsidRDefault="0055376A" w:rsidP="0055376A">
            <w:pPr>
              <w:jc w:val="center"/>
              <w:rPr>
                <w:b/>
                <w:i/>
              </w:rPr>
            </w:pPr>
            <w:r>
              <w:rPr>
                <w:b/>
                <w:i/>
              </w:rPr>
              <w:t>А</w:t>
            </w:r>
          </w:p>
        </w:tc>
        <w:tc>
          <w:tcPr>
            <w:tcW w:w="2393" w:type="dxa"/>
            <w:vAlign w:val="center"/>
          </w:tcPr>
          <w:p w:rsidR="0055376A" w:rsidRPr="0055376A" w:rsidRDefault="0055376A" w:rsidP="0055376A">
            <w:pPr>
              <w:jc w:val="center"/>
              <w:rPr>
                <w:b/>
                <w:i/>
              </w:rPr>
            </w:pPr>
            <w:r>
              <w:rPr>
                <w:b/>
                <w:i/>
              </w:rPr>
              <w:t>Цена за портфель</w:t>
            </w:r>
          </w:p>
        </w:tc>
      </w:tr>
      <w:tr w:rsidR="0055376A">
        <w:tc>
          <w:tcPr>
            <w:tcW w:w="2660" w:type="dxa"/>
          </w:tcPr>
          <w:p w:rsidR="0055376A" w:rsidRPr="0055376A" w:rsidRDefault="0055376A" w:rsidP="0055376A">
            <w:pPr>
              <w:jc w:val="center"/>
              <w:rPr>
                <w:b/>
                <w:i/>
              </w:rPr>
            </w:pPr>
            <w:r w:rsidRPr="0055376A">
              <w:rPr>
                <w:b/>
                <w:i/>
              </w:rPr>
              <w:t>1</w:t>
            </w:r>
          </w:p>
        </w:tc>
        <w:tc>
          <w:tcPr>
            <w:tcW w:w="1843" w:type="dxa"/>
          </w:tcPr>
          <w:p w:rsidR="0055376A" w:rsidRPr="0055376A" w:rsidRDefault="0055376A" w:rsidP="0055376A">
            <w:pPr>
              <w:jc w:val="center"/>
              <w:rPr>
                <w:b/>
                <w:i/>
              </w:rPr>
            </w:pPr>
            <w:r w:rsidRPr="0055376A">
              <w:rPr>
                <w:b/>
                <w:i/>
              </w:rPr>
              <w:t>2</w:t>
            </w:r>
          </w:p>
        </w:tc>
        <w:tc>
          <w:tcPr>
            <w:tcW w:w="1842" w:type="dxa"/>
          </w:tcPr>
          <w:p w:rsidR="0055376A" w:rsidRPr="0055376A" w:rsidRDefault="0055376A" w:rsidP="0055376A">
            <w:pPr>
              <w:jc w:val="center"/>
              <w:rPr>
                <w:b/>
                <w:i/>
              </w:rPr>
            </w:pPr>
            <w:r w:rsidRPr="0055376A">
              <w:rPr>
                <w:b/>
                <w:i/>
              </w:rPr>
              <w:t>3</w:t>
            </w:r>
          </w:p>
        </w:tc>
        <w:tc>
          <w:tcPr>
            <w:tcW w:w="2393" w:type="dxa"/>
          </w:tcPr>
          <w:p w:rsidR="0055376A" w:rsidRPr="0055376A" w:rsidRDefault="0055376A" w:rsidP="0055376A">
            <w:pPr>
              <w:jc w:val="center"/>
              <w:rPr>
                <w:b/>
                <w:i/>
              </w:rPr>
            </w:pPr>
            <w:r w:rsidRPr="0055376A">
              <w:rPr>
                <w:b/>
                <w:i/>
              </w:rPr>
              <w:t>4</w:t>
            </w:r>
          </w:p>
        </w:tc>
      </w:tr>
      <w:tr w:rsidR="0055376A">
        <w:tc>
          <w:tcPr>
            <w:tcW w:w="2660" w:type="dxa"/>
          </w:tcPr>
          <w:p w:rsidR="0055376A" w:rsidRPr="0055376A" w:rsidRDefault="0055376A" w:rsidP="0055376A">
            <w:pPr>
              <w:jc w:val="center"/>
            </w:pPr>
            <w:r>
              <w:t>К</w:t>
            </w:r>
          </w:p>
        </w:tc>
        <w:tc>
          <w:tcPr>
            <w:tcW w:w="1843" w:type="dxa"/>
          </w:tcPr>
          <w:p w:rsidR="0055376A" w:rsidRPr="00C47723" w:rsidRDefault="00C05534" w:rsidP="0055376A">
            <w:pPr>
              <w:jc w:val="center"/>
            </w:pPr>
            <w:r>
              <w:t>1</w:t>
            </w:r>
          </w:p>
        </w:tc>
        <w:tc>
          <w:tcPr>
            <w:tcW w:w="1842" w:type="dxa"/>
          </w:tcPr>
          <w:p w:rsidR="0055376A" w:rsidRPr="00C47723" w:rsidRDefault="00C47723" w:rsidP="0055376A">
            <w:pPr>
              <w:jc w:val="center"/>
            </w:pPr>
            <w:r>
              <w:rPr>
                <w:sz w:val="28"/>
              </w:rPr>
              <w:t>–</w:t>
            </w:r>
          </w:p>
        </w:tc>
        <w:tc>
          <w:tcPr>
            <w:tcW w:w="2393" w:type="dxa"/>
          </w:tcPr>
          <w:p w:rsidR="0055376A" w:rsidRPr="00C47723" w:rsidRDefault="00C05534" w:rsidP="0055376A">
            <w:pPr>
              <w:jc w:val="center"/>
            </w:pPr>
            <w:r>
              <w:t>1</w:t>
            </w:r>
            <w:r w:rsidR="00C47723">
              <w:t>5,00</w:t>
            </w:r>
          </w:p>
        </w:tc>
      </w:tr>
      <w:tr w:rsidR="0055376A">
        <w:tc>
          <w:tcPr>
            <w:tcW w:w="2660" w:type="dxa"/>
          </w:tcPr>
          <w:p w:rsidR="0055376A" w:rsidRDefault="0055376A" w:rsidP="0055376A">
            <w:pPr>
              <w:jc w:val="center"/>
            </w:pPr>
            <w:r>
              <w:t>Н</w:t>
            </w:r>
          </w:p>
        </w:tc>
        <w:tc>
          <w:tcPr>
            <w:tcW w:w="1843" w:type="dxa"/>
          </w:tcPr>
          <w:p w:rsidR="0055376A" w:rsidRPr="00C47723" w:rsidRDefault="00C47723" w:rsidP="0055376A">
            <w:pPr>
              <w:jc w:val="center"/>
            </w:pPr>
            <w:r>
              <w:rPr>
                <w:sz w:val="28"/>
              </w:rPr>
              <w:t>–</w:t>
            </w:r>
          </w:p>
        </w:tc>
        <w:tc>
          <w:tcPr>
            <w:tcW w:w="1842" w:type="dxa"/>
          </w:tcPr>
          <w:p w:rsidR="0055376A" w:rsidRPr="00C47723" w:rsidRDefault="00C05534" w:rsidP="0055376A">
            <w:pPr>
              <w:jc w:val="center"/>
            </w:pPr>
            <w:r>
              <w:t>1</w:t>
            </w:r>
          </w:p>
        </w:tc>
        <w:tc>
          <w:tcPr>
            <w:tcW w:w="2393" w:type="dxa"/>
          </w:tcPr>
          <w:p w:rsidR="0055376A" w:rsidRPr="00C47723" w:rsidRDefault="00C05534" w:rsidP="0055376A">
            <w:pPr>
              <w:jc w:val="center"/>
            </w:pPr>
            <w:r>
              <w:t>2</w:t>
            </w:r>
            <w:r w:rsidR="00C47723">
              <w:t>0,00</w:t>
            </w:r>
          </w:p>
        </w:tc>
      </w:tr>
      <w:tr w:rsidR="0055376A">
        <w:tc>
          <w:tcPr>
            <w:tcW w:w="2660" w:type="dxa"/>
          </w:tcPr>
          <w:p w:rsidR="0055376A" w:rsidRDefault="0055376A" w:rsidP="0055376A">
            <w:pPr>
              <w:jc w:val="center"/>
            </w:pPr>
            <w:r>
              <w:t>М</w:t>
            </w:r>
          </w:p>
        </w:tc>
        <w:tc>
          <w:tcPr>
            <w:tcW w:w="1843" w:type="dxa"/>
          </w:tcPr>
          <w:p w:rsidR="0055376A" w:rsidRPr="00C47723" w:rsidRDefault="00C47723" w:rsidP="0055376A">
            <w:pPr>
              <w:jc w:val="center"/>
            </w:pPr>
            <w:r>
              <w:t>5</w:t>
            </w:r>
          </w:p>
        </w:tc>
        <w:tc>
          <w:tcPr>
            <w:tcW w:w="1842" w:type="dxa"/>
          </w:tcPr>
          <w:p w:rsidR="0055376A" w:rsidRPr="00C47723" w:rsidRDefault="00C47723" w:rsidP="0055376A">
            <w:pPr>
              <w:jc w:val="center"/>
            </w:pPr>
            <w:r>
              <w:t>7</w:t>
            </w:r>
          </w:p>
        </w:tc>
        <w:tc>
          <w:tcPr>
            <w:tcW w:w="2393" w:type="dxa"/>
          </w:tcPr>
          <w:p w:rsidR="0055376A" w:rsidRPr="00C47723" w:rsidRDefault="00C47723" w:rsidP="0055376A">
            <w:pPr>
              <w:jc w:val="center"/>
            </w:pPr>
            <w:r>
              <w:t>185,00</w:t>
            </w:r>
          </w:p>
        </w:tc>
      </w:tr>
    </w:tbl>
    <w:p w:rsidR="003E1999" w:rsidRDefault="003E1999" w:rsidP="003E1999">
      <w:pPr>
        <w:shd w:val="clear" w:color="auto" w:fill="FFFFFF"/>
        <w:spacing w:line="360" w:lineRule="auto"/>
        <w:ind w:firstLine="851"/>
        <w:jc w:val="right"/>
        <w:rPr>
          <w:b/>
          <w:i/>
          <w:sz w:val="28"/>
          <w:szCs w:val="28"/>
        </w:rPr>
      </w:pPr>
    </w:p>
    <w:p w:rsidR="003E1999" w:rsidRPr="002D719B" w:rsidRDefault="003E1999" w:rsidP="003E1999">
      <w:pPr>
        <w:shd w:val="clear" w:color="auto" w:fill="FFFFFF"/>
        <w:spacing w:line="360" w:lineRule="auto"/>
        <w:ind w:firstLine="851"/>
        <w:jc w:val="right"/>
        <w:rPr>
          <w:b/>
          <w:i/>
          <w:sz w:val="28"/>
          <w:szCs w:val="28"/>
        </w:rPr>
      </w:pPr>
      <w:r w:rsidRPr="002D719B">
        <w:rPr>
          <w:b/>
          <w:i/>
          <w:sz w:val="28"/>
          <w:szCs w:val="28"/>
        </w:rPr>
        <w:t xml:space="preserve">Таблица </w:t>
      </w:r>
      <w:r>
        <w:rPr>
          <w:b/>
          <w:i/>
          <w:sz w:val="28"/>
          <w:szCs w:val="28"/>
        </w:rPr>
        <w:t>4</w:t>
      </w:r>
      <w:r w:rsidRPr="002D719B">
        <w:rPr>
          <w:b/>
          <w:i/>
          <w:sz w:val="28"/>
          <w:szCs w:val="28"/>
        </w:rPr>
        <w:t>.</w:t>
      </w:r>
      <w:r>
        <w:rPr>
          <w:b/>
          <w:i/>
          <w:sz w:val="28"/>
          <w:szCs w:val="28"/>
        </w:rPr>
        <w:t>6</w:t>
      </w:r>
    </w:p>
    <w:p w:rsidR="0055376A" w:rsidRDefault="003E1999" w:rsidP="0055376A">
      <w:pPr>
        <w:spacing w:line="360" w:lineRule="auto"/>
        <w:ind w:firstLine="540"/>
        <w:jc w:val="center"/>
        <w:rPr>
          <w:b/>
          <w:sz w:val="28"/>
          <w:szCs w:val="28"/>
        </w:rPr>
      </w:pPr>
      <w:r>
        <w:rPr>
          <w:b/>
          <w:bCs/>
          <w:i/>
          <w:iCs/>
          <w:sz w:val="28"/>
          <w:szCs w:val="28"/>
        </w:rPr>
        <w:t>Возможность арбитража</w:t>
      </w:r>
    </w:p>
    <w:tbl>
      <w:tblPr>
        <w:tblW w:w="9103" w:type="dxa"/>
        <w:jc w:val="center"/>
        <w:tblLook w:val="0000" w:firstRow="0" w:lastRow="0" w:firstColumn="0" w:lastColumn="0" w:noHBand="0" w:noVBand="0"/>
      </w:tblPr>
      <w:tblGrid>
        <w:gridCol w:w="1647"/>
        <w:gridCol w:w="1714"/>
        <w:gridCol w:w="957"/>
        <w:gridCol w:w="957"/>
        <w:gridCol w:w="957"/>
        <w:gridCol w:w="957"/>
        <w:gridCol w:w="957"/>
        <w:gridCol w:w="957"/>
      </w:tblGrid>
      <w:tr w:rsidR="003E1999">
        <w:trPr>
          <w:trHeight w:val="930"/>
          <w:jc w:val="center"/>
        </w:trPr>
        <w:tc>
          <w:tcPr>
            <w:tcW w:w="16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1999" w:rsidRDefault="003E1999">
            <w:pPr>
              <w:jc w:val="center"/>
              <w:rPr>
                <w:b/>
                <w:bCs/>
                <w:i/>
                <w:iCs/>
              </w:rPr>
            </w:pPr>
            <w:r>
              <w:rPr>
                <w:b/>
                <w:bCs/>
                <w:i/>
                <w:iCs/>
              </w:rPr>
              <w:t>Инструмент</w:t>
            </w:r>
          </w:p>
        </w:tc>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1999" w:rsidRDefault="003E1999">
            <w:pPr>
              <w:jc w:val="center"/>
              <w:rPr>
                <w:b/>
                <w:bCs/>
                <w:i/>
                <w:iCs/>
              </w:rPr>
            </w:pPr>
            <w:r>
              <w:rPr>
                <w:b/>
                <w:bCs/>
                <w:i/>
                <w:iCs/>
              </w:rPr>
              <w:t>Цена инструмента</w:t>
            </w:r>
          </w:p>
        </w:tc>
        <w:tc>
          <w:tcPr>
            <w:tcW w:w="2871" w:type="dxa"/>
            <w:gridSpan w:val="3"/>
            <w:tcBorders>
              <w:top w:val="single" w:sz="4" w:space="0" w:color="auto"/>
              <w:left w:val="nil"/>
              <w:bottom w:val="single" w:sz="4" w:space="0" w:color="auto"/>
              <w:right w:val="single" w:sz="4" w:space="0" w:color="000000"/>
            </w:tcBorders>
            <w:shd w:val="clear" w:color="auto" w:fill="auto"/>
            <w:vAlign w:val="center"/>
          </w:tcPr>
          <w:p w:rsidR="003E1999" w:rsidRDefault="003E1999">
            <w:pPr>
              <w:jc w:val="center"/>
              <w:rPr>
                <w:b/>
                <w:bCs/>
                <w:i/>
                <w:iCs/>
              </w:rPr>
            </w:pPr>
            <w:r>
              <w:rPr>
                <w:b/>
                <w:bCs/>
                <w:i/>
                <w:iCs/>
              </w:rPr>
              <w:t>Количество</w:t>
            </w:r>
          </w:p>
        </w:tc>
        <w:tc>
          <w:tcPr>
            <w:tcW w:w="2871" w:type="dxa"/>
            <w:gridSpan w:val="3"/>
            <w:tcBorders>
              <w:top w:val="single" w:sz="4" w:space="0" w:color="auto"/>
              <w:left w:val="nil"/>
              <w:bottom w:val="nil"/>
              <w:right w:val="single" w:sz="4" w:space="0" w:color="000000"/>
            </w:tcBorders>
            <w:shd w:val="clear" w:color="auto" w:fill="auto"/>
            <w:vAlign w:val="center"/>
          </w:tcPr>
          <w:p w:rsidR="003E1999" w:rsidRDefault="003E1999">
            <w:pPr>
              <w:jc w:val="center"/>
              <w:rPr>
                <w:b/>
                <w:bCs/>
                <w:i/>
                <w:iCs/>
              </w:rPr>
            </w:pPr>
            <w:r>
              <w:rPr>
                <w:b/>
                <w:bCs/>
                <w:i/>
                <w:iCs/>
              </w:rPr>
              <w:t>Цена за портфель</w:t>
            </w:r>
          </w:p>
        </w:tc>
      </w:tr>
      <w:tr w:rsidR="003E1999">
        <w:trPr>
          <w:trHeight w:val="930"/>
          <w:jc w:val="center"/>
        </w:trPr>
        <w:tc>
          <w:tcPr>
            <w:tcW w:w="1647" w:type="dxa"/>
            <w:vMerge/>
            <w:tcBorders>
              <w:top w:val="single" w:sz="4" w:space="0" w:color="auto"/>
              <w:left w:val="single" w:sz="4" w:space="0" w:color="auto"/>
              <w:bottom w:val="single" w:sz="4" w:space="0" w:color="000000"/>
              <w:right w:val="single" w:sz="4" w:space="0" w:color="auto"/>
            </w:tcBorders>
            <w:vAlign w:val="center"/>
          </w:tcPr>
          <w:p w:rsidR="003E1999" w:rsidRDefault="003E1999">
            <w:pPr>
              <w:rPr>
                <w:b/>
                <w:bCs/>
                <w:i/>
                <w:iCs/>
              </w:rPr>
            </w:pPr>
          </w:p>
        </w:tc>
        <w:tc>
          <w:tcPr>
            <w:tcW w:w="1714" w:type="dxa"/>
            <w:vMerge/>
            <w:tcBorders>
              <w:top w:val="single" w:sz="4" w:space="0" w:color="auto"/>
              <w:left w:val="single" w:sz="4" w:space="0" w:color="auto"/>
              <w:bottom w:val="single" w:sz="4" w:space="0" w:color="000000"/>
              <w:right w:val="single" w:sz="4" w:space="0" w:color="auto"/>
            </w:tcBorders>
            <w:vAlign w:val="center"/>
          </w:tcPr>
          <w:p w:rsidR="003E1999" w:rsidRDefault="003E1999">
            <w:pPr>
              <w:rPr>
                <w:b/>
                <w:bCs/>
                <w:i/>
                <w:iCs/>
              </w:rPr>
            </w:pP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Брокер К</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Брокер Н</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Брокер М</w:t>
            </w:r>
          </w:p>
        </w:tc>
        <w:tc>
          <w:tcPr>
            <w:tcW w:w="957" w:type="dxa"/>
            <w:tcBorders>
              <w:top w:val="single" w:sz="4" w:space="0" w:color="auto"/>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Брокер К</w:t>
            </w:r>
          </w:p>
        </w:tc>
        <w:tc>
          <w:tcPr>
            <w:tcW w:w="957" w:type="dxa"/>
            <w:tcBorders>
              <w:top w:val="single" w:sz="4" w:space="0" w:color="auto"/>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Брокер Н</w:t>
            </w:r>
          </w:p>
        </w:tc>
        <w:tc>
          <w:tcPr>
            <w:tcW w:w="957" w:type="dxa"/>
            <w:tcBorders>
              <w:top w:val="single" w:sz="4" w:space="0" w:color="auto"/>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Брокер М</w:t>
            </w:r>
          </w:p>
        </w:tc>
      </w:tr>
      <w:tr w:rsidR="003E1999">
        <w:trPr>
          <w:trHeight w:val="315"/>
          <w:jc w:val="center"/>
        </w:trPr>
        <w:tc>
          <w:tcPr>
            <w:tcW w:w="1647" w:type="dxa"/>
            <w:tcBorders>
              <w:top w:val="nil"/>
              <w:left w:val="single" w:sz="4" w:space="0" w:color="auto"/>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1</w:t>
            </w:r>
          </w:p>
        </w:tc>
        <w:tc>
          <w:tcPr>
            <w:tcW w:w="1714"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2</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3</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4</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5</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6</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7</w:t>
            </w:r>
          </w:p>
        </w:tc>
        <w:tc>
          <w:tcPr>
            <w:tcW w:w="957" w:type="dxa"/>
            <w:tcBorders>
              <w:top w:val="nil"/>
              <w:left w:val="nil"/>
              <w:bottom w:val="single" w:sz="4" w:space="0" w:color="auto"/>
              <w:right w:val="single" w:sz="4" w:space="0" w:color="auto"/>
            </w:tcBorders>
            <w:shd w:val="clear" w:color="auto" w:fill="auto"/>
            <w:vAlign w:val="center"/>
          </w:tcPr>
          <w:p w:rsidR="003E1999" w:rsidRDefault="003E1999">
            <w:pPr>
              <w:jc w:val="center"/>
              <w:rPr>
                <w:b/>
                <w:bCs/>
                <w:i/>
                <w:iCs/>
              </w:rPr>
            </w:pPr>
            <w:r>
              <w:rPr>
                <w:b/>
                <w:bCs/>
                <w:i/>
                <w:iCs/>
              </w:rPr>
              <w:t>8</w:t>
            </w:r>
          </w:p>
        </w:tc>
      </w:tr>
      <w:tr w:rsidR="003E1999">
        <w:trPr>
          <w:trHeight w:val="315"/>
          <w:jc w:val="center"/>
        </w:trPr>
        <w:tc>
          <w:tcPr>
            <w:tcW w:w="1647" w:type="dxa"/>
            <w:tcBorders>
              <w:top w:val="nil"/>
              <w:left w:val="single" w:sz="4" w:space="0" w:color="auto"/>
              <w:bottom w:val="single" w:sz="4" w:space="0" w:color="auto"/>
              <w:right w:val="single" w:sz="4" w:space="0" w:color="auto"/>
            </w:tcBorders>
            <w:shd w:val="clear" w:color="auto" w:fill="auto"/>
          </w:tcPr>
          <w:p w:rsidR="003E1999" w:rsidRDefault="003E1999">
            <w:pPr>
              <w:jc w:val="center"/>
            </w:pPr>
            <w:r>
              <w:t>Д</w:t>
            </w:r>
          </w:p>
        </w:tc>
        <w:tc>
          <w:tcPr>
            <w:tcW w:w="1714" w:type="dxa"/>
            <w:tcBorders>
              <w:top w:val="nil"/>
              <w:left w:val="nil"/>
              <w:bottom w:val="single" w:sz="4" w:space="0" w:color="auto"/>
              <w:right w:val="single" w:sz="4" w:space="0" w:color="auto"/>
            </w:tcBorders>
            <w:shd w:val="clear" w:color="auto" w:fill="auto"/>
          </w:tcPr>
          <w:p w:rsidR="003E1999" w:rsidRDefault="003E1999">
            <w:pPr>
              <w:jc w:val="center"/>
            </w:pPr>
            <w:r>
              <w:t>15,00</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5</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5</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75,00</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r>
      <w:tr w:rsidR="003E1999">
        <w:trPr>
          <w:trHeight w:val="315"/>
          <w:jc w:val="center"/>
        </w:trPr>
        <w:tc>
          <w:tcPr>
            <w:tcW w:w="1647" w:type="dxa"/>
            <w:tcBorders>
              <w:top w:val="nil"/>
              <w:left w:val="single" w:sz="4" w:space="0" w:color="auto"/>
              <w:bottom w:val="single" w:sz="4" w:space="0" w:color="auto"/>
              <w:right w:val="single" w:sz="4" w:space="0" w:color="auto"/>
            </w:tcBorders>
            <w:shd w:val="clear" w:color="auto" w:fill="auto"/>
          </w:tcPr>
          <w:p w:rsidR="003E1999" w:rsidRDefault="003E1999">
            <w:pPr>
              <w:jc w:val="center"/>
            </w:pPr>
            <w:r>
              <w:t>А</w:t>
            </w:r>
          </w:p>
        </w:tc>
        <w:tc>
          <w:tcPr>
            <w:tcW w:w="1714" w:type="dxa"/>
            <w:tcBorders>
              <w:top w:val="nil"/>
              <w:left w:val="nil"/>
              <w:bottom w:val="single" w:sz="4" w:space="0" w:color="auto"/>
              <w:right w:val="single" w:sz="4" w:space="0" w:color="auto"/>
            </w:tcBorders>
            <w:shd w:val="clear" w:color="auto" w:fill="auto"/>
          </w:tcPr>
          <w:p w:rsidR="003E1999" w:rsidRDefault="003E1999">
            <w:pPr>
              <w:jc w:val="center"/>
            </w:pPr>
            <w:r>
              <w:t>20,00</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7</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7</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140,00</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r>
      <w:tr w:rsidR="003E1999">
        <w:trPr>
          <w:trHeight w:val="375"/>
          <w:jc w:val="center"/>
        </w:trPr>
        <w:tc>
          <w:tcPr>
            <w:tcW w:w="1647" w:type="dxa"/>
            <w:tcBorders>
              <w:top w:val="nil"/>
              <w:left w:val="single" w:sz="4" w:space="0" w:color="auto"/>
              <w:bottom w:val="single" w:sz="4" w:space="0" w:color="auto"/>
              <w:right w:val="single" w:sz="4" w:space="0" w:color="auto"/>
            </w:tcBorders>
            <w:shd w:val="clear" w:color="auto" w:fill="auto"/>
          </w:tcPr>
          <w:p w:rsidR="003E1999" w:rsidRDefault="003E1999">
            <w:r>
              <w:t>Итого</w:t>
            </w:r>
          </w:p>
        </w:tc>
        <w:tc>
          <w:tcPr>
            <w:tcW w:w="1714" w:type="dxa"/>
            <w:tcBorders>
              <w:top w:val="nil"/>
              <w:left w:val="nil"/>
              <w:bottom w:val="single" w:sz="4" w:space="0" w:color="auto"/>
              <w:right w:val="single" w:sz="4" w:space="0" w:color="auto"/>
            </w:tcBorders>
            <w:shd w:val="clear" w:color="auto" w:fill="auto"/>
          </w:tcPr>
          <w:p w:rsidR="003E1999" w:rsidRDefault="003E1999">
            <w:pPr>
              <w:jc w:val="center"/>
              <w:rPr>
                <w:sz w:val="28"/>
                <w:szCs w:val="28"/>
              </w:rPr>
            </w:pPr>
            <w:r>
              <w:rPr>
                <w:sz w:val="28"/>
                <w:szCs w:val="28"/>
              </w:rP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rPr>
                <w:sz w:val="28"/>
                <w:szCs w:val="28"/>
              </w:rPr>
            </w:pPr>
            <w:r>
              <w:rPr>
                <w:sz w:val="28"/>
                <w:szCs w:val="28"/>
              </w:rP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rPr>
                <w:sz w:val="28"/>
                <w:szCs w:val="28"/>
              </w:rPr>
            </w:pPr>
            <w:r>
              <w:rPr>
                <w:sz w:val="28"/>
                <w:szCs w:val="28"/>
              </w:rPr>
              <w:t> </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 </w:t>
            </w:r>
          </w:p>
        </w:tc>
        <w:tc>
          <w:tcPr>
            <w:tcW w:w="1914" w:type="dxa"/>
            <w:gridSpan w:val="2"/>
            <w:tcBorders>
              <w:top w:val="single" w:sz="4" w:space="0" w:color="auto"/>
              <w:left w:val="nil"/>
              <w:bottom w:val="single" w:sz="4" w:space="0" w:color="auto"/>
              <w:right w:val="single" w:sz="4" w:space="0" w:color="000000"/>
            </w:tcBorders>
            <w:shd w:val="clear" w:color="auto" w:fill="auto"/>
          </w:tcPr>
          <w:p w:rsidR="003E1999" w:rsidRDefault="003E1999">
            <w:pPr>
              <w:jc w:val="center"/>
            </w:pPr>
            <w:r>
              <w:t>215,00</w:t>
            </w:r>
          </w:p>
        </w:tc>
        <w:tc>
          <w:tcPr>
            <w:tcW w:w="957" w:type="dxa"/>
            <w:tcBorders>
              <w:top w:val="nil"/>
              <w:left w:val="nil"/>
              <w:bottom w:val="single" w:sz="4" w:space="0" w:color="auto"/>
              <w:right w:val="single" w:sz="4" w:space="0" w:color="auto"/>
            </w:tcBorders>
            <w:shd w:val="clear" w:color="auto" w:fill="auto"/>
          </w:tcPr>
          <w:p w:rsidR="003E1999" w:rsidRDefault="003E1999">
            <w:pPr>
              <w:jc w:val="center"/>
            </w:pPr>
            <w:r>
              <w:t>185,00</w:t>
            </w:r>
          </w:p>
        </w:tc>
      </w:tr>
    </w:tbl>
    <w:p w:rsidR="003E1999" w:rsidRDefault="003E1999" w:rsidP="00C05534">
      <w:pPr>
        <w:shd w:val="clear" w:color="auto" w:fill="FFFFFF"/>
        <w:spacing w:line="360" w:lineRule="auto"/>
        <w:ind w:firstLine="851"/>
        <w:jc w:val="both"/>
        <w:rPr>
          <w:sz w:val="28"/>
          <w:szCs w:val="28"/>
        </w:rPr>
      </w:pPr>
    </w:p>
    <w:p w:rsidR="003E1999" w:rsidRDefault="003E1999" w:rsidP="00C05534">
      <w:pPr>
        <w:shd w:val="clear" w:color="auto" w:fill="FFFFFF"/>
        <w:spacing w:line="360" w:lineRule="auto"/>
        <w:ind w:firstLine="851"/>
        <w:jc w:val="both"/>
        <w:rPr>
          <w:sz w:val="28"/>
        </w:rPr>
      </w:pPr>
      <w:r>
        <w:rPr>
          <w:sz w:val="28"/>
          <w:szCs w:val="28"/>
        </w:rPr>
        <w:t xml:space="preserve">Рассмотрим табл. 4.6. </w:t>
      </w:r>
      <w:r w:rsidR="00C05534" w:rsidRPr="00C05534">
        <w:rPr>
          <w:sz w:val="28"/>
          <w:szCs w:val="28"/>
        </w:rPr>
        <w:t>У</w:t>
      </w:r>
      <w:r w:rsidR="00C05534">
        <w:rPr>
          <w:sz w:val="28"/>
          <w:szCs w:val="28"/>
        </w:rPr>
        <w:t>странение</w:t>
      </w:r>
      <w:r w:rsidR="00C05534" w:rsidRPr="00C05534">
        <w:rPr>
          <w:sz w:val="28"/>
          <w:szCs w:val="28"/>
        </w:rPr>
        <w:t xml:space="preserve"> арбитражн</w:t>
      </w:r>
      <w:r w:rsidR="00C05534">
        <w:rPr>
          <w:sz w:val="28"/>
          <w:szCs w:val="28"/>
        </w:rPr>
        <w:t>ой</w:t>
      </w:r>
      <w:r w:rsidR="00C05534" w:rsidRPr="00C05534">
        <w:rPr>
          <w:sz w:val="28"/>
          <w:szCs w:val="28"/>
        </w:rPr>
        <w:t xml:space="preserve"> возможности</w:t>
      </w:r>
      <w:r w:rsidR="00C05534" w:rsidRPr="00C05534">
        <w:rPr>
          <w:sz w:val="28"/>
        </w:rPr>
        <w:t xml:space="preserve"> </w:t>
      </w:r>
      <w:r w:rsidR="00C05534">
        <w:rPr>
          <w:sz w:val="28"/>
        </w:rPr>
        <w:t xml:space="preserve">было бы возможным, </w:t>
      </w:r>
      <w:r w:rsidR="00C05534" w:rsidRPr="00C05534">
        <w:rPr>
          <w:sz w:val="28"/>
        </w:rPr>
        <w:t xml:space="preserve">если бы семь </w:t>
      </w:r>
      <w:r w:rsidR="00C05534">
        <w:rPr>
          <w:sz w:val="28"/>
        </w:rPr>
        <w:t>инструментов</w:t>
      </w:r>
      <w:r w:rsidR="00C05534" w:rsidRPr="00C05534">
        <w:rPr>
          <w:sz w:val="28"/>
        </w:rPr>
        <w:t xml:space="preserve"> </w:t>
      </w:r>
      <w:r w:rsidR="00C05534">
        <w:rPr>
          <w:sz w:val="28"/>
        </w:rPr>
        <w:t>А брокера</w:t>
      </w:r>
      <w:r w:rsidR="00C05534" w:rsidRPr="00C05534">
        <w:rPr>
          <w:sz w:val="28"/>
        </w:rPr>
        <w:t xml:space="preserve"> </w:t>
      </w:r>
      <w:r w:rsidR="00C05534">
        <w:rPr>
          <w:sz w:val="28"/>
        </w:rPr>
        <w:t>Н</w:t>
      </w:r>
      <w:r w:rsidR="00C05534" w:rsidRPr="00C05534">
        <w:rPr>
          <w:sz w:val="28"/>
        </w:rPr>
        <w:t xml:space="preserve"> и пять </w:t>
      </w:r>
      <w:r w:rsidR="00C05534">
        <w:rPr>
          <w:sz w:val="28"/>
        </w:rPr>
        <w:t>инструментов Д</w:t>
      </w:r>
      <w:r w:rsidR="00C05534" w:rsidRPr="00C05534">
        <w:rPr>
          <w:sz w:val="28"/>
        </w:rPr>
        <w:t xml:space="preserve"> </w:t>
      </w:r>
      <w:r w:rsidR="00C05534">
        <w:rPr>
          <w:sz w:val="28"/>
        </w:rPr>
        <w:t>брокера</w:t>
      </w:r>
      <w:r w:rsidR="00C05534" w:rsidRPr="00C05534">
        <w:rPr>
          <w:sz w:val="28"/>
        </w:rPr>
        <w:t xml:space="preserve"> </w:t>
      </w:r>
      <w:r w:rsidR="00C05534">
        <w:rPr>
          <w:sz w:val="28"/>
        </w:rPr>
        <w:t>К</w:t>
      </w:r>
      <w:r w:rsidR="00C05534" w:rsidRPr="00C05534">
        <w:rPr>
          <w:sz w:val="28"/>
        </w:rPr>
        <w:t xml:space="preserve"> стоили бы вместе столько же, сколько стоит </w:t>
      </w:r>
      <w:r w:rsidR="00C05534">
        <w:rPr>
          <w:sz w:val="28"/>
        </w:rPr>
        <w:t>портфель</w:t>
      </w:r>
      <w:r w:rsidR="00C05534" w:rsidRPr="00C05534">
        <w:rPr>
          <w:sz w:val="28"/>
        </w:rPr>
        <w:t>, котор</w:t>
      </w:r>
      <w:r w:rsidR="00C05534">
        <w:rPr>
          <w:sz w:val="28"/>
        </w:rPr>
        <w:t>ый</w:t>
      </w:r>
      <w:r w:rsidR="00C05534" w:rsidRPr="00C05534">
        <w:rPr>
          <w:sz w:val="28"/>
        </w:rPr>
        <w:t xml:space="preserve"> продает </w:t>
      </w:r>
      <w:r w:rsidR="00C05534">
        <w:rPr>
          <w:sz w:val="28"/>
        </w:rPr>
        <w:t>брокер</w:t>
      </w:r>
      <w:r w:rsidR="00C05534" w:rsidRPr="00C05534">
        <w:rPr>
          <w:sz w:val="28"/>
        </w:rPr>
        <w:t xml:space="preserve"> </w:t>
      </w:r>
      <w:r w:rsidR="00C05534">
        <w:rPr>
          <w:sz w:val="28"/>
        </w:rPr>
        <w:t>М</w:t>
      </w:r>
      <w:r w:rsidR="00C05534" w:rsidRPr="00C05534">
        <w:rPr>
          <w:sz w:val="28"/>
        </w:rPr>
        <w:t xml:space="preserve">. </w:t>
      </w:r>
      <w:r w:rsidR="00C05534">
        <w:rPr>
          <w:sz w:val="28"/>
        </w:rPr>
        <w:t>С</w:t>
      </w:r>
      <w:r w:rsidR="00C05534" w:rsidRPr="00C05534">
        <w:rPr>
          <w:sz w:val="28"/>
        </w:rPr>
        <w:t xml:space="preserve">емь </w:t>
      </w:r>
      <w:r w:rsidR="00C05534">
        <w:rPr>
          <w:sz w:val="28"/>
        </w:rPr>
        <w:t>инструментов</w:t>
      </w:r>
      <w:r w:rsidR="00C05534" w:rsidRPr="00C05534">
        <w:rPr>
          <w:sz w:val="28"/>
        </w:rPr>
        <w:t xml:space="preserve"> </w:t>
      </w:r>
      <w:r w:rsidR="00C05534">
        <w:rPr>
          <w:sz w:val="28"/>
        </w:rPr>
        <w:t>А</w:t>
      </w:r>
      <w:r w:rsidR="00C05534" w:rsidRPr="00C05534">
        <w:rPr>
          <w:sz w:val="28"/>
        </w:rPr>
        <w:t xml:space="preserve"> вместе стоят </w:t>
      </w:r>
      <w:r w:rsidR="00C05534">
        <w:rPr>
          <w:sz w:val="28"/>
        </w:rPr>
        <w:t>20,00×7=140,00</w:t>
      </w:r>
      <w:r w:rsidR="00C05534" w:rsidRPr="00C05534">
        <w:rPr>
          <w:sz w:val="28"/>
        </w:rPr>
        <w:t xml:space="preserve">. Пять </w:t>
      </w:r>
      <w:r w:rsidR="00C05534">
        <w:rPr>
          <w:sz w:val="28"/>
        </w:rPr>
        <w:t>инструментов Д</w:t>
      </w:r>
      <w:r w:rsidR="00C05534" w:rsidRPr="00C05534">
        <w:rPr>
          <w:sz w:val="28"/>
        </w:rPr>
        <w:t xml:space="preserve"> имеют общую цену в объеме </w:t>
      </w:r>
      <w:r w:rsidR="00C05534">
        <w:rPr>
          <w:sz w:val="28"/>
        </w:rPr>
        <w:t>15,00×5=75,00</w:t>
      </w:r>
      <w:r w:rsidR="00C05534" w:rsidRPr="00C05534">
        <w:rPr>
          <w:sz w:val="28"/>
        </w:rPr>
        <w:t xml:space="preserve">, из чего можно вывести совокупную цену в объеме </w:t>
      </w:r>
      <w:r w:rsidR="00C05534">
        <w:rPr>
          <w:sz w:val="28"/>
        </w:rPr>
        <w:t>215,00</w:t>
      </w:r>
      <w:r w:rsidR="00C05534" w:rsidRPr="00C05534">
        <w:rPr>
          <w:sz w:val="28"/>
        </w:rPr>
        <w:t xml:space="preserve">. </w:t>
      </w:r>
    </w:p>
    <w:p w:rsidR="0055376A" w:rsidRPr="00C05534" w:rsidRDefault="00C05534" w:rsidP="00C05534">
      <w:pPr>
        <w:shd w:val="clear" w:color="auto" w:fill="FFFFFF"/>
        <w:spacing w:line="360" w:lineRule="auto"/>
        <w:ind w:firstLine="851"/>
        <w:jc w:val="both"/>
        <w:rPr>
          <w:b/>
          <w:sz w:val="28"/>
          <w:szCs w:val="28"/>
        </w:rPr>
      </w:pPr>
      <w:r w:rsidRPr="00C05534">
        <w:rPr>
          <w:sz w:val="28"/>
        </w:rPr>
        <w:t>Так как 2</w:t>
      </w:r>
      <w:r>
        <w:rPr>
          <w:sz w:val="28"/>
        </w:rPr>
        <w:t>1</w:t>
      </w:r>
      <w:r w:rsidRPr="00C05534">
        <w:rPr>
          <w:sz w:val="28"/>
        </w:rPr>
        <w:t>5</w:t>
      </w:r>
      <w:r>
        <w:rPr>
          <w:sz w:val="28"/>
        </w:rPr>
        <w:t>,00</w:t>
      </w:r>
      <w:r w:rsidRPr="00C05534">
        <w:rPr>
          <w:sz w:val="28"/>
        </w:rPr>
        <w:t xml:space="preserve"> </w:t>
      </w:r>
      <w:r w:rsidRPr="007F75E5">
        <w:rPr>
          <w:sz w:val="28"/>
        </w:rPr>
        <w:t xml:space="preserve">&gt; </w:t>
      </w:r>
      <w:r w:rsidRPr="00C05534">
        <w:rPr>
          <w:sz w:val="28"/>
        </w:rPr>
        <w:t>185</w:t>
      </w:r>
      <w:r>
        <w:rPr>
          <w:sz w:val="28"/>
        </w:rPr>
        <w:t>,00</w:t>
      </w:r>
      <w:r w:rsidRPr="00C05534">
        <w:rPr>
          <w:sz w:val="28"/>
        </w:rPr>
        <w:t xml:space="preserve"> </w:t>
      </w:r>
      <w:r>
        <w:rPr>
          <w:sz w:val="28"/>
        </w:rPr>
        <w:t>инвестор</w:t>
      </w:r>
      <w:r w:rsidRPr="00C05534">
        <w:rPr>
          <w:sz w:val="28"/>
        </w:rPr>
        <w:t xml:space="preserve"> может и дальше извлекать арбитражную прибыль</w:t>
      </w:r>
      <w:r w:rsidR="007F75E5">
        <w:rPr>
          <w:sz w:val="28"/>
        </w:rPr>
        <w:t xml:space="preserve"> равную 215,00-185,00=30,00.</w:t>
      </w:r>
    </w:p>
    <w:p w:rsidR="00C6010B" w:rsidRPr="00C66501" w:rsidRDefault="00C6010B" w:rsidP="00414A15">
      <w:pPr>
        <w:spacing w:line="360" w:lineRule="auto"/>
        <w:ind w:firstLine="709"/>
        <w:jc w:val="both"/>
        <w:rPr>
          <w:color w:val="000000"/>
          <w:sz w:val="28"/>
        </w:rPr>
      </w:pPr>
    </w:p>
    <w:p w:rsidR="0074560F" w:rsidRDefault="0074560F" w:rsidP="009717A8">
      <w:pPr>
        <w:spacing w:line="360" w:lineRule="auto"/>
        <w:ind w:firstLine="851"/>
        <w:jc w:val="center"/>
        <w:rPr>
          <w:b/>
          <w:i/>
          <w:sz w:val="28"/>
          <w:szCs w:val="28"/>
        </w:rPr>
        <w:sectPr w:rsidR="0074560F" w:rsidSect="00BE53B6">
          <w:pgSz w:w="11906" w:h="16838"/>
          <w:pgMar w:top="1134" w:right="851" w:bottom="1134" w:left="1701" w:header="709" w:footer="709" w:gutter="0"/>
          <w:cols w:space="708"/>
          <w:docGrid w:linePitch="360"/>
        </w:sectPr>
      </w:pPr>
    </w:p>
    <w:p w:rsidR="00673CF5" w:rsidRPr="00085D42" w:rsidRDefault="00085D42" w:rsidP="009717A8">
      <w:pPr>
        <w:spacing w:line="360" w:lineRule="auto"/>
        <w:ind w:firstLine="851"/>
        <w:jc w:val="center"/>
        <w:rPr>
          <w:b/>
          <w:i/>
          <w:caps/>
          <w:sz w:val="28"/>
          <w:szCs w:val="28"/>
        </w:rPr>
      </w:pPr>
      <w:r>
        <w:rPr>
          <w:b/>
          <w:i/>
          <w:sz w:val="28"/>
          <w:szCs w:val="28"/>
        </w:rPr>
        <w:t>СПИСОК ИСПОЛЬЗОВА</w:t>
      </w:r>
      <w:r w:rsidR="00E63137" w:rsidRPr="00EC3C20">
        <w:rPr>
          <w:b/>
          <w:i/>
          <w:sz w:val="28"/>
          <w:szCs w:val="28"/>
        </w:rPr>
        <w:t>ННОЙ ЛИТЕРАТУРЫ</w:t>
      </w:r>
      <w:r>
        <w:rPr>
          <w:b/>
          <w:i/>
          <w:sz w:val="28"/>
          <w:szCs w:val="28"/>
        </w:rPr>
        <w:t xml:space="preserve"> </w:t>
      </w:r>
      <w:r w:rsidRPr="00085D42">
        <w:rPr>
          <w:b/>
          <w:i/>
          <w:caps/>
          <w:sz w:val="28"/>
          <w:szCs w:val="28"/>
        </w:rPr>
        <w:t>и других информационных источников</w:t>
      </w:r>
      <w:r w:rsidR="00D56249">
        <w:rPr>
          <w:b/>
          <w:i/>
          <w:caps/>
          <w:sz w:val="28"/>
          <w:szCs w:val="28"/>
        </w:rPr>
        <w:fldChar w:fldCharType="begin"/>
      </w:r>
      <w:r w:rsidR="00D56249">
        <w:instrText xml:space="preserve"> TC "</w:instrText>
      </w:r>
      <w:bookmarkStart w:id="36" w:name="_Toc244691364"/>
      <w:r w:rsidR="00D56249" w:rsidRPr="00940CC4">
        <w:rPr>
          <w:b/>
          <w:i/>
          <w:sz w:val="28"/>
          <w:szCs w:val="28"/>
        </w:rPr>
        <w:instrText xml:space="preserve">СПИСОК ИСПОЛЬЗОВАННОЙ ЛИТЕРАТУРЫ </w:instrText>
      </w:r>
      <w:r w:rsidR="00D56249" w:rsidRPr="00940CC4">
        <w:rPr>
          <w:b/>
          <w:i/>
          <w:caps/>
          <w:sz w:val="28"/>
          <w:szCs w:val="28"/>
        </w:rPr>
        <w:instrText>и других информационных источников</w:instrText>
      </w:r>
      <w:bookmarkEnd w:id="36"/>
      <w:r w:rsidR="00D56249">
        <w:instrText xml:space="preserve">" \f C \l "1" </w:instrText>
      </w:r>
      <w:r w:rsidR="00D56249">
        <w:rPr>
          <w:b/>
          <w:i/>
          <w:caps/>
          <w:sz w:val="28"/>
          <w:szCs w:val="28"/>
        </w:rPr>
        <w:fldChar w:fldCharType="end"/>
      </w:r>
    </w:p>
    <w:p w:rsidR="009717A8" w:rsidRPr="009717A8" w:rsidRDefault="009717A8" w:rsidP="009717A8">
      <w:pPr>
        <w:spacing w:line="360" w:lineRule="auto"/>
        <w:ind w:firstLine="851"/>
        <w:jc w:val="center"/>
        <w:rPr>
          <w:b/>
          <w:i/>
          <w:sz w:val="28"/>
          <w:szCs w:val="28"/>
        </w:rPr>
      </w:pPr>
    </w:p>
    <w:p w:rsidR="00673CF5" w:rsidRPr="004B6849" w:rsidRDefault="00673CF5" w:rsidP="00673CF5">
      <w:pPr>
        <w:widowControl w:val="0"/>
        <w:shd w:val="clear" w:color="auto" w:fill="FFFFFF"/>
        <w:autoSpaceDE w:val="0"/>
        <w:autoSpaceDN w:val="0"/>
        <w:adjustRightInd w:val="0"/>
        <w:spacing w:line="360" w:lineRule="auto"/>
        <w:ind w:firstLine="851"/>
        <w:jc w:val="both"/>
        <w:rPr>
          <w:b/>
          <w:i/>
          <w:sz w:val="28"/>
          <w:szCs w:val="28"/>
        </w:rPr>
      </w:pPr>
      <w:r w:rsidRPr="004B6849">
        <w:rPr>
          <w:b/>
          <w:i/>
          <w:sz w:val="28"/>
          <w:szCs w:val="28"/>
        </w:rPr>
        <w:t>Учебная литература</w:t>
      </w:r>
      <w:r w:rsidR="004B6849" w:rsidRPr="004B6849">
        <w:rPr>
          <w:b/>
          <w:i/>
          <w:sz w:val="28"/>
          <w:szCs w:val="28"/>
        </w:rPr>
        <w:t>:</w:t>
      </w:r>
    </w:p>
    <w:p w:rsidR="0017136F" w:rsidRDefault="0017136F"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Компьютерные сети. Принципы, технологии, протоколы. / В.Г. Олифер, Н.А. Олифер. – СПб.: Питер, 2002. – 672 с.</w:t>
      </w:r>
    </w:p>
    <w:p w:rsidR="00454459" w:rsidRDefault="0017136F"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Лукасевич И.Я. Анализ финансовых операций. Методы, модели, техника вычислений: Учебн. пособие для вузов.</w:t>
      </w:r>
      <w:r w:rsidR="008D0966">
        <w:rPr>
          <w:sz w:val="28"/>
          <w:szCs w:val="28"/>
        </w:rPr>
        <w:t xml:space="preserve"> – М.:</w:t>
      </w:r>
      <w:r>
        <w:rPr>
          <w:sz w:val="28"/>
          <w:szCs w:val="28"/>
        </w:rPr>
        <w:t xml:space="preserve"> Финансы</w:t>
      </w:r>
      <w:r w:rsidR="008D0966">
        <w:rPr>
          <w:sz w:val="28"/>
          <w:szCs w:val="28"/>
        </w:rPr>
        <w:t>,</w:t>
      </w:r>
      <w:r>
        <w:rPr>
          <w:sz w:val="28"/>
          <w:szCs w:val="28"/>
        </w:rPr>
        <w:t xml:space="preserve"> ЮНИТИ, 1998</w:t>
      </w:r>
      <w:r w:rsidR="008D0966">
        <w:rPr>
          <w:sz w:val="28"/>
          <w:szCs w:val="28"/>
        </w:rPr>
        <w:t xml:space="preserve">. – </w:t>
      </w:r>
      <w:r>
        <w:rPr>
          <w:sz w:val="28"/>
          <w:szCs w:val="28"/>
        </w:rPr>
        <w:t>400</w:t>
      </w:r>
      <w:r w:rsidR="008D0966">
        <w:rPr>
          <w:sz w:val="28"/>
          <w:szCs w:val="28"/>
        </w:rPr>
        <w:t xml:space="preserve"> с.</w:t>
      </w:r>
    </w:p>
    <w:p w:rsidR="00E33C12" w:rsidRDefault="00E33C12"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 xml:space="preserve">Орлова И.В. Экономико-математические методы и модели. Выполнение расчетов в среде </w:t>
      </w:r>
      <w:r>
        <w:rPr>
          <w:sz w:val="28"/>
          <w:szCs w:val="28"/>
          <w:lang w:val="en-US"/>
        </w:rPr>
        <w:t>EXCEL</w:t>
      </w:r>
      <w:r>
        <w:rPr>
          <w:sz w:val="28"/>
          <w:szCs w:val="28"/>
        </w:rPr>
        <w:t xml:space="preserve"> / Практикум: Учебное пособие для вузов. – М.: ЗАО «Финстатинформ», 2000. – 136 с.</w:t>
      </w:r>
    </w:p>
    <w:p w:rsidR="00AE0F6A" w:rsidRDefault="00AE0F6A"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Финанс</w:t>
      </w:r>
      <w:r w:rsidR="009663A8">
        <w:rPr>
          <w:sz w:val="28"/>
          <w:szCs w:val="28"/>
        </w:rPr>
        <w:t>овый</w:t>
      </w:r>
      <w:r>
        <w:rPr>
          <w:sz w:val="28"/>
          <w:szCs w:val="28"/>
        </w:rPr>
        <w:t xml:space="preserve"> </w:t>
      </w:r>
      <w:r w:rsidR="009663A8">
        <w:rPr>
          <w:sz w:val="28"/>
          <w:szCs w:val="28"/>
        </w:rPr>
        <w:t>менеджмент:</w:t>
      </w:r>
      <w:r>
        <w:rPr>
          <w:sz w:val="28"/>
          <w:szCs w:val="28"/>
        </w:rPr>
        <w:t xml:space="preserve"> </w:t>
      </w:r>
      <w:r w:rsidR="009663A8">
        <w:rPr>
          <w:sz w:val="28"/>
          <w:szCs w:val="28"/>
        </w:rPr>
        <w:t>Учебник для вузов</w:t>
      </w:r>
      <w:r>
        <w:rPr>
          <w:sz w:val="28"/>
          <w:szCs w:val="28"/>
        </w:rPr>
        <w:t xml:space="preserve"> / </w:t>
      </w:r>
      <w:r w:rsidR="009663A8">
        <w:rPr>
          <w:sz w:val="28"/>
          <w:szCs w:val="28"/>
        </w:rPr>
        <w:t>Под ред. акад. Г.Б. Поляка</w:t>
      </w:r>
      <w:r>
        <w:rPr>
          <w:sz w:val="28"/>
          <w:szCs w:val="28"/>
        </w:rPr>
        <w:t xml:space="preserve">. – </w:t>
      </w:r>
      <w:r w:rsidR="009663A8">
        <w:rPr>
          <w:sz w:val="28"/>
          <w:szCs w:val="28"/>
        </w:rPr>
        <w:t>2</w:t>
      </w:r>
      <w:r>
        <w:rPr>
          <w:sz w:val="28"/>
          <w:szCs w:val="28"/>
        </w:rPr>
        <w:t xml:space="preserve">-е изд., перераб. и доп. – М.: </w:t>
      </w:r>
      <w:r w:rsidR="009663A8">
        <w:rPr>
          <w:sz w:val="28"/>
          <w:szCs w:val="28"/>
        </w:rPr>
        <w:t>.: ЮНИТИ-ДАНА</w:t>
      </w:r>
      <w:r>
        <w:rPr>
          <w:sz w:val="28"/>
          <w:szCs w:val="28"/>
        </w:rPr>
        <w:t>, 200</w:t>
      </w:r>
      <w:r w:rsidR="009663A8">
        <w:rPr>
          <w:sz w:val="28"/>
          <w:szCs w:val="28"/>
        </w:rPr>
        <w:t>4</w:t>
      </w:r>
      <w:r>
        <w:rPr>
          <w:sz w:val="28"/>
          <w:szCs w:val="28"/>
        </w:rPr>
        <w:t xml:space="preserve">. – </w:t>
      </w:r>
      <w:r w:rsidR="009663A8">
        <w:rPr>
          <w:sz w:val="28"/>
          <w:szCs w:val="28"/>
        </w:rPr>
        <w:t>527</w:t>
      </w:r>
      <w:r>
        <w:rPr>
          <w:sz w:val="28"/>
          <w:szCs w:val="28"/>
        </w:rPr>
        <w:t xml:space="preserve"> с.</w:t>
      </w:r>
    </w:p>
    <w:p w:rsidR="0000611F" w:rsidRDefault="00CF7563"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Финансы предприятий</w:t>
      </w:r>
      <w:r w:rsidR="0000611F">
        <w:rPr>
          <w:sz w:val="28"/>
          <w:szCs w:val="28"/>
        </w:rPr>
        <w:t>: Учеб</w:t>
      </w:r>
      <w:r>
        <w:rPr>
          <w:sz w:val="28"/>
          <w:szCs w:val="28"/>
        </w:rPr>
        <w:t>ник</w:t>
      </w:r>
      <w:r w:rsidR="009663A8">
        <w:rPr>
          <w:sz w:val="28"/>
          <w:szCs w:val="28"/>
        </w:rPr>
        <w:t xml:space="preserve"> для вузов</w:t>
      </w:r>
      <w:r w:rsidR="0000611F">
        <w:rPr>
          <w:sz w:val="28"/>
          <w:szCs w:val="28"/>
        </w:rPr>
        <w:t xml:space="preserve"> / </w:t>
      </w:r>
      <w:r>
        <w:rPr>
          <w:sz w:val="28"/>
          <w:szCs w:val="28"/>
        </w:rPr>
        <w:t xml:space="preserve">Н.В. Колчина, Г.Б. Поляк, Л.П. Павлова и др.; </w:t>
      </w:r>
      <w:r w:rsidR="0000611F">
        <w:rPr>
          <w:sz w:val="28"/>
          <w:szCs w:val="28"/>
        </w:rPr>
        <w:t xml:space="preserve">Под ред. </w:t>
      </w:r>
      <w:r>
        <w:rPr>
          <w:sz w:val="28"/>
          <w:szCs w:val="28"/>
        </w:rPr>
        <w:t>проф. Н</w:t>
      </w:r>
      <w:r w:rsidR="0000611F">
        <w:rPr>
          <w:sz w:val="28"/>
          <w:szCs w:val="28"/>
        </w:rPr>
        <w:t>.</w:t>
      </w:r>
      <w:r>
        <w:rPr>
          <w:sz w:val="28"/>
          <w:szCs w:val="28"/>
        </w:rPr>
        <w:t>В</w:t>
      </w:r>
      <w:r w:rsidR="0000611F">
        <w:rPr>
          <w:sz w:val="28"/>
          <w:szCs w:val="28"/>
        </w:rPr>
        <w:t xml:space="preserve">. </w:t>
      </w:r>
      <w:r>
        <w:rPr>
          <w:sz w:val="28"/>
          <w:szCs w:val="28"/>
        </w:rPr>
        <w:t>Колчиной</w:t>
      </w:r>
      <w:r w:rsidR="0000611F">
        <w:rPr>
          <w:sz w:val="28"/>
          <w:szCs w:val="28"/>
        </w:rPr>
        <w:t xml:space="preserve">. – </w:t>
      </w:r>
      <w:r w:rsidR="009663A8">
        <w:rPr>
          <w:sz w:val="28"/>
          <w:szCs w:val="28"/>
        </w:rPr>
        <w:t xml:space="preserve">2-е изд., перераб. И доп. – </w:t>
      </w:r>
      <w:r w:rsidR="0000611F">
        <w:rPr>
          <w:sz w:val="28"/>
          <w:szCs w:val="28"/>
        </w:rPr>
        <w:t xml:space="preserve">М.: </w:t>
      </w:r>
      <w:r>
        <w:rPr>
          <w:sz w:val="28"/>
          <w:szCs w:val="28"/>
        </w:rPr>
        <w:t>ЮНИТИ</w:t>
      </w:r>
      <w:r w:rsidR="009663A8">
        <w:rPr>
          <w:sz w:val="28"/>
          <w:szCs w:val="28"/>
        </w:rPr>
        <w:t>-ДАНА</w:t>
      </w:r>
      <w:r w:rsidR="0000611F">
        <w:rPr>
          <w:sz w:val="28"/>
          <w:szCs w:val="28"/>
        </w:rPr>
        <w:t xml:space="preserve">, </w:t>
      </w:r>
      <w:r w:rsidR="009663A8">
        <w:rPr>
          <w:sz w:val="28"/>
          <w:szCs w:val="28"/>
        </w:rPr>
        <w:t>2002</w:t>
      </w:r>
      <w:r w:rsidR="0000611F">
        <w:rPr>
          <w:sz w:val="28"/>
          <w:szCs w:val="28"/>
        </w:rPr>
        <w:t>. – 4</w:t>
      </w:r>
      <w:r w:rsidR="009663A8">
        <w:rPr>
          <w:sz w:val="28"/>
          <w:szCs w:val="28"/>
        </w:rPr>
        <w:t>47</w:t>
      </w:r>
      <w:r w:rsidR="0000611F">
        <w:rPr>
          <w:sz w:val="28"/>
          <w:szCs w:val="28"/>
        </w:rPr>
        <w:t xml:space="preserve"> с.</w:t>
      </w:r>
    </w:p>
    <w:p w:rsidR="00D318B5" w:rsidRDefault="00D318B5"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Финансы: Учебник</w:t>
      </w:r>
      <w:r w:rsidR="005F2964">
        <w:rPr>
          <w:sz w:val="28"/>
          <w:szCs w:val="28"/>
        </w:rPr>
        <w:t xml:space="preserve"> </w:t>
      </w:r>
      <w:r>
        <w:rPr>
          <w:sz w:val="28"/>
          <w:szCs w:val="28"/>
        </w:rPr>
        <w:t xml:space="preserve">/ Под ред. проф. М.В. Романовского, проф. О.В. Врублевского, проф. Сабанти. – 2-е изд., перераб. </w:t>
      </w:r>
      <w:r w:rsidR="00576DBB">
        <w:rPr>
          <w:sz w:val="28"/>
          <w:szCs w:val="28"/>
        </w:rPr>
        <w:t>и</w:t>
      </w:r>
      <w:r>
        <w:rPr>
          <w:sz w:val="28"/>
          <w:szCs w:val="28"/>
        </w:rPr>
        <w:t xml:space="preserve"> доп. – М.: Юрайт-Издат, 2006. – 426 с.</w:t>
      </w:r>
    </w:p>
    <w:p w:rsidR="00081972" w:rsidRDefault="00081972" w:rsidP="00D318B5">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Pr>
          <w:sz w:val="28"/>
          <w:szCs w:val="28"/>
        </w:rPr>
        <w:t>Шарп У., Александер Г., Бэйли Дж. Инвестиции: Пер. с. Англ. – М.: ИНФРА-М, 2001. – 1028 с.</w:t>
      </w:r>
    </w:p>
    <w:p w:rsidR="00365800" w:rsidRDefault="00726F12" w:rsidP="004B5E34">
      <w:pPr>
        <w:widowControl w:val="0"/>
        <w:numPr>
          <w:ilvl w:val="0"/>
          <w:numId w:val="1"/>
        </w:numPr>
        <w:shd w:val="clear" w:color="auto" w:fill="FFFFFF"/>
        <w:tabs>
          <w:tab w:val="left" w:pos="504"/>
        </w:tabs>
        <w:autoSpaceDE w:val="0"/>
        <w:autoSpaceDN w:val="0"/>
        <w:adjustRightInd w:val="0"/>
        <w:spacing w:line="360" w:lineRule="auto"/>
        <w:jc w:val="both"/>
        <w:rPr>
          <w:sz w:val="28"/>
          <w:szCs w:val="28"/>
        </w:rPr>
      </w:pPr>
      <w:r w:rsidRPr="00E65327">
        <w:rPr>
          <w:bCs/>
          <w:iCs/>
          <w:sz w:val="28"/>
          <w:szCs w:val="28"/>
        </w:rPr>
        <w:t>Ирина Никонова</w:t>
      </w:r>
      <w:r w:rsidR="00E65327">
        <w:rPr>
          <w:bCs/>
          <w:iCs/>
          <w:sz w:val="28"/>
          <w:szCs w:val="28"/>
        </w:rPr>
        <w:t>.</w:t>
      </w:r>
      <w:r w:rsidRPr="00E65327">
        <w:rPr>
          <w:bCs/>
          <w:iCs/>
          <w:sz w:val="28"/>
          <w:szCs w:val="28"/>
        </w:rPr>
        <w:t xml:space="preserve"> Ценные бумаги для бизнеса: Как повысить стоимость компании с помощью IPO, облигационных займов и инвестиционных операций</w:t>
      </w:r>
      <w:r w:rsidR="00E65327">
        <w:rPr>
          <w:bCs/>
          <w:iCs/>
          <w:sz w:val="28"/>
          <w:szCs w:val="28"/>
        </w:rPr>
        <w:t>.</w:t>
      </w:r>
      <w:r w:rsidRPr="00E65327">
        <w:rPr>
          <w:iCs/>
          <w:sz w:val="28"/>
          <w:szCs w:val="28"/>
        </w:rPr>
        <w:t xml:space="preserve"> – М.: </w:t>
      </w:r>
      <w:hyperlink r:id="rId161" w:tgtFrame="_blank" w:history="1">
        <w:r w:rsidRPr="00E65327">
          <w:rPr>
            <w:rStyle w:val="aa"/>
            <w:bCs/>
            <w:iCs/>
            <w:color w:val="auto"/>
            <w:sz w:val="28"/>
            <w:szCs w:val="28"/>
            <w:u w:val="none"/>
          </w:rPr>
          <w:t>«Альпина Бизнес Букс»</w:t>
        </w:r>
      </w:hyperlink>
      <w:r w:rsidRPr="00E65327">
        <w:rPr>
          <w:iCs/>
          <w:sz w:val="28"/>
          <w:szCs w:val="28"/>
        </w:rPr>
        <w:t>, 200</w:t>
      </w:r>
      <w:r w:rsidR="00E65327" w:rsidRPr="00E65327">
        <w:rPr>
          <w:iCs/>
          <w:sz w:val="28"/>
          <w:szCs w:val="28"/>
        </w:rPr>
        <w:t>6</w:t>
      </w:r>
      <w:r w:rsidR="00365800" w:rsidRPr="00365800">
        <w:rPr>
          <w:sz w:val="28"/>
          <w:szCs w:val="28"/>
        </w:rPr>
        <w:t xml:space="preserve"> </w:t>
      </w:r>
      <w:r w:rsidR="00365800">
        <w:rPr>
          <w:sz w:val="28"/>
          <w:szCs w:val="28"/>
        </w:rPr>
        <w:t>–</w:t>
      </w:r>
      <w:r w:rsidR="00365800" w:rsidRPr="00365800">
        <w:rPr>
          <w:sz w:val="28"/>
          <w:szCs w:val="28"/>
        </w:rPr>
        <w:t xml:space="preserve"> </w:t>
      </w:r>
      <w:r w:rsidR="00E65327" w:rsidRPr="00E65327">
        <w:rPr>
          <w:sz w:val="28"/>
          <w:szCs w:val="28"/>
        </w:rPr>
        <w:t>http://www.e-xecu</w:t>
      </w:r>
      <w:r w:rsidR="00E65327">
        <w:rPr>
          <w:sz w:val="28"/>
          <w:szCs w:val="28"/>
        </w:rPr>
        <w:t>tive.ru/knowledge/review/762184</w:t>
      </w:r>
    </w:p>
    <w:p w:rsidR="00F96A9B" w:rsidRDefault="00F96A9B" w:rsidP="00A03251">
      <w:pPr>
        <w:widowControl w:val="0"/>
        <w:shd w:val="clear" w:color="auto" w:fill="FFFFFF"/>
        <w:tabs>
          <w:tab w:val="left" w:pos="504"/>
        </w:tabs>
        <w:autoSpaceDE w:val="0"/>
        <w:autoSpaceDN w:val="0"/>
        <w:adjustRightInd w:val="0"/>
        <w:spacing w:line="360" w:lineRule="auto"/>
        <w:ind w:left="851"/>
        <w:jc w:val="both"/>
        <w:rPr>
          <w:b/>
          <w:i/>
          <w:sz w:val="28"/>
          <w:szCs w:val="28"/>
        </w:rPr>
      </w:pPr>
    </w:p>
    <w:p w:rsidR="00A03251" w:rsidRPr="004B6849" w:rsidRDefault="00A03251" w:rsidP="00A03251">
      <w:pPr>
        <w:widowControl w:val="0"/>
        <w:shd w:val="clear" w:color="auto" w:fill="FFFFFF"/>
        <w:tabs>
          <w:tab w:val="left" w:pos="504"/>
        </w:tabs>
        <w:autoSpaceDE w:val="0"/>
        <w:autoSpaceDN w:val="0"/>
        <w:adjustRightInd w:val="0"/>
        <w:spacing w:line="360" w:lineRule="auto"/>
        <w:ind w:left="851"/>
        <w:jc w:val="both"/>
        <w:rPr>
          <w:b/>
          <w:i/>
          <w:sz w:val="28"/>
          <w:szCs w:val="28"/>
        </w:rPr>
      </w:pPr>
      <w:r w:rsidRPr="004B6849">
        <w:rPr>
          <w:b/>
          <w:i/>
          <w:sz w:val="28"/>
          <w:szCs w:val="28"/>
        </w:rPr>
        <w:t>Электронные средства массовой информации</w:t>
      </w:r>
      <w:r w:rsidR="004B6849" w:rsidRPr="004B6849">
        <w:rPr>
          <w:b/>
          <w:i/>
          <w:sz w:val="28"/>
          <w:szCs w:val="28"/>
        </w:rPr>
        <w:t>:</w:t>
      </w:r>
    </w:p>
    <w:p w:rsidR="000F500C" w:rsidRDefault="0017136F" w:rsidP="000F500C">
      <w:pPr>
        <w:numPr>
          <w:ilvl w:val="0"/>
          <w:numId w:val="1"/>
        </w:numPr>
        <w:spacing w:line="360" w:lineRule="auto"/>
        <w:jc w:val="both"/>
        <w:rPr>
          <w:sz w:val="28"/>
          <w:szCs w:val="28"/>
        </w:rPr>
      </w:pPr>
      <w:r w:rsidRPr="0017136F">
        <w:rPr>
          <w:sz w:val="28"/>
          <w:szCs w:val="28"/>
        </w:rPr>
        <w:t>ht</w:t>
      </w:r>
      <w:r>
        <w:rPr>
          <w:sz w:val="28"/>
          <w:szCs w:val="28"/>
        </w:rPr>
        <w:t>tp://www.lt-group.ru</w:t>
      </w:r>
      <w:r w:rsidR="000F500C" w:rsidRPr="000F500C">
        <w:rPr>
          <w:sz w:val="28"/>
          <w:szCs w:val="28"/>
        </w:rPr>
        <w:t xml:space="preserve"> </w:t>
      </w:r>
      <w:r w:rsidR="000F500C">
        <w:rPr>
          <w:sz w:val="28"/>
          <w:szCs w:val="28"/>
        </w:rPr>
        <w:t>(С</w:t>
      </w:r>
      <w:r w:rsidR="000F500C" w:rsidRPr="000F500C">
        <w:rPr>
          <w:sz w:val="28"/>
          <w:szCs w:val="28"/>
        </w:rPr>
        <w:t>айт</w:t>
      </w:r>
      <w:r w:rsidR="000F500C">
        <w:rPr>
          <w:sz w:val="28"/>
          <w:szCs w:val="28"/>
        </w:rPr>
        <w:t xml:space="preserve"> </w:t>
      </w:r>
      <w:r w:rsidRPr="0017136F">
        <w:rPr>
          <w:sz w:val="28"/>
          <w:szCs w:val="28"/>
        </w:rPr>
        <w:t>компании LT Group</w:t>
      </w:r>
      <w:r w:rsidR="000F500C">
        <w:rPr>
          <w:sz w:val="28"/>
          <w:szCs w:val="28"/>
        </w:rPr>
        <w:t>)</w:t>
      </w:r>
      <w:r>
        <w:rPr>
          <w:sz w:val="28"/>
          <w:szCs w:val="28"/>
        </w:rPr>
        <w:t>.</w:t>
      </w:r>
    </w:p>
    <w:p w:rsidR="0017136F" w:rsidRPr="000F500C" w:rsidRDefault="00F609FD" w:rsidP="000F500C">
      <w:pPr>
        <w:numPr>
          <w:ilvl w:val="0"/>
          <w:numId w:val="1"/>
        </w:numPr>
        <w:spacing w:line="360" w:lineRule="auto"/>
        <w:jc w:val="both"/>
        <w:rPr>
          <w:sz w:val="28"/>
          <w:szCs w:val="28"/>
        </w:rPr>
      </w:pPr>
      <w:hyperlink r:id="rId162" w:history="1">
        <w:r w:rsidR="0017136F" w:rsidRPr="0017136F">
          <w:rPr>
            <w:rStyle w:val="aa"/>
            <w:color w:val="auto"/>
            <w:sz w:val="28"/>
            <w:szCs w:val="28"/>
            <w:u w:val="none"/>
          </w:rPr>
          <w:t>http://old.finam.ru</w:t>
        </w:r>
      </w:hyperlink>
      <w:r w:rsidR="0017136F" w:rsidRPr="0017136F">
        <w:rPr>
          <w:sz w:val="28"/>
          <w:szCs w:val="28"/>
        </w:rPr>
        <w:t xml:space="preserve"> </w:t>
      </w:r>
      <w:r w:rsidR="0017136F">
        <w:rPr>
          <w:sz w:val="28"/>
          <w:szCs w:val="28"/>
        </w:rPr>
        <w:t>(С</w:t>
      </w:r>
      <w:r w:rsidR="0017136F" w:rsidRPr="000F500C">
        <w:rPr>
          <w:sz w:val="28"/>
          <w:szCs w:val="28"/>
        </w:rPr>
        <w:t>айт</w:t>
      </w:r>
      <w:r w:rsidR="0017136F">
        <w:rPr>
          <w:sz w:val="28"/>
          <w:szCs w:val="28"/>
        </w:rPr>
        <w:t xml:space="preserve"> </w:t>
      </w:r>
      <w:r w:rsidR="0017136F" w:rsidRPr="0017136F">
        <w:rPr>
          <w:sz w:val="28"/>
          <w:szCs w:val="28"/>
        </w:rPr>
        <w:t xml:space="preserve">компании </w:t>
      </w:r>
      <w:r w:rsidR="005F2964">
        <w:rPr>
          <w:sz w:val="28"/>
          <w:szCs w:val="28"/>
        </w:rPr>
        <w:t xml:space="preserve">ИК </w:t>
      </w:r>
      <w:r w:rsidR="0017136F">
        <w:rPr>
          <w:sz w:val="28"/>
          <w:szCs w:val="28"/>
        </w:rPr>
        <w:t>«ФИНАМ»).</w:t>
      </w:r>
    </w:p>
    <w:p w:rsidR="005F2964" w:rsidRPr="000F500C" w:rsidRDefault="005F2964" w:rsidP="005F2964">
      <w:pPr>
        <w:numPr>
          <w:ilvl w:val="0"/>
          <w:numId w:val="1"/>
        </w:numPr>
        <w:spacing w:line="360" w:lineRule="auto"/>
        <w:jc w:val="both"/>
        <w:rPr>
          <w:sz w:val="28"/>
          <w:szCs w:val="28"/>
        </w:rPr>
      </w:pPr>
      <w:r w:rsidRPr="005F2964">
        <w:rPr>
          <w:sz w:val="28"/>
          <w:szCs w:val="28"/>
        </w:rPr>
        <w:t>http://ru.wikipedia.org</w:t>
      </w:r>
      <w:r w:rsidRPr="0017136F">
        <w:rPr>
          <w:sz w:val="28"/>
          <w:szCs w:val="28"/>
        </w:rPr>
        <w:t xml:space="preserve"> </w:t>
      </w:r>
      <w:r>
        <w:rPr>
          <w:sz w:val="28"/>
          <w:szCs w:val="28"/>
        </w:rPr>
        <w:t>(С</w:t>
      </w:r>
      <w:r w:rsidRPr="000F500C">
        <w:rPr>
          <w:sz w:val="28"/>
          <w:szCs w:val="28"/>
        </w:rPr>
        <w:t>айт</w:t>
      </w:r>
      <w:r>
        <w:rPr>
          <w:sz w:val="28"/>
          <w:szCs w:val="28"/>
        </w:rPr>
        <w:t xml:space="preserve"> Википедии – </w:t>
      </w:r>
      <w:r w:rsidRPr="005F2964">
        <w:rPr>
          <w:sz w:val="28"/>
        </w:rPr>
        <w:t>свободной энциклопедии</w:t>
      </w:r>
      <w:r>
        <w:rPr>
          <w:sz w:val="28"/>
          <w:szCs w:val="28"/>
        </w:rPr>
        <w:t>).</w:t>
      </w:r>
    </w:p>
    <w:p w:rsidR="00291F31" w:rsidRDefault="005F2964" w:rsidP="00B36F8E">
      <w:pPr>
        <w:numPr>
          <w:ilvl w:val="0"/>
          <w:numId w:val="1"/>
        </w:numPr>
        <w:spacing w:line="360" w:lineRule="auto"/>
        <w:jc w:val="both"/>
        <w:rPr>
          <w:sz w:val="28"/>
          <w:szCs w:val="28"/>
        </w:rPr>
      </w:pPr>
      <w:r>
        <w:rPr>
          <w:sz w:val="28"/>
          <w:szCs w:val="28"/>
        </w:rPr>
        <w:t>http://www.investiziya.ru (С</w:t>
      </w:r>
      <w:r w:rsidRPr="000F500C">
        <w:rPr>
          <w:sz w:val="28"/>
          <w:szCs w:val="28"/>
        </w:rPr>
        <w:t>айт</w:t>
      </w:r>
      <w:r>
        <w:rPr>
          <w:sz w:val="28"/>
          <w:szCs w:val="28"/>
        </w:rPr>
        <w:t xml:space="preserve"> об инвестициях).</w:t>
      </w:r>
    </w:p>
    <w:p w:rsidR="005F38B9" w:rsidRDefault="00F609FD" w:rsidP="00B36F8E">
      <w:pPr>
        <w:numPr>
          <w:ilvl w:val="0"/>
          <w:numId w:val="1"/>
        </w:numPr>
        <w:spacing w:line="360" w:lineRule="auto"/>
        <w:jc w:val="both"/>
        <w:rPr>
          <w:sz w:val="28"/>
          <w:szCs w:val="28"/>
        </w:rPr>
      </w:pPr>
      <w:hyperlink r:id="rId163" w:history="1">
        <w:r w:rsidR="005F38B9" w:rsidRPr="005F38B9">
          <w:rPr>
            <w:rStyle w:val="aa"/>
            <w:color w:val="auto"/>
            <w:sz w:val="28"/>
            <w:szCs w:val="28"/>
            <w:u w:val="none"/>
          </w:rPr>
          <w:t>http://www.nyse.com/about/history/1022221392987.html</w:t>
        </w:r>
      </w:hyperlink>
      <w:r w:rsidR="005F38B9" w:rsidRPr="005F38B9">
        <w:rPr>
          <w:sz w:val="28"/>
          <w:szCs w:val="28"/>
        </w:rPr>
        <w:t xml:space="preserve"> </w:t>
      </w:r>
      <w:r w:rsidR="005F38B9">
        <w:rPr>
          <w:sz w:val="28"/>
          <w:szCs w:val="28"/>
        </w:rPr>
        <w:t>(Сайт о</w:t>
      </w:r>
      <w:r w:rsidR="00F57AF1">
        <w:rPr>
          <w:sz w:val="28"/>
          <w:szCs w:val="28"/>
        </w:rPr>
        <w:t>б</w:t>
      </w:r>
      <w:r w:rsidR="005F38B9">
        <w:rPr>
          <w:sz w:val="28"/>
          <w:szCs w:val="28"/>
        </w:rPr>
        <w:t xml:space="preserve"> </w:t>
      </w:r>
      <w:hyperlink r:id="rId164" w:history="1">
        <w:r w:rsidR="005F38B9" w:rsidRPr="005F38B9">
          <w:rPr>
            <w:rStyle w:val="aa"/>
            <w:color w:val="auto"/>
            <w:sz w:val="28"/>
            <w:szCs w:val="28"/>
            <w:u w:val="none"/>
          </w:rPr>
          <w:t>истори</w:t>
        </w:r>
        <w:r w:rsidR="005F38B9">
          <w:rPr>
            <w:rStyle w:val="aa"/>
            <w:color w:val="auto"/>
            <w:sz w:val="28"/>
            <w:szCs w:val="28"/>
            <w:u w:val="none"/>
          </w:rPr>
          <w:t>и</w:t>
        </w:r>
        <w:r w:rsidR="005F38B9" w:rsidRPr="005F38B9">
          <w:rPr>
            <w:rStyle w:val="aa"/>
            <w:color w:val="auto"/>
            <w:sz w:val="28"/>
            <w:szCs w:val="28"/>
            <w:u w:val="none"/>
          </w:rPr>
          <w:t xml:space="preserve"> и статистик</w:t>
        </w:r>
        <w:r w:rsidR="005F38B9">
          <w:rPr>
            <w:rStyle w:val="aa"/>
            <w:color w:val="auto"/>
            <w:sz w:val="28"/>
            <w:szCs w:val="28"/>
            <w:u w:val="none"/>
          </w:rPr>
          <w:t>и</w:t>
        </w:r>
        <w:r w:rsidR="005F38B9" w:rsidRPr="005F38B9">
          <w:rPr>
            <w:rStyle w:val="aa"/>
            <w:color w:val="auto"/>
            <w:sz w:val="28"/>
            <w:szCs w:val="28"/>
            <w:u w:val="none"/>
          </w:rPr>
          <w:t xml:space="preserve"> NYSE</w:t>
        </w:r>
      </w:hyperlink>
      <w:r w:rsidR="005F38B9">
        <w:rPr>
          <w:sz w:val="28"/>
          <w:szCs w:val="28"/>
        </w:rPr>
        <w:t>).</w:t>
      </w:r>
    </w:p>
    <w:p w:rsidR="0023131C" w:rsidRPr="00345136" w:rsidRDefault="00F609FD" w:rsidP="00B36F8E">
      <w:pPr>
        <w:numPr>
          <w:ilvl w:val="0"/>
          <w:numId w:val="1"/>
        </w:numPr>
        <w:spacing w:line="360" w:lineRule="auto"/>
        <w:jc w:val="both"/>
        <w:rPr>
          <w:sz w:val="28"/>
          <w:szCs w:val="28"/>
        </w:rPr>
      </w:pPr>
      <w:hyperlink r:id="rId165" w:history="1">
        <w:r w:rsidR="0023131C" w:rsidRPr="0023131C">
          <w:rPr>
            <w:rStyle w:val="aa"/>
            <w:color w:val="auto"/>
            <w:sz w:val="28"/>
            <w:szCs w:val="28"/>
            <w:u w:val="none"/>
          </w:rPr>
          <w:t>http://www.nasdaq.com</w:t>
        </w:r>
      </w:hyperlink>
      <w:r w:rsidR="0023131C" w:rsidRPr="0023131C">
        <w:rPr>
          <w:sz w:val="28"/>
          <w:szCs w:val="28"/>
        </w:rPr>
        <w:t xml:space="preserve"> </w:t>
      </w:r>
      <w:r w:rsidR="0023131C">
        <w:rPr>
          <w:sz w:val="28"/>
          <w:szCs w:val="28"/>
        </w:rPr>
        <w:t>(</w:t>
      </w:r>
      <w:hyperlink r:id="rId166" w:history="1">
        <w:r w:rsidR="0023131C" w:rsidRPr="0023131C">
          <w:rPr>
            <w:rStyle w:val="aa"/>
            <w:color w:val="auto"/>
            <w:sz w:val="28"/>
            <w:szCs w:val="28"/>
            <w:u w:val="none"/>
          </w:rPr>
          <w:t>Официальный сайт NASDAQ</w:t>
        </w:r>
      </w:hyperlink>
      <w:r w:rsidR="0023131C" w:rsidRPr="0023131C">
        <w:rPr>
          <w:sz w:val="28"/>
          <w:szCs w:val="28"/>
        </w:rPr>
        <w:t>)</w:t>
      </w:r>
      <w:r w:rsidR="0023131C">
        <w:rPr>
          <w:sz w:val="28"/>
          <w:szCs w:val="28"/>
        </w:rPr>
        <w:t>.</w:t>
      </w:r>
    </w:p>
    <w:p w:rsidR="00345136" w:rsidRDefault="00F609FD" w:rsidP="00B36F8E">
      <w:pPr>
        <w:numPr>
          <w:ilvl w:val="0"/>
          <w:numId w:val="1"/>
        </w:numPr>
        <w:spacing w:line="360" w:lineRule="auto"/>
        <w:jc w:val="both"/>
        <w:rPr>
          <w:sz w:val="28"/>
          <w:szCs w:val="28"/>
        </w:rPr>
      </w:pPr>
      <w:hyperlink r:id="rId167" w:history="1">
        <w:r w:rsidR="00345136" w:rsidRPr="00F57AF1">
          <w:rPr>
            <w:rStyle w:val="aa"/>
            <w:color w:val="auto"/>
            <w:sz w:val="28"/>
            <w:szCs w:val="28"/>
            <w:u w:val="none"/>
            <w:lang w:val="en-US"/>
          </w:rPr>
          <w:t>http</w:t>
        </w:r>
        <w:r w:rsidR="00345136" w:rsidRPr="00F57AF1">
          <w:rPr>
            <w:rStyle w:val="aa"/>
            <w:color w:val="auto"/>
            <w:sz w:val="28"/>
            <w:szCs w:val="28"/>
            <w:u w:val="none"/>
          </w:rPr>
          <w:t>://</w:t>
        </w:r>
        <w:r w:rsidR="00345136" w:rsidRPr="00F57AF1">
          <w:rPr>
            <w:rStyle w:val="aa"/>
            <w:color w:val="auto"/>
            <w:sz w:val="28"/>
            <w:szCs w:val="28"/>
            <w:u w:val="none"/>
            <w:lang w:val="en-US"/>
          </w:rPr>
          <w:t>www</w:t>
        </w:r>
        <w:r w:rsidR="00345136" w:rsidRPr="00F57AF1">
          <w:rPr>
            <w:rStyle w:val="aa"/>
            <w:color w:val="auto"/>
            <w:sz w:val="28"/>
            <w:szCs w:val="28"/>
            <w:u w:val="none"/>
          </w:rPr>
          <w:t>.</w:t>
        </w:r>
        <w:r w:rsidR="00345136" w:rsidRPr="00F57AF1">
          <w:rPr>
            <w:rStyle w:val="aa"/>
            <w:color w:val="auto"/>
            <w:sz w:val="28"/>
            <w:szCs w:val="28"/>
            <w:u w:val="none"/>
            <w:lang w:val="en-US"/>
          </w:rPr>
          <w:t>dengi</w:t>
        </w:r>
        <w:r w:rsidR="00345136" w:rsidRPr="00F57AF1">
          <w:rPr>
            <w:rStyle w:val="aa"/>
            <w:color w:val="auto"/>
            <w:sz w:val="28"/>
            <w:szCs w:val="28"/>
            <w:u w:val="none"/>
          </w:rPr>
          <w:t>-</w:t>
        </w:r>
        <w:r w:rsidR="00345136" w:rsidRPr="00F57AF1">
          <w:rPr>
            <w:rStyle w:val="aa"/>
            <w:color w:val="auto"/>
            <w:sz w:val="28"/>
            <w:szCs w:val="28"/>
            <w:u w:val="none"/>
            <w:lang w:val="en-US"/>
          </w:rPr>
          <w:t>info</w:t>
        </w:r>
        <w:r w:rsidR="00345136" w:rsidRPr="00F57AF1">
          <w:rPr>
            <w:rStyle w:val="aa"/>
            <w:color w:val="auto"/>
            <w:sz w:val="28"/>
            <w:szCs w:val="28"/>
            <w:u w:val="none"/>
          </w:rPr>
          <w:t>.</w:t>
        </w:r>
        <w:r w:rsidR="00345136" w:rsidRPr="00F57AF1">
          <w:rPr>
            <w:rStyle w:val="aa"/>
            <w:color w:val="auto"/>
            <w:sz w:val="28"/>
            <w:szCs w:val="28"/>
            <w:u w:val="none"/>
            <w:lang w:val="en-US"/>
          </w:rPr>
          <w:t>com</w:t>
        </w:r>
        <w:r w:rsidR="00345136" w:rsidRPr="00F57AF1">
          <w:rPr>
            <w:rStyle w:val="aa"/>
            <w:color w:val="auto"/>
            <w:sz w:val="28"/>
            <w:szCs w:val="28"/>
            <w:u w:val="none"/>
          </w:rPr>
          <w:t>/</w:t>
        </w:r>
        <w:r w:rsidR="00345136" w:rsidRPr="00F57AF1">
          <w:rPr>
            <w:rStyle w:val="aa"/>
            <w:color w:val="auto"/>
            <w:sz w:val="28"/>
            <w:szCs w:val="28"/>
            <w:u w:val="none"/>
            <w:lang w:val="en-US"/>
          </w:rPr>
          <w:t>archive</w:t>
        </w:r>
        <w:r w:rsidR="00345136" w:rsidRPr="00F57AF1">
          <w:rPr>
            <w:rStyle w:val="aa"/>
            <w:color w:val="auto"/>
            <w:sz w:val="28"/>
            <w:szCs w:val="28"/>
            <w:u w:val="none"/>
          </w:rPr>
          <w:t>/</w:t>
        </w:r>
        <w:r w:rsidR="00345136" w:rsidRPr="00F57AF1">
          <w:rPr>
            <w:rStyle w:val="aa"/>
            <w:color w:val="auto"/>
            <w:sz w:val="28"/>
            <w:szCs w:val="28"/>
            <w:u w:val="none"/>
            <w:lang w:val="en-US"/>
          </w:rPr>
          <w:t>article</w:t>
        </w:r>
        <w:r w:rsidR="00345136" w:rsidRPr="00F57AF1">
          <w:rPr>
            <w:rStyle w:val="aa"/>
            <w:color w:val="auto"/>
            <w:sz w:val="28"/>
            <w:szCs w:val="28"/>
            <w:u w:val="none"/>
          </w:rPr>
          <w:t>.</w:t>
        </w:r>
        <w:r w:rsidR="00345136" w:rsidRPr="00F57AF1">
          <w:rPr>
            <w:rStyle w:val="aa"/>
            <w:color w:val="auto"/>
            <w:sz w:val="28"/>
            <w:szCs w:val="28"/>
            <w:u w:val="none"/>
            <w:lang w:val="en-US"/>
          </w:rPr>
          <w:t>php</w:t>
        </w:r>
        <w:r w:rsidR="00345136" w:rsidRPr="00F57AF1">
          <w:rPr>
            <w:rStyle w:val="aa"/>
            <w:color w:val="auto"/>
            <w:sz w:val="28"/>
            <w:szCs w:val="28"/>
            <w:u w:val="none"/>
          </w:rPr>
          <w:t>?</w:t>
        </w:r>
        <w:r w:rsidR="00345136" w:rsidRPr="00F57AF1">
          <w:rPr>
            <w:rStyle w:val="aa"/>
            <w:color w:val="auto"/>
            <w:sz w:val="28"/>
            <w:szCs w:val="28"/>
            <w:u w:val="none"/>
            <w:lang w:val="en-US"/>
          </w:rPr>
          <w:t>aid</w:t>
        </w:r>
        <w:r w:rsidR="00345136" w:rsidRPr="00F57AF1">
          <w:rPr>
            <w:rStyle w:val="aa"/>
            <w:color w:val="auto"/>
            <w:sz w:val="28"/>
            <w:szCs w:val="28"/>
            <w:u w:val="none"/>
          </w:rPr>
          <w:t>=8</w:t>
        </w:r>
      </w:hyperlink>
      <w:r w:rsidR="00345136" w:rsidRPr="00F57AF1">
        <w:rPr>
          <w:sz w:val="28"/>
          <w:szCs w:val="28"/>
        </w:rPr>
        <w:t xml:space="preserve"> (</w:t>
      </w:r>
      <w:r w:rsidR="00F57AF1">
        <w:rPr>
          <w:sz w:val="28"/>
          <w:szCs w:val="28"/>
        </w:rPr>
        <w:t>Сайт информационно-аналитической газеты «Деньги»).</w:t>
      </w:r>
    </w:p>
    <w:p w:rsidR="00F57AF1" w:rsidRDefault="00D5603C" w:rsidP="00B36F8E">
      <w:pPr>
        <w:numPr>
          <w:ilvl w:val="0"/>
          <w:numId w:val="1"/>
        </w:numPr>
        <w:spacing w:line="360" w:lineRule="auto"/>
        <w:jc w:val="both"/>
        <w:rPr>
          <w:sz w:val="28"/>
          <w:szCs w:val="28"/>
        </w:rPr>
      </w:pPr>
      <w:r>
        <w:rPr>
          <w:sz w:val="28"/>
          <w:szCs w:val="28"/>
        </w:rPr>
        <w:t>http://www.quik.ru</w:t>
      </w:r>
      <w:r w:rsidR="00BC1209" w:rsidRPr="00F57AF1">
        <w:rPr>
          <w:sz w:val="28"/>
          <w:szCs w:val="28"/>
        </w:rPr>
        <w:t xml:space="preserve"> (</w:t>
      </w:r>
      <w:r w:rsidR="00665BF4">
        <w:rPr>
          <w:sz w:val="28"/>
          <w:szCs w:val="28"/>
        </w:rPr>
        <w:t>Официальный с</w:t>
      </w:r>
      <w:r w:rsidR="00BC1209">
        <w:rPr>
          <w:sz w:val="28"/>
          <w:szCs w:val="28"/>
        </w:rPr>
        <w:t>айт информационно-</w:t>
      </w:r>
      <w:r>
        <w:rPr>
          <w:sz w:val="28"/>
          <w:szCs w:val="28"/>
        </w:rPr>
        <w:t xml:space="preserve">торговой системы </w:t>
      </w:r>
      <w:r>
        <w:rPr>
          <w:sz w:val="28"/>
          <w:szCs w:val="28"/>
          <w:lang w:val="en-US"/>
        </w:rPr>
        <w:t>QUIK</w:t>
      </w:r>
      <w:r w:rsidR="00BC1209">
        <w:rPr>
          <w:sz w:val="28"/>
          <w:szCs w:val="28"/>
        </w:rPr>
        <w:t>).</w:t>
      </w:r>
    </w:p>
    <w:p w:rsidR="00D5603C" w:rsidRPr="006A107D" w:rsidRDefault="00F609FD" w:rsidP="00B36F8E">
      <w:pPr>
        <w:numPr>
          <w:ilvl w:val="0"/>
          <w:numId w:val="1"/>
        </w:numPr>
        <w:spacing w:line="360" w:lineRule="auto"/>
        <w:jc w:val="both"/>
        <w:rPr>
          <w:sz w:val="28"/>
          <w:szCs w:val="28"/>
        </w:rPr>
      </w:pPr>
      <w:hyperlink r:id="rId168" w:history="1">
        <w:r w:rsidR="006A107D" w:rsidRPr="006A107D">
          <w:rPr>
            <w:rStyle w:val="aa"/>
            <w:color w:val="auto"/>
            <w:sz w:val="28"/>
            <w:szCs w:val="28"/>
            <w:u w:val="none"/>
          </w:rPr>
          <w:t>http://itrading.onlinebroker.ru/quik</w:t>
        </w:r>
      </w:hyperlink>
      <w:r w:rsidR="006A107D" w:rsidRPr="006A107D">
        <w:rPr>
          <w:sz w:val="28"/>
          <w:szCs w:val="28"/>
        </w:rPr>
        <w:t xml:space="preserve"> </w:t>
      </w:r>
      <w:r w:rsidR="006A107D">
        <w:rPr>
          <w:sz w:val="28"/>
          <w:szCs w:val="28"/>
        </w:rPr>
        <w:t xml:space="preserve">(Сайт </w:t>
      </w:r>
      <w:hyperlink r:id="rId169" w:history="1">
        <w:r w:rsidR="006A107D">
          <w:rPr>
            <w:rStyle w:val="aa"/>
            <w:color w:val="auto"/>
            <w:sz w:val="28"/>
            <w:u w:val="none"/>
          </w:rPr>
          <w:t>о</w:t>
        </w:r>
        <w:r w:rsidR="006A107D" w:rsidRPr="006A107D">
          <w:rPr>
            <w:rStyle w:val="aa"/>
            <w:color w:val="auto"/>
            <w:sz w:val="28"/>
            <w:u w:val="none"/>
          </w:rPr>
          <w:t xml:space="preserve"> системе OnlineBROKER</w:t>
        </w:r>
      </w:hyperlink>
      <w:r w:rsidR="006A107D">
        <w:rPr>
          <w:sz w:val="28"/>
        </w:rPr>
        <w:t xml:space="preserve"> ВТБ 24).</w:t>
      </w:r>
    </w:p>
    <w:p w:rsidR="006A107D" w:rsidRPr="00E92A12" w:rsidRDefault="00F609FD" w:rsidP="00B36F8E">
      <w:pPr>
        <w:numPr>
          <w:ilvl w:val="0"/>
          <w:numId w:val="1"/>
        </w:numPr>
        <w:spacing w:line="360" w:lineRule="auto"/>
        <w:jc w:val="both"/>
        <w:rPr>
          <w:sz w:val="28"/>
          <w:szCs w:val="28"/>
          <w:lang w:val="en-US"/>
        </w:rPr>
      </w:pPr>
      <w:hyperlink r:id="rId170" w:history="1">
        <w:r w:rsidR="003F0E74" w:rsidRPr="003F0E74">
          <w:rPr>
            <w:rStyle w:val="aa"/>
            <w:color w:val="auto"/>
            <w:sz w:val="28"/>
            <w:szCs w:val="28"/>
            <w:u w:val="none"/>
            <w:lang w:val="en-US"/>
          </w:rPr>
          <w:t>http://www.netinvestor.ru/architect.aspx</w:t>
        </w:r>
      </w:hyperlink>
      <w:r w:rsidR="003F0E74" w:rsidRPr="003F0E74">
        <w:rPr>
          <w:sz w:val="28"/>
          <w:szCs w:val="28"/>
          <w:lang w:val="en-US"/>
        </w:rPr>
        <w:t xml:space="preserve"> (</w:t>
      </w:r>
      <w:r w:rsidR="003F0E74">
        <w:rPr>
          <w:sz w:val="28"/>
          <w:szCs w:val="28"/>
        </w:rPr>
        <w:t>Сайт</w:t>
      </w:r>
      <w:r w:rsidR="003F0E74" w:rsidRPr="003F0E74">
        <w:rPr>
          <w:sz w:val="28"/>
          <w:szCs w:val="28"/>
          <w:lang w:val="en-US"/>
        </w:rPr>
        <w:t xml:space="preserve"> </w:t>
      </w:r>
      <w:r w:rsidR="003F0E74">
        <w:rPr>
          <w:sz w:val="28"/>
          <w:szCs w:val="28"/>
        </w:rPr>
        <w:t>системы</w:t>
      </w:r>
      <w:r w:rsidR="003F0E74" w:rsidRPr="003F0E74">
        <w:rPr>
          <w:sz w:val="28"/>
          <w:szCs w:val="28"/>
          <w:lang w:val="en-US"/>
        </w:rPr>
        <w:t xml:space="preserve"> </w:t>
      </w:r>
      <w:r w:rsidR="003F0E74">
        <w:rPr>
          <w:sz w:val="28"/>
          <w:szCs w:val="28"/>
          <w:lang w:val="en-US"/>
        </w:rPr>
        <w:t>N</w:t>
      </w:r>
      <w:r w:rsidR="003F0E74" w:rsidRPr="003F0E74">
        <w:rPr>
          <w:sz w:val="28"/>
          <w:szCs w:val="28"/>
          <w:lang w:val="en-US"/>
        </w:rPr>
        <w:t>et</w:t>
      </w:r>
      <w:r w:rsidR="003F0E74">
        <w:rPr>
          <w:sz w:val="28"/>
          <w:szCs w:val="28"/>
          <w:lang w:val="en-US"/>
        </w:rPr>
        <w:t>I</w:t>
      </w:r>
      <w:r w:rsidR="003F0E74" w:rsidRPr="003F0E74">
        <w:rPr>
          <w:sz w:val="28"/>
          <w:szCs w:val="28"/>
          <w:lang w:val="en-US"/>
        </w:rPr>
        <w:t>nvestor</w:t>
      </w:r>
      <w:r w:rsidR="003F0E74" w:rsidRPr="003F0E74">
        <w:rPr>
          <w:sz w:val="28"/>
          <w:lang w:val="en-US"/>
        </w:rPr>
        <w:t>).</w:t>
      </w:r>
    </w:p>
    <w:p w:rsidR="00E92A12" w:rsidRPr="008E587A" w:rsidRDefault="00E92A12" w:rsidP="00B36F8E">
      <w:pPr>
        <w:numPr>
          <w:ilvl w:val="0"/>
          <w:numId w:val="1"/>
        </w:numPr>
        <w:spacing w:line="360" w:lineRule="auto"/>
        <w:jc w:val="both"/>
        <w:rPr>
          <w:sz w:val="28"/>
          <w:szCs w:val="28"/>
        </w:rPr>
      </w:pPr>
      <w:r w:rsidRPr="00E92A12">
        <w:rPr>
          <w:sz w:val="28"/>
          <w:szCs w:val="28"/>
          <w:lang w:val="en-US"/>
        </w:rPr>
        <w:t>http</w:t>
      </w:r>
      <w:r w:rsidRPr="008E587A">
        <w:rPr>
          <w:sz w:val="28"/>
          <w:szCs w:val="28"/>
        </w:rPr>
        <w:t>://</w:t>
      </w:r>
      <w:r w:rsidRPr="00E92A12">
        <w:rPr>
          <w:sz w:val="28"/>
          <w:szCs w:val="28"/>
          <w:lang w:val="en-US"/>
        </w:rPr>
        <w:t>www</w:t>
      </w:r>
      <w:r w:rsidRPr="008E587A">
        <w:rPr>
          <w:sz w:val="28"/>
          <w:szCs w:val="28"/>
        </w:rPr>
        <w:t>.</w:t>
      </w:r>
      <w:r w:rsidRPr="00E92A12">
        <w:rPr>
          <w:sz w:val="28"/>
          <w:szCs w:val="28"/>
          <w:lang w:val="en-US"/>
        </w:rPr>
        <w:t>finansmag</w:t>
      </w:r>
      <w:r w:rsidRPr="008E587A">
        <w:rPr>
          <w:sz w:val="28"/>
          <w:szCs w:val="28"/>
        </w:rPr>
        <w:t>.</w:t>
      </w:r>
      <w:r w:rsidRPr="00E92A12">
        <w:rPr>
          <w:sz w:val="28"/>
          <w:szCs w:val="28"/>
          <w:lang w:val="en-US"/>
        </w:rPr>
        <w:t>ru</w:t>
      </w:r>
      <w:r w:rsidRPr="008E587A">
        <w:rPr>
          <w:sz w:val="28"/>
          <w:szCs w:val="28"/>
        </w:rPr>
        <w:t>/64399 (</w:t>
      </w:r>
      <w:r>
        <w:rPr>
          <w:sz w:val="28"/>
          <w:szCs w:val="28"/>
        </w:rPr>
        <w:t>Сайт</w:t>
      </w:r>
      <w:r w:rsidRPr="008E587A">
        <w:rPr>
          <w:sz w:val="28"/>
          <w:szCs w:val="28"/>
        </w:rPr>
        <w:t xml:space="preserve"> </w:t>
      </w:r>
      <w:r w:rsidR="00D96919">
        <w:rPr>
          <w:sz w:val="28"/>
          <w:szCs w:val="28"/>
        </w:rPr>
        <w:t>журнала «Финанс»</w:t>
      </w:r>
      <w:r w:rsidRPr="008E587A">
        <w:rPr>
          <w:sz w:val="28"/>
        </w:rPr>
        <w:t>)</w:t>
      </w:r>
      <w:r w:rsidR="009F3251" w:rsidRPr="008E587A">
        <w:rPr>
          <w:sz w:val="28"/>
        </w:rPr>
        <w:t>.</w:t>
      </w:r>
    </w:p>
    <w:p w:rsidR="009F3251" w:rsidRPr="00A041AE" w:rsidRDefault="009F3251" w:rsidP="00B36F8E">
      <w:pPr>
        <w:numPr>
          <w:ilvl w:val="0"/>
          <w:numId w:val="1"/>
        </w:numPr>
        <w:spacing w:line="360" w:lineRule="auto"/>
        <w:jc w:val="both"/>
        <w:rPr>
          <w:sz w:val="28"/>
          <w:szCs w:val="28"/>
        </w:rPr>
      </w:pPr>
      <w:r w:rsidRPr="009F3251">
        <w:rPr>
          <w:sz w:val="28"/>
          <w:szCs w:val="28"/>
          <w:lang w:val="en-US"/>
        </w:rPr>
        <w:t>http</w:t>
      </w:r>
      <w:r w:rsidRPr="009F3251">
        <w:rPr>
          <w:sz w:val="28"/>
          <w:szCs w:val="28"/>
        </w:rPr>
        <w:t>://</w:t>
      </w:r>
      <w:r w:rsidRPr="009F3251">
        <w:rPr>
          <w:sz w:val="28"/>
          <w:szCs w:val="28"/>
          <w:lang w:val="en-US"/>
        </w:rPr>
        <w:t>www</w:t>
      </w:r>
      <w:r w:rsidRPr="009F3251">
        <w:rPr>
          <w:sz w:val="28"/>
          <w:szCs w:val="28"/>
        </w:rPr>
        <w:t>.</w:t>
      </w:r>
      <w:r w:rsidRPr="009F3251">
        <w:rPr>
          <w:sz w:val="28"/>
          <w:szCs w:val="28"/>
          <w:lang w:val="en-US"/>
        </w:rPr>
        <w:t>alfadirect</w:t>
      </w:r>
      <w:r w:rsidRPr="009F3251">
        <w:rPr>
          <w:sz w:val="28"/>
          <w:szCs w:val="28"/>
        </w:rPr>
        <w:t>.</w:t>
      </w:r>
      <w:r w:rsidRPr="009F3251">
        <w:rPr>
          <w:sz w:val="28"/>
          <w:szCs w:val="28"/>
          <w:lang w:val="en-US"/>
        </w:rPr>
        <w:t>ru</w:t>
      </w:r>
      <w:r w:rsidRPr="009F3251">
        <w:rPr>
          <w:sz w:val="28"/>
          <w:szCs w:val="28"/>
        </w:rPr>
        <w:t>/</w:t>
      </w:r>
      <w:r w:rsidRPr="009F3251">
        <w:rPr>
          <w:sz w:val="28"/>
          <w:szCs w:val="28"/>
          <w:lang w:val="en-US"/>
        </w:rPr>
        <w:t>download</w:t>
      </w:r>
      <w:r w:rsidRPr="009F3251">
        <w:rPr>
          <w:sz w:val="28"/>
          <w:szCs w:val="28"/>
        </w:rPr>
        <w:t>/</w:t>
      </w:r>
      <w:r w:rsidRPr="009F3251">
        <w:rPr>
          <w:sz w:val="28"/>
          <w:szCs w:val="28"/>
          <w:lang w:val="en-US"/>
        </w:rPr>
        <w:t>files</w:t>
      </w:r>
      <w:r w:rsidRPr="009F3251">
        <w:rPr>
          <w:sz w:val="28"/>
          <w:szCs w:val="28"/>
        </w:rPr>
        <w:t>/</w:t>
      </w:r>
      <w:r w:rsidRPr="009F3251">
        <w:rPr>
          <w:sz w:val="28"/>
          <w:szCs w:val="28"/>
          <w:lang w:val="en-US"/>
        </w:rPr>
        <w:t>Gualt</w:t>
      </w:r>
      <w:r w:rsidRPr="009F3251">
        <w:rPr>
          <w:sz w:val="28"/>
          <w:szCs w:val="28"/>
        </w:rPr>
        <w:t>.</w:t>
      </w:r>
      <w:r w:rsidRPr="009F3251">
        <w:rPr>
          <w:sz w:val="28"/>
          <w:szCs w:val="28"/>
          <w:lang w:val="en-US"/>
        </w:rPr>
        <w:t>pdf</w:t>
      </w:r>
      <w:r w:rsidRPr="009F3251">
        <w:rPr>
          <w:sz w:val="28"/>
          <w:szCs w:val="28"/>
        </w:rPr>
        <w:t xml:space="preserve"> (</w:t>
      </w:r>
      <w:r>
        <w:rPr>
          <w:sz w:val="28"/>
          <w:szCs w:val="28"/>
        </w:rPr>
        <w:t>Сайт</w:t>
      </w:r>
      <w:r w:rsidRPr="009F3251">
        <w:rPr>
          <w:sz w:val="28"/>
          <w:szCs w:val="28"/>
        </w:rPr>
        <w:t xml:space="preserve"> </w:t>
      </w:r>
      <w:r>
        <w:rPr>
          <w:sz w:val="28"/>
          <w:szCs w:val="28"/>
        </w:rPr>
        <w:t>системы</w:t>
      </w:r>
      <w:r w:rsidRPr="009F3251">
        <w:rPr>
          <w:sz w:val="28"/>
          <w:szCs w:val="28"/>
        </w:rPr>
        <w:t xml:space="preserve"> </w:t>
      </w:r>
      <w:r>
        <w:rPr>
          <w:sz w:val="28"/>
          <w:szCs w:val="28"/>
        </w:rPr>
        <w:t>«Альфа-директ»</w:t>
      </w:r>
      <w:r w:rsidRPr="009F3251">
        <w:rPr>
          <w:sz w:val="28"/>
        </w:rPr>
        <w:t>).</w:t>
      </w:r>
    </w:p>
    <w:p w:rsidR="00A041AE" w:rsidRPr="008E587A" w:rsidRDefault="00A041AE" w:rsidP="00B36F8E">
      <w:pPr>
        <w:numPr>
          <w:ilvl w:val="0"/>
          <w:numId w:val="1"/>
        </w:numPr>
        <w:spacing w:line="360" w:lineRule="auto"/>
        <w:jc w:val="both"/>
        <w:rPr>
          <w:sz w:val="28"/>
          <w:szCs w:val="28"/>
        </w:rPr>
      </w:pPr>
      <w:r>
        <w:rPr>
          <w:sz w:val="28"/>
          <w:szCs w:val="28"/>
        </w:rPr>
        <w:t>http://www.micex.ru</w:t>
      </w:r>
      <w:r w:rsidRPr="00A041AE">
        <w:rPr>
          <w:sz w:val="28"/>
          <w:szCs w:val="28"/>
        </w:rPr>
        <w:t xml:space="preserve"> </w:t>
      </w:r>
      <w:r w:rsidRPr="009F3251">
        <w:rPr>
          <w:sz w:val="28"/>
          <w:szCs w:val="28"/>
        </w:rPr>
        <w:t>(</w:t>
      </w:r>
      <w:r>
        <w:rPr>
          <w:sz w:val="28"/>
          <w:szCs w:val="28"/>
        </w:rPr>
        <w:t>Сайт</w:t>
      </w:r>
      <w:r w:rsidRPr="009F3251">
        <w:rPr>
          <w:sz w:val="28"/>
          <w:szCs w:val="28"/>
        </w:rPr>
        <w:t xml:space="preserve"> </w:t>
      </w:r>
      <w:r>
        <w:rPr>
          <w:sz w:val="28"/>
          <w:szCs w:val="28"/>
        </w:rPr>
        <w:t>ММВБ</w:t>
      </w:r>
      <w:r w:rsidRPr="009F3251">
        <w:rPr>
          <w:sz w:val="28"/>
        </w:rPr>
        <w:t>).</w:t>
      </w:r>
    </w:p>
    <w:p w:rsidR="008E587A" w:rsidRPr="00F523D2" w:rsidRDefault="008E587A" w:rsidP="00B36F8E">
      <w:pPr>
        <w:numPr>
          <w:ilvl w:val="0"/>
          <w:numId w:val="1"/>
        </w:numPr>
        <w:spacing w:line="360" w:lineRule="auto"/>
        <w:jc w:val="both"/>
        <w:rPr>
          <w:sz w:val="28"/>
          <w:szCs w:val="28"/>
        </w:rPr>
      </w:pPr>
      <w:r>
        <w:rPr>
          <w:sz w:val="28"/>
          <w:szCs w:val="28"/>
        </w:rPr>
        <w:t>http://www.bcs-express.ru</w:t>
      </w:r>
      <w:r w:rsidRPr="009F3251">
        <w:rPr>
          <w:sz w:val="28"/>
          <w:szCs w:val="28"/>
        </w:rPr>
        <w:t xml:space="preserve"> (</w:t>
      </w:r>
      <w:r>
        <w:rPr>
          <w:sz w:val="28"/>
          <w:szCs w:val="28"/>
        </w:rPr>
        <w:t>Сайт аналитики финансовой группы БКС</w:t>
      </w:r>
      <w:r w:rsidRPr="009F3251">
        <w:rPr>
          <w:sz w:val="28"/>
        </w:rPr>
        <w:t>)</w:t>
      </w:r>
      <w:r>
        <w:rPr>
          <w:sz w:val="28"/>
        </w:rPr>
        <w:t>.</w:t>
      </w:r>
    </w:p>
    <w:p w:rsidR="00F523D2" w:rsidRPr="00DA48D3" w:rsidRDefault="00F609FD" w:rsidP="00B36F8E">
      <w:pPr>
        <w:numPr>
          <w:ilvl w:val="0"/>
          <w:numId w:val="1"/>
        </w:numPr>
        <w:spacing w:line="360" w:lineRule="auto"/>
        <w:jc w:val="both"/>
        <w:rPr>
          <w:sz w:val="28"/>
          <w:szCs w:val="28"/>
        </w:rPr>
      </w:pPr>
      <w:hyperlink r:id="rId171" w:history="1">
        <w:r w:rsidR="00F523D2" w:rsidRPr="00F523D2">
          <w:rPr>
            <w:rStyle w:val="aa"/>
            <w:color w:val="auto"/>
            <w:sz w:val="28"/>
            <w:szCs w:val="28"/>
            <w:u w:val="none"/>
          </w:rPr>
          <w:t>http://www.spbex.ru</w:t>
        </w:r>
      </w:hyperlink>
      <w:r w:rsidR="00F523D2" w:rsidRPr="00F523D2">
        <w:rPr>
          <w:sz w:val="28"/>
          <w:szCs w:val="28"/>
        </w:rPr>
        <w:t xml:space="preserve"> </w:t>
      </w:r>
      <w:r w:rsidR="00F523D2" w:rsidRPr="009F3251">
        <w:rPr>
          <w:sz w:val="28"/>
          <w:szCs w:val="28"/>
        </w:rPr>
        <w:t>(</w:t>
      </w:r>
      <w:r w:rsidR="00F523D2">
        <w:rPr>
          <w:sz w:val="28"/>
          <w:szCs w:val="28"/>
        </w:rPr>
        <w:t>Сайт ОАО «Санкт-Петербургская Биржа»</w:t>
      </w:r>
      <w:r w:rsidR="00F523D2" w:rsidRPr="009F3251">
        <w:rPr>
          <w:sz w:val="28"/>
        </w:rPr>
        <w:t>)</w:t>
      </w:r>
      <w:r w:rsidR="00F523D2">
        <w:rPr>
          <w:sz w:val="28"/>
        </w:rPr>
        <w:t>.</w:t>
      </w:r>
    </w:p>
    <w:p w:rsidR="0017136F" w:rsidRDefault="0017136F" w:rsidP="0017136F">
      <w:pPr>
        <w:spacing w:line="360" w:lineRule="auto"/>
        <w:ind w:left="720"/>
        <w:jc w:val="both"/>
        <w:rPr>
          <w:sz w:val="28"/>
          <w:szCs w:val="28"/>
        </w:rPr>
      </w:pPr>
    </w:p>
    <w:p w:rsidR="00FC1F07" w:rsidRPr="004B6849" w:rsidRDefault="00FC1F07" w:rsidP="00FC1F07">
      <w:pPr>
        <w:widowControl w:val="0"/>
        <w:shd w:val="clear" w:color="auto" w:fill="FFFFFF"/>
        <w:tabs>
          <w:tab w:val="left" w:pos="504"/>
        </w:tabs>
        <w:autoSpaceDE w:val="0"/>
        <w:autoSpaceDN w:val="0"/>
        <w:adjustRightInd w:val="0"/>
        <w:spacing w:line="360" w:lineRule="auto"/>
        <w:ind w:left="851"/>
        <w:jc w:val="both"/>
        <w:rPr>
          <w:i/>
          <w:sz w:val="28"/>
          <w:szCs w:val="28"/>
        </w:rPr>
      </w:pPr>
      <w:r>
        <w:rPr>
          <w:b/>
          <w:i/>
          <w:sz w:val="28"/>
          <w:szCs w:val="28"/>
        </w:rPr>
        <w:t>Статьи</w:t>
      </w:r>
      <w:r w:rsidRPr="004B6849">
        <w:rPr>
          <w:b/>
          <w:i/>
          <w:sz w:val="28"/>
          <w:szCs w:val="28"/>
        </w:rPr>
        <w:t>:</w:t>
      </w:r>
    </w:p>
    <w:p w:rsidR="00FC1F07" w:rsidRDefault="00FC1F07" w:rsidP="00FC1F07">
      <w:pPr>
        <w:numPr>
          <w:ilvl w:val="0"/>
          <w:numId w:val="1"/>
        </w:numPr>
        <w:spacing w:line="360" w:lineRule="auto"/>
        <w:jc w:val="both"/>
        <w:rPr>
          <w:sz w:val="28"/>
          <w:szCs w:val="28"/>
        </w:rPr>
      </w:pPr>
      <w:r w:rsidRPr="00FC1F07">
        <w:rPr>
          <w:sz w:val="28"/>
          <w:szCs w:val="28"/>
        </w:rPr>
        <w:t xml:space="preserve">Недосекин А.О. Монотонные портфели и их оптимизация // Аудит и финансовый анализ, №2, 2002. </w:t>
      </w:r>
      <w:r w:rsidRPr="00E65327">
        <w:rPr>
          <w:iCs/>
          <w:sz w:val="28"/>
          <w:szCs w:val="28"/>
        </w:rPr>
        <w:t>–</w:t>
      </w:r>
      <w:r w:rsidRPr="00FC1F07">
        <w:rPr>
          <w:sz w:val="28"/>
          <w:szCs w:val="28"/>
        </w:rPr>
        <w:t>http://sedok.narod.ru/s_files/PF_Article_4.zip</w:t>
      </w:r>
    </w:p>
    <w:p w:rsidR="0017136F" w:rsidRDefault="0017136F" w:rsidP="0022755F">
      <w:pPr>
        <w:numPr>
          <w:ilvl w:val="0"/>
          <w:numId w:val="1"/>
        </w:numPr>
        <w:spacing w:line="360" w:lineRule="auto"/>
        <w:jc w:val="both"/>
        <w:rPr>
          <w:sz w:val="28"/>
          <w:szCs w:val="28"/>
        </w:rPr>
      </w:pPr>
      <w:r w:rsidRPr="00DA48D3">
        <w:rPr>
          <w:sz w:val="28"/>
          <w:szCs w:val="28"/>
        </w:rPr>
        <w:t xml:space="preserve"> </w:t>
      </w:r>
      <w:r>
        <w:rPr>
          <w:sz w:val="28"/>
          <w:szCs w:val="28"/>
        </w:rPr>
        <w:t>Сивальнева Н.Н. Лекции по теории инвестиций.</w:t>
      </w:r>
    </w:p>
    <w:p w:rsidR="0032215F" w:rsidRPr="00C1272F" w:rsidRDefault="0032215F" w:rsidP="0032215F">
      <w:pPr>
        <w:numPr>
          <w:ilvl w:val="0"/>
          <w:numId w:val="1"/>
        </w:numPr>
        <w:shd w:val="clear" w:color="auto" w:fill="FFFFFF"/>
        <w:spacing w:line="360" w:lineRule="auto"/>
        <w:jc w:val="both"/>
        <w:rPr>
          <w:sz w:val="28"/>
        </w:rPr>
      </w:pPr>
      <w:r w:rsidRPr="0032215F">
        <w:rPr>
          <w:sz w:val="28"/>
        </w:rPr>
        <w:t>Ермоленко Константин Юрьевич. Управление инвестиционным портфелем в условиях соврем</w:t>
      </w:r>
      <w:r>
        <w:rPr>
          <w:sz w:val="28"/>
        </w:rPr>
        <w:t>енных информационных технологий: Дис. ... канд. экон. наук: 08.00.13</w:t>
      </w:r>
      <w:r w:rsidRPr="0032215F">
        <w:rPr>
          <w:sz w:val="28"/>
        </w:rPr>
        <w:t>: Санкт-Петербург, 2004 122 c. РГБ ОД, 61:04-8/3456</w:t>
      </w:r>
      <w:r w:rsidR="00343079">
        <w:rPr>
          <w:sz w:val="28"/>
        </w:rPr>
        <w:t xml:space="preserve"> – </w:t>
      </w:r>
      <w:hyperlink r:id="rId172" w:history="1">
        <w:r w:rsidR="00C1272F" w:rsidRPr="00C1272F">
          <w:rPr>
            <w:rStyle w:val="aa"/>
            <w:color w:val="auto"/>
            <w:sz w:val="28"/>
            <w:u w:val="none"/>
          </w:rPr>
          <w:t>http://www.lib.ua-ru.net/disser/ru/code-08.00.13.html</w:t>
        </w:r>
      </w:hyperlink>
    </w:p>
    <w:p w:rsidR="00A87C0A" w:rsidRDefault="00C1272F" w:rsidP="00A87C0A">
      <w:pPr>
        <w:numPr>
          <w:ilvl w:val="0"/>
          <w:numId w:val="1"/>
        </w:numPr>
        <w:spacing w:line="360" w:lineRule="auto"/>
        <w:jc w:val="both"/>
        <w:rPr>
          <w:sz w:val="28"/>
          <w:szCs w:val="28"/>
        </w:rPr>
      </w:pPr>
      <w:r w:rsidRPr="00C1272F">
        <w:rPr>
          <w:sz w:val="28"/>
        </w:rPr>
        <w:t>Зайченко Дмитрий Николаевич. Управление портфелем ценных бумаг коммерческого банка с использованием не</w:t>
      </w:r>
      <w:r w:rsidR="00087C51">
        <w:rPr>
          <w:sz w:val="28"/>
        </w:rPr>
        <w:t>йронных компьютерных технологий: Дис. ... канд. экон. наук: 08.00.13</w:t>
      </w:r>
      <w:r w:rsidRPr="00C1272F">
        <w:rPr>
          <w:sz w:val="28"/>
        </w:rPr>
        <w:t>: Москва, 2000 172 c. РГБ ОД, 61:01-8/1221-6</w:t>
      </w:r>
      <w:r w:rsidR="00087C51">
        <w:rPr>
          <w:sz w:val="28"/>
        </w:rPr>
        <w:t xml:space="preserve"> – </w:t>
      </w:r>
      <w:r w:rsidR="00087C51" w:rsidRPr="00087C51">
        <w:rPr>
          <w:sz w:val="28"/>
        </w:rPr>
        <w:t>http://www.lib.ua-ru.net/disser/ru/code-08.00.13.html</w:t>
      </w:r>
    </w:p>
    <w:p w:rsidR="00414A15" w:rsidRDefault="00414A15" w:rsidP="005A37B8">
      <w:pPr>
        <w:widowControl w:val="0"/>
        <w:shd w:val="clear" w:color="auto" w:fill="FFFFFF"/>
        <w:tabs>
          <w:tab w:val="left" w:pos="504"/>
        </w:tabs>
        <w:autoSpaceDE w:val="0"/>
        <w:autoSpaceDN w:val="0"/>
        <w:adjustRightInd w:val="0"/>
        <w:spacing w:line="360" w:lineRule="auto"/>
        <w:ind w:left="720"/>
        <w:jc w:val="both"/>
        <w:rPr>
          <w:sz w:val="28"/>
          <w:szCs w:val="28"/>
        </w:rPr>
        <w:sectPr w:rsidR="00414A15" w:rsidSect="00BE53B6">
          <w:pgSz w:w="11906" w:h="16838"/>
          <w:pgMar w:top="1134" w:right="851" w:bottom="1134" w:left="1701" w:header="709" w:footer="709" w:gutter="0"/>
          <w:cols w:space="708"/>
          <w:docGrid w:linePitch="360"/>
        </w:sectPr>
      </w:pPr>
    </w:p>
    <w:p w:rsidR="002D6499" w:rsidRPr="008659B7" w:rsidRDefault="002D6499" w:rsidP="002D6499">
      <w:pPr>
        <w:spacing w:line="360" w:lineRule="auto"/>
        <w:ind w:firstLine="709"/>
        <w:jc w:val="center"/>
        <w:rPr>
          <w:b/>
          <w:i/>
          <w:sz w:val="28"/>
          <w:szCs w:val="28"/>
        </w:rPr>
      </w:pPr>
      <w:r>
        <w:rPr>
          <w:b/>
          <w:i/>
          <w:sz w:val="28"/>
          <w:szCs w:val="28"/>
        </w:rPr>
        <w:t>ПРИЛОЖЕНИЯ</w:t>
      </w:r>
      <w:r w:rsidR="00D56249">
        <w:rPr>
          <w:b/>
          <w:i/>
          <w:sz w:val="28"/>
          <w:szCs w:val="28"/>
        </w:rPr>
        <w:fldChar w:fldCharType="begin"/>
      </w:r>
      <w:r w:rsidR="00D56249">
        <w:instrText xml:space="preserve"> TC "</w:instrText>
      </w:r>
      <w:bookmarkStart w:id="37" w:name="_Toc244691365"/>
      <w:r w:rsidR="00D56249" w:rsidRPr="005B35F8">
        <w:rPr>
          <w:b/>
          <w:i/>
          <w:sz w:val="28"/>
          <w:szCs w:val="28"/>
        </w:rPr>
        <w:instrText>ПРИЛОЖЕНИЯ</w:instrText>
      </w:r>
      <w:bookmarkEnd w:id="37"/>
      <w:r w:rsidR="00D56249">
        <w:instrText xml:space="preserve">" \f C \l "1" </w:instrText>
      </w:r>
      <w:r w:rsidR="00D56249">
        <w:rPr>
          <w:b/>
          <w:i/>
          <w:sz w:val="28"/>
          <w:szCs w:val="28"/>
        </w:rPr>
        <w:fldChar w:fldCharType="end"/>
      </w:r>
    </w:p>
    <w:p w:rsidR="002D6499" w:rsidRDefault="002D6499" w:rsidP="006B59C7">
      <w:pPr>
        <w:shd w:val="clear" w:color="auto" w:fill="FFFFFF"/>
        <w:spacing w:line="360" w:lineRule="auto"/>
        <w:jc w:val="right"/>
        <w:rPr>
          <w:sz w:val="28"/>
          <w:szCs w:val="28"/>
        </w:rPr>
      </w:pPr>
    </w:p>
    <w:p w:rsidR="008D2EEE" w:rsidRPr="00D318B5" w:rsidRDefault="006B59C7" w:rsidP="006B59C7">
      <w:pPr>
        <w:shd w:val="clear" w:color="auto" w:fill="FFFFFF"/>
        <w:spacing w:line="360" w:lineRule="auto"/>
        <w:jc w:val="right"/>
        <w:rPr>
          <w:sz w:val="28"/>
          <w:szCs w:val="28"/>
        </w:rPr>
      </w:pPr>
      <w:r>
        <w:rPr>
          <w:sz w:val="28"/>
          <w:szCs w:val="28"/>
        </w:rPr>
        <w:t>ПРИЛОЖЕНИЕ 1</w:t>
      </w:r>
      <w:r w:rsidR="00D56249">
        <w:rPr>
          <w:sz w:val="28"/>
          <w:szCs w:val="28"/>
        </w:rPr>
        <w:fldChar w:fldCharType="begin"/>
      </w:r>
      <w:r w:rsidR="00D56249">
        <w:instrText xml:space="preserve"> TC "</w:instrText>
      </w:r>
      <w:bookmarkStart w:id="38" w:name="_Toc244691366"/>
      <w:r w:rsidR="00D56249" w:rsidRPr="00AB0FBB">
        <w:rPr>
          <w:sz w:val="28"/>
          <w:szCs w:val="28"/>
        </w:rPr>
        <w:instrText>ПРИЛОЖЕНИЕ 1</w:instrText>
      </w:r>
      <w:bookmarkEnd w:id="38"/>
      <w:r w:rsidR="00D56249">
        <w:instrText xml:space="preserve">" \f C \l "2" </w:instrText>
      </w:r>
      <w:r w:rsidR="00D56249">
        <w:rPr>
          <w:sz w:val="28"/>
          <w:szCs w:val="28"/>
        </w:rPr>
        <w:fldChar w:fldCharType="end"/>
      </w:r>
    </w:p>
    <w:p w:rsidR="00C50983" w:rsidRDefault="00C50983" w:rsidP="001A5030">
      <w:pPr>
        <w:shd w:val="clear" w:color="auto" w:fill="FFFFFF"/>
        <w:spacing w:line="360" w:lineRule="auto"/>
        <w:jc w:val="center"/>
        <w:rPr>
          <w:b/>
          <w:i/>
          <w:sz w:val="28"/>
          <w:szCs w:val="28"/>
        </w:rPr>
      </w:pPr>
    </w:p>
    <w:p w:rsidR="000C0DE8" w:rsidRDefault="000C0DE8" w:rsidP="000C0DE8">
      <w:pPr>
        <w:shd w:val="clear" w:color="auto" w:fill="FFFFFF"/>
        <w:spacing w:line="360" w:lineRule="auto"/>
        <w:jc w:val="right"/>
        <w:rPr>
          <w:b/>
          <w:i/>
          <w:sz w:val="28"/>
          <w:szCs w:val="28"/>
        </w:rPr>
      </w:pPr>
      <w:r>
        <w:rPr>
          <w:b/>
          <w:i/>
          <w:sz w:val="28"/>
          <w:szCs w:val="28"/>
        </w:rPr>
        <w:t>Таблица 5.1</w:t>
      </w:r>
    </w:p>
    <w:p w:rsidR="0074560F" w:rsidRPr="001A5030" w:rsidRDefault="001A5030" w:rsidP="001A5030">
      <w:pPr>
        <w:shd w:val="clear" w:color="auto" w:fill="FFFFFF"/>
        <w:spacing w:line="360" w:lineRule="auto"/>
        <w:jc w:val="center"/>
        <w:rPr>
          <w:b/>
          <w:i/>
          <w:sz w:val="28"/>
          <w:szCs w:val="28"/>
        </w:rPr>
      </w:pPr>
      <w:r w:rsidRPr="001A5030">
        <w:rPr>
          <w:b/>
          <w:i/>
          <w:sz w:val="28"/>
          <w:szCs w:val="28"/>
        </w:rPr>
        <w:t>Типы инвестиционных портфелей</w:t>
      </w:r>
    </w:p>
    <w:tbl>
      <w:tblPr>
        <w:tblStyle w:val="-3"/>
        <w:tblW w:w="0" w:type="auto"/>
        <w:tblLook w:val="01E0" w:firstRow="1" w:lastRow="1" w:firstColumn="1" w:lastColumn="1" w:noHBand="0" w:noVBand="0"/>
      </w:tblPr>
      <w:tblGrid>
        <w:gridCol w:w="2532"/>
        <w:gridCol w:w="7038"/>
      </w:tblGrid>
      <w:tr w:rsidR="001A5030">
        <w:trPr>
          <w:cnfStyle w:val="100000000000" w:firstRow="1" w:lastRow="0" w:firstColumn="0" w:lastColumn="0" w:oddVBand="0" w:evenVBand="0" w:oddHBand="0" w:evenHBand="0" w:firstRowFirstColumn="0" w:firstRowLastColumn="0" w:lastRowFirstColumn="0" w:lastRowLastColumn="0"/>
        </w:trPr>
        <w:tc>
          <w:tcPr>
            <w:tcW w:w="2175" w:type="dxa"/>
          </w:tcPr>
          <w:p w:rsidR="001A5030" w:rsidRPr="001A5030" w:rsidRDefault="001A5030" w:rsidP="001A5030">
            <w:pPr>
              <w:jc w:val="center"/>
              <w:rPr>
                <w:i/>
                <w:color w:val="auto"/>
                <w:sz w:val="28"/>
                <w:szCs w:val="28"/>
              </w:rPr>
            </w:pPr>
            <w:r w:rsidRPr="001A5030">
              <w:rPr>
                <w:i/>
                <w:color w:val="auto"/>
                <w:sz w:val="28"/>
                <w:szCs w:val="28"/>
              </w:rPr>
              <w:t>Тип портфеля</w:t>
            </w:r>
          </w:p>
        </w:tc>
        <w:tc>
          <w:tcPr>
            <w:tcW w:w="7289" w:type="dxa"/>
          </w:tcPr>
          <w:p w:rsidR="001A5030" w:rsidRPr="001A5030" w:rsidRDefault="001A5030" w:rsidP="001A5030">
            <w:pPr>
              <w:jc w:val="center"/>
              <w:rPr>
                <w:i/>
                <w:color w:val="auto"/>
                <w:sz w:val="28"/>
                <w:szCs w:val="28"/>
              </w:rPr>
            </w:pPr>
            <w:r w:rsidRPr="001A5030">
              <w:rPr>
                <w:i/>
                <w:color w:val="auto"/>
                <w:sz w:val="28"/>
                <w:szCs w:val="28"/>
              </w:rPr>
              <w:t>Описание</w:t>
            </w:r>
          </w:p>
        </w:tc>
      </w:tr>
      <w:tr w:rsidR="001A5030">
        <w:tc>
          <w:tcPr>
            <w:tcW w:w="2175" w:type="dxa"/>
          </w:tcPr>
          <w:p w:rsidR="001A5030" w:rsidRPr="001A5030" w:rsidRDefault="001A5030" w:rsidP="00C50983">
            <w:pPr>
              <w:rPr>
                <w:sz w:val="28"/>
                <w:szCs w:val="28"/>
              </w:rPr>
            </w:pPr>
            <w:r w:rsidRPr="001A5030">
              <w:rPr>
                <w:sz w:val="28"/>
                <w:szCs w:val="28"/>
              </w:rPr>
              <w:t>Портфель роста</w:t>
            </w:r>
          </w:p>
        </w:tc>
        <w:tc>
          <w:tcPr>
            <w:tcW w:w="7289" w:type="dxa"/>
          </w:tcPr>
          <w:p w:rsidR="001A5030" w:rsidRPr="001A5030" w:rsidRDefault="001A5030" w:rsidP="00C50983">
            <w:pPr>
              <w:jc w:val="both"/>
              <w:rPr>
                <w:sz w:val="28"/>
                <w:szCs w:val="28"/>
              </w:rPr>
            </w:pPr>
            <w:r>
              <w:rPr>
                <w:sz w:val="28"/>
                <w:szCs w:val="28"/>
              </w:rPr>
              <w:t>Формируется из активов, обеспечивающих достижение высоких темпов роста вложенного капитала и характеризу</w:t>
            </w:r>
            <w:r w:rsidR="00C50983">
              <w:rPr>
                <w:sz w:val="28"/>
                <w:szCs w:val="28"/>
              </w:rPr>
              <w:t>ется</w:t>
            </w:r>
            <w:r>
              <w:rPr>
                <w:sz w:val="28"/>
                <w:szCs w:val="28"/>
              </w:rPr>
              <w:t xml:space="preserve"> значительным риском.</w:t>
            </w:r>
          </w:p>
        </w:tc>
      </w:tr>
      <w:tr w:rsidR="001A5030">
        <w:tc>
          <w:tcPr>
            <w:tcW w:w="2175" w:type="dxa"/>
          </w:tcPr>
          <w:p w:rsidR="001A5030" w:rsidRPr="001A5030" w:rsidRDefault="001A5030" w:rsidP="00C50983">
            <w:pPr>
              <w:rPr>
                <w:sz w:val="28"/>
                <w:szCs w:val="28"/>
              </w:rPr>
            </w:pPr>
            <w:r>
              <w:rPr>
                <w:sz w:val="28"/>
                <w:szCs w:val="28"/>
              </w:rPr>
              <w:t>Портфель дохода</w:t>
            </w:r>
          </w:p>
        </w:tc>
        <w:tc>
          <w:tcPr>
            <w:tcW w:w="7289" w:type="dxa"/>
          </w:tcPr>
          <w:p w:rsidR="001A5030" w:rsidRPr="001A5030" w:rsidRDefault="001A5030" w:rsidP="00C50983">
            <w:pPr>
              <w:jc w:val="both"/>
              <w:rPr>
                <w:sz w:val="28"/>
                <w:szCs w:val="28"/>
              </w:rPr>
            </w:pPr>
            <w:r>
              <w:rPr>
                <w:sz w:val="28"/>
                <w:szCs w:val="28"/>
              </w:rPr>
              <w:t>Формируется из активов, обеспечивающих получение высокой доходности на вложенный капитал.</w:t>
            </w:r>
          </w:p>
        </w:tc>
      </w:tr>
      <w:tr w:rsidR="001A5030">
        <w:tc>
          <w:tcPr>
            <w:tcW w:w="2175" w:type="dxa"/>
          </w:tcPr>
          <w:p w:rsidR="001A5030" w:rsidRDefault="001A5030" w:rsidP="00C50983">
            <w:pPr>
              <w:rPr>
                <w:sz w:val="28"/>
                <w:szCs w:val="28"/>
              </w:rPr>
            </w:pPr>
            <w:r>
              <w:rPr>
                <w:sz w:val="28"/>
                <w:szCs w:val="28"/>
              </w:rPr>
              <w:t>Сбалансированный портфель</w:t>
            </w:r>
          </w:p>
        </w:tc>
        <w:tc>
          <w:tcPr>
            <w:tcW w:w="7289" w:type="dxa"/>
          </w:tcPr>
          <w:p w:rsidR="001A5030" w:rsidRDefault="001A5030" w:rsidP="00C50983">
            <w:pPr>
              <w:jc w:val="both"/>
              <w:rPr>
                <w:sz w:val="28"/>
                <w:szCs w:val="28"/>
              </w:rPr>
            </w:pPr>
            <w:r>
              <w:rPr>
                <w:sz w:val="28"/>
                <w:szCs w:val="28"/>
              </w:rPr>
              <w:t>Обеспечивает достижение заданного уровня доходности при некотором допустимом уровне риска.</w:t>
            </w:r>
          </w:p>
        </w:tc>
      </w:tr>
      <w:tr w:rsidR="001A5030">
        <w:tc>
          <w:tcPr>
            <w:tcW w:w="2175" w:type="dxa"/>
          </w:tcPr>
          <w:p w:rsidR="001A5030" w:rsidRDefault="001A5030" w:rsidP="00C50983">
            <w:pPr>
              <w:rPr>
                <w:sz w:val="28"/>
                <w:szCs w:val="28"/>
              </w:rPr>
            </w:pPr>
            <w:r>
              <w:rPr>
                <w:sz w:val="28"/>
                <w:szCs w:val="28"/>
              </w:rPr>
              <w:t>Портфель ликвидности</w:t>
            </w:r>
          </w:p>
        </w:tc>
        <w:tc>
          <w:tcPr>
            <w:tcW w:w="7289" w:type="dxa"/>
          </w:tcPr>
          <w:p w:rsidR="001A5030" w:rsidRDefault="001A5030" w:rsidP="00C50983">
            <w:pPr>
              <w:jc w:val="both"/>
              <w:rPr>
                <w:sz w:val="28"/>
                <w:szCs w:val="28"/>
              </w:rPr>
            </w:pPr>
            <w:r>
              <w:rPr>
                <w:sz w:val="28"/>
                <w:szCs w:val="28"/>
              </w:rPr>
              <w:t>Обеспечивает в случае необходимости быстрое получение вложенных средств.</w:t>
            </w:r>
          </w:p>
        </w:tc>
      </w:tr>
      <w:tr w:rsidR="001A5030">
        <w:trPr>
          <w:cnfStyle w:val="010000000000" w:firstRow="0" w:lastRow="1" w:firstColumn="0" w:lastColumn="0" w:oddVBand="0" w:evenVBand="0" w:oddHBand="0" w:evenHBand="0" w:firstRowFirstColumn="0" w:firstRowLastColumn="0" w:lastRowFirstColumn="0" w:lastRowLastColumn="0"/>
        </w:trPr>
        <w:tc>
          <w:tcPr>
            <w:tcW w:w="2175" w:type="dxa"/>
          </w:tcPr>
          <w:p w:rsidR="001A5030" w:rsidRDefault="00C50983" w:rsidP="00C50983">
            <w:pPr>
              <w:rPr>
                <w:sz w:val="28"/>
                <w:szCs w:val="28"/>
              </w:rPr>
            </w:pPr>
            <w:r>
              <w:rPr>
                <w:sz w:val="28"/>
                <w:szCs w:val="28"/>
              </w:rPr>
              <w:t>Консервативный портфель</w:t>
            </w:r>
          </w:p>
        </w:tc>
        <w:tc>
          <w:tcPr>
            <w:tcW w:w="7289" w:type="dxa"/>
          </w:tcPr>
          <w:p w:rsidR="001A5030" w:rsidRDefault="00C50983" w:rsidP="00C50983">
            <w:pPr>
              <w:jc w:val="both"/>
              <w:rPr>
                <w:sz w:val="28"/>
                <w:szCs w:val="28"/>
              </w:rPr>
            </w:pPr>
            <w:r>
              <w:rPr>
                <w:sz w:val="28"/>
                <w:szCs w:val="28"/>
              </w:rPr>
              <w:t>Сформирован из малорисковых и надежных активов и др.</w:t>
            </w:r>
          </w:p>
        </w:tc>
      </w:tr>
    </w:tbl>
    <w:p w:rsidR="00E33AEB" w:rsidRDefault="00E33AEB" w:rsidP="001A5030">
      <w:pPr>
        <w:shd w:val="clear" w:color="auto" w:fill="FFFFFF"/>
        <w:spacing w:line="360" w:lineRule="auto"/>
        <w:jc w:val="both"/>
        <w:rPr>
          <w:sz w:val="28"/>
          <w:szCs w:val="28"/>
        </w:rPr>
      </w:pPr>
    </w:p>
    <w:p w:rsidR="00E64C68" w:rsidRDefault="00E64C68" w:rsidP="001A5030">
      <w:pPr>
        <w:shd w:val="clear" w:color="auto" w:fill="FFFFFF"/>
        <w:spacing w:line="360" w:lineRule="auto"/>
        <w:jc w:val="both"/>
        <w:rPr>
          <w:sz w:val="28"/>
          <w:szCs w:val="28"/>
        </w:rPr>
        <w:sectPr w:rsidR="00E64C68" w:rsidSect="00F84267">
          <w:pgSz w:w="11906" w:h="16838"/>
          <w:pgMar w:top="1134" w:right="851" w:bottom="1134" w:left="1701" w:header="709" w:footer="709" w:gutter="0"/>
          <w:cols w:space="708"/>
          <w:docGrid w:linePitch="360"/>
        </w:sectPr>
      </w:pPr>
    </w:p>
    <w:p w:rsidR="000C0DE8" w:rsidRDefault="000C0DE8" w:rsidP="00E64C68">
      <w:pPr>
        <w:spacing w:line="360" w:lineRule="auto"/>
        <w:jc w:val="right"/>
        <w:rPr>
          <w:b/>
          <w:i/>
          <w:sz w:val="28"/>
          <w:szCs w:val="28"/>
        </w:rPr>
      </w:pPr>
      <w:r>
        <w:rPr>
          <w:b/>
          <w:i/>
          <w:sz w:val="28"/>
          <w:szCs w:val="28"/>
        </w:rPr>
        <w:t>Таблица 5.2</w:t>
      </w:r>
    </w:p>
    <w:p w:rsidR="000C0DE8" w:rsidRPr="001A5030" w:rsidRDefault="000C0DE8" w:rsidP="000C0DE8">
      <w:pPr>
        <w:shd w:val="clear" w:color="auto" w:fill="FFFFFF"/>
        <w:spacing w:line="360" w:lineRule="auto"/>
        <w:jc w:val="center"/>
        <w:rPr>
          <w:b/>
          <w:i/>
          <w:sz w:val="28"/>
          <w:szCs w:val="28"/>
        </w:rPr>
      </w:pPr>
      <w:r>
        <w:rPr>
          <w:b/>
          <w:i/>
          <w:sz w:val="28"/>
          <w:szCs w:val="28"/>
        </w:rPr>
        <w:t>Виды</w:t>
      </w:r>
      <w:r w:rsidRPr="001A5030">
        <w:rPr>
          <w:b/>
          <w:i/>
          <w:sz w:val="28"/>
          <w:szCs w:val="28"/>
        </w:rPr>
        <w:t xml:space="preserve"> и структура инвестиционных портфелей</w:t>
      </w:r>
    </w:p>
    <w:tbl>
      <w:tblPr>
        <w:tblStyle w:val="a8"/>
        <w:tblW w:w="14709" w:type="dxa"/>
        <w:tblLayout w:type="fixed"/>
        <w:tblLook w:val="01E0" w:firstRow="1" w:lastRow="1" w:firstColumn="1" w:lastColumn="1" w:noHBand="0" w:noVBand="0"/>
      </w:tblPr>
      <w:tblGrid>
        <w:gridCol w:w="1951"/>
        <w:gridCol w:w="1843"/>
        <w:gridCol w:w="1843"/>
        <w:gridCol w:w="1983"/>
        <w:gridCol w:w="3667"/>
        <w:gridCol w:w="3422"/>
      </w:tblGrid>
      <w:tr w:rsidR="00E64C68">
        <w:tc>
          <w:tcPr>
            <w:tcW w:w="1951" w:type="dxa"/>
            <w:vAlign w:val="center"/>
          </w:tcPr>
          <w:p w:rsidR="00FC1E16" w:rsidRPr="00FC1E16" w:rsidRDefault="00FC1E16" w:rsidP="00FC1E16">
            <w:pPr>
              <w:pStyle w:val="ab"/>
              <w:jc w:val="center"/>
              <w:rPr>
                <w:b/>
                <w:i/>
              </w:rPr>
            </w:pPr>
            <w:r w:rsidRPr="00FC1E16">
              <w:rPr>
                <w:b/>
                <w:i/>
              </w:rPr>
              <w:t>Вид портфеля</w:t>
            </w:r>
          </w:p>
        </w:tc>
        <w:tc>
          <w:tcPr>
            <w:tcW w:w="1843" w:type="dxa"/>
            <w:vAlign w:val="center"/>
          </w:tcPr>
          <w:p w:rsidR="00FC1E16" w:rsidRPr="00FC1E16" w:rsidRDefault="00FC1E16" w:rsidP="00FC1E16">
            <w:pPr>
              <w:pStyle w:val="ab"/>
              <w:jc w:val="center"/>
              <w:rPr>
                <w:b/>
                <w:i/>
              </w:rPr>
            </w:pPr>
            <w:r w:rsidRPr="00FC1E16">
              <w:rPr>
                <w:b/>
                <w:i/>
              </w:rPr>
              <w:t>Цель</w:t>
            </w:r>
          </w:p>
        </w:tc>
        <w:tc>
          <w:tcPr>
            <w:tcW w:w="1843" w:type="dxa"/>
            <w:vAlign w:val="center"/>
          </w:tcPr>
          <w:p w:rsidR="00FC1E16" w:rsidRPr="00FC1E16" w:rsidRDefault="00FC1E16" w:rsidP="00FC1E16">
            <w:pPr>
              <w:pStyle w:val="ab"/>
              <w:jc w:val="center"/>
              <w:rPr>
                <w:b/>
                <w:i/>
              </w:rPr>
            </w:pPr>
            <w:r w:rsidRPr="00FC1E16">
              <w:rPr>
                <w:b/>
                <w:i/>
              </w:rPr>
              <w:t>Уровень риска</w:t>
            </w:r>
          </w:p>
        </w:tc>
        <w:tc>
          <w:tcPr>
            <w:tcW w:w="1983" w:type="dxa"/>
            <w:vAlign w:val="center"/>
          </w:tcPr>
          <w:p w:rsidR="00FC1E16" w:rsidRPr="00FC1E16" w:rsidRDefault="00FC1E16" w:rsidP="00FC1E16">
            <w:pPr>
              <w:pStyle w:val="ab"/>
              <w:jc w:val="center"/>
              <w:rPr>
                <w:b/>
                <w:i/>
              </w:rPr>
            </w:pPr>
            <w:r w:rsidRPr="00FC1E16">
              <w:rPr>
                <w:b/>
                <w:i/>
              </w:rPr>
              <w:t>Минимальный/ рекомендуемый срок инвестиций</w:t>
            </w:r>
          </w:p>
        </w:tc>
        <w:tc>
          <w:tcPr>
            <w:tcW w:w="3667" w:type="dxa"/>
            <w:vAlign w:val="center"/>
          </w:tcPr>
          <w:p w:rsidR="00FC1E16" w:rsidRPr="00FC1E16" w:rsidRDefault="00FC1E16" w:rsidP="00FC1E16">
            <w:pPr>
              <w:pStyle w:val="ab"/>
              <w:jc w:val="center"/>
              <w:rPr>
                <w:b/>
                <w:i/>
              </w:rPr>
            </w:pPr>
            <w:r w:rsidRPr="00FC1E16">
              <w:rPr>
                <w:b/>
                <w:i/>
              </w:rPr>
              <w:t>Объект вложений</w:t>
            </w:r>
          </w:p>
        </w:tc>
        <w:tc>
          <w:tcPr>
            <w:tcW w:w="3422" w:type="dxa"/>
            <w:vAlign w:val="center"/>
          </w:tcPr>
          <w:p w:rsidR="00FC1E16" w:rsidRPr="00FC1E16" w:rsidRDefault="00FC1E16" w:rsidP="00FC1E16">
            <w:pPr>
              <w:pStyle w:val="ab"/>
              <w:jc w:val="center"/>
              <w:rPr>
                <w:b/>
                <w:i/>
              </w:rPr>
            </w:pPr>
            <w:r w:rsidRPr="00FC1E16">
              <w:rPr>
                <w:b/>
                <w:i/>
              </w:rPr>
              <w:t>Базовый индекс стратегии</w:t>
            </w:r>
            <w:r w:rsidR="00E64C68">
              <w:rPr>
                <w:rStyle w:val="a6"/>
                <w:b/>
                <w:i/>
              </w:rPr>
              <w:footnoteReference w:id="8"/>
            </w:r>
          </w:p>
        </w:tc>
      </w:tr>
      <w:tr w:rsidR="00E64C68">
        <w:tc>
          <w:tcPr>
            <w:tcW w:w="1951" w:type="dxa"/>
          </w:tcPr>
          <w:p w:rsidR="00FC1E16" w:rsidRPr="00FC1E16" w:rsidRDefault="00FC1E16" w:rsidP="00FC1E16">
            <w:pPr>
              <w:pStyle w:val="ab"/>
              <w:jc w:val="center"/>
              <w:rPr>
                <w:b/>
                <w:i/>
              </w:rPr>
            </w:pPr>
            <w:r w:rsidRPr="00FC1E16">
              <w:rPr>
                <w:b/>
                <w:i/>
              </w:rPr>
              <w:t>1</w:t>
            </w:r>
          </w:p>
        </w:tc>
        <w:tc>
          <w:tcPr>
            <w:tcW w:w="1843" w:type="dxa"/>
          </w:tcPr>
          <w:p w:rsidR="00FC1E16" w:rsidRPr="00FC1E16" w:rsidRDefault="00FC1E16" w:rsidP="00FC1E16">
            <w:pPr>
              <w:pStyle w:val="ab"/>
              <w:jc w:val="center"/>
              <w:rPr>
                <w:b/>
                <w:i/>
              </w:rPr>
            </w:pPr>
            <w:r w:rsidRPr="00FC1E16">
              <w:rPr>
                <w:b/>
                <w:i/>
              </w:rPr>
              <w:t>2</w:t>
            </w:r>
          </w:p>
        </w:tc>
        <w:tc>
          <w:tcPr>
            <w:tcW w:w="1843" w:type="dxa"/>
          </w:tcPr>
          <w:p w:rsidR="00FC1E16" w:rsidRPr="00FC1E16" w:rsidRDefault="00FC1E16" w:rsidP="00FC1E16">
            <w:pPr>
              <w:pStyle w:val="ab"/>
              <w:jc w:val="center"/>
              <w:rPr>
                <w:b/>
                <w:i/>
              </w:rPr>
            </w:pPr>
            <w:r w:rsidRPr="00FC1E16">
              <w:rPr>
                <w:b/>
                <w:i/>
              </w:rPr>
              <w:t>3</w:t>
            </w:r>
          </w:p>
        </w:tc>
        <w:tc>
          <w:tcPr>
            <w:tcW w:w="1983" w:type="dxa"/>
          </w:tcPr>
          <w:p w:rsidR="00FC1E16" w:rsidRPr="00FC1E16" w:rsidRDefault="00FC1E16" w:rsidP="00FC1E16">
            <w:pPr>
              <w:pStyle w:val="ab"/>
              <w:jc w:val="center"/>
              <w:rPr>
                <w:b/>
                <w:i/>
              </w:rPr>
            </w:pPr>
            <w:r w:rsidRPr="00FC1E16">
              <w:rPr>
                <w:b/>
                <w:i/>
              </w:rPr>
              <w:t>4</w:t>
            </w:r>
          </w:p>
        </w:tc>
        <w:tc>
          <w:tcPr>
            <w:tcW w:w="3667" w:type="dxa"/>
          </w:tcPr>
          <w:p w:rsidR="00FC1E16" w:rsidRPr="00FC1E16" w:rsidRDefault="00FC1E16" w:rsidP="00FC1E16">
            <w:pPr>
              <w:pStyle w:val="ab"/>
              <w:jc w:val="center"/>
              <w:rPr>
                <w:b/>
                <w:i/>
              </w:rPr>
            </w:pPr>
            <w:r w:rsidRPr="00FC1E16">
              <w:rPr>
                <w:b/>
                <w:i/>
              </w:rPr>
              <w:t>5</w:t>
            </w:r>
          </w:p>
        </w:tc>
        <w:tc>
          <w:tcPr>
            <w:tcW w:w="3422" w:type="dxa"/>
          </w:tcPr>
          <w:p w:rsidR="00FC1E16" w:rsidRPr="00FC1E16" w:rsidRDefault="00FC1E16" w:rsidP="00FC1E16">
            <w:pPr>
              <w:pStyle w:val="ab"/>
              <w:jc w:val="center"/>
              <w:rPr>
                <w:b/>
                <w:i/>
              </w:rPr>
            </w:pPr>
            <w:r w:rsidRPr="00FC1E16">
              <w:rPr>
                <w:b/>
                <w:i/>
              </w:rPr>
              <w:t>6</w:t>
            </w:r>
          </w:p>
        </w:tc>
      </w:tr>
      <w:tr w:rsidR="00140B3F" w:rsidRPr="00FC1E16">
        <w:tc>
          <w:tcPr>
            <w:tcW w:w="1951" w:type="dxa"/>
          </w:tcPr>
          <w:p w:rsidR="00140B3F" w:rsidRPr="00FC1E16" w:rsidRDefault="00140B3F" w:rsidP="00FC1E16">
            <w:pPr>
              <w:pStyle w:val="ab"/>
            </w:pPr>
            <w:r>
              <w:t>Портфель консервативного роста</w:t>
            </w:r>
          </w:p>
        </w:tc>
        <w:tc>
          <w:tcPr>
            <w:tcW w:w="1843" w:type="dxa"/>
          </w:tcPr>
          <w:p w:rsidR="00140B3F" w:rsidRPr="00140B3F" w:rsidRDefault="00140B3F" w:rsidP="00196470">
            <w:r w:rsidRPr="00140B3F">
              <w:t xml:space="preserve">Получение невысокого стабильного дохода </w:t>
            </w:r>
          </w:p>
        </w:tc>
        <w:tc>
          <w:tcPr>
            <w:tcW w:w="1843" w:type="dxa"/>
          </w:tcPr>
          <w:p w:rsidR="00140B3F" w:rsidRPr="00140B3F" w:rsidRDefault="00140B3F" w:rsidP="00196470">
            <w:r w:rsidRPr="00140B3F">
              <w:t xml:space="preserve">Минимальный </w:t>
            </w:r>
          </w:p>
        </w:tc>
        <w:tc>
          <w:tcPr>
            <w:tcW w:w="1983" w:type="dxa"/>
          </w:tcPr>
          <w:p w:rsidR="00140B3F" w:rsidRPr="00140B3F" w:rsidRDefault="00140B3F" w:rsidP="00196470">
            <w:r w:rsidRPr="00140B3F">
              <w:t xml:space="preserve">1 мес./свыше 6 мес. </w:t>
            </w:r>
          </w:p>
        </w:tc>
        <w:tc>
          <w:tcPr>
            <w:tcW w:w="3667" w:type="dxa"/>
          </w:tcPr>
          <w:p w:rsidR="00140B3F" w:rsidRPr="00140B3F" w:rsidRDefault="00140B3F" w:rsidP="00196470">
            <w:r w:rsidRPr="00140B3F">
              <w:t xml:space="preserve">Государственные ценные бумаги </w:t>
            </w:r>
          </w:p>
        </w:tc>
        <w:tc>
          <w:tcPr>
            <w:tcW w:w="3422" w:type="dxa"/>
          </w:tcPr>
          <w:p w:rsidR="00140B3F" w:rsidRPr="00140B3F" w:rsidRDefault="00140B3F" w:rsidP="00196470">
            <w:r w:rsidRPr="00140B3F">
              <w:t xml:space="preserve">Индекс изменения потребительских цен, инфляция </w:t>
            </w:r>
          </w:p>
        </w:tc>
      </w:tr>
      <w:tr w:rsidR="006F52C0" w:rsidRPr="00FC1E16">
        <w:tc>
          <w:tcPr>
            <w:tcW w:w="1951" w:type="dxa"/>
          </w:tcPr>
          <w:p w:rsidR="006F52C0" w:rsidRDefault="006F52C0" w:rsidP="00FC1E16">
            <w:pPr>
              <w:pStyle w:val="ab"/>
            </w:pPr>
            <w:r>
              <w:t>Портфель умеренного роста</w:t>
            </w:r>
          </w:p>
        </w:tc>
        <w:tc>
          <w:tcPr>
            <w:tcW w:w="1843" w:type="dxa"/>
          </w:tcPr>
          <w:p w:rsidR="006F52C0" w:rsidRPr="00140B3F" w:rsidRDefault="006F52C0" w:rsidP="00196470">
            <w:r w:rsidRPr="006F52C0">
              <w:t>Умеренный рост капитала</w:t>
            </w:r>
          </w:p>
        </w:tc>
        <w:tc>
          <w:tcPr>
            <w:tcW w:w="1843" w:type="dxa"/>
          </w:tcPr>
          <w:p w:rsidR="006F52C0" w:rsidRPr="00140B3F" w:rsidRDefault="006F52C0" w:rsidP="00196470">
            <w:r w:rsidRPr="006F52C0">
              <w:t>Средний</w:t>
            </w:r>
          </w:p>
        </w:tc>
        <w:tc>
          <w:tcPr>
            <w:tcW w:w="1983" w:type="dxa"/>
          </w:tcPr>
          <w:p w:rsidR="006F52C0" w:rsidRPr="006F52C0" w:rsidRDefault="006F52C0" w:rsidP="00196470">
            <w:r w:rsidRPr="006F52C0">
              <w:t xml:space="preserve">3 мес./свыше 9 мес. </w:t>
            </w:r>
          </w:p>
        </w:tc>
        <w:tc>
          <w:tcPr>
            <w:tcW w:w="3667" w:type="dxa"/>
          </w:tcPr>
          <w:p w:rsidR="006F52C0" w:rsidRPr="006F52C0" w:rsidRDefault="006F52C0" w:rsidP="00196470">
            <w:r w:rsidRPr="006F52C0">
              <w:t xml:space="preserve">Государственные ценные бумаги и акции предприятий </w:t>
            </w:r>
          </w:p>
        </w:tc>
        <w:tc>
          <w:tcPr>
            <w:tcW w:w="3422" w:type="dxa"/>
          </w:tcPr>
          <w:p w:rsidR="006F52C0" w:rsidRPr="006F52C0" w:rsidRDefault="006F52C0" w:rsidP="00196470">
            <w:r w:rsidRPr="006F52C0">
              <w:t xml:space="preserve">Среднерыночные ставки банковских депозитов </w:t>
            </w:r>
          </w:p>
        </w:tc>
      </w:tr>
      <w:tr w:rsidR="006F52C0" w:rsidRPr="00FC1E16">
        <w:tc>
          <w:tcPr>
            <w:tcW w:w="1951" w:type="dxa"/>
          </w:tcPr>
          <w:p w:rsidR="006F52C0" w:rsidRDefault="006F52C0" w:rsidP="00FC1E16">
            <w:pPr>
              <w:pStyle w:val="ab"/>
            </w:pPr>
            <w:r>
              <w:t>Портфель умеренно консервативного роста</w:t>
            </w:r>
          </w:p>
        </w:tc>
        <w:tc>
          <w:tcPr>
            <w:tcW w:w="1843" w:type="dxa"/>
          </w:tcPr>
          <w:p w:rsidR="006F52C0" w:rsidRPr="006F52C0" w:rsidRDefault="006F52C0" w:rsidP="00196470">
            <w:r w:rsidRPr="006F52C0">
              <w:t xml:space="preserve">Достаточно высокий рост капитала </w:t>
            </w:r>
          </w:p>
        </w:tc>
        <w:tc>
          <w:tcPr>
            <w:tcW w:w="1843" w:type="dxa"/>
          </w:tcPr>
          <w:p w:rsidR="006F52C0" w:rsidRPr="006F52C0" w:rsidRDefault="006F52C0" w:rsidP="00196470">
            <w:r w:rsidRPr="006F52C0">
              <w:t>Выше среднего</w:t>
            </w:r>
          </w:p>
        </w:tc>
        <w:tc>
          <w:tcPr>
            <w:tcW w:w="1983" w:type="dxa"/>
          </w:tcPr>
          <w:p w:rsidR="006F52C0" w:rsidRPr="006F52C0" w:rsidRDefault="006F52C0" w:rsidP="00196470">
            <w:r w:rsidRPr="006F52C0">
              <w:t xml:space="preserve">3 мес./свыше 12 мес. </w:t>
            </w:r>
          </w:p>
        </w:tc>
        <w:tc>
          <w:tcPr>
            <w:tcW w:w="3667" w:type="dxa"/>
          </w:tcPr>
          <w:p w:rsidR="006F52C0" w:rsidRPr="006F52C0" w:rsidRDefault="006F52C0" w:rsidP="00196470">
            <w:r w:rsidRPr="006F52C0">
              <w:t xml:space="preserve">Государственные ценные бумаги и акции предприятий </w:t>
            </w:r>
          </w:p>
        </w:tc>
        <w:tc>
          <w:tcPr>
            <w:tcW w:w="3422" w:type="dxa"/>
          </w:tcPr>
          <w:p w:rsidR="006F52C0" w:rsidRPr="006F52C0" w:rsidRDefault="006F52C0" w:rsidP="00196470">
            <w:r w:rsidRPr="006F52C0">
              <w:t xml:space="preserve">Ставка рефинансирования ЦБ РФ </w:t>
            </w:r>
          </w:p>
        </w:tc>
      </w:tr>
      <w:tr w:rsidR="00311BF7" w:rsidRPr="00FC1E16">
        <w:tc>
          <w:tcPr>
            <w:tcW w:w="1951" w:type="dxa"/>
          </w:tcPr>
          <w:p w:rsidR="00311BF7" w:rsidRDefault="00311BF7" w:rsidP="00FC1E16">
            <w:pPr>
              <w:pStyle w:val="ab"/>
            </w:pPr>
            <w:r>
              <w:t>Портфель долгосрочного роста</w:t>
            </w:r>
          </w:p>
        </w:tc>
        <w:tc>
          <w:tcPr>
            <w:tcW w:w="1843" w:type="dxa"/>
          </w:tcPr>
          <w:p w:rsidR="00311BF7" w:rsidRPr="00311BF7" w:rsidRDefault="00311BF7" w:rsidP="00196470">
            <w:r w:rsidRPr="00311BF7">
              <w:t xml:space="preserve">Высокий уровень роста капитала в долгосрочной перспективе </w:t>
            </w:r>
          </w:p>
        </w:tc>
        <w:tc>
          <w:tcPr>
            <w:tcW w:w="1843" w:type="dxa"/>
          </w:tcPr>
          <w:p w:rsidR="00311BF7" w:rsidRPr="00311BF7" w:rsidRDefault="00311BF7" w:rsidP="00196470">
            <w:r w:rsidRPr="00311BF7">
              <w:t xml:space="preserve">Высокий </w:t>
            </w:r>
          </w:p>
        </w:tc>
        <w:tc>
          <w:tcPr>
            <w:tcW w:w="1983" w:type="dxa"/>
          </w:tcPr>
          <w:p w:rsidR="00311BF7" w:rsidRPr="00311BF7" w:rsidRDefault="00311BF7" w:rsidP="00196470">
            <w:r w:rsidRPr="00311BF7">
              <w:t xml:space="preserve">12 мес./свыше 18 мес. </w:t>
            </w:r>
          </w:p>
        </w:tc>
        <w:tc>
          <w:tcPr>
            <w:tcW w:w="3667" w:type="dxa"/>
          </w:tcPr>
          <w:p w:rsidR="00311BF7" w:rsidRPr="00311BF7" w:rsidRDefault="00311BF7" w:rsidP="00196470">
            <w:r w:rsidRPr="00311BF7">
              <w:t xml:space="preserve">Акции предприятий и государственные ценные бумаги </w:t>
            </w:r>
          </w:p>
        </w:tc>
        <w:tc>
          <w:tcPr>
            <w:tcW w:w="3422" w:type="dxa"/>
          </w:tcPr>
          <w:p w:rsidR="00311BF7" w:rsidRPr="00311BF7" w:rsidRDefault="00311BF7" w:rsidP="00196470">
            <w:r w:rsidRPr="00311BF7">
              <w:t xml:space="preserve">Индексы РТС и </w:t>
            </w:r>
            <w:hyperlink r:id="rId173" w:tgtFrame="_blank" w:history="1">
              <w:r w:rsidRPr="00E64C68">
                <w:rPr>
                  <w:rStyle w:val="aa"/>
                  <w:color w:val="auto"/>
                  <w:u w:val="none"/>
                </w:rPr>
                <w:t>ММВБ</w:t>
              </w:r>
            </w:hyperlink>
            <w:r w:rsidRPr="00E64C68">
              <w:t xml:space="preserve"> </w:t>
            </w:r>
          </w:p>
        </w:tc>
      </w:tr>
      <w:tr w:rsidR="00311BF7" w:rsidRPr="00FC1E16">
        <w:tc>
          <w:tcPr>
            <w:tcW w:w="1951" w:type="dxa"/>
          </w:tcPr>
          <w:p w:rsidR="00311BF7" w:rsidRPr="00311BF7" w:rsidRDefault="00311BF7" w:rsidP="00311BF7">
            <w:r w:rsidRPr="00311BF7">
              <w:t>Портфель агрессивного роста</w:t>
            </w:r>
          </w:p>
        </w:tc>
        <w:tc>
          <w:tcPr>
            <w:tcW w:w="1843" w:type="dxa"/>
          </w:tcPr>
          <w:p w:rsidR="00311BF7" w:rsidRPr="00311BF7" w:rsidRDefault="00311BF7" w:rsidP="00311BF7">
            <w:r w:rsidRPr="00311BF7">
              <w:t xml:space="preserve">Очень высокий прирост капитала </w:t>
            </w:r>
          </w:p>
        </w:tc>
        <w:tc>
          <w:tcPr>
            <w:tcW w:w="1843" w:type="dxa"/>
          </w:tcPr>
          <w:p w:rsidR="00311BF7" w:rsidRPr="00311BF7" w:rsidRDefault="00311BF7" w:rsidP="00311BF7">
            <w:r w:rsidRPr="00311BF7">
              <w:t xml:space="preserve">Очень высокий </w:t>
            </w:r>
          </w:p>
        </w:tc>
        <w:tc>
          <w:tcPr>
            <w:tcW w:w="1983" w:type="dxa"/>
          </w:tcPr>
          <w:p w:rsidR="00311BF7" w:rsidRPr="00311BF7" w:rsidRDefault="00311BF7" w:rsidP="00311BF7">
            <w:r w:rsidRPr="00311BF7">
              <w:t xml:space="preserve">6 мес./свыше 24 мес. </w:t>
            </w:r>
          </w:p>
        </w:tc>
        <w:tc>
          <w:tcPr>
            <w:tcW w:w="3667" w:type="dxa"/>
          </w:tcPr>
          <w:p w:rsidR="00311BF7" w:rsidRPr="00311BF7" w:rsidRDefault="00311BF7" w:rsidP="00311BF7">
            <w:r w:rsidRPr="00311BF7">
              <w:t xml:space="preserve">Акции предприятий, фьючерсные контракты </w:t>
            </w:r>
          </w:p>
        </w:tc>
        <w:tc>
          <w:tcPr>
            <w:tcW w:w="3422" w:type="dxa"/>
          </w:tcPr>
          <w:p w:rsidR="00311BF7" w:rsidRPr="00311BF7" w:rsidRDefault="00311BF7" w:rsidP="00311BF7">
            <w:r w:rsidRPr="00311BF7">
              <w:t xml:space="preserve">Индексы РТС и ММВБ </w:t>
            </w:r>
          </w:p>
        </w:tc>
      </w:tr>
    </w:tbl>
    <w:p w:rsidR="00E33AEB" w:rsidRPr="001A5030" w:rsidRDefault="00E33AEB" w:rsidP="008D2EEE">
      <w:pPr>
        <w:shd w:val="clear" w:color="auto" w:fill="FFFFFF"/>
        <w:spacing w:line="360" w:lineRule="auto"/>
        <w:jc w:val="both"/>
        <w:rPr>
          <w:sz w:val="28"/>
          <w:szCs w:val="28"/>
        </w:rPr>
      </w:pPr>
    </w:p>
    <w:p w:rsidR="0074560F" w:rsidRDefault="0074560F" w:rsidP="0074560F">
      <w:pPr>
        <w:spacing w:line="360" w:lineRule="auto"/>
        <w:jc w:val="center"/>
        <w:rPr>
          <w:sz w:val="28"/>
          <w:szCs w:val="28"/>
        </w:rPr>
        <w:sectPr w:rsidR="0074560F" w:rsidSect="00E64C68">
          <w:pgSz w:w="16838" w:h="11906" w:orient="landscape"/>
          <w:pgMar w:top="1701" w:right="1134" w:bottom="851" w:left="1134" w:header="709" w:footer="709" w:gutter="0"/>
          <w:cols w:space="708"/>
          <w:docGrid w:linePitch="360"/>
        </w:sectPr>
      </w:pPr>
    </w:p>
    <w:p w:rsidR="0074560F" w:rsidRDefault="0074560F" w:rsidP="0074560F">
      <w:pPr>
        <w:shd w:val="clear" w:color="auto" w:fill="FFFFFF"/>
        <w:spacing w:line="360" w:lineRule="auto"/>
        <w:jc w:val="right"/>
        <w:rPr>
          <w:sz w:val="28"/>
          <w:szCs w:val="28"/>
        </w:rPr>
      </w:pPr>
      <w:r>
        <w:rPr>
          <w:sz w:val="28"/>
          <w:szCs w:val="28"/>
        </w:rPr>
        <w:t>ПРИЛОЖЕНИЕ 2</w:t>
      </w:r>
      <w:r w:rsidR="00D56249">
        <w:rPr>
          <w:sz w:val="28"/>
          <w:szCs w:val="28"/>
        </w:rPr>
        <w:fldChar w:fldCharType="begin"/>
      </w:r>
      <w:r w:rsidR="00D56249">
        <w:instrText xml:space="preserve"> TC "</w:instrText>
      </w:r>
      <w:bookmarkStart w:id="39" w:name="_Toc244691367"/>
      <w:r w:rsidR="00D56249" w:rsidRPr="00A800FF">
        <w:rPr>
          <w:sz w:val="28"/>
          <w:szCs w:val="28"/>
        </w:rPr>
        <w:instrText>ПРИЛОЖЕНИЕ 2</w:instrText>
      </w:r>
      <w:bookmarkEnd w:id="39"/>
      <w:r w:rsidR="00D56249">
        <w:instrText xml:space="preserve">" \f C \l "2" </w:instrText>
      </w:r>
      <w:r w:rsidR="00D56249">
        <w:rPr>
          <w:sz w:val="28"/>
          <w:szCs w:val="28"/>
        </w:rPr>
        <w:fldChar w:fldCharType="end"/>
      </w:r>
    </w:p>
    <w:p w:rsidR="00FF68A3" w:rsidRDefault="00FF68A3" w:rsidP="0074560F">
      <w:pPr>
        <w:shd w:val="clear" w:color="auto" w:fill="FFFFFF"/>
        <w:spacing w:line="360" w:lineRule="auto"/>
        <w:jc w:val="right"/>
        <w:rPr>
          <w:sz w:val="28"/>
          <w:szCs w:val="28"/>
        </w:rPr>
      </w:pPr>
    </w:p>
    <w:p w:rsidR="00AC41DD" w:rsidRDefault="00AC41DD" w:rsidP="0074560F">
      <w:pPr>
        <w:shd w:val="clear" w:color="auto" w:fill="FFFFFF"/>
        <w:spacing w:line="360" w:lineRule="auto"/>
        <w:jc w:val="right"/>
        <w:rPr>
          <w:sz w:val="28"/>
          <w:szCs w:val="28"/>
        </w:rPr>
      </w:pPr>
    </w:p>
    <w:p w:rsidR="00E33AEB" w:rsidRDefault="00F609FD" w:rsidP="003C5572">
      <w:pPr>
        <w:shd w:val="clear" w:color="auto" w:fill="FFFFFF"/>
        <w:spacing w:line="360" w:lineRule="auto"/>
        <w:jc w:val="center"/>
        <w:rPr>
          <w:sz w:val="28"/>
          <w:szCs w:val="28"/>
        </w:rPr>
      </w:pPr>
      <w:r>
        <w:rPr>
          <w:sz w:val="28"/>
          <w:szCs w:val="28"/>
        </w:rPr>
      </w:r>
      <w:r>
        <w:rPr>
          <w:sz w:val="28"/>
          <w:szCs w:val="28"/>
        </w:rPr>
        <w:pict>
          <v:group id="_x0000_s1963" editas="orgchart" style="width:6in;height:289.5pt;mso-position-horizontal-relative:char;mso-position-vertical-relative:line" coordorigin="1642,5910" coordsize="3600,3960">
            <o:lock v:ext="edit" aspectratio="t"/>
            <o:diagram v:ext="edit" dgmstyle="15" dgmscalex="157287" dgmscaley="95825" dgmfontsize="17" constrainbounds="0,0,0,0">
              <o:relationtable v:ext="edit">
                <o:rel v:ext="edit" idsrc="#_s1968" iddest="#_s1968"/>
                <o:rel v:ext="edit" idsrc="#_s1969" iddest="#_s1968" idcntr="#_s1967"/>
                <o:rel v:ext="edit" idsrc="#_s1970" iddest="#_s1969" idcntr="#_s1966"/>
                <o:rel v:ext="edit" idsrc="#_s1971" iddest="#_s1970" idcntr="#_s1965"/>
              </o:relationtable>
            </o:diagram>
            <v:shape id="_x0000_s1964" type="#_x0000_t75" style="position:absolute;left:1642;top:5910;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965" o:spid="_x0000_s1965" type="#_x0000_t33" style="position:absolute;left:2722;top:8790;width:360;height:720;rotation:180" o:connectortype="elbow" adj="-86400,-107979,-86400" strokecolor="gray" strokeweight="2.25pt"/>
            <v:shapetype id="_x0000_t32" coordsize="21600,21600" o:spt="32" o:oned="t" path="m,l21600,21600e" filled="f">
              <v:path arrowok="t" fillok="f" o:connecttype="none"/>
              <o:lock v:ext="edit" shapetype="t"/>
            </v:shapetype>
            <v:shape id="_s1966" o:spid="_x0000_s1966" type="#_x0000_t32" style="position:absolute;left:2543;top:7889;width:360;height:1;rotation:270" o:connectortype="elbow" adj="-106440,-1,-106440" strokecolor="gray" strokeweight="2.25pt"/>
            <v:shape id="_s1967" o:spid="_x0000_s1967" type="#_x0000_t32" style="position:absolute;left:2543;top:6809;width:360;height:1;rotation:270" o:connectortype="elbow" adj="-106440,-1,-106440" strokecolor="gray" strokeweight="2.25pt"/>
            <v:rect id="_s1968" o:spid="_x0000_s1968" style="position:absolute;left:1642;top:5910;width:2160;height:720;v-text-anchor:middle" o:dgmlayout="0" o:dgmnodekind="1" o:dgmlayoutmru="0" fillcolor="#bbe0e3" strokecolor="#099">
              <v:fill focusposition="1" focussize="" focus="100%" type="gradientRadial">
                <o:fill v:ext="view" type="gradientCenter"/>
              </v:fill>
              <v:shadow on="t" color="#099" offset="4pt,-3pt" offset2="-4pt,6pt"/>
              <v:textbox style="mso-next-textbox:#_s1968" inset="0,0,0,0">
                <w:txbxContent>
                  <w:p w:rsidR="00962CDE" w:rsidRPr="000F3E9D" w:rsidRDefault="00962CDE" w:rsidP="00AC41DD">
                    <w:pPr>
                      <w:rPr>
                        <w:sz w:val="28"/>
                        <w:szCs w:val="28"/>
                      </w:rPr>
                    </w:pPr>
                    <w:r w:rsidRPr="000F3E9D">
                      <w:rPr>
                        <w:sz w:val="28"/>
                        <w:szCs w:val="28"/>
                      </w:rPr>
                      <w:t>1. Построение макроэкономического прогноза</w:t>
                    </w:r>
                    <w:r>
                      <w:rPr>
                        <w:sz w:val="28"/>
                        <w:szCs w:val="28"/>
                      </w:rPr>
                      <w:t>.</w:t>
                    </w:r>
                  </w:p>
                </w:txbxContent>
              </v:textbox>
            </v:rect>
            <v:rect id="_s1969" o:spid="_x0000_s1969" style="position:absolute;left:1642;top:6990;width:2160;height:720;v-text-anchor:middle" o:dgmlayout="0" o:dgmnodekind="0" fillcolor="#bbe0e3" strokecolor="#9c0">
              <v:fill focusposition="1" focussize="" focus="100%" type="gradientRadial">
                <o:fill v:ext="view" type="gradientCenter"/>
              </v:fill>
              <v:shadow on="t" color="#9c0" offset="4pt,-3pt" offset2="-4pt,6pt"/>
              <v:textbox style="mso-next-textbox:#_s1969" inset="0,0,0,0">
                <w:txbxContent>
                  <w:p w:rsidR="00962CDE" w:rsidRPr="000F3E9D" w:rsidRDefault="00962CDE" w:rsidP="00AC41DD">
                    <w:pPr>
                      <w:rPr>
                        <w:sz w:val="28"/>
                        <w:szCs w:val="28"/>
                      </w:rPr>
                    </w:pPr>
                    <w:r w:rsidRPr="000F3E9D">
                      <w:rPr>
                        <w:sz w:val="28"/>
                        <w:szCs w:val="28"/>
                      </w:rPr>
                      <w:t>2. Прогноз движения рынка и отраслей (фундаментальный анализ)</w:t>
                    </w:r>
                    <w:r>
                      <w:rPr>
                        <w:sz w:val="28"/>
                        <w:szCs w:val="28"/>
                      </w:rPr>
                      <w:t>.</w:t>
                    </w:r>
                  </w:p>
                </w:txbxContent>
              </v:textbox>
            </v:rect>
            <v:rect id="_s1970" o:spid="_x0000_s1970" style="position:absolute;left:1642;top:8070;width:2160;height:720;v-text-anchor:middle" o:dgmlayout="2" o:dgmnodekind="0">
              <v:fill focusposition="1" focussize="" focus="100%" type="gradientRadial">
                <o:fill v:ext="view" type="gradientCenter"/>
              </v:fill>
              <v:shadow on="t" color="#bbe0e3" offset="4pt,-3pt" offset2="-4pt,6pt"/>
              <v:textbox style="mso-next-textbox:#_s1970" inset="0,0,0,0">
                <w:txbxContent>
                  <w:p w:rsidR="00962CDE" w:rsidRPr="000F3E9D" w:rsidRDefault="00962CDE" w:rsidP="00AC41DD">
                    <w:pPr>
                      <w:rPr>
                        <w:sz w:val="28"/>
                        <w:szCs w:val="28"/>
                      </w:rPr>
                    </w:pPr>
                    <w:r w:rsidRPr="000F3E9D">
                      <w:rPr>
                        <w:sz w:val="28"/>
                        <w:szCs w:val="28"/>
                      </w:rPr>
                      <w:t>3. Прогноз движения отдельных инструментов (фундаментальный и</w:t>
                    </w:r>
                    <w:r w:rsidRPr="000F3E9D">
                      <w:rPr>
                        <w:sz w:val="36"/>
                        <w:szCs w:val="28"/>
                      </w:rPr>
                      <w:t xml:space="preserve"> </w:t>
                    </w:r>
                    <w:r w:rsidRPr="000F3E9D">
                      <w:rPr>
                        <w:sz w:val="28"/>
                        <w:szCs w:val="28"/>
                      </w:rPr>
                      <w:t>технический анализ)</w:t>
                    </w:r>
                    <w:r>
                      <w:rPr>
                        <w:sz w:val="28"/>
                        <w:szCs w:val="28"/>
                      </w:rPr>
                      <w:t>.</w:t>
                    </w:r>
                  </w:p>
                </w:txbxContent>
              </v:textbox>
            </v:rect>
            <v:rect id="_s1971" o:spid="_x0000_s1971" style="position:absolute;left:3082;top:9150;width:2160;height:720;v-text-anchor:middle" o:dgmlayout="2" o:dgmnodekind="0">
              <v:fill focusposition="1" focussize="" focus="100%" type="gradientRadial">
                <o:fill v:ext="view" type="gradientCenter"/>
              </v:fill>
              <v:shadow on="t" color="#bbe0e3" offset="4pt,-3pt" offset2="-4pt,6pt"/>
              <v:textbox style="mso-next-textbox:#_s1971" inset="0,0,0,0">
                <w:txbxContent>
                  <w:p w:rsidR="00962CDE" w:rsidRDefault="00962CDE" w:rsidP="00AC41DD">
                    <w:pPr>
                      <w:rPr>
                        <w:sz w:val="28"/>
                        <w:szCs w:val="28"/>
                      </w:rPr>
                    </w:pPr>
                  </w:p>
                  <w:p w:rsidR="00962CDE" w:rsidRPr="000F3E9D" w:rsidRDefault="00962CDE" w:rsidP="00AC41DD">
                    <w:pPr>
                      <w:rPr>
                        <w:sz w:val="28"/>
                        <w:szCs w:val="28"/>
                      </w:rPr>
                    </w:pPr>
                    <w:r w:rsidRPr="000F3E9D">
                      <w:rPr>
                        <w:sz w:val="28"/>
                        <w:szCs w:val="28"/>
                      </w:rPr>
                      <w:t>4. Определение структуры портфелей</w:t>
                    </w:r>
                    <w:r>
                      <w:rPr>
                        <w:sz w:val="28"/>
                        <w:szCs w:val="28"/>
                      </w:rPr>
                      <w:t>.</w:t>
                    </w:r>
                  </w:p>
                </w:txbxContent>
              </v:textbox>
            </v:rect>
            <w10:wrap type="none"/>
            <w10:anchorlock/>
          </v:group>
        </w:pict>
      </w:r>
    </w:p>
    <w:p w:rsidR="00AC41DD" w:rsidRPr="001A5030" w:rsidRDefault="00AC41DD" w:rsidP="003C5572">
      <w:pPr>
        <w:shd w:val="clear" w:color="auto" w:fill="FFFFFF"/>
        <w:spacing w:line="360" w:lineRule="auto"/>
        <w:jc w:val="center"/>
        <w:rPr>
          <w:sz w:val="28"/>
          <w:szCs w:val="28"/>
        </w:rPr>
      </w:pPr>
    </w:p>
    <w:p w:rsidR="00AC41DD" w:rsidRPr="006D1BEA" w:rsidRDefault="00AC41DD" w:rsidP="00AC41DD">
      <w:pPr>
        <w:shd w:val="clear" w:color="auto" w:fill="FFFFFF"/>
        <w:spacing w:line="360" w:lineRule="auto"/>
        <w:jc w:val="center"/>
        <w:rPr>
          <w:b/>
          <w:bCs/>
          <w:i/>
          <w:sz w:val="28"/>
          <w:szCs w:val="28"/>
        </w:rPr>
      </w:pPr>
      <w:r w:rsidRPr="006D1BEA">
        <w:rPr>
          <w:b/>
          <w:bCs/>
          <w:i/>
          <w:sz w:val="28"/>
          <w:szCs w:val="28"/>
        </w:rPr>
        <w:t xml:space="preserve">Рис. </w:t>
      </w:r>
      <w:r>
        <w:rPr>
          <w:b/>
          <w:bCs/>
          <w:i/>
          <w:sz w:val="28"/>
          <w:szCs w:val="28"/>
        </w:rPr>
        <w:t>5</w:t>
      </w:r>
      <w:r w:rsidRPr="006D1BEA">
        <w:rPr>
          <w:b/>
          <w:bCs/>
          <w:i/>
          <w:sz w:val="28"/>
          <w:szCs w:val="28"/>
        </w:rPr>
        <w:t>.1 Общая схема формирования инвестиционного портфеля</w:t>
      </w:r>
    </w:p>
    <w:p w:rsidR="00AC41DD" w:rsidRDefault="00AC41DD" w:rsidP="00AC41DD">
      <w:pPr>
        <w:shd w:val="clear" w:color="auto" w:fill="FFFFFF"/>
        <w:spacing w:line="360" w:lineRule="auto"/>
        <w:ind w:firstLine="851"/>
        <w:jc w:val="both"/>
        <w:rPr>
          <w:bCs/>
          <w:i/>
          <w:sz w:val="28"/>
          <w:szCs w:val="28"/>
        </w:rPr>
      </w:pPr>
    </w:p>
    <w:p w:rsidR="00AC41DD" w:rsidRPr="006D1BEA" w:rsidRDefault="00AC41DD" w:rsidP="00AC41DD">
      <w:pPr>
        <w:shd w:val="clear" w:color="auto" w:fill="FFFFFF"/>
        <w:spacing w:line="360" w:lineRule="auto"/>
        <w:ind w:firstLine="851"/>
        <w:jc w:val="both"/>
        <w:rPr>
          <w:sz w:val="28"/>
          <w:szCs w:val="28"/>
        </w:rPr>
      </w:pPr>
      <w:r w:rsidRPr="006D1BEA">
        <w:rPr>
          <w:bCs/>
          <w:i/>
          <w:sz w:val="28"/>
          <w:szCs w:val="28"/>
        </w:rPr>
        <w:t>Первый этап</w:t>
      </w:r>
      <w:r w:rsidRPr="006D1BEA">
        <w:rPr>
          <w:sz w:val="28"/>
          <w:szCs w:val="28"/>
        </w:rPr>
        <w:t xml:space="preserve"> предполагает построение макроэкономического прогноза. Данный этап служит подготовкой к разработке общей стратегии инвестирования, в том числе к планируемому распределению активов в портфеле по классам инструментов и по отраслям. </w:t>
      </w:r>
    </w:p>
    <w:p w:rsidR="00AC41DD" w:rsidRPr="006D1BEA" w:rsidRDefault="00AC41DD" w:rsidP="00AC41DD">
      <w:pPr>
        <w:shd w:val="clear" w:color="auto" w:fill="FFFFFF"/>
        <w:spacing w:line="360" w:lineRule="auto"/>
        <w:ind w:firstLine="851"/>
        <w:jc w:val="both"/>
        <w:rPr>
          <w:sz w:val="28"/>
          <w:szCs w:val="28"/>
        </w:rPr>
      </w:pPr>
      <w:r w:rsidRPr="006D1BEA">
        <w:rPr>
          <w:bCs/>
          <w:i/>
          <w:sz w:val="28"/>
          <w:szCs w:val="28"/>
        </w:rPr>
        <w:t>На втором этапе</w:t>
      </w:r>
      <w:r w:rsidRPr="006D1BEA">
        <w:rPr>
          <w:sz w:val="28"/>
          <w:szCs w:val="28"/>
        </w:rPr>
        <w:t xml:space="preserve"> прогнозируется поведение рынка и отдельных отраслей, определяются наиболее перспективные направления вложения средств российских и иностранных инвесторов, прогнозируется динамика движения индекса РТС и отраслевых индексов.</w:t>
      </w:r>
    </w:p>
    <w:p w:rsidR="00AC41DD" w:rsidRPr="006D1BEA" w:rsidRDefault="00AC41DD" w:rsidP="00AC41DD">
      <w:pPr>
        <w:shd w:val="clear" w:color="auto" w:fill="FFFFFF"/>
        <w:spacing w:line="360" w:lineRule="auto"/>
        <w:ind w:firstLine="851"/>
        <w:jc w:val="both"/>
        <w:rPr>
          <w:sz w:val="28"/>
          <w:szCs w:val="28"/>
        </w:rPr>
      </w:pPr>
      <w:r w:rsidRPr="006D1BEA">
        <w:rPr>
          <w:sz w:val="28"/>
          <w:szCs w:val="28"/>
        </w:rPr>
        <w:t xml:space="preserve">Далее, </w:t>
      </w:r>
      <w:r w:rsidRPr="006D1BEA">
        <w:rPr>
          <w:bCs/>
          <w:i/>
          <w:sz w:val="28"/>
          <w:szCs w:val="28"/>
        </w:rPr>
        <w:t>на третьем этапе</w:t>
      </w:r>
      <w:r w:rsidRPr="006D1BEA">
        <w:rPr>
          <w:sz w:val="28"/>
          <w:szCs w:val="28"/>
        </w:rPr>
        <w:t xml:space="preserve"> отраслевые аналитики определяют конкретные инструменты для включения в инвестиционный портфель. Этот этап является важнейшей частью инвестиционного процесса, и по его завершению мы получаем пул рекомендаций на покупку по 15-20 наиболее перспективным компаниям из разных отраслей. </w:t>
      </w:r>
    </w:p>
    <w:p w:rsidR="00AC41DD" w:rsidRPr="006D1BEA" w:rsidRDefault="00AC41DD" w:rsidP="00AC41DD">
      <w:pPr>
        <w:shd w:val="clear" w:color="auto" w:fill="FFFFFF"/>
        <w:spacing w:line="360" w:lineRule="auto"/>
        <w:ind w:firstLine="851"/>
        <w:jc w:val="both"/>
        <w:rPr>
          <w:sz w:val="28"/>
          <w:szCs w:val="28"/>
        </w:rPr>
      </w:pPr>
      <w:r w:rsidRPr="006D1BEA">
        <w:rPr>
          <w:bCs/>
          <w:i/>
          <w:sz w:val="28"/>
          <w:szCs w:val="28"/>
        </w:rPr>
        <w:t>На четвертом этапе</w:t>
      </w:r>
      <w:r w:rsidRPr="006D1BEA">
        <w:rPr>
          <w:sz w:val="28"/>
          <w:szCs w:val="28"/>
        </w:rPr>
        <w:t xml:space="preserve"> происходит определение оптимальной структуры модельных портфелей с учетом принципов портфельного менеджмента. </w:t>
      </w:r>
    </w:p>
    <w:p w:rsidR="00E33AEB" w:rsidRDefault="00E33AEB" w:rsidP="003C5572">
      <w:pPr>
        <w:shd w:val="clear" w:color="auto" w:fill="FFFFFF"/>
        <w:spacing w:line="360" w:lineRule="auto"/>
        <w:jc w:val="center"/>
        <w:rPr>
          <w:sz w:val="28"/>
          <w:szCs w:val="28"/>
        </w:rPr>
      </w:pPr>
    </w:p>
    <w:p w:rsidR="0093169E" w:rsidRPr="001A5030" w:rsidRDefault="0093169E" w:rsidP="0093169E">
      <w:pPr>
        <w:shd w:val="clear" w:color="auto" w:fill="FFFFFF"/>
        <w:spacing w:line="360" w:lineRule="auto"/>
        <w:ind w:firstLine="851"/>
        <w:rPr>
          <w:sz w:val="28"/>
          <w:szCs w:val="28"/>
        </w:rPr>
      </w:pPr>
      <w:r>
        <w:rPr>
          <w:sz w:val="28"/>
          <w:szCs w:val="28"/>
        </w:rPr>
        <w:t xml:space="preserve">Источник: </w:t>
      </w:r>
      <w:r w:rsidRPr="006D1BEA">
        <w:rPr>
          <w:sz w:val="28"/>
          <w:szCs w:val="28"/>
        </w:rPr>
        <w:t>[</w:t>
      </w:r>
      <w:r>
        <w:rPr>
          <w:sz w:val="28"/>
          <w:szCs w:val="28"/>
        </w:rPr>
        <w:t>10</w:t>
      </w:r>
      <w:r w:rsidRPr="006D1BEA">
        <w:rPr>
          <w:sz w:val="28"/>
          <w:szCs w:val="28"/>
        </w:rPr>
        <w:t>]</w:t>
      </w:r>
    </w:p>
    <w:p w:rsidR="00E33AEB" w:rsidRPr="001A5030" w:rsidRDefault="00E33AEB" w:rsidP="003C5572">
      <w:pPr>
        <w:shd w:val="clear" w:color="auto" w:fill="FFFFFF"/>
        <w:spacing w:line="360" w:lineRule="auto"/>
        <w:jc w:val="center"/>
        <w:rPr>
          <w:sz w:val="28"/>
          <w:szCs w:val="28"/>
        </w:rPr>
      </w:pPr>
    </w:p>
    <w:p w:rsidR="00E33AEB" w:rsidRPr="001A5030" w:rsidRDefault="00E33AEB" w:rsidP="003C5572">
      <w:pPr>
        <w:shd w:val="clear" w:color="auto" w:fill="FFFFFF"/>
        <w:spacing w:line="360" w:lineRule="auto"/>
        <w:jc w:val="center"/>
        <w:rPr>
          <w:sz w:val="28"/>
          <w:szCs w:val="28"/>
        </w:rPr>
        <w:sectPr w:rsidR="00E33AEB" w:rsidRPr="001A5030" w:rsidSect="00F84267">
          <w:pgSz w:w="11906" w:h="16838"/>
          <w:pgMar w:top="1134" w:right="851" w:bottom="1134" w:left="1701" w:header="709" w:footer="709" w:gutter="0"/>
          <w:cols w:space="708"/>
          <w:docGrid w:linePitch="360"/>
        </w:sectPr>
      </w:pPr>
    </w:p>
    <w:p w:rsidR="00EE0175" w:rsidRDefault="00EE0175" w:rsidP="00EE0175">
      <w:pPr>
        <w:shd w:val="clear" w:color="auto" w:fill="FFFFFF"/>
        <w:spacing w:line="360" w:lineRule="auto"/>
        <w:jc w:val="right"/>
        <w:rPr>
          <w:sz w:val="28"/>
          <w:szCs w:val="28"/>
        </w:rPr>
      </w:pPr>
      <w:r>
        <w:rPr>
          <w:sz w:val="28"/>
          <w:szCs w:val="28"/>
        </w:rPr>
        <w:t>ПРИЛОЖЕНИЕ 3</w:t>
      </w:r>
      <w:r w:rsidR="00D56249">
        <w:rPr>
          <w:sz w:val="28"/>
          <w:szCs w:val="28"/>
        </w:rPr>
        <w:fldChar w:fldCharType="begin"/>
      </w:r>
      <w:r w:rsidR="00D56249">
        <w:instrText xml:space="preserve"> TC "</w:instrText>
      </w:r>
      <w:bookmarkStart w:id="40" w:name="_Toc244691368"/>
      <w:r w:rsidR="00D56249" w:rsidRPr="00187945">
        <w:rPr>
          <w:sz w:val="28"/>
          <w:szCs w:val="28"/>
        </w:rPr>
        <w:instrText>ПРИЛОЖЕНИЕ 3</w:instrText>
      </w:r>
      <w:bookmarkEnd w:id="40"/>
      <w:r w:rsidR="00D56249">
        <w:instrText xml:space="preserve">" \f C \l "2" </w:instrText>
      </w:r>
      <w:r w:rsidR="00D56249">
        <w:rPr>
          <w:sz w:val="28"/>
          <w:szCs w:val="28"/>
        </w:rPr>
        <w:fldChar w:fldCharType="end"/>
      </w:r>
    </w:p>
    <w:p w:rsidR="00F37A72" w:rsidRDefault="00F37A72" w:rsidP="00F37A72">
      <w:pPr>
        <w:shd w:val="clear" w:color="auto" w:fill="FFFFFF"/>
        <w:spacing w:line="360" w:lineRule="auto"/>
        <w:jc w:val="right"/>
        <w:rPr>
          <w:sz w:val="28"/>
          <w:szCs w:val="28"/>
        </w:rPr>
      </w:pPr>
    </w:p>
    <w:p w:rsidR="00886FA6" w:rsidRDefault="00886FA6" w:rsidP="00886FA6">
      <w:pPr>
        <w:spacing w:line="360" w:lineRule="auto"/>
        <w:ind w:left="567" w:hanging="567"/>
        <w:jc w:val="center"/>
        <w:rPr>
          <w:rStyle w:val="mw-headline"/>
          <w:b/>
          <w:i/>
          <w:sz w:val="28"/>
        </w:rPr>
      </w:pPr>
      <w:r w:rsidRPr="00886FA6">
        <w:rPr>
          <w:rStyle w:val="mw-headline"/>
          <w:b/>
          <w:i/>
          <w:sz w:val="28"/>
        </w:rPr>
        <w:t xml:space="preserve">Список самых известных ECN на </w:t>
      </w:r>
      <w:hyperlink r:id="rId174" w:tooltip="Фондовый рынок" w:history="1">
        <w:r w:rsidRPr="00886FA6">
          <w:rPr>
            <w:rStyle w:val="aa"/>
            <w:b/>
            <w:i/>
            <w:color w:val="auto"/>
            <w:sz w:val="28"/>
            <w:u w:val="none"/>
          </w:rPr>
          <w:t>фондовом рынке</w:t>
        </w:r>
      </w:hyperlink>
      <w:r w:rsidRPr="00886FA6">
        <w:rPr>
          <w:rStyle w:val="mw-headline"/>
          <w:b/>
          <w:i/>
          <w:sz w:val="28"/>
        </w:rPr>
        <w:t xml:space="preserve"> </w:t>
      </w:r>
      <w:hyperlink r:id="rId175" w:tooltip="США" w:history="1">
        <w:r w:rsidRPr="00886FA6">
          <w:rPr>
            <w:rStyle w:val="aa"/>
            <w:b/>
            <w:i/>
            <w:color w:val="auto"/>
            <w:sz w:val="28"/>
            <w:u w:val="none"/>
          </w:rPr>
          <w:t>США</w:t>
        </w:r>
      </w:hyperlink>
    </w:p>
    <w:p w:rsidR="00886FA6" w:rsidRPr="00886FA6" w:rsidRDefault="00886FA6" w:rsidP="00886FA6">
      <w:pPr>
        <w:spacing w:line="360" w:lineRule="auto"/>
        <w:ind w:left="567" w:hanging="567"/>
        <w:jc w:val="center"/>
        <w:rPr>
          <w:b/>
          <w:i/>
          <w:sz w:val="28"/>
        </w:rPr>
      </w:pPr>
    </w:p>
    <w:p w:rsidR="00886FA6" w:rsidRPr="00886FA6" w:rsidRDefault="00F609FD" w:rsidP="00886FA6">
      <w:pPr>
        <w:spacing w:line="360" w:lineRule="auto"/>
        <w:ind w:left="1418" w:hanging="567"/>
        <w:jc w:val="both"/>
        <w:rPr>
          <w:sz w:val="28"/>
          <w:lang w:val="en-US"/>
        </w:rPr>
      </w:pPr>
      <w:hyperlink r:id="rId176" w:tooltip="ARCA (страница отсутствует)" w:history="1">
        <w:r w:rsidR="00886FA6" w:rsidRPr="00886FA6">
          <w:rPr>
            <w:rStyle w:val="aa"/>
            <w:b/>
            <w:color w:val="auto"/>
            <w:sz w:val="28"/>
            <w:u w:val="none"/>
            <w:lang w:val="en-US"/>
          </w:rPr>
          <w:t>ARCA</w:t>
        </w:r>
      </w:hyperlink>
      <w:r w:rsidR="00886FA6" w:rsidRPr="00886FA6">
        <w:rPr>
          <w:sz w:val="28"/>
          <w:lang w:val="en-US"/>
        </w:rPr>
        <w:t xml:space="preserve"> – Archipelago ECN (E-Trade; Goldman Sachs; Townsend Analytics; TerraNova; Southwest Securities)</w:t>
      </w:r>
    </w:p>
    <w:p w:rsidR="00886FA6" w:rsidRPr="00886FA6" w:rsidRDefault="00F609FD" w:rsidP="00886FA6">
      <w:pPr>
        <w:spacing w:line="360" w:lineRule="auto"/>
        <w:ind w:left="1418" w:hanging="567"/>
        <w:jc w:val="both"/>
        <w:rPr>
          <w:sz w:val="28"/>
          <w:lang w:val="en-US"/>
        </w:rPr>
      </w:pPr>
      <w:hyperlink r:id="rId177" w:tooltip="ATTN (страница отсутствует)" w:history="1">
        <w:r w:rsidR="00886FA6" w:rsidRPr="00886FA6">
          <w:rPr>
            <w:rStyle w:val="aa"/>
            <w:b/>
            <w:color w:val="auto"/>
            <w:sz w:val="28"/>
            <w:u w:val="none"/>
            <w:lang w:val="en-US"/>
          </w:rPr>
          <w:t>ATTN</w:t>
        </w:r>
      </w:hyperlink>
      <w:r w:rsidR="00886FA6" w:rsidRPr="00886FA6">
        <w:rPr>
          <w:sz w:val="28"/>
          <w:lang w:val="en-US"/>
        </w:rPr>
        <w:t xml:space="preserve"> – Attain ECN (All-Tech Investments)</w:t>
      </w:r>
    </w:p>
    <w:p w:rsidR="00886FA6" w:rsidRPr="00886FA6" w:rsidRDefault="00F609FD" w:rsidP="00886FA6">
      <w:pPr>
        <w:spacing w:line="360" w:lineRule="auto"/>
        <w:ind w:left="1418" w:hanging="567"/>
        <w:jc w:val="both"/>
        <w:rPr>
          <w:sz w:val="28"/>
          <w:lang w:val="en-US"/>
        </w:rPr>
      </w:pPr>
      <w:hyperlink r:id="rId178" w:tooltip="BRUT (страница отсутствует)" w:history="1">
        <w:r w:rsidR="00886FA6" w:rsidRPr="00886FA6">
          <w:rPr>
            <w:rStyle w:val="aa"/>
            <w:b/>
            <w:color w:val="auto"/>
            <w:sz w:val="28"/>
            <w:u w:val="none"/>
            <w:lang w:val="en-US"/>
          </w:rPr>
          <w:t>BRUT</w:t>
        </w:r>
      </w:hyperlink>
      <w:r w:rsidR="00886FA6" w:rsidRPr="00886FA6">
        <w:rPr>
          <w:sz w:val="28"/>
          <w:lang w:val="en-US"/>
        </w:rPr>
        <w:t xml:space="preserve"> – Brass Utility ECN (SunGard; Merrill Lynch; Morgan Stanley; Dean Witter; Goldman Sachs; Knight Trimark)</w:t>
      </w:r>
    </w:p>
    <w:p w:rsidR="00886FA6" w:rsidRPr="00886FA6" w:rsidRDefault="00F609FD" w:rsidP="00886FA6">
      <w:pPr>
        <w:spacing w:line="360" w:lineRule="auto"/>
        <w:ind w:left="1418" w:hanging="567"/>
        <w:jc w:val="both"/>
        <w:rPr>
          <w:sz w:val="28"/>
          <w:lang w:val="en-US"/>
        </w:rPr>
      </w:pPr>
      <w:hyperlink r:id="rId179" w:tooltip="BTRD (страница отсутствует)" w:history="1">
        <w:r w:rsidR="00886FA6" w:rsidRPr="00886FA6">
          <w:rPr>
            <w:rStyle w:val="aa"/>
            <w:b/>
            <w:color w:val="auto"/>
            <w:sz w:val="28"/>
            <w:u w:val="none"/>
            <w:lang w:val="en-US"/>
          </w:rPr>
          <w:t>BTRD</w:t>
        </w:r>
      </w:hyperlink>
      <w:r w:rsidR="00886FA6" w:rsidRPr="00886FA6">
        <w:rPr>
          <w:lang w:val="en-US"/>
        </w:rPr>
        <w:t xml:space="preserve"> </w:t>
      </w:r>
      <w:r w:rsidR="00886FA6" w:rsidRPr="00886FA6">
        <w:rPr>
          <w:sz w:val="28"/>
          <w:lang w:val="en-US"/>
        </w:rPr>
        <w:t>– Bloomberg Trade Book ECN (Bloomberg)</w:t>
      </w:r>
    </w:p>
    <w:p w:rsidR="00886FA6" w:rsidRPr="00886FA6" w:rsidRDefault="00F609FD" w:rsidP="00886FA6">
      <w:pPr>
        <w:spacing w:line="360" w:lineRule="auto"/>
        <w:ind w:left="1418" w:hanging="567"/>
        <w:jc w:val="both"/>
        <w:rPr>
          <w:sz w:val="28"/>
          <w:lang w:val="en-US"/>
        </w:rPr>
      </w:pPr>
      <w:hyperlink r:id="rId180" w:tooltip="INCA (страница отсутствует)" w:history="1">
        <w:r w:rsidR="00886FA6" w:rsidRPr="00886FA6">
          <w:rPr>
            <w:rStyle w:val="aa"/>
            <w:b/>
            <w:color w:val="auto"/>
            <w:sz w:val="28"/>
            <w:u w:val="none"/>
            <w:lang w:val="en-US"/>
          </w:rPr>
          <w:t>INCA</w:t>
        </w:r>
      </w:hyperlink>
      <w:r w:rsidR="00886FA6" w:rsidRPr="00886FA6">
        <w:rPr>
          <w:sz w:val="28"/>
          <w:lang w:val="en-US"/>
        </w:rPr>
        <w:t xml:space="preserve"> – Instinet ECN (Reuters)</w:t>
      </w:r>
    </w:p>
    <w:p w:rsidR="00886FA6" w:rsidRPr="00886FA6" w:rsidRDefault="00F609FD" w:rsidP="00886FA6">
      <w:pPr>
        <w:spacing w:line="360" w:lineRule="auto"/>
        <w:ind w:left="1418" w:hanging="567"/>
        <w:jc w:val="both"/>
        <w:rPr>
          <w:sz w:val="28"/>
          <w:lang w:val="en-US"/>
        </w:rPr>
      </w:pPr>
      <w:hyperlink r:id="rId181" w:tooltip="ISLD (страница отсутствует)" w:history="1">
        <w:r w:rsidR="00886FA6" w:rsidRPr="00886FA6">
          <w:rPr>
            <w:rStyle w:val="aa"/>
            <w:b/>
            <w:color w:val="auto"/>
            <w:sz w:val="28"/>
            <w:u w:val="none"/>
            <w:lang w:val="en-US"/>
          </w:rPr>
          <w:t>ISLD</w:t>
        </w:r>
      </w:hyperlink>
      <w:r w:rsidR="00886FA6" w:rsidRPr="00886FA6">
        <w:rPr>
          <w:sz w:val="28"/>
          <w:lang w:val="en-US"/>
        </w:rPr>
        <w:t xml:space="preserve"> – </w:t>
      </w:r>
      <w:smartTag w:uri="urn:schemas-microsoft-com:office:smarttags" w:element="place">
        <w:r w:rsidR="00886FA6" w:rsidRPr="00886FA6">
          <w:rPr>
            <w:sz w:val="28"/>
            <w:lang w:val="en-US"/>
          </w:rPr>
          <w:t>Island</w:t>
        </w:r>
      </w:smartTag>
      <w:r w:rsidR="00886FA6" w:rsidRPr="00886FA6">
        <w:rPr>
          <w:sz w:val="28"/>
          <w:lang w:val="en-US"/>
        </w:rPr>
        <w:t xml:space="preserve"> ECN (Datek On-line)</w:t>
      </w:r>
    </w:p>
    <w:p w:rsidR="00886FA6" w:rsidRPr="00886FA6" w:rsidRDefault="00F609FD" w:rsidP="00886FA6">
      <w:pPr>
        <w:spacing w:line="360" w:lineRule="auto"/>
        <w:ind w:left="1418" w:hanging="567"/>
        <w:jc w:val="both"/>
        <w:rPr>
          <w:sz w:val="28"/>
          <w:lang w:val="en-US"/>
        </w:rPr>
      </w:pPr>
      <w:hyperlink r:id="rId182" w:tooltip="MWSE (страница отсутствует)" w:history="1">
        <w:r w:rsidR="00886FA6" w:rsidRPr="00886FA6">
          <w:rPr>
            <w:rStyle w:val="aa"/>
            <w:b/>
            <w:color w:val="auto"/>
            <w:sz w:val="28"/>
            <w:u w:val="none"/>
            <w:lang w:val="en-US"/>
          </w:rPr>
          <w:t>MWSE</w:t>
        </w:r>
      </w:hyperlink>
      <w:r w:rsidR="00886FA6" w:rsidRPr="00886FA6">
        <w:rPr>
          <w:sz w:val="28"/>
          <w:lang w:val="en-US"/>
        </w:rPr>
        <w:t xml:space="preserve"> – </w:t>
      </w:r>
      <w:smartTag w:uri="urn:schemas-microsoft-com:office:smarttags" w:element="place">
        <w:smartTag w:uri="urn:schemas-microsoft-com:office:smarttags" w:element="City">
          <w:r w:rsidR="00886FA6" w:rsidRPr="00886FA6">
            <w:rPr>
              <w:sz w:val="28"/>
              <w:lang w:val="en-US"/>
            </w:rPr>
            <w:t>Chicago</w:t>
          </w:r>
        </w:smartTag>
      </w:smartTag>
      <w:r w:rsidR="00886FA6" w:rsidRPr="00886FA6">
        <w:rPr>
          <w:sz w:val="28"/>
          <w:lang w:val="en-US"/>
        </w:rPr>
        <w:t xml:space="preserve"> Stock Exchange</w:t>
      </w:r>
    </w:p>
    <w:p w:rsidR="00886FA6" w:rsidRPr="00886FA6" w:rsidRDefault="00F609FD" w:rsidP="00886FA6">
      <w:pPr>
        <w:spacing w:line="360" w:lineRule="auto"/>
        <w:ind w:left="1418" w:hanging="567"/>
        <w:jc w:val="both"/>
        <w:rPr>
          <w:sz w:val="28"/>
          <w:lang w:val="en-US"/>
        </w:rPr>
      </w:pPr>
      <w:hyperlink r:id="rId183" w:tooltip="NTRD (страница отсутствует)" w:history="1">
        <w:r w:rsidR="00886FA6" w:rsidRPr="00886FA6">
          <w:rPr>
            <w:rStyle w:val="aa"/>
            <w:b/>
            <w:color w:val="auto"/>
            <w:sz w:val="28"/>
            <w:u w:val="none"/>
            <w:lang w:val="en-US"/>
          </w:rPr>
          <w:t>NTRD</w:t>
        </w:r>
      </w:hyperlink>
      <w:r w:rsidR="00886FA6" w:rsidRPr="00886FA6">
        <w:rPr>
          <w:sz w:val="28"/>
          <w:lang w:val="en-US"/>
        </w:rPr>
        <w:t xml:space="preserve"> – Nextrade ECN</w:t>
      </w:r>
    </w:p>
    <w:p w:rsidR="00886FA6" w:rsidRPr="00886FA6" w:rsidRDefault="00F609FD" w:rsidP="00886FA6">
      <w:pPr>
        <w:spacing w:line="360" w:lineRule="auto"/>
        <w:ind w:left="1418" w:hanging="567"/>
        <w:jc w:val="both"/>
        <w:rPr>
          <w:sz w:val="28"/>
          <w:lang w:val="en-US"/>
        </w:rPr>
      </w:pPr>
      <w:hyperlink r:id="rId184" w:tooltip="REDI (страница отсутствует)" w:history="1">
        <w:r w:rsidR="00886FA6" w:rsidRPr="00886FA6">
          <w:rPr>
            <w:rStyle w:val="aa"/>
            <w:b/>
            <w:color w:val="auto"/>
            <w:sz w:val="28"/>
            <w:u w:val="none"/>
            <w:lang w:val="en-US"/>
          </w:rPr>
          <w:t>REDI</w:t>
        </w:r>
      </w:hyperlink>
      <w:r w:rsidR="00886FA6" w:rsidRPr="00886FA6">
        <w:rPr>
          <w:sz w:val="28"/>
          <w:lang w:val="en-US"/>
        </w:rPr>
        <w:t xml:space="preserve"> – Spear </w:t>
      </w:r>
      <w:smartTag w:uri="urn:schemas-microsoft-com:office:smarttags" w:element="place">
        <w:r w:rsidR="00886FA6" w:rsidRPr="00886FA6">
          <w:rPr>
            <w:sz w:val="28"/>
            <w:lang w:val="en-US"/>
          </w:rPr>
          <w:t>Leeds</w:t>
        </w:r>
      </w:smartTag>
      <w:r w:rsidR="00886FA6" w:rsidRPr="00886FA6">
        <w:rPr>
          <w:sz w:val="28"/>
          <w:lang w:val="en-US"/>
        </w:rPr>
        <w:t xml:space="preserve"> &amp; Kellogg ECN</w:t>
      </w:r>
    </w:p>
    <w:p w:rsidR="00886FA6" w:rsidRPr="00886FA6" w:rsidRDefault="00F609FD" w:rsidP="00886FA6">
      <w:pPr>
        <w:spacing w:line="360" w:lineRule="auto"/>
        <w:ind w:left="1418" w:hanging="567"/>
        <w:jc w:val="both"/>
        <w:rPr>
          <w:sz w:val="28"/>
          <w:lang w:val="en-US"/>
        </w:rPr>
      </w:pPr>
      <w:hyperlink r:id="rId185" w:tooltip="STRK (страница отсутствует)" w:history="1">
        <w:r w:rsidR="00886FA6" w:rsidRPr="00886FA6">
          <w:rPr>
            <w:rStyle w:val="aa"/>
            <w:b/>
            <w:color w:val="auto"/>
            <w:sz w:val="28"/>
            <w:u w:val="none"/>
            <w:lang w:val="en-US"/>
          </w:rPr>
          <w:t>STRK</w:t>
        </w:r>
      </w:hyperlink>
      <w:r w:rsidR="00886FA6" w:rsidRPr="00886FA6">
        <w:rPr>
          <w:sz w:val="28"/>
          <w:lang w:val="en-US"/>
        </w:rPr>
        <w:t xml:space="preserve"> – Strike Technologies ECN (Bear Stearns; Lehman Brothers; J.P. Morgan; Donaldson, Lufkin &amp; Jenrette; Salomon Smith Barney; Bridge Data; Herzog, Heine, Geduld; Sun Microsystems)</w:t>
      </w:r>
    </w:p>
    <w:p w:rsidR="00886FA6" w:rsidRPr="000B140C" w:rsidRDefault="00F609FD" w:rsidP="00886FA6">
      <w:pPr>
        <w:spacing w:line="360" w:lineRule="auto"/>
        <w:ind w:left="1418" w:hanging="567"/>
        <w:jc w:val="both"/>
        <w:rPr>
          <w:sz w:val="28"/>
          <w:lang w:val="en-US"/>
        </w:rPr>
      </w:pPr>
      <w:hyperlink r:id="rId186" w:tooltip="MKXT (страница отсутствует)" w:history="1">
        <w:r w:rsidR="00886FA6" w:rsidRPr="000B140C">
          <w:rPr>
            <w:rStyle w:val="aa"/>
            <w:b/>
            <w:color w:val="auto"/>
            <w:sz w:val="28"/>
            <w:u w:val="none"/>
            <w:lang w:val="en-US"/>
          </w:rPr>
          <w:t>MKXT</w:t>
        </w:r>
      </w:hyperlink>
      <w:r w:rsidR="00886FA6" w:rsidRPr="000B140C">
        <w:rPr>
          <w:sz w:val="28"/>
          <w:lang w:val="en-US"/>
        </w:rPr>
        <w:t xml:space="preserve"> </w:t>
      </w:r>
      <w:r w:rsidR="00886FA6" w:rsidRPr="00886FA6">
        <w:rPr>
          <w:sz w:val="28"/>
          <w:lang w:val="en-US"/>
        </w:rPr>
        <w:t>–</w:t>
      </w:r>
      <w:r w:rsidR="00886FA6" w:rsidRPr="000B140C">
        <w:rPr>
          <w:sz w:val="28"/>
          <w:lang w:val="en-US"/>
        </w:rPr>
        <w:t xml:space="preserve"> Market XT ECN</w:t>
      </w:r>
    </w:p>
    <w:p w:rsidR="00FF68A3" w:rsidRPr="000B140C" w:rsidRDefault="00FF68A3" w:rsidP="0074560F">
      <w:pPr>
        <w:shd w:val="clear" w:color="auto" w:fill="FFFFFF"/>
        <w:spacing w:line="360" w:lineRule="auto"/>
        <w:jc w:val="right"/>
        <w:rPr>
          <w:sz w:val="28"/>
          <w:szCs w:val="28"/>
          <w:lang w:val="en-US"/>
        </w:rPr>
      </w:pPr>
    </w:p>
    <w:p w:rsidR="00112E54" w:rsidRPr="000B140C" w:rsidRDefault="00112E54" w:rsidP="0074560F">
      <w:pPr>
        <w:shd w:val="clear" w:color="auto" w:fill="FFFFFF"/>
        <w:spacing w:line="360" w:lineRule="auto"/>
        <w:jc w:val="right"/>
        <w:rPr>
          <w:sz w:val="28"/>
          <w:szCs w:val="28"/>
          <w:lang w:val="en-US"/>
        </w:rPr>
        <w:sectPr w:rsidR="00112E54" w:rsidRPr="000B140C" w:rsidSect="00F84267">
          <w:pgSz w:w="11906" w:h="16838"/>
          <w:pgMar w:top="1134" w:right="851" w:bottom="1134" w:left="1701" w:header="709" w:footer="709" w:gutter="0"/>
          <w:cols w:space="708"/>
          <w:docGrid w:linePitch="360"/>
        </w:sectPr>
      </w:pPr>
    </w:p>
    <w:p w:rsidR="00326916" w:rsidRPr="000B140C" w:rsidRDefault="00112E54" w:rsidP="0074560F">
      <w:pPr>
        <w:shd w:val="clear" w:color="auto" w:fill="FFFFFF"/>
        <w:spacing w:line="360" w:lineRule="auto"/>
        <w:jc w:val="right"/>
        <w:rPr>
          <w:sz w:val="28"/>
          <w:szCs w:val="28"/>
          <w:lang w:val="en-US"/>
        </w:rPr>
      </w:pPr>
      <w:r>
        <w:rPr>
          <w:sz w:val="28"/>
          <w:szCs w:val="28"/>
        </w:rPr>
        <w:t>ПРИЛОЖЕНИЕ</w:t>
      </w:r>
      <w:r w:rsidRPr="000B140C">
        <w:rPr>
          <w:sz w:val="28"/>
          <w:szCs w:val="28"/>
          <w:lang w:val="en-US"/>
        </w:rPr>
        <w:t xml:space="preserve"> 4</w:t>
      </w:r>
      <w:r w:rsidR="00D56249">
        <w:rPr>
          <w:sz w:val="28"/>
          <w:szCs w:val="28"/>
          <w:lang w:val="en-US"/>
        </w:rPr>
        <w:fldChar w:fldCharType="begin"/>
      </w:r>
      <w:r w:rsidR="00D56249">
        <w:instrText xml:space="preserve"> TC "</w:instrText>
      </w:r>
      <w:bookmarkStart w:id="41" w:name="_Toc244691369"/>
      <w:r w:rsidR="00D56249" w:rsidRPr="00EC5C0F">
        <w:rPr>
          <w:sz w:val="28"/>
          <w:szCs w:val="28"/>
        </w:rPr>
        <w:instrText>ПРИЛОЖЕНИЕ</w:instrText>
      </w:r>
      <w:r w:rsidR="00D56249" w:rsidRPr="00EC5C0F">
        <w:rPr>
          <w:sz w:val="28"/>
          <w:szCs w:val="28"/>
          <w:lang w:val="en-US"/>
        </w:rPr>
        <w:instrText xml:space="preserve"> 4</w:instrText>
      </w:r>
      <w:bookmarkEnd w:id="41"/>
      <w:r w:rsidR="00D56249">
        <w:instrText xml:space="preserve">" \f C \l "2" </w:instrText>
      </w:r>
      <w:r w:rsidR="00D56249">
        <w:rPr>
          <w:sz w:val="28"/>
          <w:szCs w:val="28"/>
          <w:lang w:val="en-US"/>
        </w:rPr>
        <w:fldChar w:fldCharType="end"/>
      </w:r>
    </w:p>
    <w:p w:rsidR="001C3D00" w:rsidRPr="000B140C" w:rsidRDefault="001C3D00" w:rsidP="00D953F0">
      <w:pPr>
        <w:shd w:val="clear" w:color="auto" w:fill="FFFFFF"/>
        <w:spacing w:line="360" w:lineRule="auto"/>
        <w:jc w:val="center"/>
        <w:rPr>
          <w:sz w:val="28"/>
          <w:lang w:val="en-US"/>
        </w:rPr>
      </w:pPr>
    </w:p>
    <w:p w:rsidR="00D953F0" w:rsidRDefault="00F609FD" w:rsidP="00D953F0">
      <w:pPr>
        <w:shd w:val="clear" w:color="auto" w:fill="FFFFFF"/>
        <w:spacing w:line="360" w:lineRule="auto"/>
        <w:jc w:val="center"/>
        <w:rPr>
          <w:lang w:val="en-US"/>
        </w:rPr>
      </w:pPr>
      <w:r>
        <w:rPr>
          <w:sz w:val="28"/>
        </w:rPr>
        <w:pict>
          <v:shape id="_x0000_i1053" type="#_x0000_t75" style="width:220.5pt;height:169.5pt">
            <v:imagedata r:id="rId187" o:title=""/>
          </v:shape>
        </w:pict>
      </w:r>
    </w:p>
    <w:p w:rsidR="00E33AEB" w:rsidRDefault="00E33AEB" w:rsidP="00D953F0">
      <w:pPr>
        <w:shd w:val="clear" w:color="auto" w:fill="FFFFFF"/>
        <w:spacing w:line="360" w:lineRule="auto"/>
        <w:jc w:val="center"/>
        <w:rPr>
          <w:lang w:val="en-US"/>
        </w:rPr>
      </w:pPr>
    </w:p>
    <w:p w:rsidR="001C3D00" w:rsidRDefault="001C3D00" w:rsidP="001C3D00">
      <w:pPr>
        <w:shd w:val="clear" w:color="auto" w:fill="FFFFFF"/>
        <w:spacing w:line="360" w:lineRule="auto"/>
        <w:ind w:firstLine="851"/>
        <w:rPr>
          <w:sz w:val="28"/>
          <w:szCs w:val="28"/>
        </w:rPr>
      </w:pPr>
    </w:p>
    <w:p w:rsidR="001C3D00" w:rsidRPr="001C3D00" w:rsidRDefault="001C3D00" w:rsidP="001C3D00">
      <w:pPr>
        <w:shd w:val="clear" w:color="auto" w:fill="FFFFFF"/>
        <w:spacing w:line="360" w:lineRule="auto"/>
        <w:ind w:firstLine="851"/>
        <w:jc w:val="center"/>
        <w:rPr>
          <w:b/>
          <w:i/>
          <w:sz w:val="28"/>
          <w:szCs w:val="28"/>
        </w:rPr>
      </w:pPr>
      <w:r w:rsidRPr="001C3D00">
        <w:rPr>
          <w:b/>
          <w:i/>
          <w:sz w:val="28"/>
          <w:szCs w:val="28"/>
        </w:rPr>
        <w:t xml:space="preserve">Рис. 5.2 Сравнительный анализ потока акций, проходящих через различные </w:t>
      </w:r>
      <w:r w:rsidRPr="001C3D00">
        <w:rPr>
          <w:b/>
          <w:i/>
          <w:sz w:val="28"/>
          <w:szCs w:val="28"/>
          <w:lang w:val="en-US"/>
        </w:rPr>
        <w:t>ECN</w:t>
      </w:r>
      <w:r>
        <w:rPr>
          <w:b/>
          <w:i/>
          <w:sz w:val="28"/>
          <w:szCs w:val="28"/>
        </w:rPr>
        <w:t>,</w:t>
      </w:r>
      <w:r w:rsidRPr="001C3D00">
        <w:rPr>
          <w:b/>
          <w:i/>
          <w:sz w:val="28"/>
          <w:szCs w:val="28"/>
        </w:rPr>
        <w:t xml:space="preserve"> в день</w:t>
      </w:r>
    </w:p>
    <w:p w:rsidR="001C3D00" w:rsidRDefault="001C3D00" w:rsidP="001C3D00">
      <w:pPr>
        <w:shd w:val="clear" w:color="auto" w:fill="FFFFFF"/>
        <w:spacing w:line="360" w:lineRule="auto"/>
        <w:ind w:firstLine="851"/>
        <w:rPr>
          <w:sz w:val="28"/>
          <w:szCs w:val="28"/>
        </w:rPr>
      </w:pPr>
    </w:p>
    <w:p w:rsidR="00E33AEB" w:rsidRPr="001C3D00" w:rsidRDefault="001C3D00" w:rsidP="001C3D00">
      <w:pPr>
        <w:shd w:val="clear" w:color="auto" w:fill="FFFFFF"/>
        <w:spacing w:line="360" w:lineRule="auto"/>
        <w:ind w:firstLine="851"/>
      </w:pPr>
      <w:r>
        <w:rPr>
          <w:sz w:val="28"/>
          <w:szCs w:val="28"/>
        </w:rPr>
        <w:t xml:space="preserve">Источник: </w:t>
      </w:r>
      <w:r w:rsidRPr="006D1BEA">
        <w:rPr>
          <w:sz w:val="28"/>
          <w:szCs w:val="28"/>
        </w:rPr>
        <w:t>[</w:t>
      </w:r>
      <w:r>
        <w:rPr>
          <w:sz w:val="28"/>
          <w:szCs w:val="28"/>
        </w:rPr>
        <w:t>9</w:t>
      </w:r>
      <w:r w:rsidRPr="006D1BEA">
        <w:rPr>
          <w:sz w:val="28"/>
          <w:szCs w:val="28"/>
        </w:rPr>
        <w:t>]</w:t>
      </w:r>
    </w:p>
    <w:p w:rsidR="00E33AEB" w:rsidRPr="001C3D00" w:rsidRDefault="00E33AEB" w:rsidP="00D953F0">
      <w:pPr>
        <w:shd w:val="clear" w:color="auto" w:fill="FFFFFF"/>
        <w:spacing w:line="360" w:lineRule="auto"/>
        <w:jc w:val="center"/>
      </w:pPr>
    </w:p>
    <w:p w:rsidR="00D953F0" w:rsidRDefault="00D953F0" w:rsidP="00E65A49">
      <w:pPr>
        <w:shd w:val="clear" w:color="auto" w:fill="FFFFFF"/>
        <w:spacing w:line="360" w:lineRule="auto"/>
        <w:jc w:val="right"/>
        <w:sectPr w:rsidR="00D953F0" w:rsidSect="00F84267">
          <w:pgSz w:w="11906" w:h="16838"/>
          <w:pgMar w:top="1134" w:right="851" w:bottom="1134" w:left="1701" w:header="709" w:footer="709" w:gutter="0"/>
          <w:cols w:space="708"/>
          <w:docGrid w:linePitch="360"/>
        </w:sectPr>
      </w:pPr>
    </w:p>
    <w:p w:rsidR="00E65A49" w:rsidRDefault="00E65A49" w:rsidP="00E65A49">
      <w:pPr>
        <w:shd w:val="clear" w:color="auto" w:fill="FFFFFF"/>
        <w:spacing w:line="360" w:lineRule="auto"/>
        <w:jc w:val="right"/>
        <w:rPr>
          <w:sz w:val="28"/>
          <w:szCs w:val="28"/>
        </w:rPr>
      </w:pPr>
      <w:r>
        <w:rPr>
          <w:sz w:val="28"/>
          <w:szCs w:val="28"/>
        </w:rPr>
        <w:t>ПРИЛОЖЕНИЕ 5</w:t>
      </w:r>
      <w:r w:rsidR="000B140C">
        <w:rPr>
          <w:sz w:val="28"/>
          <w:szCs w:val="28"/>
        </w:rPr>
        <w:fldChar w:fldCharType="begin"/>
      </w:r>
      <w:r w:rsidR="000B140C">
        <w:instrText xml:space="preserve"> TC "</w:instrText>
      </w:r>
      <w:bookmarkStart w:id="42" w:name="_Toc244328868"/>
      <w:bookmarkStart w:id="43" w:name="_Toc244691370"/>
      <w:r w:rsidR="000B140C" w:rsidRPr="00D43324">
        <w:rPr>
          <w:sz w:val="28"/>
          <w:szCs w:val="28"/>
        </w:rPr>
        <w:instrText>ПРИЛОЖЕНИЕ 5</w:instrText>
      </w:r>
      <w:bookmarkEnd w:id="42"/>
      <w:bookmarkEnd w:id="43"/>
      <w:r w:rsidR="000B140C">
        <w:instrText xml:space="preserve">" \f C \l "2" </w:instrText>
      </w:r>
      <w:r w:rsidR="000B140C">
        <w:rPr>
          <w:sz w:val="28"/>
          <w:szCs w:val="28"/>
        </w:rPr>
        <w:fldChar w:fldCharType="end"/>
      </w:r>
    </w:p>
    <w:p w:rsidR="00E65A49" w:rsidRDefault="00E65A49" w:rsidP="00E65A49">
      <w:pPr>
        <w:shd w:val="clear" w:color="auto" w:fill="FFFFFF"/>
        <w:spacing w:line="360" w:lineRule="auto"/>
        <w:jc w:val="right"/>
        <w:rPr>
          <w:sz w:val="28"/>
          <w:szCs w:val="28"/>
        </w:rPr>
      </w:pPr>
    </w:p>
    <w:p w:rsidR="006A107D" w:rsidRDefault="006A107D" w:rsidP="006A107D">
      <w:pPr>
        <w:shd w:val="clear" w:color="auto" w:fill="FFFFFF"/>
        <w:spacing w:line="360" w:lineRule="auto"/>
        <w:jc w:val="right"/>
        <w:rPr>
          <w:b/>
          <w:i/>
          <w:sz w:val="28"/>
          <w:szCs w:val="28"/>
        </w:rPr>
      </w:pPr>
      <w:r>
        <w:rPr>
          <w:b/>
          <w:i/>
          <w:sz w:val="28"/>
          <w:szCs w:val="28"/>
        </w:rPr>
        <w:t>Таблица 5.3</w:t>
      </w:r>
    </w:p>
    <w:p w:rsidR="006A107D" w:rsidRDefault="006A107D" w:rsidP="006A107D">
      <w:pPr>
        <w:shd w:val="clear" w:color="auto" w:fill="FFFFFF"/>
        <w:spacing w:line="360" w:lineRule="auto"/>
        <w:jc w:val="center"/>
        <w:rPr>
          <w:b/>
          <w:i/>
          <w:sz w:val="28"/>
          <w:szCs w:val="28"/>
        </w:rPr>
      </w:pPr>
      <w:r>
        <w:rPr>
          <w:b/>
          <w:i/>
          <w:sz w:val="28"/>
          <w:szCs w:val="28"/>
        </w:rPr>
        <w:t xml:space="preserve">Сравнительный анализ информационно-торговых </w:t>
      </w:r>
      <w:r w:rsidRPr="006A107D">
        <w:rPr>
          <w:b/>
          <w:i/>
          <w:sz w:val="28"/>
          <w:szCs w:val="28"/>
        </w:rPr>
        <w:t xml:space="preserve">систем </w:t>
      </w:r>
    </w:p>
    <w:p w:rsidR="006A107D" w:rsidRDefault="006A107D" w:rsidP="006A107D">
      <w:pPr>
        <w:shd w:val="clear" w:color="auto" w:fill="FFFFFF"/>
        <w:spacing w:line="360" w:lineRule="auto"/>
        <w:jc w:val="center"/>
        <w:rPr>
          <w:b/>
          <w:i/>
          <w:sz w:val="28"/>
          <w:szCs w:val="28"/>
        </w:rPr>
      </w:pPr>
      <w:r w:rsidRPr="006A107D">
        <w:rPr>
          <w:b/>
          <w:i/>
          <w:sz w:val="28"/>
          <w:szCs w:val="28"/>
        </w:rPr>
        <w:t>QUIK и OnlineBROKER</w:t>
      </w:r>
    </w:p>
    <w:tbl>
      <w:tblPr>
        <w:tblStyle w:val="a8"/>
        <w:tblW w:w="0" w:type="auto"/>
        <w:tblLook w:val="01E0" w:firstRow="1" w:lastRow="1" w:firstColumn="1" w:lastColumn="1" w:noHBand="0" w:noVBand="0"/>
      </w:tblPr>
      <w:tblGrid>
        <w:gridCol w:w="3190"/>
        <w:gridCol w:w="3190"/>
        <w:gridCol w:w="3190"/>
      </w:tblGrid>
      <w:tr w:rsidR="006A107D">
        <w:tc>
          <w:tcPr>
            <w:tcW w:w="3190" w:type="dxa"/>
          </w:tcPr>
          <w:p w:rsidR="006A107D" w:rsidRPr="006A107D" w:rsidRDefault="006A107D" w:rsidP="006A107D">
            <w:pPr>
              <w:jc w:val="center"/>
              <w:rPr>
                <w:b/>
                <w:i/>
                <w:sz w:val="28"/>
                <w:szCs w:val="28"/>
              </w:rPr>
            </w:pPr>
            <w:r w:rsidRPr="006A107D">
              <w:rPr>
                <w:b/>
                <w:i/>
                <w:sz w:val="28"/>
                <w:szCs w:val="28"/>
              </w:rPr>
              <w:t>Показатель</w:t>
            </w:r>
          </w:p>
        </w:tc>
        <w:tc>
          <w:tcPr>
            <w:tcW w:w="3190" w:type="dxa"/>
          </w:tcPr>
          <w:p w:rsidR="006A107D" w:rsidRPr="006A107D" w:rsidRDefault="006A107D" w:rsidP="006A107D">
            <w:pPr>
              <w:jc w:val="center"/>
              <w:rPr>
                <w:b/>
                <w:i/>
                <w:sz w:val="28"/>
                <w:szCs w:val="28"/>
              </w:rPr>
            </w:pPr>
            <w:r w:rsidRPr="006A107D">
              <w:rPr>
                <w:b/>
                <w:i/>
                <w:sz w:val="28"/>
                <w:szCs w:val="28"/>
              </w:rPr>
              <w:t>QUIK</w:t>
            </w:r>
          </w:p>
        </w:tc>
        <w:tc>
          <w:tcPr>
            <w:tcW w:w="3190" w:type="dxa"/>
          </w:tcPr>
          <w:p w:rsidR="006A107D" w:rsidRPr="006A107D" w:rsidRDefault="006A107D" w:rsidP="006A107D">
            <w:pPr>
              <w:jc w:val="center"/>
              <w:rPr>
                <w:b/>
                <w:i/>
                <w:sz w:val="28"/>
                <w:szCs w:val="28"/>
              </w:rPr>
            </w:pPr>
            <w:r w:rsidRPr="006A107D">
              <w:rPr>
                <w:b/>
                <w:i/>
                <w:sz w:val="28"/>
                <w:szCs w:val="28"/>
              </w:rPr>
              <w:t>OnlineBROKER</w:t>
            </w:r>
            <w:r w:rsidRPr="006A107D">
              <w:rPr>
                <w:b/>
                <w:i/>
                <w:vertAlign w:val="superscript"/>
              </w:rPr>
              <w:t>™</w:t>
            </w:r>
          </w:p>
        </w:tc>
      </w:tr>
      <w:tr w:rsidR="006A107D">
        <w:tc>
          <w:tcPr>
            <w:tcW w:w="3190" w:type="dxa"/>
          </w:tcPr>
          <w:p w:rsidR="006A107D" w:rsidRPr="006A107D" w:rsidRDefault="006A107D" w:rsidP="006A107D">
            <w:pPr>
              <w:jc w:val="center"/>
              <w:rPr>
                <w:b/>
                <w:i/>
                <w:sz w:val="28"/>
                <w:szCs w:val="28"/>
              </w:rPr>
            </w:pPr>
            <w:r w:rsidRPr="006A107D">
              <w:rPr>
                <w:b/>
                <w:i/>
                <w:sz w:val="28"/>
                <w:szCs w:val="28"/>
              </w:rPr>
              <w:t>1</w:t>
            </w:r>
          </w:p>
        </w:tc>
        <w:tc>
          <w:tcPr>
            <w:tcW w:w="3190" w:type="dxa"/>
          </w:tcPr>
          <w:p w:rsidR="006A107D" w:rsidRPr="006A107D" w:rsidRDefault="006A107D" w:rsidP="006A107D">
            <w:pPr>
              <w:jc w:val="center"/>
              <w:rPr>
                <w:b/>
                <w:i/>
                <w:sz w:val="28"/>
                <w:szCs w:val="28"/>
              </w:rPr>
            </w:pPr>
            <w:r w:rsidRPr="006A107D">
              <w:rPr>
                <w:b/>
                <w:i/>
                <w:sz w:val="28"/>
                <w:szCs w:val="28"/>
              </w:rPr>
              <w:t>2</w:t>
            </w:r>
          </w:p>
        </w:tc>
        <w:tc>
          <w:tcPr>
            <w:tcW w:w="3190" w:type="dxa"/>
          </w:tcPr>
          <w:p w:rsidR="006A107D" w:rsidRPr="006A107D" w:rsidRDefault="006A107D" w:rsidP="006A107D">
            <w:pPr>
              <w:jc w:val="center"/>
              <w:rPr>
                <w:b/>
                <w:i/>
                <w:sz w:val="28"/>
                <w:szCs w:val="28"/>
              </w:rPr>
            </w:pPr>
            <w:r w:rsidRPr="006A107D">
              <w:rPr>
                <w:b/>
                <w:i/>
                <w:sz w:val="28"/>
                <w:szCs w:val="28"/>
              </w:rPr>
              <w:t>3</w:t>
            </w:r>
          </w:p>
        </w:tc>
      </w:tr>
      <w:tr w:rsidR="006A107D">
        <w:tc>
          <w:tcPr>
            <w:tcW w:w="3190" w:type="dxa"/>
          </w:tcPr>
          <w:p w:rsidR="006A107D" w:rsidRPr="000641DD" w:rsidRDefault="006A107D" w:rsidP="00490E66">
            <w:pPr>
              <w:rPr>
                <w:sz w:val="28"/>
                <w:szCs w:val="28"/>
              </w:rPr>
            </w:pPr>
            <w:r w:rsidRPr="000641DD">
              <w:rPr>
                <w:bCs/>
                <w:sz w:val="28"/>
                <w:szCs w:val="28"/>
              </w:rPr>
              <w:t>Торговые операции на площадках:</w:t>
            </w:r>
          </w:p>
        </w:tc>
        <w:tc>
          <w:tcPr>
            <w:tcW w:w="3190" w:type="dxa"/>
          </w:tcPr>
          <w:p w:rsidR="006A107D" w:rsidRPr="000641DD" w:rsidRDefault="006A107D" w:rsidP="000641DD">
            <w:pPr>
              <w:rPr>
                <w:sz w:val="28"/>
                <w:szCs w:val="28"/>
              </w:rPr>
            </w:pPr>
            <w:r w:rsidRPr="000641DD">
              <w:rPr>
                <w:sz w:val="28"/>
                <w:szCs w:val="28"/>
              </w:rPr>
              <w:t>ММВБ (ГЦБ, СФР), РТС-FORTS, ФБСПб</w:t>
            </w:r>
          </w:p>
        </w:tc>
        <w:tc>
          <w:tcPr>
            <w:tcW w:w="3190" w:type="dxa"/>
          </w:tcPr>
          <w:p w:rsidR="006A107D" w:rsidRPr="000641DD" w:rsidRDefault="006A107D" w:rsidP="000641DD">
            <w:pPr>
              <w:rPr>
                <w:sz w:val="28"/>
                <w:szCs w:val="28"/>
              </w:rPr>
            </w:pPr>
            <w:r w:rsidRPr="000641DD">
              <w:rPr>
                <w:sz w:val="28"/>
                <w:szCs w:val="28"/>
              </w:rPr>
              <w:t>ММВБ (ГЦБ, СФР), РТС-FORTS, ФБСПб, FOREX</w:t>
            </w:r>
          </w:p>
        </w:tc>
      </w:tr>
      <w:tr w:rsidR="006A107D">
        <w:tc>
          <w:tcPr>
            <w:tcW w:w="3190" w:type="dxa"/>
          </w:tcPr>
          <w:p w:rsidR="006A107D" w:rsidRPr="000641DD" w:rsidRDefault="006A107D" w:rsidP="00490E66">
            <w:pPr>
              <w:rPr>
                <w:sz w:val="28"/>
                <w:szCs w:val="28"/>
              </w:rPr>
            </w:pPr>
            <w:r w:rsidRPr="000641DD">
              <w:rPr>
                <w:bCs/>
                <w:sz w:val="28"/>
                <w:szCs w:val="28"/>
              </w:rPr>
              <w:t>Дополнительная информация по рынкам:</w:t>
            </w:r>
          </w:p>
        </w:tc>
        <w:tc>
          <w:tcPr>
            <w:tcW w:w="3190" w:type="dxa"/>
          </w:tcPr>
          <w:p w:rsidR="006A107D" w:rsidRPr="000641DD" w:rsidRDefault="006A107D" w:rsidP="000641DD">
            <w:pPr>
              <w:rPr>
                <w:sz w:val="28"/>
                <w:szCs w:val="28"/>
              </w:rPr>
            </w:pPr>
            <w:r w:rsidRPr="000641DD">
              <w:rPr>
                <w:sz w:val="28"/>
                <w:szCs w:val="28"/>
              </w:rPr>
              <w:t>Индексы РТС и ММВБ</w:t>
            </w:r>
          </w:p>
        </w:tc>
        <w:tc>
          <w:tcPr>
            <w:tcW w:w="3190" w:type="dxa"/>
          </w:tcPr>
          <w:p w:rsidR="006A107D" w:rsidRPr="000641DD" w:rsidRDefault="006A107D" w:rsidP="000641DD">
            <w:pPr>
              <w:rPr>
                <w:sz w:val="28"/>
                <w:szCs w:val="28"/>
              </w:rPr>
            </w:pPr>
            <w:r w:rsidRPr="000641DD">
              <w:rPr>
                <w:sz w:val="28"/>
                <w:szCs w:val="28"/>
              </w:rPr>
              <w:t>Мировые фондовые индексы, Еврооблигации</w:t>
            </w:r>
          </w:p>
        </w:tc>
      </w:tr>
      <w:tr w:rsidR="006A107D">
        <w:tc>
          <w:tcPr>
            <w:tcW w:w="3190" w:type="dxa"/>
          </w:tcPr>
          <w:p w:rsidR="006A107D" w:rsidRPr="000641DD" w:rsidRDefault="006A107D" w:rsidP="00490E66">
            <w:pPr>
              <w:rPr>
                <w:sz w:val="28"/>
                <w:szCs w:val="28"/>
              </w:rPr>
            </w:pPr>
            <w:r w:rsidRPr="000641DD">
              <w:rPr>
                <w:bCs/>
                <w:sz w:val="28"/>
                <w:szCs w:val="28"/>
              </w:rPr>
              <w:t>Новостные ленты:</w:t>
            </w:r>
          </w:p>
        </w:tc>
        <w:tc>
          <w:tcPr>
            <w:tcW w:w="3190" w:type="dxa"/>
          </w:tcPr>
          <w:p w:rsidR="006A107D" w:rsidRPr="000641DD" w:rsidRDefault="000641DD" w:rsidP="000641DD">
            <w:pPr>
              <w:rPr>
                <w:sz w:val="28"/>
                <w:szCs w:val="28"/>
              </w:rPr>
            </w:pPr>
            <w:r>
              <w:rPr>
                <w:sz w:val="28"/>
                <w:szCs w:val="28"/>
              </w:rPr>
              <w:t>«</w:t>
            </w:r>
            <w:r w:rsidR="006A107D" w:rsidRPr="000641DD">
              <w:rPr>
                <w:sz w:val="28"/>
                <w:szCs w:val="28"/>
              </w:rPr>
              <w:t>Прайм-ТАСС"</w:t>
            </w:r>
          </w:p>
        </w:tc>
        <w:tc>
          <w:tcPr>
            <w:tcW w:w="3190" w:type="dxa"/>
          </w:tcPr>
          <w:p w:rsidR="006A107D" w:rsidRPr="000641DD" w:rsidRDefault="000641DD" w:rsidP="000641DD">
            <w:pPr>
              <w:rPr>
                <w:sz w:val="28"/>
                <w:szCs w:val="28"/>
              </w:rPr>
            </w:pPr>
            <w:r>
              <w:rPr>
                <w:sz w:val="28"/>
                <w:szCs w:val="28"/>
              </w:rPr>
              <w:t>«</w:t>
            </w:r>
            <w:r w:rsidR="006A107D" w:rsidRPr="000641DD">
              <w:rPr>
                <w:sz w:val="28"/>
                <w:szCs w:val="28"/>
              </w:rPr>
              <w:t>Интерфакс</w:t>
            </w:r>
            <w:r>
              <w:rPr>
                <w:sz w:val="28"/>
                <w:szCs w:val="28"/>
              </w:rPr>
              <w:t>»</w:t>
            </w:r>
            <w:r w:rsidR="006A107D" w:rsidRPr="000641DD">
              <w:rPr>
                <w:sz w:val="28"/>
                <w:szCs w:val="28"/>
              </w:rPr>
              <w:t xml:space="preserve">, </w:t>
            </w:r>
            <w:r>
              <w:rPr>
                <w:sz w:val="28"/>
                <w:szCs w:val="28"/>
              </w:rPr>
              <w:t>«</w:t>
            </w:r>
            <w:r w:rsidR="006A107D" w:rsidRPr="000641DD">
              <w:rPr>
                <w:sz w:val="28"/>
                <w:szCs w:val="28"/>
              </w:rPr>
              <w:t>Прайм-ТАСС</w:t>
            </w:r>
            <w:r>
              <w:rPr>
                <w:sz w:val="28"/>
                <w:szCs w:val="28"/>
              </w:rPr>
              <w:t>»</w:t>
            </w:r>
            <w:r w:rsidR="006A107D" w:rsidRPr="000641DD">
              <w:rPr>
                <w:sz w:val="28"/>
                <w:szCs w:val="28"/>
              </w:rPr>
              <w:t xml:space="preserve"> и DJ FOREX - для клиентов FOREX, аналитические обзоры </w:t>
            </w:r>
          </w:p>
        </w:tc>
      </w:tr>
      <w:tr w:rsidR="006A107D">
        <w:tc>
          <w:tcPr>
            <w:tcW w:w="3190" w:type="dxa"/>
          </w:tcPr>
          <w:p w:rsidR="006A107D" w:rsidRPr="000641DD" w:rsidRDefault="006A107D" w:rsidP="00490E66">
            <w:pPr>
              <w:rPr>
                <w:sz w:val="28"/>
                <w:szCs w:val="28"/>
              </w:rPr>
            </w:pPr>
            <w:r w:rsidRPr="000641DD">
              <w:rPr>
                <w:bCs/>
                <w:sz w:val="28"/>
                <w:szCs w:val="28"/>
              </w:rPr>
              <w:t>Система криптозащиты, сертифицированная ФАПСИ:</w:t>
            </w:r>
          </w:p>
        </w:tc>
        <w:tc>
          <w:tcPr>
            <w:tcW w:w="3190" w:type="dxa"/>
          </w:tcPr>
          <w:p w:rsidR="006A107D" w:rsidRPr="000641DD" w:rsidRDefault="006A107D" w:rsidP="000641DD">
            <w:pPr>
              <w:rPr>
                <w:sz w:val="28"/>
                <w:szCs w:val="28"/>
              </w:rPr>
            </w:pPr>
            <w:r w:rsidRPr="000641DD">
              <w:rPr>
                <w:sz w:val="28"/>
                <w:szCs w:val="28"/>
              </w:rPr>
              <w:t>Message pro Ожидается в ближайшее время</w:t>
            </w:r>
          </w:p>
        </w:tc>
        <w:tc>
          <w:tcPr>
            <w:tcW w:w="3190" w:type="dxa"/>
          </w:tcPr>
          <w:p w:rsidR="006A107D" w:rsidRPr="000641DD" w:rsidRDefault="006A107D" w:rsidP="000641DD">
            <w:pPr>
              <w:rPr>
                <w:sz w:val="28"/>
                <w:szCs w:val="28"/>
              </w:rPr>
            </w:pPr>
            <w:r w:rsidRPr="000641DD">
              <w:rPr>
                <w:sz w:val="28"/>
                <w:szCs w:val="28"/>
              </w:rPr>
              <w:t xml:space="preserve">Message pro Ожидается в ближайшее время </w:t>
            </w:r>
          </w:p>
        </w:tc>
      </w:tr>
      <w:tr w:rsidR="006A107D">
        <w:tc>
          <w:tcPr>
            <w:tcW w:w="3190" w:type="dxa"/>
          </w:tcPr>
          <w:p w:rsidR="006A107D" w:rsidRPr="000641DD" w:rsidRDefault="006A107D" w:rsidP="00490E66">
            <w:pPr>
              <w:rPr>
                <w:sz w:val="28"/>
                <w:szCs w:val="28"/>
              </w:rPr>
            </w:pPr>
            <w:r w:rsidRPr="000641DD">
              <w:rPr>
                <w:bCs/>
                <w:sz w:val="28"/>
                <w:szCs w:val="28"/>
              </w:rPr>
              <w:t>Интерфейс:</w:t>
            </w:r>
          </w:p>
        </w:tc>
        <w:tc>
          <w:tcPr>
            <w:tcW w:w="3190" w:type="dxa"/>
          </w:tcPr>
          <w:p w:rsidR="006A107D" w:rsidRPr="000641DD" w:rsidRDefault="006A107D" w:rsidP="000641DD">
            <w:pPr>
              <w:rPr>
                <w:sz w:val="28"/>
                <w:szCs w:val="28"/>
              </w:rPr>
            </w:pPr>
            <w:r w:rsidRPr="000641DD">
              <w:rPr>
                <w:sz w:val="28"/>
                <w:szCs w:val="28"/>
              </w:rPr>
              <w:t>Многостраничный интерфейс, гибко настраиваемые окна котировок. Интерфейс приближен к терминалу CMA</w:t>
            </w:r>
          </w:p>
        </w:tc>
        <w:tc>
          <w:tcPr>
            <w:tcW w:w="3190" w:type="dxa"/>
          </w:tcPr>
          <w:p w:rsidR="006A107D" w:rsidRPr="000641DD" w:rsidRDefault="006A107D" w:rsidP="000641DD">
            <w:pPr>
              <w:rPr>
                <w:sz w:val="28"/>
                <w:szCs w:val="28"/>
              </w:rPr>
            </w:pPr>
            <w:r w:rsidRPr="000641DD">
              <w:rPr>
                <w:sz w:val="28"/>
                <w:szCs w:val="28"/>
              </w:rPr>
              <w:t xml:space="preserve">Иерархическая структура навигации, динамическая подгрузка окон </w:t>
            </w:r>
          </w:p>
        </w:tc>
      </w:tr>
      <w:tr w:rsidR="006A107D">
        <w:tc>
          <w:tcPr>
            <w:tcW w:w="3190" w:type="dxa"/>
          </w:tcPr>
          <w:p w:rsidR="006A107D" w:rsidRPr="000641DD" w:rsidRDefault="006A107D" w:rsidP="00490E66">
            <w:pPr>
              <w:rPr>
                <w:sz w:val="28"/>
                <w:szCs w:val="28"/>
              </w:rPr>
            </w:pPr>
            <w:r w:rsidRPr="000641DD">
              <w:rPr>
                <w:bCs/>
                <w:sz w:val="28"/>
                <w:szCs w:val="28"/>
              </w:rPr>
              <w:t>Графики:</w:t>
            </w:r>
          </w:p>
        </w:tc>
        <w:tc>
          <w:tcPr>
            <w:tcW w:w="3190" w:type="dxa"/>
          </w:tcPr>
          <w:p w:rsidR="006A107D" w:rsidRPr="000641DD" w:rsidRDefault="006A107D" w:rsidP="000641DD">
            <w:pPr>
              <w:rPr>
                <w:sz w:val="28"/>
                <w:szCs w:val="28"/>
              </w:rPr>
            </w:pPr>
            <w:r w:rsidRPr="000641DD">
              <w:rPr>
                <w:sz w:val="28"/>
                <w:szCs w:val="28"/>
              </w:rPr>
              <w:t>Построение графиков по любому значащему числовому параметру торгов (биржевым индексам, суммарному спросу/предложению, спрэду и т.д.)</w:t>
            </w:r>
          </w:p>
        </w:tc>
        <w:tc>
          <w:tcPr>
            <w:tcW w:w="3190" w:type="dxa"/>
          </w:tcPr>
          <w:p w:rsidR="006A107D" w:rsidRPr="000641DD" w:rsidRDefault="006A107D" w:rsidP="000641DD">
            <w:pPr>
              <w:rPr>
                <w:sz w:val="28"/>
                <w:szCs w:val="28"/>
              </w:rPr>
            </w:pPr>
            <w:r w:rsidRPr="000641DD">
              <w:rPr>
                <w:sz w:val="28"/>
                <w:szCs w:val="28"/>
              </w:rPr>
              <w:t xml:space="preserve">Встроенный полнофункциональный модуль технического анализа с более чем 20 индикаторами. Возможностью построения линий тренда и каналов </w:t>
            </w:r>
          </w:p>
        </w:tc>
      </w:tr>
      <w:tr w:rsidR="006A107D">
        <w:tc>
          <w:tcPr>
            <w:tcW w:w="3190" w:type="dxa"/>
          </w:tcPr>
          <w:p w:rsidR="006A107D" w:rsidRPr="000641DD" w:rsidRDefault="006A107D" w:rsidP="00490E66">
            <w:pPr>
              <w:rPr>
                <w:sz w:val="28"/>
                <w:szCs w:val="28"/>
              </w:rPr>
            </w:pPr>
            <w:r w:rsidRPr="000641DD">
              <w:rPr>
                <w:bCs/>
                <w:sz w:val="28"/>
                <w:szCs w:val="28"/>
              </w:rPr>
              <w:t>Экспорт в системы технического анализа в режиме он-лайн:</w:t>
            </w:r>
          </w:p>
        </w:tc>
        <w:tc>
          <w:tcPr>
            <w:tcW w:w="3190" w:type="dxa"/>
          </w:tcPr>
          <w:p w:rsidR="006A107D" w:rsidRPr="000641DD" w:rsidRDefault="006A107D" w:rsidP="000641DD">
            <w:pPr>
              <w:rPr>
                <w:sz w:val="28"/>
                <w:szCs w:val="28"/>
              </w:rPr>
            </w:pPr>
            <w:r w:rsidRPr="000641DD">
              <w:rPr>
                <w:sz w:val="28"/>
                <w:szCs w:val="28"/>
              </w:rPr>
              <w:t>Metastock и Omega</w:t>
            </w:r>
          </w:p>
        </w:tc>
        <w:tc>
          <w:tcPr>
            <w:tcW w:w="3190" w:type="dxa"/>
          </w:tcPr>
          <w:p w:rsidR="006A107D" w:rsidRPr="000641DD" w:rsidRDefault="006A107D" w:rsidP="000641DD">
            <w:pPr>
              <w:rPr>
                <w:sz w:val="28"/>
                <w:szCs w:val="28"/>
              </w:rPr>
            </w:pPr>
            <w:r w:rsidRPr="000641DD">
              <w:rPr>
                <w:sz w:val="28"/>
                <w:szCs w:val="28"/>
              </w:rPr>
              <w:t xml:space="preserve">Metastock и Omega. Автоматическая дозагрузка пропущенных данных. </w:t>
            </w:r>
          </w:p>
        </w:tc>
      </w:tr>
      <w:tr w:rsidR="006A107D">
        <w:tc>
          <w:tcPr>
            <w:tcW w:w="3190" w:type="dxa"/>
          </w:tcPr>
          <w:p w:rsidR="006A107D" w:rsidRPr="000641DD" w:rsidRDefault="006A107D" w:rsidP="00490E66">
            <w:pPr>
              <w:rPr>
                <w:sz w:val="28"/>
                <w:szCs w:val="28"/>
              </w:rPr>
            </w:pPr>
            <w:r w:rsidRPr="000641DD">
              <w:rPr>
                <w:bCs/>
                <w:sz w:val="28"/>
                <w:szCs w:val="28"/>
              </w:rPr>
              <w:t>Типы заявок:</w:t>
            </w:r>
          </w:p>
        </w:tc>
        <w:tc>
          <w:tcPr>
            <w:tcW w:w="3190" w:type="dxa"/>
          </w:tcPr>
          <w:p w:rsidR="006A107D" w:rsidRPr="000641DD" w:rsidRDefault="000641DD" w:rsidP="000641DD">
            <w:pPr>
              <w:rPr>
                <w:sz w:val="28"/>
                <w:szCs w:val="28"/>
              </w:rPr>
            </w:pPr>
            <w:r>
              <w:rPr>
                <w:sz w:val="28"/>
                <w:szCs w:val="28"/>
              </w:rPr>
              <w:t>Л</w:t>
            </w:r>
            <w:r w:rsidR="006A107D" w:rsidRPr="000641DD">
              <w:rPr>
                <w:sz w:val="28"/>
                <w:szCs w:val="28"/>
              </w:rPr>
              <w:t>имитированные, рыночные, условные заявки и стоп-лосс</w:t>
            </w:r>
          </w:p>
        </w:tc>
        <w:tc>
          <w:tcPr>
            <w:tcW w:w="3190" w:type="dxa"/>
          </w:tcPr>
          <w:p w:rsidR="006A107D" w:rsidRPr="000641DD" w:rsidRDefault="000641DD" w:rsidP="000641DD">
            <w:pPr>
              <w:rPr>
                <w:sz w:val="28"/>
                <w:szCs w:val="28"/>
              </w:rPr>
            </w:pPr>
            <w:r>
              <w:rPr>
                <w:sz w:val="28"/>
                <w:szCs w:val="28"/>
              </w:rPr>
              <w:t>Л</w:t>
            </w:r>
            <w:r w:rsidR="006A107D" w:rsidRPr="000641DD">
              <w:rPr>
                <w:sz w:val="28"/>
                <w:szCs w:val="28"/>
              </w:rPr>
              <w:t xml:space="preserve">имитированные, рыночные, условные заявки и стоп-лосс </w:t>
            </w:r>
          </w:p>
        </w:tc>
      </w:tr>
    </w:tbl>
    <w:p w:rsidR="000641DD" w:rsidRDefault="000641DD"/>
    <w:tbl>
      <w:tblPr>
        <w:tblStyle w:val="a8"/>
        <w:tblW w:w="0" w:type="auto"/>
        <w:tblLook w:val="01E0" w:firstRow="1" w:lastRow="1" w:firstColumn="1" w:lastColumn="1" w:noHBand="0" w:noVBand="0"/>
      </w:tblPr>
      <w:tblGrid>
        <w:gridCol w:w="3190"/>
        <w:gridCol w:w="3190"/>
        <w:gridCol w:w="3190"/>
      </w:tblGrid>
      <w:tr w:rsidR="000641DD">
        <w:tc>
          <w:tcPr>
            <w:tcW w:w="3190" w:type="dxa"/>
          </w:tcPr>
          <w:p w:rsidR="000641DD" w:rsidRPr="006A107D" w:rsidRDefault="000641DD" w:rsidP="00490E66">
            <w:pPr>
              <w:jc w:val="center"/>
              <w:rPr>
                <w:b/>
                <w:i/>
                <w:sz w:val="28"/>
                <w:szCs w:val="28"/>
              </w:rPr>
            </w:pPr>
            <w:r w:rsidRPr="006A107D">
              <w:rPr>
                <w:b/>
                <w:i/>
                <w:sz w:val="28"/>
                <w:szCs w:val="28"/>
              </w:rPr>
              <w:t>1</w:t>
            </w:r>
          </w:p>
        </w:tc>
        <w:tc>
          <w:tcPr>
            <w:tcW w:w="3190" w:type="dxa"/>
          </w:tcPr>
          <w:p w:rsidR="000641DD" w:rsidRPr="006A107D" w:rsidRDefault="000641DD" w:rsidP="00490E66">
            <w:pPr>
              <w:jc w:val="center"/>
              <w:rPr>
                <w:b/>
                <w:i/>
                <w:sz w:val="28"/>
                <w:szCs w:val="28"/>
              </w:rPr>
            </w:pPr>
            <w:r w:rsidRPr="006A107D">
              <w:rPr>
                <w:b/>
                <w:i/>
                <w:sz w:val="28"/>
                <w:szCs w:val="28"/>
              </w:rPr>
              <w:t>2</w:t>
            </w:r>
          </w:p>
        </w:tc>
        <w:tc>
          <w:tcPr>
            <w:tcW w:w="3190" w:type="dxa"/>
          </w:tcPr>
          <w:p w:rsidR="000641DD" w:rsidRPr="006A107D" w:rsidRDefault="000641DD" w:rsidP="00490E66">
            <w:pPr>
              <w:jc w:val="center"/>
              <w:rPr>
                <w:b/>
                <w:i/>
                <w:sz w:val="28"/>
                <w:szCs w:val="28"/>
              </w:rPr>
            </w:pPr>
            <w:r w:rsidRPr="006A107D">
              <w:rPr>
                <w:b/>
                <w:i/>
                <w:sz w:val="28"/>
                <w:szCs w:val="28"/>
              </w:rPr>
              <w:t>3</w:t>
            </w:r>
          </w:p>
        </w:tc>
      </w:tr>
      <w:tr w:rsidR="000641DD">
        <w:tc>
          <w:tcPr>
            <w:tcW w:w="3190" w:type="dxa"/>
          </w:tcPr>
          <w:p w:rsidR="000641DD" w:rsidRPr="000641DD" w:rsidRDefault="000641DD" w:rsidP="00490E66">
            <w:pPr>
              <w:rPr>
                <w:sz w:val="28"/>
                <w:szCs w:val="28"/>
              </w:rPr>
            </w:pPr>
            <w:r w:rsidRPr="000641DD">
              <w:rPr>
                <w:bCs/>
                <w:sz w:val="28"/>
                <w:szCs w:val="28"/>
              </w:rPr>
              <w:t>Переговоры</w:t>
            </w:r>
          </w:p>
        </w:tc>
        <w:tc>
          <w:tcPr>
            <w:tcW w:w="3190" w:type="dxa"/>
          </w:tcPr>
          <w:p w:rsidR="000641DD" w:rsidRPr="000641DD" w:rsidRDefault="000641DD" w:rsidP="000641DD">
            <w:pPr>
              <w:rPr>
                <w:sz w:val="28"/>
                <w:szCs w:val="28"/>
              </w:rPr>
            </w:pPr>
            <w:r>
              <w:rPr>
                <w:sz w:val="28"/>
                <w:szCs w:val="28"/>
              </w:rPr>
              <w:t>Е</w:t>
            </w:r>
            <w:r w:rsidRPr="000641DD">
              <w:rPr>
                <w:sz w:val="28"/>
                <w:szCs w:val="28"/>
              </w:rPr>
              <w:t>сть</w:t>
            </w:r>
          </w:p>
        </w:tc>
        <w:tc>
          <w:tcPr>
            <w:tcW w:w="3190" w:type="dxa"/>
          </w:tcPr>
          <w:p w:rsidR="000641DD" w:rsidRPr="000641DD" w:rsidRDefault="000641DD" w:rsidP="000641DD">
            <w:pPr>
              <w:rPr>
                <w:sz w:val="28"/>
                <w:szCs w:val="28"/>
              </w:rPr>
            </w:pPr>
            <w:r w:rsidRPr="000641DD">
              <w:rPr>
                <w:sz w:val="28"/>
                <w:szCs w:val="28"/>
              </w:rPr>
              <w:t xml:space="preserve">Чат в режиме он-лайн </w:t>
            </w:r>
          </w:p>
        </w:tc>
      </w:tr>
      <w:tr w:rsidR="000641DD">
        <w:tc>
          <w:tcPr>
            <w:tcW w:w="3190" w:type="dxa"/>
          </w:tcPr>
          <w:p w:rsidR="000641DD" w:rsidRPr="000641DD" w:rsidRDefault="000641DD" w:rsidP="00490E66">
            <w:pPr>
              <w:rPr>
                <w:sz w:val="28"/>
                <w:szCs w:val="28"/>
              </w:rPr>
            </w:pPr>
            <w:r w:rsidRPr="000641DD">
              <w:rPr>
                <w:bCs/>
                <w:sz w:val="28"/>
                <w:szCs w:val="28"/>
              </w:rPr>
              <w:t>Архив отчетов</w:t>
            </w:r>
          </w:p>
        </w:tc>
        <w:tc>
          <w:tcPr>
            <w:tcW w:w="3190" w:type="dxa"/>
          </w:tcPr>
          <w:p w:rsidR="000641DD" w:rsidRPr="000641DD" w:rsidRDefault="000641DD" w:rsidP="000641DD">
            <w:pPr>
              <w:rPr>
                <w:sz w:val="28"/>
                <w:szCs w:val="28"/>
              </w:rPr>
            </w:pPr>
            <w:r w:rsidRPr="000641DD">
              <w:rPr>
                <w:sz w:val="28"/>
                <w:szCs w:val="28"/>
              </w:rPr>
              <w:t>За текущий день</w:t>
            </w:r>
          </w:p>
        </w:tc>
        <w:tc>
          <w:tcPr>
            <w:tcW w:w="3190" w:type="dxa"/>
          </w:tcPr>
          <w:p w:rsidR="000641DD" w:rsidRPr="000641DD" w:rsidRDefault="000641DD" w:rsidP="000641DD">
            <w:pPr>
              <w:rPr>
                <w:sz w:val="28"/>
                <w:szCs w:val="28"/>
              </w:rPr>
            </w:pPr>
            <w:r w:rsidRPr="000641DD">
              <w:rPr>
                <w:sz w:val="28"/>
                <w:szCs w:val="28"/>
              </w:rPr>
              <w:t xml:space="preserve">За любое время </w:t>
            </w:r>
          </w:p>
        </w:tc>
      </w:tr>
      <w:tr w:rsidR="000641DD">
        <w:tc>
          <w:tcPr>
            <w:tcW w:w="3190" w:type="dxa"/>
          </w:tcPr>
          <w:p w:rsidR="000641DD" w:rsidRPr="000641DD" w:rsidRDefault="000641DD" w:rsidP="00490E66">
            <w:pPr>
              <w:rPr>
                <w:sz w:val="28"/>
                <w:szCs w:val="28"/>
              </w:rPr>
            </w:pPr>
            <w:r w:rsidRPr="000641DD">
              <w:rPr>
                <w:bCs/>
                <w:sz w:val="28"/>
                <w:szCs w:val="28"/>
              </w:rPr>
              <w:t>Он-лайн переводы между субсчетами:</w:t>
            </w:r>
          </w:p>
        </w:tc>
        <w:tc>
          <w:tcPr>
            <w:tcW w:w="3190" w:type="dxa"/>
          </w:tcPr>
          <w:p w:rsidR="000641DD" w:rsidRPr="000641DD" w:rsidRDefault="000641DD" w:rsidP="000641DD">
            <w:pPr>
              <w:rPr>
                <w:sz w:val="28"/>
                <w:szCs w:val="28"/>
              </w:rPr>
            </w:pPr>
            <w:r w:rsidRPr="000641DD">
              <w:rPr>
                <w:sz w:val="28"/>
                <w:szCs w:val="28"/>
              </w:rPr>
              <w:t>нет</w:t>
            </w:r>
          </w:p>
        </w:tc>
        <w:tc>
          <w:tcPr>
            <w:tcW w:w="3190" w:type="dxa"/>
          </w:tcPr>
          <w:p w:rsidR="000641DD" w:rsidRPr="000641DD" w:rsidRDefault="000641DD" w:rsidP="000641DD">
            <w:pPr>
              <w:rPr>
                <w:sz w:val="28"/>
                <w:szCs w:val="28"/>
              </w:rPr>
            </w:pPr>
            <w:r>
              <w:rPr>
                <w:sz w:val="28"/>
                <w:szCs w:val="28"/>
              </w:rPr>
              <w:t>Е</w:t>
            </w:r>
            <w:r w:rsidRPr="000641DD">
              <w:rPr>
                <w:sz w:val="28"/>
                <w:szCs w:val="28"/>
              </w:rPr>
              <w:t xml:space="preserve">сть, с контролем маржи </w:t>
            </w:r>
          </w:p>
        </w:tc>
      </w:tr>
      <w:tr w:rsidR="000641DD">
        <w:tc>
          <w:tcPr>
            <w:tcW w:w="3190" w:type="dxa"/>
          </w:tcPr>
          <w:p w:rsidR="000641DD" w:rsidRPr="000641DD" w:rsidRDefault="000641DD" w:rsidP="00490E66">
            <w:pPr>
              <w:rPr>
                <w:sz w:val="28"/>
                <w:szCs w:val="28"/>
              </w:rPr>
            </w:pPr>
            <w:r w:rsidRPr="000641DD">
              <w:rPr>
                <w:bCs/>
                <w:sz w:val="28"/>
                <w:szCs w:val="28"/>
              </w:rPr>
              <w:t>Раздельная отчетность по субсчетам:</w:t>
            </w:r>
          </w:p>
        </w:tc>
        <w:tc>
          <w:tcPr>
            <w:tcW w:w="3190" w:type="dxa"/>
          </w:tcPr>
          <w:p w:rsidR="000641DD" w:rsidRPr="000641DD" w:rsidRDefault="000641DD" w:rsidP="000641DD">
            <w:pPr>
              <w:rPr>
                <w:sz w:val="28"/>
                <w:szCs w:val="28"/>
              </w:rPr>
            </w:pPr>
            <w:r>
              <w:rPr>
                <w:sz w:val="28"/>
                <w:szCs w:val="28"/>
              </w:rPr>
              <w:t>Е</w:t>
            </w:r>
            <w:r w:rsidRPr="000641DD">
              <w:rPr>
                <w:sz w:val="28"/>
                <w:szCs w:val="28"/>
              </w:rPr>
              <w:t>сть</w:t>
            </w:r>
          </w:p>
        </w:tc>
        <w:tc>
          <w:tcPr>
            <w:tcW w:w="3190" w:type="dxa"/>
          </w:tcPr>
          <w:p w:rsidR="000641DD" w:rsidRPr="000641DD" w:rsidRDefault="000641DD" w:rsidP="000641DD">
            <w:pPr>
              <w:rPr>
                <w:sz w:val="28"/>
                <w:szCs w:val="28"/>
              </w:rPr>
            </w:pPr>
            <w:r>
              <w:rPr>
                <w:sz w:val="28"/>
                <w:szCs w:val="28"/>
              </w:rPr>
              <w:t>Е</w:t>
            </w:r>
            <w:r w:rsidRPr="000641DD">
              <w:rPr>
                <w:sz w:val="28"/>
                <w:szCs w:val="28"/>
              </w:rPr>
              <w:t xml:space="preserve">сть </w:t>
            </w:r>
          </w:p>
        </w:tc>
      </w:tr>
      <w:tr w:rsidR="000641DD">
        <w:tc>
          <w:tcPr>
            <w:tcW w:w="3190" w:type="dxa"/>
          </w:tcPr>
          <w:p w:rsidR="000641DD" w:rsidRPr="000641DD" w:rsidRDefault="000641DD" w:rsidP="00490E66">
            <w:pPr>
              <w:rPr>
                <w:sz w:val="28"/>
                <w:szCs w:val="28"/>
              </w:rPr>
            </w:pPr>
            <w:r w:rsidRPr="000641DD">
              <w:rPr>
                <w:bCs/>
                <w:sz w:val="28"/>
                <w:szCs w:val="28"/>
              </w:rPr>
              <w:t>Алгоритм кредитования клиентов:</w:t>
            </w:r>
          </w:p>
        </w:tc>
        <w:tc>
          <w:tcPr>
            <w:tcW w:w="3190" w:type="dxa"/>
          </w:tcPr>
          <w:p w:rsidR="000641DD" w:rsidRPr="000641DD" w:rsidRDefault="000641DD" w:rsidP="000641DD">
            <w:pPr>
              <w:rPr>
                <w:sz w:val="28"/>
                <w:szCs w:val="28"/>
              </w:rPr>
            </w:pPr>
            <w:r w:rsidRPr="000641DD">
              <w:rPr>
                <w:sz w:val="28"/>
                <w:szCs w:val="28"/>
              </w:rPr>
              <w:t>Индивидуальные лимиты. Выставление на утро лимитов, отражающих действия клиентов в течение предыдущей торговой сессии</w:t>
            </w:r>
          </w:p>
        </w:tc>
        <w:tc>
          <w:tcPr>
            <w:tcW w:w="3190" w:type="dxa"/>
          </w:tcPr>
          <w:p w:rsidR="000641DD" w:rsidRPr="000641DD" w:rsidRDefault="000641DD" w:rsidP="000641DD">
            <w:pPr>
              <w:rPr>
                <w:sz w:val="28"/>
                <w:szCs w:val="28"/>
              </w:rPr>
            </w:pPr>
            <w:r w:rsidRPr="000641DD">
              <w:rPr>
                <w:sz w:val="28"/>
                <w:szCs w:val="28"/>
              </w:rPr>
              <w:t xml:space="preserve">Кредитование в соответствии с размером портфеля и заданным "плечом". Индивидуальные и общие лимиты. </w:t>
            </w:r>
          </w:p>
        </w:tc>
      </w:tr>
      <w:tr w:rsidR="000641DD">
        <w:tc>
          <w:tcPr>
            <w:tcW w:w="3190" w:type="dxa"/>
          </w:tcPr>
          <w:p w:rsidR="000641DD" w:rsidRPr="000641DD" w:rsidRDefault="000641DD" w:rsidP="00490E66">
            <w:pPr>
              <w:rPr>
                <w:sz w:val="28"/>
                <w:szCs w:val="28"/>
              </w:rPr>
            </w:pPr>
            <w:r w:rsidRPr="000641DD">
              <w:rPr>
                <w:bCs/>
                <w:sz w:val="28"/>
                <w:szCs w:val="28"/>
              </w:rPr>
              <w:t>Дополнительные возможности:</w:t>
            </w:r>
          </w:p>
        </w:tc>
        <w:tc>
          <w:tcPr>
            <w:tcW w:w="3190" w:type="dxa"/>
          </w:tcPr>
          <w:p w:rsidR="000641DD" w:rsidRPr="000641DD" w:rsidRDefault="000641DD" w:rsidP="000641DD">
            <w:pPr>
              <w:rPr>
                <w:sz w:val="28"/>
                <w:szCs w:val="28"/>
              </w:rPr>
            </w:pPr>
            <w:r w:rsidRPr="000641DD">
              <w:rPr>
                <w:sz w:val="28"/>
                <w:szCs w:val="28"/>
              </w:rPr>
              <w:t>Экспорт данных в Excel и базы данных (ODBC), импорт заявок для подключения механических торговых систем и автоматизации торговых операций, отложенные заявки и возможность выставления подготовленного пакета заявок, программирование вычислений в таблицах на встроенном языке, автоматическое обновление версии, автоматическое поддержание соединения с сервером, в т.ч. работа по расписанию.</w:t>
            </w:r>
          </w:p>
        </w:tc>
        <w:tc>
          <w:tcPr>
            <w:tcW w:w="3190" w:type="dxa"/>
          </w:tcPr>
          <w:p w:rsidR="000641DD" w:rsidRPr="000641DD" w:rsidRDefault="000641DD" w:rsidP="000641DD">
            <w:pPr>
              <w:rPr>
                <w:sz w:val="28"/>
                <w:szCs w:val="28"/>
              </w:rPr>
            </w:pPr>
            <w:r w:rsidRPr="000641DD">
              <w:rPr>
                <w:sz w:val="28"/>
                <w:szCs w:val="28"/>
              </w:rPr>
              <w:t xml:space="preserve">Широкий набор административных функций. Контроль индивидуальных уровней маржи. Выставление индивидуальных лимитов. Возможность установки своих логотипа, заставки, названия системы, разделов "Помощь" и F.A.Q. Возможность организации "Чата" среди своих клиентов. </w:t>
            </w:r>
          </w:p>
        </w:tc>
      </w:tr>
    </w:tbl>
    <w:p w:rsidR="006A107D" w:rsidRPr="006A107D" w:rsidRDefault="006A107D" w:rsidP="006A107D">
      <w:pPr>
        <w:shd w:val="clear" w:color="auto" w:fill="FFFFFF"/>
        <w:spacing w:line="360" w:lineRule="auto"/>
        <w:jc w:val="center"/>
        <w:rPr>
          <w:sz w:val="28"/>
          <w:szCs w:val="28"/>
        </w:rPr>
      </w:pPr>
    </w:p>
    <w:p w:rsidR="000641DD" w:rsidRDefault="000641DD" w:rsidP="000641DD">
      <w:pPr>
        <w:spacing w:line="360" w:lineRule="auto"/>
        <w:jc w:val="both"/>
        <w:rPr>
          <w:sz w:val="28"/>
          <w:szCs w:val="28"/>
        </w:rPr>
      </w:pPr>
      <w:r w:rsidRPr="000641DD">
        <w:rPr>
          <w:sz w:val="28"/>
          <w:szCs w:val="28"/>
        </w:rPr>
        <w:tab/>
        <w:t xml:space="preserve">Источник: </w:t>
      </w:r>
      <w:r w:rsidRPr="000641DD">
        <w:rPr>
          <w:sz w:val="28"/>
          <w:szCs w:val="28"/>
          <w:lang w:val="en-US"/>
        </w:rPr>
        <w:t>[</w:t>
      </w:r>
      <w:r w:rsidRPr="000641DD">
        <w:rPr>
          <w:sz w:val="28"/>
          <w:szCs w:val="28"/>
        </w:rPr>
        <w:t>17</w:t>
      </w:r>
      <w:r w:rsidRPr="000641DD">
        <w:rPr>
          <w:sz w:val="28"/>
          <w:szCs w:val="28"/>
          <w:lang w:val="en-US"/>
        </w:rPr>
        <w:t>]</w:t>
      </w:r>
    </w:p>
    <w:p w:rsidR="008754B0" w:rsidRDefault="008754B0" w:rsidP="000641DD">
      <w:pPr>
        <w:spacing w:line="360" w:lineRule="auto"/>
        <w:jc w:val="both"/>
        <w:rPr>
          <w:sz w:val="28"/>
          <w:szCs w:val="28"/>
        </w:rPr>
        <w:sectPr w:rsidR="008754B0" w:rsidSect="00F84267">
          <w:pgSz w:w="11906" w:h="16838"/>
          <w:pgMar w:top="1134" w:right="851" w:bottom="1134" w:left="1701" w:header="709" w:footer="709" w:gutter="0"/>
          <w:cols w:space="708"/>
          <w:docGrid w:linePitch="360"/>
        </w:sectPr>
      </w:pPr>
    </w:p>
    <w:p w:rsidR="008754B0" w:rsidRDefault="008754B0" w:rsidP="008754B0">
      <w:pPr>
        <w:shd w:val="clear" w:color="auto" w:fill="FFFFFF"/>
        <w:spacing w:line="360" w:lineRule="auto"/>
        <w:jc w:val="right"/>
        <w:rPr>
          <w:sz w:val="28"/>
          <w:szCs w:val="28"/>
        </w:rPr>
      </w:pPr>
      <w:r>
        <w:rPr>
          <w:sz w:val="28"/>
          <w:szCs w:val="28"/>
        </w:rPr>
        <w:t xml:space="preserve">ПРИЛОЖЕНИЕ </w:t>
      </w:r>
      <w:r w:rsidR="00C3754F">
        <w:rPr>
          <w:sz w:val="28"/>
          <w:szCs w:val="28"/>
        </w:rPr>
        <w:t>6</w:t>
      </w:r>
      <w:r w:rsidR="000B140C">
        <w:rPr>
          <w:sz w:val="28"/>
          <w:szCs w:val="28"/>
        </w:rPr>
        <w:fldChar w:fldCharType="begin"/>
      </w:r>
      <w:r w:rsidR="000B140C">
        <w:instrText xml:space="preserve"> TC "</w:instrText>
      </w:r>
      <w:bookmarkStart w:id="44" w:name="_Toc244328869"/>
      <w:bookmarkStart w:id="45" w:name="_Toc244691371"/>
      <w:r w:rsidR="000B140C" w:rsidRPr="00DC3300">
        <w:rPr>
          <w:sz w:val="28"/>
          <w:szCs w:val="28"/>
        </w:rPr>
        <w:instrText>ПРИЛОЖЕНИЕ 6</w:instrText>
      </w:r>
      <w:bookmarkEnd w:id="44"/>
      <w:bookmarkEnd w:id="45"/>
      <w:r w:rsidR="000B140C">
        <w:instrText xml:space="preserve">" \f C \l "2" </w:instrText>
      </w:r>
      <w:r w:rsidR="000B140C">
        <w:rPr>
          <w:sz w:val="28"/>
          <w:szCs w:val="28"/>
        </w:rPr>
        <w:fldChar w:fldCharType="end"/>
      </w:r>
    </w:p>
    <w:p w:rsidR="00D953F0" w:rsidRDefault="00D953F0" w:rsidP="008754B0">
      <w:pPr>
        <w:spacing w:line="360" w:lineRule="auto"/>
        <w:jc w:val="center"/>
        <w:rPr>
          <w:sz w:val="28"/>
          <w:szCs w:val="28"/>
        </w:rPr>
      </w:pPr>
    </w:p>
    <w:p w:rsidR="000641DD" w:rsidRPr="002C1DC8" w:rsidRDefault="00F609FD" w:rsidP="008754B0">
      <w:pPr>
        <w:spacing w:line="360" w:lineRule="auto"/>
        <w:jc w:val="center"/>
        <w:rPr>
          <w:sz w:val="28"/>
          <w:szCs w:val="28"/>
        </w:rPr>
      </w:pPr>
      <w:r>
        <w:rPr>
          <w:sz w:val="28"/>
          <w:szCs w:val="28"/>
        </w:rPr>
        <w:pict>
          <v:shape id="_x0000_i1054" type="#_x0000_t75" style="width:467.25pt;height:295.5pt">
            <v:imagedata r:id="rId188" o:title=""/>
          </v:shape>
        </w:pict>
      </w:r>
    </w:p>
    <w:p w:rsidR="002A60FF" w:rsidRPr="003F0E74" w:rsidRDefault="002A60FF" w:rsidP="002A60FF">
      <w:pPr>
        <w:shd w:val="clear" w:color="auto" w:fill="FFFFFF"/>
        <w:spacing w:line="360" w:lineRule="auto"/>
        <w:ind w:firstLine="851"/>
        <w:jc w:val="center"/>
        <w:rPr>
          <w:b/>
          <w:i/>
          <w:sz w:val="28"/>
          <w:szCs w:val="28"/>
        </w:rPr>
      </w:pPr>
      <w:r w:rsidRPr="001C3D00">
        <w:rPr>
          <w:b/>
          <w:i/>
          <w:sz w:val="28"/>
          <w:szCs w:val="28"/>
        </w:rPr>
        <w:t>Рис. 5.</w:t>
      </w:r>
      <w:r>
        <w:rPr>
          <w:b/>
          <w:i/>
          <w:sz w:val="28"/>
          <w:szCs w:val="28"/>
        </w:rPr>
        <w:t>3</w:t>
      </w:r>
      <w:r w:rsidRPr="001C3D00">
        <w:rPr>
          <w:b/>
          <w:i/>
          <w:sz w:val="28"/>
          <w:szCs w:val="28"/>
        </w:rPr>
        <w:t xml:space="preserve"> </w:t>
      </w:r>
      <w:r>
        <w:rPr>
          <w:b/>
          <w:i/>
          <w:sz w:val="28"/>
          <w:szCs w:val="28"/>
        </w:rPr>
        <w:t xml:space="preserve">Архитектура информационно-торговой системы </w:t>
      </w:r>
      <w:r>
        <w:rPr>
          <w:b/>
          <w:i/>
          <w:sz w:val="28"/>
          <w:szCs w:val="28"/>
          <w:lang w:val="en-US"/>
        </w:rPr>
        <w:t>NetInvestor</w:t>
      </w:r>
    </w:p>
    <w:p w:rsidR="00297DF3" w:rsidRDefault="00297DF3" w:rsidP="00297DF3"/>
    <w:p w:rsidR="00297DF3" w:rsidRPr="00297DF3" w:rsidRDefault="00297DF3" w:rsidP="00297DF3">
      <w:pPr>
        <w:shd w:val="clear" w:color="auto" w:fill="FFFFFF"/>
        <w:spacing w:line="360" w:lineRule="auto"/>
        <w:ind w:firstLine="851"/>
        <w:jc w:val="both"/>
        <w:rPr>
          <w:sz w:val="28"/>
        </w:rPr>
      </w:pPr>
      <w:r w:rsidRPr="00297DF3">
        <w:rPr>
          <w:sz w:val="28"/>
        </w:rPr>
        <w:t xml:space="preserve">Система </w:t>
      </w:r>
      <w:r w:rsidRPr="00297DF3">
        <w:rPr>
          <w:bCs/>
          <w:sz w:val="28"/>
        </w:rPr>
        <w:t>NetInvestor</w:t>
      </w:r>
      <w:r w:rsidRPr="00297DF3">
        <w:rPr>
          <w:sz w:val="28"/>
        </w:rPr>
        <w:t xml:space="preserve"> состоит из следующих модулей:</w:t>
      </w:r>
    </w:p>
    <w:p w:rsidR="00297DF3" w:rsidRPr="00297DF3" w:rsidRDefault="00297DF3" w:rsidP="00297DF3">
      <w:pPr>
        <w:numPr>
          <w:ilvl w:val="0"/>
          <w:numId w:val="23"/>
        </w:numPr>
        <w:shd w:val="clear" w:color="auto" w:fill="FFFFFF"/>
        <w:spacing w:line="360" w:lineRule="auto"/>
        <w:jc w:val="both"/>
        <w:rPr>
          <w:sz w:val="28"/>
        </w:rPr>
      </w:pPr>
      <w:r w:rsidRPr="00297DF3">
        <w:rPr>
          <w:bCs/>
          <w:i/>
          <w:sz w:val="28"/>
        </w:rPr>
        <w:t>Сервер обработки информации (СОИ)</w:t>
      </w:r>
      <w:r w:rsidRPr="00297DF3">
        <w:rPr>
          <w:sz w:val="28"/>
        </w:rPr>
        <w:t xml:space="preserve"> </w:t>
      </w:r>
      <w:r>
        <w:rPr>
          <w:sz w:val="28"/>
        </w:rPr>
        <w:t>–</w:t>
      </w:r>
      <w:r w:rsidRPr="00297DF3">
        <w:rPr>
          <w:sz w:val="28"/>
        </w:rPr>
        <w:t xml:space="preserve"> установлен в офисе компании брокера или банка и осуществляет обслуживание, администрирование и мониторинг клиентов;</w:t>
      </w:r>
    </w:p>
    <w:p w:rsidR="00297DF3" w:rsidRPr="00297DF3" w:rsidRDefault="00297DF3" w:rsidP="00297DF3">
      <w:pPr>
        <w:numPr>
          <w:ilvl w:val="0"/>
          <w:numId w:val="23"/>
        </w:numPr>
        <w:shd w:val="clear" w:color="auto" w:fill="FFFFFF"/>
        <w:spacing w:line="360" w:lineRule="auto"/>
        <w:jc w:val="both"/>
        <w:rPr>
          <w:sz w:val="28"/>
        </w:rPr>
      </w:pPr>
      <w:r w:rsidRPr="00297DF3">
        <w:rPr>
          <w:bCs/>
          <w:i/>
          <w:sz w:val="28"/>
        </w:rPr>
        <w:t>Сервер безопасности</w:t>
      </w:r>
      <w:r w:rsidRPr="00297DF3">
        <w:rPr>
          <w:sz w:val="28"/>
        </w:rPr>
        <w:t xml:space="preserve"> </w:t>
      </w:r>
      <w:r>
        <w:rPr>
          <w:sz w:val="28"/>
        </w:rPr>
        <w:t>–</w:t>
      </w:r>
      <w:r w:rsidRPr="00297DF3">
        <w:rPr>
          <w:sz w:val="28"/>
        </w:rPr>
        <w:t xml:space="preserve"> осуществляет криптозащиту посылаемых сообщений;</w:t>
      </w:r>
    </w:p>
    <w:p w:rsidR="00297DF3" w:rsidRPr="00297DF3" w:rsidRDefault="00297DF3" w:rsidP="00297DF3">
      <w:pPr>
        <w:numPr>
          <w:ilvl w:val="0"/>
          <w:numId w:val="23"/>
        </w:numPr>
        <w:shd w:val="clear" w:color="auto" w:fill="FFFFFF"/>
        <w:spacing w:line="360" w:lineRule="auto"/>
        <w:jc w:val="both"/>
        <w:rPr>
          <w:sz w:val="28"/>
        </w:rPr>
      </w:pPr>
      <w:r w:rsidRPr="00297DF3">
        <w:rPr>
          <w:bCs/>
          <w:i/>
          <w:sz w:val="28"/>
        </w:rPr>
        <w:t>Рабочее место брокера (трейдера)</w:t>
      </w:r>
      <w:r w:rsidRPr="00297DF3">
        <w:rPr>
          <w:sz w:val="28"/>
        </w:rPr>
        <w:t>;</w:t>
      </w:r>
    </w:p>
    <w:p w:rsidR="00297DF3" w:rsidRPr="00297DF3" w:rsidRDefault="00297DF3" w:rsidP="00297DF3">
      <w:pPr>
        <w:numPr>
          <w:ilvl w:val="0"/>
          <w:numId w:val="23"/>
        </w:numPr>
        <w:shd w:val="clear" w:color="auto" w:fill="FFFFFF"/>
        <w:spacing w:line="360" w:lineRule="auto"/>
        <w:jc w:val="both"/>
        <w:rPr>
          <w:sz w:val="28"/>
        </w:rPr>
      </w:pPr>
      <w:r w:rsidRPr="00297DF3">
        <w:rPr>
          <w:bCs/>
          <w:i/>
          <w:sz w:val="28"/>
        </w:rPr>
        <w:t>Рабочее место клиента</w:t>
      </w:r>
      <w:r w:rsidRPr="00297DF3">
        <w:rPr>
          <w:sz w:val="28"/>
        </w:rPr>
        <w:t xml:space="preserve"> </w:t>
      </w:r>
      <w:r>
        <w:rPr>
          <w:sz w:val="28"/>
        </w:rPr>
        <w:t>–</w:t>
      </w:r>
      <w:r w:rsidRPr="00297DF3">
        <w:rPr>
          <w:sz w:val="28"/>
        </w:rPr>
        <w:t xml:space="preserve"> установлено у инвестора и обеспечивает выставление заявок, мониторинг состояния портфеля, а также получение дополнительной информации о ходе торгов на различных площадках (Мировая информация , PTC, МФБ, ММВБ КЦБ, ММВБ ГЦБ, ММВБ Срочная Секция, ММВБ СЭЛТ, MБК, СПВБ и др.) и новостей ведущих российских агентств;</w:t>
      </w:r>
    </w:p>
    <w:p w:rsidR="00297DF3" w:rsidRPr="00297DF3" w:rsidRDefault="00297DF3" w:rsidP="00297DF3">
      <w:pPr>
        <w:numPr>
          <w:ilvl w:val="0"/>
          <w:numId w:val="23"/>
        </w:numPr>
        <w:shd w:val="clear" w:color="auto" w:fill="FFFFFF"/>
        <w:spacing w:line="360" w:lineRule="auto"/>
        <w:jc w:val="both"/>
        <w:rPr>
          <w:sz w:val="28"/>
        </w:rPr>
      </w:pPr>
      <w:r w:rsidRPr="00297DF3">
        <w:rPr>
          <w:bCs/>
          <w:i/>
          <w:sz w:val="28"/>
        </w:rPr>
        <w:t>Рабочее место клиента Java version (тонкий клиент)</w:t>
      </w:r>
      <w:r w:rsidRPr="00297DF3">
        <w:rPr>
          <w:sz w:val="28"/>
        </w:rPr>
        <w:t>.</w:t>
      </w:r>
    </w:p>
    <w:p w:rsidR="002A60FF" w:rsidRDefault="002A60FF" w:rsidP="002A60FF">
      <w:pPr>
        <w:shd w:val="clear" w:color="auto" w:fill="FFFFFF"/>
        <w:spacing w:line="360" w:lineRule="auto"/>
        <w:ind w:firstLine="851"/>
        <w:rPr>
          <w:sz w:val="28"/>
          <w:szCs w:val="28"/>
        </w:rPr>
      </w:pPr>
    </w:p>
    <w:p w:rsidR="002A60FF" w:rsidRPr="001C3D00" w:rsidRDefault="002A60FF" w:rsidP="002A60FF">
      <w:pPr>
        <w:shd w:val="clear" w:color="auto" w:fill="FFFFFF"/>
        <w:spacing w:line="360" w:lineRule="auto"/>
        <w:ind w:firstLine="851"/>
      </w:pPr>
      <w:r>
        <w:rPr>
          <w:sz w:val="28"/>
          <w:szCs w:val="28"/>
        </w:rPr>
        <w:t xml:space="preserve">Источник: </w:t>
      </w:r>
      <w:r w:rsidRPr="006D1BEA">
        <w:rPr>
          <w:sz w:val="28"/>
          <w:szCs w:val="28"/>
        </w:rPr>
        <w:t>[</w:t>
      </w:r>
      <w:r>
        <w:rPr>
          <w:sz w:val="28"/>
          <w:szCs w:val="28"/>
        </w:rPr>
        <w:t>18</w:t>
      </w:r>
      <w:r w:rsidRPr="006D1BEA">
        <w:rPr>
          <w:sz w:val="28"/>
          <w:szCs w:val="28"/>
        </w:rPr>
        <w:t>]</w:t>
      </w:r>
    </w:p>
    <w:p w:rsidR="00E33AEB" w:rsidRPr="001C3D00" w:rsidRDefault="00E33AEB" w:rsidP="008754B0">
      <w:pPr>
        <w:spacing w:line="360" w:lineRule="auto"/>
        <w:jc w:val="center"/>
        <w:rPr>
          <w:sz w:val="28"/>
          <w:szCs w:val="28"/>
        </w:rPr>
      </w:pPr>
    </w:p>
    <w:p w:rsidR="00E33AEB" w:rsidRPr="001C3D00" w:rsidRDefault="00E33AEB" w:rsidP="008754B0">
      <w:pPr>
        <w:spacing w:line="360" w:lineRule="auto"/>
        <w:jc w:val="center"/>
        <w:rPr>
          <w:sz w:val="28"/>
          <w:szCs w:val="28"/>
        </w:rPr>
      </w:pPr>
    </w:p>
    <w:p w:rsidR="00B07199" w:rsidRDefault="00B07199" w:rsidP="008754B0">
      <w:pPr>
        <w:spacing w:line="360" w:lineRule="auto"/>
        <w:jc w:val="center"/>
        <w:sectPr w:rsidR="00B07199" w:rsidSect="00F84267">
          <w:pgSz w:w="11906" w:h="16838"/>
          <w:pgMar w:top="1134" w:right="851" w:bottom="1134" w:left="1701" w:header="709" w:footer="709" w:gutter="0"/>
          <w:cols w:space="708"/>
          <w:docGrid w:linePitch="360"/>
        </w:sectPr>
      </w:pPr>
    </w:p>
    <w:p w:rsidR="00B07199" w:rsidRDefault="00B07199" w:rsidP="00B07199">
      <w:pPr>
        <w:spacing w:line="360" w:lineRule="auto"/>
        <w:jc w:val="right"/>
        <w:rPr>
          <w:rFonts w:ascii="TimesNewRomanPS-BoldMT" w:hAnsi="TimesNewRomanPS-BoldMT" w:cs="TimesNewRomanPS-BoldMT"/>
          <w:color w:val="000000"/>
          <w:sz w:val="20"/>
          <w:szCs w:val="20"/>
        </w:rPr>
      </w:pPr>
      <w:r>
        <w:rPr>
          <w:sz w:val="28"/>
          <w:szCs w:val="28"/>
        </w:rPr>
        <w:t>ПРИЛОЖЕНИЕ 7</w:t>
      </w:r>
      <w:r w:rsidR="000B140C">
        <w:rPr>
          <w:sz w:val="28"/>
          <w:szCs w:val="28"/>
        </w:rPr>
        <w:fldChar w:fldCharType="begin"/>
      </w:r>
      <w:r w:rsidR="000B140C">
        <w:instrText xml:space="preserve"> TC "</w:instrText>
      </w:r>
      <w:bookmarkStart w:id="46" w:name="_Toc244328870"/>
      <w:bookmarkStart w:id="47" w:name="_Toc244691372"/>
      <w:r w:rsidR="000B140C" w:rsidRPr="00612A8D">
        <w:rPr>
          <w:sz w:val="28"/>
          <w:szCs w:val="28"/>
        </w:rPr>
        <w:instrText>ПРИЛОЖЕНИЕ 7</w:instrText>
      </w:r>
      <w:bookmarkEnd w:id="46"/>
      <w:bookmarkEnd w:id="47"/>
      <w:r w:rsidR="000B140C">
        <w:instrText xml:space="preserve">" \f C \l "2" </w:instrText>
      </w:r>
      <w:r w:rsidR="000B140C">
        <w:rPr>
          <w:sz w:val="28"/>
          <w:szCs w:val="28"/>
        </w:rPr>
        <w:fldChar w:fldCharType="end"/>
      </w:r>
    </w:p>
    <w:p w:rsidR="00A14A04" w:rsidRPr="001C3D00" w:rsidRDefault="00A14A04" w:rsidP="00B07199">
      <w:pPr>
        <w:spacing w:line="360" w:lineRule="auto"/>
        <w:jc w:val="center"/>
        <w:rPr>
          <w:rFonts w:ascii="TimesNewRomanPS-BoldMT" w:hAnsi="TimesNewRomanPS-BoldMT" w:cs="TimesNewRomanPS-BoldMT"/>
          <w:color w:val="000000"/>
          <w:sz w:val="20"/>
          <w:szCs w:val="20"/>
        </w:rPr>
      </w:pPr>
    </w:p>
    <w:p w:rsidR="00E33AEB" w:rsidRPr="001C3D00" w:rsidRDefault="00F609FD" w:rsidP="00B07199">
      <w:pPr>
        <w:spacing w:line="360" w:lineRule="auto"/>
        <w:jc w:val="center"/>
        <w:rPr>
          <w:rFonts w:ascii="TimesNewRomanPS-BoldMT" w:hAnsi="TimesNewRomanPS-BoldMT" w:cs="TimesNewRomanPS-BoldMT"/>
          <w:color w:val="000000"/>
          <w:sz w:val="20"/>
          <w:szCs w:val="20"/>
        </w:rPr>
      </w:pPr>
      <w:r>
        <w:rPr>
          <w:b/>
          <w:bCs/>
          <w:sz w:val="28"/>
        </w:rPr>
        <w:pict>
          <v:shape id="_x0000_i1055" type="#_x0000_t75" alt="" style="width:330pt;height:192.75pt">
            <v:imagedata r:id="rId189" o:title=""/>
          </v:shape>
        </w:pict>
      </w:r>
    </w:p>
    <w:p w:rsidR="00E33AEB" w:rsidRPr="001C3D00" w:rsidRDefault="00E33AEB" w:rsidP="00B07199">
      <w:pPr>
        <w:spacing w:line="360" w:lineRule="auto"/>
        <w:jc w:val="center"/>
        <w:rPr>
          <w:rFonts w:ascii="TimesNewRomanPS-BoldMT" w:hAnsi="TimesNewRomanPS-BoldMT" w:cs="TimesNewRomanPS-BoldMT"/>
          <w:color w:val="000000"/>
          <w:sz w:val="20"/>
          <w:szCs w:val="20"/>
        </w:rPr>
      </w:pPr>
    </w:p>
    <w:p w:rsidR="000F3305" w:rsidRPr="003F0E74" w:rsidRDefault="000F3305" w:rsidP="000F3305">
      <w:pPr>
        <w:shd w:val="clear" w:color="auto" w:fill="FFFFFF"/>
        <w:spacing w:line="360" w:lineRule="auto"/>
        <w:ind w:firstLine="851"/>
        <w:jc w:val="center"/>
        <w:rPr>
          <w:b/>
          <w:i/>
          <w:sz w:val="28"/>
          <w:szCs w:val="28"/>
        </w:rPr>
      </w:pPr>
      <w:r w:rsidRPr="001C3D00">
        <w:rPr>
          <w:b/>
          <w:i/>
          <w:sz w:val="28"/>
          <w:szCs w:val="28"/>
        </w:rPr>
        <w:t>Рис. 5.</w:t>
      </w:r>
      <w:r>
        <w:rPr>
          <w:b/>
          <w:i/>
          <w:sz w:val="28"/>
          <w:szCs w:val="28"/>
        </w:rPr>
        <w:t>4</w:t>
      </w:r>
      <w:r w:rsidRPr="001C3D00">
        <w:rPr>
          <w:b/>
          <w:i/>
          <w:sz w:val="28"/>
          <w:szCs w:val="28"/>
        </w:rPr>
        <w:t xml:space="preserve"> </w:t>
      </w:r>
      <w:r>
        <w:rPr>
          <w:b/>
          <w:i/>
          <w:sz w:val="28"/>
          <w:szCs w:val="28"/>
        </w:rPr>
        <w:t xml:space="preserve">Архитектура информационно-торговой системы </w:t>
      </w:r>
      <w:r>
        <w:rPr>
          <w:b/>
          <w:i/>
          <w:sz w:val="28"/>
          <w:szCs w:val="28"/>
          <w:lang w:val="en-US"/>
        </w:rPr>
        <w:t>NetInvestor</w:t>
      </w:r>
    </w:p>
    <w:p w:rsidR="00E33AEB" w:rsidRPr="001C3D00" w:rsidRDefault="00E33AEB" w:rsidP="00B07199">
      <w:pPr>
        <w:spacing w:line="360" w:lineRule="auto"/>
        <w:jc w:val="center"/>
        <w:rPr>
          <w:rFonts w:ascii="TimesNewRomanPS-BoldMT" w:hAnsi="TimesNewRomanPS-BoldMT" w:cs="TimesNewRomanPS-BoldMT"/>
          <w:color w:val="000000"/>
          <w:sz w:val="20"/>
          <w:szCs w:val="20"/>
        </w:rPr>
      </w:pPr>
    </w:p>
    <w:p w:rsidR="00E45925" w:rsidRDefault="00E45925" w:rsidP="00E45925">
      <w:pPr>
        <w:spacing w:line="360" w:lineRule="auto"/>
        <w:ind w:firstLine="851"/>
        <w:jc w:val="both"/>
        <w:rPr>
          <w:sz w:val="28"/>
          <w:szCs w:val="20"/>
        </w:rPr>
      </w:pPr>
      <w:r>
        <w:rPr>
          <w:sz w:val="28"/>
          <w:szCs w:val="20"/>
        </w:rPr>
        <w:t>Использованы следующие обозначения:</w:t>
      </w:r>
    </w:p>
    <w:p w:rsidR="00E45925" w:rsidRDefault="00E45925" w:rsidP="00E45925">
      <w:pPr>
        <w:spacing w:line="360" w:lineRule="auto"/>
        <w:ind w:firstLine="851"/>
        <w:jc w:val="both"/>
        <w:rPr>
          <w:sz w:val="28"/>
        </w:rPr>
      </w:pPr>
      <w:r w:rsidRPr="000F3305">
        <w:rPr>
          <w:sz w:val="28"/>
          <w:szCs w:val="20"/>
        </w:rPr>
        <w:t>1 – шлюз,</w:t>
      </w:r>
      <w:r w:rsidRPr="000F3305">
        <w:rPr>
          <w:sz w:val="28"/>
        </w:rPr>
        <w:t xml:space="preserve"> </w:t>
      </w:r>
    </w:p>
    <w:p w:rsidR="00E45925" w:rsidRDefault="00E45925" w:rsidP="00E45925">
      <w:pPr>
        <w:spacing w:line="360" w:lineRule="auto"/>
        <w:ind w:firstLine="851"/>
        <w:jc w:val="both"/>
        <w:rPr>
          <w:sz w:val="28"/>
        </w:rPr>
      </w:pPr>
      <w:r w:rsidRPr="000F3305">
        <w:rPr>
          <w:sz w:val="28"/>
          <w:szCs w:val="20"/>
        </w:rPr>
        <w:t>2 – корпоративная сеть Биржи (сетевой протокол TCP/IP),</w:t>
      </w:r>
      <w:r w:rsidRPr="000F3305">
        <w:rPr>
          <w:sz w:val="28"/>
        </w:rPr>
        <w:t xml:space="preserve"> </w:t>
      </w:r>
    </w:p>
    <w:p w:rsidR="00E45925" w:rsidRDefault="00E45925" w:rsidP="00E45925">
      <w:pPr>
        <w:spacing w:line="360" w:lineRule="auto"/>
        <w:ind w:firstLine="851"/>
        <w:jc w:val="both"/>
        <w:rPr>
          <w:sz w:val="28"/>
        </w:rPr>
      </w:pPr>
      <w:r w:rsidRPr="000F3305">
        <w:rPr>
          <w:sz w:val="28"/>
          <w:szCs w:val="20"/>
        </w:rPr>
        <w:t>3 – сеть фирмы – участника торгов (владельца шлюза) с любыми сетевыми протоколами,</w:t>
      </w:r>
      <w:r w:rsidRPr="000F3305">
        <w:rPr>
          <w:sz w:val="28"/>
        </w:rPr>
        <w:t xml:space="preserve"> </w:t>
      </w:r>
    </w:p>
    <w:p w:rsidR="00E45925" w:rsidRDefault="00E45925" w:rsidP="00E45925">
      <w:pPr>
        <w:spacing w:line="360" w:lineRule="auto"/>
        <w:ind w:firstLine="851"/>
        <w:jc w:val="both"/>
        <w:rPr>
          <w:sz w:val="28"/>
        </w:rPr>
      </w:pPr>
      <w:r w:rsidRPr="000F3305">
        <w:rPr>
          <w:sz w:val="28"/>
          <w:szCs w:val="20"/>
        </w:rPr>
        <w:t>4 – связь между шлюзом и внутренней сетью фирмы (протокол IPX/SPX)</w:t>
      </w:r>
      <w:r>
        <w:rPr>
          <w:sz w:val="28"/>
        </w:rPr>
        <w:t>,</w:t>
      </w:r>
    </w:p>
    <w:p w:rsidR="00E45925" w:rsidRDefault="00E45925" w:rsidP="00E45925">
      <w:pPr>
        <w:spacing w:line="360" w:lineRule="auto"/>
        <w:ind w:firstLine="851"/>
        <w:jc w:val="both"/>
        <w:rPr>
          <w:sz w:val="28"/>
          <w:szCs w:val="20"/>
        </w:rPr>
      </w:pPr>
      <w:r w:rsidRPr="000F3305">
        <w:rPr>
          <w:sz w:val="28"/>
          <w:szCs w:val="20"/>
        </w:rPr>
        <w:t>5 – связной компьютер фирмы-участника на основе продукта,</w:t>
      </w:r>
      <w:r>
        <w:rPr>
          <w:sz w:val="28"/>
          <w:szCs w:val="20"/>
        </w:rPr>
        <w:t xml:space="preserve"> </w:t>
      </w:r>
      <w:r w:rsidRPr="000F3305">
        <w:rPr>
          <w:sz w:val="28"/>
          <w:szCs w:val="20"/>
        </w:rPr>
        <w:t>который сод</w:t>
      </w:r>
      <w:r>
        <w:rPr>
          <w:sz w:val="28"/>
          <w:szCs w:val="20"/>
        </w:rPr>
        <w:t>ержит необходимые процедуры для</w:t>
      </w:r>
      <w:r w:rsidRPr="000F3305">
        <w:rPr>
          <w:sz w:val="28"/>
          <w:szCs w:val="20"/>
        </w:rPr>
        <w:t xml:space="preserve"> получения данных из торговой системы Биржи и постановки/удаления заявок от имени пользователей</w:t>
      </w:r>
      <w:r>
        <w:rPr>
          <w:sz w:val="28"/>
          <w:szCs w:val="20"/>
        </w:rPr>
        <w:t>.</w:t>
      </w:r>
      <w:r w:rsidRPr="000F3305">
        <w:rPr>
          <w:sz w:val="28"/>
          <w:szCs w:val="20"/>
        </w:rPr>
        <w:t xml:space="preserve"> </w:t>
      </w:r>
    </w:p>
    <w:p w:rsidR="00E45925" w:rsidRDefault="00E45925" w:rsidP="00E45925">
      <w:pPr>
        <w:spacing w:line="360" w:lineRule="auto"/>
        <w:ind w:firstLine="851"/>
        <w:jc w:val="both"/>
        <w:rPr>
          <w:sz w:val="28"/>
          <w:szCs w:val="20"/>
        </w:rPr>
      </w:pPr>
    </w:p>
    <w:p w:rsidR="00E45925" w:rsidRPr="001C3D00" w:rsidRDefault="00E45925" w:rsidP="00E45925">
      <w:pPr>
        <w:shd w:val="clear" w:color="auto" w:fill="FFFFFF"/>
        <w:spacing w:line="360" w:lineRule="auto"/>
        <w:ind w:firstLine="851"/>
      </w:pPr>
      <w:r>
        <w:rPr>
          <w:sz w:val="28"/>
          <w:szCs w:val="28"/>
        </w:rPr>
        <w:t xml:space="preserve">Источник: </w:t>
      </w:r>
      <w:r w:rsidRPr="006D1BEA">
        <w:rPr>
          <w:sz w:val="28"/>
          <w:szCs w:val="28"/>
        </w:rPr>
        <w:t>[</w:t>
      </w:r>
      <w:r>
        <w:rPr>
          <w:sz w:val="28"/>
          <w:szCs w:val="28"/>
        </w:rPr>
        <w:t>23</w:t>
      </w:r>
      <w:r w:rsidRPr="006D1BEA">
        <w:rPr>
          <w:sz w:val="28"/>
          <w:szCs w:val="28"/>
        </w:rPr>
        <w:t>]</w:t>
      </w:r>
    </w:p>
    <w:p w:rsidR="00E45925" w:rsidRPr="000F3305" w:rsidRDefault="00E45925" w:rsidP="00E45925">
      <w:pPr>
        <w:spacing w:line="360" w:lineRule="auto"/>
        <w:ind w:firstLine="851"/>
        <w:jc w:val="both"/>
        <w:rPr>
          <w:sz w:val="28"/>
        </w:rPr>
      </w:pPr>
    </w:p>
    <w:p w:rsidR="00E33AEB" w:rsidRPr="001C3D00" w:rsidRDefault="00E33AEB" w:rsidP="00B07199">
      <w:pPr>
        <w:spacing w:line="360" w:lineRule="auto"/>
        <w:jc w:val="center"/>
        <w:rPr>
          <w:rFonts w:ascii="TimesNewRomanPS-BoldMT" w:hAnsi="TimesNewRomanPS-BoldMT" w:cs="TimesNewRomanPS-BoldMT"/>
          <w:color w:val="000000"/>
          <w:sz w:val="20"/>
          <w:szCs w:val="20"/>
        </w:rPr>
      </w:pPr>
      <w:bookmarkStart w:id="48" w:name="_GoBack"/>
      <w:bookmarkEnd w:id="48"/>
    </w:p>
    <w:sectPr w:rsidR="00E33AEB" w:rsidRPr="001C3D00" w:rsidSect="00F842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B5" w:rsidRDefault="003E73B5">
      <w:r>
        <w:separator/>
      </w:r>
    </w:p>
  </w:endnote>
  <w:endnote w:type="continuationSeparator" w:id="0">
    <w:p w:rsidR="003E73B5" w:rsidRDefault="003E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cor">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rsidP="005466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62CDE" w:rsidRDefault="00962CDE" w:rsidP="003723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rsidP="005065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B5" w:rsidRDefault="003E73B5">
      <w:r>
        <w:separator/>
      </w:r>
    </w:p>
  </w:footnote>
  <w:footnote w:type="continuationSeparator" w:id="0">
    <w:p w:rsidR="003E73B5" w:rsidRDefault="003E73B5">
      <w:r>
        <w:continuationSeparator/>
      </w:r>
    </w:p>
  </w:footnote>
  <w:footnote w:id="1">
    <w:p w:rsidR="00962CDE" w:rsidRPr="00E67651" w:rsidRDefault="00962CDE">
      <w:pPr>
        <w:pStyle w:val="a5"/>
      </w:pPr>
      <w:r>
        <w:rPr>
          <w:rStyle w:val="a6"/>
        </w:rPr>
        <w:footnoteRef/>
      </w:r>
      <w:r>
        <w:t xml:space="preserve"> </w:t>
      </w:r>
      <w:r w:rsidRPr="00E67651">
        <w:rPr>
          <w:bCs/>
        </w:rPr>
        <w:t>Под безопасностью понимается «неуязвимость капитала от потрясений на рынке и стабильность получения дохода»</w:t>
      </w:r>
      <w:r>
        <w:rPr>
          <w:bCs/>
        </w:rPr>
        <w:t>.</w:t>
      </w:r>
    </w:p>
  </w:footnote>
  <w:footnote w:id="2">
    <w:p w:rsidR="00962CDE" w:rsidRPr="00311BF7" w:rsidRDefault="00962CDE">
      <w:pPr>
        <w:pStyle w:val="a5"/>
      </w:pPr>
      <w:r>
        <w:rPr>
          <w:rStyle w:val="a6"/>
        </w:rPr>
        <w:footnoteRef/>
      </w:r>
      <w:r>
        <w:t xml:space="preserve"> </w:t>
      </w:r>
      <w:r w:rsidRPr="00311BF7">
        <w:t>Этот индекс представляет собой совокупное изменение рыночных цен на акции 22 ведущих российских предприятий.</w:t>
      </w:r>
    </w:p>
  </w:footnote>
  <w:footnote w:id="3">
    <w:p w:rsidR="00962CDE" w:rsidRDefault="00962CDE" w:rsidP="003A403B">
      <w:pPr>
        <w:pStyle w:val="a5"/>
      </w:pPr>
      <w:r>
        <w:rPr>
          <w:rStyle w:val="a6"/>
        </w:rPr>
        <w:footnoteRef/>
      </w:r>
      <w:r>
        <w:t xml:space="preserve"> Подробнее об управлении инвестиционным портфелем будет сказано во второй главе курсовой работы.</w:t>
      </w:r>
    </w:p>
  </w:footnote>
  <w:footnote w:id="4">
    <w:p w:rsidR="00962CDE" w:rsidRDefault="00962CDE">
      <w:pPr>
        <w:pStyle w:val="a5"/>
      </w:pPr>
      <w:r>
        <w:rPr>
          <w:rStyle w:val="a6"/>
        </w:rPr>
        <w:footnoteRef/>
      </w:r>
      <w:r>
        <w:t xml:space="preserve"> Цены текущих сделок.</w:t>
      </w:r>
    </w:p>
  </w:footnote>
  <w:footnote w:id="5">
    <w:p w:rsidR="00962CDE" w:rsidRPr="00665BF4" w:rsidRDefault="00962CDE">
      <w:pPr>
        <w:pStyle w:val="a5"/>
      </w:pPr>
      <w:r>
        <w:rPr>
          <w:rStyle w:val="a6"/>
        </w:rPr>
        <w:footnoteRef/>
      </w:r>
      <w:r>
        <w:t xml:space="preserve"> </w:t>
      </w:r>
      <w:r w:rsidRPr="00665BF4">
        <w:t>Компании с низкой капитализацией, чьи акции представлены на Nasdaq и состав</w:t>
      </w:r>
      <w:r>
        <w:t>ляют отдельно котируемую группу.</w:t>
      </w:r>
    </w:p>
  </w:footnote>
  <w:footnote w:id="6">
    <w:p w:rsidR="00962CDE" w:rsidRDefault="00962CDE">
      <w:pPr>
        <w:pStyle w:val="a5"/>
      </w:pPr>
      <w:r>
        <w:rPr>
          <w:rStyle w:val="a6"/>
        </w:rPr>
        <w:footnoteRef/>
      </w:r>
      <w:r>
        <w:t xml:space="preserve"> Доступность функции определяется наличием соответствующих шлюзов у брокера.</w:t>
      </w:r>
    </w:p>
  </w:footnote>
  <w:footnote w:id="7">
    <w:p w:rsidR="00F613D2" w:rsidRDefault="00F613D2">
      <w:pPr>
        <w:pStyle w:val="a5"/>
      </w:pPr>
      <w:r>
        <w:rPr>
          <w:rStyle w:val="a6"/>
        </w:rPr>
        <w:footnoteRef/>
      </w:r>
      <w:r>
        <w:t xml:space="preserve"> Финансовый менеджмент №2 / 2003</w:t>
      </w:r>
      <w:r w:rsidR="0042754E">
        <w:t>.</w:t>
      </w:r>
    </w:p>
  </w:footnote>
  <w:footnote w:id="8">
    <w:p w:rsidR="00962CDE" w:rsidRPr="00E64C68" w:rsidRDefault="00962CDE">
      <w:pPr>
        <w:pStyle w:val="a5"/>
      </w:pPr>
      <w:r>
        <w:rPr>
          <w:rStyle w:val="a6"/>
        </w:rPr>
        <w:footnoteRef/>
      </w:r>
      <w:r>
        <w:t xml:space="preserve"> </w:t>
      </w:r>
      <w:r w:rsidRPr="00E64C68">
        <w:t>Базовый индекс стратегии – это показатель, который, наиболее полно отражает цель стратегии и подходит для оценки выполнения поставленных инвестиционных целей. Реализуя такой подход, со значительной степенью вероятности можно обмануть инфляцию.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rsidP="00BE53B6">
    <w:pPr>
      <w:pStyle w:val="af"/>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62CDE" w:rsidRDefault="00962CD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rsidP="00BE53B6">
    <w:pPr>
      <w:pStyle w:val="af"/>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11A26">
      <w:rPr>
        <w:rStyle w:val="a4"/>
        <w:noProof/>
      </w:rPr>
      <w:t>2</w:t>
    </w:r>
    <w:r>
      <w:rPr>
        <w:rStyle w:val="a4"/>
      </w:rPr>
      <w:fldChar w:fldCharType="end"/>
    </w:r>
  </w:p>
  <w:p w:rsidR="00962CDE" w:rsidRDefault="00962CD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Pr="00094AA7" w:rsidRDefault="00962CDE" w:rsidP="00094AA7">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Pr="00094AA7" w:rsidRDefault="00962CDE" w:rsidP="00094AA7">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DE" w:rsidRDefault="00962CD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57E588B"/>
    <w:multiLevelType w:val="multilevel"/>
    <w:tmpl w:val="760ACFD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364"/>
        </w:tabs>
        <w:ind w:left="1364" w:hanging="284"/>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7032BC6"/>
    <w:multiLevelType w:val="hybridMultilevel"/>
    <w:tmpl w:val="055026B0"/>
    <w:lvl w:ilvl="0" w:tplc="A7FAAA86">
      <w:start w:val="1"/>
      <w:numFmt w:val="none"/>
      <w:isLgl/>
      <w:lvlText w:val="3.4"/>
      <w:lvlJc w:val="left"/>
      <w:pPr>
        <w:tabs>
          <w:tab w:val="num" w:pos="1421"/>
        </w:tabs>
        <w:ind w:left="1421"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733A80"/>
    <w:multiLevelType w:val="hybridMultilevel"/>
    <w:tmpl w:val="633C6B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05269E"/>
    <w:multiLevelType w:val="multilevel"/>
    <w:tmpl w:val="7BCEEDA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421"/>
        </w:tabs>
        <w:ind w:left="1421" w:hanging="57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18E1282E"/>
    <w:multiLevelType w:val="hybridMultilevel"/>
    <w:tmpl w:val="6DC81C6E"/>
    <w:lvl w:ilvl="0" w:tplc="5162AE14">
      <w:start w:val="1"/>
      <w:numFmt w:val="decimal"/>
      <w:lvlText w:val="%1."/>
      <w:lvlJc w:val="left"/>
      <w:pPr>
        <w:tabs>
          <w:tab w:val="num" w:pos="283"/>
        </w:tabs>
        <w:ind w:left="283"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881F09"/>
    <w:multiLevelType w:val="hybridMultilevel"/>
    <w:tmpl w:val="B3EE4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3D4435"/>
    <w:multiLevelType w:val="multilevel"/>
    <w:tmpl w:val="C2CC7E3E"/>
    <w:lvl w:ilvl="0">
      <w:start w:val="1"/>
      <w:numFmt w:val="none"/>
      <w:isLgl/>
      <w:lvlText w:val="3.4"/>
      <w:lvlJc w:val="left"/>
      <w:pPr>
        <w:tabs>
          <w:tab w:val="num" w:pos="1421"/>
        </w:tabs>
        <w:ind w:left="1421"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6D74BD"/>
    <w:multiLevelType w:val="hybridMultilevel"/>
    <w:tmpl w:val="35A6762A"/>
    <w:lvl w:ilvl="0" w:tplc="88D831C0">
      <w:start w:val="1"/>
      <w:numFmt w:val="none"/>
      <w:isLgl/>
      <w:lvlText w:val="3.3"/>
      <w:lvlJc w:val="left"/>
      <w:pPr>
        <w:tabs>
          <w:tab w:val="num" w:pos="1421"/>
        </w:tabs>
        <w:ind w:left="1421" w:hanging="570"/>
      </w:pPr>
      <w:rPr>
        <w:rFonts w:hint="default"/>
      </w:rPr>
    </w:lvl>
    <w:lvl w:ilvl="1" w:tplc="83E6849C">
      <w:start w:val="1"/>
      <w:numFmt w:val="decimal"/>
      <w:lvlText w:val="%2."/>
      <w:lvlJc w:val="left"/>
      <w:pPr>
        <w:tabs>
          <w:tab w:val="num" w:pos="1440"/>
        </w:tabs>
        <w:ind w:left="1440" w:hanging="360"/>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105DD2"/>
    <w:multiLevelType w:val="multilevel"/>
    <w:tmpl w:val="760ACFD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364"/>
        </w:tabs>
        <w:ind w:left="1364" w:hanging="284"/>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F1D3334"/>
    <w:multiLevelType w:val="hybridMultilevel"/>
    <w:tmpl w:val="FB3CB2FC"/>
    <w:lvl w:ilvl="0" w:tplc="BFB2B710">
      <w:start w:val="1"/>
      <w:numFmt w:val="bullet"/>
      <w:lvlText w:val=""/>
      <w:lvlJc w:val="left"/>
      <w:pPr>
        <w:tabs>
          <w:tab w:val="num" w:pos="1702"/>
        </w:tabs>
        <w:ind w:left="1702"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7324354"/>
    <w:multiLevelType w:val="hybridMultilevel"/>
    <w:tmpl w:val="CE24B5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516E26"/>
    <w:multiLevelType w:val="hybridMultilevel"/>
    <w:tmpl w:val="E362B796"/>
    <w:lvl w:ilvl="0" w:tplc="194CD2C8">
      <w:start w:val="1"/>
      <w:numFmt w:val="bullet"/>
      <w:lvlText w:val=""/>
      <w:lvlJc w:val="left"/>
      <w:pPr>
        <w:tabs>
          <w:tab w:val="num" w:pos="1418"/>
        </w:tabs>
        <w:ind w:left="1418" w:hanging="283"/>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88638E9"/>
    <w:multiLevelType w:val="multilevel"/>
    <w:tmpl w:val="E0D28A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3">
    <w:nsid w:val="38F258CB"/>
    <w:multiLevelType w:val="multilevel"/>
    <w:tmpl w:val="BC4C5BF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E312DFF"/>
    <w:multiLevelType w:val="hybridMultilevel"/>
    <w:tmpl w:val="BC4C5BF2"/>
    <w:lvl w:ilvl="0" w:tplc="341EF01E">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655D3A"/>
    <w:multiLevelType w:val="hybridMultilevel"/>
    <w:tmpl w:val="2E1C524E"/>
    <w:lvl w:ilvl="0" w:tplc="FD622D9C">
      <w:start w:val="1"/>
      <w:numFmt w:val="decimal"/>
      <w:lvlText w:val="%1."/>
      <w:lvlJc w:val="left"/>
      <w:pPr>
        <w:tabs>
          <w:tab w:val="num" w:pos="1549"/>
        </w:tabs>
        <w:ind w:left="1549" w:hanging="414"/>
      </w:pPr>
      <w:rPr>
        <w:rFonts w:ascii="Times New Roman" w:hAnsi="Times New Roman" w:cs="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nsid w:val="46E61E27"/>
    <w:multiLevelType w:val="hybridMultilevel"/>
    <w:tmpl w:val="1AF8FF98"/>
    <w:lvl w:ilvl="0" w:tplc="FD622D9C">
      <w:start w:val="1"/>
      <w:numFmt w:val="decimal"/>
      <w:lvlText w:val="%1."/>
      <w:lvlJc w:val="left"/>
      <w:pPr>
        <w:tabs>
          <w:tab w:val="num" w:pos="1134"/>
        </w:tabs>
        <w:ind w:left="1134" w:hanging="414"/>
      </w:pPr>
      <w:rPr>
        <w:rFonts w:ascii="Times New Roman" w:hAnsi="Times New Roman" w:cs="Times New Roman" w:hint="default"/>
      </w:rPr>
    </w:lvl>
    <w:lvl w:ilvl="1" w:tplc="77BCC348">
      <w:start w:val="1"/>
      <w:numFmt w:val="russianLower"/>
      <w:lvlText w:val="%2)"/>
      <w:lvlJc w:val="left"/>
      <w:pPr>
        <w:tabs>
          <w:tab w:val="num" w:pos="1894"/>
        </w:tabs>
        <w:ind w:left="1894" w:hanging="454"/>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70B3D5D"/>
    <w:multiLevelType w:val="hybridMultilevel"/>
    <w:tmpl w:val="B0AE751E"/>
    <w:lvl w:ilvl="0" w:tplc="898666BE">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97E1861"/>
    <w:multiLevelType w:val="hybridMultilevel"/>
    <w:tmpl w:val="0AFA6120"/>
    <w:lvl w:ilvl="0" w:tplc="58181B02">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4E2224B5"/>
    <w:multiLevelType w:val="hybridMultilevel"/>
    <w:tmpl w:val="D5245E7A"/>
    <w:lvl w:ilvl="0" w:tplc="D93C51C8">
      <w:start w:val="1"/>
      <w:numFmt w:val="none"/>
      <w:isLgl/>
      <w:lvlText w:val="3.2"/>
      <w:lvlJc w:val="left"/>
      <w:pPr>
        <w:tabs>
          <w:tab w:val="num" w:pos="1421"/>
        </w:tabs>
        <w:ind w:left="1421"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BE5678"/>
    <w:multiLevelType w:val="hybridMultilevel"/>
    <w:tmpl w:val="25D81186"/>
    <w:lvl w:ilvl="0" w:tplc="341EF01E">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48964FF"/>
    <w:multiLevelType w:val="hybridMultilevel"/>
    <w:tmpl w:val="8998128C"/>
    <w:lvl w:ilvl="0" w:tplc="58181B02">
      <w:start w:val="1"/>
      <w:numFmt w:val="bullet"/>
      <w:lvlText w:val=""/>
      <w:lvlJc w:val="left"/>
      <w:pPr>
        <w:tabs>
          <w:tab w:val="num" w:pos="2422"/>
        </w:tabs>
        <w:ind w:left="2422"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56D7341B"/>
    <w:multiLevelType w:val="hybridMultilevel"/>
    <w:tmpl w:val="E3F48A24"/>
    <w:lvl w:ilvl="0" w:tplc="04190005">
      <w:start w:val="1"/>
      <w:numFmt w:val="bullet"/>
      <w:lvlText w:val=""/>
      <w:lvlJc w:val="left"/>
      <w:pPr>
        <w:tabs>
          <w:tab w:val="num" w:pos="2062"/>
        </w:tabs>
        <w:ind w:left="2062" w:hanging="360"/>
      </w:pPr>
      <w:rPr>
        <w:rFonts w:ascii="Wingdings" w:hAnsi="Wingdings" w:hint="default"/>
      </w:rPr>
    </w:lvl>
    <w:lvl w:ilvl="1" w:tplc="0419000F">
      <w:start w:val="1"/>
      <w:numFmt w:val="decimal"/>
      <w:lvlText w:val="%2."/>
      <w:lvlJc w:val="left"/>
      <w:pPr>
        <w:tabs>
          <w:tab w:val="num" w:pos="2291"/>
        </w:tabs>
        <w:ind w:left="2291" w:hanging="360"/>
      </w:pPr>
      <w:rPr>
        <w:rFonts w:hint="default"/>
      </w:rPr>
    </w:lvl>
    <w:lvl w:ilvl="2" w:tplc="3BE2A33A">
      <w:start w:val="1"/>
      <w:numFmt w:val="decimal"/>
      <w:lvlText w:val="%3)"/>
      <w:lvlJc w:val="left"/>
      <w:pPr>
        <w:tabs>
          <w:tab w:val="num" w:pos="851"/>
        </w:tabs>
        <w:ind w:left="851" w:hanging="284"/>
      </w:pPr>
      <w:rPr>
        <w:rFont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574E01A6"/>
    <w:multiLevelType w:val="multilevel"/>
    <w:tmpl w:val="EA1E31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4">
    <w:nsid w:val="57837D7D"/>
    <w:multiLevelType w:val="hybridMultilevel"/>
    <w:tmpl w:val="0734D8F8"/>
    <w:lvl w:ilvl="0" w:tplc="BFB2B710">
      <w:start w:val="1"/>
      <w:numFmt w:val="bullet"/>
      <w:lvlText w:val=""/>
      <w:lvlJc w:val="left"/>
      <w:pPr>
        <w:tabs>
          <w:tab w:val="num" w:pos="1702"/>
        </w:tabs>
        <w:ind w:left="1702" w:hanging="567"/>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57AB717E"/>
    <w:multiLevelType w:val="hybridMultilevel"/>
    <w:tmpl w:val="8242B4FE"/>
    <w:lvl w:ilvl="0" w:tplc="35821E56">
      <w:start w:val="1"/>
      <w:numFmt w:val="bullet"/>
      <w:lvlText w:val=""/>
      <w:lvlJc w:val="left"/>
      <w:pPr>
        <w:tabs>
          <w:tab w:val="num" w:pos="720"/>
        </w:tabs>
        <w:ind w:left="720" w:hanging="720"/>
      </w:pPr>
      <w:rPr>
        <w:rFonts w:ascii="Wingdings" w:hAnsi="Wingdings" w:hint="default"/>
        <w:color w:val="auto"/>
      </w:rPr>
    </w:lvl>
    <w:lvl w:ilvl="1" w:tplc="0419000B">
      <w:start w:val="1"/>
      <w:numFmt w:val="bullet"/>
      <w:lvlText w:val=""/>
      <w:lvlJc w:val="left"/>
      <w:pPr>
        <w:tabs>
          <w:tab w:val="num" w:pos="2291"/>
        </w:tabs>
        <w:ind w:left="2291" w:hanging="360"/>
      </w:pPr>
      <w:rPr>
        <w:rFonts w:ascii="Wingdings" w:hAnsi="Wingdings" w:hint="default"/>
        <w:color w:val="auto"/>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5A2D3201"/>
    <w:multiLevelType w:val="hybridMultilevel"/>
    <w:tmpl w:val="7C9E3B08"/>
    <w:lvl w:ilvl="0" w:tplc="A7FAAA86">
      <w:start w:val="1"/>
      <w:numFmt w:val="none"/>
      <w:isLgl/>
      <w:lvlText w:val="3.4"/>
      <w:lvlJc w:val="left"/>
      <w:pPr>
        <w:tabs>
          <w:tab w:val="num" w:pos="1421"/>
        </w:tabs>
        <w:ind w:left="1421"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9240D4"/>
    <w:multiLevelType w:val="multilevel"/>
    <w:tmpl w:val="055026B0"/>
    <w:lvl w:ilvl="0">
      <w:start w:val="1"/>
      <w:numFmt w:val="none"/>
      <w:isLgl/>
      <w:lvlText w:val="3.4"/>
      <w:lvlJc w:val="left"/>
      <w:pPr>
        <w:tabs>
          <w:tab w:val="num" w:pos="1421"/>
        </w:tabs>
        <w:ind w:left="1421"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EF82760"/>
    <w:multiLevelType w:val="hybridMultilevel"/>
    <w:tmpl w:val="9CF6068A"/>
    <w:lvl w:ilvl="0" w:tplc="194CD2C8">
      <w:start w:val="1"/>
      <w:numFmt w:val="bullet"/>
      <w:lvlText w:val=""/>
      <w:lvlJc w:val="left"/>
      <w:pPr>
        <w:tabs>
          <w:tab w:val="num" w:pos="1985"/>
        </w:tabs>
        <w:ind w:left="1985" w:hanging="283"/>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00B531A"/>
    <w:multiLevelType w:val="hybridMultilevel"/>
    <w:tmpl w:val="EEC6AD8A"/>
    <w:lvl w:ilvl="0" w:tplc="636476C8">
      <w:start w:val="1"/>
      <w:numFmt w:val="none"/>
      <w:isLgl/>
      <w:lvlText w:val="3.1"/>
      <w:lvlJc w:val="left"/>
      <w:pPr>
        <w:tabs>
          <w:tab w:val="num" w:pos="1421"/>
        </w:tabs>
        <w:ind w:left="1421" w:hanging="57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B61AF2"/>
    <w:multiLevelType w:val="hybridMultilevel"/>
    <w:tmpl w:val="BBF68012"/>
    <w:lvl w:ilvl="0" w:tplc="341EF01E">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F26FE4"/>
    <w:multiLevelType w:val="hybridMultilevel"/>
    <w:tmpl w:val="9D403D98"/>
    <w:lvl w:ilvl="0" w:tplc="0419000D">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679C23B6"/>
    <w:multiLevelType w:val="hybridMultilevel"/>
    <w:tmpl w:val="5D4CB04E"/>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6AA74843"/>
    <w:multiLevelType w:val="hybridMultilevel"/>
    <w:tmpl w:val="D13EAD06"/>
    <w:lvl w:ilvl="0" w:tplc="FE2ECD70">
      <w:start w:val="1"/>
      <w:numFmt w:val="decimal"/>
      <w:lvlText w:val="%1)"/>
      <w:lvlJc w:val="left"/>
      <w:pPr>
        <w:tabs>
          <w:tab w:val="num" w:pos="1134"/>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4B0786"/>
    <w:multiLevelType w:val="multilevel"/>
    <w:tmpl w:val="9CF6068A"/>
    <w:lvl w:ilvl="0">
      <w:start w:val="1"/>
      <w:numFmt w:val="bullet"/>
      <w:lvlText w:val=""/>
      <w:lvlJc w:val="left"/>
      <w:pPr>
        <w:tabs>
          <w:tab w:val="num" w:pos="1985"/>
        </w:tabs>
        <w:ind w:left="1985" w:hanging="283"/>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5">
    <w:nsid w:val="74A3616E"/>
    <w:multiLevelType w:val="multilevel"/>
    <w:tmpl w:val="7C9E3B08"/>
    <w:lvl w:ilvl="0">
      <w:start w:val="1"/>
      <w:numFmt w:val="none"/>
      <w:isLgl/>
      <w:lvlText w:val="3.4"/>
      <w:lvlJc w:val="left"/>
      <w:pPr>
        <w:tabs>
          <w:tab w:val="num" w:pos="1421"/>
        </w:tabs>
        <w:ind w:left="1421"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BA5584"/>
    <w:multiLevelType w:val="hybridMultilevel"/>
    <w:tmpl w:val="F412DC22"/>
    <w:lvl w:ilvl="0" w:tplc="775457F6">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BB6B07"/>
    <w:multiLevelType w:val="hybridMultilevel"/>
    <w:tmpl w:val="63D2C798"/>
    <w:lvl w:ilvl="0" w:tplc="194CD2C8">
      <w:start w:val="1"/>
      <w:numFmt w:val="bullet"/>
      <w:lvlText w:val=""/>
      <w:lvlJc w:val="left"/>
      <w:pPr>
        <w:tabs>
          <w:tab w:val="num" w:pos="1418"/>
        </w:tabs>
        <w:ind w:left="1418"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6F344F"/>
    <w:multiLevelType w:val="multilevel"/>
    <w:tmpl w:val="D52CBABA"/>
    <w:lvl w:ilvl="0">
      <w:start w:val="1"/>
      <w:numFmt w:val="none"/>
      <w:isLgl/>
      <w:lvlText w:val="3.4"/>
      <w:lvlJc w:val="left"/>
      <w:pPr>
        <w:tabs>
          <w:tab w:val="num" w:pos="1421"/>
        </w:tabs>
        <w:ind w:left="1421"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A724420"/>
    <w:multiLevelType w:val="hybridMultilevel"/>
    <w:tmpl w:val="719CCA4E"/>
    <w:lvl w:ilvl="0" w:tplc="35821E56">
      <w:start w:val="1"/>
      <w:numFmt w:val="bullet"/>
      <w:lvlText w:val=""/>
      <w:lvlJc w:val="left"/>
      <w:pPr>
        <w:tabs>
          <w:tab w:val="num" w:pos="1571"/>
        </w:tabs>
        <w:ind w:left="1571" w:hanging="72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7DE9259D"/>
    <w:multiLevelType w:val="multilevel"/>
    <w:tmpl w:val="7BCEEDA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421"/>
        </w:tabs>
        <w:ind w:left="1421" w:hanging="57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num w:numId="1">
    <w:abstractNumId w:val="16"/>
  </w:num>
  <w:num w:numId="2">
    <w:abstractNumId w:val="23"/>
  </w:num>
  <w:num w:numId="3">
    <w:abstractNumId w:val="29"/>
  </w:num>
  <w:num w:numId="4">
    <w:abstractNumId w:val="19"/>
  </w:num>
  <w:num w:numId="5">
    <w:abstractNumId w:val="7"/>
  </w:num>
  <w:num w:numId="6">
    <w:abstractNumId w:val="26"/>
  </w:num>
  <w:num w:numId="7">
    <w:abstractNumId w:val="5"/>
  </w:num>
  <w:num w:numId="8">
    <w:abstractNumId w:val="9"/>
  </w:num>
  <w:num w:numId="9">
    <w:abstractNumId w:val="11"/>
  </w:num>
  <w:num w:numId="10">
    <w:abstractNumId w:val="22"/>
  </w:num>
  <w:num w:numId="11">
    <w:abstractNumId w:val="32"/>
  </w:num>
  <w:num w:numId="12">
    <w:abstractNumId w:val="17"/>
  </w:num>
  <w:num w:numId="13">
    <w:abstractNumId w:val="25"/>
  </w:num>
  <w:num w:numId="14">
    <w:abstractNumId w:val="33"/>
  </w:num>
  <w:num w:numId="15">
    <w:abstractNumId w:val="39"/>
  </w:num>
  <w:num w:numId="16">
    <w:abstractNumId w:val="4"/>
  </w:num>
  <w:num w:numId="17">
    <w:abstractNumId w:val="31"/>
  </w:num>
  <w:num w:numId="18">
    <w:abstractNumId w:val="10"/>
  </w:num>
  <w:num w:numId="19">
    <w:abstractNumId w:val="14"/>
  </w:num>
  <w:num w:numId="20">
    <w:abstractNumId w:val="20"/>
  </w:num>
  <w:num w:numId="21">
    <w:abstractNumId w:val="37"/>
  </w:num>
  <w:num w:numId="22">
    <w:abstractNumId w:val="30"/>
  </w:num>
  <w:num w:numId="23">
    <w:abstractNumId w:val="18"/>
  </w:num>
  <w:num w:numId="24">
    <w:abstractNumId w:val="12"/>
  </w:num>
  <w:num w:numId="25">
    <w:abstractNumId w:val="21"/>
  </w:num>
  <w:num w:numId="26">
    <w:abstractNumId w:val="15"/>
  </w:num>
  <w:num w:numId="27">
    <w:abstractNumId w:val="6"/>
  </w:num>
  <w:num w:numId="28">
    <w:abstractNumId w:val="38"/>
  </w:num>
  <w:num w:numId="29">
    <w:abstractNumId w:val="1"/>
  </w:num>
  <w:num w:numId="30">
    <w:abstractNumId w:val="27"/>
  </w:num>
  <w:num w:numId="31">
    <w:abstractNumId w:val="35"/>
  </w:num>
  <w:num w:numId="32">
    <w:abstractNumId w:val="40"/>
  </w:num>
  <w:num w:numId="33">
    <w:abstractNumId w:val="28"/>
  </w:num>
  <w:num w:numId="34">
    <w:abstractNumId w:val="34"/>
  </w:num>
  <w:num w:numId="35">
    <w:abstractNumId w:val="24"/>
  </w:num>
  <w:num w:numId="36">
    <w:abstractNumId w:val="3"/>
  </w:num>
  <w:num w:numId="37">
    <w:abstractNumId w:val="8"/>
  </w:num>
  <w:num w:numId="38">
    <w:abstractNumId w:val="13"/>
  </w:num>
  <w:num w:numId="39">
    <w:abstractNumId w:val="0"/>
  </w:num>
  <w:num w:numId="40">
    <w:abstractNumId w:val="2"/>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284"/>
  <w:drawingGridVerticalSpacing w:val="284"/>
  <w:doNotUseMarginsForDrawingGridOrigin/>
  <w:drawingGridVerticalOrigin w:val="1134"/>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8F9"/>
    <w:rsid w:val="00000830"/>
    <w:rsid w:val="00000E50"/>
    <w:rsid w:val="00001F8B"/>
    <w:rsid w:val="000037A9"/>
    <w:rsid w:val="00004197"/>
    <w:rsid w:val="0000593E"/>
    <w:rsid w:val="0000611F"/>
    <w:rsid w:val="000064F1"/>
    <w:rsid w:val="00006E19"/>
    <w:rsid w:val="000102DE"/>
    <w:rsid w:val="00010AF6"/>
    <w:rsid w:val="00011579"/>
    <w:rsid w:val="00013172"/>
    <w:rsid w:val="00014828"/>
    <w:rsid w:val="00015144"/>
    <w:rsid w:val="00015CD8"/>
    <w:rsid w:val="000160BC"/>
    <w:rsid w:val="0001681A"/>
    <w:rsid w:val="000178D6"/>
    <w:rsid w:val="00017A85"/>
    <w:rsid w:val="00020C1E"/>
    <w:rsid w:val="00021A05"/>
    <w:rsid w:val="00022179"/>
    <w:rsid w:val="00023529"/>
    <w:rsid w:val="00026AA7"/>
    <w:rsid w:val="00026E41"/>
    <w:rsid w:val="00027B64"/>
    <w:rsid w:val="0003152A"/>
    <w:rsid w:val="00031DA7"/>
    <w:rsid w:val="00032B6E"/>
    <w:rsid w:val="00035907"/>
    <w:rsid w:val="000359B4"/>
    <w:rsid w:val="00035E20"/>
    <w:rsid w:val="00036C64"/>
    <w:rsid w:val="00040A28"/>
    <w:rsid w:val="00040E38"/>
    <w:rsid w:val="0004116B"/>
    <w:rsid w:val="00044097"/>
    <w:rsid w:val="00044277"/>
    <w:rsid w:val="000443A3"/>
    <w:rsid w:val="00046022"/>
    <w:rsid w:val="000464A3"/>
    <w:rsid w:val="0004665D"/>
    <w:rsid w:val="00050761"/>
    <w:rsid w:val="00050EE6"/>
    <w:rsid w:val="0005102C"/>
    <w:rsid w:val="000518DD"/>
    <w:rsid w:val="000546C6"/>
    <w:rsid w:val="00062378"/>
    <w:rsid w:val="00062C71"/>
    <w:rsid w:val="000641DD"/>
    <w:rsid w:val="00064CCC"/>
    <w:rsid w:val="00064DEE"/>
    <w:rsid w:val="00064E8A"/>
    <w:rsid w:val="00066FED"/>
    <w:rsid w:val="000670C6"/>
    <w:rsid w:val="00067DB3"/>
    <w:rsid w:val="000708C8"/>
    <w:rsid w:val="00070C60"/>
    <w:rsid w:val="0007106F"/>
    <w:rsid w:val="00072E51"/>
    <w:rsid w:val="00081972"/>
    <w:rsid w:val="00085768"/>
    <w:rsid w:val="00085D42"/>
    <w:rsid w:val="00087C51"/>
    <w:rsid w:val="00092380"/>
    <w:rsid w:val="00092E5F"/>
    <w:rsid w:val="0009310D"/>
    <w:rsid w:val="00094439"/>
    <w:rsid w:val="00094979"/>
    <w:rsid w:val="00094A16"/>
    <w:rsid w:val="00094AA7"/>
    <w:rsid w:val="00094BDE"/>
    <w:rsid w:val="000957D1"/>
    <w:rsid w:val="000959ED"/>
    <w:rsid w:val="00096946"/>
    <w:rsid w:val="00096E2A"/>
    <w:rsid w:val="00096FF4"/>
    <w:rsid w:val="00097D78"/>
    <w:rsid w:val="00097F74"/>
    <w:rsid w:val="000A0921"/>
    <w:rsid w:val="000A0DAF"/>
    <w:rsid w:val="000A10AE"/>
    <w:rsid w:val="000A1450"/>
    <w:rsid w:val="000A2390"/>
    <w:rsid w:val="000A30F3"/>
    <w:rsid w:val="000A327D"/>
    <w:rsid w:val="000A43E5"/>
    <w:rsid w:val="000A51D3"/>
    <w:rsid w:val="000A63D8"/>
    <w:rsid w:val="000A6C6C"/>
    <w:rsid w:val="000A71C6"/>
    <w:rsid w:val="000A7234"/>
    <w:rsid w:val="000A72A6"/>
    <w:rsid w:val="000A75B4"/>
    <w:rsid w:val="000A7760"/>
    <w:rsid w:val="000B140C"/>
    <w:rsid w:val="000B344A"/>
    <w:rsid w:val="000B36FA"/>
    <w:rsid w:val="000B3D50"/>
    <w:rsid w:val="000B4F69"/>
    <w:rsid w:val="000B5498"/>
    <w:rsid w:val="000B7915"/>
    <w:rsid w:val="000B79E0"/>
    <w:rsid w:val="000C0DE8"/>
    <w:rsid w:val="000C140F"/>
    <w:rsid w:val="000C1B8D"/>
    <w:rsid w:val="000C22BD"/>
    <w:rsid w:val="000C55A6"/>
    <w:rsid w:val="000C5FF7"/>
    <w:rsid w:val="000D0E79"/>
    <w:rsid w:val="000D2EB1"/>
    <w:rsid w:val="000D3279"/>
    <w:rsid w:val="000D5F53"/>
    <w:rsid w:val="000E0612"/>
    <w:rsid w:val="000E267A"/>
    <w:rsid w:val="000E3D2C"/>
    <w:rsid w:val="000E3FCC"/>
    <w:rsid w:val="000E40AF"/>
    <w:rsid w:val="000E414C"/>
    <w:rsid w:val="000E515F"/>
    <w:rsid w:val="000E5752"/>
    <w:rsid w:val="000E6B4D"/>
    <w:rsid w:val="000E6F7D"/>
    <w:rsid w:val="000F16C9"/>
    <w:rsid w:val="000F25BF"/>
    <w:rsid w:val="000F2768"/>
    <w:rsid w:val="000F3305"/>
    <w:rsid w:val="000F3E9D"/>
    <w:rsid w:val="000F4CC6"/>
    <w:rsid w:val="000F500C"/>
    <w:rsid w:val="000F508D"/>
    <w:rsid w:val="000F5507"/>
    <w:rsid w:val="000F758D"/>
    <w:rsid w:val="00100F28"/>
    <w:rsid w:val="0010182E"/>
    <w:rsid w:val="001031BC"/>
    <w:rsid w:val="00103993"/>
    <w:rsid w:val="001060C7"/>
    <w:rsid w:val="00106126"/>
    <w:rsid w:val="00106938"/>
    <w:rsid w:val="00106DDC"/>
    <w:rsid w:val="00106F94"/>
    <w:rsid w:val="00107EB2"/>
    <w:rsid w:val="0011207F"/>
    <w:rsid w:val="00112C64"/>
    <w:rsid w:val="00112E54"/>
    <w:rsid w:val="0011583F"/>
    <w:rsid w:val="0012027D"/>
    <w:rsid w:val="00126476"/>
    <w:rsid w:val="00127FA5"/>
    <w:rsid w:val="00130C3D"/>
    <w:rsid w:val="00131977"/>
    <w:rsid w:val="00131BE3"/>
    <w:rsid w:val="001335CF"/>
    <w:rsid w:val="00134807"/>
    <w:rsid w:val="00135F07"/>
    <w:rsid w:val="00140299"/>
    <w:rsid w:val="00140B3F"/>
    <w:rsid w:val="00140BD0"/>
    <w:rsid w:val="00140BE3"/>
    <w:rsid w:val="00141B65"/>
    <w:rsid w:val="00142F50"/>
    <w:rsid w:val="00143FA5"/>
    <w:rsid w:val="001442A5"/>
    <w:rsid w:val="00144AD5"/>
    <w:rsid w:val="00144F0F"/>
    <w:rsid w:val="00146471"/>
    <w:rsid w:val="0015129F"/>
    <w:rsid w:val="001520EA"/>
    <w:rsid w:val="0015415D"/>
    <w:rsid w:val="001576EF"/>
    <w:rsid w:val="00157869"/>
    <w:rsid w:val="00157BEB"/>
    <w:rsid w:val="00157D8B"/>
    <w:rsid w:val="001614E8"/>
    <w:rsid w:val="00161957"/>
    <w:rsid w:val="001623C2"/>
    <w:rsid w:val="0016390F"/>
    <w:rsid w:val="00165D8A"/>
    <w:rsid w:val="001666E9"/>
    <w:rsid w:val="00167C84"/>
    <w:rsid w:val="00170651"/>
    <w:rsid w:val="00170699"/>
    <w:rsid w:val="0017136F"/>
    <w:rsid w:val="001713EA"/>
    <w:rsid w:val="00171CD2"/>
    <w:rsid w:val="00175562"/>
    <w:rsid w:val="00175982"/>
    <w:rsid w:val="0017779A"/>
    <w:rsid w:val="00177A71"/>
    <w:rsid w:val="001801AF"/>
    <w:rsid w:val="001807F4"/>
    <w:rsid w:val="001808E4"/>
    <w:rsid w:val="001809AE"/>
    <w:rsid w:val="00181459"/>
    <w:rsid w:val="00181E87"/>
    <w:rsid w:val="00183D83"/>
    <w:rsid w:val="00185F6D"/>
    <w:rsid w:val="0018628E"/>
    <w:rsid w:val="0018632A"/>
    <w:rsid w:val="00186399"/>
    <w:rsid w:val="00186FC9"/>
    <w:rsid w:val="001924FD"/>
    <w:rsid w:val="001931FD"/>
    <w:rsid w:val="00193611"/>
    <w:rsid w:val="00193DFC"/>
    <w:rsid w:val="00195B38"/>
    <w:rsid w:val="00196470"/>
    <w:rsid w:val="0019652F"/>
    <w:rsid w:val="0019683E"/>
    <w:rsid w:val="00197DE9"/>
    <w:rsid w:val="001A0893"/>
    <w:rsid w:val="001A26DD"/>
    <w:rsid w:val="001A309F"/>
    <w:rsid w:val="001A3229"/>
    <w:rsid w:val="001A3FC2"/>
    <w:rsid w:val="001A49EC"/>
    <w:rsid w:val="001A5030"/>
    <w:rsid w:val="001A591A"/>
    <w:rsid w:val="001A6E26"/>
    <w:rsid w:val="001A7CA6"/>
    <w:rsid w:val="001B04B3"/>
    <w:rsid w:val="001B0718"/>
    <w:rsid w:val="001B128C"/>
    <w:rsid w:val="001B15C1"/>
    <w:rsid w:val="001B1E87"/>
    <w:rsid w:val="001B276B"/>
    <w:rsid w:val="001B3AA5"/>
    <w:rsid w:val="001B58E2"/>
    <w:rsid w:val="001B653E"/>
    <w:rsid w:val="001B6858"/>
    <w:rsid w:val="001B7BD2"/>
    <w:rsid w:val="001C186D"/>
    <w:rsid w:val="001C2604"/>
    <w:rsid w:val="001C2803"/>
    <w:rsid w:val="001C3D00"/>
    <w:rsid w:val="001C4CDF"/>
    <w:rsid w:val="001C4D2E"/>
    <w:rsid w:val="001C6C63"/>
    <w:rsid w:val="001C7D95"/>
    <w:rsid w:val="001D07CE"/>
    <w:rsid w:val="001D39E1"/>
    <w:rsid w:val="001D3FFC"/>
    <w:rsid w:val="001D4653"/>
    <w:rsid w:val="001D49AA"/>
    <w:rsid w:val="001D5486"/>
    <w:rsid w:val="001D609D"/>
    <w:rsid w:val="001D6D9B"/>
    <w:rsid w:val="001D7872"/>
    <w:rsid w:val="001E0277"/>
    <w:rsid w:val="001E1E2F"/>
    <w:rsid w:val="001E3601"/>
    <w:rsid w:val="001E3979"/>
    <w:rsid w:val="001E3C57"/>
    <w:rsid w:val="001E6730"/>
    <w:rsid w:val="001F1166"/>
    <w:rsid w:val="001F167D"/>
    <w:rsid w:val="001F198A"/>
    <w:rsid w:val="001F1A0A"/>
    <w:rsid w:val="001F3136"/>
    <w:rsid w:val="001F63C6"/>
    <w:rsid w:val="00203640"/>
    <w:rsid w:val="0020485E"/>
    <w:rsid w:val="002056DA"/>
    <w:rsid w:val="002067D2"/>
    <w:rsid w:val="00206EA9"/>
    <w:rsid w:val="00207096"/>
    <w:rsid w:val="002072CA"/>
    <w:rsid w:val="00207DE2"/>
    <w:rsid w:val="00207F06"/>
    <w:rsid w:val="0021014B"/>
    <w:rsid w:val="00212519"/>
    <w:rsid w:val="00213488"/>
    <w:rsid w:val="00215F90"/>
    <w:rsid w:val="002169D8"/>
    <w:rsid w:val="00217250"/>
    <w:rsid w:val="00221269"/>
    <w:rsid w:val="00221341"/>
    <w:rsid w:val="00221AEA"/>
    <w:rsid w:val="00221CA1"/>
    <w:rsid w:val="00222049"/>
    <w:rsid w:val="00222625"/>
    <w:rsid w:val="00222D33"/>
    <w:rsid w:val="002244EE"/>
    <w:rsid w:val="00224969"/>
    <w:rsid w:val="0022558C"/>
    <w:rsid w:val="00225DD6"/>
    <w:rsid w:val="002269AF"/>
    <w:rsid w:val="00226FA2"/>
    <w:rsid w:val="0022755F"/>
    <w:rsid w:val="002275D3"/>
    <w:rsid w:val="0023131C"/>
    <w:rsid w:val="002352B7"/>
    <w:rsid w:val="00235407"/>
    <w:rsid w:val="00241356"/>
    <w:rsid w:val="0024287E"/>
    <w:rsid w:val="00242CE1"/>
    <w:rsid w:val="00244107"/>
    <w:rsid w:val="0024521E"/>
    <w:rsid w:val="0024715E"/>
    <w:rsid w:val="00247A3D"/>
    <w:rsid w:val="00247C59"/>
    <w:rsid w:val="00250118"/>
    <w:rsid w:val="00250284"/>
    <w:rsid w:val="0025086C"/>
    <w:rsid w:val="00250D87"/>
    <w:rsid w:val="00251167"/>
    <w:rsid w:val="00252DE7"/>
    <w:rsid w:val="0025330C"/>
    <w:rsid w:val="00255F02"/>
    <w:rsid w:val="0025706F"/>
    <w:rsid w:val="002605F6"/>
    <w:rsid w:val="002608E3"/>
    <w:rsid w:val="00261B96"/>
    <w:rsid w:val="00261E18"/>
    <w:rsid w:val="002649CD"/>
    <w:rsid w:val="00265F59"/>
    <w:rsid w:val="00267DAE"/>
    <w:rsid w:val="00271054"/>
    <w:rsid w:val="002756AF"/>
    <w:rsid w:val="00276D95"/>
    <w:rsid w:val="00277969"/>
    <w:rsid w:val="00277AF6"/>
    <w:rsid w:val="0028128D"/>
    <w:rsid w:val="0028274C"/>
    <w:rsid w:val="002841E6"/>
    <w:rsid w:val="00284903"/>
    <w:rsid w:val="00284B52"/>
    <w:rsid w:val="00285CAB"/>
    <w:rsid w:val="00286B92"/>
    <w:rsid w:val="00291653"/>
    <w:rsid w:val="00291F31"/>
    <w:rsid w:val="00292587"/>
    <w:rsid w:val="0029320D"/>
    <w:rsid w:val="0029485D"/>
    <w:rsid w:val="0029652F"/>
    <w:rsid w:val="00297DF3"/>
    <w:rsid w:val="00297FA5"/>
    <w:rsid w:val="002A1491"/>
    <w:rsid w:val="002A2795"/>
    <w:rsid w:val="002A49A3"/>
    <w:rsid w:val="002A4A5E"/>
    <w:rsid w:val="002A5223"/>
    <w:rsid w:val="002A5852"/>
    <w:rsid w:val="002A60FF"/>
    <w:rsid w:val="002A7463"/>
    <w:rsid w:val="002B0A4D"/>
    <w:rsid w:val="002B16E1"/>
    <w:rsid w:val="002B22EB"/>
    <w:rsid w:val="002B298F"/>
    <w:rsid w:val="002B2ACC"/>
    <w:rsid w:val="002B6827"/>
    <w:rsid w:val="002B74FF"/>
    <w:rsid w:val="002B7BD0"/>
    <w:rsid w:val="002C050E"/>
    <w:rsid w:val="002C16C6"/>
    <w:rsid w:val="002C1DC8"/>
    <w:rsid w:val="002C285A"/>
    <w:rsid w:val="002C3F18"/>
    <w:rsid w:val="002C3F37"/>
    <w:rsid w:val="002C71AD"/>
    <w:rsid w:val="002C74C4"/>
    <w:rsid w:val="002C7775"/>
    <w:rsid w:val="002C7E6A"/>
    <w:rsid w:val="002D1E41"/>
    <w:rsid w:val="002D1F1A"/>
    <w:rsid w:val="002D2026"/>
    <w:rsid w:val="002D2730"/>
    <w:rsid w:val="002D2B66"/>
    <w:rsid w:val="002D3398"/>
    <w:rsid w:val="002D3A40"/>
    <w:rsid w:val="002D4AE0"/>
    <w:rsid w:val="002D4F6A"/>
    <w:rsid w:val="002D4FE1"/>
    <w:rsid w:val="002D57F0"/>
    <w:rsid w:val="002D582E"/>
    <w:rsid w:val="002D6499"/>
    <w:rsid w:val="002D7074"/>
    <w:rsid w:val="002D719B"/>
    <w:rsid w:val="002D77D9"/>
    <w:rsid w:val="002E0ED3"/>
    <w:rsid w:val="002E1F88"/>
    <w:rsid w:val="002E220B"/>
    <w:rsid w:val="002E25B1"/>
    <w:rsid w:val="002E2A28"/>
    <w:rsid w:val="002E47A7"/>
    <w:rsid w:val="002E5CDF"/>
    <w:rsid w:val="002E604B"/>
    <w:rsid w:val="002E7902"/>
    <w:rsid w:val="002F1D25"/>
    <w:rsid w:val="002F2802"/>
    <w:rsid w:val="002F2E26"/>
    <w:rsid w:val="002F374A"/>
    <w:rsid w:val="002F450C"/>
    <w:rsid w:val="002F544D"/>
    <w:rsid w:val="002F6BF7"/>
    <w:rsid w:val="002F72CE"/>
    <w:rsid w:val="002F7B3E"/>
    <w:rsid w:val="00300A99"/>
    <w:rsid w:val="0030194F"/>
    <w:rsid w:val="00302D8C"/>
    <w:rsid w:val="003036D9"/>
    <w:rsid w:val="0030401B"/>
    <w:rsid w:val="003045B4"/>
    <w:rsid w:val="00307F84"/>
    <w:rsid w:val="003101FE"/>
    <w:rsid w:val="00310F9F"/>
    <w:rsid w:val="00311BF7"/>
    <w:rsid w:val="00314112"/>
    <w:rsid w:val="003145DE"/>
    <w:rsid w:val="0031543E"/>
    <w:rsid w:val="003157F3"/>
    <w:rsid w:val="0031750E"/>
    <w:rsid w:val="0032215F"/>
    <w:rsid w:val="00326916"/>
    <w:rsid w:val="00327358"/>
    <w:rsid w:val="00330BFD"/>
    <w:rsid w:val="00331BA6"/>
    <w:rsid w:val="00332143"/>
    <w:rsid w:val="00332A06"/>
    <w:rsid w:val="003349A3"/>
    <w:rsid w:val="00335735"/>
    <w:rsid w:val="00337768"/>
    <w:rsid w:val="0033777F"/>
    <w:rsid w:val="00341169"/>
    <w:rsid w:val="00342EBF"/>
    <w:rsid w:val="00343079"/>
    <w:rsid w:val="00343E7D"/>
    <w:rsid w:val="00345136"/>
    <w:rsid w:val="00346064"/>
    <w:rsid w:val="00346FFA"/>
    <w:rsid w:val="003519FC"/>
    <w:rsid w:val="00351B8C"/>
    <w:rsid w:val="00352D8B"/>
    <w:rsid w:val="00353940"/>
    <w:rsid w:val="003542D1"/>
    <w:rsid w:val="00354D1D"/>
    <w:rsid w:val="00355D63"/>
    <w:rsid w:val="0035742D"/>
    <w:rsid w:val="00357BBF"/>
    <w:rsid w:val="0036082F"/>
    <w:rsid w:val="00362806"/>
    <w:rsid w:val="003633FE"/>
    <w:rsid w:val="0036342B"/>
    <w:rsid w:val="0036383A"/>
    <w:rsid w:val="00363E84"/>
    <w:rsid w:val="00364249"/>
    <w:rsid w:val="00365800"/>
    <w:rsid w:val="00371DC6"/>
    <w:rsid w:val="00372280"/>
    <w:rsid w:val="003723BA"/>
    <w:rsid w:val="00373A91"/>
    <w:rsid w:val="00373F74"/>
    <w:rsid w:val="003767DA"/>
    <w:rsid w:val="00377058"/>
    <w:rsid w:val="00377E8A"/>
    <w:rsid w:val="00380423"/>
    <w:rsid w:val="00380B01"/>
    <w:rsid w:val="00381AB0"/>
    <w:rsid w:val="00381AE2"/>
    <w:rsid w:val="00382252"/>
    <w:rsid w:val="00382C0B"/>
    <w:rsid w:val="00383FC5"/>
    <w:rsid w:val="00384D57"/>
    <w:rsid w:val="00391AF0"/>
    <w:rsid w:val="00392011"/>
    <w:rsid w:val="00392168"/>
    <w:rsid w:val="00393204"/>
    <w:rsid w:val="00394434"/>
    <w:rsid w:val="00395289"/>
    <w:rsid w:val="00395ACE"/>
    <w:rsid w:val="00396F5E"/>
    <w:rsid w:val="00397461"/>
    <w:rsid w:val="003A0710"/>
    <w:rsid w:val="003A095F"/>
    <w:rsid w:val="003A1D5E"/>
    <w:rsid w:val="003A403B"/>
    <w:rsid w:val="003A4CD5"/>
    <w:rsid w:val="003A7A54"/>
    <w:rsid w:val="003A7E7D"/>
    <w:rsid w:val="003B174A"/>
    <w:rsid w:val="003B2068"/>
    <w:rsid w:val="003B4648"/>
    <w:rsid w:val="003B7D21"/>
    <w:rsid w:val="003C0050"/>
    <w:rsid w:val="003C0455"/>
    <w:rsid w:val="003C1AD9"/>
    <w:rsid w:val="003C3B5B"/>
    <w:rsid w:val="003C4519"/>
    <w:rsid w:val="003C5572"/>
    <w:rsid w:val="003C55A0"/>
    <w:rsid w:val="003C60CB"/>
    <w:rsid w:val="003C7EC9"/>
    <w:rsid w:val="003D1500"/>
    <w:rsid w:val="003D1625"/>
    <w:rsid w:val="003D5D2C"/>
    <w:rsid w:val="003D72C8"/>
    <w:rsid w:val="003E022D"/>
    <w:rsid w:val="003E1999"/>
    <w:rsid w:val="003E19AE"/>
    <w:rsid w:val="003E29C1"/>
    <w:rsid w:val="003E45CE"/>
    <w:rsid w:val="003E67B6"/>
    <w:rsid w:val="003E73B5"/>
    <w:rsid w:val="003E74E3"/>
    <w:rsid w:val="003F004E"/>
    <w:rsid w:val="003F040E"/>
    <w:rsid w:val="003F0448"/>
    <w:rsid w:val="003F0E74"/>
    <w:rsid w:val="003F284F"/>
    <w:rsid w:val="003F2BDB"/>
    <w:rsid w:val="003F6B23"/>
    <w:rsid w:val="003F75FE"/>
    <w:rsid w:val="003F7EEF"/>
    <w:rsid w:val="00400F81"/>
    <w:rsid w:val="0040199A"/>
    <w:rsid w:val="00402248"/>
    <w:rsid w:val="00404130"/>
    <w:rsid w:val="004050B1"/>
    <w:rsid w:val="00407FC9"/>
    <w:rsid w:val="00411120"/>
    <w:rsid w:val="004111A3"/>
    <w:rsid w:val="00411A26"/>
    <w:rsid w:val="0041391D"/>
    <w:rsid w:val="00414A15"/>
    <w:rsid w:val="00414ACC"/>
    <w:rsid w:val="0041540B"/>
    <w:rsid w:val="004160C2"/>
    <w:rsid w:val="00416FEC"/>
    <w:rsid w:val="00420F9A"/>
    <w:rsid w:val="00426116"/>
    <w:rsid w:val="00426379"/>
    <w:rsid w:val="0042754E"/>
    <w:rsid w:val="0043004F"/>
    <w:rsid w:val="0043186A"/>
    <w:rsid w:val="004328E3"/>
    <w:rsid w:val="00432F61"/>
    <w:rsid w:val="00433110"/>
    <w:rsid w:val="0043369E"/>
    <w:rsid w:val="004344F2"/>
    <w:rsid w:val="004348FB"/>
    <w:rsid w:val="004364F9"/>
    <w:rsid w:val="004369AE"/>
    <w:rsid w:val="00440FF8"/>
    <w:rsid w:val="00442576"/>
    <w:rsid w:val="0044299A"/>
    <w:rsid w:val="004432B2"/>
    <w:rsid w:val="004434E0"/>
    <w:rsid w:val="00444527"/>
    <w:rsid w:val="00445188"/>
    <w:rsid w:val="00445B05"/>
    <w:rsid w:val="00445FD1"/>
    <w:rsid w:val="00446A9E"/>
    <w:rsid w:val="00446B19"/>
    <w:rsid w:val="00447CF1"/>
    <w:rsid w:val="00447D7D"/>
    <w:rsid w:val="004511C0"/>
    <w:rsid w:val="00452995"/>
    <w:rsid w:val="00454459"/>
    <w:rsid w:val="0045470B"/>
    <w:rsid w:val="004564BE"/>
    <w:rsid w:val="00456BBB"/>
    <w:rsid w:val="00456C91"/>
    <w:rsid w:val="00460E4E"/>
    <w:rsid w:val="00462C5C"/>
    <w:rsid w:val="00464C41"/>
    <w:rsid w:val="00467BF9"/>
    <w:rsid w:val="00470856"/>
    <w:rsid w:val="00470CF1"/>
    <w:rsid w:val="004737B5"/>
    <w:rsid w:val="00473E69"/>
    <w:rsid w:val="0047541D"/>
    <w:rsid w:val="004817D1"/>
    <w:rsid w:val="00481AB5"/>
    <w:rsid w:val="00482C29"/>
    <w:rsid w:val="0048407E"/>
    <w:rsid w:val="00486F06"/>
    <w:rsid w:val="004904B8"/>
    <w:rsid w:val="00490E66"/>
    <w:rsid w:val="00491218"/>
    <w:rsid w:val="00492363"/>
    <w:rsid w:val="00492457"/>
    <w:rsid w:val="004931C2"/>
    <w:rsid w:val="00493BE6"/>
    <w:rsid w:val="0049436D"/>
    <w:rsid w:val="004946BF"/>
    <w:rsid w:val="004947FC"/>
    <w:rsid w:val="00496945"/>
    <w:rsid w:val="004975EA"/>
    <w:rsid w:val="004979CF"/>
    <w:rsid w:val="004A1470"/>
    <w:rsid w:val="004A2B7F"/>
    <w:rsid w:val="004A5056"/>
    <w:rsid w:val="004A6504"/>
    <w:rsid w:val="004A763F"/>
    <w:rsid w:val="004B0ACC"/>
    <w:rsid w:val="004B19DD"/>
    <w:rsid w:val="004B1AD5"/>
    <w:rsid w:val="004B27A8"/>
    <w:rsid w:val="004B34D9"/>
    <w:rsid w:val="004B4CF5"/>
    <w:rsid w:val="004B5E34"/>
    <w:rsid w:val="004B6849"/>
    <w:rsid w:val="004C0326"/>
    <w:rsid w:val="004C389C"/>
    <w:rsid w:val="004C41B9"/>
    <w:rsid w:val="004C4495"/>
    <w:rsid w:val="004C5546"/>
    <w:rsid w:val="004C55FA"/>
    <w:rsid w:val="004C6584"/>
    <w:rsid w:val="004D0059"/>
    <w:rsid w:val="004D04BF"/>
    <w:rsid w:val="004D0E73"/>
    <w:rsid w:val="004D10C5"/>
    <w:rsid w:val="004D1157"/>
    <w:rsid w:val="004D183B"/>
    <w:rsid w:val="004D1E03"/>
    <w:rsid w:val="004D3196"/>
    <w:rsid w:val="004D358E"/>
    <w:rsid w:val="004D4D1A"/>
    <w:rsid w:val="004D5599"/>
    <w:rsid w:val="004D5AE9"/>
    <w:rsid w:val="004D5CD8"/>
    <w:rsid w:val="004D6050"/>
    <w:rsid w:val="004E10AF"/>
    <w:rsid w:val="004E16E3"/>
    <w:rsid w:val="004E2A2E"/>
    <w:rsid w:val="004E4EF7"/>
    <w:rsid w:val="004E65FC"/>
    <w:rsid w:val="004F1379"/>
    <w:rsid w:val="004F2267"/>
    <w:rsid w:val="004F23D2"/>
    <w:rsid w:val="004F4382"/>
    <w:rsid w:val="004F5620"/>
    <w:rsid w:val="004F6D7E"/>
    <w:rsid w:val="005003E9"/>
    <w:rsid w:val="00502EF3"/>
    <w:rsid w:val="0050350F"/>
    <w:rsid w:val="00503890"/>
    <w:rsid w:val="005047E2"/>
    <w:rsid w:val="00505126"/>
    <w:rsid w:val="005059CF"/>
    <w:rsid w:val="005064DA"/>
    <w:rsid w:val="0050655D"/>
    <w:rsid w:val="0050663F"/>
    <w:rsid w:val="005075A7"/>
    <w:rsid w:val="00511123"/>
    <w:rsid w:val="00511553"/>
    <w:rsid w:val="00511C34"/>
    <w:rsid w:val="005120D7"/>
    <w:rsid w:val="005127B3"/>
    <w:rsid w:val="005128E5"/>
    <w:rsid w:val="00512A2A"/>
    <w:rsid w:val="0051506B"/>
    <w:rsid w:val="00515304"/>
    <w:rsid w:val="005208CD"/>
    <w:rsid w:val="00520937"/>
    <w:rsid w:val="00521FF0"/>
    <w:rsid w:val="0052258C"/>
    <w:rsid w:val="0052286D"/>
    <w:rsid w:val="0052390E"/>
    <w:rsid w:val="005258A8"/>
    <w:rsid w:val="0052593B"/>
    <w:rsid w:val="005263C2"/>
    <w:rsid w:val="00527BDE"/>
    <w:rsid w:val="00530AD1"/>
    <w:rsid w:val="00533736"/>
    <w:rsid w:val="00533F9C"/>
    <w:rsid w:val="00534DEE"/>
    <w:rsid w:val="00534FE9"/>
    <w:rsid w:val="00540472"/>
    <w:rsid w:val="00541888"/>
    <w:rsid w:val="00541FDA"/>
    <w:rsid w:val="005425D9"/>
    <w:rsid w:val="0054583A"/>
    <w:rsid w:val="00545B55"/>
    <w:rsid w:val="00546639"/>
    <w:rsid w:val="00546C2B"/>
    <w:rsid w:val="005475C4"/>
    <w:rsid w:val="00551446"/>
    <w:rsid w:val="00552B9D"/>
    <w:rsid w:val="00552E70"/>
    <w:rsid w:val="0055376A"/>
    <w:rsid w:val="005567DB"/>
    <w:rsid w:val="00556EFA"/>
    <w:rsid w:val="00556F06"/>
    <w:rsid w:val="005576BF"/>
    <w:rsid w:val="005577A6"/>
    <w:rsid w:val="005603D7"/>
    <w:rsid w:val="005604FE"/>
    <w:rsid w:val="00560BB0"/>
    <w:rsid w:val="00561029"/>
    <w:rsid w:val="005618EE"/>
    <w:rsid w:val="0056364B"/>
    <w:rsid w:val="00564004"/>
    <w:rsid w:val="0056571C"/>
    <w:rsid w:val="00567A52"/>
    <w:rsid w:val="0057106C"/>
    <w:rsid w:val="00573673"/>
    <w:rsid w:val="005741BB"/>
    <w:rsid w:val="0057660F"/>
    <w:rsid w:val="00576DBB"/>
    <w:rsid w:val="005804F3"/>
    <w:rsid w:val="00583AD3"/>
    <w:rsid w:val="00583DBF"/>
    <w:rsid w:val="005841CE"/>
    <w:rsid w:val="005849BC"/>
    <w:rsid w:val="0058555C"/>
    <w:rsid w:val="005862D9"/>
    <w:rsid w:val="00587AB6"/>
    <w:rsid w:val="00592339"/>
    <w:rsid w:val="0059378F"/>
    <w:rsid w:val="0059538D"/>
    <w:rsid w:val="00595E49"/>
    <w:rsid w:val="00596642"/>
    <w:rsid w:val="005966BC"/>
    <w:rsid w:val="0059682F"/>
    <w:rsid w:val="00596B02"/>
    <w:rsid w:val="00596CB2"/>
    <w:rsid w:val="00597A53"/>
    <w:rsid w:val="005A1FDF"/>
    <w:rsid w:val="005A2B3A"/>
    <w:rsid w:val="005A37B8"/>
    <w:rsid w:val="005A4C53"/>
    <w:rsid w:val="005A51E7"/>
    <w:rsid w:val="005A62C8"/>
    <w:rsid w:val="005A7F43"/>
    <w:rsid w:val="005B3A7A"/>
    <w:rsid w:val="005B4ADC"/>
    <w:rsid w:val="005B7CAB"/>
    <w:rsid w:val="005C008C"/>
    <w:rsid w:val="005C0106"/>
    <w:rsid w:val="005C08D9"/>
    <w:rsid w:val="005C1349"/>
    <w:rsid w:val="005C259B"/>
    <w:rsid w:val="005C3FBE"/>
    <w:rsid w:val="005C47D3"/>
    <w:rsid w:val="005C7056"/>
    <w:rsid w:val="005D2775"/>
    <w:rsid w:val="005D2FC7"/>
    <w:rsid w:val="005D4653"/>
    <w:rsid w:val="005D4EEB"/>
    <w:rsid w:val="005D56E4"/>
    <w:rsid w:val="005D5964"/>
    <w:rsid w:val="005D5E0C"/>
    <w:rsid w:val="005D6575"/>
    <w:rsid w:val="005D75A4"/>
    <w:rsid w:val="005D777C"/>
    <w:rsid w:val="005D7FF4"/>
    <w:rsid w:val="005E2C75"/>
    <w:rsid w:val="005E3269"/>
    <w:rsid w:val="005E42CD"/>
    <w:rsid w:val="005E75F6"/>
    <w:rsid w:val="005F1683"/>
    <w:rsid w:val="005F2964"/>
    <w:rsid w:val="005F3166"/>
    <w:rsid w:val="005F38B9"/>
    <w:rsid w:val="00600D54"/>
    <w:rsid w:val="006011BC"/>
    <w:rsid w:val="00602B2D"/>
    <w:rsid w:val="00604754"/>
    <w:rsid w:val="0060488F"/>
    <w:rsid w:val="006048F9"/>
    <w:rsid w:val="00604A6C"/>
    <w:rsid w:val="00605160"/>
    <w:rsid w:val="0060527B"/>
    <w:rsid w:val="00606819"/>
    <w:rsid w:val="00607112"/>
    <w:rsid w:val="00607944"/>
    <w:rsid w:val="00607E2D"/>
    <w:rsid w:val="00610837"/>
    <w:rsid w:val="00613E08"/>
    <w:rsid w:val="0061425B"/>
    <w:rsid w:val="00615235"/>
    <w:rsid w:val="00615C0E"/>
    <w:rsid w:val="006178FC"/>
    <w:rsid w:val="00622C6A"/>
    <w:rsid w:val="00624074"/>
    <w:rsid w:val="006254F6"/>
    <w:rsid w:val="00626C22"/>
    <w:rsid w:val="00627691"/>
    <w:rsid w:val="006279F2"/>
    <w:rsid w:val="00631194"/>
    <w:rsid w:val="0063147C"/>
    <w:rsid w:val="006344C1"/>
    <w:rsid w:val="00634F30"/>
    <w:rsid w:val="00640728"/>
    <w:rsid w:val="0064085C"/>
    <w:rsid w:val="006428E1"/>
    <w:rsid w:val="00644A29"/>
    <w:rsid w:val="00646314"/>
    <w:rsid w:val="00650144"/>
    <w:rsid w:val="00650762"/>
    <w:rsid w:val="00650B9E"/>
    <w:rsid w:val="00650FC5"/>
    <w:rsid w:val="00651BE1"/>
    <w:rsid w:val="006542C1"/>
    <w:rsid w:val="0065440C"/>
    <w:rsid w:val="00654A29"/>
    <w:rsid w:val="00654EC5"/>
    <w:rsid w:val="006568F2"/>
    <w:rsid w:val="00656BCA"/>
    <w:rsid w:val="00656F92"/>
    <w:rsid w:val="006604F5"/>
    <w:rsid w:val="006617FF"/>
    <w:rsid w:val="00665BF4"/>
    <w:rsid w:val="00667494"/>
    <w:rsid w:val="00667755"/>
    <w:rsid w:val="006677FA"/>
    <w:rsid w:val="0067065A"/>
    <w:rsid w:val="00671542"/>
    <w:rsid w:val="00672011"/>
    <w:rsid w:val="006722BE"/>
    <w:rsid w:val="006730A8"/>
    <w:rsid w:val="00673CF5"/>
    <w:rsid w:val="00674ECD"/>
    <w:rsid w:val="00676BC3"/>
    <w:rsid w:val="0068061A"/>
    <w:rsid w:val="00681CDD"/>
    <w:rsid w:val="0068204B"/>
    <w:rsid w:val="00682860"/>
    <w:rsid w:val="00682C08"/>
    <w:rsid w:val="00684CA6"/>
    <w:rsid w:val="00684DF7"/>
    <w:rsid w:val="0068657F"/>
    <w:rsid w:val="00686D42"/>
    <w:rsid w:val="006930D5"/>
    <w:rsid w:val="00696BE3"/>
    <w:rsid w:val="00697221"/>
    <w:rsid w:val="0069758C"/>
    <w:rsid w:val="0069779B"/>
    <w:rsid w:val="006A00C1"/>
    <w:rsid w:val="006A0275"/>
    <w:rsid w:val="006A107D"/>
    <w:rsid w:val="006A31BF"/>
    <w:rsid w:val="006A35A8"/>
    <w:rsid w:val="006A3D9E"/>
    <w:rsid w:val="006A450E"/>
    <w:rsid w:val="006A4994"/>
    <w:rsid w:val="006A4A44"/>
    <w:rsid w:val="006A54E1"/>
    <w:rsid w:val="006A6050"/>
    <w:rsid w:val="006A6F2C"/>
    <w:rsid w:val="006A74A7"/>
    <w:rsid w:val="006A7513"/>
    <w:rsid w:val="006A7A8E"/>
    <w:rsid w:val="006B1FC0"/>
    <w:rsid w:val="006B59C7"/>
    <w:rsid w:val="006B6816"/>
    <w:rsid w:val="006C02C0"/>
    <w:rsid w:val="006C0C76"/>
    <w:rsid w:val="006C1385"/>
    <w:rsid w:val="006C3AC3"/>
    <w:rsid w:val="006C3D5F"/>
    <w:rsid w:val="006C67B5"/>
    <w:rsid w:val="006C6AD8"/>
    <w:rsid w:val="006C6EED"/>
    <w:rsid w:val="006C7D1E"/>
    <w:rsid w:val="006D1BEA"/>
    <w:rsid w:val="006D494D"/>
    <w:rsid w:val="006D7C61"/>
    <w:rsid w:val="006E1F52"/>
    <w:rsid w:val="006E2758"/>
    <w:rsid w:val="006E2B8B"/>
    <w:rsid w:val="006E3381"/>
    <w:rsid w:val="006E4731"/>
    <w:rsid w:val="006E5A75"/>
    <w:rsid w:val="006E63E4"/>
    <w:rsid w:val="006E6774"/>
    <w:rsid w:val="006E7915"/>
    <w:rsid w:val="006F2C8C"/>
    <w:rsid w:val="006F341D"/>
    <w:rsid w:val="006F4273"/>
    <w:rsid w:val="006F52C0"/>
    <w:rsid w:val="006F62A2"/>
    <w:rsid w:val="006F6340"/>
    <w:rsid w:val="006F6C96"/>
    <w:rsid w:val="00702CC2"/>
    <w:rsid w:val="007041D9"/>
    <w:rsid w:val="00705E2A"/>
    <w:rsid w:val="00705F7C"/>
    <w:rsid w:val="0070700C"/>
    <w:rsid w:val="0071066F"/>
    <w:rsid w:val="00710A07"/>
    <w:rsid w:val="00711B9B"/>
    <w:rsid w:val="007125F4"/>
    <w:rsid w:val="00713356"/>
    <w:rsid w:val="00714205"/>
    <w:rsid w:val="007158E6"/>
    <w:rsid w:val="0071626F"/>
    <w:rsid w:val="00717CD4"/>
    <w:rsid w:val="00720F27"/>
    <w:rsid w:val="00721D60"/>
    <w:rsid w:val="00722CCB"/>
    <w:rsid w:val="007236D3"/>
    <w:rsid w:val="00723ED6"/>
    <w:rsid w:val="00725548"/>
    <w:rsid w:val="0072686B"/>
    <w:rsid w:val="00726F12"/>
    <w:rsid w:val="007273DC"/>
    <w:rsid w:val="00730116"/>
    <w:rsid w:val="00730664"/>
    <w:rsid w:val="007306D0"/>
    <w:rsid w:val="00731906"/>
    <w:rsid w:val="00731BAF"/>
    <w:rsid w:val="00731DF9"/>
    <w:rsid w:val="00731E9E"/>
    <w:rsid w:val="0073228A"/>
    <w:rsid w:val="00732C7B"/>
    <w:rsid w:val="00734AA1"/>
    <w:rsid w:val="00740C37"/>
    <w:rsid w:val="007421A5"/>
    <w:rsid w:val="007441DE"/>
    <w:rsid w:val="00744798"/>
    <w:rsid w:val="0074526A"/>
    <w:rsid w:val="0074560F"/>
    <w:rsid w:val="0074568B"/>
    <w:rsid w:val="00745DF8"/>
    <w:rsid w:val="00746263"/>
    <w:rsid w:val="00746693"/>
    <w:rsid w:val="007472C1"/>
    <w:rsid w:val="00751AEB"/>
    <w:rsid w:val="00751F23"/>
    <w:rsid w:val="00752F87"/>
    <w:rsid w:val="0075369E"/>
    <w:rsid w:val="00753F31"/>
    <w:rsid w:val="00755A45"/>
    <w:rsid w:val="00757083"/>
    <w:rsid w:val="00757570"/>
    <w:rsid w:val="007607DD"/>
    <w:rsid w:val="00760A4B"/>
    <w:rsid w:val="007618C3"/>
    <w:rsid w:val="00763F77"/>
    <w:rsid w:val="00764455"/>
    <w:rsid w:val="00764C10"/>
    <w:rsid w:val="007657CA"/>
    <w:rsid w:val="007665E1"/>
    <w:rsid w:val="007669FA"/>
    <w:rsid w:val="0076761B"/>
    <w:rsid w:val="00770FB7"/>
    <w:rsid w:val="00771A1E"/>
    <w:rsid w:val="00772BFA"/>
    <w:rsid w:val="007743E3"/>
    <w:rsid w:val="0077579E"/>
    <w:rsid w:val="007764D6"/>
    <w:rsid w:val="00780464"/>
    <w:rsid w:val="0078093C"/>
    <w:rsid w:val="00781561"/>
    <w:rsid w:val="0078291E"/>
    <w:rsid w:val="00784064"/>
    <w:rsid w:val="00784DAE"/>
    <w:rsid w:val="00786454"/>
    <w:rsid w:val="007906B3"/>
    <w:rsid w:val="00790807"/>
    <w:rsid w:val="007910BF"/>
    <w:rsid w:val="00793B44"/>
    <w:rsid w:val="0079433F"/>
    <w:rsid w:val="0079594C"/>
    <w:rsid w:val="0079721D"/>
    <w:rsid w:val="007974A3"/>
    <w:rsid w:val="0079757D"/>
    <w:rsid w:val="00797E8B"/>
    <w:rsid w:val="007A21D3"/>
    <w:rsid w:val="007A2334"/>
    <w:rsid w:val="007A435D"/>
    <w:rsid w:val="007A5F1B"/>
    <w:rsid w:val="007B1564"/>
    <w:rsid w:val="007B1741"/>
    <w:rsid w:val="007B2C43"/>
    <w:rsid w:val="007B4BBC"/>
    <w:rsid w:val="007B549E"/>
    <w:rsid w:val="007B7261"/>
    <w:rsid w:val="007B7822"/>
    <w:rsid w:val="007C0460"/>
    <w:rsid w:val="007C10FA"/>
    <w:rsid w:val="007C2D2A"/>
    <w:rsid w:val="007C3809"/>
    <w:rsid w:val="007C44D0"/>
    <w:rsid w:val="007C4AB5"/>
    <w:rsid w:val="007C6139"/>
    <w:rsid w:val="007D066A"/>
    <w:rsid w:val="007D112A"/>
    <w:rsid w:val="007D20E1"/>
    <w:rsid w:val="007D3D23"/>
    <w:rsid w:val="007D46C2"/>
    <w:rsid w:val="007D5C3C"/>
    <w:rsid w:val="007D67A6"/>
    <w:rsid w:val="007D7D84"/>
    <w:rsid w:val="007E3978"/>
    <w:rsid w:val="007E588D"/>
    <w:rsid w:val="007E5F45"/>
    <w:rsid w:val="007E6188"/>
    <w:rsid w:val="007E61AF"/>
    <w:rsid w:val="007E7273"/>
    <w:rsid w:val="007F4DB2"/>
    <w:rsid w:val="007F4EF2"/>
    <w:rsid w:val="007F6DE7"/>
    <w:rsid w:val="007F75E5"/>
    <w:rsid w:val="007F7B35"/>
    <w:rsid w:val="0080375C"/>
    <w:rsid w:val="00804628"/>
    <w:rsid w:val="0080469E"/>
    <w:rsid w:val="0080536B"/>
    <w:rsid w:val="00805744"/>
    <w:rsid w:val="00805814"/>
    <w:rsid w:val="00810D7D"/>
    <w:rsid w:val="00812F1B"/>
    <w:rsid w:val="00813959"/>
    <w:rsid w:val="00813CF2"/>
    <w:rsid w:val="00813E89"/>
    <w:rsid w:val="0081495A"/>
    <w:rsid w:val="00815271"/>
    <w:rsid w:val="008156D3"/>
    <w:rsid w:val="008157EB"/>
    <w:rsid w:val="00815D8D"/>
    <w:rsid w:val="00816B0C"/>
    <w:rsid w:val="008201DA"/>
    <w:rsid w:val="00822F18"/>
    <w:rsid w:val="008236D6"/>
    <w:rsid w:val="00824CB0"/>
    <w:rsid w:val="00824D6F"/>
    <w:rsid w:val="00825F18"/>
    <w:rsid w:val="00826331"/>
    <w:rsid w:val="0082678B"/>
    <w:rsid w:val="00830197"/>
    <w:rsid w:val="00831CB8"/>
    <w:rsid w:val="00832D6E"/>
    <w:rsid w:val="00833808"/>
    <w:rsid w:val="00834B07"/>
    <w:rsid w:val="00835F12"/>
    <w:rsid w:val="00835F5F"/>
    <w:rsid w:val="008370F4"/>
    <w:rsid w:val="00840685"/>
    <w:rsid w:val="00841351"/>
    <w:rsid w:val="008430E2"/>
    <w:rsid w:val="00844770"/>
    <w:rsid w:val="0084537F"/>
    <w:rsid w:val="00845589"/>
    <w:rsid w:val="00845C94"/>
    <w:rsid w:val="00846E36"/>
    <w:rsid w:val="00847D95"/>
    <w:rsid w:val="0085131D"/>
    <w:rsid w:val="008520DA"/>
    <w:rsid w:val="00852826"/>
    <w:rsid w:val="00852BE1"/>
    <w:rsid w:val="00853202"/>
    <w:rsid w:val="00855526"/>
    <w:rsid w:val="00855F1B"/>
    <w:rsid w:val="0085638F"/>
    <w:rsid w:val="0085734E"/>
    <w:rsid w:val="00857C90"/>
    <w:rsid w:val="00862436"/>
    <w:rsid w:val="00862564"/>
    <w:rsid w:val="00863243"/>
    <w:rsid w:val="0086336B"/>
    <w:rsid w:val="00864200"/>
    <w:rsid w:val="008651FB"/>
    <w:rsid w:val="008652F3"/>
    <w:rsid w:val="008659B7"/>
    <w:rsid w:val="00865A6B"/>
    <w:rsid w:val="00865B73"/>
    <w:rsid w:val="00871725"/>
    <w:rsid w:val="00873F26"/>
    <w:rsid w:val="008754B0"/>
    <w:rsid w:val="008760A8"/>
    <w:rsid w:val="008765F1"/>
    <w:rsid w:val="0087717C"/>
    <w:rsid w:val="00880A72"/>
    <w:rsid w:val="00881C5F"/>
    <w:rsid w:val="00882C6A"/>
    <w:rsid w:val="008832E6"/>
    <w:rsid w:val="00883928"/>
    <w:rsid w:val="00884989"/>
    <w:rsid w:val="00886B8C"/>
    <w:rsid w:val="00886FA6"/>
    <w:rsid w:val="008912EE"/>
    <w:rsid w:val="0089193B"/>
    <w:rsid w:val="00892237"/>
    <w:rsid w:val="008934CC"/>
    <w:rsid w:val="00893520"/>
    <w:rsid w:val="00893BAD"/>
    <w:rsid w:val="00893ED2"/>
    <w:rsid w:val="00894456"/>
    <w:rsid w:val="00894E76"/>
    <w:rsid w:val="00895374"/>
    <w:rsid w:val="0089544C"/>
    <w:rsid w:val="0089649C"/>
    <w:rsid w:val="008A0434"/>
    <w:rsid w:val="008A1AFB"/>
    <w:rsid w:val="008A1EA7"/>
    <w:rsid w:val="008A42B8"/>
    <w:rsid w:val="008A79C2"/>
    <w:rsid w:val="008B007A"/>
    <w:rsid w:val="008B12B9"/>
    <w:rsid w:val="008B27C1"/>
    <w:rsid w:val="008B3117"/>
    <w:rsid w:val="008B3270"/>
    <w:rsid w:val="008B55EB"/>
    <w:rsid w:val="008B6B0E"/>
    <w:rsid w:val="008C048D"/>
    <w:rsid w:val="008C08B2"/>
    <w:rsid w:val="008C1864"/>
    <w:rsid w:val="008C2D68"/>
    <w:rsid w:val="008C2DD3"/>
    <w:rsid w:val="008C3366"/>
    <w:rsid w:val="008C38EB"/>
    <w:rsid w:val="008C3E72"/>
    <w:rsid w:val="008C40D8"/>
    <w:rsid w:val="008C4501"/>
    <w:rsid w:val="008C4E53"/>
    <w:rsid w:val="008C66AE"/>
    <w:rsid w:val="008C75C5"/>
    <w:rsid w:val="008D0966"/>
    <w:rsid w:val="008D1317"/>
    <w:rsid w:val="008D2EEE"/>
    <w:rsid w:val="008D2F74"/>
    <w:rsid w:val="008D30FA"/>
    <w:rsid w:val="008D4969"/>
    <w:rsid w:val="008D4ECB"/>
    <w:rsid w:val="008E2ABD"/>
    <w:rsid w:val="008E483A"/>
    <w:rsid w:val="008E587A"/>
    <w:rsid w:val="008F0630"/>
    <w:rsid w:val="008F2194"/>
    <w:rsid w:val="008F4B83"/>
    <w:rsid w:val="008F508F"/>
    <w:rsid w:val="008F5ADE"/>
    <w:rsid w:val="008F77DE"/>
    <w:rsid w:val="008F78A8"/>
    <w:rsid w:val="0090122E"/>
    <w:rsid w:val="00901D74"/>
    <w:rsid w:val="009031F1"/>
    <w:rsid w:val="00903C44"/>
    <w:rsid w:val="00903CC2"/>
    <w:rsid w:val="00905217"/>
    <w:rsid w:val="00906F9A"/>
    <w:rsid w:val="00912DE4"/>
    <w:rsid w:val="009137C4"/>
    <w:rsid w:val="0091489D"/>
    <w:rsid w:val="0091600D"/>
    <w:rsid w:val="0091781F"/>
    <w:rsid w:val="00917F73"/>
    <w:rsid w:val="009210A5"/>
    <w:rsid w:val="009223FD"/>
    <w:rsid w:val="009248A1"/>
    <w:rsid w:val="00924ACC"/>
    <w:rsid w:val="00924AFA"/>
    <w:rsid w:val="0093065E"/>
    <w:rsid w:val="009315C6"/>
    <w:rsid w:val="0093169E"/>
    <w:rsid w:val="00931AF6"/>
    <w:rsid w:val="009331A4"/>
    <w:rsid w:val="009337DA"/>
    <w:rsid w:val="0093562E"/>
    <w:rsid w:val="009367D7"/>
    <w:rsid w:val="009368CE"/>
    <w:rsid w:val="00936A28"/>
    <w:rsid w:val="00937F2C"/>
    <w:rsid w:val="00942B30"/>
    <w:rsid w:val="00942BB9"/>
    <w:rsid w:val="0094485A"/>
    <w:rsid w:val="009523E4"/>
    <w:rsid w:val="00953F84"/>
    <w:rsid w:val="0095487C"/>
    <w:rsid w:val="009553C8"/>
    <w:rsid w:val="00955AA5"/>
    <w:rsid w:val="0095625E"/>
    <w:rsid w:val="00956681"/>
    <w:rsid w:val="00960624"/>
    <w:rsid w:val="00961C2B"/>
    <w:rsid w:val="00962B57"/>
    <w:rsid w:val="00962CDE"/>
    <w:rsid w:val="00963C43"/>
    <w:rsid w:val="009663A8"/>
    <w:rsid w:val="00970420"/>
    <w:rsid w:val="009704FC"/>
    <w:rsid w:val="009705DC"/>
    <w:rsid w:val="009712B4"/>
    <w:rsid w:val="009717A8"/>
    <w:rsid w:val="00971A1D"/>
    <w:rsid w:val="00971F71"/>
    <w:rsid w:val="00972013"/>
    <w:rsid w:val="009725FA"/>
    <w:rsid w:val="00972993"/>
    <w:rsid w:val="00973CC2"/>
    <w:rsid w:val="00974A80"/>
    <w:rsid w:val="00974AC6"/>
    <w:rsid w:val="00975E4F"/>
    <w:rsid w:val="009767ED"/>
    <w:rsid w:val="00977469"/>
    <w:rsid w:val="009775D7"/>
    <w:rsid w:val="009777DF"/>
    <w:rsid w:val="00980B53"/>
    <w:rsid w:val="00982B6D"/>
    <w:rsid w:val="009838C8"/>
    <w:rsid w:val="00984AC9"/>
    <w:rsid w:val="00985BDD"/>
    <w:rsid w:val="00985C4B"/>
    <w:rsid w:val="0098736F"/>
    <w:rsid w:val="009904F9"/>
    <w:rsid w:val="0099105F"/>
    <w:rsid w:val="00995776"/>
    <w:rsid w:val="00995C84"/>
    <w:rsid w:val="00995CA2"/>
    <w:rsid w:val="00995E56"/>
    <w:rsid w:val="00996BBD"/>
    <w:rsid w:val="009974F0"/>
    <w:rsid w:val="009A1139"/>
    <w:rsid w:val="009A36CE"/>
    <w:rsid w:val="009A3E18"/>
    <w:rsid w:val="009A5DFE"/>
    <w:rsid w:val="009A6143"/>
    <w:rsid w:val="009A7043"/>
    <w:rsid w:val="009A7475"/>
    <w:rsid w:val="009A7B59"/>
    <w:rsid w:val="009B03A7"/>
    <w:rsid w:val="009B09F2"/>
    <w:rsid w:val="009B2E55"/>
    <w:rsid w:val="009B47C4"/>
    <w:rsid w:val="009B51BF"/>
    <w:rsid w:val="009B5BC0"/>
    <w:rsid w:val="009B5FA2"/>
    <w:rsid w:val="009B67EA"/>
    <w:rsid w:val="009B7150"/>
    <w:rsid w:val="009C03D5"/>
    <w:rsid w:val="009C0EBD"/>
    <w:rsid w:val="009C132F"/>
    <w:rsid w:val="009C4931"/>
    <w:rsid w:val="009C4B21"/>
    <w:rsid w:val="009C6EBC"/>
    <w:rsid w:val="009C7A7F"/>
    <w:rsid w:val="009D0878"/>
    <w:rsid w:val="009D1B70"/>
    <w:rsid w:val="009D22E9"/>
    <w:rsid w:val="009D269B"/>
    <w:rsid w:val="009D2E97"/>
    <w:rsid w:val="009D3B1E"/>
    <w:rsid w:val="009D5F74"/>
    <w:rsid w:val="009E1379"/>
    <w:rsid w:val="009E23C2"/>
    <w:rsid w:val="009E2429"/>
    <w:rsid w:val="009E351C"/>
    <w:rsid w:val="009E3742"/>
    <w:rsid w:val="009E5FB2"/>
    <w:rsid w:val="009E664C"/>
    <w:rsid w:val="009F1E43"/>
    <w:rsid w:val="009F3251"/>
    <w:rsid w:val="009F528B"/>
    <w:rsid w:val="009F575B"/>
    <w:rsid w:val="009F7CBD"/>
    <w:rsid w:val="00A0008B"/>
    <w:rsid w:val="00A00E05"/>
    <w:rsid w:val="00A016CD"/>
    <w:rsid w:val="00A019FA"/>
    <w:rsid w:val="00A03251"/>
    <w:rsid w:val="00A03D96"/>
    <w:rsid w:val="00A041AE"/>
    <w:rsid w:val="00A041E2"/>
    <w:rsid w:val="00A04E73"/>
    <w:rsid w:val="00A06237"/>
    <w:rsid w:val="00A07431"/>
    <w:rsid w:val="00A103C0"/>
    <w:rsid w:val="00A1169D"/>
    <w:rsid w:val="00A11AB9"/>
    <w:rsid w:val="00A13E1C"/>
    <w:rsid w:val="00A147EB"/>
    <w:rsid w:val="00A14A04"/>
    <w:rsid w:val="00A14D4D"/>
    <w:rsid w:val="00A157D0"/>
    <w:rsid w:val="00A15D23"/>
    <w:rsid w:val="00A16409"/>
    <w:rsid w:val="00A206F8"/>
    <w:rsid w:val="00A2083D"/>
    <w:rsid w:val="00A21B3B"/>
    <w:rsid w:val="00A21DC4"/>
    <w:rsid w:val="00A225F6"/>
    <w:rsid w:val="00A230BA"/>
    <w:rsid w:val="00A24B5F"/>
    <w:rsid w:val="00A264BF"/>
    <w:rsid w:val="00A27F6C"/>
    <w:rsid w:val="00A30AB2"/>
    <w:rsid w:val="00A3122F"/>
    <w:rsid w:val="00A31717"/>
    <w:rsid w:val="00A31CA4"/>
    <w:rsid w:val="00A31D58"/>
    <w:rsid w:val="00A329C4"/>
    <w:rsid w:val="00A35A18"/>
    <w:rsid w:val="00A36924"/>
    <w:rsid w:val="00A377D1"/>
    <w:rsid w:val="00A40B8D"/>
    <w:rsid w:val="00A41188"/>
    <w:rsid w:val="00A42260"/>
    <w:rsid w:val="00A4260E"/>
    <w:rsid w:val="00A42B42"/>
    <w:rsid w:val="00A43B08"/>
    <w:rsid w:val="00A44CD2"/>
    <w:rsid w:val="00A451CA"/>
    <w:rsid w:val="00A4570F"/>
    <w:rsid w:val="00A4799F"/>
    <w:rsid w:val="00A47CA8"/>
    <w:rsid w:val="00A5176A"/>
    <w:rsid w:val="00A523B9"/>
    <w:rsid w:val="00A52A6D"/>
    <w:rsid w:val="00A53792"/>
    <w:rsid w:val="00A55B25"/>
    <w:rsid w:val="00A56C31"/>
    <w:rsid w:val="00A60DAE"/>
    <w:rsid w:val="00A61DD6"/>
    <w:rsid w:val="00A62BEC"/>
    <w:rsid w:val="00A6371A"/>
    <w:rsid w:val="00A654A0"/>
    <w:rsid w:val="00A65970"/>
    <w:rsid w:val="00A6603B"/>
    <w:rsid w:val="00A674D4"/>
    <w:rsid w:val="00A677F3"/>
    <w:rsid w:val="00A67E68"/>
    <w:rsid w:val="00A708F2"/>
    <w:rsid w:val="00A70A3B"/>
    <w:rsid w:val="00A7169A"/>
    <w:rsid w:val="00A7189F"/>
    <w:rsid w:val="00A72162"/>
    <w:rsid w:val="00A72487"/>
    <w:rsid w:val="00A72A97"/>
    <w:rsid w:val="00A72BB0"/>
    <w:rsid w:val="00A74F07"/>
    <w:rsid w:val="00A756D7"/>
    <w:rsid w:val="00A77FE2"/>
    <w:rsid w:val="00A808A0"/>
    <w:rsid w:val="00A80E47"/>
    <w:rsid w:val="00A8186E"/>
    <w:rsid w:val="00A82620"/>
    <w:rsid w:val="00A83649"/>
    <w:rsid w:val="00A8577F"/>
    <w:rsid w:val="00A866A7"/>
    <w:rsid w:val="00A86C0F"/>
    <w:rsid w:val="00A87C0A"/>
    <w:rsid w:val="00A906BC"/>
    <w:rsid w:val="00A90BB8"/>
    <w:rsid w:val="00A90F0E"/>
    <w:rsid w:val="00A9463A"/>
    <w:rsid w:val="00A949FF"/>
    <w:rsid w:val="00A9519B"/>
    <w:rsid w:val="00A9689F"/>
    <w:rsid w:val="00A97D3D"/>
    <w:rsid w:val="00AA0089"/>
    <w:rsid w:val="00AA0472"/>
    <w:rsid w:val="00AA0B9D"/>
    <w:rsid w:val="00AA632F"/>
    <w:rsid w:val="00AA6918"/>
    <w:rsid w:val="00AA7302"/>
    <w:rsid w:val="00AB4051"/>
    <w:rsid w:val="00AC41DD"/>
    <w:rsid w:val="00AC51F3"/>
    <w:rsid w:val="00AC5502"/>
    <w:rsid w:val="00AC7324"/>
    <w:rsid w:val="00AC7E74"/>
    <w:rsid w:val="00AD050A"/>
    <w:rsid w:val="00AD19E3"/>
    <w:rsid w:val="00AD26D0"/>
    <w:rsid w:val="00AD38D4"/>
    <w:rsid w:val="00AD43DA"/>
    <w:rsid w:val="00AD4F0E"/>
    <w:rsid w:val="00AD6966"/>
    <w:rsid w:val="00AD7396"/>
    <w:rsid w:val="00AE0F6A"/>
    <w:rsid w:val="00AE1A6C"/>
    <w:rsid w:val="00AE274F"/>
    <w:rsid w:val="00AE567F"/>
    <w:rsid w:val="00AE5D2C"/>
    <w:rsid w:val="00AE63E0"/>
    <w:rsid w:val="00AF039A"/>
    <w:rsid w:val="00AF0AEB"/>
    <w:rsid w:val="00AF2428"/>
    <w:rsid w:val="00AF2BB4"/>
    <w:rsid w:val="00AF5ED1"/>
    <w:rsid w:val="00AF7E02"/>
    <w:rsid w:val="00B0049C"/>
    <w:rsid w:val="00B00709"/>
    <w:rsid w:val="00B0200F"/>
    <w:rsid w:val="00B02B06"/>
    <w:rsid w:val="00B04837"/>
    <w:rsid w:val="00B04C2A"/>
    <w:rsid w:val="00B07199"/>
    <w:rsid w:val="00B1350E"/>
    <w:rsid w:val="00B16F94"/>
    <w:rsid w:val="00B17181"/>
    <w:rsid w:val="00B176E3"/>
    <w:rsid w:val="00B2174F"/>
    <w:rsid w:val="00B22AE6"/>
    <w:rsid w:val="00B269A0"/>
    <w:rsid w:val="00B26E2A"/>
    <w:rsid w:val="00B3173B"/>
    <w:rsid w:val="00B32378"/>
    <w:rsid w:val="00B33703"/>
    <w:rsid w:val="00B34B1C"/>
    <w:rsid w:val="00B34F9B"/>
    <w:rsid w:val="00B3542E"/>
    <w:rsid w:val="00B36F4D"/>
    <w:rsid w:val="00B36F8E"/>
    <w:rsid w:val="00B403A1"/>
    <w:rsid w:val="00B409AE"/>
    <w:rsid w:val="00B4150E"/>
    <w:rsid w:val="00B415A2"/>
    <w:rsid w:val="00B4175B"/>
    <w:rsid w:val="00B44A88"/>
    <w:rsid w:val="00B460B0"/>
    <w:rsid w:val="00B463C5"/>
    <w:rsid w:val="00B46DDE"/>
    <w:rsid w:val="00B46F27"/>
    <w:rsid w:val="00B508E1"/>
    <w:rsid w:val="00B50B29"/>
    <w:rsid w:val="00B52BEC"/>
    <w:rsid w:val="00B530DD"/>
    <w:rsid w:val="00B54E80"/>
    <w:rsid w:val="00B61B5E"/>
    <w:rsid w:val="00B62214"/>
    <w:rsid w:val="00B6259B"/>
    <w:rsid w:val="00B62AF0"/>
    <w:rsid w:val="00B63518"/>
    <w:rsid w:val="00B651B2"/>
    <w:rsid w:val="00B66ABC"/>
    <w:rsid w:val="00B70000"/>
    <w:rsid w:val="00B70CDC"/>
    <w:rsid w:val="00B70F9B"/>
    <w:rsid w:val="00B73078"/>
    <w:rsid w:val="00B73507"/>
    <w:rsid w:val="00B73A75"/>
    <w:rsid w:val="00B74896"/>
    <w:rsid w:val="00B754A5"/>
    <w:rsid w:val="00B779FD"/>
    <w:rsid w:val="00B809C0"/>
    <w:rsid w:val="00B814E7"/>
    <w:rsid w:val="00B81E64"/>
    <w:rsid w:val="00B829B7"/>
    <w:rsid w:val="00B849CB"/>
    <w:rsid w:val="00B84CA3"/>
    <w:rsid w:val="00B85C3F"/>
    <w:rsid w:val="00B86504"/>
    <w:rsid w:val="00B86A5D"/>
    <w:rsid w:val="00B902EF"/>
    <w:rsid w:val="00B920FD"/>
    <w:rsid w:val="00B93D02"/>
    <w:rsid w:val="00B94230"/>
    <w:rsid w:val="00B94947"/>
    <w:rsid w:val="00B96FBB"/>
    <w:rsid w:val="00B97B4C"/>
    <w:rsid w:val="00BA2DFB"/>
    <w:rsid w:val="00BA68BC"/>
    <w:rsid w:val="00BB1DF7"/>
    <w:rsid w:val="00BB2E93"/>
    <w:rsid w:val="00BB3E85"/>
    <w:rsid w:val="00BB5941"/>
    <w:rsid w:val="00BB5C43"/>
    <w:rsid w:val="00BB703E"/>
    <w:rsid w:val="00BC0E6D"/>
    <w:rsid w:val="00BC1209"/>
    <w:rsid w:val="00BC201A"/>
    <w:rsid w:val="00BC55A4"/>
    <w:rsid w:val="00BC57EF"/>
    <w:rsid w:val="00BC5B82"/>
    <w:rsid w:val="00BC6D8D"/>
    <w:rsid w:val="00BD1075"/>
    <w:rsid w:val="00BD1FA8"/>
    <w:rsid w:val="00BD2C0A"/>
    <w:rsid w:val="00BD3ABC"/>
    <w:rsid w:val="00BD40D1"/>
    <w:rsid w:val="00BE1540"/>
    <w:rsid w:val="00BE17F4"/>
    <w:rsid w:val="00BE1CB3"/>
    <w:rsid w:val="00BE1D07"/>
    <w:rsid w:val="00BE4CBC"/>
    <w:rsid w:val="00BE4E86"/>
    <w:rsid w:val="00BE53B6"/>
    <w:rsid w:val="00BE6029"/>
    <w:rsid w:val="00BE6090"/>
    <w:rsid w:val="00BF107A"/>
    <w:rsid w:val="00BF1D9D"/>
    <w:rsid w:val="00BF23A1"/>
    <w:rsid w:val="00BF2623"/>
    <w:rsid w:val="00BF41A6"/>
    <w:rsid w:val="00BF5084"/>
    <w:rsid w:val="00BF5279"/>
    <w:rsid w:val="00BF56DE"/>
    <w:rsid w:val="00BF6DB3"/>
    <w:rsid w:val="00BF7070"/>
    <w:rsid w:val="00BF75F6"/>
    <w:rsid w:val="00C007A2"/>
    <w:rsid w:val="00C01E82"/>
    <w:rsid w:val="00C01E9C"/>
    <w:rsid w:val="00C024CA"/>
    <w:rsid w:val="00C0270D"/>
    <w:rsid w:val="00C03D8D"/>
    <w:rsid w:val="00C04AA8"/>
    <w:rsid w:val="00C05019"/>
    <w:rsid w:val="00C05534"/>
    <w:rsid w:val="00C06012"/>
    <w:rsid w:val="00C07970"/>
    <w:rsid w:val="00C1190D"/>
    <w:rsid w:val="00C1272F"/>
    <w:rsid w:val="00C14379"/>
    <w:rsid w:val="00C165A9"/>
    <w:rsid w:val="00C176AC"/>
    <w:rsid w:val="00C20129"/>
    <w:rsid w:val="00C20435"/>
    <w:rsid w:val="00C20BDB"/>
    <w:rsid w:val="00C21833"/>
    <w:rsid w:val="00C21896"/>
    <w:rsid w:val="00C26799"/>
    <w:rsid w:val="00C27D05"/>
    <w:rsid w:val="00C30899"/>
    <w:rsid w:val="00C31D1F"/>
    <w:rsid w:val="00C33A29"/>
    <w:rsid w:val="00C36E9A"/>
    <w:rsid w:val="00C3754F"/>
    <w:rsid w:val="00C37AC0"/>
    <w:rsid w:val="00C40CDF"/>
    <w:rsid w:val="00C42BC2"/>
    <w:rsid w:val="00C42E29"/>
    <w:rsid w:val="00C42FD7"/>
    <w:rsid w:val="00C4404F"/>
    <w:rsid w:val="00C44985"/>
    <w:rsid w:val="00C44F8C"/>
    <w:rsid w:val="00C46924"/>
    <w:rsid w:val="00C4728E"/>
    <w:rsid w:val="00C47723"/>
    <w:rsid w:val="00C50880"/>
    <w:rsid w:val="00C50983"/>
    <w:rsid w:val="00C5188C"/>
    <w:rsid w:val="00C52086"/>
    <w:rsid w:val="00C54A7D"/>
    <w:rsid w:val="00C55065"/>
    <w:rsid w:val="00C55564"/>
    <w:rsid w:val="00C56510"/>
    <w:rsid w:val="00C6010B"/>
    <w:rsid w:val="00C64674"/>
    <w:rsid w:val="00C66501"/>
    <w:rsid w:val="00C700EF"/>
    <w:rsid w:val="00C7064C"/>
    <w:rsid w:val="00C7122D"/>
    <w:rsid w:val="00C72535"/>
    <w:rsid w:val="00C740EF"/>
    <w:rsid w:val="00C74E0D"/>
    <w:rsid w:val="00C75BE6"/>
    <w:rsid w:val="00C763E2"/>
    <w:rsid w:val="00C769CB"/>
    <w:rsid w:val="00C77B66"/>
    <w:rsid w:val="00C800DB"/>
    <w:rsid w:val="00C81045"/>
    <w:rsid w:val="00C82A61"/>
    <w:rsid w:val="00C82E78"/>
    <w:rsid w:val="00C833E2"/>
    <w:rsid w:val="00C840B3"/>
    <w:rsid w:val="00C84843"/>
    <w:rsid w:val="00C84CA8"/>
    <w:rsid w:val="00C85D60"/>
    <w:rsid w:val="00C8700F"/>
    <w:rsid w:val="00C8746A"/>
    <w:rsid w:val="00C878BF"/>
    <w:rsid w:val="00C87B8B"/>
    <w:rsid w:val="00C900BF"/>
    <w:rsid w:val="00C91271"/>
    <w:rsid w:val="00C92454"/>
    <w:rsid w:val="00C94203"/>
    <w:rsid w:val="00C95BD6"/>
    <w:rsid w:val="00C96751"/>
    <w:rsid w:val="00C974C1"/>
    <w:rsid w:val="00C97E7B"/>
    <w:rsid w:val="00CA09DE"/>
    <w:rsid w:val="00CA1308"/>
    <w:rsid w:val="00CA1B0C"/>
    <w:rsid w:val="00CA25E4"/>
    <w:rsid w:val="00CA316E"/>
    <w:rsid w:val="00CA3DD3"/>
    <w:rsid w:val="00CA5076"/>
    <w:rsid w:val="00CA535F"/>
    <w:rsid w:val="00CA599C"/>
    <w:rsid w:val="00CA7158"/>
    <w:rsid w:val="00CA72AD"/>
    <w:rsid w:val="00CB0162"/>
    <w:rsid w:val="00CB29B6"/>
    <w:rsid w:val="00CB35DE"/>
    <w:rsid w:val="00CB54F5"/>
    <w:rsid w:val="00CB5933"/>
    <w:rsid w:val="00CB748B"/>
    <w:rsid w:val="00CB7EF1"/>
    <w:rsid w:val="00CC05F6"/>
    <w:rsid w:val="00CC3D31"/>
    <w:rsid w:val="00CC3D6F"/>
    <w:rsid w:val="00CC51D7"/>
    <w:rsid w:val="00CC5A3C"/>
    <w:rsid w:val="00CC5FB0"/>
    <w:rsid w:val="00CC6E6E"/>
    <w:rsid w:val="00CD1385"/>
    <w:rsid w:val="00CD1BD1"/>
    <w:rsid w:val="00CD2454"/>
    <w:rsid w:val="00CD58B6"/>
    <w:rsid w:val="00CD621D"/>
    <w:rsid w:val="00CD68C0"/>
    <w:rsid w:val="00CE03E2"/>
    <w:rsid w:val="00CE0668"/>
    <w:rsid w:val="00CE0A30"/>
    <w:rsid w:val="00CE1C25"/>
    <w:rsid w:val="00CE2B91"/>
    <w:rsid w:val="00CE374E"/>
    <w:rsid w:val="00CE3B0D"/>
    <w:rsid w:val="00CE3D78"/>
    <w:rsid w:val="00CE459C"/>
    <w:rsid w:val="00CE46A5"/>
    <w:rsid w:val="00CE70BC"/>
    <w:rsid w:val="00CE74D0"/>
    <w:rsid w:val="00CF0F18"/>
    <w:rsid w:val="00CF216A"/>
    <w:rsid w:val="00CF25E5"/>
    <w:rsid w:val="00CF3754"/>
    <w:rsid w:val="00CF3C70"/>
    <w:rsid w:val="00CF4B19"/>
    <w:rsid w:val="00CF6A97"/>
    <w:rsid w:val="00CF7563"/>
    <w:rsid w:val="00CF7A80"/>
    <w:rsid w:val="00CF7E26"/>
    <w:rsid w:val="00CF7E3F"/>
    <w:rsid w:val="00D01257"/>
    <w:rsid w:val="00D0290F"/>
    <w:rsid w:val="00D0540E"/>
    <w:rsid w:val="00D1012E"/>
    <w:rsid w:val="00D10148"/>
    <w:rsid w:val="00D102AD"/>
    <w:rsid w:val="00D12B23"/>
    <w:rsid w:val="00D1324C"/>
    <w:rsid w:val="00D16F7E"/>
    <w:rsid w:val="00D20A75"/>
    <w:rsid w:val="00D2433C"/>
    <w:rsid w:val="00D244A9"/>
    <w:rsid w:val="00D26AE2"/>
    <w:rsid w:val="00D2797B"/>
    <w:rsid w:val="00D30CAC"/>
    <w:rsid w:val="00D3165B"/>
    <w:rsid w:val="00D318B5"/>
    <w:rsid w:val="00D32144"/>
    <w:rsid w:val="00D32C0F"/>
    <w:rsid w:val="00D351D5"/>
    <w:rsid w:val="00D36912"/>
    <w:rsid w:val="00D4027C"/>
    <w:rsid w:val="00D40DF0"/>
    <w:rsid w:val="00D44C3D"/>
    <w:rsid w:val="00D44ED8"/>
    <w:rsid w:val="00D459CA"/>
    <w:rsid w:val="00D45BF0"/>
    <w:rsid w:val="00D4738B"/>
    <w:rsid w:val="00D50F48"/>
    <w:rsid w:val="00D52802"/>
    <w:rsid w:val="00D543E9"/>
    <w:rsid w:val="00D54738"/>
    <w:rsid w:val="00D554B9"/>
    <w:rsid w:val="00D557CB"/>
    <w:rsid w:val="00D55AE0"/>
    <w:rsid w:val="00D55B8E"/>
    <w:rsid w:val="00D55D9E"/>
    <w:rsid w:val="00D5603C"/>
    <w:rsid w:val="00D56249"/>
    <w:rsid w:val="00D57553"/>
    <w:rsid w:val="00D60533"/>
    <w:rsid w:val="00D60A1A"/>
    <w:rsid w:val="00D60FD9"/>
    <w:rsid w:val="00D614F0"/>
    <w:rsid w:val="00D61B5B"/>
    <w:rsid w:val="00D61EB5"/>
    <w:rsid w:val="00D63726"/>
    <w:rsid w:val="00D6469C"/>
    <w:rsid w:val="00D64982"/>
    <w:rsid w:val="00D64DCB"/>
    <w:rsid w:val="00D668D9"/>
    <w:rsid w:val="00D66AA5"/>
    <w:rsid w:val="00D6715D"/>
    <w:rsid w:val="00D72483"/>
    <w:rsid w:val="00D724DC"/>
    <w:rsid w:val="00D72596"/>
    <w:rsid w:val="00D725CA"/>
    <w:rsid w:val="00D756AF"/>
    <w:rsid w:val="00D765A1"/>
    <w:rsid w:val="00D766C2"/>
    <w:rsid w:val="00D77AC0"/>
    <w:rsid w:val="00D801F6"/>
    <w:rsid w:val="00D80F8B"/>
    <w:rsid w:val="00D82F89"/>
    <w:rsid w:val="00D83CC1"/>
    <w:rsid w:val="00D866BF"/>
    <w:rsid w:val="00D87225"/>
    <w:rsid w:val="00D87309"/>
    <w:rsid w:val="00D879F6"/>
    <w:rsid w:val="00D9122C"/>
    <w:rsid w:val="00D9230B"/>
    <w:rsid w:val="00D92999"/>
    <w:rsid w:val="00D92E63"/>
    <w:rsid w:val="00D9304F"/>
    <w:rsid w:val="00D93386"/>
    <w:rsid w:val="00D93473"/>
    <w:rsid w:val="00D93524"/>
    <w:rsid w:val="00D9354B"/>
    <w:rsid w:val="00D94745"/>
    <w:rsid w:val="00D95293"/>
    <w:rsid w:val="00D953F0"/>
    <w:rsid w:val="00D95585"/>
    <w:rsid w:val="00D965BA"/>
    <w:rsid w:val="00D96919"/>
    <w:rsid w:val="00D96A13"/>
    <w:rsid w:val="00D97470"/>
    <w:rsid w:val="00DA062E"/>
    <w:rsid w:val="00DA1DE0"/>
    <w:rsid w:val="00DA3C12"/>
    <w:rsid w:val="00DA3D53"/>
    <w:rsid w:val="00DA48D3"/>
    <w:rsid w:val="00DA5385"/>
    <w:rsid w:val="00DA557E"/>
    <w:rsid w:val="00DB13D3"/>
    <w:rsid w:val="00DB1E43"/>
    <w:rsid w:val="00DB42C0"/>
    <w:rsid w:val="00DB7838"/>
    <w:rsid w:val="00DC02DA"/>
    <w:rsid w:val="00DC05A3"/>
    <w:rsid w:val="00DC2E8A"/>
    <w:rsid w:val="00DC334A"/>
    <w:rsid w:val="00DC3463"/>
    <w:rsid w:val="00DC3EB5"/>
    <w:rsid w:val="00DC4B9A"/>
    <w:rsid w:val="00DC5605"/>
    <w:rsid w:val="00DC6866"/>
    <w:rsid w:val="00DC6E0B"/>
    <w:rsid w:val="00DC71E3"/>
    <w:rsid w:val="00DC7622"/>
    <w:rsid w:val="00DD6036"/>
    <w:rsid w:val="00DD7190"/>
    <w:rsid w:val="00DE0B00"/>
    <w:rsid w:val="00DE10F8"/>
    <w:rsid w:val="00DE1443"/>
    <w:rsid w:val="00DE2CC7"/>
    <w:rsid w:val="00DE2D53"/>
    <w:rsid w:val="00DE4278"/>
    <w:rsid w:val="00DE4A71"/>
    <w:rsid w:val="00DE6A91"/>
    <w:rsid w:val="00DE6AE2"/>
    <w:rsid w:val="00DF0238"/>
    <w:rsid w:val="00DF0C8A"/>
    <w:rsid w:val="00DF2672"/>
    <w:rsid w:val="00DF4AA8"/>
    <w:rsid w:val="00DF4BE6"/>
    <w:rsid w:val="00DF54CF"/>
    <w:rsid w:val="00DF647B"/>
    <w:rsid w:val="00DF6F4D"/>
    <w:rsid w:val="00E03A07"/>
    <w:rsid w:val="00E05308"/>
    <w:rsid w:val="00E116A8"/>
    <w:rsid w:val="00E14E67"/>
    <w:rsid w:val="00E15848"/>
    <w:rsid w:val="00E15F85"/>
    <w:rsid w:val="00E17895"/>
    <w:rsid w:val="00E17CB1"/>
    <w:rsid w:val="00E201BB"/>
    <w:rsid w:val="00E207AE"/>
    <w:rsid w:val="00E21725"/>
    <w:rsid w:val="00E21826"/>
    <w:rsid w:val="00E21BFB"/>
    <w:rsid w:val="00E21E42"/>
    <w:rsid w:val="00E236B2"/>
    <w:rsid w:val="00E23CA2"/>
    <w:rsid w:val="00E2489F"/>
    <w:rsid w:val="00E25948"/>
    <w:rsid w:val="00E26FE0"/>
    <w:rsid w:val="00E3017E"/>
    <w:rsid w:val="00E3183D"/>
    <w:rsid w:val="00E32660"/>
    <w:rsid w:val="00E328AE"/>
    <w:rsid w:val="00E33AEB"/>
    <w:rsid w:val="00E33C12"/>
    <w:rsid w:val="00E34F1F"/>
    <w:rsid w:val="00E354C8"/>
    <w:rsid w:val="00E360EC"/>
    <w:rsid w:val="00E363B2"/>
    <w:rsid w:val="00E36478"/>
    <w:rsid w:val="00E37D64"/>
    <w:rsid w:val="00E423F3"/>
    <w:rsid w:val="00E43302"/>
    <w:rsid w:val="00E43C93"/>
    <w:rsid w:val="00E442D7"/>
    <w:rsid w:val="00E44951"/>
    <w:rsid w:val="00E44D16"/>
    <w:rsid w:val="00E45925"/>
    <w:rsid w:val="00E52D43"/>
    <w:rsid w:val="00E535AE"/>
    <w:rsid w:val="00E54511"/>
    <w:rsid w:val="00E55482"/>
    <w:rsid w:val="00E5758E"/>
    <w:rsid w:val="00E62B09"/>
    <w:rsid w:val="00E63137"/>
    <w:rsid w:val="00E63B86"/>
    <w:rsid w:val="00E63BC5"/>
    <w:rsid w:val="00E64645"/>
    <w:rsid w:val="00E64C68"/>
    <w:rsid w:val="00E65327"/>
    <w:rsid w:val="00E65A49"/>
    <w:rsid w:val="00E65F06"/>
    <w:rsid w:val="00E67651"/>
    <w:rsid w:val="00E67A5E"/>
    <w:rsid w:val="00E7030D"/>
    <w:rsid w:val="00E723AB"/>
    <w:rsid w:val="00E72E22"/>
    <w:rsid w:val="00E73E81"/>
    <w:rsid w:val="00E74162"/>
    <w:rsid w:val="00E7714A"/>
    <w:rsid w:val="00E8170E"/>
    <w:rsid w:val="00E83116"/>
    <w:rsid w:val="00E84C1A"/>
    <w:rsid w:val="00E852D1"/>
    <w:rsid w:val="00E8679D"/>
    <w:rsid w:val="00E8688A"/>
    <w:rsid w:val="00E9055D"/>
    <w:rsid w:val="00E92A12"/>
    <w:rsid w:val="00E9386E"/>
    <w:rsid w:val="00E93E90"/>
    <w:rsid w:val="00E94ABC"/>
    <w:rsid w:val="00E94B9D"/>
    <w:rsid w:val="00E95534"/>
    <w:rsid w:val="00E956E5"/>
    <w:rsid w:val="00E95FF2"/>
    <w:rsid w:val="00E9681E"/>
    <w:rsid w:val="00E97D0C"/>
    <w:rsid w:val="00EA3504"/>
    <w:rsid w:val="00EA48F0"/>
    <w:rsid w:val="00EA4B8B"/>
    <w:rsid w:val="00EA6029"/>
    <w:rsid w:val="00EA73DD"/>
    <w:rsid w:val="00EA75C7"/>
    <w:rsid w:val="00EA7DF0"/>
    <w:rsid w:val="00EB0578"/>
    <w:rsid w:val="00EB0B6E"/>
    <w:rsid w:val="00EB0DFC"/>
    <w:rsid w:val="00EB10E3"/>
    <w:rsid w:val="00EB1AF5"/>
    <w:rsid w:val="00EB1E49"/>
    <w:rsid w:val="00EB4098"/>
    <w:rsid w:val="00EB47B9"/>
    <w:rsid w:val="00EB688B"/>
    <w:rsid w:val="00EB77E4"/>
    <w:rsid w:val="00EB7B0C"/>
    <w:rsid w:val="00EB7CC4"/>
    <w:rsid w:val="00EB7DDC"/>
    <w:rsid w:val="00EC1DF2"/>
    <w:rsid w:val="00EC22AE"/>
    <w:rsid w:val="00EC2A02"/>
    <w:rsid w:val="00EC38BF"/>
    <w:rsid w:val="00EC3C20"/>
    <w:rsid w:val="00ED0B7E"/>
    <w:rsid w:val="00ED36C6"/>
    <w:rsid w:val="00ED3E96"/>
    <w:rsid w:val="00ED59F1"/>
    <w:rsid w:val="00ED5B76"/>
    <w:rsid w:val="00ED5BA6"/>
    <w:rsid w:val="00ED5F59"/>
    <w:rsid w:val="00EE0175"/>
    <w:rsid w:val="00EE0447"/>
    <w:rsid w:val="00EE0E43"/>
    <w:rsid w:val="00EE13E1"/>
    <w:rsid w:val="00EE17DD"/>
    <w:rsid w:val="00EE1ADD"/>
    <w:rsid w:val="00EE1E42"/>
    <w:rsid w:val="00EE35FB"/>
    <w:rsid w:val="00EE371E"/>
    <w:rsid w:val="00EE4383"/>
    <w:rsid w:val="00EE47C4"/>
    <w:rsid w:val="00EE48AA"/>
    <w:rsid w:val="00EE56B2"/>
    <w:rsid w:val="00EE5C4E"/>
    <w:rsid w:val="00EE6D22"/>
    <w:rsid w:val="00EE75C5"/>
    <w:rsid w:val="00EF759D"/>
    <w:rsid w:val="00F02313"/>
    <w:rsid w:val="00F0387E"/>
    <w:rsid w:val="00F03C99"/>
    <w:rsid w:val="00F07C90"/>
    <w:rsid w:val="00F119FA"/>
    <w:rsid w:val="00F124CE"/>
    <w:rsid w:val="00F140A8"/>
    <w:rsid w:val="00F15AE8"/>
    <w:rsid w:val="00F16CBF"/>
    <w:rsid w:val="00F17CDC"/>
    <w:rsid w:val="00F23432"/>
    <w:rsid w:val="00F235B4"/>
    <w:rsid w:val="00F2366E"/>
    <w:rsid w:val="00F26D8E"/>
    <w:rsid w:val="00F32685"/>
    <w:rsid w:val="00F32A16"/>
    <w:rsid w:val="00F35709"/>
    <w:rsid w:val="00F37A72"/>
    <w:rsid w:val="00F37B68"/>
    <w:rsid w:val="00F37D4D"/>
    <w:rsid w:val="00F37D78"/>
    <w:rsid w:val="00F400E4"/>
    <w:rsid w:val="00F4037F"/>
    <w:rsid w:val="00F40DAC"/>
    <w:rsid w:val="00F40E15"/>
    <w:rsid w:val="00F4109E"/>
    <w:rsid w:val="00F4349C"/>
    <w:rsid w:val="00F44237"/>
    <w:rsid w:val="00F46BC1"/>
    <w:rsid w:val="00F500D1"/>
    <w:rsid w:val="00F507C3"/>
    <w:rsid w:val="00F50923"/>
    <w:rsid w:val="00F50AAF"/>
    <w:rsid w:val="00F512F1"/>
    <w:rsid w:val="00F523D2"/>
    <w:rsid w:val="00F5569A"/>
    <w:rsid w:val="00F56A57"/>
    <w:rsid w:val="00F56B82"/>
    <w:rsid w:val="00F56BD7"/>
    <w:rsid w:val="00F57AF1"/>
    <w:rsid w:val="00F609FD"/>
    <w:rsid w:val="00F613D2"/>
    <w:rsid w:val="00F6279E"/>
    <w:rsid w:val="00F62BB6"/>
    <w:rsid w:val="00F62E8F"/>
    <w:rsid w:val="00F634DC"/>
    <w:rsid w:val="00F63980"/>
    <w:rsid w:val="00F63C3A"/>
    <w:rsid w:val="00F64170"/>
    <w:rsid w:val="00F6499F"/>
    <w:rsid w:val="00F653B6"/>
    <w:rsid w:val="00F65DCB"/>
    <w:rsid w:val="00F665BB"/>
    <w:rsid w:val="00F66711"/>
    <w:rsid w:val="00F67955"/>
    <w:rsid w:val="00F70A6F"/>
    <w:rsid w:val="00F71391"/>
    <w:rsid w:val="00F71547"/>
    <w:rsid w:val="00F719B8"/>
    <w:rsid w:val="00F71A58"/>
    <w:rsid w:val="00F7249E"/>
    <w:rsid w:val="00F72A23"/>
    <w:rsid w:val="00F72A5E"/>
    <w:rsid w:val="00F72F40"/>
    <w:rsid w:val="00F7327B"/>
    <w:rsid w:val="00F740E4"/>
    <w:rsid w:val="00F7500F"/>
    <w:rsid w:val="00F80A51"/>
    <w:rsid w:val="00F83BF6"/>
    <w:rsid w:val="00F84267"/>
    <w:rsid w:val="00F84AD2"/>
    <w:rsid w:val="00F86088"/>
    <w:rsid w:val="00F86980"/>
    <w:rsid w:val="00F91D0B"/>
    <w:rsid w:val="00F92461"/>
    <w:rsid w:val="00F927DE"/>
    <w:rsid w:val="00F94ECF"/>
    <w:rsid w:val="00F96A9B"/>
    <w:rsid w:val="00F96B6C"/>
    <w:rsid w:val="00F97994"/>
    <w:rsid w:val="00FA0242"/>
    <w:rsid w:val="00FA1E1E"/>
    <w:rsid w:val="00FA23FC"/>
    <w:rsid w:val="00FA2972"/>
    <w:rsid w:val="00FA2B35"/>
    <w:rsid w:val="00FA31CD"/>
    <w:rsid w:val="00FA360D"/>
    <w:rsid w:val="00FA36E5"/>
    <w:rsid w:val="00FA3E1F"/>
    <w:rsid w:val="00FA402D"/>
    <w:rsid w:val="00FA4E46"/>
    <w:rsid w:val="00FA7A65"/>
    <w:rsid w:val="00FB0AA8"/>
    <w:rsid w:val="00FB24FF"/>
    <w:rsid w:val="00FB44AD"/>
    <w:rsid w:val="00FB4EC0"/>
    <w:rsid w:val="00FB4EC7"/>
    <w:rsid w:val="00FB5EA8"/>
    <w:rsid w:val="00FC0B7F"/>
    <w:rsid w:val="00FC1399"/>
    <w:rsid w:val="00FC1C28"/>
    <w:rsid w:val="00FC1E16"/>
    <w:rsid w:val="00FC1F07"/>
    <w:rsid w:val="00FC3810"/>
    <w:rsid w:val="00FC3ADC"/>
    <w:rsid w:val="00FC5013"/>
    <w:rsid w:val="00FC5FDE"/>
    <w:rsid w:val="00FC732B"/>
    <w:rsid w:val="00FD0BC2"/>
    <w:rsid w:val="00FD1549"/>
    <w:rsid w:val="00FD3E35"/>
    <w:rsid w:val="00FD4A2E"/>
    <w:rsid w:val="00FD4ABA"/>
    <w:rsid w:val="00FD4B96"/>
    <w:rsid w:val="00FD6191"/>
    <w:rsid w:val="00FE093B"/>
    <w:rsid w:val="00FE0AED"/>
    <w:rsid w:val="00FE0EB8"/>
    <w:rsid w:val="00FE3106"/>
    <w:rsid w:val="00FE63AA"/>
    <w:rsid w:val="00FF214E"/>
    <w:rsid w:val="00FF3D57"/>
    <w:rsid w:val="00FF4921"/>
    <w:rsid w:val="00FF620A"/>
    <w:rsid w:val="00FF6723"/>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03">
      <o:colormenu v:ext="edit" fillcolor="none" strokecolor="none"/>
    </o:shapedefaults>
    <o:shapelayout v:ext="edit">
      <o:idmap v:ext="edit" data="1"/>
      <o:rules v:ext="edit">
        <o:r id="V:Rule4" type="connector" idref="#_s1965">
          <o:proxy start="" idref="#_s1971" connectloc="1"/>
          <o:proxy end="" idref="#_s1970" connectloc="2"/>
        </o:r>
        <o:r id="V:Rule5" type="connector" idref="#_s1966">
          <o:proxy start="" idref="#_s1970" connectloc="0"/>
          <o:proxy end="" idref="#_s1969" connectloc="2"/>
        </o:r>
        <o:r id="V:Rule6" type="connector" idref="#_s1967">
          <o:proxy start="" idref="#_s1969" connectloc="0"/>
          <o:proxy end="" idref="#_s1968" connectloc="2"/>
        </o:r>
      </o:rules>
      <o:regrouptable v:ext="edit">
        <o:entry new="1" old="0"/>
        <o:entry new="2" old="0"/>
        <o:entry new="3" old="0"/>
        <o:entry new="4" old="0"/>
        <o:entry new="5" old="0"/>
        <o:entry new="6" old="0"/>
      </o:regrouptable>
    </o:shapelayout>
  </w:shapeDefaults>
  <w:decimalSymbol w:val=","/>
  <w:listSeparator w:val=";"/>
  <w15:chartTrackingRefBased/>
  <w15:docId w15:val="{4EC3F86B-3D2A-43E0-AD03-FD42AAB9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7FA"/>
    <w:rPr>
      <w:sz w:val="24"/>
      <w:szCs w:val="24"/>
    </w:rPr>
  </w:style>
  <w:style w:type="paragraph" w:styleId="1">
    <w:name w:val="heading 1"/>
    <w:basedOn w:val="a"/>
    <w:next w:val="a"/>
    <w:qFormat/>
    <w:rsid w:val="00607E2D"/>
    <w:pPr>
      <w:keepNext/>
      <w:spacing w:before="240" w:after="60"/>
      <w:outlineLvl w:val="0"/>
    </w:pPr>
    <w:rPr>
      <w:rFonts w:ascii="Arial" w:hAnsi="Arial" w:cs="Arial"/>
      <w:b/>
      <w:bCs/>
      <w:kern w:val="32"/>
      <w:sz w:val="32"/>
      <w:szCs w:val="32"/>
    </w:rPr>
  </w:style>
  <w:style w:type="paragraph" w:styleId="2">
    <w:name w:val="heading 2"/>
    <w:basedOn w:val="a"/>
    <w:qFormat/>
    <w:rsid w:val="0003152A"/>
    <w:pPr>
      <w:spacing w:before="100" w:beforeAutospacing="1" w:after="100" w:afterAutospacing="1"/>
      <w:outlineLvl w:val="1"/>
    </w:pPr>
    <w:rPr>
      <w:color w:val="000000"/>
      <w:sz w:val="36"/>
      <w:szCs w:val="36"/>
    </w:rPr>
  </w:style>
  <w:style w:type="paragraph" w:styleId="3">
    <w:name w:val="heading 3"/>
    <w:basedOn w:val="a"/>
    <w:qFormat/>
    <w:rsid w:val="0003152A"/>
    <w:pPr>
      <w:spacing w:before="100" w:beforeAutospacing="1" w:after="100" w:afterAutospacing="1"/>
      <w:outlineLvl w:val="2"/>
    </w:pPr>
    <w:rPr>
      <w:rFonts w:ascii="Arial" w:hAnsi="Arial" w:cs="Arial"/>
      <w:color w:val="000000"/>
      <w:sz w:val="27"/>
      <w:szCs w:val="27"/>
    </w:rPr>
  </w:style>
  <w:style w:type="paragraph" w:styleId="4">
    <w:name w:val="heading 4"/>
    <w:basedOn w:val="a"/>
    <w:next w:val="a"/>
    <w:qFormat/>
    <w:rsid w:val="00A4799F"/>
    <w:pPr>
      <w:keepNext/>
      <w:spacing w:before="240" w:after="60"/>
      <w:outlineLvl w:val="3"/>
    </w:pPr>
    <w:rPr>
      <w:b/>
      <w:bCs/>
      <w:sz w:val="28"/>
      <w:szCs w:val="28"/>
    </w:rPr>
  </w:style>
  <w:style w:type="paragraph" w:styleId="7">
    <w:name w:val="heading 7"/>
    <w:basedOn w:val="a"/>
    <w:next w:val="a"/>
    <w:qFormat/>
    <w:rsid w:val="00962C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655D"/>
    <w:pPr>
      <w:tabs>
        <w:tab w:val="center" w:pos="4677"/>
        <w:tab w:val="right" w:pos="9355"/>
      </w:tabs>
    </w:pPr>
  </w:style>
  <w:style w:type="character" w:styleId="a4">
    <w:name w:val="page number"/>
    <w:basedOn w:val="a0"/>
    <w:rsid w:val="0050655D"/>
  </w:style>
  <w:style w:type="paragraph" w:styleId="a5">
    <w:name w:val="footnote text"/>
    <w:basedOn w:val="a"/>
    <w:semiHidden/>
    <w:rsid w:val="0030194F"/>
    <w:rPr>
      <w:sz w:val="20"/>
      <w:szCs w:val="20"/>
    </w:rPr>
  </w:style>
  <w:style w:type="character" w:styleId="a6">
    <w:name w:val="footnote reference"/>
    <w:basedOn w:val="a0"/>
    <w:semiHidden/>
    <w:rsid w:val="0030194F"/>
    <w:rPr>
      <w:vertAlign w:val="superscript"/>
    </w:rPr>
  </w:style>
  <w:style w:type="paragraph" w:styleId="a7">
    <w:name w:val="Document Map"/>
    <w:basedOn w:val="a"/>
    <w:semiHidden/>
    <w:rsid w:val="008C1864"/>
    <w:pPr>
      <w:shd w:val="clear" w:color="auto" w:fill="000080"/>
    </w:pPr>
    <w:rPr>
      <w:rFonts w:ascii="Tahoma" w:hAnsi="Tahoma" w:cs="Tahoma"/>
      <w:sz w:val="20"/>
      <w:szCs w:val="20"/>
    </w:rPr>
  </w:style>
  <w:style w:type="table" w:styleId="a8">
    <w:name w:val="Table Grid"/>
    <w:basedOn w:val="a1"/>
    <w:rsid w:val="008C1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A80E47"/>
    <w:pPr>
      <w:jc w:val="both"/>
    </w:pPr>
    <w:rPr>
      <w:sz w:val="28"/>
    </w:rPr>
  </w:style>
  <w:style w:type="paragraph" w:styleId="10">
    <w:name w:val="toc 1"/>
    <w:basedOn w:val="a"/>
    <w:next w:val="a"/>
    <w:autoRedefine/>
    <w:semiHidden/>
    <w:rsid w:val="00E354C8"/>
    <w:pPr>
      <w:tabs>
        <w:tab w:val="right" w:leader="dot" w:pos="9628"/>
      </w:tabs>
      <w:spacing w:before="120" w:line="360" w:lineRule="auto"/>
    </w:pPr>
    <w:rPr>
      <w:b/>
      <w:bCs/>
      <w:i/>
      <w:iCs/>
    </w:rPr>
  </w:style>
  <w:style w:type="paragraph" w:styleId="20">
    <w:name w:val="toc 2"/>
    <w:basedOn w:val="a"/>
    <w:next w:val="a"/>
    <w:autoRedefine/>
    <w:semiHidden/>
    <w:rsid w:val="00520937"/>
    <w:pPr>
      <w:tabs>
        <w:tab w:val="right" w:leader="dot" w:pos="9344"/>
      </w:tabs>
      <w:spacing w:before="120" w:line="360" w:lineRule="auto"/>
      <w:ind w:left="238"/>
    </w:pPr>
    <w:rPr>
      <w:b/>
      <w:bCs/>
      <w:noProof/>
      <w:sz w:val="22"/>
      <w:szCs w:val="22"/>
    </w:rPr>
  </w:style>
  <w:style w:type="paragraph" w:styleId="30">
    <w:name w:val="toc 3"/>
    <w:basedOn w:val="a"/>
    <w:next w:val="a"/>
    <w:autoRedefine/>
    <w:semiHidden/>
    <w:rsid w:val="001A3229"/>
    <w:pPr>
      <w:ind w:left="480"/>
    </w:pPr>
    <w:rPr>
      <w:sz w:val="20"/>
      <w:szCs w:val="20"/>
    </w:rPr>
  </w:style>
  <w:style w:type="paragraph" w:styleId="40">
    <w:name w:val="toc 4"/>
    <w:basedOn w:val="a"/>
    <w:next w:val="a"/>
    <w:autoRedefine/>
    <w:semiHidden/>
    <w:rsid w:val="001A3229"/>
    <w:pPr>
      <w:ind w:left="720"/>
    </w:pPr>
    <w:rPr>
      <w:sz w:val="20"/>
      <w:szCs w:val="20"/>
    </w:rPr>
  </w:style>
  <w:style w:type="paragraph" w:styleId="5">
    <w:name w:val="toc 5"/>
    <w:basedOn w:val="a"/>
    <w:next w:val="a"/>
    <w:autoRedefine/>
    <w:semiHidden/>
    <w:rsid w:val="001A3229"/>
    <w:pPr>
      <w:ind w:left="960"/>
    </w:pPr>
    <w:rPr>
      <w:sz w:val="20"/>
      <w:szCs w:val="20"/>
    </w:rPr>
  </w:style>
  <w:style w:type="paragraph" w:styleId="6">
    <w:name w:val="toc 6"/>
    <w:basedOn w:val="a"/>
    <w:next w:val="a"/>
    <w:autoRedefine/>
    <w:semiHidden/>
    <w:rsid w:val="001A3229"/>
    <w:pPr>
      <w:ind w:left="1200"/>
    </w:pPr>
    <w:rPr>
      <w:sz w:val="20"/>
      <w:szCs w:val="20"/>
    </w:rPr>
  </w:style>
  <w:style w:type="paragraph" w:styleId="70">
    <w:name w:val="toc 7"/>
    <w:basedOn w:val="a"/>
    <w:next w:val="a"/>
    <w:autoRedefine/>
    <w:semiHidden/>
    <w:rsid w:val="001A3229"/>
    <w:pPr>
      <w:ind w:left="1440"/>
    </w:pPr>
    <w:rPr>
      <w:sz w:val="20"/>
      <w:szCs w:val="20"/>
    </w:rPr>
  </w:style>
  <w:style w:type="paragraph" w:styleId="8">
    <w:name w:val="toc 8"/>
    <w:basedOn w:val="a"/>
    <w:next w:val="a"/>
    <w:autoRedefine/>
    <w:semiHidden/>
    <w:rsid w:val="001A3229"/>
    <w:pPr>
      <w:ind w:left="1680"/>
    </w:pPr>
    <w:rPr>
      <w:sz w:val="20"/>
      <w:szCs w:val="20"/>
    </w:rPr>
  </w:style>
  <w:style w:type="paragraph" w:styleId="9">
    <w:name w:val="toc 9"/>
    <w:basedOn w:val="a"/>
    <w:next w:val="a"/>
    <w:autoRedefine/>
    <w:semiHidden/>
    <w:rsid w:val="001A3229"/>
    <w:pPr>
      <w:ind w:left="1920"/>
    </w:pPr>
    <w:rPr>
      <w:sz w:val="20"/>
      <w:szCs w:val="20"/>
    </w:rPr>
  </w:style>
  <w:style w:type="character" w:styleId="aa">
    <w:name w:val="Hyperlink"/>
    <w:basedOn w:val="a0"/>
    <w:rsid w:val="001A3229"/>
    <w:rPr>
      <w:color w:val="0000FF"/>
      <w:u w:val="single"/>
    </w:rPr>
  </w:style>
  <w:style w:type="paragraph" w:styleId="ab">
    <w:name w:val="Normal (Web)"/>
    <w:basedOn w:val="a"/>
    <w:rsid w:val="0001681A"/>
    <w:pPr>
      <w:spacing w:before="100" w:beforeAutospacing="1" w:after="100" w:afterAutospacing="1"/>
    </w:pPr>
  </w:style>
  <w:style w:type="paragraph" w:styleId="ac">
    <w:name w:val="Body Text Indent"/>
    <w:basedOn w:val="a"/>
    <w:rsid w:val="0003152A"/>
    <w:pPr>
      <w:spacing w:after="120"/>
      <w:ind w:left="283"/>
    </w:pPr>
  </w:style>
  <w:style w:type="paragraph" w:customStyle="1" w:styleId="11">
    <w:name w:val="Обычный1"/>
    <w:basedOn w:val="a"/>
    <w:rsid w:val="0003152A"/>
    <w:pPr>
      <w:spacing w:before="100" w:beforeAutospacing="1" w:after="100" w:afterAutospacing="1"/>
    </w:pPr>
  </w:style>
  <w:style w:type="paragraph" w:styleId="ad">
    <w:name w:val="Balloon Text"/>
    <w:basedOn w:val="a"/>
    <w:semiHidden/>
    <w:rsid w:val="005047E2"/>
    <w:rPr>
      <w:rFonts w:ascii="Tahoma" w:hAnsi="Tahoma" w:cs="Tahoma"/>
      <w:sz w:val="16"/>
      <w:szCs w:val="16"/>
    </w:rPr>
  </w:style>
  <w:style w:type="paragraph" w:customStyle="1" w:styleId="21">
    <w:name w:val="Обычный2"/>
    <w:rsid w:val="005D5E0C"/>
    <w:pPr>
      <w:spacing w:before="100" w:after="100"/>
    </w:pPr>
    <w:rPr>
      <w:snapToGrid w:val="0"/>
      <w:sz w:val="24"/>
    </w:rPr>
  </w:style>
  <w:style w:type="paragraph" w:styleId="HTML">
    <w:name w:val="HTML Preformatted"/>
    <w:basedOn w:val="a"/>
    <w:rsid w:val="004E1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8"/>
      <w:szCs w:val="18"/>
    </w:rPr>
  </w:style>
  <w:style w:type="character" w:styleId="ae">
    <w:name w:val="line number"/>
    <w:basedOn w:val="a0"/>
    <w:rsid w:val="00C165A9"/>
  </w:style>
  <w:style w:type="paragraph" w:styleId="af">
    <w:name w:val="header"/>
    <w:basedOn w:val="a"/>
    <w:rsid w:val="00C165A9"/>
    <w:pPr>
      <w:tabs>
        <w:tab w:val="center" w:pos="4677"/>
        <w:tab w:val="right" w:pos="9355"/>
      </w:tabs>
    </w:pPr>
  </w:style>
  <w:style w:type="paragraph" w:customStyle="1" w:styleId="text">
    <w:name w:val="text"/>
    <w:basedOn w:val="a"/>
    <w:rsid w:val="00EE0447"/>
    <w:pPr>
      <w:spacing w:before="100" w:beforeAutospacing="1" w:after="100" w:afterAutospacing="1"/>
    </w:pPr>
  </w:style>
  <w:style w:type="paragraph" w:styleId="22">
    <w:name w:val="Body Text Indent 2"/>
    <w:basedOn w:val="a"/>
    <w:rsid w:val="00363E84"/>
    <w:pPr>
      <w:spacing w:after="120" w:line="480" w:lineRule="auto"/>
      <w:ind w:left="283"/>
    </w:pPr>
  </w:style>
  <w:style w:type="character" w:styleId="af0">
    <w:name w:val="Strong"/>
    <w:basedOn w:val="a0"/>
    <w:qFormat/>
    <w:rsid w:val="0057660F"/>
    <w:rPr>
      <w:b/>
      <w:bCs/>
    </w:rPr>
  </w:style>
  <w:style w:type="character" w:styleId="af1">
    <w:name w:val="FollowedHyperlink"/>
    <w:basedOn w:val="a0"/>
    <w:rsid w:val="00291F31"/>
    <w:rPr>
      <w:color w:val="800080"/>
      <w:u w:val="single"/>
    </w:rPr>
  </w:style>
  <w:style w:type="paragraph" w:customStyle="1" w:styleId="ConsNormal">
    <w:name w:val="ConsNormal"/>
    <w:rsid w:val="00B17181"/>
    <w:pPr>
      <w:widowControl w:val="0"/>
      <w:autoSpaceDE w:val="0"/>
      <w:autoSpaceDN w:val="0"/>
      <w:adjustRightInd w:val="0"/>
      <w:ind w:firstLine="720"/>
    </w:pPr>
    <w:rPr>
      <w:sz w:val="24"/>
      <w:szCs w:val="24"/>
    </w:rPr>
  </w:style>
  <w:style w:type="paragraph" w:customStyle="1" w:styleId="31">
    <w:name w:val="Основной текст с отступом 31"/>
    <w:basedOn w:val="21"/>
    <w:rsid w:val="007441DE"/>
    <w:pPr>
      <w:spacing w:before="0" w:after="0" w:line="360" w:lineRule="auto"/>
      <w:ind w:firstLine="709"/>
      <w:jc w:val="both"/>
    </w:pPr>
    <w:rPr>
      <w:snapToGrid/>
      <w:sz w:val="28"/>
      <w:szCs w:val="28"/>
    </w:rPr>
  </w:style>
  <w:style w:type="paragraph" w:customStyle="1" w:styleId="imagename">
    <w:name w:val="imagename"/>
    <w:basedOn w:val="a"/>
    <w:rsid w:val="00447D7D"/>
    <w:pPr>
      <w:spacing w:before="100" w:beforeAutospacing="1" w:after="100" w:afterAutospacing="1"/>
    </w:pPr>
    <w:rPr>
      <w:b/>
      <w:bCs/>
      <w:sz w:val="20"/>
      <w:szCs w:val="20"/>
    </w:rPr>
  </w:style>
  <w:style w:type="character" w:customStyle="1" w:styleId="editsection">
    <w:name w:val="editsection"/>
    <w:basedOn w:val="a0"/>
    <w:rsid w:val="00F15AE8"/>
  </w:style>
  <w:style w:type="character" w:customStyle="1" w:styleId="mw-headline">
    <w:name w:val="mw-headline"/>
    <w:basedOn w:val="a0"/>
    <w:rsid w:val="00F15AE8"/>
  </w:style>
  <w:style w:type="table" w:styleId="-3">
    <w:name w:val="Table List 3"/>
    <w:basedOn w:val="a1"/>
    <w:rsid w:val="001A50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octoggle">
    <w:name w:val="toctoggle"/>
    <w:basedOn w:val="a0"/>
    <w:rsid w:val="005F38B9"/>
  </w:style>
  <w:style w:type="character" w:customStyle="1" w:styleId="tocnumber">
    <w:name w:val="tocnumber"/>
    <w:basedOn w:val="a0"/>
    <w:rsid w:val="005F38B9"/>
  </w:style>
  <w:style w:type="character" w:customStyle="1" w:styleId="toctext">
    <w:name w:val="toctext"/>
    <w:basedOn w:val="a0"/>
    <w:rsid w:val="005F38B9"/>
  </w:style>
  <w:style w:type="character" w:styleId="af2">
    <w:name w:val="Emphasis"/>
    <w:basedOn w:val="a0"/>
    <w:qFormat/>
    <w:rsid w:val="00D5603C"/>
    <w:rPr>
      <w:i/>
      <w:iCs/>
    </w:rPr>
  </w:style>
  <w:style w:type="paragraph" w:customStyle="1" w:styleId="12">
    <w:name w:val="Название1"/>
    <w:basedOn w:val="a"/>
    <w:rsid w:val="009E23C2"/>
    <w:pPr>
      <w:spacing w:before="100" w:beforeAutospacing="1" w:after="100" w:afterAutospacing="1"/>
    </w:pPr>
  </w:style>
  <w:style w:type="character" w:customStyle="1" w:styleId="contelemnt">
    <w:name w:val="contelemnt"/>
    <w:basedOn w:val="a0"/>
    <w:rsid w:val="00C82E78"/>
  </w:style>
  <w:style w:type="paragraph" w:styleId="32">
    <w:name w:val="Body Text Indent 3"/>
    <w:basedOn w:val="a"/>
    <w:rsid w:val="00962CDE"/>
    <w:pPr>
      <w:widowControl w:val="0"/>
      <w:snapToGrid w:val="0"/>
      <w:spacing w:line="360" w:lineRule="auto"/>
      <w:ind w:right="-426" w:firstLine="720"/>
      <w:jc w:val="both"/>
    </w:pPr>
    <w:rPr>
      <w:sz w:val="28"/>
      <w:szCs w:val="20"/>
    </w:rPr>
  </w:style>
  <w:style w:type="paragraph" w:customStyle="1" w:styleId="210">
    <w:name w:val="Основной текст 21"/>
    <w:basedOn w:val="a"/>
    <w:rsid w:val="00962CDE"/>
    <w:pPr>
      <w:spacing w:line="360" w:lineRule="auto"/>
      <w:ind w:right="-567"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17">
      <w:bodyDiv w:val="1"/>
      <w:marLeft w:val="0"/>
      <w:marRight w:val="0"/>
      <w:marTop w:val="0"/>
      <w:marBottom w:val="0"/>
      <w:divBdr>
        <w:top w:val="none" w:sz="0" w:space="0" w:color="auto"/>
        <w:left w:val="none" w:sz="0" w:space="0" w:color="auto"/>
        <w:bottom w:val="none" w:sz="0" w:space="0" w:color="auto"/>
        <w:right w:val="none" w:sz="0" w:space="0" w:color="auto"/>
      </w:divBdr>
    </w:div>
    <w:div w:id="20397277">
      <w:bodyDiv w:val="1"/>
      <w:marLeft w:val="0"/>
      <w:marRight w:val="0"/>
      <w:marTop w:val="0"/>
      <w:marBottom w:val="0"/>
      <w:divBdr>
        <w:top w:val="none" w:sz="0" w:space="0" w:color="auto"/>
        <w:left w:val="none" w:sz="0" w:space="0" w:color="auto"/>
        <w:bottom w:val="none" w:sz="0" w:space="0" w:color="auto"/>
        <w:right w:val="none" w:sz="0" w:space="0" w:color="auto"/>
      </w:divBdr>
    </w:div>
    <w:div w:id="34503666">
      <w:bodyDiv w:val="1"/>
      <w:marLeft w:val="0"/>
      <w:marRight w:val="0"/>
      <w:marTop w:val="0"/>
      <w:marBottom w:val="0"/>
      <w:divBdr>
        <w:top w:val="none" w:sz="0" w:space="0" w:color="auto"/>
        <w:left w:val="none" w:sz="0" w:space="0" w:color="auto"/>
        <w:bottom w:val="none" w:sz="0" w:space="0" w:color="auto"/>
        <w:right w:val="none" w:sz="0" w:space="0" w:color="auto"/>
      </w:divBdr>
      <w:divsChild>
        <w:div w:id="1740320524">
          <w:marLeft w:val="0"/>
          <w:marRight w:val="0"/>
          <w:marTop w:val="0"/>
          <w:marBottom w:val="0"/>
          <w:divBdr>
            <w:top w:val="single" w:sz="4" w:space="1" w:color="auto"/>
            <w:left w:val="single" w:sz="4" w:space="4" w:color="auto"/>
            <w:bottom w:val="single" w:sz="4" w:space="1" w:color="auto"/>
            <w:right w:val="single" w:sz="4" w:space="4" w:color="auto"/>
          </w:divBdr>
        </w:div>
      </w:divsChild>
    </w:div>
    <w:div w:id="38289939">
      <w:bodyDiv w:val="1"/>
      <w:marLeft w:val="0"/>
      <w:marRight w:val="0"/>
      <w:marTop w:val="0"/>
      <w:marBottom w:val="0"/>
      <w:divBdr>
        <w:top w:val="none" w:sz="0" w:space="0" w:color="auto"/>
        <w:left w:val="none" w:sz="0" w:space="0" w:color="auto"/>
        <w:bottom w:val="none" w:sz="0" w:space="0" w:color="auto"/>
        <w:right w:val="none" w:sz="0" w:space="0" w:color="auto"/>
      </w:divBdr>
    </w:div>
    <w:div w:id="59909204">
      <w:bodyDiv w:val="1"/>
      <w:marLeft w:val="0"/>
      <w:marRight w:val="0"/>
      <w:marTop w:val="0"/>
      <w:marBottom w:val="45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sChild>
            <w:div w:id="2013335190">
              <w:marLeft w:val="0"/>
              <w:marRight w:val="0"/>
              <w:marTop w:val="0"/>
              <w:marBottom w:val="0"/>
              <w:divBdr>
                <w:top w:val="single" w:sz="6" w:space="0" w:color="FFFFFF"/>
                <w:left w:val="single" w:sz="6" w:space="0" w:color="FFFFFF"/>
                <w:bottom w:val="single" w:sz="6" w:space="9" w:color="FFFFFF"/>
                <w:right w:val="single" w:sz="6" w:space="0" w:color="FFFFFF"/>
              </w:divBdr>
              <w:divsChild>
                <w:div w:id="770665586">
                  <w:marLeft w:val="270"/>
                  <w:marRight w:val="270"/>
                  <w:marTop w:val="0"/>
                  <w:marBottom w:val="0"/>
                  <w:divBdr>
                    <w:top w:val="single" w:sz="12" w:space="9" w:color="000000"/>
                    <w:left w:val="none" w:sz="0" w:space="0" w:color="auto"/>
                    <w:bottom w:val="none" w:sz="0" w:space="0" w:color="auto"/>
                    <w:right w:val="none" w:sz="0" w:space="0" w:color="auto"/>
                  </w:divBdr>
                  <w:divsChild>
                    <w:div w:id="465588488">
                      <w:marLeft w:val="0"/>
                      <w:marRight w:val="0"/>
                      <w:marTop w:val="0"/>
                      <w:marBottom w:val="0"/>
                      <w:divBdr>
                        <w:top w:val="none" w:sz="0" w:space="0" w:color="auto"/>
                        <w:left w:val="none" w:sz="0" w:space="0" w:color="auto"/>
                        <w:bottom w:val="none" w:sz="0" w:space="0" w:color="auto"/>
                        <w:right w:val="none" w:sz="0" w:space="0" w:color="auto"/>
                      </w:divBdr>
                      <w:divsChild>
                        <w:div w:id="1357197192">
                          <w:marLeft w:val="0"/>
                          <w:marRight w:val="90"/>
                          <w:marTop w:val="0"/>
                          <w:marBottom w:val="0"/>
                          <w:divBdr>
                            <w:top w:val="none" w:sz="0" w:space="0" w:color="auto"/>
                            <w:left w:val="none" w:sz="0" w:space="0" w:color="auto"/>
                            <w:bottom w:val="none" w:sz="0" w:space="0" w:color="auto"/>
                            <w:right w:val="none" w:sz="0" w:space="0" w:color="auto"/>
                          </w:divBdr>
                          <w:divsChild>
                            <w:div w:id="518088453">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 w:id="63182159">
      <w:bodyDiv w:val="1"/>
      <w:marLeft w:val="0"/>
      <w:marRight w:val="0"/>
      <w:marTop w:val="0"/>
      <w:marBottom w:val="0"/>
      <w:divBdr>
        <w:top w:val="none" w:sz="0" w:space="0" w:color="auto"/>
        <w:left w:val="none" w:sz="0" w:space="0" w:color="auto"/>
        <w:bottom w:val="none" w:sz="0" w:space="0" w:color="auto"/>
        <w:right w:val="none" w:sz="0" w:space="0" w:color="auto"/>
      </w:divBdr>
    </w:div>
    <w:div w:id="76366068">
      <w:bodyDiv w:val="1"/>
      <w:marLeft w:val="0"/>
      <w:marRight w:val="0"/>
      <w:marTop w:val="0"/>
      <w:marBottom w:val="0"/>
      <w:divBdr>
        <w:top w:val="none" w:sz="0" w:space="0" w:color="auto"/>
        <w:left w:val="none" w:sz="0" w:space="0" w:color="auto"/>
        <w:bottom w:val="none" w:sz="0" w:space="0" w:color="auto"/>
        <w:right w:val="none" w:sz="0" w:space="0" w:color="auto"/>
      </w:divBdr>
      <w:divsChild>
        <w:div w:id="1375693668">
          <w:marLeft w:val="0"/>
          <w:marRight w:val="0"/>
          <w:marTop w:val="0"/>
          <w:marBottom w:val="0"/>
          <w:divBdr>
            <w:top w:val="none" w:sz="0" w:space="0" w:color="auto"/>
            <w:left w:val="none" w:sz="0" w:space="0" w:color="auto"/>
            <w:bottom w:val="none" w:sz="0" w:space="0" w:color="auto"/>
            <w:right w:val="none" w:sz="0" w:space="0" w:color="auto"/>
          </w:divBdr>
          <w:divsChild>
            <w:div w:id="13598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4705">
      <w:bodyDiv w:val="1"/>
      <w:marLeft w:val="0"/>
      <w:marRight w:val="0"/>
      <w:marTop w:val="0"/>
      <w:marBottom w:val="0"/>
      <w:divBdr>
        <w:top w:val="none" w:sz="0" w:space="0" w:color="auto"/>
        <w:left w:val="none" w:sz="0" w:space="0" w:color="auto"/>
        <w:bottom w:val="none" w:sz="0" w:space="0" w:color="auto"/>
        <w:right w:val="none" w:sz="0" w:space="0" w:color="auto"/>
      </w:divBdr>
      <w:divsChild>
        <w:div w:id="196041534">
          <w:marLeft w:val="0"/>
          <w:marRight w:val="0"/>
          <w:marTop w:val="0"/>
          <w:marBottom w:val="0"/>
          <w:divBdr>
            <w:top w:val="none" w:sz="0" w:space="0" w:color="auto"/>
            <w:left w:val="none" w:sz="0" w:space="0" w:color="auto"/>
            <w:bottom w:val="none" w:sz="0" w:space="0" w:color="auto"/>
            <w:right w:val="none" w:sz="0" w:space="0" w:color="auto"/>
          </w:divBdr>
        </w:div>
      </w:divsChild>
    </w:div>
    <w:div w:id="105467691">
      <w:bodyDiv w:val="1"/>
      <w:marLeft w:val="0"/>
      <w:marRight w:val="0"/>
      <w:marTop w:val="0"/>
      <w:marBottom w:val="0"/>
      <w:divBdr>
        <w:top w:val="none" w:sz="0" w:space="0" w:color="auto"/>
        <w:left w:val="none" w:sz="0" w:space="0" w:color="auto"/>
        <w:bottom w:val="none" w:sz="0" w:space="0" w:color="auto"/>
        <w:right w:val="none" w:sz="0" w:space="0" w:color="auto"/>
      </w:divBdr>
      <w:divsChild>
        <w:div w:id="988095123">
          <w:marLeft w:val="450"/>
          <w:marRight w:val="450"/>
          <w:marTop w:val="0"/>
          <w:marBottom w:val="0"/>
          <w:divBdr>
            <w:top w:val="none" w:sz="0" w:space="0" w:color="auto"/>
            <w:left w:val="none" w:sz="0" w:space="0" w:color="auto"/>
            <w:bottom w:val="none" w:sz="0" w:space="0" w:color="auto"/>
            <w:right w:val="none" w:sz="0" w:space="0" w:color="auto"/>
          </w:divBdr>
        </w:div>
      </w:divsChild>
    </w:div>
    <w:div w:id="153113554">
      <w:bodyDiv w:val="1"/>
      <w:marLeft w:val="0"/>
      <w:marRight w:val="0"/>
      <w:marTop w:val="0"/>
      <w:marBottom w:val="0"/>
      <w:divBdr>
        <w:top w:val="none" w:sz="0" w:space="0" w:color="auto"/>
        <w:left w:val="none" w:sz="0" w:space="0" w:color="auto"/>
        <w:bottom w:val="none" w:sz="0" w:space="0" w:color="auto"/>
        <w:right w:val="none" w:sz="0" w:space="0" w:color="auto"/>
      </w:divBdr>
    </w:div>
    <w:div w:id="174079996">
      <w:bodyDiv w:val="1"/>
      <w:marLeft w:val="0"/>
      <w:marRight w:val="0"/>
      <w:marTop w:val="0"/>
      <w:marBottom w:val="0"/>
      <w:divBdr>
        <w:top w:val="none" w:sz="0" w:space="0" w:color="auto"/>
        <w:left w:val="none" w:sz="0" w:space="0" w:color="auto"/>
        <w:bottom w:val="none" w:sz="0" w:space="0" w:color="auto"/>
        <w:right w:val="none" w:sz="0" w:space="0" w:color="auto"/>
      </w:divBdr>
    </w:div>
    <w:div w:id="184100536">
      <w:bodyDiv w:val="1"/>
      <w:marLeft w:val="0"/>
      <w:marRight w:val="0"/>
      <w:marTop w:val="0"/>
      <w:marBottom w:val="0"/>
      <w:divBdr>
        <w:top w:val="none" w:sz="0" w:space="0" w:color="auto"/>
        <w:left w:val="none" w:sz="0" w:space="0" w:color="auto"/>
        <w:bottom w:val="none" w:sz="0" w:space="0" w:color="auto"/>
        <w:right w:val="none" w:sz="0" w:space="0" w:color="auto"/>
      </w:divBdr>
    </w:div>
    <w:div w:id="194512072">
      <w:bodyDiv w:val="1"/>
      <w:marLeft w:val="0"/>
      <w:marRight w:val="0"/>
      <w:marTop w:val="0"/>
      <w:marBottom w:val="0"/>
      <w:divBdr>
        <w:top w:val="none" w:sz="0" w:space="0" w:color="auto"/>
        <w:left w:val="none" w:sz="0" w:space="0" w:color="auto"/>
        <w:bottom w:val="none" w:sz="0" w:space="0" w:color="auto"/>
        <w:right w:val="none" w:sz="0" w:space="0" w:color="auto"/>
      </w:divBdr>
      <w:divsChild>
        <w:div w:id="764807733">
          <w:marLeft w:val="0"/>
          <w:marRight w:val="0"/>
          <w:marTop w:val="0"/>
          <w:marBottom w:val="0"/>
          <w:divBdr>
            <w:top w:val="none" w:sz="0" w:space="0" w:color="auto"/>
            <w:left w:val="none" w:sz="0" w:space="0" w:color="auto"/>
            <w:bottom w:val="none" w:sz="0" w:space="0" w:color="auto"/>
            <w:right w:val="none" w:sz="0" w:space="0" w:color="auto"/>
          </w:divBdr>
          <w:divsChild>
            <w:div w:id="149672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089617">
      <w:bodyDiv w:val="1"/>
      <w:marLeft w:val="0"/>
      <w:marRight w:val="0"/>
      <w:marTop w:val="0"/>
      <w:marBottom w:val="0"/>
      <w:divBdr>
        <w:top w:val="none" w:sz="0" w:space="0" w:color="auto"/>
        <w:left w:val="none" w:sz="0" w:space="0" w:color="auto"/>
        <w:bottom w:val="none" w:sz="0" w:space="0" w:color="auto"/>
        <w:right w:val="none" w:sz="0" w:space="0" w:color="auto"/>
      </w:divBdr>
      <w:divsChild>
        <w:div w:id="561986578">
          <w:marLeft w:val="0"/>
          <w:marRight w:val="0"/>
          <w:marTop w:val="0"/>
          <w:marBottom w:val="0"/>
          <w:divBdr>
            <w:top w:val="none" w:sz="0" w:space="0" w:color="auto"/>
            <w:left w:val="none" w:sz="0" w:space="0" w:color="auto"/>
            <w:bottom w:val="none" w:sz="0" w:space="0" w:color="auto"/>
            <w:right w:val="none" w:sz="0" w:space="0" w:color="auto"/>
          </w:divBdr>
          <w:divsChild>
            <w:div w:id="10392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37">
      <w:bodyDiv w:val="1"/>
      <w:marLeft w:val="0"/>
      <w:marRight w:val="0"/>
      <w:marTop w:val="0"/>
      <w:marBottom w:val="0"/>
      <w:divBdr>
        <w:top w:val="none" w:sz="0" w:space="0" w:color="auto"/>
        <w:left w:val="none" w:sz="0" w:space="0" w:color="auto"/>
        <w:bottom w:val="none" w:sz="0" w:space="0" w:color="auto"/>
        <w:right w:val="none" w:sz="0" w:space="0" w:color="auto"/>
      </w:divBdr>
      <w:divsChild>
        <w:div w:id="92946033">
          <w:marLeft w:val="0"/>
          <w:marRight w:val="0"/>
          <w:marTop w:val="0"/>
          <w:marBottom w:val="0"/>
          <w:divBdr>
            <w:top w:val="none" w:sz="0" w:space="0" w:color="auto"/>
            <w:left w:val="none" w:sz="0" w:space="0" w:color="auto"/>
            <w:bottom w:val="none" w:sz="0" w:space="0" w:color="auto"/>
            <w:right w:val="none" w:sz="0" w:space="0" w:color="auto"/>
          </w:divBdr>
          <w:divsChild>
            <w:div w:id="1462923002">
              <w:marLeft w:val="0"/>
              <w:marRight w:val="0"/>
              <w:marTop w:val="0"/>
              <w:marBottom w:val="0"/>
              <w:divBdr>
                <w:top w:val="none" w:sz="0" w:space="0" w:color="auto"/>
                <w:left w:val="none" w:sz="0" w:space="0" w:color="auto"/>
                <w:bottom w:val="none" w:sz="0" w:space="0" w:color="auto"/>
                <w:right w:val="none" w:sz="0" w:space="0" w:color="auto"/>
              </w:divBdr>
              <w:divsChild>
                <w:div w:id="1607081751">
                  <w:marLeft w:val="0"/>
                  <w:marRight w:val="0"/>
                  <w:marTop w:val="150"/>
                  <w:marBottom w:val="0"/>
                  <w:divBdr>
                    <w:top w:val="none" w:sz="0" w:space="0" w:color="auto"/>
                    <w:left w:val="none" w:sz="0" w:space="0" w:color="auto"/>
                    <w:bottom w:val="none" w:sz="0" w:space="0" w:color="auto"/>
                    <w:right w:val="none" w:sz="0" w:space="0" w:color="auto"/>
                  </w:divBdr>
                  <w:divsChild>
                    <w:div w:id="499472012">
                      <w:marLeft w:val="0"/>
                      <w:marRight w:val="0"/>
                      <w:marTop w:val="0"/>
                      <w:marBottom w:val="0"/>
                      <w:divBdr>
                        <w:top w:val="none" w:sz="0" w:space="0" w:color="auto"/>
                        <w:left w:val="none" w:sz="0" w:space="0" w:color="auto"/>
                        <w:bottom w:val="none" w:sz="0" w:space="0" w:color="auto"/>
                        <w:right w:val="none" w:sz="0" w:space="0" w:color="auto"/>
                      </w:divBdr>
                      <w:divsChild>
                        <w:div w:id="1242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50236">
      <w:bodyDiv w:val="1"/>
      <w:marLeft w:val="0"/>
      <w:marRight w:val="0"/>
      <w:marTop w:val="0"/>
      <w:marBottom w:val="0"/>
      <w:divBdr>
        <w:top w:val="none" w:sz="0" w:space="0" w:color="auto"/>
        <w:left w:val="none" w:sz="0" w:space="0" w:color="auto"/>
        <w:bottom w:val="none" w:sz="0" w:space="0" w:color="auto"/>
        <w:right w:val="none" w:sz="0" w:space="0" w:color="auto"/>
      </w:divBdr>
    </w:div>
    <w:div w:id="244538403">
      <w:bodyDiv w:val="1"/>
      <w:marLeft w:val="0"/>
      <w:marRight w:val="0"/>
      <w:marTop w:val="0"/>
      <w:marBottom w:val="0"/>
      <w:divBdr>
        <w:top w:val="none" w:sz="0" w:space="0" w:color="auto"/>
        <w:left w:val="none" w:sz="0" w:space="0" w:color="auto"/>
        <w:bottom w:val="none" w:sz="0" w:space="0" w:color="auto"/>
        <w:right w:val="none" w:sz="0" w:space="0" w:color="auto"/>
      </w:divBdr>
    </w:div>
    <w:div w:id="253057080">
      <w:bodyDiv w:val="1"/>
      <w:marLeft w:val="0"/>
      <w:marRight w:val="0"/>
      <w:marTop w:val="0"/>
      <w:marBottom w:val="0"/>
      <w:divBdr>
        <w:top w:val="none" w:sz="0" w:space="0" w:color="auto"/>
        <w:left w:val="none" w:sz="0" w:space="0" w:color="auto"/>
        <w:bottom w:val="none" w:sz="0" w:space="0" w:color="auto"/>
        <w:right w:val="none" w:sz="0" w:space="0" w:color="auto"/>
      </w:divBdr>
    </w:div>
    <w:div w:id="257032548">
      <w:bodyDiv w:val="1"/>
      <w:marLeft w:val="0"/>
      <w:marRight w:val="0"/>
      <w:marTop w:val="0"/>
      <w:marBottom w:val="0"/>
      <w:divBdr>
        <w:top w:val="none" w:sz="0" w:space="0" w:color="auto"/>
        <w:left w:val="none" w:sz="0" w:space="0" w:color="auto"/>
        <w:bottom w:val="none" w:sz="0" w:space="0" w:color="auto"/>
        <w:right w:val="none" w:sz="0" w:space="0" w:color="auto"/>
      </w:divBdr>
    </w:div>
    <w:div w:id="288585173">
      <w:bodyDiv w:val="1"/>
      <w:marLeft w:val="0"/>
      <w:marRight w:val="0"/>
      <w:marTop w:val="0"/>
      <w:marBottom w:val="0"/>
      <w:divBdr>
        <w:top w:val="none" w:sz="0" w:space="0" w:color="auto"/>
        <w:left w:val="none" w:sz="0" w:space="0" w:color="auto"/>
        <w:bottom w:val="none" w:sz="0" w:space="0" w:color="auto"/>
        <w:right w:val="none" w:sz="0" w:space="0" w:color="auto"/>
      </w:divBdr>
    </w:div>
    <w:div w:id="295137117">
      <w:bodyDiv w:val="1"/>
      <w:marLeft w:val="0"/>
      <w:marRight w:val="0"/>
      <w:marTop w:val="0"/>
      <w:marBottom w:val="0"/>
      <w:divBdr>
        <w:top w:val="none" w:sz="0" w:space="0" w:color="auto"/>
        <w:left w:val="none" w:sz="0" w:space="0" w:color="auto"/>
        <w:bottom w:val="none" w:sz="0" w:space="0" w:color="auto"/>
        <w:right w:val="none" w:sz="0" w:space="0" w:color="auto"/>
      </w:divBdr>
    </w:div>
    <w:div w:id="302540740">
      <w:bodyDiv w:val="1"/>
      <w:marLeft w:val="0"/>
      <w:marRight w:val="0"/>
      <w:marTop w:val="0"/>
      <w:marBottom w:val="0"/>
      <w:divBdr>
        <w:top w:val="none" w:sz="0" w:space="0" w:color="auto"/>
        <w:left w:val="none" w:sz="0" w:space="0" w:color="auto"/>
        <w:bottom w:val="none" w:sz="0" w:space="0" w:color="auto"/>
        <w:right w:val="none" w:sz="0" w:space="0" w:color="auto"/>
      </w:divBdr>
    </w:div>
    <w:div w:id="321860529">
      <w:bodyDiv w:val="1"/>
      <w:marLeft w:val="0"/>
      <w:marRight w:val="0"/>
      <w:marTop w:val="0"/>
      <w:marBottom w:val="0"/>
      <w:divBdr>
        <w:top w:val="none" w:sz="0" w:space="0" w:color="auto"/>
        <w:left w:val="none" w:sz="0" w:space="0" w:color="auto"/>
        <w:bottom w:val="none" w:sz="0" w:space="0" w:color="auto"/>
        <w:right w:val="none" w:sz="0" w:space="0" w:color="auto"/>
      </w:divBdr>
    </w:div>
    <w:div w:id="328097750">
      <w:bodyDiv w:val="1"/>
      <w:marLeft w:val="0"/>
      <w:marRight w:val="0"/>
      <w:marTop w:val="0"/>
      <w:marBottom w:val="0"/>
      <w:divBdr>
        <w:top w:val="none" w:sz="0" w:space="0" w:color="auto"/>
        <w:left w:val="none" w:sz="0" w:space="0" w:color="auto"/>
        <w:bottom w:val="none" w:sz="0" w:space="0" w:color="auto"/>
        <w:right w:val="none" w:sz="0" w:space="0" w:color="auto"/>
      </w:divBdr>
    </w:div>
    <w:div w:id="329063219">
      <w:bodyDiv w:val="1"/>
      <w:marLeft w:val="0"/>
      <w:marRight w:val="0"/>
      <w:marTop w:val="0"/>
      <w:marBottom w:val="0"/>
      <w:divBdr>
        <w:top w:val="none" w:sz="0" w:space="0" w:color="auto"/>
        <w:left w:val="none" w:sz="0" w:space="0" w:color="auto"/>
        <w:bottom w:val="none" w:sz="0" w:space="0" w:color="auto"/>
        <w:right w:val="none" w:sz="0" w:space="0" w:color="auto"/>
      </w:divBdr>
    </w:div>
    <w:div w:id="396636503">
      <w:bodyDiv w:val="1"/>
      <w:marLeft w:val="0"/>
      <w:marRight w:val="0"/>
      <w:marTop w:val="0"/>
      <w:marBottom w:val="0"/>
      <w:divBdr>
        <w:top w:val="none" w:sz="0" w:space="0" w:color="auto"/>
        <w:left w:val="none" w:sz="0" w:space="0" w:color="auto"/>
        <w:bottom w:val="none" w:sz="0" w:space="0" w:color="auto"/>
        <w:right w:val="none" w:sz="0" w:space="0" w:color="auto"/>
      </w:divBdr>
      <w:divsChild>
        <w:div w:id="49302972">
          <w:marLeft w:val="90"/>
          <w:marRight w:val="0"/>
          <w:marTop w:val="0"/>
          <w:marBottom w:val="30"/>
          <w:divBdr>
            <w:top w:val="none" w:sz="0" w:space="0" w:color="auto"/>
            <w:left w:val="none" w:sz="0" w:space="0" w:color="auto"/>
            <w:bottom w:val="none" w:sz="0" w:space="0" w:color="auto"/>
            <w:right w:val="none" w:sz="0" w:space="0" w:color="auto"/>
          </w:divBdr>
        </w:div>
        <w:div w:id="1125077135">
          <w:marLeft w:val="0"/>
          <w:marRight w:val="0"/>
          <w:marTop w:val="0"/>
          <w:marBottom w:val="0"/>
          <w:divBdr>
            <w:top w:val="none" w:sz="0" w:space="0" w:color="auto"/>
            <w:left w:val="none" w:sz="0" w:space="0" w:color="auto"/>
            <w:bottom w:val="none" w:sz="0" w:space="0" w:color="auto"/>
            <w:right w:val="none" w:sz="0" w:space="0" w:color="auto"/>
          </w:divBdr>
        </w:div>
        <w:div w:id="1929270458">
          <w:marLeft w:val="0"/>
          <w:marRight w:val="0"/>
          <w:marTop w:val="0"/>
          <w:marBottom w:val="0"/>
          <w:divBdr>
            <w:top w:val="none" w:sz="0" w:space="0" w:color="auto"/>
            <w:left w:val="none" w:sz="0" w:space="0" w:color="auto"/>
            <w:bottom w:val="none" w:sz="0" w:space="0" w:color="auto"/>
            <w:right w:val="none" w:sz="0" w:space="0" w:color="auto"/>
          </w:divBdr>
        </w:div>
      </w:divsChild>
    </w:div>
    <w:div w:id="402872508">
      <w:bodyDiv w:val="1"/>
      <w:marLeft w:val="0"/>
      <w:marRight w:val="0"/>
      <w:marTop w:val="0"/>
      <w:marBottom w:val="0"/>
      <w:divBdr>
        <w:top w:val="none" w:sz="0" w:space="0" w:color="auto"/>
        <w:left w:val="none" w:sz="0" w:space="0" w:color="auto"/>
        <w:bottom w:val="none" w:sz="0" w:space="0" w:color="auto"/>
        <w:right w:val="none" w:sz="0" w:space="0" w:color="auto"/>
      </w:divBdr>
    </w:div>
    <w:div w:id="417219033">
      <w:bodyDiv w:val="1"/>
      <w:marLeft w:val="0"/>
      <w:marRight w:val="0"/>
      <w:marTop w:val="0"/>
      <w:marBottom w:val="0"/>
      <w:divBdr>
        <w:top w:val="none" w:sz="0" w:space="0" w:color="auto"/>
        <w:left w:val="none" w:sz="0" w:space="0" w:color="auto"/>
        <w:bottom w:val="none" w:sz="0" w:space="0" w:color="auto"/>
        <w:right w:val="none" w:sz="0" w:space="0" w:color="auto"/>
      </w:divBdr>
    </w:div>
    <w:div w:id="421069674">
      <w:bodyDiv w:val="1"/>
      <w:marLeft w:val="0"/>
      <w:marRight w:val="0"/>
      <w:marTop w:val="0"/>
      <w:marBottom w:val="0"/>
      <w:divBdr>
        <w:top w:val="none" w:sz="0" w:space="0" w:color="auto"/>
        <w:left w:val="none" w:sz="0" w:space="0" w:color="auto"/>
        <w:bottom w:val="none" w:sz="0" w:space="0" w:color="auto"/>
        <w:right w:val="none" w:sz="0" w:space="0" w:color="auto"/>
      </w:divBdr>
    </w:div>
    <w:div w:id="421531987">
      <w:bodyDiv w:val="1"/>
      <w:marLeft w:val="0"/>
      <w:marRight w:val="0"/>
      <w:marTop w:val="0"/>
      <w:marBottom w:val="0"/>
      <w:divBdr>
        <w:top w:val="none" w:sz="0" w:space="0" w:color="auto"/>
        <w:left w:val="none" w:sz="0" w:space="0" w:color="auto"/>
        <w:bottom w:val="none" w:sz="0" w:space="0" w:color="auto"/>
        <w:right w:val="none" w:sz="0" w:space="0" w:color="auto"/>
      </w:divBdr>
    </w:div>
    <w:div w:id="445195748">
      <w:bodyDiv w:val="1"/>
      <w:marLeft w:val="0"/>
      <w:marRight w:val="0"/>
      <w:marTop w:val="0"/>
      <w:marBottom w:val="0"/>
      <w:divBdr>
        <w:top w:val="none" w:sz="0" w:space="0" w:color="auto"/>
        <w:left w:val="none" w:sz="0" w:space="0" w:color="auto"/>
        <w:bottom w:val="none" w:sz="0" w:space="0" w:color="auto"/>
        <w:right w:val="none" w:sz="0" w:space="0" w:color="auto"/>
      </w:divBdr>
      <w:divsChild>
        <w:div w:id="679624722">
          <w:marLeft w:val="0"/>
          <w:marRight w:val="0"/>
          <w:marTop w:val="0"/>
          <w:marBottom w:val="0"/>
          <w:divBdr>
            <w:top w:val="none" w:sz="0" w:space="0" w:color="auto"/>
            <w:left w:val="none" w:sz="0" w:space="0" w:color="auto"/>
            <w:bottom w:val="none" w:sz="0" w:space="0" w:color="auto"/>
            <w:right w:val="none" w:sz="0" w:space="0" w:color="auto"/>
          </w:divBdr>
          <w:divsChild>
            <w:div w:id="11916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3514">
      <w:bodyDiv w:val="1"/>
      <w:marLeft w:val="0"/>
      <w:marRight w:val="0"/>
      <w:marTop w:val="0"/>
      <w:marBottom w:val="0"/>
      <w:divBdr>
        <w:top w:val="none" w:sz="0" w:space="0" w:color="auto"/>
        <w:left w:val="none" w:sz="0" w:space="0" w:color="auto"/>
        <w:bottom w:val="none" w:sz="0" w:space="0" w:color="auto"/>
        <w:right w:val="none" w:sz="0" w:space="0" w:color="auto"/>
      </w:divBdr>
    </w:div>
    <w:div w:id="482352690">
      <w:bodyDiv w:val="1"/>
      <w:marLeft w:val="0"/>
      <w:marRight w:val="0"/>
      <w:marTop w:val="0"/>
      <w:marBottom w:val="0"/>
      <w:divBdr>
        <w:top w:val="none" w:sz="0" w:space="0" w:color="auto"/>
        <w:left w:val="none" w:sz="0" w:space="0" w:color="auto"/>
        <w:bottom w:val="none" w:sz="0" w:space="0" w:color="auto"/>
        <w:right w:val="none" w:sz="0" w:space="0" w:color="auto"/>
      </w:divBdr>
    </w:div>
    <w:div w:id="485245181">
      <w:bodyDiv w:val="1"/>
      <w:marLeft w:val="0"/>
      <w:marRight w:val="0"/>
      <w:marTop w:val="0"/>
      <w:marBottom w:val="0"/>
      <w:divBdr>
        <w:top w:val="none" w:sz="0" w:space="0" w:color="auto"/>
        <w:left w:val="none" w:sz="0" w:space="0" w:color="auto"/>
        <w:bottom w:val="none" w:sz="0" w:space="0" w:color="auto"/>
        <w:right w:val="none" w:sz="0" w:space="0" w:color="auto"/>
      </w:divBdr>
    </w:div>
    <w:div w:id="500002144">
      <w:bodyDiv w:val="1"/>
      <w:marLeft w:val="0"/>
      <w:marRight w:val="0"/>
      <w:marTop w:val="0"/>
      <w:marBottom w:val="0"/>
      <w:divBdr>
        <w:top w:val="none" w:sz="0" w:space="0" w:color="auto"/>
        <w:left w:val="none" w:sz="0" w:space="0" w:color="auto"/>
        <w:bottom w:val="none" w:sz="0" w:space="0" w:color="auto"/>
        <w:right w:val="none" w:sz="0" w:space="0" w:color="auto"/>
      </w:divBdr>
    </w:div>
    <w:div w:id="503908439">
      <w:bodyDiv w:val="1"/>
      <w:marLeft w:val="0"/>
      <w:marRight w:val="0"/>
      <w:marTop w:val="0"/>
      <w:marBottom w:val="0"/>
      <w:divBdr>
        <w:top w:val="none" w:sz="0" w:space="0" w:color="auto"/>
        <w:left w:val="none" w:sz="0" w:space="0" w:color="auto"/>
        <w:bottom w:val="none" w:sz="0" w:space="0" w:color="auto"/>
        <w:right w:val="none" w:sz="0" w:space="0" w:color="auto"/>
      </w:divBdr>
    </w:div>
    <w:div w:id="543563491">
      <w:bodyDiv w:val="1"/>
      <w:marLeft w:val="0"/>
      <w:marRight w:val="0"/>
      <w:marTop w:val="0"/>
      <w:marBottom w:val="0"/>
      <w:divBdr>
        <w:top w:val="none" w:sz="0" w:space="0" w:color="auto"/>
        <w:left w:val="none" w:sz="0" w:space="0" w:color="auto"/>
        <w:bottom w:val="none" w:sz="0" w:space="0" w:color="auto"/>
        <w:right w:val="none" w:sz="0" w:space="0" w:color="auto"/>
      </w:divBdr>
    </w:div>
    <w:div w:id="575674503">
      <w:bodyDiv w:val="1"/>
      <w:marLeft w:val="0"/>
      <w:marRight w:val="0"/>
      <w:marTop w:val="0"/>
      <w:marBottom w:val="0"/>
      <w:divBdr>
        <w:top w:val="none" w:sz="0" w:space="0" w:color="auto"/>
        <w:left w:val="none" w:sz="0" w:space="0" w:color="auto"/>
        <w:bottom w:val="none" w:sz="0" w:space="0" w:color="auto"/>
        <w:right w:val="none" w:sz="0" w:space="0" w:color="auto"/>
      </w:divBdr>
    </w:div>
    <w:div w:id="584538782">
      <w:bodyDiv w:val="1"/>
      <w:marLeft w:val="0"/>
      <w:marRight w:val="0"/>
      <w:marTop w:val="0"/>
      <w:marBottom w:val="0"/>
      <w:divBdr>
        <w:top w:val="none" w:sz="0" w:space="0" w:color="auto"/>
        <w:left w:val="none" w:sz="0" w:space="0" w:color="auto"/>
        <w:bottom w:val="none" w:sz="0" w:space="0" w:color="auto"/>
        <w:right w:val="none" w:sz="0" w:space="0" w:color="auto"/>
      </w:divBdr>
    </w:div>
    <w:div w:id="592863046">
      <w:bodyDiv w:val="1"/>
      <w:marLeft w:val="0"/>
      <w:marRight w:val="0"/>
      <w:marTop w:val="0"/>
      <w:marBottom w:val="0"/>
      <w:divBdr>
        <w:top w:val="none" w:sz="0" w:space="0" w:color="auto"/>
        <w:left w:val="none" w:sz="0" w:space="0" w:color="auto"/>
        <w:bottom w:val="none" w:sz="0" w:space="0" w:color="auto"/>
        <w:right w:val="none" w:sz="0" w:space="0" w:color="auto"/>
      </w:divBdr>
      <w:divsChild>
        <w:div w:id="1412004260">
          <w:marLeft w:val="0"/>
          <w:marRight w:val="0"/>
          <w:marTop w:val="0"/>
          <w:marBottom w:val="0"/>
          <w:divBdr>
            <w:top w:val="none" w:sz="0" w:space="0" w:color="auto"/>
            <w:left w:val="none" w:sz="0" w:space="0" w:color="auto"/>
            <w:bottom w:val="none" w:sz="0" w:space="0" w:color="auto"/>
            <w:right w:val="none" w:sz="0" w:space="0" w:color="auto"/>
          </w:divBdr>
          <w:divsChild>
            <w:div w:id="11968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167">
      <w:bodyDiv w:val="1"/>
      <w:marLeft w:val="0"/>
      <w:marRight w:val="0"/>
      <w:marTop w:val="0"/>
      <w:marBottom w:val="0"/>
      <w:divBdr>
        <w:top w:val="none" w:sz="0" w:space="0" w:color="auto"/>
        <w:left w:val="none" w:sz="0" w:space="0" w:color="auto"/>
        <w:bottom w:val="none" w:sz="0" w:space="0" w:color="auto"/>
        <w:right w:val="none" w:sz="0" w:space="0" w:color="auto"/>
      </w:divBdr>
    </w:div>
    <w:div w:id="627782644">
      <w:bodyDiv w:val="1"/>
      <w:marLeft w:val="0"/>
      <w:marRight w:val="0"/>
      <w:marTop w:val="0"/>
      <w:marBottom w:val="0"/>
      <w:divBdr>
        <w:top w:val="none" w:sz="0" w:space="0" w:color="auto"/>
        <w:left w:val="none" w:sz="0" w:space="0" w:color="auto"/>
        <w:bottom w:val="none" w:sz="0" w:space="0" w:color="auto"/>
        <w:right w:val="none" w:sz="0" w:space="0" w:color="auto"/>
      </w:divBdr>
    </w:div>
    <w:div w:id="687096551">
      <w:bodyDiv w:val="1"/>
      <w:marLeft w:val="0"/>
      <w:marRight w:val="0"/>
      <w:marTop w:val="0"/>
      <w:marBottom w:val="0"/>
      <w:divBdr>
        <w:top w:val="none" w:sz="0" w:space="0" w:color="auto"/>
        <w:left w:val="none" w:sz="0" w:space="0" w:color="auto"/>
        <w:bottom w:val="none" w:sz="0" w:space="0" w:color="auto"/>
        <w:right w:val="none" w:sz="0" w:space="0" w:color="auto"/>
      </w:divBdr>
    </w:div>
    <w:div w:id="739867208">
      <w:bodyDiv w:val="1"/>
      <w:marLeft w:val="0"/>
      <w:marRight w:val="0"/>
      <w:marTop w:val="0"/>
      <w:marBottom w:val="0"/>
      <w:divBdr>
        <w:top w:val="none" w:sz="0" w:space="0" w:color="auto"/>
        <w:left w:val="none" w:sz="0" w:space="0" w:color="auto"/>
        <w:bottom w:val="none" w:sz="0" w:space="0" w:color="auto"/>
        <w:right w:val="none" w:sz="0" w:space="0" w:color="auto"/>
      </w:divBdr>
    </w:div>
    <w:div w:id="753206099">
      <w:bodyDiv w:val="1"/>
      <w:marLeft w:val="0"/>
      <w:marRight w:val="0"/>
      <w:marTop w:val="0"/>
      <w:marBottom w:val="0"/>
      <w:divBdr>
        <w:top w:val="none" w:sz="0" w:space="0" w:color="auto"/>
        <w:left w:val="none" w:sz="0" w:space="0" w:color="auto"/>
        <w:bottom w:val="none" w:sz="0" w:space="0" w:color="auto"/>
        <w:right w:val="none" w:sz="0" w:space="0" w:color="auto"/>
      </w:divBdr>
    </w:div>
    <w:div w:id="757796640">
      <w:bodyDiv w:val="1"/>
      <w:marLeft w:val="0"/>
      <w:marRight w:val="0"/>
      <w:marTop w:val="0"/>
      <w:marBottom w:val="0"/>
      <w:divBdr>
        <w:top w:val="none" w:sz="0" w:space="0" w:color="auto"/>
        <w:left w:val="none" w:sz="0" w:space="0" w:color="auto"/>
        <w:bottom w:val="none" w:sz="0" w:space="0" w:color="auto"/>
        <w:right w:val="none" w:sz="0" w:space="0" w:color="auto"/>
      </w:divBdr>
      <w:divsChild>
        <w:div w:id="1873809443">
          <w:marLeft w:val="0"/>
          <w:marRight w:val="0"/>
          <w:marTop w:val="0"/>
          <w:marBottom w:val="0"/>
          <w:divBdr>
            <w:top w:val="none" w:sz="0" w:space="0" w:color="auto"/>
            <w:left w:val="none" w:sz="0" w:space="0" w:color="auto"/>
            <w:bottom w:val="none" w:sz="0" w:space="0" w:color="auto"/>
            <w:right w:val="none" w:sz="0" w:space="0" w:color="auto"/>
          </w:divBdr>
          <w:divsChild>
            <w:div w:id="19227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6960">
      <w:bodyDiv w:val="1"/>
      <w:marLeft w:val="0"/>
      <w:marRight w:val="0"/>
      <w:marTop w:val="0"/>
      <w:marBottom w:val="0"/>
      <w:divBdr>
        <w:top w:val="none" w:sz="0" w:space="0" w:color="auto"/>
        <w:left w:val="none" w:sz="0" w:space="0" w:color="auto"/>
        <w:bottom w:val="none" w:sz="0" w:space="0" w:color="auto"/>
        <w:right w:val="none" w:sz="0" w:space="0" w:color="auto"/>
      </w:divBdr>
    </w:div>
    <w:div w:id="833304234">
      <w:bodyDiv w:val="1"/>
      <w:marLeft w:val="0"/>
      <w:marRight w:val="0"/>
      <w:marTop w:val="0"/>
      <w:marBottom w:val="0"/>
      <w:divBdr>
        <w:top w:val="none" w:sz="0" w:space="0" w:color="auto"/>
        <w:left w:val="none" w:sz="0" w:space="0" w:color="auto"/>
        <w:bottom w:val="none" w:sz="0" w:space="0" w:color="auto"/>
        <w:right w:val="none" w:sz="0" w:space="0" w:color="auto"/>
      </w:divBdr>
    </w:div>
    <w:div w:id="841816965">
      <w:bodyDiv w:val="1"/>
      <w:marLeft w:val="0"/>
      <w:marRight w:val="0"/>
      <w:marTop w:val="0"/>
      <w:marBottom w:val="0"/>
      <w:divBdr>
        <w:top w:val="none" w:sz="0" w:space="0" w:color="auto"/>
        <w:left w:val="none" w:sz="0" w:space="0" w:color="auto"/>
        <w:bottom w:val="none" w:sz="0" w:space="0" w:color="auto"/>
        <w:right w:val="none" w:sz="0" w:space="0" w:color="auto"/>
      </w:divBdr>
    </w:div>
    <w:div w:id="860584154">
      <w:bodyDiv w:val="1"/>
      <w:marLeft w:val="0"/>
      <w:marRight w:val="0"/>
      <w:marTop w:val="0"/>
      <w:marBottom w:val="0"/>
      <w:divBdr>
        <w:top w:val="none" w:sz="0" w:space="0" w:color="auto"/>
        <w:left w:val="none" w:sz="0" w:space="0" w:color="auto"/>
        <w:bottom w:val="none" w:sz="0" w:space="0" w:color="auto"/>
        <w:right w:val="none" w:sz="0" w:space="0" w:color="auto"/>
      </w:divBdr>
      <w:divsChild>
        <w:div w:id="66653306">
          <w:marLeft w:val="0"/>
          <w:marRight w:val="0"/>
          <w:marTop w:val="0"/>
          <w:marBottom w:val="0"/>
          <w:divBdr>
            <w:top w:val="none" w:sz="0" w:space="0" w:color="auto"/>
            <w:left w:val="none" w:sz="0" w:space="0" w:color="auto"/>
            <w:bottom w:val="none" w:sz="0" w:space="0" w:color="auto"/>
            <w:right w:val="none" w:sz="0" w:space="0" w:color="auto"/>
          </w:divBdr>
        </w:div>
      </w:divsChild>
    </w:div>
    <w:div w:id="879898920">
      <w:bodyDiv w:val="1"/>
      <w:marLeft w:val="0"/>
      <w:marRight w:val="0"/>
      <w:marTop w:val="0"/>
      <w:marBottom w:val="0"/>
      <w:divBdr>
        <w:top w:val="none" w:sz="0" w:space="0" w:color="auto"/>
        <w:left w:val="none" w:sz="0" w:space="0" w:color="auto"/>
        <w:bottom w:val="none" w:sz="0" w:space="0" w:color="auto"/>
        <w:right w:val="none" w:sz="0" w:space="0" w:color="auto"/>
      </w:divBdr>
      <w:divsChild>
        <w:div w:id="473059458">
          <w:marLeft w:val="0"/>
          <w:marRight w:val="0"/>
          <w:marTop w:val="0"/>
          <w:marBottom w:val="0"/>
          <w:divBdr>
            <w:top w:val="none" w:sz="0" w:space="0" w:color="auto"/>
            <w:left w:val="none" w:sz="0" w:space="0" w:color="auto"/>
            <w:bottom w:val="none" w:sz="0" w:space="0" w:color="auto"/>
            <w:right w:val="none" w:sz="0" w:space="0" w:color="auto"/>
          </w:divBdr>
        </w:div>
      </w:divsChild>
    </w:div>
    <w:div w:id="908926218">
      <w:bodyDiv w:val="1"/>
      <w:marLeft w:val="0"/>
      <w:marRight w:val="0"/>
      <w:marTop w:val="0"/>
      <w:marBottom w:val="0"/>
      <w:divBdr>
        <w:top w:val="none" w:sz="0" w:space="0" w:color="auto"/>
        <w:left w:val="none" w:sz="0" w:space="0" w:color="auto"/>
        <w:bottom w:val="none" w:sz="0" w:space="0" w:color="auto"/>
        <w:right w:val="none" w:sz="0" w:space="0" w:color="auto"/>
      </w:divBdr>
    </w:div>
    <w:div w:id="930315097">
      <w:bodyDiv w:val="1"/>
      <w:marLeft w:val="0"/>
      <w:marRight w:val="0"/>
      <w:marTop w:val="0"/>
      <w:marBottom w:val="0"/>
      <w:divBdr>
        <w:top w:val="none" w:sz="0" w:space="0" w:color="auto"/>
        <w:left w:val="none" w:sz="0" w:space="0" w:color="auto"/>
        <w:bottom w:val="none" w:sz="0" w:space="0" w:color="auto"/>
        <w:right w:val="none" w:sz="0" w:space="0" w:color="auto"/>
      </w:divBdr>
    </w:div>
    <w:div w:id="950674335">
      <w:bodyDiv w:val="1"/>
      <w:marLeft w:val="0"/>
      <w:marRight w:val="0"/>
      <w:marTop w:val="0"/>
      <w:marBottom w:val="0"/>
      <w:divBdr>
        <w:top w:val="none" w:sz="0" w:space="0" w:color="auto"/>
        <w:left w:val="none" w:sz="0" w:space="0" w:color="auto"/>
        <w:bottom w:val="none" w:sz="0" w:space="0" w:color="auto"/>
        <w:right w:val="none" w:sz="0" w:space="0" w:color="auto"/>
      </w:divBdr>
    </w:div>
    <w:div w:id="980572782">
      <w:bodyDiv w:val="1"/>
      <w:marLeft w:val="0"/>
      <w:marRight w:val="0"/>
      <w:marTop w:val="0"/>
      <w:marBottom w:val="0"/>
      <w:divBdr>
        <w:top w:val="none" w:sz="0" w:space="0" w:color="auto"/>
        <w:left w:val="none" w:sz="0" w:space="0" w:color="auto"/>
        <w:bottom w:val="none" w:sz="0" w:space="0" w:color="auto"/>
        <w:right w:val="none" w:sz="0" w:space="0" w:color="auto"/>
      </w:divBdr>
    </w:div>
    <w:div w:id="1004941933">
      <w:bodyDiv w:val="1"/>
      <w:marLeft w:val="0"/>
      <w:marRight w:val="0"/>
      <w:marTop w:val="0"/>
      <w:marBottom w:val="0"/>
      <w:divBdr>
        <w:top w:val="none" w:sz="0" w:space="0" w:color="auto"/>
        <w:left w:val="none" w:sz="0" w:space="0" w:color="auto"/>
        <w:bottom w:val="none" w:sz="0" w:space="0" w:color="auto"/>
        <w:right w:val="none" w:sz="0" w:space="0" w:color="auto"/>
      </w:divBdr>
      <w:divsChild>
        <w:div w:id="2085911342">
          <w:marLeft w:val="0"/>
          <w:marRight w:val="0"/>
          <w:marTop w:val="0"/>
          <w:marBottom w:val="0"/>
          <w:divBdr>
            <w:top w:val="none" w:sz="0" w:space="0" w:color="auto"/>
            <w:left w:val="none" w:sz="0" w:space="0" w:color="auto"/>
            <w:bottom w:val="none" w:sz="0" w:space="0" w:color="auto"/>
            <w:right w:val="none" w:sz="0" w:space="0" w:color="auto"/>
          </w:divBdr>
        </w:div>
      </w:divsChild>
    </w:div>
    <w:div w:id="1017004982">
      <w:bodyDiv w:val="1"/>
      <w:marLeft w:val="0"/>
      <w:marRight w:val="0"/>
      <w:marTop w:val="0"/>
      <w:marBottom w:val="0"/>
      <w:divBdr>
        <w:top w:val="none" w:sz="0" w:space="0" w:color="auto"/>
        <w:left w:val="none" w:sz="0" w:space="0" w:color="auto"/>
        <w:bottom w:val="none" w:sz="0" w:space="0" w:color="auto"/>
        <w:right w:val="none" w:sz="0" w:space="0" w:color="auto"/>
      </w:divBdr>
      <w:divsChild>
        <w:div w:id="705638703">
          <w:marLeft w:val="0"/>
          <w:marRight w:val="0"/>
          <w:marTop w:val="0"/>
          <w:marBottom w:val="0"/>
          <w:divBdr>
            <w:top w:val="none" w:sz="0" w:space="0" w:color="auto"/>
            <w:left w:val="none" w:sz="0" w:space="0" w:color="auto"/>
            <w:bottom w:val="none" w:sz="0" w:space="0" w:color="auto"/>
            <w:right w:val="none" w:sz="0" w:space="0" w:color="auto"/>
          </w:divBdr>
        </w:div>
        <w:div w:id="985815752">
          <w:marLeft w:val="0"/>
          <w:marRight w:val="0"/>
          <w:marTop w:val="0"/>
          <w:marBottom w:val="0"/>
          <w:divBdr>
            <w:top w:val="none" w:sz="0" w:space="0" w:color="auto"/>
            <w:left w:val="none" w:sz="0" w:space="0" w:color="auto"/>
            <w:bottom w:val="none" w:sz="0" w:space="0" w:color="auto"/>
            <w:right w:val="none" w:sz="0" w:space="0" w:color="auto"/>
          </w:divBdr>
          <w:divsChild>
            <w:div w:id="1563447490">
              <w:marLeft w:val="0"/>
              <w:marRight w:val="0"/>
              <w:marTop w:val="0"/>
              <w:marBottom w:val="0"/>
              <w:divBdr>
                <w:top w:val="none" w:sz="0" w:space="0" w:color="auto"/>
                <w:left w:val="none" w:sz="0" w:space="0" w:color="auto"/>
                <w:bottom w:val="none" w:sz="0" w:space="0" w:color="auto"/>
                <w:right w:val="none" w:sz="0" w:space="0" w:color="auto"/>
              </w:divBdr>
              <w:divsChild>
                <w:div w:id="681787225">
                  <w:marLeft w:val="0"/>
                  <w:marRight w:val="0"/>
                  <w:marTop w:val="0"/>
                  <w:marBottom w:val="0"/>
                  <w:divBdr>
                    <w:top w:val="none" w:sz="0" w:space="0" w:color="auto"/>
                    <w:left w:val="none" w:sz="0" w:space="0" w:color="auto"/>
                    <w:bottom w:val="none" w:sz="0" w:space="0" w:color="auto"/>
                    <w:right w:val="none" w:sz="0" w:space="0" w:color="auto"/>
                  </w:divBdr>
                  <w:divsChild>
                    <w:div w:id="7977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120">
      <w:bodyDiv w:val="1"/>
      <w:marLeft w:val="0"/>
      <w:marRight w:val="0"/>
      <w:marTop w:val="0"/>
      <w:marBottom w:val="0"/>
      <w:divBdr>
        <w:top w:val="none" w:sz="0" w:space="0" w:color="auto"/>
        <w:left w:val="none" w:sz="0" w:space="0" w:color="auto"/>
        <w:bottom w:val="none" w:sz="0" w:space="0" w:color="auto"/>
        <w:right w:val="none" w:sz="0" w:space="0" w:color="auto"/>
      </w:divBdr>
    </w:div>
    <w:div w:id="1039549133">
      <w:bodyDiv w:val="1"/>
      <w:marLeft w:val="0"/>
      <w:marRight w:val="0"/>
      <w:marTop w:val="0"/>
      <w:marBottom w:val="0"/>
      <w:divBdr>
        <w:top w:val="none" w:sz="0" w:space="0" w:color="auto"/>
        <w:left w:val="none" w:sz="0" w:space="0" w:color="auto"/>
        <w:bottom w:val="none" w:sz="0" w:space="0" w:color="auto"/>
        <w:right w:val="none" w:sz="0" w:space="0" w:color="auto"/>
      </w:divBdr>
      <w:divsChild>
        <w:div w:id="93744280">
          <w:marLeft w:val="0"/>
          <w:marRight w:val="0"/>
          <w:marTop w:val="0"/>
          <w:marBottom w:val="0"/>
          <w:divBdr>
            <w:top w:val="none" w:sz="0" w:space="0" w:color="auto"/>
            <w:left w:val="none" w:sz="0" w:space="0" w:color="auto"/>
            <w:bottom w:val="none" w:sz="0" w:space="0" w:color="auto"/>
            <w:right w:val="none" w:sz="0" w:space="0" w:color="auto"/>
          </w:divBdr>
        </w:div>
      </w:divsChild>
    </w:div>
    <w:div w:id="1044133026">
      <w:bodyDiv w:val="1"/>
      <w:marLeft w:val="0"/>
      <w:marRight w:val="0"/>
      <w:marTop w:val="0"/>
      <w:marBottom w:val="0"/>
      <w:divBdr>
        <w:top w:val="none" w:sz="0" w:space="0" w:color="auto"/>
        <w:left w:val="none" w:sz="0" w:space="0" w:color="auto"/>
        <w:bottom w:val="none" w:sz="0" w:space="0" w:color="auto"/>
        <w:right w:val="none" w:sz="0" w:space="0" w:color="auto"/>
      </w:divBdr>
    </w:div>
    <w:div w:id="1080833411">
      <w:bodyDiv w:val="1"/>
      <w:marLeft w:val="0"/>
      <w:marRight w:val="0"/>
      <w:marTop w:val="0"/>
      <w:marBottom w:val="0"/>
      <w:divBdr>
        <w:top w:val="none" w:sz="0" w:space="0" w:color="auto"/>
        <w:left w:val="none" w:sz="0" w:space="0" w:color="auto"/>
        <w:bottom w:val="none" w:sz="0" w:space="0" w:color="auto"/>
        <w:right w:val="none" w:sz="0" w:space="0" w:color="auto"/>
      </w:divBdr>
    </w:div>
    <w:div w:id="1109469270">
      <w:bodyDiv w:val="1"/>
      <w:marLeft w:val="0"/>
      <w:marRight w:val="0"/>
      <w:marTop w:val="0"/>
      <w:marBottom w:val="0"/>
      <w:divBdr>
        <w:top w:val="none" w:sz="0" w:space="0" w:color="auto"/>
        <w:left w:val="none" w:sz="0" w:space="0" w:color="auto"/>
        <w:bottom w:val="none" w:sz="0" w:space="0" w:color="auto"/>
        <w:right w:val="none" w:sz="0" w:space="0" w:color="auto"/>
      </w:divBdr>
    </w:div>
    <w:div w:id="1126117341">
      <w:bodyDiv w:val="1"/>
      <w:marLeft w:val="0"/>
      <w:marRight w:val="0"/>
      <w:marTop w:val="0"/>
      <w:marBottom w:val="0"/>
      <w:divBdr>
        <w:top w:val="none" w:sz="0" w:space="0" w:color="auto"/>
        <w:left w:val="none" w:sz="0" w:space="0" w:color="auto"/>
        <w:bottom w:val="none" w:sz="0" w:space="0" w:color="auto"/>
        <w:right w:val="none" w:sz="0" w:space="0" w:color="auto"/>
      </w:divBdr>
      <w:divsChild>
        <w:div w:id="192769260">
          <w:marLeft w:val="0"/>
          <w:marRight w:val="0"/>
          <w:marTop w:val="0"/>
          <w:marBottom w:val="0"/>
          <w:divBdr>
            <w:top w:val="none" w:sz="0" w:space="0" w:color="auto"/>
            <w:left w:val="none" w:sz="0" w:space="0" w:color="auto"/>
            <w:bottom w:val="none" w:sz="0" w:space="0" w:color="auto"/>
            <w:right w:val="none" w:sz="0" w:space="0" w:color="auto"/>
          </w:divBdr>
          <w:divsChild>
            <w:div w:id="12816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6428">
      <w:bodyDiv w:val="1"/>
      <w:marLeft w:val="0"/>
      <w:marRight w:val="0"/>
      <w:marTop w:val="0"/>
      <w:marBottom w:val="0"/>
      <w:divBdr>
        <w:top w:val="none" w:sz="0" w:space="0" w:color="auto"/>
        <w:left w:val="none" w:sz="0" w:space="0" w:color="auto"/>
        <w:bottom w:val="none" w:sz="0" w:space="0" w:color="auto"/>
        <w:right w:val="none" w:sz="0" w:space="0" w:color="auto"/>
      </w:divBdr>
    </w:div>
    <w:div w:id="1159347727">
      <w:bodyDiv w:val="1"/>
      <w:marLeft w:val="0"/>
      <w:marRight w:val="0"/>
      <w:marTop w:val="0"/>
      <w:marBottom w:val="0"/>
      <w:divBdr>
        <w:top w:val="none" w:sz="0" w:space="0" w:color="auto"/>
        <w:left w:val="none" w:sz="0" w:space="0" w:color="auto"/>
        <w:bottom w:val="none" w:sz="0" w:space="0" w:color="auto"/>
        <w:right w:val="none" w:sz="0" w:space="0" w:color="auto"/>
      </w:divBdr>
      <w:divsChild>
        <w:div w:id="48892684">
          <w:marLeft w:val="0"/>
          <w:marRight w:val="0"/>
          <w:marTop w:val="0"/>
          <w:marBottom w:val="0"/>
          <w:divBdr>
            <w:top w:val="single" w:sz="4" w:space="1" w:color="auto"/>
            <w:left w:val="single" w:sz="4" w:space="4" w:color="auto"/>
            <w:bottom w:val="single" w:sz="4" w:space="1" w:color="auto"/>
            <w:right w:val="single" w:sz="4" w:space="4" w:color="auto"/>
          </w:divBdr>
        </w:div>
      </w:divsChild>
    </w:div>
    <w:div w:id="1166168309">
      <w:bodyDiv w:val="1"/>
      <w:marLeft w:val="0"/>
      <w:marRight w:val="0"/>
      <w:marTop w:val="0"/>
      <w:marBottom w:val="0"/>
      <w:divBdr>
        <w:top w:val="none" w:sz="0" w:space="0" w:color="auto"/>
        <w:left w:val="none" w:sz="0" w:space="0" w:color="auto"/>
        <w:bottom w:val="none" w:sz="0" w:space="0" w:color="auto"/>
        <w:right w:val="none" w:sz="0" w:space="0" w:color="auto"/>
      </w:divBdr>
    </w:div>
    <w:div w:id="1190948815">
      <w:bodyDiv w:val="1"/>
      <w:marLeft w:val="0"/>
      <w:marRight w:val="0"/>
      <w:marTop w:val="0"/>
      <w:marBottom w:val="0"/>
      <w:divBdr>
        <w:top w:val="none" w:sz="0" w:space="0" w:color="auto"/>
        <w:left w:val="none" w:sz="0" w:space="0" w:color="auto"/>
        <w:bottom w:val="none" w:sz="0" w:space="0" w:color="auto"/>
        <w:right w:val="none" w:sz="0" w:space="0" w:color="auto"/>
      </w:divBdr>
    </w:div>
    <w:div w:id="1241021898">
      <w:bodyDiv w:val="1"/>
      <w:marLeft w:val="0"/>
      <w:marRight w:val="0"/>
      <w:marTop w:val="0"/>
      <w:marBottom w:val="0"/>
      <w:divBdr>
        <w:top w:val="none" w:sz="0" w:space="0" w:color="auto"/>
        <w:left w:val="none" w:sz="0" w:space="0" w:color="auto"/>
        <w:bottom w:val="none" w:sz="0" w:space="0" w:color="auto"/>
        <w:right w:val="none" w:sz="0" w:space="0" w:color="auto"/>
      </w:divBdr>
      <w:divsChild>
        <w:div w:id="1728525431">
          <w:marLeft w:val="0"/>
          <w:marRight w:val="0"/>
          <w:marTop w:val="0"/>
          <w:marBottom w:val="0"/>
          <w:divBdr>
            <w:top w:val="none" w:sz="0" w:space="0" w:color="auto"/>
            <w:left w:val="none" w:sz="0" w:space="0" w:color="auto"/>
            <w:bottom w:val="none" w:sz="0" w:space="0" w:color="auto"/>
            <w:right w:val="none" w:sz="0" w:space="0" w:color="auto"/>
          </w:divBdr>
        </w:div>
      </w:divsChild>
    </w:div>
    <w:div w:id="1241789367">
      <w:bodyDiv w:val="1"/>
      <w:marLeft w:val="0"/>
      <w:marRight w:val="0"/>
      <w:marTop w:val="0"/>
      <w:marBottom w:val="0"/>
      <w:divBdr>
        <w:top w:val="none" w:sz="0" w:space="0" w:color="auto"/>
        <w:left w:val="none" w:sz="0" w:space="0" w:color="auto"/>
        <w:bottom w:val="none" w:sz="0" w:space="0" w:color="auto"/>
        <w:right w:val="none" w:sz="0" w:space="0" w:color="auto"/>
      </w:divBdr>
      <w:divsChild>
        <w:div w:id="1911961919">
          <w:marLeft w:val="0"/>
          <w:marRight w:val="0"/>
          <w:marTop w:val="0"/>
          <w:marBottom w:val="0"/>
          <w:divBdr>
            <w:top w:val="none" w:sz="0" w:space="0" w:color="auto"/>
            <w:left w:val="none" w:sz="0" w:space="0" w:color="auto"/>
            <w:bottom w:val="none" w:sz="0" w:space="0" w:color="auto"/>
            <w:right w:val="none" w:sz="0" w:space="0" w:color="auto"/>
          </w:divBdr>
        </w:div>
      </w:divsChild>
    </w:div>
    <w:div w:id="1245997425">
      <w:bodyDiv w:val="1"/>
      <w:marLeft w:val="0"/>
      <w:marRight w:val="0"/>
      <w:marTop w:val="0"/>
      <w:marBottom w:val="0"/>
      <w:divBdr>
        <w:top w:val="none" w:sz="0" w:space="0" w:color="auto"/>
        <w:left w:val="none" w:sz="0" w:space="0" w:color="auto"/>
        <w:bottom w:val="none" w:sz="0" w:space="0" w:color="auto"/>
        <w:right w:val="none" w:sz="0" w:space="0" w:color="auto"/>
      </w:divBdr>
      <w:divsChild>
        <w:div w:id="178202032">
          <w:marLeft w:val="0"/>
          <w:marRight w:val="0"/>
          <w:marTop w:val="0"/>
          <w:marBottom w:val="0"/>
          <w:divBdr>
            <w:top w:val="none" w:sz="0" w:space="0" w:color="auto"/>
            <w:left w:val="none" w:sz="0" w:space="0" w:color="auto"/>
            <w:bottom w:val="none" w:sz="0" w:space="0" w:color="auto"/>
            <w:right w:val="none" w:sz="0" w:space="0" w:color="auto"/>
          </w:divBdr>
          <w:divsChild>
            <w:div w:id="413162309">
              <w:marLeft w:val="0"/>
              <w:marRight w:val="0"/>
              <w:marTop w:val="0"/>
              <w:marBottom w:val="0"/>
              <w:divBdr>
                <w:top w:val="none" w:sz="0" w:space="0" w:color="auto"/>
                <w:left w:val="none" w:sz="0" w:space="0" w:color="auto"/>
                <w:bottom w:val="none" w:sz="0" w:space="0" w:color="auto"/>
                <w:right w:val="none" w:sz="0" w:space="0" w:color="auto"/>
              </w:divBdr>
              <w:divsChild>
                <w:div w:id="8724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070">
          <w:marLeft w:val="0"/>
          <w:marRight w:val="0"/>
          <w:marTop w:val="0"/>
          <w:marBottom w:val="0"/>
          <w:divBdr>
            <w:top w:val="none" w:sz="0" w:space="0" w:color="auto"/>
            <w:left w:val="none" w:sz="0" w:space="0" w:color="auto"/>
            <w:bottom w:val="none" w:sz="0" w:space="0" w:color="auto"/>
            <w:right w:val="none" w:sz="0" w:space="0" w:color="auto"/>
          </w:divBdr>
          <w:divsChild>
            <w:div w:id="351687017">
              <w:marLeft w:val="0"/>
              <w:marRight w:val="0"/>
              <w:marTop w:val="0"/>
              <w:marBottom w:val="0"/>
              <w:divBdr>
                <w:top w:val="none" w:sz="0" w:space="0" w:color="auto"/>
                <w:left w:val="none" w:sz="0" w:space="0" w:color="auto"/>
                <w:bottom w:val="none" w:sz="0" w:space="0" w:color="auto"/>
                <w:right w:val="none" w:sz="0" w:space="0" w:color="auto"/>
              </w:divBdr>
              <w:divsChild>
                <w:div w:id="511726358">
                  <w:marLeft w:val="0"/>
                  <w:marRight w:val="0"/>
                  <w:marTop w:val="0"/>
                  <w:marBottom w:val="0"/>
                  <w:divBdr>
                    <w:top w:val="none" w:sz="0" w:space="0" w:color="auto"/>
                    <w:left w:val="none" w:sz="0" w:space="0" w:color="auto"/>
                    <w:bottom w:val="none" w:sz="0" w:space="0" w:color="auto"/>
                    <w:right w:val="none" w:sz="0" w:space="0" w:color="auto"/>
                  </w:divBdr>
                  <w:divsChild>
                    <w:div w:id="19735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8384">
          <w:marLeft w:val="0"/>
          <w:marRight w:val="0"/>
          <w:marTop w:val="0"/>
          <w:marBottom w:val="0"/>
          <w:divBdr>
            <w:top w:val="none" w:sz="0" w:space="0" w:color="auto"/>
            <w:left w:val="none" w:sz="0" w:space="0" w:color="auto"/>
            <w:bottom w:val="none" w:sz="0" w:space="0" w:color="auto"/>
            <w:right w:val="none" w:sz="0" w:space="0" w:color="auto"/>
          </w:divBdr>
        </w:div>
        <w:div w:id="1825924230">
          <w:marLeft w:val="336"/>
          <w:marRight w:val="0"/>
          <w:marTop w:val="120"/>
          <w:marBottom w:val="192"/>
          <w:divBdr>
            <w:top w:val="single" w:sz="6" w:space="6" w:color="AAAAAA"/>
            <w:left w:val="single" w:sz="6" w:space="12" w:color="AAAAAA"/>
            <w:bottom w:val="single" w:sz="6" w:space="6" w:color="AAAAAA"/>
            <w:right w:val="single" w:sz="6" w:space="12" w:color="AAAAAA"/>
          </w:divBdr>
          <w:divsChild>
            <w:div w:id="1251163773">
              <w:marLeft w:val="0"/>
              <w:marRight w:val="0"/>
              <w:marTop w:val="96"/>
              <w:marBottom w:val="0"/>
              <w:divBdr>
                <w:top w:val="none" w:sz="0" w:space="0" w:color="auto"/>
                <w:left w:val="none" w:sz="0" w:space="0" w:color="auto"/>
                <w:bottom w:val="none" w:sz="0" w:space="0" w:color="auto"/>
                <w:right w:val="none" w:sz="0" w:space="0" w:color="auto"/>
              </w:divBdr>
              <w:divsChild>
                <w:div w:id="900287799">
                  <w:marLeft w:val="0"/>
                  <w:marRight w:val="0"/>
                  <w:marTop w:val="120"/>
                  <w:marBottom w:val="0"/>
                  <w:divBdr>
                    <w:top w:val="none" w:sz="0" w:space="0" w:color="auto"/>
                    <w:left w:val="none" w:sz="0" w:space="0" w:color="auto"/>
                    <w:bottom w:val="none" w:sz="0" w:space="0" w:color="auto"/>
                    <w:right w:val="none" w:sz="0" w:space="0" w:color="auto"/>
                  </w:divBdr>
                </w:div>
              </w:divsChild>
            </w:div>
            <w:div w:id="1734087372">
              <w:marLeft w:val="0"/>
              <w:marRight w:val="0"/>
              <w:marTop w:val="0"/>
              <w:marBottom w:val="0"/>
              <w:divBdr>
                <w:top w:val="none" w:sz="0" w:space="0" w:color="auto"/>
                <w:left w:val="none" w:sz="0" w:space="0" w:color="auto"/>
                <w:bottom w:val="single" w:sz="6" w:space="5" w:color="AAAAAA"/>
                <w:right w:val="none" w:sz="0" w:space="0" w:color="auto"/>
              </w:divBdr>
            </w:div>
          </w:divsChild>
        </w:div>
      </w:divsChild>
    </w:div>
    <w:div w:id="1324553895">
      <w:bodyDiv w:val="1"/>
      <w:marLeft w:val="0"/>
      <w:marRight w:val="0"/>
      <w:marTop w:val="0"/>
      <w:marBottom w:val="0"/>
      <w:divBdr>
        <w:top w:val="none" w:sz="0" w:space="0" w:color="auto"/>
        <w:left w:val="none" w:sz="0" w:space="0" w:color="auto"/>
        <w:bottom w:val="none" w:sz="0" w:space="0" w:color="auto"/>
        <w:right w:val="none" w:sz="0" w:space="0" w:color="auto"/>
      </w:divBdr>
    </w:div>
    <w:div w:id="1357341418">
      <w:bodyDiv w:val="1"/>
      <w:marLeft w:val="0"/>
      <w:marRight w:val="0"/>
      <w:marTop w:val="0"/>
      <w:marBottom w:val="0"/>
      <w:divBdr>
        <w:top w:val="none" w:sz="0" w:space="0" w:color="auto"/>
        <w:left w:val="none" w:sz="0" w:space="0" w:color="auto"/>
        <w:bottom w:val="none" w:sz="0" w:space="0" w:color="auto"/>
        <w:right w:val="none" w:sz="0" w:space="0" w:color="auto"/>
      </w:divBdr>
    </w:div>
    <w:div w:id="1364599499">
      <w:bodyDiv w:val="1"/>
      <w:marLeft w:val="0"/>
      <w:marRight w:val="0"/>
      <w:marTop w:val="0"/>
      <w:marBottom w:val="0"/>
      <w:divBdr>
        <w:top w:val="none" w:sz="0" w:space="0" w:color="auto"/>
        <w:left w:val="none" w:sz="0" w:space="0" w:color="auto"/>
        <w:bottom w:val="none" w:sz="0" w:space="0" w:color="auto"/>
        <w:right w:val="none" w:sz="0" w:space="0" w:color="auto"/>
      </w:divBdr>
    </w:div>
    <w:div w:id="1370110432">
      <w:bodyDiv w:val="1"/>
      <w:marLeft w:val="0"/>
      <w:marRight w:val="0"/>
      <w:marTop w:val="0"/>
      <w:marBottom w:val="0"/>
      <w:divBdr>
        <w:top w:val="none" w:sz="0" w:space="0" w:color="auto"/>
        <w:left w:val="none" w:sz="0" w:space="0" w:color="auto"/>
        <w:bottom w:val="none" w:sz="0" w:space="0" w:color="auto"/>
        <w:right w:val="none" w:sz="0" w:space="0" w:color="auto"/>
      </w:divBdr>
    </w:div>
    <w:div w:id="1381708328">
      <w:bodyDiv w:val="1"/>
      <w:marLeft w:val="0"/>
      <w:marRight w:val="0"/>
      <w:marTop w:val="0"/>
      <w:marBottom w:val="0"/>
      <w:divBdr>
        <w:top w:val="none" w:sz="0" w:space="0" w:color="auto"/>
        <w:left w:val="none" w:sz="0" w:space="0" w:color="auto"/>
        <w:bottom w:val="none" w:sz="0" w:space="0" w:color="auto"/>
        <w:right w:val="none" w:sz="0" w:space="0" w:color="auto"/>
      </w:divBdr>
    </w:div>
    <w:div w:id="1416972894">
      <w:bodyDiv w:val="1"/>
      <w:marLeft w:val="0"/>
      <w:marRight w:val="0"/>
      <w:marTop w:val="0"/>
      <w:marBottom w:val="0"/>
      <w:divBdr>
        <w:top w:val="none" w:sz="0" w:space="0" w:color="auto"/>
        <w:left w:val="none" w:sz="0" w:space="0" w:color="auto"/>
        <w:bottom w:val="none" w:sz="0" w:space="0" w:color="auto"/>
        <w:right w:val="none" w:sz="0" w:space="0" w:color="auto"/>
      </w:divBdr>
    </w:div>
    <w:div w:id="1418944378">
      <w:bodyDiv w:val="1"/>
      <w:marLeft w:val="0"/>
      <w:marRight w:val="0"/>
      <w:marTop w:val="0"/>
      <w:marBottom w:val="0"/>
      <w:divBdr>
        <w:top w:val="none" w:sz="0" w:space="0" w:color="auto"/>
        <w:left w:val="none" w:sz="0" w:space="0" w:color="auto"/>
        <w:bottom w:val="none" w:sz="0" w:space="0" w:color="auto"/>
        <w:right w:val="none" w:sz="0" w:space="0" w:color="auto"/>
      </w:divBdr>
    </w:div>
    <w:div w:id="1432774423">
      <w:bodyDiv w:val="1"/>
      <w:marLeft w:val="0"/>
      <w:marRight w:val="0"/>
      <w:marTop w:val="0"/>
      <w:marBottom w:val="0"/>
      <w:divBdr>
        <w:top w:val="none" w:sz="0" w:space="0" w:color="auto"/>
        <w:left w:val="none" w:sz="0" w:space="0" w:color="auto"/>
        <w:bottom w:val="none" w:sz="0" w:space="0" w:color="auto"/>
        <w:right w:val="none" w:sz="0" w:space="0" w:color="auto"/>
      </w:divBdr>
    </w:div>
    <w:div w:id="1439789736">
      <w:bodyDiv w:val="1"/>
      <w:marLeft w:val="0"/>
      <w:marRight w:val="0"/>
      <w:marTop w:val="0"/>
      <w:marBottom w:val="0"/>
      <w:divBdr>
        <w:top w:val="none" w:sz="0" w:space="0" w:color="auto"/>
        <w:left w:val="none" w:sz="0" w:space="0" w:color="auto"/>
        <w:bottom w:val="none" w:sz="0" w:space="0" w:color="auto"/>
        <w:right w:val="none" w:sz="0" w:space="0" w:color="auto"/>
      </w:divBdr>
      <w:divsChild>
        <w:div w:id="8238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674549">
      <w:bodyDiv w:val="1"/>
      <w:marLeft w:val="0"/>
      <w:marRight w:val="0"/>
      <w:marTop w:val="0"/>
      <w:marBottom w:val="0"/>
      <w:divBdr>
        <w:top w:val="none" w:sz="0" w:space="0" w:color="auto"/>
        <w:left w:val="none" w:sz="0" w:space="0" w:color="auto"/>
        <w:bottom w:val="none" w:sz="0" w:space="0" w:color="auto"/>
        <w:right w:val="none" w:sz="0" w:space="0" w:color="auto"/>
      </w:divBdr>
    </w:div>
    <w:div w:id="1477992119">
      <w:bodyDiv w:val="1"/>
      <w:marLeft w:val="0"/>
      <w:marRight w:val="0"/>
      <w:marTop w:val="0"/>
      <w:marBottom w:val="0"/>
      <w:divBdr>
        <w:top w:val="none" w:sz="0" w:space="0" w:color="auto"/>
        <w:left w:val="none" w:sz="0" w:space="0" w:color="auto"/>
        <w:bottom w:val="none" w:sz="0" w:space="0" w:color="auto"/>
        <w:right w:val="none" w:sz="0" w:space="0" w:color="auto"/>
      </w:divBdr>
      <w:divsChild>
        <w:div w:id="746535989">
          <w:marLeft w:val="0"/>
          <w:marRight w:val="0"/>
          <w:marTop w:val="0"/>
          <w:marBottom w:val="0"/>
          <w:divBdr>
            <w:top w:val="none" w:sz="0" w:space="0" w:color="auto"/>
            <w:left w:val="none" w:sz="0" w:space="0" w:color="auto"/>
            <w:bottom w:val="none" w:sz="0" w:space="0" w:color="auto"/>
            <w:right w:val="none" w:sz="0" w:space="0" w:color="auto"/>
          </w:divBdr>
        </w:div>
      </w:divsChild>
    </w:div>
    <w:div w:id="1491602731">
      <w:bodyDiv w:val="1"/>
      <w:marLeft w:val="0"/>
      <w:marRight w:val="0"/>
      <w:marTop w:val="0"/>
      <w:marBottom w:val="0"/>
      <w:divBdr>
        <w:top w:val="none" w:sz="0" w:space="0" w:color="auto"/>
        <w:left w:val="none" w:sz="0" w:space="0" w:color="auto"/>
        <w:bottom w:val="none" w:sz="0" w:space="0" w:color="auto"/>
        <w:right w:val="none" w:sz="0" w:space="0" w:color="auto"/>
      </w:divBdr>
    </w:div>
    <w:div w:id="1493520473">
      <w:bodyDiv w:val="1"/>
      <w:marLeft w:val="0"/>
      <w:marRight w:val="0"/>
      <w:marTop w:val="0"/>
      <w:marBottom w:val="0"/>
      <w:divBdr>
        <w:top w:val="none" w:sz="0" w:space="0" w:color="auto"/>
        <w:left w:val="none" w:sz="0" w:space="0" w:color="auto"/>
        <w:bottom w:val="none" w:sz="0" w:space="0" w:color="auto"/>
        <w:right w:val="none" w:sz="0" w:space="0" w:color="auto"/>
      </w:divBdr>
      <w:divsChild>
        <w:div w:id="1649936287">
          <w:marLeft w:val="0"/>
          <w:marRight w:val="0"/>
          <w:marTop w:val="0"/>
          <w:marBottom w:val="0"/>
          <w:divBdr>
            <w:top w:val="none" w:sz="0" w:space="0" w:color="auto"/>
            <w:left w:val="none" w:sz="0" w:space="0" w:color="auto"/>
            <w:bottom w:val="none" w:sz="0" w:space="0" w:color="auto"/>
            <w:right w:val="none" w:sz="0" w:space="0" w:color="auto"/>
          </w:divBdr>
        </w:div>
      </w:divsChild>
    </w:div>
    <w:div w:id="1526597848">
      <w:bodyDiv w:val="1"/>
      <w:marLeft w:val="0"/>
      <w:marRight w:val="0"/>
      <w:marTop w:val="0"/>
      <w:marBottom w:val="0"/>
      <w:divBdr>
        <w:top w:val="none" w:sz="0" w:space="0" w:color="auto"/>
        <w:left w:val="none" w:sz="0" w:space="0" w:color="auto"/>
        <w:bottom w:val="none" w:sz="0" w:space="0" w:color="auto"/>
        <w:right w:val="none" w:sz="0" w:space="0" w:color="auto"/>
      </w:divBdr>
    </w:div>
    <w:div w:id="1530218919">
      <w:bodyDiv w:val="1"/>
      <w:marLeft w:val="0"/>
      <w:marRight w:val="0"/>
      <w:marTop w:val="0"/>
      <w:marBottom w:val="0"/>
      <w:divBdr>
        <w:top w:val="none" w:sz="0" w:space="0" w:color="auto"/>
        <w:left w:val="none" w:sz="0" w:space="0" w:color="auto"/>
        <w:bottom w:val="none" w:sz="0" w:space="0" w:color="auto"/>
        <w:right w:val="none" w:sz="0" w:space="0" w:color="auto"/>
      </w:divBdr>
    </w:div>
    <w:div w:id="1531723550">
      <w:bodyDiv w:val="1"/>
      <w:marLeft w:val="0"/>
      <w:marRight w:val="0"/>
      <w:marTop w:val="0"/>
      <w:marBottom w:val="0"/>
      <w:divBdr>
        <w:top w:val="none" w:sz="0" w:space="0" w:color="auto"/>
        <w:left w:val="none" w:sz="0" w:space="0" w:color="auto"/>
        <w:bottom w:val="none" w:sz="0" w:space="0" w:color="auto"/>
        <w:right w:val="none" w:sz="0" w:space="0" w:color="auto"/>
      </w:divBdr>
    </w:div>
    <w:div w:id="1578202716">
      <w:bodyDiv w:val="1"/>
      <w:marLeft w:val="0"/>
      <w:marRight w:val="0"/>
      <w:marTop w:val="0"/>
      <w:marBottom w:val="0"/>
      <w:divBdr>
        <w:top w:val="none" w:sz="0" w:space="0" w:color="auto"/>
        <w:left w:val="none" w:sz="0" w:space="0" w:color="auto"/>
        <w:bottom w:val="none" w:sz="0" w:space="0" w:color="auto"/>
        <w:right w:val="none" w:sz="0" w:space="0" w:color="auto"/>
      </w:divBdr>
    </w:div>
    <w:div w:id="1594431052">
      <w:bodyDiv w:val="1"/>
      <w:marLeft w:val="0"/>
      <w:marRight w:val="0"/>
      <w:marTop w:val="0"/>
      <w:marBottom w:val="0"/>
      <w:divBdr>
        <w:top w:val="none" w:sz="0" w:space="0" w:color="auto"/>
        <w:left w:val="none" w:sz="0" w:space="0" w:color="auto"/>
        <w:bottom w:val="none" w:sz="0" w:space="0" w:color="auto"/>
        <w:right w:val="none" w:sz="0" w:space="0" w:color="auto"/>
      </w:divBdr>
    </w:div>
    <w:div w:id="1640305583">
      <w:bodyDiv w:val="1"/>
      <w:marLeft w:val="0"/>
      <w:marRight w:val="0"/>
      <w:marTop w:val="0"/>
      <w:marBottom w:val="0"/>
      <w:divBdr>
        <w:top w:val="none" w:sz="0" w:space="0" w:color="auto"/>
        <w:left w:val="none" w:sz="0" w:space="0" w:color="auto"/>
        <w:bottom w:val="none" w:sz="0" w:space="0" w:color="auto"/>
        <w:right w:val="none" w:sz="0" w:space="0" w:color="auto"/>
      </w:divBdr>
    </w:div>
    <w:div w:id="1650792687">
      <w:bodyDiv w:val="1"/>
      <w:marLeft w:val="0"/>
      <w:marRight w:val="0"/>
      <w:marTop w:val="0"/>
      <w:marBottom w:val="0"/>
      <w:divBdr>
        <w:top w:val="none" w:sz="0" w:space="0" w:color="auto"/>
        <w:left w:val="none" w:sz="0" w:space="0" w:color="auto"/>
        <w:bottom w:val="none" w:sz="0" w:space="0" w:color="auto"/>
        <w:right w:val="none" w:sz="0" w:space="0" w:color="auto"/>
      </w:divBdr>
    </w:div>
    <w:div w:id="1669627164">
      <w:bodyDiv w:val="1"/>
      <w:marLeft w:val="0"/>
      <w:marRight w:val="0"/>
      <w:marTop w:val="0"/>
      <w:marBottom w:val="0"/>
      <w:divBdr>
        <w:top w:val="none" w:sz="0" w:space="0" w:color="auto"/>
        <w:left w:val="none" w:sz="0" w:space="0" w:color="auto"/>
        <w:bottom w:val="none" w:sz="0" w:space="0" w:color="auto"/>
        <w:right w:val="none" w:sz="0" w:space="0" w:color="auto"/>
      </w:divBdr>
    </w:div>
    <w:div w:id="1689797956">
      <w:bodyDiv w:val="1"/>
      <w:marLeft w:val="0"/>
      <w:marRight w:val="0"/>
      <w:marTop w:val="0"/>
      <w:marBottom w:val="0"/>
      <w:divBdr>
        <w:top w:val="none" w:sz="0" w:space="0" w:color="auto"/>
        <w:left w:val="none" w:sz="0" w:space="0" w:color="auto"/>
        <w:bottom w:val="none" w:sz="0" w:space="0" w:color="auto"/>
        <w:right w:val="none" w:sz="0" w:space="0" w:color="auto"/>
      </w:divBdr>
      <w:divsChild>
        <w:div w:id="1451053678">
          <w:marLeft w:val="0"/>
          <w:marRight w:val="0"/>
          <w:marTop w:val="0"/>
          <w:marBottom w:val="0"/>
          <w:divBdr>
            <w:top w:val="none" w:sz="0" w:space="0" w:color="auto"/>
            <w:left w:val="none" w:sz="0" w:space="0" w:color="auto"/>
            <w:bottom w:val="none" w:sz="0" w:space="0" w:color="auto"/>
            <w:right w:val="none" w:sz="0" w:space="0" w:color="auto"/>
          </w:divBdr>
        </w:div>
      </w:divsChild>
    </w:div>
    <w:div w:id="1691027932">
      <w:bodyDiv w:val="1"/>
      <w:marLeft w:val="0"/>
      <w:marRight w:val="0"/>
      <w:marTop w:val="0"/>
      <w:marBottom w:val="0"/>
      <w:divBdr>
        <w:top w:val="none" w:sz="0" w:space="0" w:color="auto"/>
        <w:left w:val="none" w:sz="0" w:space="0" w:color="auto"/>
        <w:bottom w:val="none" w:sz="0" w:space="0" w:color="auto"/>
        <w:right w:val="none" w:sz="0" w:space="0" w:color="auto"/>
      </w:divBdr>
    </w:div>
    <w:div w:id="1749961512">
      <w:bodyDiv w:val="1"/>
      <w:marLeft w:val="0"/>
      <w:marRight w:val="0"/>
      <w:marTop w:val="0"/>
      <w:marBottom w:val="0"/>
      <w:divBdr>
        <w:top w:val="none" w:sz="0" w:space="0" w:color="auto"/>
        <w:left w:val="none" w:sz="0" w:space="0" w:color="auto"/>
        <w:bottom w:val="none" w:sz="0" w:space="0" w:color="auto"/>
        <w:right w:val="none" w:sz="0" w:space="0" w:color="auto"/>
      </w:divBdr>
    </w:div>
    <w:div w:id="1824852952">
      <w:bodyDiv w:val="1"/>
      <w:marLeft w:val="0"/>
      <w:marRight w:val="0"/>
      <w:marTop w:val="0"/>
      <w:marBottom w:val="0"/>
      <w:divBdr>
        <w:top w:val="none" w:sz="0" w:space="0" w:color="auto"/>
        <w:left w:val="none" w:sz="0" w:space="0" w:color="auto"/>
        <w:bottom w:val="none" w:sz="0" w:space="0" w:color="auto"/>
        <w:right w:val="none" w:sz="0" w:space="0" w:color="auto"/>
      </w:divBdr>
      <w:divsChild>
        <w:div w:id="1515799216">
          <w:marLeft w:val="0"/>
          <w:marRight w:val="0"/>
          <w:marTop w:val="0"/>
          <w:marBottom w:val="0"/>
          <w:divBdr>
            <w:top w:val="none" w:sz="0" w:space="0" w:color="auto"/>
            <w:left w:val="none" w:sz="0" w:space="0" w:color="auto"/>
            <w:bottom w:val="none" w:sz="0" w:space="0" w:color="auto"/>
            <w:right w:val="none" w:sz="0" w:space="0" w:color="auto"/>
          </w:divBdr>
        </w:div>
      </w:divsChild>
    </w:div>
    <w:div w:id="1843624744">
      <w:bodyDiv w:val="1"/>
      <w:marLeft w:val="0"/>
      <w:marRight w:val="0"/>
      <w:marTop w:val="0"/>
      <w:marBottom w:val="0"/>
      <w:divBdr>
        <w:top w:val="none" w:sz="0" w:space="0" w:color="auto"/>
        <w:left w:val="none" w:sz="0" w:space="0" w:color="auto"/>
        <w:bottom w:val="none" w:sz="0" w:space="0" w:color="auto"/>
        <w:right w:val="none" w:sz="0" w:space="0" w:color="auto"/>
      </w:divBdr>
      <w:divsChild>
        <w:div w:id="1985312375">
          <w:marLeft w:val="0"/>
          <w:marRight w:val="0"/>
          <w:marTop w:val="0"/>
          <w:marBottom w:val="0"/>
          <w:divBdr>
            <w:top w:val="none" w:sz="0" w:space="0" w:color="auto"/>
            <w:left w:val="none" w:sz="0" w:space="0" w:color="auto"/>
            <w:bottom w:val="none" w:sz="0" w:space="0" w:color="auto"/>
            <w:right w:val="none" w:sz="0" w:space="0" w:color="auto"/>
          </w:divBdr>
          <w:divsChild>
            <w:div w:id="13783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5641">
      <w:bodyDiv w:val="1"/>
      <w:marLeft w:val="0"/>
      <w:marRight w:val="0"/>
      <w:marTop w:val="0"/>
      <w:marBottom w:val="0"/>
      <w:divBdr>
        <w:top w:val="none" w:sz="0" w:space="0" w:color="auto"/>
        <w:left w:val="none" w:sz="0" w:space="0" w:color="auto"/>
        <w:bottom w:val="none" w:sz="0" w:space="0" w:color="auto"/>
        <w:right w:val="none" w:sz="0" w:space="0" w:color="auto"/>
      </w:divBdr>
    </w:div>
    <w:div w:id="1871339380">
      <w:bodyDiv w:val="1"/>
      <w:marLeft w:val="0"/>
      <w:marRight w:val="0"/>
      <w:marTop w:val="0"/>
      <w:marBottom w:val="0"/>
      <w:divBdr>
        <w:top w:val="none" w:sz="0" w:space="0" w:color="auto"/>
        <w:left w:val="none" w:sz="0" w:space="0" w:color="auto"/>
        <w:bottom w:val="none" w:sz="0" w:space="0" w:color="auto"/>
        <w:right w:val="none" w:sz="0" w:space="0" w:color="auto"/>
      </w:divBdr>
    </w:div>
    <w:div w:id="1879664309">
      <w:bodyDiv w:val="1"/>
      <w:marLeft w:val="0"/>
      <w:marRight w:val="0"/>
      <w:marTop w:val="0"/>
      <w:marBottom w:val="0"/>
      <w:divBdr>
        <w:top w:val="none" w:sz="0" w:space="0" w:color="auto"/>
        <w:left w:val="none" w:sz="0" w:space="0" w:color="auto"/>
        <w:bottom w:val="none" w:sz="0" w:space="0" w:color="auto"/>
        <w:right w:val="none" w:sz="0" w:space="0" w:color="auto"/>
      </w:divBdr>
    </w:div>
    <w:div w:id="1914732252">
      <w:bodyDiv w:val="1"/>
      <w:marLeft w:val="0"/>
      <w:marRight w:val="0"/>
      <w:marTop w:val="0"/>
      <w:marBottom w:val="0"/>
      <w:divBdr>
        <w:top w:val="none" w:sz="0" w:space="0" w:color="auto"/>
        <w:left w:val="none" w:sz="0" w:space="0" w:color="auto"/>
        <w:bottom w:val="none" w:sz="0" w:space="0" w:color="auto"/>
        <w:right w:val="none" w:sz="0" w:space="0" w:color="auto"/>
      </w:divBdr>
    </w:div>
    <w:div w:id="1928659480">
      <w:bodyDiv w:val="1"/>
      <w:marLeft w:val="0"/>
      <w:marRight w:val="0"/>
      <w:marTop w:val="0"/>
      <w:marBottom w:val="0"/>
      <w:divBdr>
        <w:top w:val="none" w:sz="0" w:space="0" w:color="auto"/>
        <w:left w:val="none" w:sz="0" w:space="0" w:color="auto"/>
        <w:bottom w:val="none" w:sz="0" w:space="0" w:color="auto"/>
        <w:right w:val="none" w:sz="0" w:space="0" w:color="auto"/>
      </w:divBdr>
    </w:div>
    <w:div w:id="1946421646">
      <w:bodyDiv w:val="1"/>
      <w:marLeft w:val="0"/>
      <w:marRight w:val="0"/>
      <w:marTop w:val="0"/>
      <w:marBottom w:val="0"/>
      <w:divBdr>
        <w:top w:val="none" w:sz="0" w:space="0" w:color="auto"/>
        <w:left w:val="none" w:sz="0" w:space="0" w:color="auto"/>
        <w:bottom w:val="none" w:sz="0" w:space="0" w:color="auto"/>
        <w:right w:val="none" w:sz="0" w:space="0" w:color="auto"/>
      </w:divBdr>
    </w:div>
    <w:div w:id="1986004324">
      <w:bodyDiv w:val="1"/>
      <w:marLeft w:val="0"/>
      <w:marRight w:val="0"/>
      <w:marTop w:val="0"/>
      <w:marBottom w:val="0"/>
      <w:divBdr>
        <w:top w:val="none" w:sz="0" w:space="0" w:color="auto"/>
        <w:left w:val="none" w:sz="0" w:space="0" w:color="auto"/>
        <w:bottom w:val="none" w:sz="0" w:space="0" w:color="auto"/>
        <w:right w:val="none" w:sz="0" w:space="0" w:color="auto"/>
      </w:divBdr>
    </w:div>
    <w:div w:id="2017993194">
      <w:bodyDiv w:val="1"/>
      <w:marLeft w:val="0"/>
      <w:marRight w:val="0"/>
      <w:marTop w:val="0"/>
      <w:marBottom w:val="0"/>
      <w:divBdr>
        <w:top w:val="none" w:sz="0" w:space="0" w:color="auto"/>
        <w:left w:val="none" w:sz="0" w:space="0" w:color="auto"/>
        <w:bottom w:val="none" w:sz="0" w:space="0" w:color="auto"/>
        <w:right w:val="none" w:sz="0" w:space="0" w:color="auto"/>
      </w:divBdr>
    </w:div>
    <w:div w:id="2018851215">
      <w:bodyDiv w:val="1"/>
      <w:marLeft w:val="0"/>
      <w:marRight w:val="0"/>
      <w:marTop w:val="0"/>
      <w:marBottom w:val="0"/>
      <w:divBdr>
        <w:top w:val="none" w:sz="0" w:space="0" w:color="auto"/>
        <w:left w:val="none" w:sz="0" w:space="0" w:color="auto"/>
        <w:bottom w:val="none" w:sz="0" w:space="0" w:color="auto"/>
        <w:right w:val="none" w:sz="0" w:space="0" w:color="auto"/>
      </w:divBdr>
    </w:div>
    <w:div w:id="2035570582">
      <w:bodyDiv w:val="1"/>
      <w:marLeft w:val="0"/>
      <w:marRight w:val="0"/>
      <w:marTop w:val="0"/>
      <w:marBottom w:val="0"/>
      <w:divBdr>
        <w:top w:val="none" w:sz="0" w:space="0" w:color="auto"/>
        <w:left w:val="none" w:sz="0" w:space="0" w:color="auto"/>
        <w:bottom w:val="none" w:sz="0" w:space="0" w:color="auto"/>
        <w:right w:val="none" w:sz="0" w:space="0" w:color="auto"/>
      </w:divBdr>
      <w:divsChild>
        <w:div w:id="549734311">
          <w:marLeft w:val="0"/>
          <w:marRight w:val="0"/>
          <w:marTop w:val="0"/>
          <w:marBottom w:val="0"/>
          <w:divBdr>
            <w:top w:val="none" w:sz="0" w:space="0" w:color="auto"/>
            <w:left w:val="none" w:sz="0" w:space="0" w:color="auto"/>
            <w:bottom w:val="none" w:sz="0" w:space="0" w:color="auto"/>
            <w:right w:val="none" w:sz="0" w:space="0" w:color="auto"/>
          </w:divBdr>
        </w:div>
        <w:div w:id="1137184840">
          <w:marLeft w:val="0"/>
          <w:marRight w:val="0"/>
          <w:marTop w:val="0"/>
          <w:marBottom w:val="0"/>
          <w:divBdr>
            <w:top w:val="none" w:sz="0" w:space="0" w:color="auto"/>
            <w:left w:val="none" w:sz="0" w:space="0" w:color="auto"/>
            <w:bottom w:val="none" w:sz="0" w:space="0" w:color="auto"/>
            <w:right w:val="none" w:sz="0" w:space="0" w:color="auto"/>
          </w:divBdr>
        </w:div>
        <w:div w:id="1235973994">
          <w:marLeft w:val="0"/>
          <w:marRight w:val="0"/>
          <w:marTop w:val="0"/>
          <w:marBottom w:val="0"/>
          <w:divBdr>
            <w:top w:val="none" w:sz="0" w:space="0" w:color="auto"/>
            <w:left w:val="none" w:sz="0" w:space="0" w:color="auto"/>
            <w:bottom w:val="none" w:sz="0" w:space="0" w:color="auto"/>
            <w:right w:val="none" w:sz="0" w:space="0" w:color="auto"/>
          </w:divBdr>
        </w:div>
        <w:div w:id="1454254733">
          <w:marLeft w:val="0"/>
          <w:marRight w:val="0"/>
          <w:marTop w:val="0"/>
          <w:marBottom w:val="0"/>
          <w:divBdr>
            <w:top w:val="none" w:sz="0" w:space="0" w:color="auto"/>
            <w:left w:val="none" w:sz="0" w:space="0" w:color="auto"/>
            <w:bottom w:val="none" w:sz="0" w:space="0" w:color="auto"/>
            <w:right w:val="none" w:sz="0" w:space="0" w:color="auto"/>
          </w:divBdr>
        </w:div>
        <w:div w:id="1898542947">
          <w:marLeft w:val="0"/>
          <w:marRight w:val="0"/>
          <w:marTop w:val="0"/>
          <w:marBottom w:val="0"/>
          <w:divBdr>
            <w:top w:val="none" w:sz="0" w:space="0" w:color="auto"/>
            <w:left w:val="none" w:sz="0" w:space="0" w:color="auto"/>
            <w:bottom w:val="none" w:sz="0" w:space="0" w:color="auto"/>
            <w:right w:val="none" w:sz="0" w:space="0" w:color="auto"/>
          </w:divBdr>
        </w:div>
        <w:div w:id="2033913906">
          <w:marLeft w:val="0"/>
          <w:marRight w:val="0"/>
          <w:marTop w:val="0"/>
          <w:marBottom w:val="0"/>
          <w:divBdr>
            <w:top w:val="none" w:sz="0" w:space="0" w:color="auto"/>
            <w:left w:val="none" w:sz="0" w:space="0" w:color="auto"/>
            <w:bottom w:val="none" w:sz="0" w:space="0" w:color="auto"/>
            <w:right w:val="none" w:sz="0" w:space="0" w:color="auto"/>
          </w:divBdr>
        </w:div>
      </w:divsChild>
    </w:div>
    <w:div w:id="2036611025">
      <w:bodyDiv w:val="1"/>
      <w:marLeft w:val="0"/>
      <w:marRight w:val="0"/>
      <w:marTop w:val="0"/>
      <w:marBottom w:val="0"/>
      <w:divBdr>
        <w:top w:val="none" w:sz="0" w:space="0" w:color="auto"/>
        <w:left w:val="none" w:sz="0" w:space="0" w:color="auto"/>
        <w:bottom w:val="none" w:sz="0" w:space="0" w:color="auto"/>
        <w:right w:val="none" w:sz="0" w:space="0" w:color="auto"/>
      </w:divBdr>
    </w:div>
    <w:div w:id="2071221892">
      <w:bodyDiv w:val="1"/>
      <w:marLeft w:val="0"/>
      <w:marRight w:val="0"/>
      <w:marTop w:val="0"/>
      <w:marBottom w:val="0"/>
      <w:divBdr>
        <w:top w:val="none" w:sz="0" w:space="0" w:color="auto"/>
        <w:left w:val="none" w:sz="0" w:space="0" w:color="auto"/>
        <w:bottom w:val="none" w:sz="0" w:space="0" w:color="auto"/>
        <w:right w:val="none" w:sz="0" w:space="0" w:color="auto"/>
      </w:divBdr>
      <w:divsChild>
        <w:div w:id="1482037893">
          <w:marLeft w:val="0"/>
          <w:marRight w:val="0"/>
          <w:marTop w:val="0"/>
          <w:marBottom w:val="0"/>
          <w:divBdr>
            <w:top w:val="none" w:sz="0" w:space="0" w:color="auto"/>
            <w:left w:val="none" w:sz="0" w:space="0" w:color="auto"/>
            <w:bottom w:val="none" w:sz="0" w:space="0" w:color="auto"/>
            <w:right w:val="none" w:sz="0" w:space="0" w:color="auto"/>
          </w:divBdr>
          <w:divsChild>
            <w:div w:id="20168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6886">
      <w:bodyDiv w:val="1"/>
      <w:marLeft w:val="0"/>
      <w:marRight w:val="0"/>
      <w:marTop w:val="0"/>
      <w:marBottom w:val="0"/>
      <w:divBdr>
        <w:top w:val="none" w:sz="0" w:space="0" w:color="auto"/>
        <w:left w:val="none" w:sz="0" w:space="0" w:color="auto"/>
        <w:bottom w:val="none" w:sz="0" w:space="0" w:color="auto"/>
        <w:right w:val="none" w:sz="0" w:space="0" w:color="auto"/>
      </w:divBdr>
      <w:divsChild>
        <w:div w:id="563295650">
          <w:marLeft w:val="0"/>
          <w:marRight w:val="0"/>
          <w:marTop w:val="0"/>
          <w:marBottom w:val="0"/>
          <w:divBdr>
            <w:top w:val="none" w:sz="0" w:space="0" w:color="auto"/>
            <w:left w:val="none" w:sz="0" w:space="0" w:color="auto"/>
            <w:bottom w:val="none" w:sz="0" w:space="0" w:color="auto"/>
            <w:right w:val="none" w:sz="0" w:space="0" w:color="auto"/>
          </w:divBdr>
          <w:divsChild>
            <w:div w:id="1103846767">
              <w:marLeft w:val="0"/>
              <w:marRight w:val="0"/>
              <w:marTop w:val="0"/>
              <w:marBottom w:val="0"/>
              <w:divBdr>
                <w:top w:val="none" w:sz="0" w:space="0" w:color="auto"/>
                <w:left w:val="none" w:sz="0" w:space="0" w:color="auto"/>
                <w:bottom w:val="none" w:sz="0" w:space="0" w:color="auto"/>
                <w:right w:val="none" w:sz="0" w:space="0" w:color="auto"/>
              </w:divBdr>
              <w:divsChild>
                <w:div w:id="1419474704">
                  <w:marLeft w:val="0"/>
                  <w:marRight w:val="0"/>
                  <w:marTop w:val="0"/>
                  <w:marBottom w:val="0"/>
                  <w:divBdr>
                    <w:top w:val="none" w:sz="0" w:space="0" w:color="auto"/>
                    <w:left w:val="none" w:sz="0" w:space="0" w:color="auto"/>
                    <w:bottom w:val="none" w:sz="0" w:space="0" w:color="auto"/>
                    <w:right w:val="none" w:sz="0" w:space="0" w:color="auto"/>
                  </w:divBdr>
                  <w:divsChild>
                    <w:div w:id="11495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9886">
          <w:marLeft w:val="0"/>
          <w:marRight w:val="0"/>
          <w:marTop w:val="0"/>
          <w:marBottom w:val="0"/>
          <w:divBdr>
            <w:top w:val="none" w:sz="0" w:space="0" w:color="auto"/>
            <w:left w:val="none" w:sz="0" w:space="0" w:color="auto"/>
            <w:bottom w:val="none" w:sz="0" w:space="0" w:color="auto"/>
            <w:right w:val="none" w:sz="0" w:space="0" w:color="auto"/>
          </w:divBdr>
        </w:div>
        <w:div w:id="1350715564">
          <w:marLeft w:val="0"/>
          <w:marRight w:val="0"/>
          <w:marTop w:val="0"/>
          <w:marBottom w:val="0"/>
          <w:divBdr>
            <w:top w:val="none" w:sz="0" w:space="0" w:color="auto"/>
            <w:left w:val="none" w:sz="0" w:space="0" w:color="auto"/>
            <w:bottom w:val="none" w:sz="0" w:space="0" w:color="auto"/>
            <w:right w:val="none" w:sz="0" w:space="0" w:color="auto"/>
          </w:divBdr>
          <w:divsChild>
            <w:div w:id="838541353">
              <w:marLeft w:val="0"/>
              <w:marRight w:val="0"/>
              <w:marTop w:val="0"/>
              <w:marBottom w:val="0"/>
              <w:divBdr>
                <w:top w:val="none" w:sz="0" w:space="0" w:color="auto"/>
                <w:left w:val="none" w:sz="0" w:space="0" w:color="auto"/>
                <w:bottom w:val="none" w:sz="0" w:space="0" w:color="auto"/>
                <w:right w:val="none" w:sz="0" w:space="0" w:color="auto"/>
              </w:divBdr>
              <w:divsChild>
                <w:div w:id="10232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5593">
          <w:marLeft w:val="0"/>
          <w:marRight w:val="0"/>
          <w:marTop w:val="0"/>
          <w:marBottom w:val="0"/>
          <w:divBdr>
            <w:top w:val="none" w:sz="0" w:space="0" w:color="auto"/>
            <w:left w:val="none" w:sz="0" w:space="0" w:color="auto"/>
            <w:bottom w:val="none" w:sz="0" w:space="0" w:color="auto"/>
            <w:right w:val="none" w:sz="0" w:space="0" w:color="auto"/>
          </w:divBdr>
          <w:divsChild>
            <w:div w:id="979504465">
              <w:marLeft w:val="0"/>
              <w:marRight w:val="0"/>
              <w:marTop w:val="0"/>
              <w:marBottom w:val="0"/>
              <w:divBdr>
                <w:top w:val="none" w:sz="0" w:space="0" w:color="auto"/>
                <w:left w:val="none" w:sz="0" w:space="0" w:color="auto"/>
                <w:bottom w:val="none" w:sz="0" w:space="0" w:color="auto"/>
                <w:right w:val="none" w:sz="0" w:space="0" w:color="auto"/>
              </w:divBdr>
              <w:divsChild>
                <w:div w:id="780730776">
                  <w:marLeft w:val="0"/>
                  <w:marRight w:val="0"/>
                  <w:marTop w:val="0"/>
                  <w:marBottom w:val="0"/>
                  <w:divBdr>
                    <w:top w:val="none" w:sz="0" w:space="0" w:color="auto"/>
                    <w:left w:val="none" w:sz="0" w:space="0" w:color="auto"/>
                    <w:bottom w:val="none" w:sz="0" w:space="0" w:color="auto"/>
                    <w:right w:val="none" w:sz="0" w:space="0" w:color="auto"/>
                  </w:divBdr>
                  <w:divsChild>
                    <w:div w:id="14803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713">
          <w:marLeft w:val="0"/>
          <w:marRight w:val="0"/>
          <w:marTop w:val="0"/>
          <w:marBottom w:val="0"/>
          <w:divBdr>
            <w:top w:val="none" w:sz="0" w:space="0" w:color="auto"/>
            <w:left w:val="none" w:sz="0" w:space="0" w:color="auto"/>
            <w:bottom w:val="none" w:sz="0" w:space="0" w:color="auto"/>
            <w:right w:val="none" w:sz="0" w:space="0" w:color="auto"/>
          </w:divBdr>
          <w:divsChild>
            <w:div w:id="1764522936">
              <w:marLeft w:val="0"/>
              <w:marRight w:val="0"/>
              <w:marTop w:val="0"/>
              <w:marBottom w:val="0"/>
              <w:divBdr>
                <w:top w:val="none" w:sz="0" w:space="0" w:color="auto"/>
                <w:left w:val="none" w:sz="0" w:space="0" w:color="auto"/>
                <w:bottom w:val="none" w:sz="0" w:space="0" w:color="auto"/>
                <w:right w:val="none" w:sz="0" w:space="0" w:color="auto"/>
              </w:divBdr>
              <w:divsChild>
                <w:div w:id="1527981775">
                  <w:marLeft w:val="0"/>
                  <w:marRight w:val="0"/>
                  <w:marTop w:val="0"/>
                  <w:marBottom w:val="0"/>
                  <w:divBdr>
                    <w:top w:val="none" w:sz="0" w:space="0" w:color="auto"/>
                    <w:left w:val="none" w:sz="0" w:space="0" w:color="auto"/>
                    <w:bottom w:val="none" w:sz="0" w:space="0" w:color="auto"/>
                    <w:right w:val="none" w:sz="0" w:space="0" w:color="auto"/>
                  </w:divBdr>
                  <w:divsChild>
                    <w:div w:id="724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4700">
          <w:marLeft w:val="0"/>
          <w:marRight w:val="0"/>
          <w:marTop w:val="0"/>
          <w:marBottom w:val="0"/>
          <w:divBdr>
            <w:top w:val="none" w:sz="0" w:space="0" w:color="auto"/>
            <w:left w:val="none" w:sz="0" w:space="0" w:color="auto"/>
            <w:bottom w:val="none" w:sz="0" w:space="0" w:color="auto"/>
            <w:right w:val="none" w:sz="0" w:space="0" w:color="auto"/>
          </w:divBdr>
          <w:divsChild>
            <w:div w:id="673579201">
              <w:marLeft w:val="0"/>
              <w:marRight w:val="0"/>
              <w:marTop w:val="0"/>
              <w:marBottom w:val="0"/>
              <w:divBdr>
                <w:top w:val="none" w:sz="0" w:space="0" w:color="auto"/>
                <w:left w:val="none" w:sz="0" w:space="0" w:color="auto"/>
                <w:bottom w:val="none" w:sz="0" w:space="0" w:color="auto"/>
                <w:right w:val="none" w:sz="0" w:space="0" w:color="auto"/>
              </w:divBdr>
              <w:divsChild>
                <w:div w:id="848640182">
                  <w:marLeft w:val="0"/>
                  <w:marRight w:val="0"/>
                  <w:marTop w:val="0"/>
                  <w:marBottom w:val="0"/>
                  <w:divBdr>
                    <w:top w:val="none" w:sz="0" w:space="0" w:color="auto"/>
                    <w:left w:val="none" w:sz="0" w:space="0" w:color="auto"/>
                    <w:bottom w:val="none" w:sz="0" w:space="0" w:color="auto"/>
                    <w:right w:val="none" w:sz="0" w:space="0" w:color="auto"/>
                  </w:divBdr>
                  <w:divsChild>
                    <w:div w:id="19459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140">
          <w:marLeft w:val="0"/>
          <w:marRight w:val="0"/>
          <w:marTop w:val="0"/>
          <w:marBottom w:val="0"/>
          <w:divBdr>
            <w:top w:val="none" w:sz="0" w:space="0" w:color="auto"/>
            <w:left w:val="none" w:sz="0" w:space="0" w:color="auto"/>
            <w:bottom w:val="none" w:sz="0" w:space="0" w:color="auto"/>
            <w:right w:val="none" w:sz="0" w:space="0" w:color="auto"/>
          </w:divBdr>
        </w:div>
      </w:divsChild>
    </w:div>
    <w:div w:id="21301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0%D0%BD%D0%B3%D0%BB%D0%B8%D0%B9%D1%81%D0%BA%D0%B8%D0%B9_%D1%8F%D0%B7%D1%8B%D0%BA" TargetMode="External"/><Relationship Id="rId117" Type="http://schemas.openxmlformats.org/officeDocument/2006/relationships/hyperlink" Target="http://ru.wikipedia.org/wiki/%D0%91%D1%80%D0%BE%D0%BA%D0%B5%D1%80" TargetMode="External"/><Relationship Id="rId21" Type="http://schemas.openxmlformats.org/officeDocument/2006/relationships/hyperlink" Target="http://ru.wikipedia.org/wiki/%D0%A1%D0%A8%D0%90" TargetMode="External"/><Relationship Id="rId42" Type="http://schemas.openxmlformats.org/officeDocument/2006/relationships/hyperlink" Target="http://ru.wikipedia.org/wiki/2007_%D0%B3%D0%BE%D0%B4" TargetMode="External"/><Relationship Id="rId47" Type="http://schemas.openxmlformats.org/officeDocument/2006/relationships/hyperlink" Target="http://ru.wikipedia.org/wiki/%D0%92%D1%8B%D1%81%D0%BE%D0%BA%D0%B8%D0%B5_%D1%82%D0%B5%D1%85%D0%BD%D0%BE%D0%BB%D0%BE%D0%B3%D0%B8%D0%B8" TargetMode="External"/><Relationship Id="rId63" Type="http://schemas.openxmlformats.org/officeDocument/2006/relationships/hyperlink" Target="http://ru.wikipedia.org/wiki/%D0%91%D0%B8%D1%80%D0%B6%D0%B0" TargetMode="External"/><Relationship Id="rId68" Type="http://schemas.openxmlformats.org/officeDocument/2006/relationships/hyperlink" Target="http://ru.wikipedia.org/wiki/%D0%90%D0%BA%D1%86%D0%B8%D1%8F" TargetMode="External"/><Relationship Id="rId84" Type="http://schemas.openxmlformats.org/officeDocument/2006/relationships/hyperlink" Target="http://ru.wikipedia.org/wiki/%D0%9C%D0%B0%D1%80%D0%BA%D0%B5%D1%82%D0%BC%D0%B5%D0%B9%D0%BA%D0%B5%D1%80" TargetMode="External"/><Relationship Id="rId89" Type="http://schemas.openxmlformats.org/officeDocument/2006/relationships/hyperlink" Target="http://ru.wikipedia.org/wiki/2003_%D0%B3%D0%BE%D0%B4" TargetMode="External"/><Relationship Id="rId112" Type="http://schemas.openxmlformats.org/officeDocument/2006/relationships/hyperlink" Target="http://ru.wikipedia.org/wiki/1992_%D0%B3%D0%BE%D0%B4" TargetMode="External"/><Relationship Id="rId133" Type="http://schemas.openxmlformats.org/officeDocument/2006/relationships/oleObject" Target="embeddings/oleObject6.bin"/><Relationship Id="rId138" Type="http://schemas.openxmlformats.org/officeDocument/2006/relationships/oleObject" Target="embeddings/oleObject7.bin"/><Relationship Id="rId154" Type="http://schemas.openxmlformats.org/officeDocument/2006/relationships/oleObject" Target="embeddings/oleObject15.bin"/><Relationship Id="rId159" Type="http://schemas.openxmlformats.org/officeDocument/2006/relationships/image" Target="media/image21.wmf"/><Relationship Id="rId175" Type="http://schemas.openxmlformats.org/officeDocument/2006/relationships/hyperlink" Target="http://ru.wikipedia.org/wiki/%D0%A1%D0%A8%D0%90" TargetMode="External"/><Relationship Id="rId170" Type="http://schemas.openxmlformats.org/officeDocument/2006/relationships/hyperlink" Target="http://www.netinvestor.ru/architect.aspx" TargetMode="External"/><Relationship Id="rId191" Type="http://schemas.openxmlformats.org/officeDocument/2006/relationships/theme" Target="theme/theme1.xml"/><Relationship Id="rId16" Type="http://schemas.openxmlformats.org/officeDocument/2006/relationships/hyperlink" Target="http://www.sec.gov/" TargetMode="External"/><Relationship Id="rId107" Type="http://schemas.openxmlformats.org/officeDocument/2006/relationships/hyperlink" Target="http://ru.wikipedia.org/wiki/NASDAQ" TargetMode="External"/><Relationship Id="rId11" Type="http://schemas.openxmlformats.org/officeDocument/2006/relationships/header" Target="header3.xml"/><Relationship Id="rId32" Type="http://schemas.openxmlformats.org/officeDocument/2006/relationships/hyperlink" Target="http://ru.wikipedia.org/wiki/%D0%9A%D0%BE%D1%84%D0%B5%D0%B9%D0%BD%D1%8F" TargetMode="External"/><Relationship Id="rId37" Type="http://schemas.openxmlformats.org/officeDocument/2006/relationships/hyperlink" Target="http://ru.wikipedia.org/wiki/5_%D0%B4%D0%B5%D0%BA%D0%B0%D0%B1%D1%80%D1%8F" TargetMode="External"/><Relationship Id="rId53" Type="http://schemas.openxmlformats.org/officeDocument/2006/relationships/hyperlink" Target="http://ru.wikipedia.org/wiki/5_%D1%84%D0%B5%D0%B2%D1%80%D0%B0%D0%BB%D1%8F" TargetMode="External"/><Relationship Id="rId58" Type="http://schemas.openxmlformats.org/officeDocument/2006/relationships/hyperlink" Target="http://ru.wikipedia.org/wiki/8_%D1%84%D0%B5%D0%B2%D1%80%D0%B0%D0%BB%D1%8F" TargetMode="External"/><Relationship Id="rId74" Type="http://schemas.openxmlformats.org/officeDocument/2006/relationships/hyperlink" Target="http://ru.wikipedia.org/wiki/1988_%D0%B3%D0%BE%D0%B4" TargetMode="External"/><Relationship Id="rId79" Type="http://schemas.openxmlformats.org/officeDocument/2006/relationships/hyperlink" Target="http://ru.wikipedia.org/wiki/%D0%9E%D1%80%D0%B4%D0%B5%D1%80" TargetMode="External"/><Relationship Id="rId102" Type="http://schemas.openxmlformats.org/officeDocument/2006/relationships/hyperlink" Target="http://ru.wikipedia.org/wiki/%D0%9D%D1%8C%D1%8E-%D0%99%D0%BE%D1%80%D0%BA" TargetMode="External"/><Relationship Id="rId123" Type="http://schemas.openxmlformats.org/officeDocument/2006/relationships/oleObject" Target="embeddings/oleObject1.bin"/><Relationship Id="rId128" Type="http://schemas.openxmlformats.org/officeDocument/2006/relationships/image" Target="media/image4.wmf"/><Relationship Id="rId144" Type="http://schemas.openxmlformats.org/officeDocument/2006/relationships/oleObject" Target="embeddings/oleObject10.bin"/><Relationship Id="rId149" Type="http://schemas.openxmlformats.org/officeDocument/2006/relationships/image" Target="media/image16.wmf"/><Relationship Id="rId5" Type="http://schemas.openxmlformats.org/officeDocument/2006/relationships/footnotes" Target="footnotes.xml"/><Relationship Id="rId90" Type="http://schemas.openxmlformats.org/officeDocument/2006/relationships/hyperlink" Target="http://ru.wikipedia.org/wiki/%D0%95%D0%B2%D1%80%D0%BE%D0%BF%D0%B0" TargetMode="External"/><Relationship Id="rId95" Type="http://schemas.openxmlformats.org/officeDocument/2006/relationships/hyperlink" Target="http://ru.wikipedia.org/w/index.php?title=NASDAQ_National_Market&amp;action=edit&amp;redlink=1" TargetMode="External"/><Relationship Id="rId160" Type="http://schemas.openxmlformats.org/officeDocument/2006/relationships/oleObject" Target="embeddings/oleObject18.bin"/><Relationship Id="rId165" Type="http://schemas.openxmlformats.org/officeDocument/2006/relationships/hyperlink" Target="http://www.nasdaq.com" TargetMode="External"/><Relationship Id="rId181" Type="http://schemas.openxmlformats.org/officeDocument/2006/relationships/hyperlink" Target="http://ru.wikipedia.org/w/index.php?title=ISLD&amp;action=edit&amp;redlink=1" TargetMode="External"/><Relationship Id="rId186" Type="http://schemas.openxmlformats.org/officeDocument/2006/relationships/hyperlink" Target="http://ru.wikipedia.org/w/index.php?title=MKXT&amp;action=edit&amp;redlink=1" TargetMode="External"/><Relationship Id="rId22" Type="http://schemas.openxmlformats.org/officeDocument/2006/relationships/hyperlink" Target="http://ru.wikipedia.org/wiki/%D0%A4%D0%B8%D0%BD%D0%B0%D0%BD%D1%81%D1%8B" TargetMode="External"/><Relationship Id="rId27" Type="http://schemas.openxmlformats.org/officeDocument/2006/relationships/hyperlink" Target="http://ru.wikipedia.org/wiki/NYSE_Composite" TargetMode="External"/><Relationship Id="rId43" Type="http://schemas.openxmlformats.org/officeDocument/2006/relationships/hyperlink" Target="http://ru.wikipedia.org/wiki/%D0%90%D0%BA%D1%86%D0%B8%D1%8F_%28%D1%84%D0%B8%D0%BD%D0%B0%D0%BD%D1%81%D1%8B%29" TargetMode="External"/><Relationship Id="rId48" Type="http://schemas.openxmlformats.org/officeDocument/2006/relationships/hyperlink" Target="http://ru.wikipedia.org/wiki/%D0%AD%D0%BB%D0%B5%D0%BA%D1%82%D1%80%D0%BE%D0%BD%D0%B8%D0%BA%D0%B0" TargetMode="External"/><Relationship Id="rId64" Type="http://schemas.openxmlformats.org/officeDocument/2006/relationships/hyperlink" Target="http://ru.wikipedia.org/wiki/%D0%A6%D0%B5%D0%BD%D0%BD%D1%8B%D0%B5_%D0%B1%D1%83%D0%BC%D0%B0%D0%B3%D0%B8" TargetMode="External"/><Relationship Id="rId69" Type="http://schemas.openxmlformats.org/officeDocument/2006/relationships/hyperlink" Target="http://ru.wikipedia.org/wiki/%D0%9A%D0%B0%D0%BF%D0%B8%D1%82%D0%B0%D0%BB%D0%B8%D0%B7%D0%B0%D1%86%D0%B8%D1%8F" TargetMode="External"/><Relationship Id="rId113" Type="http://schemas.openxmlformats.org/officeDocument/2006/relationships/hyperlink" Target="http://ru.wikipedia.org/wiki/%D0%A4%D0%BE%D0%BD%D0%B4%D0%BE%D0%B2%D0%B0%D1%8F_%D0%B1%D0%B8%D1%80%D0%B6%D0%B0" TargetMode="External"/><Relationship Id="rId118" Type="http://schemas.openxmlformats.org/officeDocument/2006/relationships/hyperlink" Target="http://ru.wikipedia.org/wiki/%D0%A2%D1%80%D0%B5%D0%B9%D0%B4%D0%B5%D1%80" TargetMode="External"/><Relationship Id="rId134" Type="http://schemas.openxmlformats.org/officeDocument/2006/relationships/image" Target="media/image7.emf"/><Relationship Id="rId139" Type="http://schemas.openxmlformats.org/officeDocument/2006/relationships/image" Target="media/image11.wmf"/><Relationship Id="rId80" Type="http://schemas.openxmlformats.org/officeDocument/2006/relationships/hyperlink" Target="http://ru.wikipedia.org/wiki/%D0%A2%D0%B5%D0%BB%D0%B5%D1%84%D0%BE%D0%BD" TargetMode="External"/><Relationship Id="rId85" Type="http://schemas.openxmlformats.org/officeDocument/2006/relationships/hyperlink" Target="http://ru.wikipedia.org/w/index.php?title=SuperMontage&amp;action=edit&amp;redlink=1" TargetMode="External"/><Relationship Id="rId150" Type="http://schemas.openxmlformats.org/officeDocument/2006/relationships/oleObject" Target="embeddings/oleObject13.bin"/><Relationship Id="rId155" Type="http://schemas.openxmlformats.org/officeDocument/2006/relationships/image" Target="media/image19.wmf"/><Relationship Id="rId171" Type="http://schemas.openxmlformats.org/officeDocument/2006/relationships/hyperlink" Target="http://www.spbex.ru" TargetMode="External"/><Relationship Id="rId176" Type="http://schemas.openxmlformats.org/officeDocument/2006/relationships/hyperlink" Target="http://ru.wikipedia.org/w/index.php?title=ARCA&amp;action=edit&amp;redlink=1" TargetMode="External"/><Relationship Id="rId12" Type="http://schemas.openxmlformats.org/officeDocument/2006/relationships/header" Target="header4.xml"/><Relationship Id="rId17" Type="http://schemas.openxmlformats.org/officeDocument/2006/relationships/header" Target="header5.xml"/><Relationship Id="rId33" Type="http://schemas.openxmlformats.org/officeDocument/2006/relationships/hyperlink" Target="http://ru.wikipedia.org/w/index.php?title=%D0%A2%D0%BE%D0%BD%D1%82%D0%B8%D0%BD&amp;action=edit&amp;redlink=1" TargetMode="External"/><Relationship Id="rId38" Type="http://schemas.openxmlformats.org/officeDocument/2006/relationships/hyperlink" Target="http://ru.wikipedia.org/wiki/2007_%D0%B3%D0%BE%D0%B4" TargetMode="External"/><Relationship Id="rId59" Type="http://schemas.openxmlformats.org/officeDocument/2006/relationships/hyperlink" Target="http://ru.wikipedia.org/wiki/1971_%D0%B3%D0%BE%D0%B4" TargetMode="External"/><Relationship Id="rId103" Type="http://schemas.openxmlformats.org/officeDocument/2006/relationships/hyperlink" Target="http://ru.wikipedia.org/wiki/1911" TargetMode="External"/><Relationship Id="rId108" Type="http://schemas.openxmlformats.org/officeDocument/2006/relationships/hyperlink" Target="http://ru.wikipedia.org/wiki/%D0%91%D0%B8%D1%80%D0%B6%D0%B0" TargetMode="External"/><Relationship Id="rId124" Type="http://schemas.openxmlformats.org/officeDocument/2006/relationships/image" Target="media/image2.wmf"/><Relationship Id="rId129" Type="http://schemas.openxmlformats.org/officeDocument/2006/relationships/oleObject" Target="embeddings/oleObject4.bin"/><Relationship Id="rId54" Type="http://schemas.openxmlformats.org/officeDocument/2006/relationships/hyperlink" Target="http://ru.wikipedia.org/wiki/1971_%D0%B3%D0%BE%D0%B4" TargetMode="External"/><Relationship Id="rId70" Type="http://schemas.openxmlformats.org/officeDocument/2006/relationships/hyperlink" Target="http://ru.wikipedia.org/wiki/%D0%9B%D0%B8%D1%81%D1%82%D0%B8%D0%BD%D0%B3_%28%D0%AD%D0%BA%D0%BE%D0%BD%D0%BE%D0%BC%D0%B8%D0%BA%D0%B0%29" TargetMode="External"/><Relationship Id="rId75" Type="http://schemas.openxmlformats.org/officeDocument/2006/relationships/hyperlink" Target="http://ru.wikipedia.org/wiki/%D0%91%D0%B8%D1%80%D0%B6%D0%B0" TargetMode="External"/><Relationship Id="rId91" Type="http://schemas.openxmlformats.org/officeDocument/2006/relationships/hyperlink" Target="http://ru.wikipedia.org/wiki/14_%D0%BE%D0%BA%D1%82%D1%8F%D0%B1%D1%80%D1%8F" TargetMode="External"/><Relationship Id="rId96" Type="http://schemas.openxmlformats.org/officeDocument/2006/relationships/hyperlink" Target="http://ru.wikipedia.org/w/index.php?title=Nasdaq_Small_Cap_Market&amp;action=edit&amp;redlink=1" TargetMode="External"/><Relationship Id="rId140" Type="http://schemas.openxmlformats.org/officeDocument/2006/relationships/oleObject" Target="embeddings/oleObject8.bin"/><Relationship Id="rId145" Type="http://schemas.openxmlformats.org/officeDocument/2006/relationships/image" Target="media/image14.wmf"/><Relationship Id="rId161" Type="http://schemas.openxmlformats.org/officeDocument/2006/relationships/hyperlink" Target="http://www.alpina.ru/" TargetMode="External"/><Relationship Id="rId166" Type="http://schemas.openxmlformats.org/officeDocument/2006/relationships/hyperlink" Target="http://nasdaq.com/" TargetMode="External"/><Relationship Id="rId182" Type="http://schemas.openxmlformats.org/officeDocument/2006/relationships/hyperlink" Target="http://ru.wikipedia.org/w/index.php?title=MWSE&amp;action=edit&amp;redlink=1" TargetMode="External"/><Relationship Id="rId187"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ki/%D0%91%D0%B8%D1%80%D0%B6%D0%B0" TargetMode="External"/><Relationship Id="rId28" Type="http://schemas.openxmlformats.org/officeDocument/2006/relationships/hyperlink" Target="http://ru.wikipedia.org/wiki/NYSE_ARCA_Tech_100_Index" TargetMode="External"/><Relationship Id="rId49" Type="http://schemas.openxmlformats.org/officeDocument/2006/relationships/hyperlink" Target="http://ru.wikipedia.org/wiki/%D0%9F%D1%80%D0%BE%D0%B3%D1%80%D0%B0%D0%BC%D0%BC%D0%BD%D0%BE%D0%B5_%D0%BE%D0%B1%D0%B5%D1%81%D0%BF%D0%B5%D1%87%D0%B5%D0%BD%D0%B8%D0%B5" TargetMode="External"/><Relationship Id="rId114" Type="http://schemas.openxmlformats.org/officeDocument/2006/relationships/hyperlink" Target="http://ru.wikipedia.org/wiki/%D0%AD%D0%BC%D0%B8%D1%82%D0%B5%D0%BD%D1%82" TargetMode="External"/><Relationship Id="rId119" Type="http://schemas.openxmlformats.org/officeDocument/2006/relationships/hyperlink" Target="http://itrading.onlinebroker.ru/olb/tarif.asp" TargetMode="External"/><Relationship Id="rId44" Type="http://schemas.openxmlformats.org/officeDocument/2006/relationships/hyperlink" Target="http://ru.wikipedia.org/wiki/%D0%A6%D0%B5%D0%BD%D0%BD%D1%8B%D0%B5_%D0%B1%D1%83%D0%BC%D0%B0%D0%B3%D0%B8" TargetMode="External"/><Relationship Id="rId60" Type="http://schemas.openxmlformats.org/officeDocument/2006/relationships/hyperlink" Target="http://ru.wikipedia.org/w/index.php?title=NASDAQ_National_Market&amp;action=edit&amp;redlink=1" TargetMode="External"/><Relationship Id="rId65" Type="http://schemas.openxmlformats.org/officeDocument/2006/relationships/hyperlink" Target="http://ru.wikipedia.org/wiki/%D0%AD%D0%BC%D0%B8%D1%82%D0%B5%D0%BD%D1%82" TargetMode="External"/><Relationship Id="rId81" Type="http://schemas.openxmlformats.org/officeDocument/2006/relationships/hyperlink" Target="http://ru.wikipedia.org/wiki/%D0%A0%D1%8B%D0%BD%D0%BE%D0%BA" TargetMode="External"/><Relationship Id="rId86" Type="http://schemas.openxmlformats.org/officeDocument/2006/relationships/hyperlink" Target="http://ru.wikipedia.org/w/index.php?title=%D0%9A%D0%BE%D1%82%D0%B8%D1%80%D0%BE%D0%B2%D0%BA%D0%B8&amp;action=edit&amp;redlink=1" TargetMode="External"/><Relationship Id="rId130" Type="http://schemas.openxmlformats.org/officeDocument/2006/relationships/image" Target="media/image5.wmf"/><Relationship Id="rId135" Type="http://schemas.openxmlformats.org/officeDocument/2006/relationships/image" Target="media/image8.png"/><Relationship Id="rId151" Type="http://schemas.openxmlformats.org/officeDocument/2006/relationships/image" Target="media/image17.wmf"/><Relationship Id="rId156" Type="http://schemas.openxmlformats.org/officeDocument/2006/relationships/oleObject" Target="embeddings/oleObject16.bin"/><Relationship Id="rId177" Type="http://schemas.openxmlformats.org/officeDocument/2006/relationships/hyperlink" Target="http://ru.wikipedia.org/w/index.php?title=ATTN&amp;action=edit&amp;redlink=1" TargetMode="External"/><Relationship Id="rId172" Type="http://schemas.openxmlformats.org/officeDocument/2006/relationships/hyperlink" Target="http://www.lib.ua-ru.net/disser/ru/code-08.00.13.html" TargetMode="External"/><Relationship Id="rId13" Type="http://schemas.openxmlformats.org/officeDocument/2006/relationships/hyperlink" Target="http://www.rts.ru/" TargetMode="External"/><Relationship Id="rId18" Type="http://schemas.openxmlformats.org/officeDocument/2006/relationships/header" Target="header6.xml"/><Relationship Id="rId39" Type="http://schemas.openxmlformats.org/officeDocument/2006/relationships/hyperlink" Target="http://ru.wikipedia.org/wiki/$" TargetMode="External"/><Relationship Id="rId109" Type="http://schemas.openxmlformats.org/officeDocument/2006/relationships/hyperlink" Target="http://ru.wikipedia.org/wiki/%D0%A0%D0%BE%D1%81%D1%81%D0%B8%D1%8F" TargetMode="External"/><Relationship Id="rId34" Type="http://schemas.openxmlformats.org/officeDocument/2006/relationships/hyperlink" Target="http://ru.wikipedia.org/w/index.php?title=%D0%A1%D0%BE%D0%B3%D0%BB%D0%B0%D1%88%D0%B5%D0%BD%D0%B8%D0%B5_%D0%BF%D0%BE%D0%B4_%D0%BF%D0%BB%D0%B0%D1%82%D0%B0%D0%BD%D0%BE%D0%BC&amp;action=edit&amp;redlink=1" TargetMode="External"/><Relationship Id="rId50" Type="http://schemas.openxmlformats.org/officeDocument/2006/relationships/hyperlink" Target="http://ru.wikipedia.org/wiki/%D0%91%D0%B8%D1%80%D0%B6%D0%B0" TargetMode="External"/><Relationship Id="rId55" Type="http://schemas.openxmlformats.org/officeDocument/2006/relationships/hyperlink" Target="http://ru.wikipedia.org/wiki/%D0%9A%D0%BE%D1%82%D0%B8%D1%80%D0%BE%D0%B2%D0%BA%D0%B0" TargetMode="External"/><Relationship Id="rId76" Type="http://schemas.openxmlformats.org/officeDocument/2006/relationships/hyperlink" Target="http://ru.wikipedia.org/wiki/OCT" TargetMode="External"/><Relationship Id="rId97" Type="http://schemas.openxmlformats.org/officeDocument/2006/relationships/hyperlink" Target="http://ru.wikipedia.org/wiki/%D0%90%D0%BA%D1%86%D0%B8%D1%8F" TargetMode="External"/><Relationship Id="rId104" Type="http://schemas.openxmlformats.org/officeDocument/2006/relationships/hyperlink" Target="http://ru.wikipedia.org/wiki/1953" TargetMode="External"/><Relationship Id="rId120" Type="http://schemas.openxmlformats.org/officeDocument/2006/relationships/header" Target="header7.xml"/><Relationship Id="rId125" Type="http://schemas.openxmlformats.org/officeDocument/2006/relationships/oleObject" Target="embeddings/oleObject2.bin"/><Relationship Id="rId141" Type="http://schemas.openxmlformats.org/officeDocument/2006/relationships/image" Target="media/image12.wmf"/><Relationship Id="rId146" Type="http://schemas.openxmlformats.org/officeDocument/2006/relationships/oleObject" Target="embeddings/oleObject11.bin"/><Relationship Id="rId167" Type="http://schemas.openxmlformats.org/officeDocument/2006/relationships/hyperlink" Target="http://www.dengi-info.com/archive/article.php?aid=8" TargetMode="External"/><Relationship Id="rId188" Type="http://schemas.openxmlformats.org/officeDocument/2006/relationships/image" Target="media/image23.png"/><Relationship Id="rId7" Type="http://schemas.openxmlformats.org/officeDocument/2006/relationships/header" Target="header1.xml"/><Relationship Id="rId71" Type="http://schemas.openxmlformats.org/officeDocument/2006/relationships/hyperlink" Target="http://ru.wikipedia.org/wiki/SCM" TargetMode="External"/><Relationship Id="rId92" Type="http://schemas.openxmlformats.org/officeDocument/2006/relationships/hyperlink" Target="http://ru.wikipedia.org/wiki/%D0%A1%D0%A8%D0%90" TargetMode="External"/><Relationship Id="rId162" Type="http://schemas.openxmlformats.org/officeDocument/2006/relationships/hyperlink" Target="http://old.finam.ru/investments/portfolio00001/default.asp" TargetMode="External"/><Relationship Id="rId183" Type="http://schemas.openxmlformats.org/officeDocument/2006/relationships/hyperlink" Target="http://ru.wikipedia.org/w/index.php?title=NTRD&amp;action=edit&amp;redlink=1" TargetMode="External"/><Relationship Id="rId2" Type="http://schemas.openxmlformats.org/officeDocument/2006/relationships/styles" Target="styles.xml"/><Relationship Id="rId29" Type="http://schemas.openxmlformats.org/officeDocument/2006/relationships/hyperlink" Target="http://ru.wikipedia.org/wiki/17_%D0%BC%D0%B0%D1%8F" TargetMode="External"/><Relationship Id="rId24" Type="http://schemas.openxmlformats.org/officeDocument/2006/relationships/hyperlink" Target="http://ru.wikipedia.org/wiki/%D0%91%D0%B8%D1%80%D0%B6%D0%B5%D0%B2%D0%BE%D0%B9_%D0%B8%D0%BD%D0%B4%D0%B5%D0%BA%D1%81" TargetMode="External"/><Relationship Id="rId40" Type="http://schemas.openxmlformats.org/officeDocument/2006/relationships/hyperlink" Target="http://ru.wikipedia.org/wiki/2006_%D0%B3%D0%BE%D0%B4" TargetMode="External"/><Relationship Id="rId45" Type="http://schemas.openxmlformats.org/officeDocument/2006/relationships/hyperlink" Target="http://ru.wikipedia.org/wiki/%D0%90%D0%BD%D0%B3%D0%BB%D0%B8%D0%B9%D1%81%D0%BA%D0%B8%D0%B9_%D1%8F%D0%B7%D1%8B%D0%BA" TargetMode="External"/><Relationship Id="rId66" Type="http://schemas.openxmlformats.org/officeDocument/2006/relationships/hyperlink" Target="http://ru.wikipedia.org/wiki/1982_%D0%B3%D0%BE%D0%B4" TargetMode="External"/><Relationship Id="rId87" Type="http://schemas.openxmlformats.org/officeDocument/2006/relationships/hyperlink" Target="http://ru.wikipedia.org/wiki/%D0%9E%D1%80%D0%B4%D0%B5%D1%80" TargetMode="External"/><Relationship Id="rId110" Type="http://schemas.openxmlformats.org/officeDocument/2006/relationships/hyperlink" Target="http://ru.wikipedia.org/wiki/%D0%A1%D0%9D%D0%93" TargetMode="External"/><Relationship Id="rId115" Type="http://schemas.openxmlformats.org/officeDocument/2006/relationships/hyperlink" Target="http://ru.wikipedia.org/w/index.php?title=%D0%9F%D1%80%D0%BE%D1%84%D1%83%D1%87%D0%B0%D1%81%D1%82%D0%BD%D0%B8%D0%BA_%D1%80%D1%8B%D0%BD%D0%BA%D0%B0_%D1%86%D0%B5%D0%BD%D0%BD%D1%8B%D1%85_%D0%B1%D1%83%D0%BC%D0%B0%D0%B3&amp;action=edit&amp;redlink=1" TargetMode="External"/><Relationship Id="rId131" Type="http://schemas.openxmlformats.org/officeDocument/2006/relationships/oleObject" Target="embeddings/oleObject5.bin"/><Relationship Id="rId136" Type="http://schemas.openxmlformats.org/officeDocument/2006/relationships/image" Target="media/image9.emf"/><Relationship Id="rId157" Type="http://schemas.openxmlformats.org/officeDocument/2006/relationships/image" Target="media/image20.wmf"/><Relationship Id="rId178" Type="http://schemas.openxmlformats.org/officeDocument/2006/relationships/hyperlink" Target="http://ru.wikipedia.org/w/index.php?title=BRUT&amp;action=edit&amp;redlink=1" TargetMode="External"/><Relationship Id="rId61" Type="http://schemas.openxmlformats.org/officeDocument/2006/relationships/hyperlink" Target="http://ru.wikipedia.org/w/index.php?title=NNM&amp;action=edit&amp;redlink=1" TargetMode="External"/><Relationship Id="rId82" Type="http://schemas.openxmlformats.org/officeDocument/2006/relationships/hyperlink" Target="http://ru.wikipedia.org/wiki/1990" TargetMode="External"/><Relationship Id="rId152" Type="http://schemas.openxmlformats.org/officeDocument/2006/relationships/oleObject" Target="embeddings/oleObject14.bin"/><Relationship Id="rId173" Type="http://schemas.openxmlformats.org/officeDocument/2006/relationships/hyperlink" Target="http://www.micex.ru/" TargetMode="External"/><Relationship Id="rId19" Type="http://schemas.openxmlformats.org/officeDocument/2006/relationships/hyperlink" Target="http://ru.wikipedia.org/wiki/%D0%90%D0%BD%D0%B3%D0%BB%D0%B8%D0%B9%D1%81%D0%BA%D0%B8%D0%B9_%D1%8F%D0%B7%D1%8B%D0%BA" TargetMode="External"/><Relationship Id="rId14" Type="http://schemas.openxmlformats.org/officeDocument/2006/relationships/hyperlink" Target="http://www.rao-ees.ru/" TargetMode="External"/><Relationship Id="rId30" Type="http://schemas.openxmlformats.org/officeDocument/2006/relationships/hyperlink" Target="http://ru.wikipedia.org/wiki/1792_%D0%B3%D0%BE%D0%B4" TargetMode="External"/><Relationship Id="rId35" Type="http://schemas.openxmlformats.org/officeDocument/2006/relationships/hyperlink" Target="http://ru.wikipedia.org/wiki/2006_%D0%B3%D0%BE%D0%B4" TargetMode="External"/><Relationship Id="rId56" Type="http://schemas.openxmlformats.org/officeDocument/2006/relationships/hyperlink" Target="http://ru.wikipedia.org/wiki/1960-%D0%B5" TargetMode="External"/><Relationship Id="rId77" Type="http://schemas.openxmlformats.org/officeDocument/2006/relationships/hyperlink" Target="http://ru.wikipedia.org/wiki/OCT" TargetMode="External"/><Relationship Id="rId100" Type="http://schemas.openxmlformats.org/officeDocument/2006/relationships/hyperlink" Target="http://ru.wikipedia.org/wiki/%D0%A4%D0%BE%D0%BD%D0%B4%D0%BE%D0%B2%D0%B0%D1%8F_%D0%B1%D0%B8%D1%80%D0%B6%D0%B0" TargetMode="External"/><Relationship Id="rId105" Type="http://schemas.openxmlformats.org/officeDocument/2006/relationships/hyperlink" Target="http://ru.wikipedia.org/wiki/1990" TargetMode="External"/><Relationship Id="rId126" Type="http://schemas.openxmlformats.org/officeDocument/2006/relationships/image" Target="media/image3.wmf"/><Relationship Id="rId147" Type="http://schemas.openxmlformats.org/officeDocument/2006/relationships/image" Target="media/image15.wmf"/><Relationship Id="rId168" Type="http://schemas.openxmlformats.org/officeDocument/2006/relationships/hyperlink" Target="http://itrading.onlinebroker.ru/quik/" TargetMode="External"/><Relationship Id="rId8" Type="http://schemas.openxmlformats.org/officeDocument/2006/relationships/header" Target="header2.xml"/><Relationship Id="rId51" Type="http://schemas.openxmlformats.org/officeDocument/2006/relationships/hyperlink" Target="http://ru.wikipedia.org/wiki/%D0%9D%D1%8C%D1%8E-%D0%99%D0%BE%D1%80%D0%BA%D1%81%D0%BA%D0%B0%D1%8F_%D1%84%D0%BE%D0%BD%D0%B4%D0%BE%D0%B2%D0%B0%D1%8F_%D0%B1%D0%B8%D1%80%D0%B6%D0%B0" TargetMode="External"/><Relationship Id="rId72" Type="http://schemas.openxmlformats.org/officeDocument/2006/relationships/hyperlink" Target="http://ru.wikipedia.org/wiki/%D0%A6%D0%B5%D0%BD%D0%BD%D1%8B%D0%B5_%D0%B1%D1%83%D0%BC%D0%B0%D0%B3%D0%B8" TargetMode="External"/><Relationship Id="rId93" Type="http://schemas.openxmlformats.org/officeDocument/2006/relationships/hyperlink" Target="http://ru.wikipedia.org/w/index.php?title=SuperSoes&amp;action=edit&amp;redlink=1" TargetMode="External"/><Relationship Id="rId98" Type="http://schemas.openxmlformats.org/officeDocument/2006/relationships/hyperlink" Target="http://ru.wikipedia.org/wiki/%D0%A1%D0%A8%D0%90" TargetMode="External"/><Relationship Id="rId121" Type="http://schemas.openxmlformats.org/officeDocument/2006/relationships/header" Target="header8.xml"/><Relationship Id="rId142" Type="http://schemas.openxmlformats.org/officeDocument/2006/relationships/oleObject" Target="embeddings/oleObject9.bin"/><Relationship Id="rId163" Type="http://schemas.openxmlformats.org/officeDocument/2006/relationships/hyperlink" Target="http://www.nyse.com/about/history/1022221392987.html" TargetMode="External"/><Relationship Id="rId184" Type="http://schemas.openxmlformats.org/officeDocument/2006/relationships/hyperlink" Target="http://ru.wikipedia.org/w/index.php?title=REDI&amp;action=edit&amp;redlink=1" TargetMode="External"/><Relationship Id="rId189" Type="http://schemas.openxmlformats.org/officeDocument/2006/relationships/image" Target="media/image24.png"/><Relationship Id="rId3" Type="http://schemas.openxmlformats.org/officeDocument/2006/relationships/settings" Target="settings.xml"/><Relationship Id="rId25" Type="http://schemas.openxmlformats.org/officeDocument/2006/relationships/hyperlink" Target="http://ru.wikipedia.org/wiki/%D0%9F%D1%80%D0%BE%D0%BC%D1%8B%D1%88%D0%BB%D0%B5%D0%BD%D0%BD%D1%8B%D0%B9_%D0%B8%D0%BD%D0%B4%D0%B5%D0%BA%D1%81_%D0%94%D0%BE%D1%83-%D0%94%D0%B6%D0%BE%D0%BD%D1%81%D0%B0" TargetMode="External"/><Relationship Id="rId46" Type="http://schemas.openxmlformats.org/officeDocument/2006/relationships/hyperlink" Target="http://ru.wikipedia.org/wiki/%D0%A1%D0%BE%D0%B5%D0%B4%D0%B8%D0%BD%D1%91%D0%BD%D0%BD%D1%8B%D0%B5_%D0%A8%D1%82%D0%B0%D1%82%D1%8B_%D0%90%D0%BC%D0%B5%D1%80%D0%B8%D0%BA%D0%B8" TargetMode="External"/><Relationship Id="rId67" Type="http://schemas.openxmlformats.org/officeDocument/2006/relationships/hyperlink" Target="http://ru.wikipedia.org/w/index.php?title=The_Nasdaq_Small_Cap_Market&amp;action=edit&amp;redlink=1" TargetMode="External"/><Relationship Id="rId116" Type="http://schemas.openxmlformats.org/officeDocument/2006/relationships/hyperlink" Target="http://ru.wikipedia.org/wiki/%D0%98%D0%BD%D0%B2%D0%B5%D1%81%D1%82%D0%BE%D1%80" TargetMode="External"/><Relationship Id="rId137" Type="http://schemas.openxmlformats.org/officeDocument/2006/relationships/image" Target="media/image10.wmf"/><Relationship Id="rId158" Type="http://schemas.openxmlformats.org/officeDocument/2006/relationships/oleObject" Target="embeddings/oleObject17.bin"/><Relationship Id="rId20" Type="http://schemas.openxmlformats.org/officeDocument/2006/relationships/hyperlink" Target="http://ru.wikipedia.org/wiki/%D0%A4%D0%BE%D0%BD%D0%B4%D0%BE%D0%B2%D0%B0%D1%8F_%D0%B1%D0%B8%D1%80%D0%B6%D0%B0" TargetMode="External"/><Relationship Id="rId41" Type="http://schemas.openxmlformats.org/officeDocument/2006/relationships/hyperlink" Target="http://ru.wikipedia.org/wiki/Euronext" TargetMode="External"/><Relationship Id="rId62" Type="http://schemas.openxmlformats.org/officeDocument/2006/relationships/hyperlink" Target="http://ru.wikipedia.org/wiki/%D0%A0%D1%8B%D0%BD%D0%BE%D0%BA" TargetMode="External"/><Relationship Id="rId83" Type="http://schemas.openxmlformats.org/officeDocument/2006/relationships/hyperlink" Target="http://ru.wikipedia.org/w/index.php?title=SelectNet&amp;action=edit&amp;redlink=1" TargetMode="External"/><Relationship Id="rId88" Type="http://schemas.openxmlformats.org/officeDocument/2006/relationships/hyperlink" Target="http://ru.wikipedia.org/wiki/7_%D0%BE%D0%BA%D1%82%D1%8F%D0%B1%D1%80%D1%8F" TargetMode="External"/><Relationship Id="rId111" Type="http://schemas.openxmlformats.org/officeDocument/2006/relationships/hyperlink" Target="http://ru.wikipedia.org/wiki/%D0%92%D0%BE%D1%81%D1%82%D0%BE%D1%87%D0%BD%D0%B0%D1%8F_%D0%95%D0%B2%D1%80%D0%BE%D0%BF%D0%B0" TargetMode="External"/><Relationship Id="rId132" Type="http://schemas.openxmlformats.org/officeDocument/2006/relationships/image" Target="media/image6.wmf"/><Relationship Id="rId153" Type="http://schemas.openxmlformats.org/officeDocument/2006/relationships/image" Target="media/image18.wmf"/><Relationship Id="rId174" Type="http://schemas.openxmlformats.org/officeDocument/2006/relationships/hyperlink" Target="http://ru.wikipedia.org/wiki/%D0%A4%D0%BE%D0%BD%D0%B4%D0%BE%D0%B2%D1%8B%D0%B9_%D1%80%D1%8B%D0%BD%D0%BE%D0%BA" TargetMode="External"/><Relationship Id="rId179" Type="http://schemas.openxmlformats.org/officeDocument/2006/relationships/hyperlink" Target="http://ru.wikipedia.org/w/index.php?title=BTRD&amp;action=edit&amp;redlink=1" TargetMode="External"/><Relationship Id="rId190" Type="http://schemas.openxmlformats.org/officeDocument/2006/relationships/fontTable" Target="fontTable.xml"/><Relationship Id="rId15" Type="http://schemas.openxmlformats.org/officeDocument/2006/relationships/hyperlink" Target="http://www.londonstockexchange.com/en-gb/products/irs/rns/" TargetMode="External"/><Relationship Id="rId36" Type="http://schemas.openxmlformats.org/officeDocument/2006/relationships/hyperlink" Target="http://ru.wikipedia.org/wiki/%D0%9A%D0%B0%D0%BF%D0%B8%D1%82%D0%B0%D0%BB%D0%B8%D0%B7%D0%B0%D1%86%D0%B8%D1%8F" TargetMode="External"/><Relationship Id="rId57" Type="http://schemas.openxmlformats.org/officeDocument/2006/relationships/hyperlink" Target="http://ru.wikipedia.org/w/index.php?title=%D0%9A%D0%BE%D0%BC%D0%BF%D1%8C%D1%8E%D1%82%D0%B5%D1%80%D0%BD%D1%8B%D0%B5_%D1%82%D0%B5%D1%85%D0%BD%D0%BE%D0%BB%D0%BE%D0%B3%D0%B8%D0%B8&amp;action=edit&amp;redlink=1" TargetMode="External"/><Relationship Id="rId106" Type="http://schemas.openxmlformats.org/officeDocument/2006/relationships/hyperlink" Target="http://ru.wikipedia.org/wiki/1998" TargetMode="External"/><Relationship Id="rId127" Type="http://schemas.openxmlformats.org/officeDocument/2006/relationships/oleObject" Target="embeddings/oleObject3.bin"/><Relationship Id="rId10" Type="http://schemas.openxmlformats.org/officeDocument/2006/relationships/footer" Target="footer2.xml"/><Relationship Id="rId31" Type="http://schemas.openxmlformats.org/officeDocument/2006/relationships/hyperlink" Target="http://ru.wikipedia.org/wiki/%D0%A4%D0%B8%D0%BD%D0%B0%D0%BD%D1%81%D0%BE%D0%B2%D1%8B%D0%B5_%D0%B8%D0%BD%D1%81%D1%82%D1%80%D1%83%D0%BC%D0%B5%D0%BD%D1%82%D1%8B" TargetMode="External"/><Relationship Id="rId52" Type="http://schemas.openxmlformats.org/officeDocument/2006/relationships/hyperlink" Target="http://ru.wikipedia.org/wiki/%D0%90%D0%BC%D0%B5%D1%80%D0%B8%D0%BA%D0%B0%D0%BD%D1%81%D0%BA%D0%B0%D1%8F_%D1%84%D0%BE%D0%BD%D0%B4%D0%BE%D0%B2%D0%B0%D1%8F_%D0%B1%D0%B8%D1%80%D0%B6%D0%B0" TargetMode="External"/><Relationship Id="rId73" Type="http://schemas.openxmlformats.org/officeDocument/2006/relationships/hyperlink" Target="http://ru.wikipedia.org/wiki/NASDAQ" TargetMode="External"/><Relationship Id="rId78" Type="http://schemas.openxmlformats.org/officeDocument/2006/relationships/hyperlink" Target="http://ru.wikipedia.org/wiki/OCT" TargetMode="External"/><Relationship Id="rId94" Type="http://schemas.openxmlformats.org/officeDocument/2006/relationships/hyperlink" Target="http://ru.wikipedia.org/wiki/%D0%90%D0%BA%D1%86%D0%B8%D1%8F" TargetMode="External"/><Relationship Id="rId99" Type="http://schemas.openxmlformats.org/officeDocument/2006/relationships/hyperlink" Target="http://ru.wikipedia.org/wiki/%D0%90%D0%BD%D0%B3%D0%BB%D0%B8%D0%B9%D1%81%D0%BA%D0%B8%D0%B9_%D1%8F%D0%B7%D1%8B%D0%BA" TargetMode="External"/><Relationship Id="rId101" Type="http://schemas.openxmlformats.org/officeDocument/2006/relationships/hyperlink" Target="http://ru.wikipedia.org/wiki/%D0%A1%D0%A8%D0%90" TargetMode="External"/><Relationship Id="rId122" Type="http://schemas.openxmlformats.org/officeDocument/2006/relationships/image" Target="media/image1.emf"/><Relationship Id="rId143" Type="http://schemas.openxmlformats.org/officeDocument/2006/relationships/image" Target="media/image13.wmf"/><Relationship Id="rId148" Type="http://schemas.openxmlformats.org/officeDocument/2006/relationships/oleObject" Target="embeddings/oleObject12.bin"/><Relationship Id="rId164" Type="http://schemas.openxmlformats.org/officeDocument/2006/relationships/hyperlink" Target="http://www.nyse.com/about/history/1022221392987.html" TargetMode="External"/><Relationship Id="rId169" Type="http://schemas.openxmlformats.org/officeDocument/2006/relationships/hyperlink" Target="http://itrading.onlinebroker.ru/olb/" TargetMode="External"/><Relationship Id="rId185" Type="http://schemas.openxmlformats.org/officeDocument/2006/relationships/hyperlink" Target="http://ru.wikipedia.org/w/index.php?title=STRK&amp;action=edit&amp;redlink=1"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ru.wikipedia.org/w/index.php?title=INCA&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17295</Words>
  <Characters>98583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Amber</Company>
  <LinksUpToDate>false</LinksUpToDate>
  <CharactersWithSpaces>115647</CharactersWithSpaces>
  <SharedDoc>false</SharedDoc>
  <HLinks>
    <vt:vector size="954" baseType="variant">
      <vt:variant>
        <vt:i4>93</vt:i4>
      </vt:variant>
      <vt:variant>
        <vt:i4>615</vt:i4>
      </vt:variant>
      <vt:variant>
        <vt:i4>0</vt:i4>
      </vt:variant>
      <vt:variant>
        <vt:i4>5</vt:i4>
      </vt:variant>
      <vt:variant>
        <vt:lpwstr>http://ru.wikipedia.org/w/index.php?title=MKXT&amp;action=edit&amp;redlink=1</vt:lpwstr>
      </vt:variant>
      <vt:variant>
        <vt:lpwstr/>
      </vt:variant>
      <vt:variant>
        <vt:i4>73</vt:i4>
      </vt:variant>
      <vt:variant>
        <vt:i4>612</vt:i4>
      </vt:variant>
      <vt:variant>
        <vt:i4>0</vt:i4>
      </vt:variant>
      <vt:variant>
        <vt:i4>5</vt:i4>
      </vt:variant>
      <vt:variant>
        <vt:lpwstr>http://ru.wikipedia.org/w/index.php?title=STRK&amp;action=edit&amp;redlink=1</vt:lpwstr>
      </vt:variant>
      <vt:variant>
        <vt:lpwstr/>
      </vt:variant>
      <vt:variant>
        <vt:i4>1245278</vt:i4>
      </vt:variant>
      <vt:variant>
        <vt:i4>609</vt:i4>
      </vt:variant>
      <vt:variant>
        <vt:i4>0</vt:i4>
      </vt:variant>
      <vt:variant>
        <vt:i4>5</vt:i4>
      </vt:variant>
      <vt:variant>
        <vt:lpwstr>http://ru.wikipedia.org/w/index.php?title=REDI&amp;action=edit&amp;redlink=1</vt:lpwstr>
      </vt:variant>
      <vt:variant>
        <vt:lpwstr/>
      </vt:variant>
      <vt:variant>
        <vt:i4>983124</vt:i4>
      </vt:variant>
      <vt:variant>
        <vt:i4>606</vt:i4>
      </vt:variant>
      <vt:variant>
        <vt:i4>0</vt:i4>
      </vt:variant>
      <vt:variant>
        <vt:i4>5</vt:i4>
      </vt:variant>
      <vt:variant>
        <vt:lpwstr>http://ru.wikipedia.org/w/index.php?title=NTRD&amp;action=edit&amp;redlink=1</vt:lpwstr>
      </vt:variant>
      <vt:variant>
        <vt:lpwstr/>
      </vt:variant>
      <vt:variant>
        <vt:i4>852054</vt:i4>
      </vt:variant>
      <vt:variant>
        <vt:i4>603</vt:i4>
      </vt:variant>
      <vt:variant>
        <vt:i4>0</vt:i4>
      </vt:variant>
      <vt:variant>
        <vt:i4>5</vt:i4>
      </vt:variant>
      <vt:variant>
        <vt:lpwstr>http://ru.wikipedia.org/w/index.php?title=MWSE&amp;action=edit&amp;redlink=1</vt:lpwstr>
      </vt:variant>
      <vt:variant>
        <vt:lpwstr/>
      </vt:variant>
      <vt:variant>
        <vt:i4>524365</vt:i4>
      </vt:variant>
      <vt:variant>
        <vt:i4>600</vt:i4>
      </vt:variant>
      <vt:variant>
        <vt:i4>0</vt:i4>
      </vt:variant>
      <vt:variant>
        <vt:i4>5</vt:i4>
      </vt:variant>
      <vt:variant>
        <vt:lpwstr>http://ru.wikipedia.org/w/index.php?title=ISLD&amp;action=edit&amp;redlink=1</vt:lpwstr>
      </vt:variant>
      <vt:variant>
        <vt:lpwstr/>
      </vt:variant>
      <vt:variant>
        <vt:i4>1048642</vt:i4>
      </vt:variant>
      <vt:variant>
        <vt:i4>597</vt:i4>
      </vt:variant>
      <vt:variant>
        <vt:i4>0</vt:i4>
      </vt:variant>
      <vt:variant>
        <vt:i4>5</vt:i4>
      </vt:variant>
      <vt:variant>
        <vt:lpwstr>http://ru.wikipedia.org/w/index.php?title=INCA&amp;action=edit&amp;redlink=1</vt:lpwstr>
      </vt:variant>
      <vt:variant>
        <vt:lpwstr/>
      </vt:variant>
      <vt:variant>
        <vt:i4>983128</vt:i4>
      </vt:variant>
      <vt:variant>
        <vt:i4>594</vt:i4>
      </vt:variant>
      <vt:variant>
        <vt:i4>0</vt:i4>
      </vt:variant>
      <vt:variant>
        <vt:i4>5</vt:i4>
      </vt:variant>
      <vt:variant>
        <vt:lpwstr>http://ru.wikipedia.org/w/index.php?title=BTRD&amp;action=edit&amp;redlink=1</vt:lpwstr>
      </vt:variant>
      <vt:variant>
        <vt:lpwstr/>
      </vt:variant>
      <vt:variant>
        <vt:i4>1638495</vt:i4>
      </vt:variant>
      <vt:variant>
        <vt:i4>591</vt:i4>
      </vt:variant>
      <vt:variant>
        <vt:i4>0</vt:i4>
      </vt:variant>
      <vt:variant>
        <vt:i4>5</vt:i4>
      </vt:variant>
      <vt:variant>
        <vt:lpwstr>http://ru.wikipedia.org/w/index.php?title=BRUT&amp;action=edit&amp;redlink=1</vt:lpwstr>
      </vt:variant>
      <vt:variant>
        <vt:lpwstr/>
      </vt:variant>
      <vt:variant>
        <vt:i4>327773</vt:i4>
      </vt:variant>
      <vt:variant>
        <vt:i4>588</vt:i4>
      </vt:variant>
      <vt:variant>
        <vt:i4>0</vt:i4>
      </vt:variant>
      <vt:variant>
        <vt:i4>5</vt:i4>
      </vt:variant>
      <vt:variant>
        <vt:lpwstr>http://ru.wikipedia.org/w/index.php?title=ATTN&amp;action=edit&amp;redlink=1</vt:lpwstr>
      </vt:variant>
      <vt:variant>
        <vt:lpwstr/>
      </vt:variant>
      <vt:variant>
        <vt:i4>786506</vt:i4>
      </vt:variant>
      <vt:variant>
        <vt:i4>585</vt:i4>
      </vt:variant>
      <vt:variant>
        <vt:i4>0</vt:i4>
      </vt:variant>
      <vt:variant>
        <vt:i4>5</vt:i4>
      </vt:variant>
      <vt:variant>
        <vt:lpwstr>http://ru.wikipedia.org/w/index.php?title=ARCA&amp;action=edit&amp;redlink=1</vt:lpwstr>
      </vt:variant>
      <vt:variant>
        <vt:lpwstr/>
      </vt:variant>
      <vt:variant>
        <vt:i4>2359398</vt:i4>
      </vt:variant>
      <vt:variant>
        <vt:i4>582</vt:i4>
      </vt:variant>
      <vt:variant>
        <vt:i4>0</vt:i4>
      </vt:variant>
      <vt:variant>
        <vt:i4>5</vt:i4>
      </vt:variant>
      <vt:variant>
        <vt:lpwstr>http://ru.wikipedia.org/wiki/%D0%A1%D0%A8%D0%90</vt:lpwstr>
      </vt:variant>
      <vt:variant>
        <vt:lpwstr/>
      </vt:variant>
      <vt:variant>
        <vt:i4>8126548</vt:i4>
      </vt:variant>
      <vt:variant>
        <vt:i4>579</vt:i4>
      </vt:variant>
      <vt:variant>
        <vt:i4>0</vt:i4>
      </vt:variant>
      <vt:variant>
        <vt:i4>5</vt:i4>
      </vt:variant>
      <vt:variant>
        <vt:lpwstr>http://ru.wikipedia.org/wiki/%D0%A4%D0%BE%D0%BD%D0%B4%D0%BE%D0%B2%D1%8B%D0%B9_%D1%80%D1%8B%D0%BD%D0%BE%D0%BA</vt:lpwstr>
      </vt:variant>
      <vt:variant>
        <vt:lpwstr/>
      </vt:variant>
      <vt:variant>
        <vt:i4>7</vt:i4>
      </vt:variant>
      <vt:variant>
        <vt:i4>573</vt:i4>
      </vt:variant>
      <vt:variant>
        <vt:i4>0</vt:i4>
      </vt:variant>
      <vt:variant>
        <vt:i4>5</vt:i4>
      </vt:variant>
      <vt:variant>
        <vt:lpwstr>http://www.micex.ru/</vt:lpwstr>
      </vt:variant>
      <vt:variant>
        <vt:lpwstr/>
      </vt:variant>
      <vt:variant>
        <vt:i4>26</vt:i4>
      </vt:variant>
      <vt:variant>
        <vt:i4>570</vt:i4>
      </vt:variant>
      <vt:variant>
        <vt:i4>0</vt:i4>
      </vt:variant>
      <vt:variant>
        <vt:i4>5</vt:i4>
      </vt:variant>
      <vt:variant>
        <vt:lpwstr>http://www.lib.ua-ru.net/disser/ru/code-08.00.13.html</vt:lpwstr>
      </vt:variant>
      <vt:variant>
        <vt:lpwstr/>
      </vt:variant>
      <vt:variant>
        <vt:i4>2031646</vt:i4>
      </vt:variant>
      <vt:variant>
        <vt:i4>567</vt:i4>
      </vt:variant>
      <vt:variant>
        <vt:i4>0</vt:i4>
      </vt:variant>
      <vt:variant>
        <vt:i4>5</vt:i4>
      </vt:variant>
      <vt:variant>
        <vt:lpwstr>http://www.spbex.ru/</vt:lpwstr>
      </vt:variant>
      <vt:variant>
        <vt:lpwstr/>
      </vt:variant>
      <vt:variant>
        <vt:i4>4784134</vt:i4>
      </vt:variant>
      <vt:variant>
        <vt:i4>564</vt:i4>
      </vt:variant>
      <vt:variant>
        <vt:i4>0</vt:i4>
      </vt:variant>
      <vt:variant>
        <vt:i4>5</vt:i4>
      </vt:variant>
      <vt:variant>
        <vt:lpwstr>http://www.netinvestor.ru/architect.aspx</vt:lpwstr>
      </vt:variant>
      <vt:variant>
        <vt:lpwstr/>
      </vt:variant>
      <vt:variant>
        <vt:i4>196673</vt:i4>
      </vt:variant>
      <vt:variant>
        <vt:i4>561</vt:i4>
      </vt:variant>
      <vt:variant>
        <vt:i4>0</vt:i4>
      </vt:variant>
      <vt:variant>
        <vt:i4>5</vt:i4>
      </vt:variant>
      <vt:variant>
        <vt:lpwstr>http://itrading.onlinebroker.ru/olb/</vt:lpwstr>
      </vt:variant>
      <vt:variant>
        <vt:lpwstr/>
      </vt:variant>
      <vt:variant>
        <vt:i4>6160468</vt:i4>
      </vt:variant>
      <vt:variant>
        <vt:i4>558</vt:i4>
      </vt:variant>
      <vt:variant>
        <vt:i4>0</vt:i4>
      </vt:variant>
      <vt:variant>
        <vt:i4>5</vt:i4>
      </vt:variant>
      <vt:variant>
        <vt:lpwstr>http://itrading.onlinebroker.ru/quik/</vt:lpwstr>
      </vt:variant>
      <vt:variant>
        <vt:lpwstr/>
      </vt:variant>
      <vt:variant>
        <vt:i4>3145832</vt:i4>
      </vt:variant>
      <vt:variant>
        <vt:i4>555</vt:i4>
      </vt:variant>
      <vt:variant>
        <vt:i4>0</vt:i4>
      </vt:variant>
      <vt:variant>
        <vt:i4>5</vt:i4>
      </vt:variant>
      <vt:variant>
        <vt:lpwstr>http://www.dengi-info.com/archive/article.php?aid=8</vt:lpwstr>
      </vt:variant>
      <vt:variant>
        <vt:lpwstr/>
      </vt:variant>
      <vt:variant>
        <vt:i4>3735667</vt:i4>
      </vt:variant>
      <vt:variant>
        <vt:i4>552</vt:i4>
      </vt:variant>
      <vt:variant>
        <vt:i4>0</vt:i4>
      </vt:variant>
      <vt:variant>
        <vt:i4>5</vt:i4>
      </vt:variant>
      <vt:variant>
        <vt:lpwstr>http://nasdaq.com/</vt:lpwstr>
      </vt:variant>
      <vt:variant>
        <vt:lpwstr/>
      </vt:variant>
      <vt:variant>
        <vt:i4>3735594</vt:i4>
      </vt:variant>
      <vt:variant>
        <vt:i4>549</vt:i4>
      </vt:variant>
      <vt:variant>
        <vt:i4>0</vt:i4>
      </vt:variant>
      <vt:variant>
        <vt:i4>5</vt:i4>
      </vt:variant>
      <vt:variant>
        <vt:lpwstr>http://www.nasdaq.com/</vt:lpwstr>
      </vt:variant>
      <vt:variant>
        <vt:lpwstr/>
      </vt:variant>
      <vt:variant>
        <vt:i4>2031623</vt:i4>
      </vt:variant>
      <vt:variant>
        <vt:i4>546</vt:i4>
      </vt:variant>
      <vt:variant>
        <vt:i4>0</vt:i4>
      </vt:variant>
      <vt:variant>
        <vt:i4>5</vt:i4>
      </vt:variant>
      <vt:variant>
        <vt:lpwstr>http://www.nyse.com/about/history/1022221392987.html</vt:lpwstr>
      </vt:variant>
      <vt:variant>
        <vt:lpwstr/>
      </vt:variant>
      <vt:variant>
        <vt:i4>2031623</vt:i4>
      </vt:variant>
      <vt:variant>
        <vt:i4>543</vt:i4>
      </vt:variant>
      <vt:variant>
        <vt:i4>0</vt:i4>
      </vt:variant>
      <vt:variant>
        <vt:i4>5</vt:i4>
      </vt:variant>
      <vt:variant>
        <vt:lpwstr>http://www.nyse.com/about/history/1022221392987.html</vt:lpwstr>
      </vt:variant>
      <vt:variant>
        <vt:lpwstr/>
      </vt:variant>
      <vt:variant>
        <vt:i4>6750329</vt:i4>
      </vt:variant>
      <vt:variant>
        <vt:i4>540</vt:i4>
      </vt:variant>
      <vt:variant>
        <vt:i4>0</vt:i4>
      </vt:variant>
      <vt:variant>
        <vt:i4>5</vt:i4>
      </vt:variant>
      <vt:variant>
        <vt:lpwstr>http://old.finam.ru/investments/portfolio00001/default.asp</vt:lpwstr>
      </vt:variant>
      <vt:variant>
        <vt:lpwstr/>
      </vt:variant>
      <vt:variant>
        <vt:i4>983110</vt:i4>
      </vt:variant>
      <vt:variant>
        <vt:i4>537</vt:i4>
      </vt:variant>
      <vt:variant>
        <vt:i4>0</vt:i4>
      </vt:variant>
      <vt:variant>
        <vt:i4>5</vt:i4>
      </vt:variant>
      <vt:variant>
        <vt:lpwstr>http://www.alpina.ru/</vt:lpwstr>
      </vt:variant>
      <vt:variant>
        <vt:lpwstr/>
      </vt:variant>
      <vt:variant>
        <vt:i4>5111826</vt:i4>
      </vt:variant>
      <vt:variant>
        <vt:i4>480</vt:i4>
      </vt:variant>
      <vt:variant>
        <vt:i4>0</vt:i4>
      </vt:variant>
      <vt:variant>
        <vt:i4>5</vt:i4>
      </vt:variant>
      <vt:variant>
        <vt:lpwstr>http://www.finansy.ru/publ/fin/003.htm</vt:lpwstr>
      </vt:variant>
      <vt:variant>
        <vt:lpwstr>s06</vt:lpwstr>
      </vt:variant>
      <vt:variant>
        <vt:i4>5636160</vt:i4>
      </vt:variant>
      <vt:variant>
        <vt:i4>477</vt:i4>
      </vt:variant>
      <vt:variant>
        <vt:i4>0</vt:i4>
      </vt:variant>
      <vt:variant>
        <vt:i4>5</vt:i4>
      </vt:variant>
      <vt:variant>
        <vt:lpwstr>http://itrading.onlinebroker.ru/olb/tarif.asp</vt:lpwstr>
      </vt:variant>
      <vt:variant>
        <vt:lpwstr/>
      </vt:variant>
      <vt:variant>
        <vt:i4>8126560</vt:i4>
      </vt:variant>
      <vt:variant>
        <vt:i4>474</vt:i4>
      </vt:variant>
      <vt:variant>
        <vt:i4>0</vt:i4>
      </vt:variant>
      <vt:variant>
        <vt:i4>5</vt:i4>
      </vt:variant>
      <vt:variant>
        <vt:lpwstr>http://ru.wikipedia.org/wiki/%D0%A2%D1%80%D0%B5%D0%B9%D0%B4%D0%B5%D1%80</vt:lpwstr>
      </vt:variant>
      <vt:variant>
        <vt:lpwstr/>
      </vt:variant>
      <vt:variant>
        <vt:i4>5439518</vt:i4>
      </vt:variant>
      <vt:variant>
        <vt:i4>471</vt:i4>
      </vt:variant>
      <vt:variant>
        <vt:i4>0</vt:i4>
      </vt:variant>
      <vt:variant>
        <vt:i4>5</vt:i4>
      </vt:variant>
      <vt:variant>
        <vt:lpwstr>http://ru.wikipedia.org/wiki/%D0%91%D1%80%D0%BE%D0%BA%D0%B5%D1%80</vt:lpwstr>
      </vt:variant>
      <vt:variant>
        <vt:lpwstr/>
      </vt:variant>
      <vt:variant>
        <vt:i4>524307</vt:i4>
      </vt:variant>
      <vt:variant>
        <vt:i4>468</vt:i4>
      </vt:variant>
      <vt:variant>
        <vt:i4>0</vt:i4>
      </vt:variant>
      <vt:variant>
        <vt:i4>5</vt:i4>
      </vt:variant>
      <vt:variant>
        <vt:lpwstr>http://ru.wikipedia.org/wiki/%D0%98%D0%BD%D0%B2%D0%B5%D1%81%D1%82%D0%BE%D1%80</vt:lpwstr>
      </vt:variant>
      <vt:variant>
        <vt:lpwstr/>
      </vt:variant>
      <vt:variant>
        <vt:i4>131132</vt:i4>
      </vt:variant>
      <vt:variant>
        <vt:i4>465</vt:i4>
      </vt:variant>
      <vt:variant>
        <vt:i4>0</vt:i4>
      </vt:variant>
      <vt:variant>
        <vt:i4>5</vt:i4>
      </vt:variant>
      <vt:variant>
        <vt:lpwstr>http://ru.wikipedia.org/w/index.php?title=%D0%9F%D1%80%D0%BE%D1%84%D1%83%D1%87%D0%B0%D1%81%D1%82%D0%BD%D0%B8%D0%BA_%D1%80%D1%8B%D0%BD%D0%BA%D0%B0_%D1%86%D0%B5%D0%BD%D0%BD%D1%8B%D1%85_%D0%B1%D1%83%D0%BC%D0%B0%D0%B3&amp;action=edit&amp;redlink=1</vt:lpwstr>
      </vt:variant>
      <vt:variant>
        <vt:lpwstr/>
      </vt:variant>
      <vt:variant>
        <vt:i4>8126515</vt:i4>
      </vt:variant>
      <vt:variant>
        <vt:i4>462</vt:i4>
      </vt:variant>
      <vt:variant>
        <vt:i4>0</vt:i4>
      </vt:variant>
      <vt:variant>
        <vt:i4>5</vt:i4>
      </vt:variant>
      <vt:variant>
        <vt:lpwstr>http://ru.wikipedia.org/wiki/%D0%AD%D0%BC%D0%B8%D1%82%D0%B5%D0%BD%D1%82</vt:lpwstr>
      </vt:variant>
      <vt:variant>
        <vt:lpwstr/>
      </vt:variant>
      <vt:variant>
        <vt:i4>7405570</vt:i4>
      </vt:variant>
      <vt:variant>
        <vt:i4>459</vt:i4>
      </vt:variant>
      <vt:variant>
        <vt:i4>0</vt:i4>
      </vt:variant>
      <vt:variant>
        <vt:i4>5</vt:i4>
      </vt:variant>
      <vt:variant>
        <vt:lpwstr>http://ru.wikipedia.org/wiki/%D0%A4%D0%BE%D0%BD%D0%B4%D0%BE%D0%B2%D0%B0%D1%8F_%D0%B1%D0%B8%D1%80%D0%B6%D0%B0</vt:lpwstr>
      </vt:variant>
      <vt:variant>
        <vt:lpwstr/>
      </vt:variant>
      <vt:variant>
        <vt:i4>8126546</vt:i4>
      </vt:variant>
      <vt:variant>
        <vt:i4>456</vt:i4>
      </vt:variant>
      <vt:variant>
        <vt:i4>0</vt:i4>
      </vt:variant>
      <vt:variant>
        <vt:i4>5</vt:i4>
      </vt:variant>
      <vt:variant>
        <vt:lpwstr>http://ru.wikipedia.org/wiki/1992_%D0%B3%D0%BE%D0%B4</vt:lpwstr>
      </vt:variant>
      <vt:variant>
        <vt:lpwstr/>
      </vt:variant>
      <vt:variant>
        <vt:i4>8323163</vt:i4>
      </vt:variant>
      <vt:variant>
        <vt:i4>453</vt:i4>
      </vt:variant>
      <vt:variant>
        <vt:i4>0</vt:i4>
      </vt:variant>
      <vt:variant>
        <vt:i4>5</vt:i4>
      </vt:variant>
      <vt:variant>
        <vt:lpwstr>http://ru.wikipedia.org/wiki/%D0%92%D0%BE%D1%81%D1%82%D0%BE%D1%87%D0%BD%D0%B0%D1%8F_%D0%95%D0%B2%D1%80%D0%BE%D0%BF%D0%B0</vt:lpwstr>
      </vt:variant>
      <vt:variant>
        <vt:lpwstr/>
      </vt:variant>
      <vt:variant>
        <vt:i4>8126522</vt:i4>
      </vt:variant>
      <vt:variant>
        <vt:i4>450</vt:i4>
      </vt:variant>
      <vt:variant>
        <vt:i4>0</vt:i4>
      </vt:variant>
      <vt:variant>
        <vt:i4>5</vt:i4>
      </vt:variant>
      <vt:variant>
        <vt:lpwstr>http://ru.wikipedia.org/wiki/%D0%A1%D0%9D%D0%93</vt:lpwstr>
      </vt:variant>
      <vt:variant>
        <vt:lpwstr/>
      </vt:variant>
      <vt:variant>
        <vt:i4>5242947</vt:i4>
      </vt:variant>
      <vt:variant>
        <vt:i4>447</vt:i4>
      </vt:variant>
      <vt:variant>
        <vt:i4>0</vt:i4>
      </vt:variant>
      <vt:variant>
        <vt:i4>5</vt:i4>
      </vt:variant>
      <vt:variant>
        <vt:lpwstr>http://ru.wikipedia.org/wiki/%D0%A0%D0%BE%D1%81%D1%81%D0%B8%D1%8F</vt:lpwstr>
      </vt:variant>
      <vt:variant>
        <vt:lpwstr/>
      </vt:variant>
      <vt:variant>
        <vt:i4>8323168</vt:i4>
      </vt:variant>
      <vt:variant>
        <vt:i4>444</vt:i4>
      </vt:variant>
      <vt:variant>
        <vt:i4>0</vt:i4>
      </vt:variant>
      <vt:variant>
        <vt:i4>5</vt:i4>
      </vt:variant>
      <vt:variant>
        <vt:lpwstr>http://ru.wikipedia.org/wiki/%D0%91%D0%B8%D1%80%D0%B6%D0%B0</vt:lpwstr>
      </vt:variant>
      <vt:variant>
        <vt:lpwstr/>
      </vt:variant>
      <vt:variant>
        <vt:i4>7602219</vt:i4>
      </vt:variant>
      <vt:variant>
        <vt:i4>441</vt:i4>
      </vt:variant>
      <vt:variant>
        <vt:i4>0</vt:i4>
      </vt:variant>
      <vt:variant>
        <vt:i4>5</vt:i4>
      </vt:variant>
      <vt:variant>
        <vt:lpwstr>http://ru.wikipedia.org/wiki/NASDAQ</vt:lpwstr>
      </vt:variant>
      <vt:variant>
        <vt:lpwstr/>
      </vt:variant>
      <vt:variant>
        <vt:i4>23</vt:i4>
      </vt:variant>
      <vt:variant>
        <vt:i4>438</vt:i4>
      </vt:variant>
      <vt:variant>
        <vt:i4>0</vt:i4>
      </vt:variant>
      <vt:variant>
        <vt:i4>5</vt:i4>
      </vt:variant>
      <vt:variant>
        <vt:lpwstr>http://ru.wikipedia.org/wiki/1998</vt:lpwstr>
      </vt:variant>
      <vt:variant>
        <vt:lpwstr/>
      </vt:variant>
      <vt:variant>
        <vt:i4>23</vt:i4>
      </vt:variant>
      <vt:variant>
        <vt:i4>435</vt:i4>
      </vt:variant>
      <vt:variant>
        <vt:i4>0</vt:i4>
      </vt:variant>
      <vt:variant>
        <vt:i4>5</vt:i4>
      </vt:variant>
      <vt:variant>
        <vt:lpwstr>http://ru.wikipedia.org/wiki/1990</vt:lpwstr>
      </vt:variant>
      <vt:variant>
        <vt:lpwstr/>
      </vt:variant>
      <vt:variant>
        <vt:i4>786455</vt:i4>
      </vt:variant>
      <vt:variant>
        <vt:i4>432</vt:i4>
      </vt:variant>
      <vt:variant>
        <vt:i4>0</vt:i4>
      </vt:variant>
      <vt:variant>
        <vt:i4>5</vt:i4>
      </vt:variant>
      <vt:variant>
        <vt:lpwstr>http://ru.wikipedia.org/wiki/1953</vt:lpwstr>
      </vt:variant>
      <vt:variant>
        <vt:lpwstr/>
      </vt:variant>
      <vt:variant>
        <vt:i4>524311</vt:i4>
      </vt:variant>
      <vt:variant>
        <vt:i4>429</vt:i4>
      </vt:variant>
      <vt:variant>
        <vt:i4>0</vt:i4>
      </vt:variant>
      <vt:variant>
        <vt:i4>5</vt:i4>
      </vt:variant>
      <vt:variant>
        <vt:lpwstr>http://ru.wikipedia.org/wiki/1911</vt:lpwstr>
      </vt:variant>
      <vt:variant>
        <vt:lpwstr/>
      </vt:variant>
      <vt:variant>
        <vt:i4>262157</vt:i4>
      </vt:variant>
      <vt:variant>
        <vt:i4>426</vt:i4>
      </vt:variant>
      <vt:variant>
        <vt:i4>0</vt:i4>
      </vt:variant>
      <vt:variant>
        <vt:i4>5</vt:i4>
      </vt:variant>
      <vt:variant>
        <vt:lpwstr>http://ru.wikipedia.org/wiki/%D0%9D%D1%8C%D1%8E-%D0%99%D0%BE%D1%80%D0%BA</vt:lpwstr>
      </vt:variant>
      <vt:variant>
        <vt:lpwstr/>
      </vt:variant>
      <vt:variant>
        <vt:i4>2359398</vt:i4>
      </vt:variant>
      <vt:variant>
        <vt:i4>423</vt:i4>
      </vt:variant>
      <vt:variant>
        <vt:i4>0</vt:i4>
      </vt:variant>
      <vt:variant>
        <vt:i4>5</vt:i4>
      </vt:variant>
      <vt:variant>
        <vt:lpwstr>http://ru.wikipedia.org/wiki/%D0%A1%D0%A8%D0%90</vt:lpwstr>
      </vt:variant>
      <vt:variant>
        <vt:lpwstr/>
      </vt:variant>
      <vt:variant>
        <vt:i4>7405570</vt:i4>
      </vt:variant>
      <vt:variant>
        <vt:i4>420</vt:i4>
      </vt:variant>
      <vt:variant>
        <vt:i4>0</vt:i4>
      </vt:variant>
      <vt:variant>
        <vt:i4>5</vt:i4>
      </vt:variant>
      <vt:variant>
        <vt:lpwstr>http://ru.wikipedia.org/wiki/%D0%A4%D0%BE%D0%BD%D0%B4%D0%BE%D0%B2%D0%B0%D1%8F_%D0%B1%D0%B8%D1%80%D0%B6%D0%B0</vt:lpwstr>
      </vt:variant>
      <vt:variant>
        <vt:lpwstr/>
      </vt:variant>
      <vt:variant>
        <vt:i4>327803</vt:i4>
      </vt:variant>
      <vt:variant>
        <vt:i4>417</vt:i4>
      </vt:variant>
      <vt:variant>
        <vt:i4>0</vt:i4>
      </vt:variant>
      <vt:variant>
        <vt:i4>5</vt:i4>
      </vt:variant>
      <vt:variant>
        <vt:lpwstr>http://ru.wikipedia.org/wiki/%D0%90%D0%BD%D0%B3%D0%BB%D0%B8%D0%B9%D1%81%D0%BA%D0%B8%D0%B9_%D1%8F%D0%B7%D1%8B%D0%BA</vt:lpwstr>
      </vt:variant>
      <vt:variant>
        <vt:lpwstr/>
      </vt:variant>
      <vt:variant>
        <vt:i4>2359398</vt:i4>
      </vt:variant>
      <vt:variant>
        <vt:i4>414</vt:i4>
      </vt:variant>
      <vt:variant>
        <vt:i4>0</vt:i4>
      </vt:variant>
      <vt:variant>
        <vt:i4>5</vt:i4>
      </vt:variant>
      <vt:variant>
        <vt:lpwstr>http://ru.wikipedia.org/wiki/%D0%A1%D0%A8%D0%90</vt:lpwstr>
      </vt:variant>
      <vt:variant>
        <vt:lpwstr/>
      </vt:variant>
      <vt:variant>
        <vt:i4>2359344</vt:i4>
      </vt:variant>
      <vt:variant>
        <vt:i4>411</vt:i4>
      </vt:variant>
      <vt:variant>
        <vt:i4>0</vt:i4>
      </vt:variant>
      <vt:variant>
        <vt:i4>5</vt:i4>
      </vt:variant>
      <vt:variant>
        <vt:lpwstr>http://ru.wikipedia.org/wiki/%D0%90%D0%BA%D1%86%D0%B8%D1%8F</vt:lpwstr>
      </vt:variant>
      <vt:variant>
        <vt:lpwstr/>
      </vt:variant>
      <vt:variant>
        <vt:i4>3932164</vt:i4>
      </vt:variant>
      <vt:variant>
        <vt:i4>408</vt:i4>
      </vt:variant>
      <vt:variant>
        <vt:i4>0</vt:i4>
      </vt:variant>
      <vt:variant>
        <vt:i4>5</vt:i4>
      </vt:variant>
      <vt:variant>
        <vt:lpwstr>http://ru.wikipedia.org/w/index.php?title=Nasdaq_Small_Cap_Market&amp;action=edit&amp;redlink=1</vt:lpwstr>
      </vt:variant>
      <vt:variant>
        <vt:lpwstr/>
      </vt:variant>
      <vt:variant>
        <vt:i4>6160411</vt:i4>
      </vt:variant>
      <vt:variant>
        <vt:i4>405</vt:i4>
      </vt:variant>
      <vt:variant>
        <vt:i4>0</vt:i4>
      </vt:variant>
      <vt:variant>
        <vt:i4>5</vt:i4>
      </vt:variant>
      <vt:variant>
        <vt:lpwstr>http://ru.wikipedia.org/w/index.php?title=NASDAQ_National_Market&amp;action=edit&amp;redlink=1</vt:lpwstr>
      </vt:variant>
      <vt:variant>
        <vt:lpwstr/>
      </vt:variant>
      <vt:variant>
        <vt:i4>2359344</vt:i4>
      </vt:variant>
      <vt:variant>
        <vt:i4>402</vt:i4>
      </vt:variant>
      <vt:variant>
        <vt:i4>0</vt:i4>
      </vt:variant>
      <vt:variant>
        <vt:i4>5</vt:i4>
      </vt:variant>
      <vt:variant>
        <vt:lpwstr>http://ru.wikipedia.org/wiki/%D0%90%D0%BA%D1%86%D0%B8%D1%8F</vt:lpwstr>
      </vt:variant>
      <vt:variant>
        <vt:lpwstr/>
      </vt:variant>
      <vt:variant>
        <vt:i4>5832788</vt:i4>
      </vt:variant>
      <vt:variant>
        <vt:i4>399</vt:i4>
      </vt:variant>
      <vt:variant>
        <vt:i4>0</vt:i4>
      </vt:variant>
      <vt:variant>
        <vt:i4>5</vt:i4>
      </vt:variant>
      <vt:variant>
        <vt:lpwstr>http://ru.wikipedia.org/w/index.php?title=SuperSoes&amp;action=edit&amp;redlink=1</vt:lpwstr>
      </vt:variant>
      <vt:variant>
        <vt:lpwstr/>
      </vt:variant>
      <vt:variant>
        <vt:i4>2359398</vt:i4>
      </vt:variant>
      <vt:variant>
        <vt:i4>396</vt:i4>
      </vt:variant>
      <vt:variant>
        <vt:i4>0</vt:i4>
      </vt:variant>
      <vt:variant>
        <vt:i4>5</vt:i4>
      </vt:variant>
      <vt:variant>
        <vt:lpwstr>http://ru.wikipedia.org/wiki/%D0%A1%D0%A8%D0%90</vt:lpwstr>
      </vt:variant>
      <vt:variant>
        <vt:lpwstr/>
      </vt:variant>
      <vt:variant>
        <vt:i4>1048685</vt:i4>
      </vt:variant>
      <vt:variant>
        <vt:i4>393</vt:i4>
      </vt:variant>
      <vt:variant>
        <vt:i4>0</vt:i4>
      </vt:variant>
      <vt:variant>
        <vt:i4>5</vt:i4>
      </vt:variant>
      <vt:variant>
        <vt:lpwstr>http://ru.wikipedia.org/wiki/14_%D0%BE%D0%BA%D1%82%D1%8F%D0%B1%D1%80%D1%8F</vt:lpwstr>
      </vt:variant>
      <vt:variant>
        <vt:lpwstr/>
      </vt:variant>
      <vt:variant>
        <vt:i4>524314</vt:i4>
      </vt:variant>
      <vt:variant>
        <vt:i4>390</vt:i4>
      </vt:variant>
      <vt:variant>
        <vt:i4>0</vt:i4>
      </vt:variant>
      <vt:variant>
        <vt:i4>5</vt:i4>
      </vt:variant>
      <vt:variant>
        <vt:lpwstr>http://ru.wikipedia.org/wiki/%D0%95%D0%B2%D1%80%D0%BE%D0%BF%D0%B0</vt:lpwstr>
      </vt:variant>
      <vt:variant>
        <vt:lpwstr/>
      </vt:variant>
      <vt:variant>
        <vt:i4>7733338</vt:i4>
      </vt:variant>
      <vt:variant>
        <vt:i4>387</vt:i4>
      </vt:variant>
      <vt:variant>
        <vt:i4>0</vt:i4>
      </vt:variant>
      <vt:variant>
        <vt:i4>5</vt:i4>
      </vt:variant>
      <vt:variant>
        <vt:lpwstr>http://ru.wikipedia.org/wiki/2003_%D0%B3%D0%BE%D0%B4</vt:lpwstr>
      </vt:variant>
      <vt:variant>
        <vt:lpwstr/>
      </vt:variant>
      <vt:variant>
        <vt:i4>4718689</vt:i4>
      </vt:variant>
      <vt:variant>
        <vt:i4>384</vt:i4>
      </vt:variant>
      <vt:variant>
        <vt:i4>0</vt:i4>
      </vt:variant>
      <vt:variant>
        <vt:i4>5</vt:i4>
      </vt:variant>
      <vt:variant>
        <vt:lpwstr>http://ru.wikipedia.org/wiki/7_%D0%BE%D0%BA%D1%82%D1%8F%D0%B1%D1%80%D1%8F</vt:lpwstr>
      </vt:variant>
      <vt:variant>
        <vt:lpwstr/>
      </vt:variant>
      <vt:variant>
        <vt:i4>2359355</vt:i4>
      </vt:variant>
      <vt:variant>
        <vt:i4>381</vt:i4>
      </vt:variant>
      <vt:variant>
        <vt:i4>0</vt:i4>
      </vt:variant>
      <vt:variant>
        <vt:i4>5</vt:i4>
      </vt:variant>
      <vt:variant>
        <vt:lpwstr>http://ru.wikipedia.org/wiki/%D0%9E%D1%80%D0%B4%D0%B5%D1%80</vt:lpwstr>
      </vt:variant>
      <vt:variant>
        <vt:lpwstr/>
      </vt:variant>
      <vt:variant>
        <vt:i4>7209060</vt:i4>
      </vt:variant>
      <vt:variant>
        <vt:i4>378</vt:i4>
      </vt:variant>
      <vt:variant>
        <vt:i4>0</vt:i4>
      </vt:variant>
      <vt:variant>
        <vt:i4>5</vt:i4>
      </vt:variant>
      <vt:variant>
        <vt:lpwstr>http://ru.wikipedia.org/w/index.php?title=%D0%9A%D0%BE%D1%82%D0%B8%D1%80%D0%BE%D0%B2%D0%BA%D0%B8&amp;action=edit&amp;redlink=1</vt:lpwstr>
      </vt:variant>
      <vt:variant>
        <vt:lpwstr/>
      </vt:variant>
      <vt:variant>
        <vt:i4>524357</vt:i4>
      </vt:variant>
      <vt:variant>
        <vt:i4>375</vt:i4>
      </vt:variant>
      <vt:variant>
        <vt:i4>0</vt:i4>
      </vt:variant>
      <vt:variant>
        <vt:i4>5</vt:i4>
      </vt:variant>
      <vt:variant>
        <vt:lpwstr>http://ru.wikipedia.org/w/index.php?title=SuperMontage&amp;action=edit&amp;redlink=1</vt:lpwstr>
      </vt:variant>
      <vt:variant>
        <vt:lpwstr/>
      </vt:variant>
      <vt:variant>
        <vt:i4>524304</vt:i4>
      </vt:variant>
      <vt:variant>
        <vt:i4>372</vt:i4>
      </vt:variant>
      <vt:variant>
        <vt:i4>0</vt:i4>
      </vt:variant>
      <vt:variant>
        <vt:i4>5</vt:i4>
      </vt:variant>
      <vt:variant>
        <vt:lpwstr>http://ru.wikipedia.org/wiki/%D0%9C%D0%B0%D1%80%D0%BA%D0%B5%D1%82%D0%BC%D0%B5%D0%B9%D0%BA%D0%B5%D1%80</vt:lpwstr>
      </vt:variant>
      <vt:variant>
        <vt:lpwstr/>
      </vt:variant>
      <vt:variant>
        <vt:i4>5111903</vt:i4>
      </vt:variant>
      <vt:variant>
        <vt:i4>369</vt:i4>
      </vt:variant>
      <vt:variant>
        <vt:i4>0</vt:i4>
      </vt:variant>
      <vt:variant>
        <vt:i4>5</vt:i4>
      </vt:variant>
      <vt:variant>
        <vt:lpwstr>http://ru.wikipedia.org/w/index.php?title=SelectNet&amp;action=edit&amp;redlink=1</vt:lpwstr>
      </vt:variant>
      <vt:variant>
        <vt:lpwstr/>
      </vt:variant>
      <vt:variant>
        <vt:i4>23</vt:i4>
      </vt:variant>
      <vt:variant>
        <vt:i4>366</vt:i4>
      </vt:variant>
      <vt:variant>
        <vt:i4>0</vt:i4>
      </vt:variant>
      <vt:variant>
        <vt:i4>5</vt:i4>
      </vt:variant>
      <vt:variant>
        <vt:lpwstr>http://ru.wikipedia.org/wiki/1990</vt:lpwstr>
      </vt:variant>
      <vt:variant>
        <vt:lpwstr/>
      </vt:variant>
      <vt:variant>
        <vt:i4>2555964</vt:i4>
      </vt:variant>
      <vt:variant>
        <vt:i4>363</vt:i4>
      </vt:variant>
      <vt:variant>
        <vt:i4>0</vt:i4>
      </vt:variant>
      <vt:variant>
        <vt:i4>5</vt:i4>
      </vt:variant>
      <vt:variant>
        <vt:lpwstr>http://ru.wikipedia.org/wiki/%D0%A0%D1%8B%D0%BD%D0%BE%D0%BA</vt:lpwstr>
      </vt:variant>
      <vt:variant>
        <vt:lpwstr/>
      </vt:variant>
      <vt:variant>
        <vt:i4>2556014</vt:i4>
      </vt:variant>
      <vt:variant>
        <vt:i4>360</vt:i4>
      </vt:variant>
      <vt:variant>
        <vt:i4>0</vt:i4>
      </vt:variant>
      <vt:variant>
        <vt:i4>5</vt:i4>
      </vt:variant>
      <vt:variant>
        <vt:lpwstr>http://ru.wikipedia.org/wiki/%D0%A2%D0%B5%D0%BB%D0%B5%D1%84%D0%BE%D0%BD</vt:lpwstr>
      </vt:variant>
      <vt:variant>
        <vt:lpwstr/>
      </vt:variant>
      <vt:variant>
        <vt:i4>2359355</vt:i4>
      </vt:variant>
      <vt:variant>
        <vt:i4>357</vt:i4>
      </vt:variant>
      <vt:variant>
        <vt:i4>0</vt:i4>
      </vt:variant>
      <vt:variant>
        <vt:i4>5</vt:i4>
      </vt:variant>
      <vt:variant>
        <vt:lpwstr>http://ru.wikipedia.org/wiki/%D0%9E%D1%80%D0%B4%D0%B5%D1%80</vt:lpwstr>
      </vt:variant>
      <vt:variant>
        <vt:lpwstr/>
      </vt:variant>
      <vt:variant>
        <vt:i4>1245261</vt:i4>
      </vt:variant>
      <vt:variant>
        <vt:i4>354</vt:i4>
      </vt:variant>
      <vt:variant>
        <vt:i4>0</vt:i4>
      </vt:variant>
      <vt:variant>
        <vt:i4>5</vt:i4>
      </vt:variant>
      <vt:variant>
        <vt:lpwstr>http://ru.wikipedia.org/wiki/OCT</vt:lpwstr>
      </vt:variant>
      <vt:variant>
        <vt:lpwstr/>
      </vt:variant>
      <vt:variant>
        <vt:i4>1245261</vt:i4>
      </vt:variant>
      <vt:variant>
        <vt:i4>351</vt:i4>
      </vt:variant>
      <vt:variant>
        <vt:i4>0</vt:i4>
      </vt:variant>
      <vt:variant>
        <vt:i4>5</vt:i4>
      </vt:variant>
      <vt:variant>
        <vt:lpwstr>http://ru.wikipedia.org/wiki/OCT</vt:lpwstr>
      </vt:variant>
      <vt:variant>
        <vt:lpwstr/>
      </vt:variant>
      <vt:variant>
        <vt:i4>1245261</vt:i4>
      </vt:variant>
      <vt:variant>
        <vt:i4>348</vt:i4>
      </vt:variant>
      <vt:variant>
        <vt:i4>0</vt:i4>
      </vt:variant>
      <vt:variant>
        <vt:i4>5</vt:i4>
      </vt:variant>
      <vt:variant>
        <vt:lpwstr>http://ru.wikipedia.org/wiki/OCT</vt:lpwstr>
      </vt:variant>
      <vt:variant>
        <vt:lpwstr/>
      </vt:variant>
      <vt:variant>
        <vt:i4>8323168</vt:i4>
      </vt:variant>
      <vt:variant>
        <vt:i4>345</vt:i4>
      </vt:variant>
      <vt:variant>
        <vt:i4>0</vt:i4>
      </vt:variant>
      <vt:variant>
        <vt:i4>5</vt:i4>
      </vt:variant>
      <vt:variant>
        <vt:lpwstr>http://ru.wikipedia.org/wiki/%D0%91%D0%B8%D1%80%D0%B6%D0%B0</vt:lpwstr>
      </vt:variant>
      <vt:variant>
        <vt:lpwstr/>
      </vt:variant>
      <vt:variant>
        <vt:i4>8192088</vt:i4>
      </vt:variant>
      <vt:variant>
        <vt:i4>342</vt:i4>
      </vt:variant>
      <vt:variant>
        <vt:i4>0</vt:i4>
      </vt:variant>
      <vt:variant>
        <vt:i4>5</vt:i4>
      </vt:variant>
      <vt:variant>
        <vt:lpwstr>http://ru.wikipedia.org/wiki/1988_%D0%B3%D0%BE%D0%B4</vt:lpwstr>
      </vt:variant>
      <vt:variant>
        <vt:lpwstr/>
      </vt:variant>
      <vt:variant>
        <vt:i4>5177449</vt:i4>
      </vt:variant>
      <vt:variant>
        <vt:i4>339</vt:i4>
      </vt:variant>
      <vt:variant>
        <vt:i4>0</vt:i4>
      </vt:variant>
      <vt:variant>
        <vt:i4>5</vt:i4>
      </vt:variant>
      <vt:variant>
        <vt:lpwstr>http://ru.wikipedia.org/wiki/NASDAQ</vt:lpwstr>
      </vt:variant>
      <vt:variant>
        <vt:lpwstr>cite_note-7</vt:lpwstr>
      </vt:variant>
      <vt:variant>
        <vt:i4>5570593</vt:i4>
      </vt:variant>
      <vt:variant>
        <vt:i4>336</vt:i4>
      </vt:variant>
      <vt:variant>
        <vt:i4>0</vt:i4>
      </vt:variant>
      <vt:variant>
        <vt:i4>5</vt:i4>
      </vt:variant>
      <vt:variant>
        <vt:lpwstr>http://ru.wikipedia.org/wiki/%D0%A6%D0%B5%D0%BD%D0%BD%D1%8B%D0%B5_%D0%B1%D1%83%D0%BC%D0%B0%D0%B3%D0%B8</vt:lpwstr>
      </vt:variant>
      <vt:variant>
        <vt:lpwstr/>
      </vt:variant>
      <vt:variant>
        <vt:i4>1441869</vt:i4>
      </vt:variant>
      <vt:variant>
        <vt:i4>333</vt:i4>
      </vt:variant>
      <vt:variant>
        <vt:i4>0</vt:i4>
      </vt:variant>
      <vt:variant>
        <vt:i4>5</vt:i4>
      </vt:variant>
      <vt:variant>
        <vt:lpwstr>http://ru.wikipedia.org/wiki/SCM</vt:lpwstr>
      </vt:variant>
      <vt:variant>
        <vt:lpwstr/>
      </vt:variant>
      <vt:variant>
        <vt:i4>2162780</vt:i4>
      </vt:variant>
      <vt:variant>
        <vt:i4>330</vt:i4>
      </vt:variant>
      <vt:variant>
        <vt:i4>0</vt:i4>
      </vt:variant>
      <vt:variant>
        <vt:i4>5</vt:i4>
      </vt:variant>
      <vt:variant>
        <vt:lpwstr>http://ru.wikipedia.org/wiki/%D0%9B%D0%B8%D1%81%D1%82%D0%B8%D0%BD%D0%B3_%28%D0%AD%D0%BA%D0%BE%D0%BD%D0%BE%D0%BC%D0%B8%D0%BA%D0%B0%29</vt:lpwstr>
      </vt:variant>
      <vt:variant>
        <vt:lpwstr/>
      </vt:variant>
      <vt:variant>
        <vt:i4>8323121</vt:i4>
      </vt:variant>
      <vt:variant>
        <vt:i4>327</vt:i4>
      </vt:variant>
      <vt:variant>
        <vt:i4>0</vt:i4>
      </vt:variant>
      <vt:variant>
        <vt:i4>5</vt:i4>
      </vt:variant>
      <vt:variant>
        <vt:lpwstr>http://ru.wikipedia.org/wiki/%D0%9A%D0%B0%D0%BF%D0%B8%D1%82%D0%B0%D0%BB%D0%B8%D0%B7%D0%B0%D1%86%D0%B8%D1%8F</vt:lpwstr>
      </vt:variant>
      <vt:variant>
        <vt:lpwstr/>
      </vt:variant>
      <vt:variant>
        <vt:i4>2359344</vt:i4>
      </vt:variant>
      <vt:variant>
        <vt:i4>324</vt:i4>
      </vt:variant>
      <vt:variant>
        <vt:i4>0</vt:i4>
      </vt:variant>
      <vt:variant>
        <vt:i4>5</vt:i4>
      </vt:variant>
      <vt:variant>
        <vt:lpwstr>http://ru.wikipedia.org/wiki/%D0%90%D0%BA%D1%86%D0%B8%D1%8F</vt:lpwstr>
      </vt:variant>
      <vt:variant>
        <vt:lpwstr/>
      </vt:variant>
      <vt:variant>
        <vt:i4>720917</vt:i4>
      </vt:variant>
      <vt:variant>
        <vt:i4>321</vt:i4>
      </vt:variant>
      <vt:variant>
        <vt:i4>0</vt:i4>
      </vt:variant>
      <vt:variant>
        <vt:i4>5</vt:i4>
      </vt:variant>
      <vt:variant>
        <vt:lpwstr>http://ru.wikipedia.org/w/index.php?title=The_Nasdaq_Small_Cap_Market&amp;action=edit&amp;redlink=1</vt:lpwstr>
      </vt:variant>
      <vt:variant>
        <vt:lpwstr/>
      </vt:variant>
      <vt:variant>
        <vt:i4>8192082</vt:i4>
      </vt:variant>
      <vt:variant>
        <vt:i4>318</vt:i4>
      </vt:variant>
      <vt:variant>
        <vt:i4>0</vt:i4>
      </vt:variant>
      <vt:variant>
        <vt:i4>5</vt:i4>
      </vt:variant>
      <vt:variant>
        <vt:lpwstr>http://ru.wikipedia.org/wiki/1982_%D0%B3%D0%BE%D0%B4</vt:lpwstr>
      </vt:variant>
      <vt:variant>
        <vt:lpwstr/>
      </vt:variant>
      <vt:variant>
        <vt:i4>8126515</vt:i4>
      </vt:variant>
      <vt:variant>
        <vt:i4>315</vt:i4>
      </vt:variant>
      <vt:variant>
        <vt:i4>0</vt:i4>
      </vt:variant>
      <vt:variant>
        <vt:i4>5</vt:i4>
      </vt:variant>
      <vt:variant>
        <vt:lpwstr>http://ru.wikipedia.org/wiki/%D0%AD%D0%BC%D0%B8%D1%82%D0%B5%D0%BD%D1%82</vt:lpwstr>
      </vt:variant>
      <vt:variant>
        <vt:lpwstr/>
      </vt:variant>
      <vt:variant>
        <vt:i4>5570593</vt:i4>
      </vt:variant>
      <vt:variant>
        <vt:i4>312</vt:i4>
      </vt:variant>
      <vt:variant>
        <vt:i4>0</vt:i4>
      </vt:variant>
      <vt:variant>
        <vt:i4>5</vt:i4>
      </vt:variant>
      <vt:variant>
        <vt:lpwstr>http://ru.wikipedia.org/wiki/%D0%A6%D0%B5%D0%BD%D0%BD%D1%8B%D0%B5_%D0%B1%D1%83%D0%BC%D0%B0%D0%B3%D0%B8</vt:lpwstr>
      </vt:variant>
      <vt:variant>
        <vt:lpwstr/>
      </vt:variant>
      <vt:variant>
        <vt:i4>8323168</vt:i4>
      </vt:variant>
      <vt:variant>
        <vt:i4>309</vt:i4>
      </vt:variant>
      <vt:variant>
        <vt:i4>0</vt:i4>
      </vt:variant>
      <vt:variant>
        <vt:i4>5</vt:i4>
      </vt:variant>
      <vt:variant>
        <vt:lpwstr>http://ru.wikipedia.org/wiki/%D0%91%D0%B8%D1%80%D0%B6%D0%B0</vt:lpwstr>
      </vt:variant>
      <vt:variant>
        <vt:lpwstr/>
      </vt:variant>
      <vt:variant>
        <vt:i4>2555964</vt:i4>
      </vt:variant>
      <vt:variant>
        <vt:i4>306</vt:i4>
      </vt:variant>
      <vt:variant>
        <vt:i4>0</vt:i4>
      </vt:variant>
      <vt:variant>
        <vt:i4>5</vt:i4>
      </vt:variant>
      <vt:variant>
        <vt:lpwstr>http://ru.wikipedia.org/wiki/%D0%A0%D1%8B%D0%BD%D0%BE%D0%BA</vt:lpwstr>
      </vt:variant>
      <vt:variant>
        <vt:lpwstr/>
      </vt:variant>
      <vt:variant>
        <vt:i4>3211322</vt:i4>
      </vt:variant>
      <vt:variant>
        <vt:i4>303</vt:i4>
      </vt:variant>
      <vt:variant>
        <vt:i4>0</vt:i4>
      </vt:variant>
      <vt:variant>
        <vt:i4>5</vt:i4>
      </vt:variant>
      <vt:variant>
        <vt:lpwstr>http://ru.wikipedia.org/w/index.php?title=NNM&amp;action=edit&amp;redlink=1</vt:lpwstr>
      </vt:variant>
      <vt:variant>
        <vt:lpwstr/>
      </vt:variant>
      <vt:variant>
        <vt:i4>6160411</vt:i4>
      </vt:variant>
      <vt:variant>
        <vt:i4>300</vt:i4>
      </vt:variant>
      <vt:variant>
        <vt:i4>0</vt:i4>
      </vt:variant>
      <vt:variant>
        <vt:i4>5</vt:i4>
      </vt:variant>
      <vt:variant>
        <vt:lpwstr>http://ru.wikipedia.org/w/index.php?title=NASDAQ_National_Market&amp;action=edit&amp;redlink=1</vt:lpwstr>
      </vt:variant>
      <vt:variant>
        <vt:lpwstr/>
      </vt:variant>
      <vt:variant>
        <vt:i4>7471185</vt:i4>
      </vt:variant>
      <vt:variant>
        <vt:i4>297</vt:i4>
      </vt:variant>
      <vt:variant>
        <vt:i4>0</vt:i4>
      </vt:variant>
      <vt:variant>
        <vt:i4>5</vt:i4>
      </vt:variant>
      <vt:variant>
        <vt:lpwstr>http://ru.wikipedia.org/wiki/1971_%D0%B3%D0%BE%D0%B4</vt:lpwstr>
      </vt:variant>
      <vt:variant>
        <vt:lpwstr/>
      </vt:variant>
      <vt:variant>
        <vt:i4>1835105</vt:i4>
      </vt:variant>
      <vt:variant>
        <vt:i4>294</vt:i4>
      </vt:variant>
      <vt:variant>
        <vt:i4>0</vt:i4>
      </vt:variant>
      <vt:variant>
        <vt:i4>5</vt:i4>
      </vt:variant>
      <vt:variant>
        <vt:lpwstr>http://ru.wikipedia.org/wiki/8_%D1%84%D0%B5%D0%B2%D1%80%D0%B0%D0%BB%D1%8F</vt:lpwstr>
      </vt:variant>
      <vt:variant>
        <vt:lpwstr/>
      </vt:variant>
      <vt:variant>
        <vt:i4>6029409</vt:i4>
      </vt:variant>
      <vt:variant>
        <vt:i4>291</vt:i4>
      </vt:variant>
      <vt:variant>
        <vt:i4>0</vt:i4>
      </vt:variant>
      <vt:variant>
        <vt:i4>5</vt:i4>
      </vt:variant>
      <vt:variant>
        <vt:lpwstr>http://ru.wikipedia.org/w/index.php?title=%D0%9A%D0%BE%D0%BC%D0%BF%D1%8C%D1%8E%D1%82%D0%B5%D1%80%D0%BD%D1%8B%D0%B5_%D1%82%D0%B5%D1%85%D0%BD%D0%BE%D0%BB%D0%BE%D0%B3%D0%B8%D0%B8&amp;action=edit&amp;redlink=1</vt:lpwstr>
      </vt:variant>
      <vt:variant>
        <vt:lpwstr/>
      </vt:variant>
      <vt:variant>
        <vt:i4>5636176</vt:i4>
      </vt:variant>
      <vt:variant>
        <vt:i4>288</vt:i4>
      </vt:variant>
      <vt:variant>
        <vt:i4>0</vt:i4>
      </vt:variant>
      <vt:variant>
        <vt:i4>5</vt:i4>
      </vt:variant>
      <vt:variant>
        <vt:lpwstr>http://ru.wikipedia.org/wiki/1960-%D0%B5</vt:lpwstr>
      </vt:variant>
      <vt:variant>
        <vt:lpwstr/>
      </vt:variant>
      <vt:variant>
        <vt:i4>2359399</vt:i4>
      </vt:variant>
      <vt:variant>
        <vt:i4>285</vt:i4>
      </vt:variant>
      <vt:variant>
        <vt:i4>0</vt:i4>
      </vt:variant>
      <vt:variant>
        <vt:i4>5</vt:i4>
      </vt:variant>
      <vt:variant>
        <vt:lpwstr>http://ru.wikipedia.org/wiki/%D0%9A%D0%BE%D1%82%D0%B8%D1%80%D0%BE%D0%B2%D0%BA%D0%B0</vt:lpwstr>
      </vt:variant>
      <vt:variant>
        <vt:lpwstr/>
      </vt:variant>
      <vt:variant>
        <vt:i4>7471185</vt:i4>
      </vt:variant>
      <vt:variant>
        <vt:i4>282</vt:i4>
      </vt:variant>
      <vt:variant>
        <vt:i4>0</vt:i4>
      </vt:variant>
      <vt:variant>
        <vt:i4>5</vt:i4>
      </vt:variant>
      <vt:variant>
        <vt:lpwstr>http://ru.wikipedia.org/wiki/1971_%D0%B3%D0%BE%D0%B4</vt:lpwstr>
      </vt:variant>
      <vt:variant>
        <vt:lpwstr/>
      </vt:variant>
      <vt:variant>
        <vt:i4>1114209</vt:i4>
      </vt:variant>
      <vt:variant>
        <vt:i4>279</vt:i4>
      </vt:variant>
      <vt:variant>
        <vt:i4>0</vt:i4>
      </vt:variant>
      <vt:variant>
        <vt:i4>5</vt:i4>
      </vt:variant>
      <vt:variant>
        <vt:lpwstr>http://ru.wikipedia.org/wiki/5_%D1%84%D0%B5%D0%B2%D1%80%D0%B0%D0%BB%D1%8F</vt:lpwstr>
      </vt:variant>
      <vt:variant>
        <vt:lpwstr/>
      </vt:variant>
      <vt:variant>
        <vt:i4>8061026</vt:i4>
      </vt:variant>
      <vt:variant>
        <vt:i4>276</vt:i4>
      </vt:variant>
      <vt:variant>
        <vt:i4>0</vt:i4>
      </vt:variant>
      <vt:variant>
        <vt:i4>5</vt:i4>
      </vt:variant>
      <vt:variant>
        <vt:lpwstr>http://ru.wikipedia.org/wiki/%D0%90%D0%BC%D0%B5%D1%80%D0%B8%D0%BA%D0%B0%D0%BD%D1%81%D0%BA%D0%B0%D1%8F_%D1%84%D0%BE%D0%BD%D0%B4%D0%BE%D0%B2%D0%B0%D1%8F_%D0%B1%D0%B8%D1%80%D0%B6%D0%B0</vt:lpwstr>
      </vt:variant>
      <vt:variant>
        <vt:lpwstr/>
      </vt:variant>
      <vt:variant>
        <vt:i4>2293886</vt:i4>
      </vt:variant>
      <vt:variant>
        <vt:i4>273</vt:i4>
      </vt:variant>
      <vt:variant>
        <vt:i4>0</vt:i4>
      </vt:variant>
      <vt:variant>
        <vt:i4>5</vt:i4>
      </vt:variant>
      <vt:variant>
        <vt:lpwstr>http://ru.wikipedia.org/wiki/%D0%9D%D1%8C%D1%8E-%D0%99%D0%BE%D1%80%D0%BA%D1%81%D0%BA%D0%B0%D1%8F_%D1%84%D0%BE%D0%BD%D0%B4%D0%BE%D0%B2%D0%B0%D1%8F_%D0%B1%D0%B8%D1%80%D0%B6%D0%B0</vt:lpwstr>
      </vt:variant>
      <vt:variant>
        <vt:lpwstr/>
      </vt:variant>
      <vt:variant>
        <vt:i4>8323168</vt:i4>
      </vt:variant>
      <vt:variant>
        <vt:i4>270</vt:i4>
      </vt:variant>
      <vt:variant>
        <vt:i4>0</vt:i4>
      </vt:variant>
      <vt:variant>
        <vt:i4>5</vt:i4>
      </vt:variant>
      <vt:variant>
        <vt:lpwstr>http://ru.wikipedia.org/wiki/%D0%91%D0%B8%D1%80%D0%B6%D0%B0</vt:lpwstr>
      </vt:variant>
      <vt:variant>
        <vt:lpwstr/>
      </vt:variant>
      <vt:variant>
        <vt:i4>5373996</vt:i4>
      </vt:variant>
      <vt:variant>
        <vt:i4>267</vt:i4>
      </vt:variant>
      <vt:variant>
        <vt:i4>0</vt:i4>
      </vt:variant>
      <vt:variant>
        <vt:i4>5</vt:i4>
      </vt:variant>
      <vt:variant>
        <vt:lpwstr>http://ru.wikipedia.org/wiki/%D0%9F%D1%80%D0%BE%D0%B3%D1%80%D0%B0%D0%BC%D0%BC%D0%BD%D0%BE%D0%B5_%D0%BE%D0%B1%D0%B5%D1%81%D0%BF%D0%B5%D1%87%D0%B5%D0%BD%D0%B8%D0%B5</vt:lpwstr>
      </vt:variant>
      <vt:variant>
        <vt:lpwstr/>
      </vt:variant>
      <vt:variant>
        <vt:i4>8126567</vt:i4>
      </vt:variant>
      <vt:variant>
        <vt:i4>264</vt:i4>
      </vt:variant>
      <vt:variant>
        <vt:i4>0</vt:i4>
      </vt:variant>
      <vt:variant>
        <vt:i4>5</vt:i4>
      </vt:variant>
      <vt:variant>
        <vt:lpwstr>http://ru.wikipedia.org/wiki/%D0%AD%D0%BB%D0%B5%D0%BA%D1%82%D1%80%D0%BE%D0%BD%D0%B8%D0%BA%D0%B0</vt:lpwstr>
      </vt:variant>
      <vt:variant>
        <vt:lpwstr/>
      </vt:variant>
      <vt:variant>
        <vt:i4>8126471</vt:i4>
      </vt:variant>
      <vt:variant>
        <vt:i4>261</vt:i4>
      </vt:variant>
      <vt:variant>
        <vt:i4>0</vt:i4>
      </vt:variant>
      <vt:variant>
        <vt:i4>5</vt:i4>
      </vt:variant>
      <vt:variant>
        <vt:lpwstr>http://ru.wikipedia.org/wiki/%D0%92%D1%8B%D1%81%D0%BE%D0%BA%D0%B8%D0%B5_%D1%82%D0%B5%D1%85%D0%BD%D0%BE%D0%BB%D0%BE%D0%B3%D0%B8%D0%B8</vt:lpwstr>
      </vt:variant>
      <vt:variant>
        <vt:lpwstr/>
      </vt:variant>
      <vt:variant>
        <vt:i4>8257598</vt:i4>
      </vt:variant>
      <vt:variant>
        <vt:i4>258</vt:i4>
      </vt:variant>
      <vt:variant>
        <vt:i4>0</vt:i4>
      </vt:variant>
      <vt:variant>
        <vt:i4>5</vt:i4>
      </vt:variant>
      <vt:variant>
        <vt:lpwstr>http://ru.wikipedia.org/wiki/%D0%A1%D0%BE%D0%B5%D0%B4%D0%B8%D0%BD%D1%91%D0%BD%D0%BD%D1%8B%D0%B5_%D0%A8%D1%82%D0%B0%D1%82%D1%8B_%D0%90%D0%BC%D0%B5%D1%80%D0%B8%D0%BA%D0%B8</vt:lpwstr>
      </vt:variant>
      <vt:variant>
        <vt:lpwstr/>
      </vt:variant>
      <vt:variant>
        <vt:i4>327803</vt:i4>
      </vt:variant>
      <vt:variant>
        <vt:i4>255</vt:i4>
      </vt:variant>
      <vt:variant>
        <vt:i4>0</vt:i4>
      </vt:variant>
      <vt:variant>
        <vt:i4>5</vt:i4>
      </vt:variant>
      <vt:variant>
        <vt:lpwstr>http://ru.wikipedia.org/wiki/%D0%90%D0%BD%D0%B3%D0%BB%D0%B8%D0%B9%D1%81%D0%BA%D0%B8%D0%B9_%D1%8F%D0%B7%D1%8B%D0%BA</vt:lpwstr>
      </vt:variant>
      <vt:variant>
        <vt:lpwstr/>
      </vt:variant>
      <vt:variant>
        <vt:i4>5570593</vt:i4>
      </vt:variant>
      <vt:variant>
        <vt:i4>252</vt:i4>
      </vt:variant>
      <vt:variant>
        <vt:i4>0</vt:i4>
      </vt:variant>
      <vt:variant>
        <vt:i4>5</vt:i4>
      </vt:variant>
      <vt:variant>
        <vt:lpwstr>http://ru.wikipedia.org/wiki/%D0%A6%D0%B5%D0%BD%D0%BD%D1%8B%D0%B5_%D0%B1%D1%83%D0%BC%D0%B0%D0%B3%D0%B8</vt:lpwstr>
      </vt:variant>
      <vt:variant>
        <vt:lpwstr/>
      </vt:variant>
      <vt:variant>
        <vt:i4>7929943</vt:i4>
      </vt:variant>
      <vt:variant>
        <vt:i4>249</vt:i4>
      </vt:variant>
      <vt:variant>
        <vt:i4>0</vt:i4>
      </vt:variant>
      <vt:variant>
        <vt:i4>5</vt:i4>
      </vt:variant>
      <vt:variant>
        <vt:lpwstr>http://ru.wikipedia.org/wiki/%D0%90%D0%BA%D1%86%D0%B8%D1%8F_%28%D1%84%D0%B8%D0%BD%D0%B0%D0%BD%D1%81%D1%8B%29</vt:lpwstr>
      </vt:variant>
      <vt:variant>
        <vt:lpwstr/>
      </vt:variant>
      <vt:variant>
        <vt:i4>7733342</vt:i4>
      </vt:variant>
      <vt:variant>
        <vt:i4>246</vt:i4>
      </vt:variant>
      <vt:variant>
        <vt:i4>0</vt:i4>
      </vt:variant>
      <vt:variant>
        <vt:i4>5</vt:i4>
      </vt:variant>
      <vt:variant>
        <vt:lpwstr>http://ru.wikipedia.org/wiki/2007_%D0%B3%D0%BE%D0%B4</vt:lpwstr>
      </vt:variant>
      <vt:variant>
        <vt:lpwstr/>
      </vt:variant>
      <vt:variant>
        <vt:i4>589905</vt:i4>
      </vt:variant>
      <vt:variant>
        <vt:i4>243</vt:i4>
      </vt:variant>
      <vt:variant>
        <vt:i4>0</vt:i4>
      </vt:variant>
      <vt:variant>
        <vt:i4>5</vt:i4>
      </vt:variant>
      <vt:variant>
        <vt:lpwstr>http://ru.wikipedia.org/wiki/Euronext</vt:lpwstr>
      </vt:variant>
      <vt:variant>
        <vt:lpwstr/>
      </vt:variant>
      <vt:variant>
        <vt:i4>7733343</vt:i4>
      </vt:variant>
      <vt:variant>
        <vt:i4>240</vt:i4>
      </vt:variant>
      <vt:variant>
        <vt:i4>0</vt:i4>
      </vt:variant>
      <vt:variant>
        <vt:i4>5</vt:i4>
      </vt:variant>
      <vt:variant>
        <vt:lpwstr>http://ru.wikipedia.org/wiki/2006_%D0%B3%D0%BE%D0%B4</vt:lpwstr>
      </vt:variant>
      <vt:variant>
        <vt:lpwstr/>
      </vt:variant>
      <vt:variant>
        <vt:i4>2883630</vt:i4>
      </vt:variant>
      <vt:variant>
        <vt:i4>237</vt:i4>
      </vt:variant>
      <vt:variant>
        <vt:i4>0</vt:i4>
      </vt:variant>
      <vt:variant>
        <vt:i4>5</vt:i4>
      </vt:variant>
      <vt:variant>
        <vt:lpwstr>http://ru.wikipedia.org/wiki/$</vt:lpwstr>
      </vt:variant>
      <vt:variant>
        <vt:lpwstr/>
      </vt:variant>
      <vt:variant>
        <vt:i4>7733342</vt:i4>
      </vt:variant>
      <vt:variant>
        <vt:i4>234</vt:i4>
      </vt:variant>
      <vt:variant>
        <vt:i4>0</vt:i4>
      </vt:variant>
      <vt:variant>
        <vt:i4>5</vt:i4>
      </vt:variant>
      <vt:variant>
        <vt:lpwstr>http://ru.wikipedia.org/wiki/2007_%D0%B3%D0%BE%D0%B4</vt:lpwstr>
      </vt:variant>
      <vt:variant>
        <vt:lpwstr/>
      </vt:variant>
      <vt:variant>
        <vt:i4>4849761</vt:i4>
      </vt:variant>
      <vt:variant>
        <vt:i4>231</vt:i4>
      </vt:variant>
      <vt:variant>
        <vt:i4>0</vt:i4>
      </vt:variant>
      <vt:variant>
        <vt:i4>5</vt:i4>
      </vt:variant>
      <vt:variant>
        <vt:lpwstr>http://ru.wikipedia.org/wiki/5_%D0%B4%D0%B5%D0%BA%D0%B0%D0%B1%D1%80%D1%8F</vt:lpwstr>
      </vt:variant>
      <vt:variant>
        <vt:lpwstr/>
      </vt:variant>
      <vt:variant>
        <vt:i4>8323121</vt:i4>
      </vt:variant>
      <vt:variant>
        <vt:i4>228</vt:i4>
      </vt:variant>
      <vt:variant>
        <vt:i4>0</vt:i4>
      </vt:variant>
      <vt:variant>
        <vt:i4>5</vt:i4>
      </vt:variant>
      <vt:variant>
        <vt:lpwstr>http://ru.wikipedia.org/wiki/%D0%9A%D0%B0%D0%BF%D0%B8%D1%82%D0%B0%D0%BB%D0%B8%D0%B7%D0%B0%D1%86%D0%B8%D1%8F</vt:lpwstr>
      </vt:variant>
      <vt:variant>
        <vt:lpwstr/>
      </vt:variant>
      <vt:variant>
        <vt:i4>7733343</vt:i4>
      </vt:variant>
      <vt:variant>
        <vt:i4>225</vt:i4>
      </vt:variant>
      <vt:variant>
        <vt:i4>0</vt:i4>
      </vt:variant>
      <vt:variant>
        <vt:i4>5</vt:i4>
      </vt:variant>
      <vt:variant>
        <vt:lpwstr>http://ru.wikipedia.org/wiki/2006_%D0%B3%D0%BE%D0%B4</vt:lpwstr>
      </vt:variant>
      <vt:variant>
        <vt:lpwstr/>
      </vt:variant>
      <vt:variant>
        <vt:i4>3276898</vt:i4>
      </vt:variant>
      <vt:variant>
        <vt:i4>222</vt:i4>
      </vt:variant>
      <vt:variant>
        <vt:i4>0</vt:i4>
      </vt:variant>
      <vt:variant>
        <vt:i4>5</vt:i4>
      </vt:variant>
      <vt:variant>
        <vt:lpwstr>http://ru.wikipedia.org/w/index.php?title=%D0%A1%D0%BE%D0%B3%D0%BB%D0%B0%D1%88%D0%B5%D0%BD%D0%B8%D0%B5_%D0%BF%D0%BE%D0%B4_%D0%BF%D0%BB%D0%B0%D1%82%D0%B0%D0%BD%D0%BE%D0%BC&amp;action=edit&amp;redlink=1</vt:lpwstr>
      </vt:variant>
      <vt:variant>
        <vt:lpwstr/>
      </vt:variant>
      <vt:variant>
        <vt:i4>4325392</vt:i4>
      </vt:variant>
      <vt:variant>
        <vt:i4>219</vt:i4>
      </vt:variant>
      <vt:variant>
        <vt:i4>0</vt:i4>
      </vt:variant>
      <vt:variant>
        <vt:i4>5</vt:i4>
      </vt:variant>
      <vt:variant>
        <vt:lpwstr>http://ru.wikipedia.org/w/index.php?title=%D0%A2%D0%BE%D0%BD%D1%82%D0%B8%D0%BD&amp;action=edit&amp;redlink=1</vt:lpwstr>
      </vt:variant>
      <vt:variant>
        <vt:lpwstr/>
      </vt:variant>
      <vt:variant>
        <vt:i4>2359351</vt:i4>
      </vt:variant>
      <vt:variant>
        <vt:i4>216</vt:i4>
      </vt:variant>
      <vt:variant>
        <vt:i4>0</vt:i4>
      </vt:variant>
      <vt:variant>
        <vt:i4>5</vt:i4>
      </vt:variant>
      <vt:variant>
        <vt:lpwstr>http://ru.wikipedia.org/wiki/%D0%9A%D0%BE%D1%84%D0%B5%D0%B9%D0%BD%D1%8F</vt:lpwstr>
      </vt:variant>
      <vt:variant>
        <vt:lpwstr/>
      </vt:variant>
      <vt:variant>
        <vt:i4>2818132</vt:i4>
      </vt:variant>
      <vt:variant>
        <vt:i4>213</vt:i4>
      </vt:variant>
      <vt:variant>
        <vt:i4>0</vt:i4>
      </vt:variant>
      <vt:variant>
        <vt:i4>5</vt:i4>
      </vt:variant>
      <vt:variant>
        <vt:lpwstr>http://ru.wikipedia.org/wiki/%D0%A4%D0%B8%D0%BD%D0%B0%D0%BD%D1%81%D0%BE%D0%B2%D1%8B%D0%B5_%D0%B8%D0%BD%D1%81%D1%82%D1%80%D1%83%D0%BC%D0%B5%D0%BD%D1%82%D1%8B</vt:lpwstr>
      </vt:variant>
      <vt:variant>
        <vt:lpwstr/>
      </vt:variant>
      <vt:variant>
        <vt:i4>8126556</vt:i4>
      </vt:variant>
      <vt:variant>
        <vt:i4>210</vt:i4>
      </vt:variant>
      <vt:variant>
        <vt:i4>0</vt:i4>
      </vt:variant>
      <vt:variant>
        <vt:i4>5</vt:i4>
      </vt:variant>
      <vt:variant>
        <vt:lpwstr>http://ru.wikipedia.org/wiki/1792_%D0%B3%D0%BE%D0%B4</vt:lpwstr>
      </vt:variant>
      <vt:variant>
        <vt:lpwstr/>
      </vt:variant>
      <vt:variant>
        <vt:i4>1179701</vt:i4>
      </vt:variant>
      <vt:variant>
        <vt:i4>207</vt:i4>
      </vt:variant>
      <vt:variant>
        <vt:i4>0</vt:i4>
      </vt:variant>
      <vt:variant>
        <vt:i4>5</vt:i4>
      </vt:variant>
      <vt:variant>
        <vt:lpwstr>http://ru.wikipedia.org/wiki/17_%D0%BC%D0%B0%D1%8F</vt:lpwstr>
      </vt:variant>
      <vt:variant>
        <vt:lpwstr/>
      </vt:variant>
      <vt:variant>
        <vt:i4>7667822</vt:i4>
      </vt:variant>
      <vt:variant>
        <vt:i4>204</vt:i4>
      </vt:variant>
      <vt:variant>
        <vt:i4>0</vt:i4>
      </vt:variant>
      <vt:variant>
        <vt:i4>5</vt:i4>
      </vt:variant>
      <vt:variant>
        <vt:lpwstr>http://ru.wikipedia.org/wiki/NYSE_ARCA_Tech_100_Index</vt:lpwstr>
      </vt:variant>
      <vt:variant>
        <vt:lpwstr/>
      </vt:variant>
      <vt:variant>
        <vt:i4>5374010</vt:i4>
      </vt:variant>
      <vt:variant>
        <vt:i4>201</vt:i4>
      </vt:variant>
      <vt:variant>
        <vt:i4>0</vt:i4>
      </vt:variant>
      <vt:variant>
        <vt:i4>5</vt:i4>
      </vt:variant>
      <vt:variant>
        <vt:lpwstr>http://ru.wikipedia.org/wiki/NYSE_Composite</vt:lpwstr>
      </vt:variant>
      <vt:variant>
        <vt:lpwstr/>
      </vt:variant>
      <vt:variant>
        <vt:i4>327803</vt:i4>
      </vt:variant>
      <vt:variant>
        <vt:i4>198</vt:i4>
      </vt:variant>
      <vt:variant>
        <vt:i4>0</vt:i4>
      </vt:variant>
      <vt:variant>
        <vt:i4>5</vt:i4>
      </vt:variant>
      <vt:variant>
        <vt:lpwstr>http://ru.wikipedia.org/wiki/%D0%90%D0%BD%D0%B3%D0%BB%D0%B8%D0%B9%D1%81%D0%BA%D0%B8%D0%B9_%D1%8F%D0%B7%D1%8B%D0%BA</vt:lpwstr>
      </vt:variant>
      <vt:variant>
        <vt:lpwstr/>
      </vt:variant>
      <vt:variant>
        <vt:i4>5832719</vt:i4>
      </vt:variant>
      <vt:variant>
        <vt:i4>195</vt:i4>
      </vt:variant>
      <vt:variant>
        <vt:i4>0</vt:i4>
      </vt:variant>
      <vt:variant>
        <vt:i4>5</vt:i4>
      </vt:variant>
      <vt:variant>
        <vt:lpwstr>http://ru.wikipedia.org/wiki/%D0%9F%D1%80%D0%BE%D0%BC%D1%8B%D1%88%D0%BB%D0%B5%D0%BD%D0%BD%D1%8B%D0%B9_%D0%B8%D0%BD%D0%B4%D0%B5%D0%BA%D1%81_%D0%94%D0%BE%D1%83-%D0%94%D0%B6%D0%BE%D0%BD%D1%81%D0%B0</vt:lpwstr>
      </vt:variant>
      <vt:variant>
        <vt:lpwstr/>
      </vt:variant>
      <vt:variant>
        <vt:i4>5898273</vt:i4>
      </vt:variant>
      <vt:variant>
        <vt:i4>192</vt:i4>
      </vt:variant>
      <vt:variant>
        <vt:i4>0</vt:i4>
      </vt:variant>
      <vt:variant>
        <vt:i4>5</vt:i4>
      </vt:variant>
      <vt:variant>
        <vt:lpwstr>http://ru.wikipedia.org/wiki/%D0%91%D0%B8%D1%80%D0%B6%D0%B5%D0%B2%D0%BE%D0%B9_%D0%B8%D0%BD%D0%B4%D0%B5%D0%BA%D1%81</vt:lpwstr>
      </vt:variant>
      <vt:variant>
        <vt:lpwstr/>
      </vt:variant>
      <vt:variant>
        <vt:i4>8323168</vt:i4>
      </vt:variant>
      <vt:variant>
        <vt:i4>189</vt:i4>
      </vt:variant>
      <vt:variant>
        <vt:i4>0</vt:i4>
      </vt:variant>
      <vt:variant>
        <vt:i4>5</vt:i4>
      </vt:variant>
      <vt:variant>
        <vt:lpwstr>http://ru.wikipedia.org/wiki/%D0%91%D0%B8%D1%80%D0%B6%D0%B0</vt:lpwstr>
      </vt:variant>
      <vt:variant>
        <vt:lpwstr/>
      </vt:variant>
      <vt:variant>
        <vt:i4>8126562</vt:i4>
      </vt:variant>
      <vt:variant>
        <vt:i4>186</vt:i4>
      </vt:variant>
      <vt:variant>
        <vt:i4>0</vt:i4>
      </vt:variant>
      <vt:variant>
        <vt:i4>5</vt:i4>
      </vt:variant>
      <vt:variant>
        <vt:lpwstr>http://ru.wikipedia.org/wiki/%D0%A4%D0%B8%D0%BD%D0%B0%D0%BD%D1%81%D1%8B</vt:lpwstr>
      </vt:variant>
      <vt:variant>
        <vt:lpwstr/>
      </vt:variant>
      <vt:variant>
        <vt:i4>2359398</vt:i4>
      </vt:variant>
      <vt:variant>
        <vt:i4>183</vt:i4>
      </vt:variant>
      <vt:variant>
        <vt:i4>0</vt:i4>
      </vt:variant>
      <vt:variant>
        <vt:i4>5</vt:i4>
      </vt:variant>
      <vt:variant>
        <vt:lpwstr>http://ru.wikipedia.org/wiki/%D0%A1%D0%A8%D0%90</vt:lpwstr>
      </vt:variant>
      <vt:variant>
        <vt:lpwstr/>
      </vt:variant>
      <vt:variant>
        <vt:i4>7405570</vt:i4>
      </vt:variant>
      <vt:variant>
        <vt:i4>180</vt:i4>
      </vt:variant>
      <vt:variant>
        <vt:i4>0</vt:i4>
      </vt:variant>
      <vt:variant>
        <vt:i4>5</vt:i4>
      </vt:variant>
      <vt:variant>
        <vt:lpwstr>http://ru.wikipedia.org/wiki/%D0%A4%D0%BE%D0%BD%D0%B4%D0%BE%D0%B2%D0%B0%D1%8F_%D0%B1%D0%B8%D1%80%D0%B6%D0%B0</vt:lpwstr>
      </vt:variant>
      <vt:variant>
        <vt:lpwstr/>
      </vt:variant>
      <vt:variant>
        <vt:i4>327803</vt:i4>
      </vt:variant>
      <vt:variant>
        <vt:i4>177</vt:i4>
      </vt:variant>
      <vt:variant>
        <vt:i4>0</vt:i4>
      </vt:variant>
      <vt:variant>
        <vt:i4>5</vt:i4>
      </vt:variant>
      <vt:variant>
        <vt:lpwstr>http://ru.wikipedia.org/wiki/%D0%90%D0%BD%D0%B3%D0%BB%D0%B8%D0%B9%D1%81%D0%BA%D0%B8%D0%B9_%D1%8F%D0%B7%D1%8B%D0%BA</vt:lpwstr>
      </vt:variant>
      <vt:variant>
        <vt:lpwstr/>
      </vt:variant>
      <vt:variant>
        <vt:i4>2752628</vt:i4>
      </vt:variant>
      <vt:variant>
        <vt:i4>174</vt:i4>
      </vt:variant>
      <vt:variant>
        <vt:i4>0</vt:i4>
      </vt:variant>
      <vt:variant>
        <vt:i4>5</vt:i4>
      </vt:variant>
      <vt:variant>
        <vt:lpwstr>http://www.sec.gov/</vt:lpwstr>
      </vt:variant>
      <vt:variant>
        <vt:lpwstr/>
      </vt:variant>
      <vt:variant>
        <vt:i4>2293879</vt:i4>
      </vt:variant>
      <vt:variant>
        <vt:i4>171</vt:i4>
      </vt:variant>
      <vt:variant>
        <vt:i4>0</vt:i4>
      </vt:variant>
      <vt:variant>
        <vt:i4>5</vt:i4>
      </vt:variant>
      <vt:variant>
        <vt:lpwstr>http://www.londonstockexchange.com/en-gb/products/irs/rns/</vt:lpwstr>
      </vt:variant>
      <vt:variant>
        <vt:lpwstr/>
      </vt:variant>
      <vt:variant>
        <vt:i4>8192034</vt:i4>
      </vt:variant>
      <vt:variant>
        <vt:i4>168</vt:i4>
      </vt:variant>
      <vt:variant>
        <vt:i4>0</vt:i4>
      </vt:variant>
      <vt:variant>
        <vt:i4>5</vt:i4>
      </vt:variant>
      <vt:variant>
        <vt:lpwstr>http://www.rao-ees.ru/</vt:lpwstr>
      </vt:variant>
      <vt:variant>
        <vt:lpwstr/>
      </vt:variant>
      <vt:variant>
        <vt:i4>7798911</vt:i4>
      </vt:variant>
      <vt:variant>
        <vt:i4>165</vt:i4>
      </vt:variant>
      <vt:variant>
        <vt:i4>0</vt:i4>
      </vt:variant>
      <vt:variant>
        <vt:i4>5</vt:i4>
      </vt:variant>
      <vt:variant>
        <vt:lpwstr>http://www.rts.ru/</vt:lpwstr>
      </vt:variant>
      <vt:variant>
        <vt:lpwstr/>
      </vt:variant>
      <vt:variant>
        <vt:i4>1245244</vt:i4>
      </vt:variant>
      <vt:variant>
        <vt:i4>158</vt:i4>
      </vt:variant>
      <vt:variant>
        <vt:i4>0</vt:i4>
      </vt:variant>
      <vt:variant>
        <vt:i4>5</vt:i4>
      </vt:variant>
      <vt:variant>
        <vt:lpwstr/>
      </vt:variant>
      <vt:variant>
        <vt:lpwstr>_Toc244691372</vt:lpwstr>
      </vt:variant>
      <vt:variant>
        <vt:i4>1245244</vt:i4>
      </vt:variant>
      <vt:variant>
        <vt:i4>152</vt:i4>
      </vt:variant>
      <vt:variant>
        <vt:i4>0</vt:i4>
      </vt:variant>
      <vt:variant>
        <vt:i4>5</vt:i4>
      </vt:variant>
      <vt:variant>
        <vt:lpwstr/>
      </vt:variant>
      <vt:variant>
        <vt:lpwstr>_Toc244691371</vt:lpwstr>
      </vt:variant>
      <vt:variant>
        <vt:i4>1245244</vt:i4>
      </vt:variant>
      <vt:variant>
        <vt:i4>146</vt:i4>
      </vt:variant>
      <vt:variant>
        <vt:i4>0</vt:i4>
      </vt:variant>
      <vt:variant>
        <vt:i4>5</vt:i4>
      </vt:variant>
      <vt:variant>
        <vt:lpwstr/>
      </vt:variant>
      <vt:variant>
        <vt:lpwstr>_Toc244691370</vt:lpwstr>
      </vt:variant>
      <vt:variant>
        <vt:i4>1179708</vt:i4>
      </vt:variant>
      <vt:variant>
        <vt:i4>140</vt:i4>
      </vt:variant>
      <vt:variant>
        <vt:i4>0</vt:i4>
      </vt:variant>
      <vt:variant>
        <vt:i4>5</vt:i4>
      </vt:variant>
      <vt:variant>
        <vt:lpwstr/>
      </vt:variant>
      <vt:variant>
        <vt:lpwstr>_Toc244691369</vt:lpwstr>
      </vt:variant>
      <vt:variant>
        <vt:i4>1179708</vt:i4>
      </vt:variant>
      <vt:variant>
        <vt:i4>134</vt:i4>
      </vt:variant>
      <vt:variant>
        <vt:i4>0</vt:i4>
      </vt:variant>
      <vt:variant>
        <vt:i4>5</vt:i4>
      </vt:variant>
      <vt:variant>
        <vt:lpwstr/>
      </vt:variant>
      <vt:variant>
        <vt:lpwstr>_Toc244691368</vt:lpwstr>
      </vt:variant>
      <vt:variant>
        <vt:i4>1179708</vt:i4>
      </vt:variant>
      <vt:variant>
        <vt:i4>128</vt:i4>
      </vt:variant>
      <vt:variant>
        <vt:i4>0</vt:i4>
      </vt:variant>
      <vt:variant>
        <vt:i4>5</vt:i4>
      </vt:variant>
      <vt:variant>
        <vt:lpwstr/>
      </vt:variant>
      <vt:variant>
        <vt:lpwstr>_Toc244691367</vt:lpwstr>
      </vt:variant>
      <vt:variant>
        <vt:i4>1179708</vt:i4>
      </vt:variant>
      <vt:variant>
        <vt:i4>122</vt:i4>
      </vt:variant>
      <vt:variant>
        <vt:i4>0</vt:i4>
      </vt:variant>
      <vt:variant>
        <vt:i4>5</vt:i4>
      </vt:variant>
      <vt:variant>
        <vt:lpwstr/>
      </vt:variant>
      <vt:variant>
        <vt:lpwstr>_Toc244691366</vt:lpwstr>
      </vt:variant>
      <vt:variant>
        <vt:i4>1179708</vt:i4>
      </vt:variant>
      <vt:variant>
        <vt:i4>116</vt:i4>
      </vt:variant>
      <vt:variant>
        <vt:i4>0</vt:i4>
      </vt:variant>
      <vt:variant>
        <vt:i4>5</vt:i4>
      </vt:variant>
      <vt:variant>
        <vt:lpwstr/>
      </vt:variant>
      <vt:variant>
        <vt:lpwstr>_Toc244691365</vt:lpwstr>
      </vt:variant>
      <vt:variant>
        <vt:i4>1179708</vt:i4>
      </vt:variant>
      <vt:variant>
        <vt:i4>110</vt:i4>
      </vt:variant>
      <vt:variant>
        <vt:i4>0</vt:i4>
      </vt:variant>
      <vt:variant>
        <vt:i4>5</vt:i4>
      </vt:variant>
      <vt:variant>
        <vt:lpwstr/>
      </vt:variant>
      <vt:variant>
        <vt:lpwstr>_Toc244691364</vt:lpwstr>
      </vt:variant>
      <vt:variant>
        <vt:i4>1179708</vt:i4>
      </vt:variant>
      <vt:variant>
        <vt:i4>104</vt:i4>
      </vt:variant>
      <vt:variant>
        <vt:i4>0</vt:i4>
      </vt:variant>
      <vt:variant>
        <vt:i4>5</vt:i4>
      </vt:variant>
      <vt:variant>
        <vt:lpwstr/>
      </vt:variant>
      <vt:variant>
        <vt:lpwstr>_Toc244691363</vt:lpwstr>
      </vt:variant>
      <vt:variant>
        <vt:i4>1179708</vt:i4>
      </vt:variant>
      <vt:variant>
        <vt:i4>98</vt:i4>
      </vt:variant>
      <vt:variant>
        <vt:i4>0</vt:i4>
      </vt:variant>
      <vt:variant>
        <vt:i4>5</vt:i4>
      </vt:variant>
      <vt:variant>
        <vt:lpwstr/>
      </vt:variant>
      <vt:variant>
        <vt:lpwstr>_Toc244691362</vt:lpwstr>
      </vt:variant>
      <vt:variant>
        <vt:i4>1179708</vt:i4>
      </vt:variant>
      <vt:variant>
        <vt:i4>92</vt:i4>
      </vt:variant>
      <vt:variant>
        <vt:i4>0</vt:i4>
      </vt:variant>
      <vt:variant>
        <vt:i4>5</vt:i4>
      </vt:variant>
      <vt:variant>
        <vt:lpwstr/>
      </vt:variant>
      <vt:variant>
        <vt:lpwstr>_Toc244691361</vt:lpwstr>
      </vt:variant>
      <vt:variant>
        <vt:i4>1179708</vt:i4>
      </vt:variant>
      <vt:variant>
        <vt:i4>86</vt:i4>
      </vt:variant>
      <vt:variant>
        <vt:i4>0</vt:i4>
      </vt:variant>
      <vt:variant>
        <vt:i4>5</vt:i4>
      </vt:variant>
      <vt:variant>
        <vt:lpwstr/>
      </vt:variant>
      <vt:variant>
        <vt:lpwstr>_Toc244691360</vt:lpwstr>
      </vt:variant>
      <vt:variant>
        <vt:i4>1114172</vt:i4>
      </vt:variant>
      <vt:variant>
        <vt:i4>80</vt:i4>
      </vt:variant>
      <vt:variant>
        <vt:i4>0</vt:i4>
      </vt:variant>
      <vt:variant>
        <vt:i4>5</vt:i4>
      </vt:variant>
      <vt:variant>
        <vt:lpwstr/>
      </vt:variant>
      <vt:variant>
        <vt:lpwstr>_Toc244691359</vt:lpwstr>
      </vt:variant>
      <vt:variant>
        <vt:i4>1114172</vt:i4>
      </vt:variant>
      <vt:variant>
        <vt:i4>74</vt:i4>
      </vt:variant>
      <vt:variant>
        <vt:i4>0</vt:i4>
      </vt:variant>
      <vt:variant>
        <vt:i4>5</vt:i4>
      </vt:variant>
      <vt:variant>
        <vt:lpwstr/>
      </vt:variant>
      <vt:variant>
        <vt:lpwstr>_Toc244691358</vt:lpwstr>
      </vt:variant>
      <vt:variant>
        <vt:i4>1114172</vt:i4>
      </vt:variant>
      <vt:variant>
        <vt:i4>68</vt:i4>
      </vt:variant>
      <vt:variant>
        <vt:i4>0</vt:i4>
      </vt:variant>
      <vt:variant>
        <vt:i4>5</vt:i4>
      </vt:variant>
      <vt:variant>
        <vt:lpwstr/>
      </vt:variant>
      <vt:variant>
        <vt:lpwstr>_Toc244691357</vt:lpwstr>
      </vt:variant>
      <vt:variant>
        <vt:i4>1114172</vt:i4>
      </vt:variant>
      <vt:variant>
        <vt:i4>62</vt:i4>
      </vt:variant>
      <vt:variant>
        <vt:i4>0</vt:i4>
      </vt:variant>
      <vt:variant>
        <vt:i4>5</vt:i4>
      </vt:variant>
      <vt:variant>
        <vt:lpwstr/>
      </vt:variant>
      <vt:variant>
        <vt:lpwstr>_Toc244691356</vt:lpwstr>
      </vt:variant>
      <vt:variant>
        <vt:i4>1114172</vt:i4>
      </vt:variant>
      <vt:variant>
        <vt:i4>56</vt:i4>
      </vt:variant>
      <vt:variant>
        <vt:i4>0</vt:i4>
      </vt:variant>
      <vt:variant>
        <vt:i4>5</vt:i4>
      </vt:variant>
      <vt:variant>
        <vt:lpwstr/>
      </vt:variant>
      <vt:variant>
        <vt:lpwstr>_Toc244691355</vt:lpwstr>
      </vt:variant>
      <vt:variant>
        <vt:i4>1114172</vt:i4>
      </vt:variant>
      <vt:variant>
        <vt:i4>50</vt:i4>
      </vt:variant>
      <vt:variant>
        <vt:i4>0</vt:i4>
      </vt:variant>
      <vt:variant>
        <vt:i4>5</vt:i4>
      </vt:variant>
      <vt:variant>
        <vt:lpwstr/>
      </vt:variant>
      <vt:variant>
        <vt:lpwstr>_Toc244691354</vt:lpwstr>
      </vt:variant>
      <vt:variant>
        <vt:i4>1114172</vt:i4>
      </vt:variant>
      <vt:variant>
        <vt:i4>44</vt:i4>
      </vt:variant>
      <vt:variant>
        <vt:i4>0</vt:i4>
      </vt:variant>
      <vt:variant>
        <vt:i4>5</vt:i4>
      </vt:variant>
      <vt:variant>
        <vt:lpwstr/>
      </vt:variant>
      <vt:variant>
        <vt:lpwstr>_Toc244691353</vt:lpwstr>
      </vt:variant>
      <vt:variant>
        <vt:i4>1114172</vt:i4>
      </vt:variant>
      <vt:variant>
        <vt:i4>38</vt:i4>
      </vt:variant>
      <vt:variant>
        <vt:i4>0</vt:i4>
      </vt:variant>
      <vt:variant>
        <vt:i4>5</vt:i4>
      </vt:variant>
      <vt:variant>
        <vt:lpwstr/>
      </vt:variant>
      <vt:variant>
        <vt:lpwstr>_Toc244691352</vt:lpwstr>
      </vt:variant>
      <vt:variant>
        <vt:i4>1114172</vt:i4>
      </vt:variant>
      <vt:variant>
        <vt:i4>32</vt:i4>
      </vt:variant>
      <vt:variant>
        <vt:i4>0</vt:i4>
      </vt:variant>
      <vt:variant>
        <vt:i4>5</vt:i4>
      </vt:variant>
      <vt:variant>
        <vt:lpwstr/>
      </vt:variant>
      <vt:variant>
        <vt:lpwstr>_Toc244691351</vt:lpwstr>
      </vt:variant>
      <vt:variant>
        <vt:i4>1114172</vt:i4>
      </vt:variant>
      <vt:variant>
        <vt:i4>26</vt:i4>
      </vt:variant>
      <vt:variant>
        <vt:i4>0</vt:i4>
      </vt:variant>
      <vt:variant>
        <vt:i4>5</vt:i4>
      </vt:variant>
      <vt:variant>
        <vt:lpwstr/>
      </vt:variant>
      <vt:variant>
        <vt:lpwstr>_Toc244691350</vt:lpwstr>
      </vt:variant>
      <vt:variant>
        <vt:i4>1048636</vt:i4>
      </vt:variant>
      <vt:variant>
        <vt:i4>20</vt:i4>
      </vt:variant>
      <vt:variant>
        <vt:i4>0</vt:i4>
      </vt:variant>
      <vt:variant>
        <vt:i4>5</vt:i4>
      </vt:variant>
      <vt:variant>
        <vt:lpwstr/>
      </vt:variant>
      <vt:variant>
        <vt:lpwstr>_Toc244691349</vt:lpwstr>
      </vt:variant>
      <vt:variant>
        <vt:i4>1048636</vt:i4>
      </vt:variant>
      <vt:variant>
        <vt:i4>14</vt:i4>
      </vt:variant>
      <vt:variant>
        <vt:i4>0</vt:i4>
      </vt:variant>
      <vt:variant>
        <vt:i4>5</vt:i4>
      </vt:variant>
      <vt:variant>
        <vt:lpwstr/>
      </vt:variant>
      <vt:variant>
        <vt:lpwstr>_Toc244691348</vt:lpwstr>
      </vt:variant>
      <vt:variant>
        <vt:i4>1048636</vt:i4>
      </vt:variant>
      <vt:variant>
        <vt:i4>8</vt:i4>
      </vt:variant>
      <vt:variant>
        <vt:i4>0</vt:i4>
      </vt:variant>
      <vt:variant>
        <vt:i4>5</vt:i4>
      </vt:variant>
      <vt:variant>
        <vt:lpwstr/>
      </vt:variant>
      <vt:variant>
        <vt:lpwstr>_Toc244691347</vt:lpwstr>
      </vt:variant>
      <vt:variant>
        <vt:i4>1048636</vt:i4>
      </vt:variant>
      <vt:variant>
        <vt:i4>2</vt:i4>
      </vt:variant>
      <vt:variant>
        <vt:i4>0</vt:i4>
      </vt:variant>
      <vt:variant>
        <vt:i4>5</vt:i4>
      </vt:variant>
      <vt:variant>
        <vt:lpwstr/>
      </vt:variant>
      <vt:variant>
        <vt:lpwstr>_Toc244691346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Niladmirari</dc:creator>
  <cp:keywords/>
  <dc:description/>
  <cp:lastModifiedBy>admin</cp:lastModifiedBy>
  <cp:revision>2</cp:revision>
  <cp:lastPrinted>2009-10-30T15:23:00Z</cp:lastPrinted>
  <dcterms:created xsi:type="dcterms:W3CDTF">2014-04-04T05:06:00Z</dcterms:created>
  <dcterms:modified xsi:type="dcterms:W3CDTF">2014-04-04T05:06:00Z</dcterms:modified>
</cp:coreProperties>
</file>