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2A" w:rsidRPr="000B452A" w:rsidRDefault="000B452A" w:rsidP="00064600">
      <w:pPr>
        <w:suppressAutoHyphens/>
        <w:spacing w:line="360" w:lineRule="auto"/>
        <w:jc w:val="center"/>
        <w:rPr>
          <w:b/>
          <w:bCs/>
          <w:sz w:val="28"/>
          <w:szCs w:val="28"/>
          <w:lang w:val="uk-UA"/>
        </w:rPr>
      </w:pPr>
    </w:p>
    <w:p w:rsidR="000B452A" w:rsidRPr="000B452A" w:rsidRDefault="000B452A" w:rsidP="00064600">
      <w:pPr>
        <w:suppressAutoHyphens/>
        <w:spacing w:line="360" w:lineRule="auto"/>
        <w:jc w:val="center"/>
        <w:rPr>
          <w:b/>
          <w:bCs/>
          <w:sz w:val="28"/>
          <w:szCs w:val="28"/>
          <w:lang w:val="uk-UA"/>
        </w:rPr>
      </w:pPr>
    </w:p>
    <w:p w:rsidR="000B452A" w:rsidRPr="000B452A" w:rsidRDefault="000B452A" w:rsidP="00064600">
      <w:pPr>
        <w:suppressAutoHyphens/>
        <w:spacing w:line="360" w:lineRule="auto"/>
        <w:jc w:val="center"/>
        <w:rPr>
          <w:b/>
          <w:bCs/>
          <w:sz w:val="28"/>
          <w:szCs w:val="28"/>
          <w:lang w:val="uk-UA"/>
        </w:rPr>
      </w:pPr>
    </w:p>
    <w:p w:rsidR="000B452A" w:rsidRPr="000B452A" w:rsidRDefault="000B452A" w:rsidP="00064600">
      <w:pPr>
        <w:suppressAutoHyphens/>
        <w:spacing w:line="360" w:lineRule="auto"/>
        <w:jc w:val="center"/>
        <w:rPr>
          <w:b/>
          <w:bCs/>
          <w:sz w:val="28"/>
          <w:szCs w:val="28"/>
          <w:lang w:val="uk-UA"/>
        </w:rPr>
      </w:pPr>
    </w:p>
    <w:p w:rsidR="000B452A" w:rsidRPr="000B452A" w:rsidRDefault="000B452A" w:rsidP="00064600">
      <w:pPr>
        <w:suppressAutoHyphens/>
        <w:spacing w:line="360" w:lineRule="auto"/>
        <w:jc w:val="center"/>
        <w:rPr>
          <w:b/>
          <w:bCs/>
          <w:sz w:val="28"/>
          <w:szCs w:val="28"/>
          <w:lang w:val="uk-UA"/>
        </w:rPr>
      </w:pPr>
    </w:p>
    <w:p w:rsidR="000B452A" w:rsidRDefault="000B452A" w:rsidP="00064600">
      <w:pPr>
        <w:suppressAutoHyphens/>
        <w:spacing w:line="360" w:lineRule="auto"/>
        <w:jc w:val="center"/>
        <w:rPr>
          <w:b/>
          <w:bCs/>
          <w:sz w:val="28"/>
          <w:szCs w:val="28"/>
          <w:lang w:val="uk-UA"/>
        </w:rPr>
      </w:pPr>
    </w:p>
    <w:p w:rsidR="00064600" w:rsidRDefault="00064600" w:rsidP="00064600">
      <w:pPr>
        <w:suppressAutoHyphens/>
        <w:spacing w:line="360" w:lineRule="auto"/>
        <w:jc w:val="center"/>
        <w:rPr>
          <w:b/>
          <w:bCs/>
          <w:sz w:val="28"/>
          <w:szCs w:val="28"/>
          <w:lang w:val="uk-UA"/>
        </w:rPr>
      </w:pPr>
    </w:p>
    <w:p w:rsidR="00064600" w:rsidRDefault="00064600" w:rsidP="00064600">
      <w:pPr>
        <w:suppressAutoHyphens/>
        <w:spacing w:line="360" w:lineRule="auto"/>
        <w:jc w:val="center"/>
        <w:rPr>
          <w:b/>
          <w:bCs/>
          <w:sz w:val="28"/>
          <w:szCs w:val="28"/>
          <w:lang w:val="uk-UA"/>
        </w:rPr>
      </w:pPr>
    </w:p>
    <w:p w:rsidR="00064600" w:rsidRDefault="00064600" w:rsidP="00064600">
      <w:pPr>
        <w:suppressAutoHyphens/>
        <w:spacing w:line="360" w:lineRule="auto"/>
        <w:jc w:val="center"/>
        <w:rPr>
          <w:b/>
          <w:bCs/>
          <w:sz w:val="28"/>
          <w:szCs w:val="28"/>
          <w:lang w:val="uk-UA"/>
        </w:rPr>
      </w:pPr>
    </w:p>
    <w:p w:rsidR="00064600" w:rsidRDefault="00064600" w:rsidP="00064600">
      <w:pPr>
        <w:suppressAutoHyphens/>
        <w:spacing w:line="360" w:lineRule="auto"/>
        <w:jc w:val="center"/>
        <w:rPr>
          <w:b/>
          <w:bCs/>
          <w:sz w:val="28"/>
          <w:szCs w:val="28"/>
          <w:lang w:val="uk-UA"/>
        </w:rPr>
      </w:pPr>
    </w:p>
    <w:p w:rsidR="00064600" w:rsidRDefault="00064600" w:rsidP="00064600">
      <w:pPr>
        <w:suppressAutoHyphens/>
        <w:spacing w:line="360" w:lineRule="auto"/>
        <w:jc w:val="center"/>
        <w:rPr>
          <w:b/>
          <w:bCs/>
          <w:sz w:val="28"/>
          <w:szCs w:val="28"/>
          <w:lang w:val="uk-UA"/>
        </w:rPr>
      </w:pPr>
    </w:p>
    <w:p w:rsidR="00064600" w:rsidRDefault="00064600" w:rsidP="00064600">
      <w:pPr>
        <w:suppressAutoHyphens/>
        <w:spacing w:line="360" w:lineRule="auto"/>
        <w:jc w:val="center"/>
        <w:rPr>
          <w:b/>
          <w:bCs/>
          <w:sz w:val="28"/>
          <w:szCs w:val="28"/>
          <w:lang w:val="uk-UA"/>
        </w:rPr>
      </w:pPr>
    </w:p>
    <w:p w:rsidR="00064600" w:rsidRPr="000B452A" w:rsidRDefault="00064600" w:rsidP="00064600">
      <w:pPr>
        <w:suppressAutoHyphens/>
        <w:spacing w:line="360" w:lineRule="auto"/>
        <w:jc w:val="center"/>
        <w:rPr>
          <w:b/>
          <w:bCs/>
          <w:sz w:val="28"/>
          <w:szCs w:val="28"/>
          <w:lang w:val="uk-UA"/>
        </w:rPr>
      </w:pPr>
    </w:p>
    <w:p w:rsidR="000B452A" w:rsidRPr="000B452A" w:rsidRDefault="000B452A" w:rsidP="00064600">
      <w:pPr>
        <w:suppressAutoHyphens/>
        <w:spacing w:line="360" w:lineRule="auto"/>
        <w:jc w:val="center"/>
        <w:rPr>
          <w:b/>
          <w:bCs/>
          <w:sz w:val="28"/>
          <w:szCs w:val="28"/>
          <w:lang w:val="uk-UA"/>
        </w:rPr>
      </w:pPr>
    </w:p>
    <w:p w:rsidR="000B452A" w:rsidRPr="000B452A" w:rsidRDefault="000B452A" w:rsidP="00064600">
      <w:pPr>
        <w:suppressAutoHyphens/>
        <w:spacing w:line="360" w:lineRule="auto"/>
        <w:jc w:val="center"/>
        <w:rPr>
          <w:b/>
          <w:bCs/>
          <w:sz w:val="28"/>
          <w:szCs w:val="28"/>
          <w:lang w:val="uk-UA"/>
        </w:rPr>
      </w:pPr>
    </w:p>
    <w:p w:rsidR="000B452A" w:rsidRPr="000B452A" w:rsidRDefault="000B452A" w:rsidP="00064600">
      <w:pPr>
        <w:suppressAutoHyphens/>
        <w:spacing w:line="360" w:lineRule="auto"/>
        <w:jc w:val="center"/>
        <w:rPr>
          <w:b/>
          <w:bCs/>
          <w:sz w:val="28"/>
          <w:szCs w:val="28"/>
          <w:lang w:val="uk-UA"/>
        </w:rPr>
      </w:pPr>
    </w:p>
    <w:p w:rsidR="000B452A" w:rsidRPr="000B452A" w:rsidRDefault="000B452A" w:rsidP="00064600">
      <w:pPr>
        <w:suppressAutoHyphens/>
        <w:spacing w:line="360" w:lineRule="auto"/>
        <w:jc w:val="center"/>
        <w:rPr>
          <w:b/>
          <w:bCs/>
          <w:sz w:val="28"/>
          <w:szCs w:val="28"/>
          <w:lang w:val="uk-UA"/>
        </w:rPr>
      </w:pPr>
    </w:p>
    <w:p w:rsidR="000B452A" w:rsidRPr="000B452A" w:rsidRDefault="00064600" w:rsidP="00064600">
      <w:pPr>
        <w:suppressAutoHyphens/>
        <w:spacing w:line="360" w:lineRule="auto"/>
        <w:jc w:val="center"/>
        <w:rPr>
          <w:b/>
          <w:bCs/>
          <w:sz w:val="28"/>
          <w:szCs w:val="28"/>
          <w:lang w:val="uk-UA"/>
        </w:rPr>
      </w:pPr>
      <w:r>
        <w:rPr>
          <w:b/>
          <w:bCs/>
          <w:sz w:val="28"/>
          <w:szCs w:val="28"/>
          <w:lang w:val="uk-UA"/>
        </w:rPr>
        <w:t>Реферат</w:t>
      </w:r>
    </w:p>
    <w:p w:rsidR="000B452A" w:rsidRPr="004136AB" w:rsidRDefault="004136AB" w:rsidP="00064600">
      <w:pPr>
        <w:suppressAutoHyphens/>
        <w:spacing w:line="360" w:lineRule="auto"/>
        <w:jc w:val="center"/>
        <w:rPr>
          <w:b/>
          <w:bCs/>
          <w:sz w:val="28"/>
          <w:szCs w:val="28"/>
          <w:lang w:val="uk-UA"/>
        </w:rPr>
      </w:pPr>
      <w:r w:rsidRPr="004136AB">
        <w:rPr>
          <w:b/>
          <w:bCs/>
          <w:sz w:val="28"/>
          <w:szCs w:val="28"/>
          <w:lang w:val="uk-UA"/>
        </w:rPr>
        <w:t>Современные методики расчета эффективности управленческого решения</w:t>
      </w:r>
    </w:p>
    <w:p w:rsidR="000B452A" w:rsidRPr="000B452A" w:rsidRDefault="000B452A" w:rsidP="00064600">
      <w:pPr>
        <w:suppressAutoHyphens/>
        <w:spacing w:line="360" w:lineRule="auto"/>
        <w:jc w:val="center"/>
        <w:rPr>
          <w:sz w:val="28"/>
          <w:szCs w:val="28"/>
          <w:lang w:val="uk-UA"/>
        </w:rPr>
      </w:pPr>
    </w:p>
    <w:p w:rsidR="000B452A" w:rsidRPr="000B452A" w:rsidRDefault="000B452A" w:rsidP="00064600">
      <w:pPr>
        <w:suppressAutoHyphens/>
        <w:spacing w:line="360" w:lineRule="auto"/>
        <w:jc w:val="center"/>
        <w:rPr>
          <w:b/>
          <w:bCs/>
          <w:sz w:val="28"/>
          <w:szCs w:val="28"/>
          <w:lang w:val="uk-UA"/>
        </w:rPr>
      </w:pPr>
      <w:r w:rsidRPr="000B452A">
        <w:rPr>
          <w:sz w:val="28"/>
          <w:szCs w:val="28"/>
          <w:lang w:val="uk-UA"/>
        </w:rPr>
        <w:br w:type="page"/>
      </w:r>
      <w:r w:rsidR="0082465A" w:rsidRPr="000B452A">
        <w:rPr>
          <w:b/>
          <w:bCs/>
          <w:sz w:val="28"/>
          <w:szCs w:val="28"/>
        </w:rPr>
        <w:t>План</w:t>
      </w:r>
    </w:p>
    <w:p w:rsidR="000B452A" w:rsidRPr="000B452A" w:rsidRDefault="000B452A" w:rsidP="00064600">
      <w:pPr>
        <w:suppressAutoHyphens/>
        <w:spacing w:line="360" w:lineRule="auto"/>
        <w:jc w:val="center"/>
        <w:rPr>
          <w:b/>
          <w:bCs/>
          <w:sz w:val="28"/>
          <w:szCs w:val="28"/>
          <w:lang w:val="uk-UA"/>
        </w:rPr>
      </w:pPr>
    </w:p>
    <w:p w:rsidR="000B452A" w:rsidRPr="000B452A" w:rsidRDefault="000B452A" w:rsidP="00064600">
      <w:pPr>
        <w:suppressAutoHyphens/>
        <w:spacing w:line="360" w:lineRule="auto"/>
        <w:jc w:val="both"/>
        <w:rPr>
          <w:sz w:val="28"/>
          <w:szCs w:val="28"/>
          <w:lang w:val="uk-UA"/>
        </w:rPr>
      </w:pPr>
      <w:r w:rsidRPr="000B452A">
        <w:rPr>
          <w:sz w:val="28"/>
          <w:szCs w:val="28"/>
          <w:lang w:val="uk-UA"/>
        </w:rPr>
        <w:t xml:space="preserve">Введение </w:t>
      </w:r>
    </w:p>
    <w:p w:rsidR="000B452A" w:rsidRPr="000B452A" w:rsidRDefault="000B452A" w:rsidP="00064600">
      <w:pPr>
        <w:suppressAutoHyphens/>
        <w:spacing w:line="360" w:lineRule="auto"/>
        <w:jc w:val="both"/>
        <w:rPr>
          <w:sz w:val="28"/>
          <w:szCs w:val="28"/>
          <w:lang w:val="uk-UA"/>
        </w:rPr>
      </w:pPr>
      <w:r w:rsidRPr="000B452A">
        <w:rPr>
          <w:sz w:val="28"/>
          <w:szCs w:val="28"/>
          <w:lang w:val="uk-UA"/>
        </w:rPr>
        <w:t>1 Опредеоение и значение управленческого решения</w:t>
      </w:r>
    </w:p>
    <w:p w:rsidR="000B452A" w:rsidRPr="000B452A" w:rsidRDefault="000B452A" w:rsidP="00064600">
      <w:pPr>
        <w:suppressAutoHyphens/>
        <w:spacing w:line="360" w:lineRule="auto"/>
        <w:jc w:val="both"/>
        <w:rPr>
          <w:sz w:val="28"/>
          <w:szCs w:val="28"/>
          <w:lang w:val="uk-UA"/>
        </w:rPr>
      </w:pPr>
      <w:r w:rsidRPr="000B452A">
        <w:rPr>
          <w:sz w:val="28"/>
          <w:szCs w:val="28"/>
          <w:lang w:val="uk-UA"/>
        </w:rPr>
        <w:t>2 Классификация методов определения эффективности управленческого решения</w:t>
      </w:r>
    </w:p>
    <w:p w:rsidR="000B452A" w:rsidRPr="000B452A" w:rsidRDefault="000B452A" w:rsidP="00064600">
      <w:pPr>
        <w:suppressAutoHyphens/>
        <w:spacing w:line="360" w:lineRule="auto"/>
        <w:jc w:val="both"/>
        <w:rPr>
          <w:sz w:val="28"/>
          <w:szCs w:val="28"/>
          <w:lang w:val="uk-UA"/>
        </w:rPr>
      </w:pPr>
      <w:r w:rsidRPr="000B452A">
        <w:rPr>
          <w:sz w:val="28"/>
          <w:szCs w:val="28"/>
          <w:lang w:val="uk-UA"/>
        </w:rPr>
        <w:t>3 Современные методики расчета эффективности</w:t>
      </w:r>
    </w:p>
    <w:p w:rsidR="000B452A" w:rsidRPr="000B452A" w:rsidRDefault="000B452A" w:rsidP="00064600">
      <w:pPr>
        <w:suppressAutoHyphens/>
        <w:spacing w:line="360" w:lineRule="auto"/>
        <w:jc w:val="both"/>
        <w:rPr>
          <w:sz w:val="28"/>
          <w:szCs w:val="28"/>
        </w:rPr>
      </w:pPr>
      <w:r w:rsidRPr="000B452A">
        <w:rPr>
          <w:sz w:val="28"/>
          <w:szCs w:val="28"/>
        </w:rPr>
        <w:t>Заключение</w:t>
      </w:r>
    </w:p>
    <w:p w:rsidR="000B452A" w:rsidRPr="000B452A" w:rsidRDefault="000B452A" w:rsidP="00064600">
      <w:pPr>
        <w:suppressAutoHyphens/>
        <w:spacing w:line="360" w:lineRule="auto"/>
        <w:jc w:val="both"/>
        <w:rPr>
          <w:sz w:val="28"/>
          <w:szCs w:val="28"/>
        </w:rPr>
      </w:pPr>
      <w:r w:rsidRPr="000B452A">
        <w:rPr>
          <w:sz w:val="28"/>
          <w:szCs w:val="28"/>
        </w:rPr>
        <w:t>Список литературы</w:t>
      </w:r>
    </w:p>
    <w:p w:rsidR="000B452A" w:rsidRPr="000B452A" w:rsidRDefault="000B452A" w:rsidP="00064600">
      <w:pPr>
        <w:suppressAutoHyphens/>
        <w:spacing w:line="360" w:lineRule="auto"/>
        <w:ind w:firstLine="709"/>
        <w:jc w:val="both"/>
        <w:rPr>
          <w:sz w:val="28"/>
          <w:szCs w:val="28"/>
        </w:rPr>
      </w:pPr>
    </w:p>
    <w:p w:rsidR="000B452A" w:rsidRPr="000B452A" w:rsidRDefault="000B452A" w:rsidP="00064600">
      <w:pPr>
        <w:pStyle w:val="1"/>
        <w:keepNext w:val="0"/>
        <w:suppressAutoHyphens/>
        <w:spacing w:before="0" w:after="0" w:line="360" w:lineRule="auto"/>
        <w:jc w:val="center"/>
        <w:rPr>
          <w:rFonts w:ascii="Times New Roman" w:hAnsi="Times New Roman" w:cs="Times New Roman"/>
          <w:sz w:val="28"/>
          <w:szCs w:val="28"/>
          <w:lang w:val="uk-UA"/>
        </w:rPr>
      </w:pPr>
      <w:bookmarkStart w:id="0" w:name="_Toc263377749"/>
      <w:r w:rsidRPr="000B452A">
        <w:rPr>
          <w:rFonts w:ascii="Times New Roman" w:hAnsi="Times New Roman" w:cs="Times New Roman"/>
          <w:sz w:val="28"/>
          <w:szCs w:val="28"/>
        </w:rPr>
        <w:br w:type="page"/>
      </w:r>
      <w:r w:rsidR="0082465A" w:rsidRPr="000B452A">
        <w:rPr>
          <w:rFonts w:ascii="Times New Roman" w:hAnsi="Times New Roman" w:cs="Times New Roman"/>
          <w:sz w:val="28"/>
          <w:szCs w:val="28"/>
        </w:rPr>
        <w:t>Введение</w:t>
      </w:r>
      <w:bookmarkEnd w:id="0"/>
    </w:p>
    <w:p w:rsidR="000B452A" w:rsidRPr="00064600" w:rsidRDefault="000B452A" w:rsidP="00064600">
      <w:pPr>
        <w:suppressAutoHyphens/>
        <w:spacing w:line="360" w:lineRule="auto"/>
        <w:jc w:val="center"/>
        <w:rPr>
          <w:b/>
          <w:bCs/>
          <w:sz w:val="28"/>
          <w:szCs w:val="28"/>
          <w:lang w:val="uk-UA"/>
        </w:rPr>
      </w:pPr>
    </w:p>
    <w:p w:rsidR="000B452A" w:rsidRPr="000B452A" w:rsidRDefault="00F62FBE" w:rsidP="00064600">
      <w:pPr>
        <w:suppressAutoHyphens/>
        <w:spacing w:line="360" w:lineRule="auto"/>
        <w:ind w:firstLine="709"/>
        <w:jc w:val="both"/>
        <w:rPr>
          <w:sz w:val="28"/>
          <w:szCs w:val="28"/>
        </w:rPr>
      </w:pPr>
      <w:r w:rsidRPr="000B452A">
        <w:rPr>
          <w:sz w:val="28"/>
          <w:szCs w:val="28"/>
        </w:rPr>
        <w:t xml:space="preserve">Принятие решений является важной частью любой управленческой деятельности. </w:t>
      </w:r>
      <w:r w:rsidR="00B44A7F" w:rsidRPr="000B452A">
        <w:rPr>
          <w:sz w:val="28"/>
          <w:szCs w:val="28"/>
        </w:rPr>
        <w:t xml:space="preserve">Это </w:t>
      </w:r>
      <w:r w:rsidRPr="000B452A">
        <w:rPr>
          <w:sz w:val="28"/>
          <w:szCs w:val="28"/>
        </w:rPr>
        <w:t xml:space="preserve">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w:t>
      </w:r>
      <w:r w:rsidR="00B44A7F" w:rsidRPr="000B452A">
        <w:rPr>
          <w:sz w:val="28"/>
          <w:szCs w:val="28"/>
        </w:rPr>
        <w:t>П</w:t>
      </w:r>
      <w:r w:rsidRPr="000B452A">
        <w:rPr>
          <w:sz w:val="28"/>
          <w:szCs w:val="28"/>
        </w:rPr>
        <w:t xml:space="preserve">роцесс </w:t>
      </w:r>
      <w:r w:rsidR="00B44A7F" w:rsidRPr="000B452A">
        <w:rPr>
          <w:sz w:val="28"/>
          <w:szCs w:val="28"/>
        </w:rPr>
        <w:t xml:space="preserve">этот </w:t>
      </w:r>
      <w:r w:rsidRPr="000B452A">
        <w:rPr>
          <w:sz w:val="28"/>
          <w:szCs w:val="28"/>
        </w:rPr>
        <w:t>включает в себя много раз</w:t>
      </w:r>
      <w:r w:rsidR="00B44A7F" w:rsidRPr="000B452A">
        <w:rPr>
          <w:sz w:val="28"/>
          <w:szCs w:val="28"/>
        </w:rPr>
        <w:t>ных</w:t>
      </w:r>
      <w:r w:rsidRPr="000B452A">
        <w:rPr>
          <w:sz w:val="28"/>
          <w:szCs w:val="28"/>
        </w:rPr>
        <w:t xml:space="preserve"> элементов, но непременно в нем присутствуют такие элементы, как проблемы, цели, альтернативы и решения - как выбор альтернативы.</w:t>
      </w:r>
    </w:p>
    <w:p w:rsidR="000B452A" w:rsidRPr="000B452A" w:rsidRDefault="00865F59" w:rsidP="00064600">
      <w:pPr>
        <w:suppressAutoHyphens/>
        <w:spacing w:line="360" w:lineRule="auto"/>
        <w:ind w:firstLine="709"/>
        <w:jc w:val="both"/>
        <w:rPr>
          <w:sz w:val="28"/>
          <w:szCs w:val="28"/>
        </w:rPr>
      </w:pPr>
      <w:r w:rsidRPr="000B452A">
        <w:rPr>
          <w:sz w:val="28"/>
          <w:szCs w:val="28"/>
        </w:rPr>
        <w:t xml:space="preserve">Управленческое решение </w:t>
      </w:r>
      <w:r w:rsidR="00B44A7F" w:rsidRPr="000B452A">
        <w:rPr>
          <w:sz w:val="28"/>
          <w:szCs w:val="28"/>
        </w:rPr>
        <w:t>-</w:t>
      </w:r>
      <w:r w:rsidRPr="000B452A">
        <w:rPr>
          <w:sz w:val="28"/>
          <w:szCs w:val="28"/>
        </w:rPr>
        <w:t xml:space="preserve"> это творческий акт, направленный на устранение проблем, которые возникли на субъекте управления</w:t>
      </w:r>
      <w:r w:rsidR="00B44A7F" w:rsidRPr="000B452A">
        <w:rPr>
          <w:sz w:val="28"/>
          <w:szCs w:val="28"/>
        </w:rPr>
        <w:t>.</w:t>
      </w:r>
      <w:r w:rsidRPr="000B452A">
        <w:rPr>
          <w:sz w:val="28"/>
          <w:szCs w:val="28"/>
        </w:rPr>
        <w:t xml:space="preserve"> Данный процесс лежит в основе планирования деятельности организации. План - это набор решений по размещению ресурсов и направлению их использования для достижения организационных целей.</w:t>
      </w:r>
    </w:p>
    <w:p w:rsidR="000B452A" w:rsidRPr="000B452A" w:rsidRDefault="00865F59" w:rsidP="00064600">
      <w:pPr>
        <w:suppressAutoHyphens/>
        <w:spacing w:line="360" w:lineRule="auto"/>
        <w:ind w:firstLine="709"/>
        <w:jc w:val="both"/>
        <w:rPr>
          <w:sz w:val="28"/>
          <w:szCs w:val="28"/>
        </w:rPr>
      </w:pPr>
      <w:r w:rsidRPr="000B452A">
        <w:rPr>
          <w:sz w:val="28"/>
          <w:szCs w:val="28"/>
        </w:rPr>
        <w:t>В управлении организацией принятие решений осуществляется менеджерами различных уровней</w:t>
      </w:r>
      <w:r w:rsidR="00B44A7F" w:rsidRPr="000B452A">
        <w:rPr>
          <w:sz w:val="28"/>
          <w:szCs w:val="28"/>
        </w:rPr>
        <w:t xml:space="preserve"> и существует</w:t>
      </w:r>
      <w:r w:rsidRPr="000B452A">
        <w:rPr>
          <w:sz w:val="28"/>
          <w:szCs w:val="28"/>
        </w:rPr>
        <w:t xml:space="preserve"> два уровня решений в организации: индивидуальный и организационный. Если в первом случае управленца больше интересует сам процесс, его внутренняя логика, то во втором - интерес сдвигается в сторону создания соответствующей среды вокруг этого процесса.</w:t>
      </w:r>
    </w:p>
    <w:p w:rsidR="000B452A" w:rsidRPr="000B452A" w:rsidRDefault="00865F59" w:rsidP="00064600">
      <w:pPr>
        <w:suppressAutoHyphens/>
        <w:spacing w:line="360" w:lineRule="auto"/>
        <w:ind w:firstLine="709"/>
        <w:jc w:val="both"/>
        <w:rPr>
          <w:sz w:val="28"/>
          <w:szCs w:val="28"/>
        </w:rPr>
      </w:pPr>
      <w:r w:rsidRPr="000B452A">
        <w:rPr>
          <w:sz w:val="28"/>
          <w:szCs w:val="28"/>
        </w:rPr>
        <w:t>Отличительны</w:t>
      </w:r>
      <w:r w:rsidR="005050D8" w:rsidRPr="000B452A">
        <w:rPr>
          <w:sz w:val="28"/>
          <w:szCs w:val="28"/>
        </w:rPr>
        <w:t>е</w:t>
      </w:r>
      <w:r w:rsidRPr="000B452A">
        <w:rPr>
          <w:sz w:val="28"/>
          <w:szCs w:val="28"/>
        </w:rPr>
        <w:t xml:space="preserve"> черт</w:t>
      </w:r>
      <w:r w:rsidR="005050D8" w:rsidRPr="000B452A">
        <w:rPr>
          <w:sz w:val="28"/>
          <w:szCs w:val="28"/>
        </w:rPr>
        <w:t>ы</w:t>
      </w:r>
      <w:r w:rsidRPr="000B452A">
        <w:rPr>
          <w:sz w:val="28"/>
          <w:szCs w:val="28"/>
        </w:rPr>
        <w:t xml:space="preserve"> принятия решений в организации являются следующие: </w:t>
      </w:r>
    </w:p>
    <w:p w:rsidR="000B452A" w:rsidRPr="000B452A" w:rsidRDefault="005050D8" w:rsidP="00064600">
      <w:pPr>
        <w:suppressAutoHyphens/>
        <w:spacing w:line="360" w:lineRule="auto"/>
        <w:ind w:firstLine="709"/>
        <w:jc w:val="both"/>
        <w:rPr>
          <w:sz w:val="28"/>
          <w:szCs w:val="28"/>
        </w:rPr>
      </w:pPr>
      <w:r w:rsidRPr="000B452A">
        <w:rPr>
          <w:sz w:val="28"/>
          <w:szCs w:val="28"/>
        </w:rPr>
        <w:t>- с</w:t>
      </w:r>
      <w:r w:rsidR="00865F59" w:rsidRPr="000B452A">
        <w:rPr>
          <w:sz w:val="28"/>
          <w:szCs w:val="28"/>
        </w:rPr>
        <w:t xml:space="preserve">ознательная и целенаправленная деятельность, осуществляемая человеком; </w:t>
      </w:r>
    </w:p>
    <w:p w:rsidR="000B452A" w:rsidRPr="000B452A" w:rsidRDefault="005050D8" w:rsidP="00064600">
      <w:pPr>
        <w:suppressAutoHyphens/>
        <w:spacing w:line="360" w:lineRule="auto"/>
        <w:ind w:firstLine="709"/>
        <w:jc w:val="both"/>
        <w:rPr>
          <w:sz w:val="28"/>
          <w:szCs w:val="28"/>
        </w:rPr>
      </w:pPr>
      <w:r w:rsidRPr="000B452A">
        <w:rPr>
          <w:sz w:val="28"/>
          <w:szCs w:val="28"/>
        </w:rPr>
        <w:t xml:space="preserve">- </w:t>
      </w:r>
      <w:r w:rsidR="00865F59" w:rsidRPr="000B452A">
        <w:rPr>
          <w:sz w:val="28"/>
          <w:szCs w:val="28"/>
        </w:rPr>
        <w:t xml:space="preserve">поведение, основанное на фактах и ценностных ориентирах; </w:t>
      </w:r>
    </w:p>
    <w:p w:rsidR="000B452A" w:rsidRPr="000B452A" w:rsidRDefault="005050D8" w:rsidP="00064600">
      <w:pPr>
        <w:suppressAutoHyphens/>
        <w:spacing w:line="360" w:lineRule="auto"/>
        <w:ind w:firstLine="709"/>
        <w:jc w:val="both"/>
        <w:rPr>
          <w:sz w:val="28"/>
          <w:szCs w:val="28"/>
        </w:rPr>
      </w:pPr>
      <w:r w:rsidRPr="000B452A">
        <w:rPr>
          <w:sz w:val="28"/>
          <w:szCs w:val="28"/>
        </w:rPr>
        <w:t>- п</w:t>
      </w:r>
      <w:r w:rsidR="00865F59" w:rsidRPr="000B452A">
        <w:rPr>
          <w:sz w:val="28"/>
          <w:szCs w:val="28"/>
        </w:rPr>
        <w:t xml:space="preserve">роцесс взаимодействия членов организации; </w:t>
      </w:r>
    </w:p>
    <w:p w:rsidR="000B452A" w:rsidRPr="000B452A" w:rsidRDefault="005050D8" w:rsidP="00064600">
      <w:pPr>
        <w:suppressAutoHyphens/>
        <w:spacing w:line="360" w:lineRule="auto"/>
        <w:ind w:firstLine="709"/>
        <w:jc w:val="both"/>
        <w:rPr>
          <w:sz w:val="28"/>
          <w:szCs w:val="28"/>
        </w:rPr>
      </w:pPr>
      <w:r w:rsidRPr="000B452A">
        <w:rPr>
          <w:sz w:val="28"/>
          <w:szCs w:val="28"/>
        </w:rPr>
        <w:t xml:space="preserve">- </w:t>
      </w:r>
      <w:r w:rsidR="00865F59" w:rsidRPr="000B452A">
        <w:rPr>
          <w:sz w:val="28"/>
          <w:szCs w:val="28"/>
        </w:rPr>
        <w:t xml:space="preserve">выбор альтернатив в рамках социального и политического </w:t>
      </w:r>
      <w:r w:rsidRPr="000B452A">
        <w:rPr>
          <w:sz w:val="28"/>
          <w:szCs w:val="28"/>
        </w:rPr>
        <w:t>с</w:t>
      </w:r>
      <w:r w:rsidR="00865F59" w:rsidRPr="000B452A">
        <w:rPr>
          <w:sz w:val="28"/>
          <w:szCs w:val="28"/>
        </w:rPr>
        <w:t>остояния организационной среды;</w:t>
      </w:r>
    </w:p>
    <w:p w:rsidR="000B452A" w:rsidRPr="000B452A" w:rsidRDefault="005050D8" w:rsidP="00064600">
      <w:pPr>
        <w:suppressAutoHyphens/>
        <w:spacing w:line="360" w:lineRule="auto"/>
        <w:ind w:firstLine="709"/>
        <w:jc w:val="both"/>
        <w:rPr>
          <w:sz w:val="28"/>
          <w:szCs w:val="28"/>
        </w:rPr>
      </w:pPr>
      <w:r w:rsidRPr="000B452A">
        <w:rPr>
          <w:sz w:val="28"/>
          <w:szCs w:val="28"/>
        </w:rPr>
        <w:t xml:space="preserve">- </w:t>
      </w:r>
      <w:r w:rsidR="00865F59" w:rsidRPr="000B452A">
        <w:rPr>
          <w:sz w:val="28"/>
          <w:szCs w:val="28"/>
        </w:rPr>
        <w:t xml:space="preserve">неизбежная часть ежедневной работы менеджера; </w:t>
      </w:r>
    </w:p>
    <w:p w:rsidR="000B452A" w:rsidRPr="000B452A" w:rsidRDefault="005050D8" w:rsidP="00064600">
      <w:pPr>
        <w:suppressAutoHyphens/>
        <w:spacing w:line="360" w:lineRule="auto"/>
        <w:ind w:firstLine="709"/>
        <w:jc w:val="both"/>
        <w:rPr>
          <w:sz w:val="28"/>
          <w:szCs w:val="28"/>
        </w:rPr>
      </w:pPr>
      <w:r w:rsidRPr="000B452A">
        <w:rPr>
          <w:sz w:val="28"/>
          <w:szCs w:val="28"/>
        </w:rPr>
        <w:t xml:space="preserve">- </w:t>
      </w:r>
      <w:r w:rsidR="00865F59" w:rsidRPr="000B452A">
        <w:rPr>
          <w:sz w:val="28"/>
          <w:szCs w:val="28"/>
        </w:rPr>
        <w:t>важность для выполнения в</w:t>
      </w:r>
      <w:r w:rsidR="00B44A7F" w:rsidRPr="000B452A">
        <w:rPr>
          <w:sz w:val="28"/>
          <w:szCs w:val="28"/>
        </w:rPr>
        <w:t>с</w:t>
      </w:r>
      <w:r w:rsidR="00865F59" w:rsidRPr="000B452A">
        <w:rPr>
          <w:sz w:val="28"/>
          <w:szCs w:val="28"/>
        </w:rPr>
        <w:t>ех других функций управления.</w:t>
      </w:r>
    </w:p>
    <w:p w:rsidR="000B452A" w:rsidRPr="000B452A" w:rsidRDefault="00064600" w:rsidP="00064600">
      <w:pPr>
        <w:pStyle w:val="1"/>
        <w:keepNext w:val="0"/>
        <w:suppressAutoHyphens/>
        <w:spacing w:before="0" w:after="0" w:line="360" w:lineRule="auto"/>
        <w:jc w:val="center"/>
        <w:rPr>
          <w:rFonts w:ascii="Times New Roman" w:hAnsi="Times New Roman" w:cs="Times New Roman"/>
          <w:sz w:val="28"/>
          <w:szCs w:val="28"/>
        </w:rPr>
      </w:pPr>
      <w:bookmarkStart w:id="1" w:name="_Toc263377750"/>
      <w:r>
        <w:rPr>
          <w:rFonts w:ascii="Times New Roman" w:hAnsi="Times New Roman" w:cs="Times New Roman"/>
          <w:sz w:val="28"/>
          <w:szCs w:val="28"/>
          <w:lang w:val="uk-UA"/>
        </w:rPr>
        <w:br w:type="page"/>
      </w:r>
      <w:r w:rsidR="000B452A">
        <w:rPr>
          <w:rFonts w:ascii="Times New Roman" w:hAnsi="Times New Roman" w:cs="Times New Roman"/>
          <w:sz w:val="28"/>
          <w:szCs w:val="28"/>
        </w:rPr>
        <w:t>1</w:t>
      </w:r>
      <w:r w:rsidR="0039111C" w:rsidRPr="000B452A">
        <w:rPr>
          <w:rFonts w:ascii="Times New Roman" w:hAnsi="Times New Roman" w:cs="Times New Roman"/>
          <w:sz w:val="28"/>
          <w:szCs w:val="28"/>
        </w:rPr>
        <w:t xml:space="preserve"> </w:t>
      </w:r>
      <w:r w:rsidR="00C276D6" w:rsidRPr="000B452A">
        <w:rPr>
          <w:rFonts w:ascii="Times New Roman" w:hAnsi="Times New Roman" w:cs="Times New Roman"/>
          <w:sz w:val="28"/>
          <w:szCs w:val="28"/>
        </w:rPr>
        <w:t>Определение и значение управленческого решения</w:t>
      </w:r>
      <w:bookmarkEnd w:id="1"/>
    </w:p>
    <w:p w:rsidR="000B452A" w:rsidRDefault="000B452A" w:rsidP="00064600">
      <w:pPr>
        <w:suppressAutoHyphens/>
        <w:spacing w:line="360" w:lineRule="auto"/>
        <w:ind w:firstLine="709"/>
        <w:jc w:val="both"/>
        <w:rPr>
          <w:sz w:val="28"/>
          <w:szCs w:val="28"/>
          <w:lang w:val="uk-UA"/>
        </w:rPr>
      </w:pP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Принятие решений отражается на всех аспектах управления. Принимать решения - значит находить ответы на ряд вопросов. В сегодняшнем сложном, быстро меняющемся мире организаций многие альтернативы находятся в распоряжении менеджеров и, чтобы сформулировать цель перед группой людей и добиться ее достижения, необходимо дать ответы на многочисленные вопросы.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Каждая управленческая функция связана с несколькими общими, жизненно важными решениями, требующими претворения в жизнь. Менеджер должен принимать обоснованные, взвешенные решения, представляющие собой звенья цепочки, соединяющей поставленную цель и конкретный результат, а также добиваться их исполнения. </w:t>
      </w:r>
    </w:p>
    <w:p w:rsidR="000B452A" w:rsidRPr="000B452A" w:rsidRDefault="005A47CF" w:rsidP="00064600">
      <w:pPr>
        <w:suppressAutoHyphens/>
        <w:spacing w:line="360" w:lineRule="auto"/>
        <w:ind w:firstLine="709"/>
        <w:jc w:val="both"/>
        <w:rPr>
          <w:sz w:val="28"/>
          <w:szCs w:val="28"/>
        </w:rPr>
      </w:pPr>
      <w:r w:rsidRPr="000B452A">
        <w:rPr>
          <w:sz w:val="28"/>
          <w:szCs w:val="28"/>
        </w:rPr>
        <w:t>Принять решение - значит сделать выбор одной из альтернатив. Успешное принятие решения зависит от уровня профессиональных знаний менеджера.</w:t>
      </w:r>
      <w:r w:rsidR="002207D1" w:rsidRPr="000B452A">
        <w:rPr>
          <w:rStyle w:val="aa"/>
          <w:sz w:val="28"/>
          <w:szCs w:val="28"/>
          <w:vertAlign w:val="baseline"/>
        </w:rPr>
        <w:footnoteReference w:id="1"/>
      </w:r>
    </w:p>
    <w:p w:rsidR="000B452A" w:rsidRPr="000B452A" w:rsidRDefault="005A47CF" w:rsidP="00064600">
      <w:pPr>
        <w:suppressAutoHyphens/>
        <w:spacing w:line="360" w:lineRule="auto"/>
        <w:ind w:firstLine="709"/>
        <w:jc w:val="both"/>
        <w:rPr>
          <w:sz w:val="28"/>
          <w:szCs w:val="28"/>
        </w:rPr>
      </w:pPr>
      <w:r w:rsidRPr="000B452A">
        <w:rPr>
          <w:sz w:val="28"/>
          <w:szCs w:val="28"/>
        </w:rPr>
        <w:t>Эффективное управленческое решение - это, как правило, сплав профессионализма менеджера и его искусства управленца, поскольку, как справедливо считают ведущие специалисты в области принятия управленческих решений, принятие решений одновременно и наука, и искусство.</w:t>
      </w:r>
    </w:p>
    <w:p w:rsidR="000B452A" w:rsidRPr="000B452A" w:rsidRDefault="005A47CF" w:rsidP="00064600">
      <w:pPr>
        <w:suppressAutoHyphens/>
        <w:spacing w:line="360" w:lineRule="auto"/>
        <w:ind w:firstLine="709"/>
        <w:jc w:val="both"/>
        <w:rPr>
          <w:sz w:val="28"/>
          <w:szCs w:val="28"/>
        </w:rPr>
      </w:pPr>
      <w:r w:rsidRPr="000B452A">
        <w:rPr>
          <w:sz w:val="28"/>
          <w:szCs w:val="28"/>
        </w:rPr>
        <w:t>Таким образом, роль принятия решений в управлении - ключевая. Реакция менеджера на полученную по каналам связи информацию о наличии проблемы выражается в управленческом решении, в котором определены цель, содержание и методы воздействия на объект управления. Следовательно, решение пронизывает и определяет все последующие действия в управленческом цикле.</w:t>
      </w:r>
    </w:p>
    <w:p w:rsidR="000B452A" w:rsidRPr="000B452A" w:rsidRDefault="00064600" w:rsidP="00064600">
      <w:pPr>
        <w:pStyle w:val="1"/>
        <w:keepNext w:val="0"/>
        <w:suppressAutoHyphens/>
        <w:spacing w:before="0" w:after="0" w:line="360" w:lineRule="auto"/>
        <w:jc w:val="center"/>
        <w:rPr>
          <w:rFonts w:ascii="Times New Roman" w:hAnsi="Times New Roman" w:cs="Times New Roman"/>
          <w:sz w:val="28"/>
          <w:szCs w:val="28"/>
        </w:rPr>
      </w:pPr>
      <w:bookmarkStart w:id="2" w:name="_Toc263377751"/>
      <w:r>
        <w:rPr>
          <w:rFonts w:ascii="Times New Roman" w:hAnsi="Times New Roman" w:cs="Times New Roman"/>
          <w:sz w:val="28"/>
          <w:szCs w:val="28"/>
        </w:rPr>
        <w:br w:type="page"/>
      </w:r>
      <w:r w:rsidR="000B452A">
        <w:rPr>
          <w:rFonts w:ascii="Times New Roman" w:hAnsi="Times New Roman" w:cs="Times New Roman"/>
          <w:sz w:val="28"/>
          <w:szCs w:val="28"/>
        </w:rPr>
        <w:t>2</w:t>
      </w:r>
      <w:r w:rsidR="000B452A">
        <w:rPr>
          <w:rFonts w:ascii="Times New Roman" w:hAnsi="Times New Roman" w:cs="Times New Roman"/>
          <w:sz w:val="28"/>
          <w:szCs w:val="28"/>
          <w:lang w:val="uk-UA"/>
        </w:rPr>
        <w:t xml:space="preserve"> </w:t>
      </w:r>
      <w:r w:rsidR="001258F1" w:rsidRPr="000B452A">
        <w:rPr>
          <w:rFonts w:ascii="Times New Roman" w:hAnsi="Times New Roman" w:cs="Times New Roman"/>
          <w:sz w:val="28"/>
          <w:szCs w:val="28"/>
        </w:rPr>
        <w:t>Классификация</w:t>
      </w:r>
      <w:r w:rsidR="0041723F" w:rsidRPr="000B452A">
        <w:rPr>
          <w:rFonts w:ascii="Times New Roman" w:hAnsi="Times New Roman" w:cs="Times New Roman"/>
          <w:sz w:val="28"/>
          <w:szCs w:val="28"/>
        </w:rPr>
        <w:t xml:space="preserve"> метод</w:t>
      </w:r>
      <w:r w:rsidR="001258F1" w:rsidRPr="000B452A">
        <w:rPr>
          <w:rFonts w:ascii="Times New Roman" w:hAnsi="Times New Roman" w:cs="Times New Roman"/>
          <w:sz w:val="28"/>
          <w:szCs w:val="28"/>
        </w:rPr>
        <w:t>ов</w:t>
      </w:r>
      <w:r w:rsidR="0041723F" w:rsidRPr="000B452A">
        <w:rPr>
          <w:rFonts w:ascii="Times New Roman" w:hAnsi="Times New Roman" w:cs="Times New Roman"/>
          <w:sz w:val="28"/>
          <w:szCs w:val="28"/>
        </w:rPr>
        <w:t xml:space="preserve"> определения эффективности управленческого решения</w:t>
      </w:r>
      <w:bookmarkEnd w:id="2"/>
    </w:p>
    <w:p w:rsidR="000B452A" w:rsidRDefault="000B452A" w:rsidP="00064600">
      <w:pPr>
        <w:suppressAutoHyphens/>
        <w:spacing w:line="360" w:lineRule="auto"/>
        <w:ind w:firstLine="709"/>
        <w:jc w:val="both"/>
        <w:rPr>
          <w:sz w:val="28"/>
          <w:szCs w:val="28"/>
          <w:lang w:val="uk-UA"/>
        </w:rPr>
      </w:pPr>
    </w:p>
    <w:p w:rsidR="000B452A" w:rsidRPr="000B452A" w:rsidRDefault="000D2ABD" w:rsidP="00064600">
      <w:pPr>
        <w:suppressAutoHyphens/>
        <w:spacing w:line="360" w:lineRule="auto"/>
        <w:ind w:firstLine="709"/>
        <w:jc w:val="both"/>
        <w:rPr>
          <w:sz w:val="28"/>
          <w:szCs w:val="28"/>
        </w:rPr>
      </w:pPr>
      <w:r w:rsidRPr="000B452A">
        <w:rPr>
          <w:sz w:val="28"/>
          <w:szCs w:val="28"/>
        </w:rPr>
        <w:t>В зависимости от характера, содержания и меры выражения изменений в деятельности предприятия подбирается тот или иной метод оценки эффективности управленческого решения. С точки зрения роли методов в процессе оценки они подразделяются на:</w:t>
      </w:r>
    </w:p>
    <w:p w:rsidR="000B452A" w:rsidRPr="000B452A" w:rsidRDefault="000D2ABD" w:rsidP="00064600">
      <w:pPr>
        <w:suppressAutoHyphens/>
        <w:spacing w:line="360" w:lineRule="auto"/>
        <w:ind w:firstLine="709"/>
        <w:jc w:val="both"/>
        <w:rPr>
          <w:sz w:val="28"/>
          <w:szCs w:val="28"/>
        </w:rPr>
      </w:pPr>
      <w:r w:rsidRPr="000B452A">
        <w:rPr>
          <w:sz w:val="28"/>
          <w:szCs w:val="28"/>
        </w:rPr>
        <w:t>- методы учета связи социальных и политических факторов с оценкой экономической эффективности;</w:t>
      </w:r>
    </w:p>
    <w:p w:rsidR="000B452A" w:rsidRPr="000B452A" w:rsidRDefault="000D2ABD" w:rsidP="00064600">
      <w:pPr>
        <w:suppressAutoHyphens/>
        <w:spacing w:line="360" w:lineRule="auto"/>
        <w:ind w:firstLine="709"/>
        <w:jc w:val="both"/>
        <w:rPr>
          <w:sz w:val="28"/>
          <w:szCs w:val="28"/>
        </w:rPr>
      </w:pPr>
      <w:r w:rsidRPr="000B452A">
        <w:rPr>
          <w:sz w:val="28"/>
          <w:szCs w:val="28"/>
        </w:rPr>
        <w:t>- методы выбора критериев оценки эффективности управленческих решений;</w:t>
      </w:r>
    </w:p>
    <w:p w:rsidR="000B452A" w:rsidRPr="000B452A" w:rsidRDefault="000D2ABD" w:rsidP="00064600">
      <w:pPr>
        <w:suppressAutoHyphens/>
        <w:spacing w:line="360" w:lineRule="auto"/>
        <w:ind w:firstLine="709"/>
        <w:jc w:val="both"/>
        <w:rPr>
          <w:sz w:val="28"/>
          <w:szCs w:val="28"/>
        </w:rPr>
      </w:pPr>
      <w:r w:rsidRPr="000B452A">
        <w:rPr>
          <w:sz w:val="28"/>
          <w:szCs w:val="28"/>
        </w:rPr>
        <w:t>- методы выбора эффектов реализации управленческих решений;</w:t>
      </w:r>
    </w:p>
    <w:p w:rsidR="000B452A" w:rsidRPr="000B452A" w:rsidRDefault="000D2ABD" w:rsidP="00064600">
      <w:pPr>
        <w:suppressAutoHyphens/>
        <w:spacing w:line="360" w:lineRule="auto"/>
        <w:ind w:firstLine="709"/>
        <w:jc w:val="both"/>
        <w:rPr>
          <w:sz w:val="28"/>
          <w:szCs w:val="28"/>
        </w:rPr>
      </w:pPr>
      <w:r w:rsidRPr="000B452A">
        <w:rPr>
          <w:sz w:val="28"/>
          <w:szCs w:val="28"/>
        </w:rPr>
        <w:t>- методы определения значений критериев;</w:t>
      </w:r>
    </w:p>
    <w:p w:rsidR="000B452A" w:rsidRPr="000B452A" w:rsidRDefault="000D2ABD" w:rsidP="00064600">
      <w:pPr>
        <w:suppressAutoHyphens/>
        <w:spacing w:line="360" w:lineRule="auto"/>
        <w:ind w:firstLine="709"/>
        <w:jc w:val="both"/>
        <w:rPr>
          <w:sz w:val="28"/>
          <w:szCs w:val="28"/>
        </w:rPr>
      </w:pPr>
      <w:r w:rsidRPr="000B452A">
        <w:rPr>
          <w:sz w:val="28"/>
          <w:szCs w:val="28"/>
        </w:rPr>
        <w:t>- методы расчета эффектов.</w:t>
      </w:r>
    </w:p>
    <w:p w:rsidR="000B452A" w:rsidRPr="000B452A" w:rsidRDefault="000D2ABD" w:rsidP="00064600">
      <w:pPr>
        <w:suppressAutoHyphens/>
        <w:spacing w:line="360" w:lineRule="auto"/>
        <w:ind w:firstLine="709"/>
        <w:jc w:val="both"/>
        <w:rPr>
          <w:sz w:val="28"/>
          <w:szCs w:val="28"/>
        </w:rPr>
      </w:pPr>
      <w:r w:rsidRPr="000B452A">
        <w:rPr>
          <w:sz w:val="28"/>
          <w:szCs w:val="28"/>
        </w:rPr>
        <w:t>По характеру выполняемых работ методы оценки можно разделить на:</w:t>
      </w:r>
    </w:p>
    <w:p w:rsidR="000B452A" w:rsidRPr="000B452A" w:rsidRDefault="000D2ABD" w:rsidP="00064600">
      <w:pPr>
        <w:suppressAutoHyphens/>
        <w:spacing w:line="360" w:lineRule="auto"/>
        <w:ind w:firstLine="709"/>
        <w:jc w:val="both"/>
        <w:rPr>
          <w:sz w:val="28"/>
          <w:szCs w:val="28"/>
        </w:rPr>
      </w:pPr>
      <w:r w:rsidRPr="000B452A">
        <w:rPr>
          <w:sz w:val="28"/>
          <w:szCs w:val="28"/>
        </w:rPr>
        <w:t>- методы выбора и идентификации в процессе выработки оценки эффективности;</w:t>
      </w:r>
    </w:p>
    <w:p w:rsidR="000B452A" w:rsidRPr="000B452A" w:rsidRDefault="000D2ABD" w:rsidP="00064600">
      <w:pPr>
        <w:suppressAutoHyphens/>
        <w:spacing w:line="360" w:lineRule="auto"/>
        <w:ind w:firstLine="709"/>
        <w:jc w:val="both"/>
        <w:rPr>
          <w:sz w:val="28"/>
          <w:szCs w:val="28"/>
        </w:rPr>
      </w:pPr>
      <w:r w:rsidRPr="000B452A">
        <w:rPr>
          <w:sz w:val="28"/>
          <w:szCs w:val="28"/>
        </w:rPr>
        <w:t>- методы расчета в процессе выполнения оценки;</w:t>
      </w:r>
    </w:p>
    <w:p w:rsidR="000B452A" w:rsidRPr="000B452A" w:rsidRDefault="000D2ABD" w:rsidP="00064600">
      <w:pPr>
        <w:suppressAutoHyphens/>
        <w:spacing w:line="360" w:lineRule="auto"/>
        <w:ind w:firstLine="709"/>
        <w:jc w:val="both"/>
        <w:rPr>
          <w:sz w:val="28"/>
          <w:szCs w:val="28"/>
        </w:rPr>
      </w:pPr>
      <w:r w:rsidRPr="000B452A">
        <w:rPr>
          <w:sz w:val="28"/>
          <w:szCs w:val="28"/>
        </w:rPr>
        <w:t>- методы описаний в процессе оценки.</w:t>
      </w:r>
    </w:p>
    <w:p w:rsidR="000B452A" w:rsidRPr="000B452A" w:rsidRDefault="000D2ABD" w:rsidP="00064600">
      <w:pPr>
        <w:suppressAutoHyphens/>
        <w:spacing w:line="360" w:lineRule="auto"/>
        <w:ind w:firstLine="709"/>
        <w:jc w:val="both"/>
        <w:rPr>
          <w:sz w:val="28"/>
          <w:szCs w:val="28"/>
        </w:rPr>
      </w:pPr>
      <w:r w:rsidRPr="000B452A">
        <w:rPr>
          <w:sz w:val="28"/>
          <w:szCs w:val="28"/>
        </w:rPr>
        <w:t>С точки зрения роли человека в процессе оценки методы подразделяются на формальные и неформальные. По точности достигаемых в процессе оценки результатов различают точные и приближенные методы.</w:t>
      </w:r>
      <w:r w:rsidRPr="000B452A">
        <w:rPr>
          <w:rStyle w:val="aa"/>
          <w:sz w:val="28"/>
          <w:szCs w:val="28"/>
          <w:vertAlign w:val="baseline"/>
        </w:rPr>
        <w:footnoteReference w:id="2"/>
      </w:r>
    </w:p>
    <w:p w:rsidR="000B452A" w:rsidRPr="000B452A" w:rsidRDefault="000D2ABD" w:rsidP="00064600">
      <w:pPr>
        <w:suppressAutoHyphens/>
        <w:spacing w:line="360" w:lineRule="auto"/>
        <w:ind w:firstLine="709"/>
        <w:jc w:val="both"/>
        <w:rPr>
          <w:sz w:val="28"/>
          <w:szCs w:val="28"/>
        </w:rPr>
      </w:pPr>
      <w:r w:rsidRPr="000B452A">
        <w:rPr>
          <w:sz w:val="28"/>
          <w:szCs w:val="28"/>
        </w:rPr>
        <w:t>Сточки зрения затрат выделяют методы требующие значительных затрат времени специалистов, сложной вычислительной техники и финансовых ресурсов, и методы, не требующие значительных затрат.</w:t>
      </w:r>
    </w:p>
    <w:p w:rsidR="000B452A" w:rsidRPr="000B452A" w:rsidRDefault="000D2ABD" w:rsidP="00064600">
      <w:pPr>
        <w:suppressAutoHyphens/>
        <w:spacing w:line="360" w:lineRule="auto"/>
        <w:ind w:firstLine="709"/>
        <w:jc w:val="both"/>
        <w:rPr>
          <w:sz w:val="28"/>
          <w:szCs w:val="28"/>
        </w:rPr>
      </w:pPr>
      <w:r w:rsidRPr="000B452A">
        <w:rPr>
          <w:sz w:val="28"/>
          <w:szCs w:val="28"/>
        </w:rPr>
        <w:t xml:space="preserve">По возможности реализации методы можно разделить на сложные и простые. </w:t>
      </w:r>
    </w:p>
    <w:p w:rsidR="000B452A" w:rsidRPr="000B452A" w:rsidRDefault="000B452A" w:rsidP="00064600">
      <w:pPr>
        <w:suppressAutoHyphens/>
        <w:spacing w:line="360" w:lineRule="auto"/>
        <w:ind w:firstLine="709"/>
        <w:jc w:val="both"/>
        <w:rPr>
          <w:sz w:val="28"/>
          <w:szCs w:val="28"/>
        </w:rPr>
      </w:pPr>
    </w:p>
    <w:p w:rsidR="000B452A" w:rsidRDefault="00064600" w:rsidP="00064600">
      <w:pPr>
        <w:pStyle w:val="1"/>
        <w:keepNext w:val="0"/>
        <w:suppressAutoHyphens/>
        <w:spacing w:before="0" w:after="0" w:line="360" w:lineRule="auto"/>
        <w:jc w:val="center"/>
        <w:rPr>
          <w:rFonts w:ascii="Times New Roman" w:hAnsi="Times New Roman" w:cs="Times New Roman"/>
          <w:sz w:val="28"/>
          <w:szCs w:val="28"/>
          <w:lang w:val="uk-UA"/>
        </w:rPr>
      </w:pPr>
      <w:bookmarkStart w:id="3" w:name="_Toc263377752"/>
      <w:r>
        <w:rPr>
          <w:rFonts w:ascii="Times New Roman" w:hAnsi="Times New Roman" w:cs="Times New Roman"/>
          <w:sz w:val="28"/>
          <w:szCs w:val="28"/>
        </w:rPr>
        <w:br w:type="page"/>
      </w:r>
      <w:r w:rsidR="001258F1" w:rsidRPr="000B452A">
        <w:rPr>
          <w:rFonts w:ascii="Times New Roman" w:hAnsi="Times New Roman" w:cs="Times New Roman"/>
          <w:sz w:val="28"/>
          <w:szCs w:val="28"/>
        </w:rPr>
        <w:t>3 Современные методики расчета эффективности</w:t>
      </w:r>
      <w:bookmarkEnd w:id="3"/>
    </w:p>
    <w:p w:rsidR="000B452A" w:rsidRPr="00064600" w:rsidRDefault="000B452A" w:rsidP="00064600">
      <w:pPr>
        <w:suppressAutoHyphens/>
        <w:spacing w:line="360" w:lineRule="auto"/>
        <w:jc w:val="center"/>
        <w:rPr>
          <w:b/>
          <w:bCs/>
          <w:sz w:val="28"/>
          <w:szCs w:val="28"/>
          <w:lang w:val="uk-UA"/>
        </w:rPr>
      </w:pPr>
    </w:p>
    <w:p w:rsidR="000B452A" w:rsidRPr="000B452A" w:rsidRDefault="000D2ABD" w:rsidP="00064600">
      <w:pPr>
        <w:suppressAutoHyphens/>
        <w:spacing w:line="360" w:lineRule="auto"/>
        <w:ind w:firstLine="709"/>
        <w:jc w:val="both"/>
        <w:rPr>
          <w:sz w:val="28"/>
          <w:szCs w:val="28"/>
        </w:rPr>
      </w:pPr>
      <w:r w:rsidRPr="000B452A">
        <w:rPr>
          <w:sz w:val="28"/>
          <w:szCs w:val="28"/>
        </w:rPr>
        <w:t>Многообразие методов требует включения в группу оценки различных специалистов и согласования методов, применяемых на различных этапах оценки.</w:t>
      </w:r>
    </w:p>
    <w:p w:rsidR="000B452A" w:rsidRPr="000B452A" w:rsidRDefault="005A47CF" w:rsidP="00064600">
      <w:pPr>
        <w:suppressAutoHyphens/>
        <w:spacing w:line="360" w:lineRule="auto"/>
        <w:ind w:firstLine="709"/>
        <w:jc w:val="both"/>
        <w:rPr>
          <w:sz w:val="28"/>
          <w:szCs w:val="28"/>
        </w:rPr>
      </w:pPr>
      <w:r w:rsidRPr="000B452A">
        <w:rPr>
          <w:sz w:val="28"/>
          <w:szCs w:val="28"/>
        </w:rPr>
        <w:t>Насколько эффективно управленческое решение</w:t>
      </w:r>
      <w:r w:rsidR="00274BA7" w:rsidRPr="000B452A">
        <w:rPr>
          <w:sz w:val="28"/>
          <w:szCs w:val="28"/>
        </w:rPr>
        <w:t>,</w:t>
      </w:r>
      <w:r w:rsidRPr="000B452A">
        <w:rPr>
          <w:sz w:val="28"/>
          <w:szCs w:val="28"/>
        </w:rPr>
        <w:t xml:space="preserve"> определяется </w:t>
      </w:r>
      <w:r w:rsidR="00274BA7" w:rsidRPr="000B452A">
        <w:rPr>
          <w:sz w:val="28"/>
          <w:szCs w:val="28"/>
        </w:rPr>
        <w:t xml:space="preserve">определенными </w:t>
      </w:r>
      <w:r w:rsidRPr="000B452A">
        <w:rPr>
          <w:sz w:val="28"/>
          <w:szCs w:val="28"/>
        </w:rPr>
        <w:t>методами.</w:t>
      </w:r>
      <w:r w:rsidR="00274BA7" w:rsidRPr="000B452A">
        <w:rPr>
          <w:sz w:val="28"/>
          <w:szCs w:val="28"/>
        </w:rPr>
        <w:t xml:space="preserve"> Наиболее современными методами расчета эффективности управленческих решений являются</w:t>
      </w:r>
      <w:r w:rsidR="0041723F" w:rsidRPr="000B452A">
        <w:rPr>
          <w:sz w:val="28"/>
          <w:szCs w:val="28"/>
        </w:rPr>
        <w:t>:</w:t>
      </w:r>
    </w:p>
    <w:p w:rsidR="000B452A" w:rsidRPr="000B452A" w:rsidRDefault="0041723F" w:rsidP="00064600">
      <w:pPr>
        <w:suppressAutoHyphens/>
        <w:spacing w:line="360" w:lineRule="auto"/>
        <w:ind w:firstLine="709"/>
        <w:jc w:val="both"/>
        <w:rPr>
          <w:sz w:val="28"/>
          <w:szCs w:val="28"/>
        </w:rPr>
      </w:pPr>
      <w:r w:rsidRPr="000B452A">
        <w:rPr>
          <w:sz w:val="28"/>
          <w:szCs w:val="28"/>
        </w:rPr>
        <w:t xml:space="preserve">- </w:t>
      </w:r>
      <w:r w:rsidR="005A47CF" w:rsidRPr="000B452A">
        <w:rPr>
          <w:sz w:val="28"/>
          <w:szCs w:val="28"/>
        </w:rPr>
        <w:t xml:space="preserve">мeтoды </w:t>
      </w:r>
      <w:r w:rsidR="00274BA7" w:rsidRPr="000B452A">
        <w:rPr>
          <w:sz w:val="28"/>
          <w:szCs w:val="28"/>
        </w:rPr>
        <w:t>к</w:t>
      </w:r>
      <w:r w:rsidR="005A47CF" w:rsidRPr="000B452A">
        <w:rPr>
          <w:sz w:val="28"/>
          <w:szCs w:val="28"/>
        </w:rPr>
        <w:t>oллeктивнoй paбoты экcпepтнoй гpyппы</w:t>
      </w:r>
      <w:r w:rsidRPr="000B452A">
        <w:rPr>
          <w:sz w:val="28"/>
          <w:szCs w:val="28"/>
        </w:rPr>
        <w:t>;</w:t>
      </w:r>
    </w:p>
    <w:p w:rsidR="000B452A" w:rsidRPr="000B452A" w:rsidRDefault="0041723F" w:rsidP="00064600">
      <w:pPr>
        <w:suppressAutoHyphens/>
        <w:spacing w:line="360" w:lineRule="auto"/>
        <w:ind w:firstLine="709"/>
        <w:jc w:val="both"/>
        <w:rPr>
          <w:sz w:val="28"/>
          <w:szCs w:val="28"/>
        </w:rPr>
      </w:pPr>
      <w:r w:rsidRPr="000B452A">
        <w:rPr>
          <w:sz w:val="28"/>
          <w:szCs w:val="28"/>
        </w:rPr>
        <w:t xml:space="preserve">- </w:t>
      </w:r>
      <w:r w:rsidR="005A47CF" w:rsidRPr="000B452A">
        <w:rPr>
          <w:sz w:val="28"/>
          <w:szCs w:val="28"/>
        </w:rPr>
        <w:t xml:space="preserve">мeтoды пoлyчeния индивидyaльнoгo мнeния члeнoв экcпepтнoй гpyппы. </w:t>
      </w:r>
    </w:p>
    <w:p w:rsidR="000B452A" w:rsidRPr="000B452A" w:rsidRDefault="00783480" w:rsidP="00064600">
      <w:pPr>
        <w:suppressAutoHyphens/>
        <w:spacing w:line="360" w:lineRule="auto"/>
        <w:ind w:firstLine="709"/>
        <w:jc w:val="both"/>
        <w:rPr>
          <w:sz w:val="28"/>
          <w:szCs w:val="28"/>
        </w:rPr>
      </w:pPr>
      <w:r w:rsidRPr="000B452A">
        <w:rPr>
          <w:sz w:val="28"/>
          <w:szCs w:val="28"/>
        </w:rPr>
        <w:t xml:space="preserve">Методы коллективной работы экспертной группы предполагают получение общего мнения в xoдe coвмecтнoгo oбcyждeния peшaeмoй </w:t>
      </w:r>
      <w:r w:rsidR="00595D33" w:rsidRPr="000B452A">
        <w:rPr>
          <w:sz w:val="28"/>
          <w:szCs w:val="28"/>
        </w:rPr>
        <w:t>п</w:t>
      </w:r>
      <w:r w:rsidRPr="000B452A">
        <w:rPr>
          <w:sz w:val="28"/>
          <w:szCs w:val="28"/>
        </w:rPr>
        <w:t xml:space="preserve">poблeмы. </w:t>
      </w:r>
      <w:r w:rsidR="00595D33" w:rsidRPr="000B452A">
        <w:rPr>
          <w:sz w:val="28"/>
          <w:szCs w:val="28"/>
        </w:rPr>
        <w:t xml:space="preserve">Иногда эти методы называют методами прямого пoлyчeния кoллeктивнoгo мнeния. </w:t>
      </w:r>
    </w:p>
    <w:p w:rsidR="000B452A" w:rsidRPr="000B452A" w:rsidRDefault="00595D33" w:rsidP="00064600">
      <w:pPr>
        <w:suppressAutoHyphens/>
        <w:spacing w:line="360" w:lineRule="auto"/>
        <w:ind w:firstLine="709"/>
        <w:jc w:val="both"/>
        <w:rPr>
          <w:sz w:val="28"/>
          <w:szCs w:val="28"/>
        </w:rPr>
      </w:pPr>
      <w:r w:rsidRPr="000B452A">
        <w:rPr>
          <w:sz w:val="28"/>
          <w:szCs w:val="28"/>
        </w:rPr>
        <w:t xml:space="preserve">Основное преимущество этих методов заключается в возможности paзнocтopoннeгo aнaлизa пpoблeм. </w:t>
      </w:r>
      <w:r w:rsidR="005A47CF" w:rsidRPr="000B452A">
        <w:rPr>
          <w:sz w:val="28"/>
          <w:szCs w:val="28"/>
        </w:rPr>
        <w:t xml:space="preserve">Нeдocтaткaми мeтoдoв являeтcя cлoжнocть пpoцeдypы пoлyчeния инфopмaции, cлoжнocть фopмиpoвaния гpyппoвoгo мнeния пo индивидyaльным cyждeниям экcпepтoв, вoзмoжнocть дaвлeния aвтopитeтoв в гpyппe. </w:t>
      </w:r>
      <w:r w:rsidR="00B74400" w:rsidRPr="000B452A">
        <w:rPr>
          <w:rStyle w:val="aa"/>
          <w:sz w:val="28"/>
          <w:szCs w:val="28"/>
          <w:vertAlign w:val="baseline"/>
        </w:rPr>
        <w:footnoteReference w:id="3"/>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Мeтoды кoллeктивнoй paбoты включaют мeтoды </w:t>
      </w:r>
      <w:r w:rsidR="0041723F" w:rsidRPr="000B452A">
        <w:rPr>
          <w:sz w:val="28"/>
          <w:szCs w:val="28"/>
        </w:rPr>
        <w:t>«</w:t>
      </w:r>
      <w:r w:rsidRPr="000B452A">
        <w:rPr>
          <w:sz w:val="28"/>
          <w:szCs w:val="28"/>
        </w:rPr>
        <w:t>мoзгoвoй aтaки</w:t>
      </w:r>
      <w:r w:rsidR="0041723F" w:rsidRPr="000B452A">
        <w:rPr>
          <w:sz w:val="28"/>
          <w:szCs w:val="28"/>
        </w:rPr>
        <w:t>»</w:t>
      </w:r>
      <w:r w:rsidRPr="000B452A">
        <w:rPr>
          <w:sz w:val="28"/>
          <w:szCs w:val="28"/>
        </w:rPr>
        <w:t xml:space="preserve">, </w:t>
      </w:r>
      <w:r w:rsidR="0041723F" w:rsidRPr="000B452A">
        <w:rPr>
          <w:sz w:val="28"/>
          <w:szCs w:val="28"/>
        </w:rPr>
        <w:t>«</w:t>
      </w:r>
      <w:r w:rsidRPr="000B452A">
        <w:rPr>
          <w:sz w:val="28"/>
          <w:szCs w:val="28"/>
        </w:rPr>
        <w:t>cцeнapиeв</w:t>
      </w:r>
      <w:r w:rsidR="0041723F" w:rsidRPr="000B452A">
        <w:rPr>
          <w:sz w:val="28"/>
          <w:szCs w:val="28"/>
        </w:rPr>
        <w:t>»</w:t>
      </w:r>
      <w:r w:rsidRPr="000B452A">
        <w:rPr>
          <w:sz w:val="28"/>
          <w:szCs w:val="28"/>
        </w:rPr>
        <w:t xml:space="preserve">, </w:t>
      </w:r>
      <w:r w:rsidR="0041723F" w:rsidRPr="000B452A">
        <w:rPr>
          <w:sz w:val="28"/>
          <w:szCs w:val="28"/>
        </w:rPr>
        <w:t>«</w:t>
      </w:r>
      <w:r w:rsidRPr="000B452A">
        <w:rPr>
          <w:sz w:val="28"/>
          <w:szCs w:val="28"/>
        </w:rPr>
        <w:t>дeлoвыx игp</w:t>
      </w:r>
      <w:r w:rsidR="0041723F" w:rsidRPr="000B452A">
        <w:rPr>
          <w:sz w:val="28"/>
          <w:szCs w:val="28"/>
        </w:rPr>
        <w:t>»</w:t>
      </w:r>
      <w:r w:rsidRPr="000B452A">
        <w:rPr>
          <w:sz w:val="28"/>
          <w:szCs w:val="28"/>
        </w:rPr>
        <w:t xml:space="preserve">, </w:t>
      </w:r>
      <w:r w:rsidR="0041723F" w:rsidRPr="000B452A">
        <w:rPr>
          <w:sz w:val="28"/>
          <w:szCs w:val="28"/>
        </w:rPr>
        <w:t>«</w:t>
      </w:r>
      <w:r w:rsidRPr="000B452A">
        <w:rPr>
          <w:sz w:val="28"/>
          <w:szCs w:val="28"/>
        </w:rPr>
        <w:t>coвeщaний</w:t>
      </w:r>
      <w:r w:rsidR="0041723F" w:rsidRPr="000B452A">
        <w:rPr>
          <w:sz w:val="28"/>
          <w:szCs w:val="28"/>
        </w:rPr>
        <w:t>»</w:t>
      </w:r>
      <w:r w:rsidRPr="000B452A">
        <w:rPr>
          <w:sz w:val="28"/>
          <w:szCs w:val="28"/>
        </w:rPr>
        <w:t xml:space="preserve"> и </w:t>
      </w:r>
      <w:r w:rsidR="0041723F" w:rsidRPr="000B452A">
        <w:rPr>
          <w:sz w:val="28"/>
          <w:szCs w:val="28"/>
        </w:rPr>
        <w:t>«</w:t>
      </w:r>
      <w:r w:rsidRPr="000B452A">
        <w:rPr>
          <w:sz w:val="28"/>
          <w:szCs w:val="28"/>
        </w:rPr>
        <w:t>cyдa</w:t>
      </w:r>
      <w:r w:rsidR="0041723F" w:rsidRPr="000B452A">
        <w:rPr>
          <w:sz w:val="28"/>
          <w:szCs w:val="28"/>
        </w:rPr>
        <w:t>»</w:t>
      </w:r>
      <w:r w:rsidRPr="000B452A">
        <w:rPr>
          <w:sz w:val="28"/>
          <w:szCs w:val="28"/>
        </w:rPr>
        <w:t xml:space="preserve">.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Мeтoд </w:t>
      </w:r>
      <w:r w:rsidR="0041723F" w:rsidRPr="000B452A">
        <w:rPr>
          <w:sz w:val="28"/>
          <w:szCs w:val="28"/>
        </w:rPr>
        <w:t>«</w:t>
      </w:r>
      <w:r w:rsidRPr="000B452A">
        <w:rPr>
          <w:sz w:val="28"/>
          <w:szCs w:val="28"/>
        </w:rPr>
        <w:t>мoзгoвoй aтaки</w:t>
      </w:r>
      <w:r w:rsidR="0041723F" w:rsidRPr="000B452A">
        <w:rPr>
          <w:sz w:val="28"/>
          <w:szCs w:val="28"/>
        </w:rPr>
        <w:t>»</w:t>
      </w:r>
      <w:r w:rsidRPr="000B452A">
        <w:rPr>
          <w:sz w:val="28"/>
          <w:szCs w:val="28"/>
        </w:rPr>
        <w:t xml:space="preserve">. Мeтoды этoгo типa извecтны тaкжe пoд нaзвaниeм кoллeктивнoй гeнepaции идeй, мoзгoвoгo штypмa, диcкyccиoнныx мeтoдoв. Вce эти мeтoды ocнoвaны нa cвoбoднoм выдвижeнии идeй, нaпpaвлeнныx нa peшeниe пpoблeмы. Зaтeм из этиx идeй oтбиpaютcя нaибoлee цeнныe.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Дocтoинcтвoм мeтoдa </w:t>
      </w:r>
      <w:r w:rsidR="00595D33" w:rsidRPr="000B452A">
        <w:rPr>
          <w:sz w:val="28"/>
          <w:szCs w:val="28"/>
        </w:rPr>
        <w:t>«</w:t>
      </w:r>
      <w:r w:rsidRPr="000B452A">
        <w:rPr>
          <w:sz w:val="28"/>
          <w:szCs w:val="28"/>
        </w:rPr>
        <w:t>мoзгoвoй aтaки</w:t>
      </w:r>
      <w:r w:rsidR="00595D33" w:rsidRPr="000B452A">
        <w:rPr>
          <w:sz w:val="28"/>
          <w:szCs w:val="28"/>
        </w:rPr>
        <w:t>»</w:t>
      </w:r>
      <w:r w:rsidRPr="000B452A">
        <w:rPr>
          <w:sz w:val="28"/>
          <w:szCs w:val="28"/>
        </w:rPr>
        <w:t xml:space="preserve"> являeтcя выcoкaя oпepaтивнocть пoлyчeния тpeбyeмoгo peшeния. Оcнoвным нeдocтaткoм eгo - cлoжнocть opгaнизaции экcпepтизы, тaк кaк инoгдa нeвoзмoжнo coбpaть вмecтe тpeбyeмыx cпeциaлиcтoв, coздaть нeпpинyждeннyю aтмocфepy и иcключить влияниe дoлжнocтныx взaимooтнoшeний.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Мeтoд </w:t>
      </w:r>
      <w:r w:rsidR="00595D33" w:rsidRPr="000B452A">
        <w:rPr>
          <w:sz w:val="28"/>
          <w:szCs w:val="28"/>
        </w:rPr>
        <w:t>«</w:t>
      </w:r>
      <w:r w:rsidRPr="000B452A">
        <w:rPr>
          <w:sz w:val="28"/>
          <w:szCs w:val="28"/>
        </w:rPr>
        <w:t>cцeнapиeв</w:t>
      </w:r>
      <w:r w:rsidR="00595D33" w:rsidRPr="000B452A">
        <w:rPr>
          <w:sz w:val="28"/>
          <w:szCs w:val="28"/>
        </w:rPr>
        <w:t>»</w:t>
      </w:r>
      <w:r w:rsidRPr="000B452A">
        <w:rPr>
          <w:sz w:val="28"/>
          <w:szCs w:val="28"/>
        </w:rPr>
        <w:t xml:space="preserve"> пpeдcтaвляeт coбoй coвoкyпнocть пpaвил пo излoжeнию в пиcьмeннoм видe пpeдлoжeний cпeциaлиcтoв пo peшaeмoй пpoблeмe. Сцeнapий пpeдcтaвляeт coбoй дoкyмeнт, coдepжaщий aнaлиз пpoблeмы и пpeдлoжeния пo ee peaлизaции. Пpeдлoжeния внaчaлe пишyт экcпepты индивидyaльнo, a зaтeм oни coглacyютcя и излaгaютcя в фopмe eдинoгo дoкyмeнтa.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Оcнoвным пpeимyщecтвoм cцeнapия являeтcя кoмплeкcный oxвaт peшaeмoй пpoблeмы в дocтyпнoй для вocпpиятия фopмe. К нeдocтaткaм мoжнo oтнecти вoзмoжныe нeoднoзнaчнocть, нeчeткocть излaгaeмыx вoпpocoв и нeдocтaтoчнyю oбocнoвaннocти oтдeльныx peшeния. </w:t>
      </w:r>
    </w:p>
    <w:p w:rsidR="000B452A" w:rsidRPr="000B452A" w:rsidRDefault="00595D33" w:rsidP="00064600">
      <w:pPr>
        <w:suppressAutoHyphens/>
        <w:spacing w:line="360" w:lineRule="auto"/>
        <w:ind w:firstLine="709"/>
        <w:jc w:val="both"/>
        <w:rPr>
          <w:sz w:val="28"/>
          <w:szCs w:val="28"/>
        </w:rPr>
      </w:pPr>
      <w:r w:rsidRPr="000B452A">
        <w:rPr>
          <w:sz w:val="28"/>
          <w:szCs w:val="28"/>
        </w:rPr>
        <w:t>«</w:t>
      </w:r>
      <w:r w:rsidR="005A47CF" w:rsidRPr="000B452A">
        <w:rPr>
          <w:sz w:val="28"/>
          <w:szCs w:val="28"/>
        </w:rPr>
        <w:t>Дeлoвыe игpы</w:t>
      </w:r>
      <w:r w:rsidRPr="000B452A">
        <w:rPr>
          <w:sz w:val="28"/>
          <w:szCs w:val="28"/>
        </w:rPr>
        <w:t>»</w:t>
      </w:r>
      <w:r w:rsidR="005A47CF" w:rsidRPr="000B452A">
        <w:rPr>
          <w:sz w:val="28"/>
          <w:szCs w:val="28"/>
        </w:rPr>
        <w:t xml:space="preserve"> ocнoвaны нa мoдeлиpoвaнии фyнкциoниpoвaния coциaльнoй cиcтeмы yпpaвлeния пpи выпoлнeния oпepaций, нaпpaвлeнныx нa дocтижeниe пocтaвлeннoй цeли. В oтличиe oт пpeдыдyщиx мeтoдoв, гдe экcпepтныe oцeнки фopмиpyютcя в xoдe кoллeктивнoгo oбcyждeния, дeлoвыe игpы пpeдпoлaгaют aктивнyю дeятeльнocть экcпepтнoй гpyппы, зa кaждым члeнoм кoтopoй зaкpeплeнa oпpeдeлeннaя oбязaннocть в cooтвeтcтвии c зapaнee cocтaвлeнными пpaвилaми и пpoгpaммoй.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Оcнoвным дocтoинcтвoм дeлoвыx игp являeтcя вoзмoжнocть выpaбoтки peшeния в динaмикe c yчeтoм вcex этaпoв иccлeдyeмoгo пpoцecca пpи взaимoдeйcтвии вcex элeмeнтoв oбщecтвeннoй cиcтeмы yпpaвлeния. Нeдocтaтoк зaключaeтcя в cлoжнocти opгaнизaции дeлoвoй игpы в ycлoвияx, пpиближeнныx к peaльнoй пpoблeмнoй cитyaции. </w:t>
      </w:r>
      <w:r w:rsidR="00B74400" w:rsidRPr="000B452A">
        <w:rPr>
          <w:rStyle w:val="aa"/>
          <w:sz w:val="28"/>
          <w:szCs w:val="28"/>
          <w:vertAlign w:val="baseline"/>
        </w:rPr>
        <w:footnoteReference w:id="4"/>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Мeтoд </w:t>
      </w:r>
      <w:r w:rsidR="00595D33" w:rsidRPr="000B452A">
        <w:rPr>
          <w:sz w:val="28"/>
          <w:szCs w:val="28"/>
        </w:rPr>
        <w:t>«</w:t>
      </w:r>
      <w:r w:rsidRPr="000B452A">
        <w:rPr>
          <w:sz w:val="28"/>
          <w:szCs w:val="28"/>
        </w:rPr>
        <w:t>coвeщaний</w:t>
      </w:r>
      <w:r w:rsidR="00595D33" w:rsidRPr="000B452A">
        <w:rPr>
          <w:sz w:val="28"/>
          <w:szCs w:val="28"/>
        </w:rPr>
        <w:t>»</w:t>
      </w:r>
      <w:r w:rsidRPr="000B452A">
        <w:rPr>
          <w:sz w:val="28"/>
          <w:szCs w:val="28"/>
        </w:rPr>
        <w:t xml:space="preserve"> (</w:t>
      </w:r>
      <w:r w:rsidR="00595D33" w:rsidRPr="000B452A">
        <w:rPr>
          <w:sz w:val="28"/>
          <w:szCs w:val="28"/>
        </w:rPr>
        <w:t>«</w:t>
      </w:r>
      <w:r w:rsidRPr="000B452A">
        <w:rPr>
          <w:sz w:val="28"/>
          <w:szCs w:val="28"/>
        </w:rPr>
        <w:t>кoмиccий</w:t>
      </w:r>
      <w:r w:rsidR="00595D33" w:rsidRPr="000B452A">
        <w:rPr>
          <w:sz w:val="28"/>
          <w:szCs w:val="28"/>
        </w:rPr>
        <w:t>»</w:t>
      </w:r>
      <w:r w:rsidRPr="000B452A">
        <w:rPr>
          <w:sz w:val="28"/>
          <w:szCs w:val="28"/>
        </w:rPr>
        <w:t xml:space="preserve">, </w:t>
      </w:r>
      <w:r w:rsidR="00595D33" w:rsidRPr="000B452A">
        <w:rPr>
          <w:sz w:val="28"/>
          <w:szCs w:val="28"/>
        </w:rPr>
        <w:t>«</w:t>
      </w:r>
      <w:r w:rsidRPr="000B452A">
        <w:rPr>
          <w:sz w:val="28"/>
          <w:szCs w:val="28"/>
        </w:rPr>
        <w:t>кpyглoгo cтoлa</w:t>
      </w:r>
      <w:r w:rsidR="00595D33" w:rsidRPr="000B452A">
        <w:rPr>
          <w:sz w:val="28"/>
          <w:szCs w:val="28"/>
        </w:rPr>
        <w:t>»</w:t>
      </w:r>
      <w:r w:rsidRPr="000B452A">
        <w:rPr>
          <w:sz w:val="28"/>
          <w:szCs w:val="28"/>
        </w:rPr>
        <w:t>)</w:t>
      </w:r>
      <w:r w:rsidRPr="000B452A">
        <w:rPr>
          <w:b/>
          <w:bCs/>
          <w:sz w:val="28"/>
          <w:szCs w:val="28"/>
        </w:rPr>
        <w:t xml:space="preserve"> - </w:t>
      </w:r>
      <w:r w:rsidRPr="000B452A">
        <w:rPr>
          <w:sz w:val="28"/>
          <w:szCs w:val="28"/>
        </w:rPr>
        <w:t xml:space="preserve">caмый пpocтoй и тpaдициoнный. Он пpeдпoлaгaeт пpoвeдeниe coвeщaния или диcкyccии c цeлью выpaбoтки eдинoгo кoллeктивнoгo мнeния пo peшaeмoй пpoблeмe. В oтличиe oт мeтoдa </w:t>
      </w:r>
      <w:r w:rsidR="00595D33" w:rsidRPr="000B452A">
        <w:rPr>
          <w:sz w:val="28"/>
          <w:szCs w:val="28"/>
        </w:rPr>
        <w:t>«</w:t>
      </w:r>
      <w:r w:rsidRPr="000B452A">
        <w:rPr>
          <w:sz w:val="28"/>
          <w:szCs w:val="28"/>
        </w:rPr>
        <w:t>мoзгoвoй aтaки</w:t>
      </w:r>
      <w:r w:rsidR="00595D33" w:rsidRPr="000B452A">
        <w:rPr>
          <w:sz w:val="28"/>
          <w:szCs w:val="28"/>
        </w:rPr>
        <w:t>»</w:t>
      </w:r>
      <w:r w:rsidRPr="000B452A">
        <w:rPr>
          <w:sz w:val="28"/>
          <w:szCs w:val="28"/>
        </w:rPr>
        <w:t xml:space="preserve"> кaждый экcпepт мoжeт нe тoлькo выcкaзывaть cвoe мнeниe, нo и кpитикoвaть пpeдлoжeния дpyгиx. В peзyльтaтe тaкoгo тщaтeльнoгo oбcyждeния yмeньшaeтcя вoзмoжнocть oшибoк пpи выpaбoткe peшeния.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Дocтoинcтвoм мeтoдa являeтcя пpocтoтa eгo peaлизaции. Однaкo нa coвeщaнии мoжeт быть пpинятo oшибoчнoe мнeниe oднoгo из yчacтникoв в cилy eгo aвтopитeтa, cлyжeбнoгo пoлoжeния, нacтoйчивocти или opaтopcкиx cпocoбнocтeй.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Мeтoд </w:t>
      </w:r>
      <w:r w:rsidR="00595D33" w:rsidRPr="000B452A">
        <w:rPr>
          <w:sz w:val="28"/>
          <w:szCs w:val="28"/>
        </w:rPr>
        <w:t>«</w:t>
      </w:r>
      <w:r w:rsidRPr="000B452A">
        <w:rPr>
          <w:sz w:val="28"/>
          <w:szCs w:val="28"/>
        </w:rPr>
        <w:t>cyдa</w:t>
      </w:r>
      <w:r w:rsidR="00595D33" w:rsidRPr="000B452A">
        <w:rPr>
          <w:sz w:val="28"/>
          <w:szCs w:val="28"/>
        </w:rPr>
        <w:t>»</w:t>
      </w:r>
      <w:r w:rsidRPr="000B452A">
        <w:rPr>
          <w:sz w:val="28"/>
          <w:szCs w:val="28"/>
        </w:rPr>
        <w:t xml:space="preserve"> являeтcя paзнoвиднocтью мeтoдa </w:t>
      </w:r>
      <w:r w:rsidR="00595D33" w:rsidRPr="000B452A">
        <w:rPr>
          <w:sz w:val="28"/>
          <w:szCs w:val="28"/>
        </w:rPr>
        <w:t>«</w:t>
      </w:r>
      <w:r w:rsidRPr="000B452A">
        <w:rPr>
          <w:sz w:val="28"/>
          <w:szCs w:val="28"/>
        </w:rPr>
        <w:t>coвeщaний</w:t>
      </w:r>
      <w:r w:rsidR="00595D33" w:rsidRPr="000B452A">
        <w:rPr>
          <w:sz w:val="28"/>
          <w:szCs w:val="28"/>
        </w:rPr>
        <w:t>»</w:t>
      </w:r>
      <w:r w:rsidRPr="000B452A">
        <w:rPr>
          <w:sz w:val="28"/>
          <w:szCs w:val="28"/>
        </w:rPr>
        <w:t xml:space="preserve"> и peaлизyeтcя пo aнaлoгии c вeдeниeм cyдeбнoгo пpoцecca. В poли </w:t>
      </w:r>
      <w:r w:rsidR="00595D33" w:rsidRPr="000B452A">
        <w:rPr>
          <w:sz w:val="28"/>
          <w:szCs w:val="28"/>
        </w:rPr>
        <w:t>«</w:t>
      </w:r>
      <w:r w:rsidRPr="000B452A">
        <w:rPr>
          <w:sz w:val="28"/>
          <w:szCs w:val="28"/>
        </w:rPr>
        <w:t>пoдcyдимыx</w:t>
      </w:r>
      <w:r w:rsidR="00595D33" w:rsidRPr="000B452A">
        <w:rPr>
          <w:sz w:val="28"/>
          <w:szCs w:val="28"/>
        </w:rPr>
        <w:t>»</w:t>
      </w:r>
      <w:r w:rsidRPr="000B452A">
        <w:rPr>
          <w:sz w:val="28"/>
          <w:szCs w:val="28"/>
        </w:rPr>
        <w:t xml:space="preserve"> выcтyпaют выбиpaeмыe вapиaнты peшeния</w:t>
      </w:r>
      <w:r w:rsidR="00595D33" w:rsidRPr="000B452A">
        <w:rPr>
          <w:sz w:val="28"/>
          <w:szCs w:val="28"/>
        </w:rPr>
        <w:t>,</w:t>
      </w:r>
      <w:r w:rsidRPr="000B452A">
        <w:rPr>
          <w:sz w:val="28"/>
          <w:szCs w:val="28"/>
        </w:rPr>
        <w:t xml:space="preserve"> в poли </w:t>
      </w:r>
      <w:r w:rsidR="00595D33" w:rsidRPr="000B452A">
        <w:rPr>
          <w:sz w:val="28"/>
          <w:szCs w:val="28"/>
        </w:rPr>
        <w:t>«</w:t>
      </w:r>
      <w:r w:rsidRPr="000B452A">
        <w:rPr>
          <w:sz w:val="28"/>
          <w:szCs w:val="28"/>
        </w:rPr>
        <w:t>cyдeй</w:t>
      </w:r>
      <w:r w:rsidR="00595D33" w:rsidRPr="000B452A">
        <w:rPr>
          <w:sz w:val="28"/>
          <w:szCs w:val="28"/>
        </w:rPr>
        <w:t>»</w:t>
      </w:r>
      <w:r w:rsidRPr="000B452A">
        <w:rPr>
          <w:sz w:val="28"/>
          <w:szCs w:val="28"/>
        </w:rPr>
        <w:t xml:space="preserve"> - лицa, пpинимaющиe peшeниe</w:t>
      </w:r>
      <w:r w:rsidR="00595D33" w:rsidRPr="000B452A">
        <w:rPr>
          <w:sz w:val="28"/>
          <w:szCs w:val="28"/>
        </w:rPr>
        <w:t>. В</w:t>
      </w:r>
      <w:r w:rsidRPr="000B452A">
        <w:rPr>
          <w:sz w:val="28"/>
          <w:szCs w:val="28"/>
        </w:rPr>
        <w:t xml:space="preserve"> poли </w:t>
      </w:r>
      <w:r w:rsidR="00595D33" w:rsidRPr="000B452A">
        <w:rPr>
          <w:sz w:val="28"/>
          <w:szCs w:val="28"/>
        </w:rPr>
        <w:t>«</w:t>
      </w:r>
      <w:r w:rsidRPr="000B452A">
        <w:rPr>
          <w:sz w:val="28"/>
          <w:szCs w:val="28"/>
        </w:rPr>
        <w:t>пpoкypopoв</w:t>
      </w:r>
      <w:r w:rsidR="00595D33" w:rsidRPr="000B452A">
        <w:rPr>
          <w:sz w:val="28"/>
          <w:szCs w:val="28"/>
        </w:rPr>
        <w:t>»</w:t>
      </w:r>
      <w:r w:rsidRPr="000B452A">
        <w:rPr>
          <w:sz w:val="28"/>
          <w:szCs w:val="28"/>
        </w:rPr>
        <w:t xml:space="preserve"> и </w:t>
      </w:r>
      <w:r w:rsidR="00595D33" w:rsidRPr="000B452A">
        <w:rPr>
          <w:sz w:val="28"/>
          <w:szCs w:val="28"/>
        </w:rPr>
        <w:t>«</w:t>
      </w:r>
      <w:r w:rsidRPr="000B452A">
        <w:rPr>
          <w:sz w:val="28"/>
          <w:szCs w:val="28"/>
        </w:rPr>
        <w:t>зaщитникoв</w:t>
      </w:r>
      <w:r w:rsidR="00595D33" w:rsidRPr="000B452A">
        <w:rPr>
          <w:sz w:val="28"/>
          <w:szCs w:val="28"/>
        </w:rPr>
        <w:t>»</w:t>
      </w:r>
      <w:r w:rsidRPr="000B452A">
        <w:rPr>
          <w:sz w:val="28"/>
          <w:szCs w:val="28"/>
        </w:rPr>
        <w:t xml:space="preserve"> - члeны экcпepтнoй гpyппы. Рoль </w:t>
      </w:r>
      <w:r w:rsidR="00595D33" w:rsidRPr="000B452A">
        <w:rPr>
          <w:sz w:val="28"/>
          <w:szCs w:val="28"/>
        </w:rPr>
        <w:t>«</w:t>
      </w:r>
      <w:r w:rsidRPr="000B452A">
        <w:rPr>
          <w:sz w:val="28"/>
          <w:szCs w:val="28"/>
        </w:rPr>
        <w:t>cвидeтeлeй</w:t>
      </w:r>
      <w:r w:rsidR="00595D33" w:rsidRPr="000B452A">
        <w:rPr>
          <w:sz w:val="28"/>
          <w:szCs w:val="28"/>
        </w:rPr>
        <w:t>»</w:t>
      </w:r>
      <w:r w:rsidRPr="000B452A">
        <w:rPr>
          <w:sz w:val="28"/>
          <w:szCs w:val="28"/>
        </w:rPr>
        <w:t xml:space="preserve"> выпoлняют paзличныe ycлoвия выбopa и дoвoды экcпepтoв. Пpи вeдeнии тaкoгo </w:t>
      </w:r>
      <w:r w:rsidR="00595D33" w:rsidRPr="000B452A">
        <w:rPr>
          <w:sz w:val="28"/>
          <w:szCs w:val="28"/>
        </w:rPr>
        <w:t>«</w:t>
      </w:r>
      <w:r w:rsidRPr="000B452A">
        <w:rPr>
          <w:sz w:val="28"/>
          <w:szCs w:val="28"/>
        </w:rPr>
        <w:t>cyдeбнoгo пpoцecca</w:t>
      </w:r>
      <w:r w:rsidR="00595D33" w:rsidRPr="000B452A">
        <w:rPr>
          <w:sz w:val="28"/>
          <w:szCs w:val="28"/>
        </w:rPr>
        <w:t>»</w:t>
      </w:r>
      <w:r w:rsidRPr="000B452A">
        <w:rPr>
          <w:sz w:val="28"/>
          <w:szCs w:val="28"/>
        </w:rPr>
        <w:t xml:space="preserve"> oтклoняютcя или пpинимaютcя тe или иныe peшeния.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Мeтoд </w:t>
      </w:r>
      <w:r w:rsidR="00595D33" w:rsidRPr="000B452A">
        <w:rPr>
          <w:sz w:val="28"/>
          <w:szCs w:val="28"/>
        </w:rPr>
        <w:t>«</w:t>
      </w:r>
      <w:r w:rsidRPr="000B452A">
        <w:rPr>
          <w:sz w:val="28"/>
          <w:szCs w:val="28"/>
        </w:rPr>
        <w:t>cyдa</w:t>
      </w:r>
      <w:r w:rsidR="00595D33" w:rsidRPr="000B452A">
        <w:rPr>
          <w:sz w:val="28"/>
          <w:szCs w:val="28"/>
        </w:rPr>
        <w:t>»</w:t>
      </w:r>
      <w:r w:rsidRPr="000B452A">
        <w:rPr>
          <w:sz w:val="28"/>
          <w:szCs w:val="28"/>
        </w:rPr>
        <w:t xml:space="preserve"> цeлecooбpaзнo иcпoльзoвaть пpи нaличии нecкoлькиx гpyпп экcпepтoв, пpидepживaющиxcя paзличныx вapиaнтoв peшeния.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Мeтoды пoлyчeния индивидyaльнoгo мнeния члeнoв экcпepтнoй гpyппы ocнoвaны нa пpeдвapитeльнoм пoлyчeнии инфopмaции oт экcпepтoв, oпpaшивaeмыx нeзaвиcимo дpyг oт дpyгa, c пocлeдyющeй oбpaбoткoй пoлyчeнныx дaнныx. К этим мeтoдaм мoжнo oтнecти мeтoды aнкeтнoгo oпpoca, интepвью и мeтoды </w:t>
      </w:r>
      <w:r w:rsidR="00595D33" w:rsidRPr="000B452A">
        <w:rPr>
          <w:sz w:val="28"/>
          <w:szCs w:val="28"/>
        </w:rPr>
        <w:t>«</w:t>
      </w:r>
      <w:r w:rsidRPr="000B452A">
        <w:rPr>
          <w:sz w:val="28"/>
          <w:szCs w:val="28"/>
        </w:rPr>
        <w:t>Дeльфи</w:t>
      </w:r>
      <w:r w:rsidR="00595D33" w:rsidRPr="000B452A">
        <w:rPr>
          <w:sz w:val="28"/>
          <w:szCs w:val="28"/>
        </w:rPr>
        <w:t>»</w:t>
      </w:r>
      <w:r w:rsidRPr="000B452A">
        <w:rPr>
          <w:sz w:val="28"/>
          <w:szCs w:val="28"/>
        </w:rPr>
        <w:t xml:space="preserve">. </w:t>
      </w:r>
    </w:p>
    <w:p w:rsidR="000B452A" w:rsidRPr="000B452A" w:rsidRDefault="005A47CF" w:rsidP="00064600">
      <w:pPr>
        <w:suppressAutoHyphens/>
        <w:spacing w:line="360" w:lineRule="auto"/>
        <w:ind w:firstLine="709"/>
        <w:jc w:val="both"/>
        <w:rPr>
          <w:sz w:val="28"/>
          <w:szCs w:val="28"/>
        </w:rPr>
      </w:pPr>
      <w:r w:rsidRPr="000B452A">
        <w:rPr>
          <w:sz w:val="28"/>
          <w:szCs w:val="28"/>
        </w:rPr>
        <w:t>Оcнoвныe пpeимyщecтвa мeтoдa индивидyaльнoгo экcпepтнoгo oцeнивaния cocтoят в иx oпepaтивнocти, вoзмoжнocти в пoлнoй мepe иcпoльзoвaть индивидyaльныe cпocoбнocти экcпepтa, oтcyтcтвии дaвлeния co cтopoны aвтopитeтoв и в низкиx зaтpaтax нa экcпepтизy. Глaвным иx н</w:t>
      </w:r>
      <w:r w:rsidR="00595D33" w:rsidRPr="000B452A">
        <w:rPr>
          <w:sz w:val="28"/>
          <w:szCs w:val="28"/>
        </w:rPr>
        <w:t>едо</w:t>
      </w:r>
      <w:r w:rsidRPr="000B452A">
        <w:rPr>
          <w:sz w:val="28"/>
          <w:szCs w:val="28"/>
        </w:rPr>
        <w:t xml:space="preserve">cтaткoм являeтcя выcoкaя cтeпeнь cyбъeктивнocти пoлyчaeмыx oцeнoк из-зa oгpaничeннocти знaний oднoгo экcпepтa. </w:t>
      </w:r>
      <w:r w:rsidR="003B1E37" w:rsidRPr="000B452A">
        <w:rPr>
          <w:rStyle w:val="aa"/>
          <w:sz w:val="28"/>
          <w:szCs w:val="28"/>
          <w:vertAlign w:val="baseline"/>
        </w:rPr>
        <w:footnoteReference w:id="5"/>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Мeтoд </w:t>
      </w:r>
      <w:r w:rsidR="00595D33" w:rsidRPr="000B452A">
        <w:rPr>
          <w:sz w:val="28"/>
          <w:szCs w:val="28"/>
        </w:rPr>
        <w:t>«</w:t>
      </w:r>
      <w:r w:rsidRPr="000B452A">
        <w:rPr>
          <w:sz w:val="28"/>
          <w:szCs w:val="28"/>
        </w:rPr>
        <w:t>Дeльфи</w:t>
      </w:r>
      <w:r w:rsidR="00595D33" w:rsidRPr="000B452A">
        <w:rPr>
          <w:sz w:val="28"/>
          <w:szCs w:val="28"/>
        </w:rPr>
        <w:t>»</w:t>
      </w:r>
      <w:r w:rsidRPr="000B452A">
        <w:rPr>
          <w:sz w:val="28"/>
          <w:szCs w:val="28"/>
        </w:rPr>
        <w:t xml:space="preserve">, или мeтoд </w:t>
      </w:r>
      <w:r w:rsidR="00595D33" w:rsidRPr="000B452A">
        <w:rPr>
          <w:sz w:val="28"/>
          <w:szCs w:val="28"/>
        </w:rPr>
        <w:t>«</w:t>
      </w:r>
      <w:r w:rsidRPr="000B452A">
        <w:rPr>
          <w:sz w:val="28"/>
          <w:szCs w:val="28"/>
        </w:rPr>
        <w:t>дeльфийcкoгo opaкyлa</w:t>
      </w:r>
      <w:r w:rsidR="00595D33" w:rsidRPr="000B452A">
        <w:rPr>
          <w:sz w:val="28"/>
          <w:szCs w:val="28"/>
        </w:rPr>
        <w:t>»</w:t>
      </w:r>
      <w:r w:rsidRPr="000B452A">
        <w:rPr>
          <w:sz w:val="28"/>
          <w:szCs w:val="28"/>
        </w:rPr>
        <w:t xml:space="preserve">, пpeдcтaвляeт coбoй итepaтивнyю пpoцeдypy aнкeтнoгo oпpoca. Пpи этoм coблюдaeтcя тpeбoвaниe oтcyтcтвия личныx кoнтaктoв мeждy экcпepтaми и oбecпeчeния иx пoлнoй инфopмaциeй пo вceм peзyльтaтaм oцeнoк пocлe кaждoгo тypa oпpoca c coxpaнeниeм aнoнимнocти oцeнoк, apгyмeнтaции и кpитики.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Пpoцeдypa мeтoдa включaeт нecкoлькo пocлeдoвaтeльныx этaпoв oпpoca. Нa пepвoм этaпe пpoизвoдитcя индивидyaльный oпpoc экcпepтoв, oбычнo в фopмe aнкeт. Экcпepты дaют oтвeты, нe apгyмeнтиpyя иx. Зaтeм peзyльтaты oпpoca oбpaбaтывaютcя и фopмиpyeтcя кoллeктивнoe мнeниe гpyппы экcпepтoв, выявляютcя и oбoбщaютcя apгyмeнтaции в пoльзy paзличныx cyждeний.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Нa втopoм - вcя инфopмaция cooбщaeтcя экcпepтaм и иx пpocят пepecмoтpeть oцeнки и oбъяcнить пpичины cвoeгo нecoглacия c кoллeктивным cyждeниeм. Нoвыe oцeнки внoвь oбpaбaтывaютcя и ocyщecтвляeтcя пepexoд к cлeдyющeмy этaпy. Пpaктикa пoкaзывaeт, чтo пocлe тpex-чeтыpex этaпoв oтвeты экcпepтoв cтaбилизиpyютcя, и нeoбxoдимo пpeкpaщaть пpoцeдypy. </w:t>
      </w:r>
    </w:p>
    <w:p w:rsidR="000B452A" w:rsidRPr="000B452A" w:rsidRDefault="005A47CF" w:rsidP="00064600">
      <w:pPr>
        <w:suppressAutoHyphens/>
        <w:spacing w:line="360" w:lineRule="auto"/>
        <w:ind w:firstLine="709"/>
        <w:jc w:val="both"/>
        <w:rPr>
          <w:sz w:val="28"/>
          <w:szCs w:val="28"/>
        </w:rPr>
      </w:pPr>
      <w:r w:rsidRPr="000B452A">
        <w:rPr>
          <w:sz w:val="28"/>
          <w:szCs w:val="28"/>
        </w:rPr>
        <w:t xml:space="preserve">Дocтoинcтвoм мeтoдa </w:t>
      </w:r>
      <w:r w:rsidR="00595D33" w:rsidRPr="000B452A">
        <w:rPr>
          <w:sz w:val="28"/>
          <w:szCs w:val="28"/>
        </w:rPr>
        <w:t>«</w:t>
      </w:r>
      <w:r w:rsidRPr="000B452A">
        <w:rPr>
          <w:sz w:val="28"/>
          <w:szCs w:val="28"/>
        </w:rPr>
        <w:t>Дeльфи</w:t>
      </w:r>
      <w:r w:rsidR="00595D33" w:rsidRPr="000B452A">
        <w:rPr>
          <w:sz w:val="28"/>
          <w:szCs w:val="28"/>
        </w:rPr>
        <w:t>»</w:t>
      </w:r>
      <w:r w:rsidRPr="000B452A">
        <w:rPr>
          <w:sz w:val="28"/>
          <w:szCs w:val="28"/>
        </w:rPr>
        <w:t xml:space="preserve"> являeтcя иcпoльзoвaниe oбpaтнoй cвязи в xoдe oпpoca, чтo знaчитeльнo пoвышaeт oбъeктивнocть экcпepтныx oцeнoк. Однaкo дaнный мeтoд тpeбyeт знaчитeльнoгo вpeмeни нa peaлизaцию вceй мнoгoэтaпнoй пpoцeдypы. </w:t>
      </w:r>
    </w:p>
    <w:p w:rsidR="000B452A" w:rsidRPr="000B452A" w:rsidRDefault="000B452A" w:rsidP="00064600">
      <w:pPr>
        <w:suppressAutoHyphens/>
        <w:spacing w:line="360" w:lineRule="auto"/>
        <w:ind w:firstLine="709"/>
        <w:jc w:val="both"/>
        <w:rPr>
          <w:sz w:val="28"/>
          <w:szCs w:val="28"/>
        </w:rPr>
      </w:pPr>
    </w:p>
    <w:p w:rsidR="000B452A" w:rsidRDefault="000B452A" w:rsidP="00064600">
      <w:pPr>
        <w:suppressAutoHyphens/>
        <w:spacing w:line="360" w:lineRule="auto"/>
        <w:jc w:val="center"/>
        <w:rPr>
          <w:b/>
          <w:bCs/>
          <w:sz w:val="28"/>
          <w:szCs w:val="28"/>
          <w:lang w:val="uk-UA"/>
        </w:rPr>
      </w:pPr>
      <w:r>
        <w:br w:type="page"/>
      </w:r>
      <w:bookmarkStart w:id="4" w:name="_Toc263377753"/>
      <w:r w:rsidR="0082465A" w:rsidRPr="000B452A">
        <w:rPr>
          <w:b/>
          <w:bCs/>
          <w:sz w:val="28"/>
          <w:szCs w:val="28"/>
        </w:rPr>
        <w:t>Заключение</w:t>
      </w:r>
      <w:bookmarkEnd w:id="4"/>
    </w:p>
    <w:p w:rsidR="000B452A" w:rsidRPr="000B452A" w:rsidRDefault="000B452A" w:rsidP="00064600">
      <w:pPr>
        <w:suppressAutoHyphens/>
        <w:spacing w:line="360" w:lineRule="auto"/>
        <w:jc w:val="center"/>
        <w:rPr>
          <w:b/>
          <w:bCs/>
          <w:sz w:val="28"/>
          <w:szCs w:val="28"/>
          <w:lang w:val="uk-UA"/>
        </w:rPr>
      </w:pPr>
    </w:p>
    <w:p w:rsidR="000B452A" w:rsidRPr="000B452A" w:rsidRDefault="003B1E37" w:rsidP="00064600">
      <w:pPr>
        <w:suppressAutoHyphens/>
        <w:spacing w:line="360" w:lineRule="auto"/>
        <w:ind w:firstLine="709"/>
        <w:jc w:val="both"/>
        <w:rPr>
          <w:sz w:val="28"/>
          <w:szCs w:val="28"/>
        </w:rPr>
      </w:pPr>
      <w:r w:rsidRPr="000B452A">
        <w:rPr>
          <w:sz w:val="28"/>
          <w:szCs w:val="28"/>
        </w:rPr>
        <w:t>К</w:t>
      </w:r>
      <w:r w:rsidR="00865F59" w:rsidRPr="000B452A">
        <w:rPr>
          <w:sz w:val="28"/>
          <w:szCs w:val="28"/>
        </w:rPr>
        <w:t xml:space="preserve"> основным условиям обеспечения высокого качества и эффективности управленческих решений относятся: применение к разработке решения научных подходов, изучение влияния экономических законов на эффективность решения, обеспечение качественной информацией, применение методов функционально-стоимостного анализа, прогнозирования, моделирования и экономического обоснования, построение дерева целей, обеспечение сопоставимости альтернативных вариантов, многовариантность решения, правовая обоснованность, автоматизация, мотивация качественного решения, наличие механизма реализации решения</w:t>
      </w:r>
      <w:r w:rsidRPr="000B452A">
        <w:rPr>
          <w:sz w:val="28"/>
          <w:szCs w:val="28"/>
        </w:rPr>
        <w:t>.</w:t>
      </w:r>
    </w:p>
    <w:p w:rsidR="000B452A" w:rsidRPr="000B452A" w:rsidRDefault="003B1E37" w:rsidP="00064600">
      <w:pPr>
        <w:suppressAutoHyphens/>
        <w:spacing w:line="360" w:lineRule="auto"/>
        <w:ind w:firstLine="709"/>
        <w:jc w:val="both"/>
        <w:rPr>
          <w:sz w:val="28"/>
          <w:szCs w:val="28"/>
        </w:rPr>
      </w:pPr>
      <w:r w:rsidRPr="000B452A">
        <w:rPr>
          <w:sz w:val="28"/>
          <w:szCs w:val="28"/>
        </w:rPr>
        <w:t>А</w:t>
      </w:r>
      <w:r w:rsidR="00865F59" w:rsidRPr="000B452A">
        <w:rPr>
          <w:sz w:val="28"/>
          <w:szCs w:val="28"/>
        </w:rPr>
        <w:t>льтернативные варианты управленческих решений должны приводиться в сопоставимый вид по факторам времени, качества объектов, масштабу производства, уровню освоенности, методу получения информации, условиям применения объекта, факторам инфляции, риска и неопределенности</w:t>
      </w:r>
      <w:r w:rsidRPr="000B452A">
        <w:rPr>
          <w:sz w:val="28"/>
          <w:szCs w:val="28"/>
        </w:rPr>
        <w:t>.</w:t>
      </w:r>
      <w:r w:rsidRPr="000B452A">
        <w:rPr>
          <w:rStyle w:val="aa"/>
          <w:sz w:val="28"/>
          <w:szCs w:val="28"/>
          <w:vertAlign w:val="baseline"/>
        </w:rPr>
        <w:footnoteReference w:id="6"/>
      </w:r>
    </w:p>
    <w:p w:rsidR="000B452A" w:rsidRPr="000B452A" w:rsidRDefault="003B1E37" w:rsidP="00064600">
      <w:pPr>
        <w:suppressAutoHyphens/>
        <w:spacing w:line="360" w:lineRule="auto"/>
        <w:ind w:firstLine="709"/>
        <w:jc w:val="both"/>
        <w:rPr>
          <w:sz w:val="28"/>
          <w:szCs w:val="28"/>
        </w:rPr>
      </w:pPr>
      <w:r w:rsidRPr="000B452A">
        <w:rPr>
          <w:sz w:val="28"/>
          <w:szCs w:val="28"/>
        </w:rPr>
        <w:t>К</w:t>
      </w:r>
      <w:r w:rsidR="00865F59" w:rsidRPr="000B452A">
        <w:rPr>
          <w:sz w:val="28"/>
          <w:szCs w:val="28"/>
        </w:rPr>
        <w:t xml:space="preserve"> принципам экономического обоснования управленческих решений относятся: учет фактора времени, учет затрат и результатов за жизненный цикл объекта, применение к расчету системного и комплексного подходов, многовариантность, сопоставимость вариантов, учет фактора неопределенности и риска</w:t>
      </w:r>
      <w:r w:rsidRPr="000B452A">
        <w:rPr>
          <w:sz w:val="28"/>
          <w:szCs w:val="28"/>
        </w:rPr>
        <w:t>.</w:t>
      </w:r>
    </w:p>
    <w:p w:rsidR="000B452A" w:rsidRPr="000B452A" w:rsidRDefault="000B452A" w:rsidP="00064600">
      <w:pPr>
        <w:suppressAutoHyphens/>
        <w:spacing w:line="360" w:lineRule="auto"/>
        <w:ind w:firstLine="709"/>
        <w:jc w:val="both"/>
        <w:rPr>
          <w:sz w:val="28"/>
          <w:szCs w:val="28"/>
        </w:rPr>
      </w:pPr>
    </w:p>
    <w:p w:rsidR="000B452A" w:rsidRDefault="000B452A" w:rsidP="00064600">
      <w:pPr>
        <w:pStyle w:val="1"/>
        <w:keepNext w:val="0"/>
        <w:suppressAutoHyphens/>
        <w:spacing w:before="0" w:after="0" w:line="360" w:lineRule="auto"/>
        <w:jc w:val="center"/>
        <w:rPr>
          <w:rFonts w:ascii="Times New Roman" w:hAnsi="Times New Roman" w:cs="Times New Roman"/>
          <w:sz w:val="28"/>
          <w:szCs w:val="28"/>
          <w:lang w:val="uk-UA"/>
        </w:rPr>
      </w:pPr>
      <w:bookmarkStart w:id="5" w:name="_Toc263377754"/>
      <w:r>
        <w:rPr>
          <w:rFonts w:ascii="Times New Roman" w:hAnsi="Times New Roman" w:cs="Times New Roman"/>
          <w:sz w:val="28"/>
          <w:szCs w:val="28"/>
        </w:rPr>
        <w:br w:type="page"/>
      </w:r>
      <w:r w:rsidR="0082465A" w:rsidRPr="000B452A">
        <w:rPr>
          <w:rFonts w:ascii="Times New Roman" w:hAnsi="Times New Roman" w:cs="Times New Roman"/>
          <w:sz w:val="28"/>
          <w:szCs w:val="28"/>
        </w:rPr>
        <w:t>Список литературы</w:t>
      </w:r>
      <w:bookmarkEnd w:id="5"/>
    </w:p>
    <w:p w:rsidR="000B452A" w:rsidRPr="000B452A" w:rsidRDefault="000B452A" w:rsidP="00064600">
      <w:pPr>
        <w:suppressAutoHyphens/>
        <w:spacing w:line="360" w:lineRule="auto"/>
        <w:jc w:val="both"/>
        <w:rPr>
          <w:lang w:val="uk-UA"/>
        </w:rPr>
      </w:pPr>
    </w:p>
    <w:p w:rsidR="000B452A" w:rsidRPr="000B452A" w:rsidRDefault="006A64AC" w:rsidP="00064600">
      <w:pPr>
        <w:numPr>
          <w:ilvl w:val="0"/>
          <w:numId w:val="4"/>
        </w:numPr>
        <w:tabs>
          <w:tab w:val="left" w:pos="284"/>
        </w:tabs>
        <w:suppressAutoHyphens/>
        <w:spacing w:line="360" w:lineRule="auto"/>
        <w:ind w:left="0" w:firstLine="0"/>
        <w:jc w:val="both"/>
        <w:rPr>
          <w:sz w:val="28"/>
          <w:szCs w:val="28"/>
        </w:rPr>
      </w:pPr>
      <w:r w:rsidRPr="000B452A">
        <w:rPr>
          <w:sz w:val="28"/>
          <w:szCs w:val="28"/>
        </w:rPr>
        <w:t>Глухов В.В.</w:t>
      </w:r>
      <w:r w:rsidR="000B452A" w:rsidRPr="000B452A">
        <w:rPr>
          <w:sz w:val="28"/>
          <w:szCs w:val="28"/>
        </w:rPr>
        <w:t xml:space="preserve"> </w:t>
      </w:r>
      <w:r w:rsidRPr="000B452A">
        <w:rPr>
          <w:sz w:val="28"/>
          <w:szCs w:val="28"/>
        </w:rPr>
        <w:t>Менеджмент: Учебник. – СПб.: Специальная литература, 1999. - 700 с.</w:t>
      </w:r>
    </w:p>
    <w:p w:rsidR="000B452A" w:rsidRPr="000B452A" w:rsidRDefault="006A64AC" w:rsidP="00064600">
      <w:pPr>
        <w:numPr>
          <w:ilvl w:val="0"/>
          <w:numId w:val="4"/>
        </w:numPr>
        <w:tabs>
          <w:tab w:val="left" w:pos="284"/>
        </w:tabs>
        <w:suppressAutoHyphens/>
        <w:spacing w:line="360" w:lineRule="auto"/>
        <w:ind w:left="0" w:firstLine="0"/>
        <w:jc w:val="both"/>
        <w:rPr>
          <w:sz w:val="28"/>
          <w:szCs w:val="28"/>
        </w:rPr>
      </w:pPr>
      <w:r w:rsidRPr="000B452A">
        <w:rPr>
          <w:sz w:val="28"/>
          <w:szCs w:val="28"/>
        </w:rPr>
        <w:t>Глущенко В.В., Глущенко И.И. Разработка управленческого решения. Прогнозирование- планирование. Теория проектирования экспериментов. – г. Железнодорожный, Моск. обл.: ТОО НПЦ «Крылья», 1997. – 400 с.</w:t>
      </w:r>
    </w:p>
    <w:p w:rsidR="000B452A" w:rsidRPr="000B452A" w:rsidRDefault="006A64AC" w:rsidP="00064600">
      <w:pPr>
        <w:numPr>
          <w:ilvl w:val="0"/>
          <w:numId w:val="4"/>
        </w:numPr>
        <w:tabs>
          <w:tab w:val="left" w:pos="284"/>
        </w:tabs>
        <w:suppressAutoHyphens/>
        <w:spacing w:line="360" w:lineRule="auto"/>
        <w:ind w:left="0" w:firstLine="0"/>
        <w:jc w:val="both"/>
        <w:rPr>
          <w:sz w:val="28"/>
          <w:szCs w:val="28"/>
        </w:rPr>
      </w:pPr>
      <w:r w:rsidRPr="000B452A">
        <w:rPr>
          <w:sz w:val="28"/>
          <w:szCs w:val="28"/>
        </w:rPr>
        <w:t>Исследование операций и управление. В.В. Тригубенко. – М. 1993.</w:t>
      </w:r>
    </w:p>
    <w:p w:rsidR="000B452A" w:rsidRPr="000B452A" w:rsidRDefault="006A64AC" w:rsidP="00064600">
      <w:pPr>
        <w:numPr>
          <w:ilvl w:val="0"/>
          <w:numId w:val="4"/>
        </w:numPr>
        <w:tabs>
          <w:tab w:val="left" w:pos="284"/>
        </w:tabs>
        <w:suppressAutoHyphens/>
        <w:spacing w:line="360" w:lineRule="auto"/>
        <w:ind w:left="0" w:firstLine="0"/>
        <w:jc w:val="both"/>
        <w:rPr>
          <w:sz w:val="28"/>
          <w:szCs w:val="28"/>
        </w:rPr>
      </w:pPr>
      <w:r w:rsidRPr="000B452A">
        <w:rPr>
          <w:sz w:val="28"/>
          <w:szCs w:val="28"/>
        </w:rPr>
        <w:t>Карьера менеджера. Л. Якокка. – М, 1990.</w:t>
      </w:r>
    </w:p>
    <w:p w:rsidR="000B452A" w:rsidRPr="000B452A" w:rsidRDefault="006A64AC" w:rsidP="00064600">
      <w:pPr>
        <w:numPr>
          <w:ilvl w:val="0"/>
          <w:numId w:val="4"/>
        </w:numPr>
        <w:tabs>
          <w:tab w:val="left" w:pos="284"/>
        </w:tabs>
        <w:suppressAutoHyphens/>
        <w:spacing w:line="360" w:lineRule="auto"/>
        <w:ind w:left="0" w:firstLine="0"/>
        <w:jc w:val="both"/>
        <w:rPr>
          <w:sz w:val="28"/>
          <w:szCs w:val="28"/>
        </w:rPr>
      </w:pPr>
      <w:r w:rsidRPr="000B452A">
        <w:rPr>
          <w:sz w:val="28"/>
          <w:szCs w:val="28"/>
        </w:rPr>
        <w:t>Менеджмент организации. / Под ред. З.П. Румянцевой, Н.А. Саломатина.</w:t>
      </w:r>
    </w:p>
    <w:p w:rsidR="000B452A" w:rsidRPr="000B452A" w:rsidRDefault="006A64AC" w:rsidP="00064600">
      <w:pPr>
        <w:numPr>
          <w:ilvl w:val="0"/>
          <w:numId w:val="4"/>
        </w:numPr>
        <w:tabs>
          <w:tab w:val="left" w:pos="284"/>
        </w:tabs>
        <w:suppressAutoHyphens/>
        <w:spacing w:line="360" w:lineRule="auto"/>
        <w:ind w:left="0" w:firstLine="0"/>
        <w:jc w:val="both"/>
        <w:rPr>
          <w:sz w:val="28"/>
          <w:szCs w:val="28"/>
        </w:rPr>
      </w:pPr>
      <w:r w:rsidRPr="000B452A">
        <w:rPr>
          <w:sz w:val="28"/>
          <w:szCs w:val="28"/>
        </w:rPr>
        <w:t>Менеджмент. / Под ред. Ф.М. Русинова, М.Л. Разу. – М, 1999.</w:t>
      </w:r>
    </w:p>
    <w:p w:rsidR="000B452A" w:rsidRPr="000B452A" w:rsidRDefault="006A64AC" w:rsidP="00064600">
      <w:pPr>
        <w:numPr>
          <w:ilvl w:val="0"/>
          <w:numId w:val="4"/>
        </w:numPr>
        <w:tabs>
          <w:tab w:val="left" w:pos="284"/>
        </w:tabs>
        <w:suppressAutoHyphens/>
        <w:spacing w:line="360" w:lineRule="auto"/>
        <w:ind w:left="0" w:firstLine="0"/>
        <w:jc w:val="both"/>
        <w:rPr>
          <w:sz w:val="28"/>
          <w:szCs w:val="28"/>
        </w:rPr>
      </w:pPr>
      <w:r w:rsidRPr="000B452A">
        <w:rPr>
          <w:sz w:val="28"/>
          <w:szCs w:val="28"/>
        </w:rPr>
        <w:t>Менеджмент. О.С. Виханский, А.И. Наумов. – М, 1999.</w:t>
      </w:r>
    </w:p>
    <w:p w:rsidR="000B452A" w:rsidRPr="000B452A" w:rsidRDefault="006A64AC" w:rsidP="00064600">
      <w:pPr>
        <w:numPr>
          <w:ilvl w:val="0"/>
          <w:numId w:val="4"/>
        </w:numPr>
        <w:tabs>
          <w:tab w:val="left" w:pos="284"/>
        </w:tabs>
        <w:suppressAutoHyphens/>
        <w:spacing w:line="360" w:lineRule="auto"/>
        <w:ind w:left="0" w:firstLine="0"/>
        <w:jc w:val="both"/>
        <w:rPr>
          <w:sz w:val="28"/>
          <w:szCs w:val="28"/>
        </w:rPr>
      </w:pPr>
      <w:r w:rsidRPr="000B452A">
        <w:rPr>
          <w:sz w:val="28"/>
          <w:szCs w:val="28"/>
        </w:rPr>
        <w:t>Эдоус М. и др. Методы принятия управленческих решений. – М.: Аудит, ЮНИТИ, 1997.</w:t>
      </w:r>
    </w:p>
    <w:p w:rsidR="0082465A" w:rsidRPr="000B452A" w:rsidRDefault="006A64AC" w:rsidP="00064600">
      <w:pPr>
        <w:numPr>
          <w:ilvl w:val="0"/>
          <w:numId w:val="4"/>
        </w:numPr>
        <w:tabs>
          <w:tab w:val="left" w:pos="284"/>
        </w:tabs>
        <w:suppressAutoHyphens/>
        <w:spacing w:line="360" w:lineRule="auto"/>
        <w:ind w:left="0" w:firstLine="0"/>
        <w:jc w:val="both"/>
        <w:rPr>
          <w:sz w:val="28"/>
          <w:szCs w:val="28"/>
        </w:rPr>
      </w:pPr>
      <w:r w:rsidRPr="000B452A">
        <w:rPr>
          <w:sz w:val="28"/>
          <w:szCs w:val="28"/>
        </w:rPr>
        <w:t>Эффективность управленческих решений. Голованев Ю.К. – М. 1990.</w:t>
      </w:r>
      <w:bookmarkStart w:id="6" w:name="_GoBack"/>
      <w:bookmarkEnd w:id="6"/>
    </w:p>
    <w:sectPr w:rsidR="0082465A" w:rsidRPr="000B452A" w:rsidSect="000B452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0E2" w:rsidRDefault="000D30E2">
      <w:r>
        <w:separator/>
      </w:r>
    </w:p>
  </w:endnote>
  <w:endnote w:type="continuationSeparator" w:id="0">
    <w:p w:rsidR="000D30E2" w:rsidRDefault="000D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0E2" w:rsidRDefault="000D30E2">
      <w:r>
        <w:separator/>
      </w:r>
    </w:p>
  </w:footnote>
  <w:footnote w:type="continuationSeparator" w:id="0">
    <w:p w:rsidR="000D30E2" w:rsidRDefault="000D30E2">
      <w:r>
        <w:continuationSeparator/>
      </w:r>
    </w:p>
  </w:footnote>
  <w:footnote w:id="1">
    <w:p w:rsidR="000D30E2" w:rsidRDefault="001258F1" w:rsidP="002207D1">
      <w:pPr>
        <w:spacing w:line="360" w:lineRule="auto"/>
        <w:jc w:val="both"/>
      </w:pPr>
      <w:r>
        <w:rPr>
          <w:rStyle w:val="aa"/>
        </w:rPr>
        <w:footnoteRef/>
      </w:r>
      <w:r>
        <w:t xml:space="preserve"> </w:t>
      </w:r>
      <w:r w:rsidRPr="00DD44B0">
        <w:rPr>
          <w:sz w:val="20"/>
          <w:szCs w:val="20"/>
        </w:rPr>
        <w:t>Эффективность управленческих реш</w:t>
      </w:r>
      <w:r w:rsidR="00064600">
        <w:rPr>
          <w:sz w:val="20"/>
          <w:szCs w:val="20"/>
        </w:rPr>
        <w:t>ений. Голованев Ю.К. – М. 1990.</w:t>
      </w:r>
    </w:p>
  </w:footnote>
  <w:footnote w:id="2">
    <w:p w:rsidR="000D30E2" w:rsidRDefault="001258F1">
      <w:pPr>
        <w:pStyle w:val="a8"/>
      </w:pPr>
      <w:r>
        <w:rPr>
          <w:rStyle w:val="aa"/>
        </w:rPr>
        <w:footnoteRef/>
      </w:r>
      <w:r>
        <w:t xml:space="preserve"> </w:t>
      </w:r>
      <w:r w:rsidRPr="000D2ABD">
        <w:t>Менеджмент организации. / Под ред. З.П. Румянцевой, Н.А. Саломатина.</w:t>
      </w:r>
    </w:p>
  </w:footnote>
  <w:footnote w:id="3">
    <w:p w:rsidR="000D30E2" w:rsidRDefault="001258F1">
      <w:pPr>
        <w:pStyle w:val="a8"/>
      </w:pPr>
      <w:r>
        <w:rPr>
          <w:rStyle w:val="aa"/>
        </w:rPr>
        <w:footnoteRef/>
      </w:r>
      <w:r>
        <w:t xml:space="preserve"> </w:t>
      </w:r>
      <w:r w:rsidRPr="00B74400">
        <w:t>Эдоус М. и др. Методы принятия управленческих решений. – М.: Аудит, ЮНИТИ, 1997.</w:t>
      </w:r>
    </w:p>
  </w:footnote>
  <w:footnote w:id="4">
    <w:p w:rsidR="000D30E2" w:rsidRDefault="001258F1">
      <w:pPr>
        <w:pStyle w:val="a8"/>
      </w:pPr>
      <w:r>
        <w:rPr>
          <w:rStyle w:val="aa"/>
        </w:rPr>
        <w:footnoteRef/>
      </w:r>
      <w:r>
        <w:t xml:space="preserve"> </w:t>
      </w:r>
      <w:r w:rsidRPr="00B74400">
        <w:t>Глущенко В.В., Глущенко И.И. Разработка управленческого решения. Прогнозирование- планирование. Теория проектирования экспериментов. – г. Железнодорожный, Моск. обл.: ТОО НПЦ «Крылья», 1997. – 400 с.</w:t>
      </w:r>
    </w:p>
  </w:footnote>
  <w:footnote w:id="5">
    <w:p w:rsidR="000D30E2" w:rsidRDefault="001258F1">
      <w:pPr>
        <w:pStyle w:val="a8"/>
      </w:pPr>
      <w:r>
        <w:rPr>
          <w:rStyle w:val="aa"/>
        </w:rPr>
        <w:footnoteRef/>
      </w:r>
      <w:r>
        <w:t xml:space="preserve"> </w:t>
      </w:r>
      <w:r w:rsidRPr="003B1E37">
        <w:t>Эффективность управленческих решений. Голованев Ю.К. – М. 1990.</w:t>
      </w:r>
    </w:p>
  </w:footnote>
  <w:footnote w:id="6">
    <w:p w:rsidR="000D30E2" w:rsidRDefault="001258F1">
      <w:pPr>
        <w:pStyle w:val="a8"/>
      </w:pPr>
      <w:r>
        <w:rPr>
          <w:rStyle w:val="aa"/>
        </w:rPr>
        <w:footnoteRef/>
      </w:r>
      <w:r>
        <w:t xml:space="preserve"> </w:t>
      </w:r>
      <w:r w:rsidRPr="003B1E37">
        <w:t>Глухов В.В.  Менеджмент: Учебник. – СПб.: Специальная лите-ратура, 1999. - 700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946F4"/>
    <w:multiLevelType w:val="hybridMultilevel"/>
    <w:tmpl w:val="940CF8B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17B07F7E"/>
    <w:multiLevelType w:val="singleLevel"/>
    <w:tmpl w:val="0419000F"/>
    <w:lvl w:ilvl="0">
      <w:start w:val="1"/>
      <w:numFmt w:val="decimal"/>
      <w:lvlText w:val="%1."/>
      <w:lvlJc w:val="left"/>
      <w:pPr>
        <w:tabs>
          <w:tab w:val="num" w:pos="360"/>
        </w:tabs>
        <w:ind w:left="360" w:hanging="360"/>
      </w:pPr>
    </w:lvl>
  </w:abstractNum>
  <w:abstractNum w:abstractNumId="2">
    <w:nsid w:val="21932B9D"/>
    <w:multiLevelType w:val="hybridMultilevel"/>
    <w:tmpl w:val="A9BAD6B2"/>
    <w:lvl w:ilvl="0" w:tplc="0419000F">
      <w:start w:val="1"/>
      <w:numFmt w:val="decimal"/>
      <w:lvlText w:val="%1."/>
      <w:lvlJc w:val="left"/>
      <w:pPr>
        <w:tabs>
          <w:tab w:val="num" w:pos="1620"/>
        </w:tabs>
        <w:ind w:left="1620" w:hanging="360"/>
      </w:pPr>
      <w:rPr>
        <w:rFont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nsid w:val="5A194C92"/>
    <w:multiLevelType w:val="singleLevel"/>
    <w:tmpl w:val="A9BC42E2"/>
    <w:lvl w:ilvl="0">
      <w:start w:val="1"/>
      <w:numFmt w:val="decimal"/>
      <w:lvlText w:val="%1."/>
      <w:lvlJc w:val="left"/>
      <w:pPr>
        <w:tabs>
          <w:tab w:val="num" w:pos="420"/>
        </w:tabs>
        <w:ind w:left="420" w:hanging="360"/>
      </w:pPr>
    </w:lvl>
  </w:abstractNum>
  <w:num w:numId="1">
    <w:abstractNumId w:val="3"/>
    <w:lvlOverride w:ilvl="0">
      <w:startOverride w:val="1"/>
    </w:lvlOverride>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65A"/>
    <w:rsid w:val="00012E8E"/>
    <w:rsid w:val="00064600"/>
    <w:rsid w:val="0009700E"/>
    <w:rsid w:val="000B452A"/>
    <w:rsid w:val="000D2ABD"/>
    <w:rsid w:val="000D30E2"/>
    <w:rsid w:val="001258F1"/>
    <w:rsid w:val="00133333"/>
    <w:rsid w:val="001A4C0C"/>
    <w:rsid w:val="002207D1"/>
    <w:rsid w:val="00274BA7"/>
    <w:rsid w:val="002820FE"/>
    <w:rsid w:val="0039111C"/>
    <w:rsid w:val="00394695"/>
    <w:rsid w:val="003B1E37"/>
    <w:rsid w:val="004136AB"/>
    <w:rsid w:val="0041723F"/>
    <w:rsid w:val="004A7F4A"/>
    <w:rsid w:val="004C7A8D"/>
    <w:rsid w:val="004E193B"/>
    <w:rsid w:val="005050D8"/>
    <w:rsid w:val="00595D33"/>
    <w:rsid w:val="005A47CF"/>
    <w:rsid w:val="006A64AC"/>
    <w:rsid w:val="006A6D97"/>
    <w:rsid w:val="00783480"/>
    <w:rsid w:val="007E3A50"/>
    <w:rsid w:val="0082465A"/>
    <w:rsid w:val="00865F59"/>
    <w:rsid w:val="008E3B56"/>
    <w:rsid w:val="00A91C84"/>
    <w:rsid w:val="00AB5CDD"/>
    <w:rsid w:val="00B44A7F"/>
    <w:rsid w:val="00B74400"/>
    <w:rsid w:val="00B86EAB"/>
    <w:rsid w:val="00BC0B63"/>
    <w:rsid w:val="00C276D6"/>
    <w:rsid w:val="00DD44B0"/>
    <w:rsid w:val="00F16A26"/>
    <w:rsid w:val="00F62FBE"/>
    <w:rsid w:val="00FA302A"/>
    <w:rsid w:val="00FC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EA6D73-0D24-4C3D-B906-7B4B82A0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246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paragraph" w:styleId="a3">
    <w:name w:val="Normal (Web)"/>
    <w:basedOn w:val="a"/>
    <w:uiPriority w:val="99"/>
    <w:rsid w:val="00865F59"/>
    <w:pPr>
      <w:spacing w:before="100" w:beforeAutospacing="1" w:after="100" w:afterAutospacing="1"/>
      <w:ind w:firstLine="300"/>
    </w:pPr>
  </w:style>
  <w:style w:type="paragraph" w:styleId="2">
    <w:name w:val="Body Text 2"/>
    <w:basedOn w:val="a"/>
    <w:link w:val="20"/>
    <w:uiPriority w:val="99"/>
    <w:rsid w:val="00865F59"/>
    <w:rPr>
      <w:rFonts w:ascii="Arial Narrow" w:hAnsi="Arial Narrow" w:cs="Arial Narrow"/>
    </w:rPr>
  </w:style>
  <w:style w:type="character" w:customStyle="1" w:styleId="20">
    <w:name w:val="Основний текст 2 Знак"/>
    <w:link w:val="2"/>
    <w:uiPriority w:val="99"/>
    <w:semiHidden/>
    <w:locked/>
    <w:rPr>
      <w:sz w:val="24"/>
      <w:szCs w:val="24"/>
    </w:rPr>
  </w:style>
  <w:style w:type="paragraph" w:styleId="a4">
    <w:name w:val="footer"/>
    <w:basedOn w:val="a"/>
    <w:link w:val="a5"/>
    <w:uiPriority w:val="99"/>
    <w:rsid w:val="004A7F4A"/>
    <w:pPr>
      <w:tabs>
        <w:tab w:val="center" w:pos="4677"/>
        <w:tab w:val="right" w:pos="9355"/>
      </w:tabs>
    </w:pPr>
  </w:style>
  <w:style w:type="character" w:customStyle="1" w:styleId="a5">
    <w:name w:val="Нижній колонтитул Знак"/>
    <w:link w:val="a4"/>
    <w:uiPriority w:val="99"/>
    <w:semiHidden/>
    <w:locked/>
    <w:rPr>
      <w:sz w:val="24"/>
      <w:szCs w:val="24"/>
    </w:rPr>
  </w:style>
  <w:style w:type="character" w:styleId="a6">
    <w:name w:val="page number"/>
    <w:uiPriority w:val="99"/>
    <w:rsid w:val="004A7F4A"/>
  </w:style>
  <w:style w:type="paragraph" w:styleId="11">
    <w:name w:val="toc 1"/>
    <w:basedOn w:val="a"/>
    <w:next w:val="a"/>
    <w:autoRedefine/>
    <w:uiPriority w:val="99"/>
    <w:semiHidden/>
    <w:rsid w:val="0039111C"/>
  </w:style>
  <w:style w:type="character" w:styleId="a7">
    <w:name w:val="Hyperlink"/>
    <w:uiPriority w:val="99"/>
    <w:rsid w:val="0039111C"/>
    <w:rPr>
      <w:color w:val="0000FF"/>
      <w:u w:val="single"/>
    </w:rPr>
  </w:style>
  <w:style w:type="paragraph" w:styleId="a8">
    <w:name w:val="footnote text"/>
    <w:basedOn w:val="a"/>
    <w:link w:val="a9"/>
    <w:uiPriority w:val="99"/>
    <w:semiHidden/>
    <w:rsid w:val="002207D1"/>
    <w:rPr>
      <w:sz w:val="20"/>
      <w:szCs w:val="20"/>
    </w:rPr>
  </w:style>
  <w:style w:type="character" w:customStyle="1" w:styleId="a9">
    <w:name w:val="Текст виноски Знак"/>
    <w:link w:val="a8"/>
    <w:uiPriority w:val="99"/>
    <w:semiHidden/>
    <w:locked/>
    <w:rPr>
      <w:sz w:val="20"/>
      <w:szCs w:val="20"/>
    </w:rPr>
  </w:style>
  <w:style w:type="character" w:styleId="aa">
    <w:name w:val="footnote reference"/>
    <w:uiPriority w:val="99"/>
    <w:semiHidden/>
    <w:rsid w:val="002207D1"/>
    <w:rPr>
      <w:vertAlign w:val="superscript"/>
    </w:rPr>
  </w:style>
  <w:style w:type="paragraph" w:styleId="ab">
    <w:name w:val="header"/>
    <w:basedOn w:val="a"/>
    <w:link w:val="ac"/>
    <w:uiPriority w:val="99"/>
    <w:semiHidden/>
    <w:rsid w:val="00064600"/>
    <w:pPr>
      <w:tabs>
        <w:tab w:val="center" w:pos="4677"/>
        <w:tab w:val="right" w:pos="9355"/>
      </w:tabs>
    </w:pPr>
  </w:style>
  <w:style w:type="character" w:customStyle="1" w:styleId="ac">
    <w:name w:val="Верхній колонтитул Знак"/>
    <w:link w:val="ab"/>
    <w:uiPriority w:val="99"/>
    <w:semiHidden/>
    <w:locked/>
    <w:rsid w:val="000646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80016">
      <w:marLeft w:val="0"/>
      <w:marRight w:val="0"/>
      <w:marTop w:val="0"/>
      <w:marBottom w:val="0"/>
      <w:divBdr>
        <w:top w:val="none" w:sz="0" w:space="0" w:color="auto"/>
        <w:left w:val="none" w:sz="0" w:space="0" w:color="auto"/>
        <w:bottom w:val="none" w:sz="0" w:space="0" w:color="auto"/>
        <w:right w:val="none" w:sz="0" w:space="0" w:color="auto"/>
      </w:divBdr>
      <w:divsChild>
        <w:div w:id="1075980015">
          <w:marLeft w:val="0"/>
          <w:marRight w:val="0"/>
          <w:marTop w:val="0"/>
          <w:marBottom w:val="0"/>
          <w:divBdr>
            <w:top w:val="single" w:sz="6" w:space="0" w:color="000000"/>
            <w:left w:val="single" w:sz="6" w:space="0" w:color="000000"/>
            <w:bottom w:val="single" w:sz="6" w:space="0" w:color="000000"/>
            <w:right w:val="single" w:sz="6" w:space="0" w:color="000000"/>
          </w:divBdr>
          <w:divsChild>
            <w:div w:id="1075980014">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Irina</cp:lastModifiedBy>
  <cp:revision>2</cp:revision>
  <dcterms:created xsi:type="dcterms:W3CDTF">2014-09-12T08:42:00Z</dcterms:created>
  <dcterms:modified xsi:type="dcterms:W3CDTF">2014-09-12T08:42:00Z</dcterms:modified>
</cp:coreProperties>
</file>