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273" w:rsidRPr="00D02099" w:rsidRDefault="006E1273" w:rsidP="006E1273">
      <w:pPr>
        <w:spacing w:before="120"/>
        <w:jc w:val="center"/>
        <w:rPr>
          <w:b/>
          <w:bCs/>
          <w:sz w:val="32"/>
          <w:szCs w:val="32"/>
        </w:rPr>
      </w:pPr>
      <w:r w:rsidRPr="00D02099">
        <w:rPr>
          <w:b/>
          <w:bCs/>
          <w:sz w:val="32"/>
          <w:szCs w:val="32"/>
        </w:rPr>
        <w:t>Современные обычные средства поражения</w:t>
      </w:r>
    </w:p>
    <w:p w:rsidR="006E1273" w:rsidRPr="00D02099" w:rsidRDefault="006E1273" w:rsidP="006E1273">
      <w:pPr>
        <w:spacing w:before="120"/>
        <w:jc w:val="center"/>
        <w:rPr>
          <w:sz w:val="28"/>
          <w:szCs w:val="28"/>
        </w:rPr>
      </w:pPr>
      <w:r w:rsidRPr="00D02099">
        <w:rPr>
          <w:sz w:val="28"/>
          <w:szCs w:val="28"/>
        </w:rPr>
        <w:t>Ю.Г.Афанасьев, А.Г.Овчаренко, С.Л.Раско, Л.И.Трутнева</w:t>
      </w:r>
    </w:p>
    <w:p w:rsidR="006E1273" w:rsidRPr="00D02099" w:rsidRDefault="006E1273" w:rsidP="006E1273">
      <w:pPr>
        <w:spacing w:before="120"/>
        <w:jc w:val="center"/>
        <w:rPr>
          <w:b/>
          <w:bCs/>
          <w:sz w:val="28"/>
          <w:szCs w:val="28"/>
        </w:rPr>
      </w:pPr>
      <w:r w:rsidRPr="00D02099">
        <w:rPr>
          <w:b/>
          <w:bCs/>
          <w:sz w:val="28"/>
          <w:szCs w:val="28"/>
        </w:rPr>
        <w:t>1 Зажигательное оружие</w:t>
      </w:r>
    </w:p>
    <w:p w:rsidR="006E1273" w:rsidRDefault="006E1273" w:rsidP="006E1273">
      <w:pPr>
        <w:spacing w:before="120"/>
        <w:ind w:firstLine="567"/>
        <w:jc w:val="both"/>
      </w:pPr>
      <w:r w:rsidRPr="00356642">
        <w:t xml:space="preserve">Важное место в системе обычных вооружений принадлежит зажигательному оружию, которое представляет собой комплекс средств поражения, основанных на использовании зажигательных веществ. </w:t>
      </w:r>
    </w:p>
    <w:p w:rsidR="006E1273" w:rsidRDefault="006E1273" w:rsidP="006E1273">
      <w:pPr>
        <w:spacing w:before="120"/>
        <w:ind w:firstLine="567"/>
        <w:jc w:val="both"/>
      </w:pPr>
      <w:r w:rsidRPr="00356642">
        <w:t xml:space="preserve">Зажигательное оружие - это оружие, поражающее действие которого основано на непосредственном воздействии высоких температур на людей, технику, здания, сооружения, леса, сельскохозяйственные посевы и объекты экономики. </w:t>
      </w:r>
    </w:p>
    <w:p w:rsidR="006E1273" w:rsidRDefault="006E1273" w:rsidP="006E1273">
      <w:pPr>
        <w:spacing w:before="120"/>
        <w:ind w:firstLine="567"/>
        <w:jc w:val="both"/>
      </w:pPr>
      <w:r w:rsidRPr="00356642">
        <w:t xml:space="preserve">По американской классификации, зажигательное оружие относится к оружию массового поражения. Учитывается также способность зажигательного оружия оказывать на противника сильное психологическое воздействие. Применение вероятным противником зажигательного оружия может привести к массовому поражению личного состава, вооружения, техники и других материальных средств, возникновению пожаров и задымлений на больших площадях, что окажет существенное влияние на способы действия войск, значительно затруднит выполнение ими своих боевых задач. Первый воздушный налет авиации США на Японию с применением зажигательного оружия отмечен в марте 1945 г. и был направлен против районов г. Токио, наиболее подверженных пожарам. В отчете об этой бомбардировке указывалось, что разразился страшный пожар, в котором горело более 15 квадратных миль города, и пламя поднималось так высоко в воздух, что было видно на расстоянии более 200 миль (300 км). Впоследствии специалисты США констатировали, что даже атомная бомба не могла сравниться по своей разрушительной силе с одной массированной воздушной атакой зажигательными бомбами ни по количеству убитых, ни по количеству уничтоженного имущества. </w:t>
      </w:r>
    </w:p>
    <w:p w:rsidR="006E1273" w:rsidRDefault="006E1273" w:rsidP="006E1273">
      <w:pPr>
        <w:spacing w:before="120"/>
        <w:ind w:firstLine="567"/>
        <w:jc w:val="both"/>
      </w:pPr>
      <w:r w:rsidRPr="00356642">
        <w:t xml:space="preserve">За время войны во Вьетнаме, применяя "тактику выжженной земли", авиация США за пять лет сбросила на города и деревни Вьетнама около 100 000 т напалмовых бомб, в результате чего погибло большое количество населения и был нанесен огромный материальный ущерб. </w:t>
      </w:r>
    </w:p>
    <w:p w:rsidR="006E1273" w:rsidRDefault="006E1273" w:rsidP="006E1273">
      <w:pPr>
        <w:spacing w:before="120"/>
        <w:ind w:firstLine="567"/>
        <w:jc w:val="both"/>
      </w:pPr>
      <w:r w:rsidRPr="00356642">
        <w:t xml:space="preserve">Зажигательное оружие включает зажигательные вещества и средства их применения. </w:t>
      </w:r>
    </w:p>
    <w:p w:rsidR="006E1273" w:rsidRPr="00D02099" w:rsidRDefault="006E1273" w:rsidP="006E1273">
      <w:pPr>
        <w:spacing w:before="120"/>
        <w:jc w:val="center"/>
        <w:rPr>
          <w:b/>
          <w:bCs/>
          <w:sz w:val="28"/>
          <w:szCs w:val="28"/>
        </w:rPr>
      </w:pPr>
      <w:r w:rsidRPr="00D02099">
        <w:rPr>
          <w:b/>
          <w:bCs/>
          <w:sz w:val="28"/>
          <w:szCs w:val="28"/>
        </w:rPr>
        <w:t xml:space="preserve">Зажигательные вещества </w:t>
      </w:r>
    </w:p>
    <w:p w:rsidR="006E1273" w:rsidRDefault="006E1273" w:rsidP="006E1273">
      <w:pPr>
        <w:spacing w:before="120"/>
        <w:ind w:firstLine="567"/>
        <w:jc w:val="both"/>
      </w:pPr>
      <w:r w:rsidRPr="00356642">
        <w:t xml:space="preserve">Основу современного зажигательного оружия составляют зажигательные вещества, которыми снаряжаются зажигательные боеприпасы и огнеметные средства. </w:t>
      </w:r>
    </w:p>
    <w:p w:rsidR="006E1273" w:rsidRPr="00356642" w:rsidRDefault="006E1273" w:rsidP="006E1273">
      <w:pPr>
        <w:spacing w:before="120"/>
        <w:ind w:firstLine="567"/>
        <w:jc w:val="both"/>
      </w:pPr>
      <w:r w:rsidRPr="00356642">
        <w:t xml:space="preserve">Все зажигательные вещества делятся на три основные группы: </w:t>
      </w:r>
    </w:p>
    <w:p w:rsidR="006E1273" w:rsidRPr="00356642" w:rsidRDefault="006E1273" w:rsidP="006E1273">
      <w:pPr>
        <w:spacing w:before="120"/>
        <w:ind w:firstLine="567"/>
        <w:jc w:val="both"/>
      </w:pPr>
      <w:r w:rsidRPr="00356642">
        <w:t>основанные на нефтепродуктах;</w:t>
      </w:r>
    </w:p>
    <w:p w:rsidR="006E1273" w:rsidRPr="00356642" w:rsidRDefault="006E1273" w:rsidP="006E1273">
      <w:pPr>
        <w:spacing w:before="120"/>
        <w:ind w:firstLine="567"/>
        <w:jc w:val="both"/>
      </w:pPr>
      <w:r w:rsidRPr="00356642">
        <w:t>металлизированные зажигательные смеси;</w:t>
      </w:r>
    </w:p>
    <w:p w:rsidR="006E1273" w:rsidRDefault="006E1273" w:rsidP="006E1273">
      <w:pPr>
        <w:spacing w:before="120"/>
        <w:ind w:firstLine="567"/>
        <w:jc w:val="both"/>
      </w:pPr>
      <w:r w:rsidRPr="00356642">
        <w:t>термит и термитные составы.</w:t>
      </w:r>
    </w:p>
    <w:p w:rsidR="006E1273" w:rsidRDefault="006E1273" w:rsidP="006E1273">
      <w:pPr>
        <w:spacing w:before="120"/>
        <w:ind w:firstLine="567"/>
        <w:jc w:val="both"/>
      </w:pPr>
      <w:r w:rsidRPr="00356642">
        <w:t xml:space="preserve">Особую группу зажигательных веществ составляют обычный и пластифицированный фосфор, щелочные металлы, а также самовоспламеняющаяся на воздухе смесь на основе триэтиленалюминия. </w:t>
      </w:r>
    </w:p>
    <w:p w:rsidR="006E1273" w:rsidRDefault="006E1273" w:rsidP="006E1273">
      <w:pPr>
        <w:spacing w:before="120"/>
        <w:ind w:firstLine="567"/>
        <w:jc w:val="both"/>
      </w:pPr>
      <w:r w:rsidRPr="00356642">
        <w:t xml:space="preserve">Зажигательные вещества, основанные на нефтепродуктах, подразделяются на незагущенные (жидкие) и загущенные (вязкие). Для приготовления последних используются специальные загустители и горючие вещества. Наибольшее распространение из зажигательных веществ на основе нефтепродуктов получили напалмы. </w:t>
      </w:r>
    </w:p>
    <w:p w:rsidR="006E1273" w:rsidRDefault="006E1273" w:rsidP="006E1273">
      <w:pPr>
        <w:spacing w:before="120"/>
        <w:ind w:firstLine="567"/>
        <w:jc w:val="both"/>
      </w:pPr>
      <w:r w:rsidRPr="00356642">
        <w:t xml:space="preserve">Напалмы относятся к зажигательным веществам, которые не содержат окислителя и горят, соединяясь с кислородом воздуха. Они представляют собой желеобразные, вязкие, обладающие сильной прилипаемостью и высокой температурой горения, вещества. Напалм получается путем добавления к жидкому горючему, обычно бензину, специального порошка-загустителя. Обычно напалмы содержат 3-10% загустителя и 90-97% бензина. </w:t>
      </w:r>
    </w:p>
    <w:p w:rsidR="006E1273" w:rsidRDefault="006E1273" w:rsidP="006E1273">
      <w:pPr>
        <w:spacing w:before="120"/>
        <w:ind w:firstLine="567"/>
        <w:jc w:val="both"/>
      </w:pPr>
      <w:r w:rsidRPr="00356642">
        <w:t xml:space="preserve">Напалмы на основе бензина имеют плотность 0,8-0,9 грамм на кубический сантиметр. Они обладают способностью легко воспламеняться и развивать температуру до 1000-1200 оС. Продолжительность горения напалмов 5-10 мин. Они легко прилипают к поверхностям различного рода и трудно поддаются тушению. </w:t>
      </w:r>
    </w:p>
    <w:p w:rsidR="006E1273" w:rsidRDefault="006E1273" w:rsidP="006E1273">
      <w:pPr>
        <w:spacing w:before="120"/>
        <w:ind w:firstLine="567"/>
        <w:jc w:val="both"/>
      </w:pPr>
      <w:r w:rsidRPr="00356642">
        <w:t xml:space="preserve">Наибольшей эффективностью отличается напалм Б, принятый на вооружение армией США в 1966 году. Он отличается хорошей воспламеняемостью и повышенной прилипаемостью даже к влажным поверхностям, способен создавать высокотемпературный (1000-1200 оС) очаг с длительностью горения 5-10 мин. Напалм Б легче воды, поэтому плавает на ее поверхности, сохраняя при этом способность гореть, что значительно затрудняет ликвидацию очагов пожаров. Напалм Б горит чадящим пламенем, насыщая воздух едкими раскаленными газами. При нагревании разжижается и приобретает способность проникать в укрытия и технику. Попадание на незащищенную кожу даже 1 г горящего напалма Б способно вызывать тяжелые поражения. Полное уничтожение открыто расположенной живой силы достигается при норме расходе напалма в 4-5 раз меньшей, чем осколочно-фугасных боеприпасов. Напалм Б может приготовляться непосредственно в полевых условиях. </w:t>
      </w:r>
    </w:p>
    <w:p w:rsidR="006E1273" w:rsidRDefault="006E1273" w:rsidP="006E1273">
      <w:pPr>
        <w:spacing w:before="120"/>
        <w:ind w:firstLine="567"/>
        <w:jc w:val="both"/>
      </w:pPr>
      <w:r w:rsidRPr="00356642">
        <w:t xml:space="preserve">Металлизированные смеси применяются для увеличения самовоспламеняемости напалмов на влажных поверхностях и на снегу. Если к напалму добавить порошкообразные или в виде стружек магний, а также уголь, асфальт, селитру и другие вещества, то получится смесь, называемая пирогелем. Температура горения пирогелей достигает 1600 оС. В отличие от обычных напалмов пирогели тяжелее воды, горение их происходит всего лишь 1-3 мин. При попадании пирогеля на человека он вызывает глубокие ожоги не только открытых участков тела, но и закрытых обмундированием, так как снять одежду за время, пока горит пирогель, весьма трудно. </w:t>
      </w:r>
    </w:p>
    <w:p w:rsidR="006E1273" w:rsidRDefault="006E1273" w:rsidP="006E1273">
      <w:pPr>
        <w:spacing w:before="120"/>
        <w:ind w:firstLine="567"/>
        <w:jc w:val="both"/>
      </w:pPr>
      <w:r w:rsidRPr="00356642">
        <w:t xml:space="preserve">Термитные составы используются сравнительно давно. В основе их действия лежит реакция, при которой измельченный алюминий вступает в соединение с окислами тугоплавких металлов с выделением большого количества тепла. Для военных целей порошок термитной смеси (обычно алюминия и окислов железа) прессуют. Горящий термит разогревается до 3000 оС. При такой температуре растрескиваются кирпич и бетон, горят железо и сталь. Как зажигательное средство термит обладает тем недостатком, что при его горении не образуется пламени, поэтому в термит добавляют 40-50% порошкообразного магния, олифы, канифоли и различных соединений, богатых кислородом. </w:t>
      </w:r>
    </w:p>
    <w:p w:rsidR="006E1273" w:rsidRDefault="006E1273" w:rsidP="006E1273">
      <w:pPr>
        <w:spacing w:before="120"/>
        <w:ind w:firstLine="567"/>
        <w:jc w:val="both"/>
      </w:pPr>
      <w:r w:rsidRPr="00356642">
        <w:t xml:space="preserve">Белый фосфор представляет собой белое полупрозрачное твердое вещество, похожее на воск. Он способен самовоспламеняться, соединяясь с кислородом воздуха. Температура горения 900-1200 оС. </w:t>
      </w:r>
    </w:p>
    <w:p w:rsidR="006E1273" w:rsidRDefault="006E1273" w:rsidP="006E1273">
      <w:pPr>
        <w:spacing w:before="120"/>
        <w:ind w:firstLine="567"/>
        <w:jc w:val="both"/>
      </w:pPr>
      <w:r w:rsidRPr="00356642">
        <w:t xml:space="preserve">Белый фосфор находит применение как дымообразующее вещество, а также как воспламенитель напалма и пирогеля в зажигательных боеприпасах. Пластифицированный фосфор (с добавками каучука) приобретает способность прилипать к вертикальным поверхностям и прожигать их. Это позволяет применять его для снаряжения бомб, мин, снарядов. </w:t>
      </w:r>
    </w:p>
    <w:p w:rsidR="006E1273" w:rsidRPr="00356642" w:rsidRDefault="006E1273" w:rsidP="006E1273">
      <w:pPr>
        <w:spacing w:before="120"/>
        <w:ind w:firstLine="567"/>
        <w:jc w:val="both"/>
      </w:pPr>
      <w:r w:rsidRPr="00356642">
        <w:t xml:space="preserve">Щелочные металлы, особенно калий и натрий, обладают свойством бурно реагировать с водой и воспламеняться. В связи с тем, что щелочные металлы опасны в обращении, они не нашли самостоятельного применения и используются, как правило, для воспламенения напалма. </w:t>
      </w:r>
    </w:p>
    <w:p w:rsidR="006E1273" w:rsidRPr="00D02099" w:rsidRDefault="006E1273" w:rsidP="006E1273">
      <w:pPr>
        <w:spacing w:before="120"/>
        <w:jc w:val="center"/>
        <w:rPr>
          <w:b/>
          <w:bCs/>
          <w:sz w:val="28"/>
          <w:szCs w:val="28"/>
        </w:rPr>
      </w:pPr>
      <w:r w:rsidRPr="00D02099">
        <w:rPr>
          <w:b/>
          <w:bCs/>
          <w:sz w:val="28"/>
          <w:szCs w:val="28"/>
        </w:rPr>
        <w:t>2 Средства применения</w:t>
      </w:r>
    </w:p>
    <w:p w:rsidR="006E1273" w:rsidRPr="00356642" w:rsidRDefault="006E1273" w:rsidP="006E1273">
      <w:pPr>
        <w:spacing w:before="120"/>
        <w:ind w:firstLine="567"/>
        <w:jc w:val="both"/>
      </w:pPr>
      <w:r w:rsidRPr="00356642">
        <w:t xml:space="preserve">Современное зажигательное оружие включает: </w:t>
      </w:r>
    </w:p>
    <w:p w:rsidR="006E1273" w:rsidRPr="00356642" w:rsidRDefault="006E1273" w:rsidP="006E1273">
      <w:pPr>
        <w:spacing w:before="120"/>
        <w:ind w:firstLine="567"/>
        <w:jc w:val="both"/>
      </w:pPr>
      <w:r w:rsidRPr="00356642">
        <w:t>напалмовые (огневые) бомбы;</w:t>
      </w:r>
    </w:p>
    <w:p w:rsidR="006E1273" w:rsidRPr="00356642" w:rsidRDefault="006E1273" w:rsidP="006E1273">
      <w:pPr>
        <w:spacing w:before="120"/>
        <w:ind w:firstLine="567"/>
        <w:jc w:val="both"/>
      </w:pPr>
      <w:r w:rsidRPr="00356642">
        <w:t>авиационные зажигательные бомбы;</w:t>
      </w:r>
    </w:p>
    <w:p w:rsidR="006E1273" w:rsidRPr="00356642" w:rsidRDefault="006E1273" w:rsidP="006E1273">
      <w:pPr>
        <w:spacing w:before="120"/>
        <w:ind w:firstLine="567"/>
        <w:jc w:val="both"/>
      </w:pPr>
      <w:r w:rsidRPr="00356642">
        <w:t>авиационные зажигательные кассеты;</w:t>
      </w:r>
    </w:p>
    <w:p w:rsidR="006E1273" w:rsidRPr="00356642" w:rsidRDefault="006E1273" w:rsidP="006E1273">
      <w:pPr>
        <w:spacing w:before="120"/>
        <w:ind w:firstLine="567"/>
        <w:jc w:val="both"/>
      </w:pPr>
      <w:r w:rsidRPr="00356642">
        <w:t>авиационные кассетные установки;</w:t>
      </w:r>
    </w:p>
    <w:p w:rsidR="006E1273" w:rsidRPr="00356642" w:rsidRDefault="006E1273" w:rsidP="006E1273">
      <w:pPr>
        <w:spacing w:before="120"/>
        <w:ind w:firstLine="567"/>
        <w:jc w:val="both"/>
      </w:pPr>
      <w:r w:rsidRPr="00356642">
        <w:t>артиллерийские зажигательные боеприпасы;</w:t>
      </w:r>
    </w:p>
    <w:p w:rsidR="006E1273" w:rsidRPr="00356642" w:rsidRDefault="006E1273" w:rsidP="006E1273">
      <w:pPr>
        <w:spacing w:before="120"/>
        <w:ind w:firstLine="567"/>
        <w:jc w:val="both"/>
      </w:pPr>
      <w:r w:rsidRPr="00356642">
        <w:t>огнеметы;</w:t>
      </w:r>
    </w:p>
    <w:p w:rsidR="006E1273" w:rsidRPr="00356642" w:rsidRDefault="006E1273" w:rsidP="006E1273">
      <w:pPr>
        <w:spacing w:before="120"/>
        <w:ind w:firstLine="567"/>
        <w:jc w:val="both"/>
      </w:pPr>
      <w:r w:rsidRPr="00356642">
        <w:t>реактивные зажигательные гранатометы;</w:t>
      </w:r>
    </w:p>
    <w:p w:rsidR="006E1273" w:rsidRDefault="006E1273" w:rsidP="006E1273">
      <w:pPr>
        <w:spacing w:before="120"/>
        <w:ind w:firstLine="567"/>
        <w:jc w:val="both"/>
      </w:pPr>
      <w:r w:rsidRPr="00356642">
        <w:t>огневые (зажигательные) фугасы.</w:t>
      </w:r>
    </w:p>
    <w:p w:rsidR="006E1273" w:rsidRDefault="006E1273" w:rsidP="006E1273">
      <w:pPr>
        <w:spacing w:before="120"/>
        <w:ind w:firstLine="567"/>
        <w:jc w:val="both"/>
      </w:pPr>
      <w:r w:rsidRPr="00356642">
        <w:t xml:space="preserve">Напалмовые бомбы представляют собой тонкостенные контейнеры, снаряженные загущенными веществами. </w:t>
      </w:r>
    </w:p>
    <w:p w:rsidR="006E1273" w:rsidRDefault="006E1273" w:rsidP="006E1273">
      <w:pPr>
        <w:spacing w:before="120"/>
        <w:ind w:firstLine="567"/>
        <w:jc w:val="both"/>
      </w:pPr>
      <w:r w:rsidRPr="00356642">
        <w:t xml:space="preserve">В настоящее время на вооружении авиации США находятся напалмовые бомбы калибром от 100 до 400 кг. В отличие от других боеприпасов, напалмовые бомбы создают объемный очаг поражения. При этом площадь поражения боеприпасами калибра 300 кг открыто расположенного личного состава составляет около 4 тысяч квадратных метров, подъема дыма и пламени - нескольких десятков метров. </w:t>
      </w:r>
    </w:p>
    <w:p w:rsidR="006E1273" w:rsidRDefault="006E1273" w:rsidP="006E1273">
      <w:pPr>
        <w:spacing w:before="120"/>
        <w:ind w:firstLine="567"/>
        <w:jc w:val="both"/>
      </w:pPr>
      <w:r w:rsidRPr="00356642">
        <w:t xml:space="preserve">Авиационные зажигательные бомбы небольших калибров - от одного до десяти фунтов - используются, как правило, в кассетах. Снаряжаются обычно термитами. Из-за незначительной массы бомбы этой группы создают отдельные очаги возгорания, являясь, таким образом, боеприпасами зажигающего действия. </w:t>
      </w:r>
    </w:p>
    <w:p w:rsidR="006E1273" w:rsidRDefault="006E1273" w:rsidP="006E1273">
      <w:pPr>
        <w:spacing w:before="120"/>
        <w:ind w:firstLine="567"/>
        <w:jc w:val="both"/>
      </w:pPr>
      <w:r w:rsidRPr="00356642">
        <w:t xml:space="preserve">Авиационные зажигательные кассеты предназначаются для создания пожаров на больших площадях. Они представляют собой оболочки разового пользования, содержащие от 50 до 600-800 малокалиберных зажигательных бомб и устройство, обеспечивающее их рассеяние на значительной территории при боевом применении. </w:t>
      </w:r>
    </w:p>
    <w:p w:rsidR="006E1273" w:rsidRDefault="006E1273" w:rsidP="006E1273">
      <w:pPr>
        <w:spacing w:before="120"/>
        <w:ind w:firstLine="567"/>
        <w:jc w:val="both"/>
      </w:pPr>
      <w:r w:rsidRPr="00356642">
        <w:t xml:space="preserve">Авиационные кассетные установки имеют аналогичное авиационным зажигательным кассетам назначение и снаряжение, однако в отличие от них, являются устройствами многократного использования. </w:t>
      </w:r>
    </w:p>
    <w:p w:rsidR="006E1273" w:rsidRDefault="006E1273" w:rsidP="006E1273">
      <w:pPr>
        <w:spacing w:before="120"/>
        <w:ind w:firstLine="567"/>
        <w:jc w:val="both"/>
      </w:pPr>
      <w:r w:rsidRPr="00356642">
        <w:t xml:space="preserve">Артиллерийские зажигательные боеприпасы изготавливаются на основе термита, напалма, фосфора. Разбрасываемые при взрыве одного боеприпаса термитные сегменты, трубки, заполненные напалмом, куски фосфора способны вызвать воспламенение горючих материалов на площади, равной 30-60 м2. Продолжительность горения термитных сегментов 15-30 с. </w:t>
      </w:r>
    </w:p>
    <w:p w:rsidR="006E1273" w:rsidRDefault="006E1273" w:rsidP="006E1273">
      <w:pPr>
        <w:spacing w:before="120"/>
        <w:ind w:firstLine="567"/>
        <w:jc w:val="both"/>
      </w:pPr>
      <w:r w:rsidRPr="00356642">
        <w:t xml:space="preserve">Огнеметы являются эффективным зажигательным оружием пехотных подразделений. Они представляют собой приборы, выбрасывающие струю горящей огнесмеси давлением сжатых газов. </w:t>
      </w:r>
    </w:p>
    <w:p w:rsidR="006E1273" w:rsidRDefault="006E1273" w:rsidP="006E1273">
      <w:pPr>
        <w:spacing w:before="120"/>
        <w:ind w:firstLine="567"/>
        <w:jc w:val="both"/>
      </w:pPr>
      <w:r w:rsidRPr="00356642">
        <w:t xml:space="preserve">Реактивные зажигательные гранатометы обладают гораздо большей дальностью стрельбы и более экономичны, чем гранатометы. </w:t>
      </w:r>
    </w:p>
    <w:p w:rsidR="006E1273" w:rsidRDefault="006E1273" w:rsidP="006E1273">
      <w:pPr>
        <w:spacing w:before="120"/>
        <w:ind w:firstLine="567"/>
        <w:jc w:val="both"/>
      </w:pPr>
      <w:r w:rsidRPr="00356642">
        <w:t xml:space="preserve">Термическое воздействие зажигательного оружия на организм человека приводит прежде всего к ожогам, которые в зависимости от глубины поражения тканей подразделяются на четыре степени. </w:t>
      </w:r>
    </w:p>
    <w:p w:rsidR="006E1273" w:rsidRDefault="006E1273" w:rsidP="006E1273">
      <w:pPr>
        <w:spacing w:before="120"/>
        <w:ind w:firstLine="567"/>
        <w:jc w:val="both"/>
      </w:pPr>
      <w:r w:rsidRPr="00356642">
        <w:t xml:space="preserve">При ожоге первой степени происходит покраснение и отек кожи. Заживление обычно наступает в течение двух-четырех дней. Ожоговая рана, как правило, не образуется. </w:t>
      </w:r>
    </w:p>
    <w:p w:rsidR="006E1273" w:rsidRDefault="006E1273" w:rsidP="006E1273">
      <w:pPr>
        <w:spacing w:before="120"/>
        <w:ind w:firstLine="567"/>
        <w:jc w:val="both"/>
      </w:pPr>
      <w:r w:rsidRPr="00356642">
        <w:t xml:space="preserve">Вторая степень ожога характеризуется образованием пузырей, которые через три-четыре дня спадают. Если в содержимое пузыря попадает инфекция, образуются гноящиеся и медленно заживающие раны. </w:t>
      </w:r>
    </w:p>
    <w:p w:rsidR="006E1273" w:rsidRDefault="006E1273" w:rsidP="006E1273">
      <w:pPr>
        <w:spacing w:before="120"/>
        <w:ind w:firstLine="567"/>
        <w:jc w:val="both"/>
      </w:pPr>
      <w:r w:rsidRPr="00356642">
        <w:t xml:space="preserve">При ожогах третьей степени возникает некроз (омертвление) кожи. Заживление участка некроза происходит в течение одного-двух месяцев. </w:t>
      </w:r>
    </w:p>
    <w:p w:rsidR="006E1273" w:rsidRDefault="006E1273" w:rsidP="006E1273">
      <w:pPr>
        <w:spacing w:before="120"/>
        <w:ind w:firstLine="567"/>
        <w:jc w:val="both"/>
      </w:pPr>
      <w:r w:rsidRPr="00356642">
        <w:t xml:space="preserve">Ожоги четвертой степени отличаются необратимыми изменениями не только кожи, но и глубоколежащих тканей: подкожной клетчатки, мышц, костей. На месте ожогов образуются глубокие раны, которые, как правило, не способны к самостоятельному заживлению. </w:t>
      </w:r>
    </w:p>
    <w:p w:rsidR="006E1273" w:rsidRPr="00356642" w:rsidRDefault="006E1273" w:rsidP="006E1273">
      <w:pPr>
        <w:spacing w:before="120"/>
        <w:ind w:firstLine="567"/>
        <w:jc w:val="both"/>
      </w:pPr>
      <w:r w:rsidRPr="00356642">
        <w:t>Опасность для людей при пожаре представляют высокая температура воздуха, задымленность, концентрация оксида углерода и других продуктов сгорания. Поэтому эффективной защитой от зажигательного оружия является убежище. При попадании огнесмеси на средства индивидуальной защиты или одежду их надо быстро сбросить, а небольшое количество зажигательного вещества на одежде или открытом участке кожи нужно плотно накрыть рукавом, полой одежды, дерном, грунтом, песком, илом и др. Нельзя бежать, так как это усилит процесс возгорания и приведет к более тяжелому поражению. При попадании на человека большого количества огнесмеси на него набрасывают накидку, куртку, мешковину и прижимают своим телом. Если рядом водоем, надо погрузиться с ним в воду, не снимая одежды. Для гашения напалма на пострадавшем не допускается использование огнетушителя.</w:t>
      </w:r>
    </w:p>
    <w:p w:rsidR="006E1273" w:rsidRPr="00D02099" w:rsidRDefault="006E1273" w:rsidP="006E1273">
      <w:pPr>
        <w:spacing w:before="120"/>
        <w:jc w:val="center"/>
        <w:rPr>
          <w:b/>
          <w:bCs/>
          <w:sz w:val="28"/>
          <w:szCs w:val="28"/>
        </w:rPr>
      </w:pPr>
      <w:r w:rsidRPr="00D02099">
        <w:rPr>
          <w:b/>
          <w:bCs/>
          <w:sz w:val="28"/>
          <w:szCs w:val="28"/>
        </w:rPr>
        <w:t>3 Осколочные, шариковые, фугасные боеприпасы</w:t>
      </w:r>
    </w:p>
    <w:p w:rsidR="006E1273" w:rsidRDefault="006E1273" w:rsidP="006E1273">
      <w:pPr>
        <w:spacing w:before="120"/>
        <w:ind w:firstLine="567"/>
        <w:jc w:val="both"/>
      </w:pPr>
      <w:r w:rsidRPr="00356642">
        <w:t xml:space="preserve">В настоящее время во многих странах ведутся интенсивные работы по совершенствованию обычных осколочно-фугасных боеприпасов. Одним из наиболее показательных примеров этого является создание и широкое применение различных боеприпасов с готовыми или полуготовыми убойными элементами. Особенностью таких боеприпасов является огромное количество (от нескольких сотен до нескольких тысяч) осколков (шариков, иголок, стрелок и т.п.) массой от долей грамма до нескольких граммов. Шариковые противопехотные бомбы могут быть, например, размером от теннисного до футбольного мяча и содержать около 300 металлических или пластмассовых шариков диаметром 5-6 мм. Радиус поражения такой бомбы в зависимости от калибра - 1,5-15 м. </w:t>
      </w:r>
    </w:p>
    <w:p w:rsidR="006E1273" w:rsidRDefault="006E1273" w:rsidP="006E1273">
      <w:pPr>
        <w:spacing w:before="120"/>
        <w:ind w:firstLine="567"/>
        <w:jc w:val="both"/>
      </w:pPr>
      <w:r w:rsidRPr="00356642">
        <w:t xml:space="preserve">С самолетов шариковые бомбы сбрасываются в специальных упаковках (кассетах), содержащих 90-650 бомб. От действия вышибного заряда такая кассета над землей разрушается, а разлетающиеся шариковые бомбы взрываются на площади до 250 тыс. м2. Оснащаются они различными взрывателями: инерционными, нажимного, натяжного или замедленного действия. Так, при рассеивании из кассеты противопехотных мин от удара о землю из них выбрасываются проволочки-усики. При прикосновении к ним мина взлетает на высоту человеческого роста и взрывается в воздухе. Такие боеприпасы наносят множество ранений (эффект града) на открытой местности на больших площадях. Меры защиты людей от осколочных и шариковых бомб - укрытие в любых защитных сооружениях. </w:t>
      </w:r>
    </w:p>
    <w:p w:rsidR="006E1273" w:rsidRPr="00356642" w:rsidRDefault="006E1273" w:rsidP="006E1273">
      <w:pPr>
        <w:spacing w:before="120"/>
        <w:ind w:firstLine="567"/>
        <w:jc w:val="both"/>
      </w:pPr>
      <w:r w:rsidRPr="00356642">
        <w:t xml:space="preserve">Фугасные боеприпасы предназначены для поражения ударной волной и осколками больших наземных объектов (промышленных, административных зданий, железнодорожных узлов и др.). Масса бомбы может быть от 50 до 10 000 кг. Основные средства доставки - самолеты-штурмовики. </w:t>
      </w:r>
    </w:p>
    <w:p w:rsidR="006E1273" w:rsidRPr="00D02099" w:rsidRDefault="006E1273" w:rsidP="006E1273">
      <w:pPr>
        <w:spacing w:before="120"/>
        <w:jc w:val="center"/>
        <w:rPr>
          <w:b/>
          <w:bCs/>
          <w:sz w:val="28"/>
          <w:szCs w:val="28"/>
        </w:rPr>
      </w:pPr>
      <w:r w:rsidRPr="00D02099">
        <w:rPr>
          <w:b/>
          <w:bCs/>
          <w:sz w:val="28"/>
          <w:szCs w:val="28"/>
        </w:rPr>
        <w:t>4 Боеприпасы объемного взрыва</w:t>
      </w:r>
    </w:p>
    <w:p w:rsidR="006E1273" w:rsidRDefault="006E1273" w:rsidP="006E1273">
      <w:pPr>
        <w:spacing w:before="120"/>
        <w:ind w:firstLine="567"/>
        <w:jc w:val="both"/>
      </w:pPr>
      <w:r w:rsidRPr="00356642">
        <w:t xml:space="preserve">Боеприпасы объемного взрыва предназначаются для поражения воздушной ударной волной и огнем людей, зданий сооружений и техники. Бомбы объемного взрыва в виде кассет испытаны американцами еще в 1969 г. во Вьетнаме. В этих боеприпасах используются особые газовоздушные смеси: таплацетилен, пропадиен, пропан с добавкой бутана. Принцип действия этих боеприпасов заключается в распылении в воздухе с последующим подрывом образовавшегося облака аэрозолей. Возникающее в результате взрыва избыточное давление составля 2000-3000 кПа. Это вызывает полное уничтожение людей и растительности в районе взрыва и срабатывание мин на площади с радиусом до 8 м. </w:t>
      </w:r>
    </w:p>
    <w:p w:rsidR="006E1273" w:rsidRDefault="006E1273" w:rsidP="006E1273">
      <w:pPr>
        <w:spacing w:before="120"/>
        <w:ind w:firstLine="567"/>
        <w:jc w:val="both"/>
      </w:pPr>
      <w:r w:rsidRPr="00356642">
        <w:t xml:space="preserve">Образовавшееся в воздухе облако аэрозоля (диаметр около 15 м, высота 2,5 м) подрывается с некоторой задержкой (10 с) другим детонатором. Избыточное давление во фронте ударной волны на расстоянии 15 м от центра взрыва достигает 2900 кПа. Защита людей обеспечивается укрытием в защитных сооружениях. Убежища должны работать в режиме полной изоляции.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273"/>
    <w:rsid w:val="00356642"/>
    <w:rsid w:val="005266CD"/>
    <w:rsid w:val="006B11B3"/>
    <w:rsid w:val="006E1273"/>
    <w:rsid w:val="00AE46C4"/>
    <w:rsid w:val="00D02099"/>
    <w:rsid w:val="00FE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740923-23B1-4DE8-B04C-595DB9A7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2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E1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Современные обычные средства поражения</vt:lpstr>
    </vt:vector>
  </TitlesOfParts>
  <Company>Home</Company>
  <LinksUpToDate>false</LinksUpToDate>
  <CharactersWithSpaces>13184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обычные средства поражения</dc:title>
  <dc:subject/>
  <dc:creator>User</dc:creator>
  <cp:keywords/>
  <dc:description/>
  <cp:lastModifiedBy>admin</cp:lastModifiedBy>
  <cp:revision>2</cp:revision>
  <dcterms:created xsi:type="dcterms:W3CDTF">2014-02-14T16:29:00Z</dcterms:created>
  <dcterms:modified xsi:type="dcterms:W3CDTF">2014-02-14T16:29:00Z</dcterms:modified>
</cp:coreProperties>
</file>