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5C" w:rsidRDefault="00EB4854">
      <w:pPr>
        <w:pStyle w:val="31"/>
        <w:numPr>
          <w:ilvl w:val="0"/>
          <w:numId w:val="0"/>
        </w:numPr>
      </w:pPr>
      <w:r>
        <w:t>Современный Узбекистан</w:t>
      </w:r>
    </w:p>
    <w:p w:rsidR="00ED745C" w:rsidRDefault="00EB4854">
      <w:pPr>
        <w:pStyle w:val="11"/>
      </w:pPr>
      <w:r>
        <w:t xml:space="preserve">На четырнадцатой сессии Олий Мажлиса Республики Узбекистан первого созыва президент республики Ислам Каримов выступил с докладом, в котором сказал: Чтобы оценить, какие перемены произошли в нашей жизни, мы должны ещё раз вспомнить, какое наследство нам исторически досталось от старой, тоталитарной системы, от бывшего Союза. </w:t>
      </w:r>
    </w:p>
    <w:p w:rsidR="00ED745C" w:rsidRDefault="00EB4854">
      <w:pPr>
        <w:pStyle w:val="11"/>
      </w:pPr>
      <w:r>
        <w:t xml:space="preserve">Это и гипертрофированная, однобокая экономика, построенная на монополии производства хлопка и бесконтрольном, хищническом использовании богатейших минерально-сырьевых ресурсов, насаждение примитивных производств по первичной переработки сырья при полной зависимости от поставок технологического оборудования и комплектующих изделий, топливная и зерновая зависимость от центра, зависимость от завоза продуктов питания. </w:t>
      </w:r>
    </w:p>
    <w:p w:rsidR="00ED745C" w:rsidRDefault="00EB4854">
      <w:pPr>
        <w:pStyle w:val="11"/>
      </w:pPr>
      <w:r>
        <w:t xml:space="preserve">Из страны за бесценок вывозился в огромном количестве практически весь объём хлопка. </w:t>
      </w:r>
    </w:p>
    <w:p w:rsidR="00ED745C" w:rsidRDefault="00EB4854">
      <w:pPr>
        <w:pStyle w:val="11"/>
      </w:pPr>
      <w:r>
        <w:t xml:space="preserve">Игнорировалось естественное стремление к росту национального самосознания. Запретными были многие священные национальные праздники. Когда казалось, что достаточно разрушить старый строй, старую систему, объявить программу демократического строительства и рыночных преобразований, чтобы наступила новая жизнь. Самое главное требовалось определённое время для создания необходимой базы, фундамента новых общественных отношений. Отказаться от стереотипов прошлого мышления, не допустить дискредитации самих реформ. </w:t>
      </w:r>
    </w:p>
    <w:p w:rsidR="00ED745C" w:rsidRDefault="00EB4854">
      <w:pPr>
        <w:pStyle w:val="11"/>
      </w:pPr>
      <w:r>
        <w:t xml:space="preserve">Что удалось нам сделать: </w:t>
      </w:r>
    </w:p>
    <w:p w:rsidR="00ED745C" w:rsidRDefault="00EB4854">
      <w:pPr>
        <w:pStyle w:val="11"/>
      </w:pPr>
      <w:r>
        <w:t xml:space="preserve">1. Мы завоевали право самим определять свою судьбу, использовать все природные, минерально-сырьевые богатства, весь потенциал своей страны в интересах нашего народа. </w:t>
      </w:r>
    </w:p>
    <w:p w:rsidR="00ED745C" w:rsidRDefault="00EB4854">
      <w:pPr>
        <w:pStyle w:val="11"/>
      </w:pPr>
      <w:r>
        <w:t xml:space="preserve">На карте мира появилось новое государство Республика Узбекистан, признанное мировым сообществом. </w:t>
      </w:r>
    </w:p>
    <w:p w:rsidR="00ED745C" w:rsidRDefault="00EB4854">
      <w:pPr>
        <w:pStyle w:val="11"/>
      </w:pPr>
      <w:r>
        <w:t xml:space="preserve">2. Ликвидировать в стране основы прежней идеологизированной, тоталитарной, командно-административной системы. </w:t>
      </w:r>
    </w:p>
    <w:p w:rsidR="00ED745C" w:rsidRDefault="00EB4854">
      <w:pPr>
        <w:pStyle w:val="11"/>
      </w:pPr>
      <w:r>
        <w:t xml:space="preserve">3. Создать конституционную и правовую основу демократического государства, базирующегося на принципах свободной рыночной экономики. </w:t>
      </w:r>
    </w:p>
    <w:p w:rsidR="00ED745C" w:rsidRDefault="00EB4854">
      <w:pPr>
        <w:pStyle w:val="11"/>
      </w:pPr>
      <w:r>
        <w:t xml:space="preserve">4. Построить на этой основе новую систему обустройства и управления государством, экономикой, обеспечить приоритет новых духовных и моральных ценностей в обществе. </w:t>
      </w:r>
    </w:p>
    <w:p w:rsidR="00ED745C" w:rsidRDefault="00EB4854">
      <w:pPr>
        <w:pStyle w:val="11"/>
      </w:pPr>
      <w:r>
        <w:t xml:space="preserve">5. Сформировать независимый курс внешней политики. </w:t>
      </w:r>
    </w:p>
    <w:p w:rsidR="00ED745C" w:rsidRDefault="00EB4854">
      <w:pPr>
        <w:pStyle w:val="11"/>
      </w:pPr>
      <w:r>
        <w:t xml:space="preserve">6. Построить новую национальную армию. </w:t>
      </w:r>
    </w:p>
    <w:p w:rsidR="00ED745C" w:rsidRDefault="00EB4854">
      <w:pPr>
        <w:pStyle w:val="11"/>
      </w:pPr>
      <w:r>
        <w:t xml:space="preserve">7. Возродить в нашей жизни исторические, национальные и духовные цен-ности, традиции. </w:t>
      </w:r>
    </w:p>
    <w:p w:rsidR="00ED745C" w:rsidRDefault="00EB4854">
      <w:pPr>
        <w:pStyle w:val="11"/>
      </w:pPr>
      <w:r>
        <w:t xml:space="preserve">8. Мир и стабильность, межнациональное и гражданское согласие. </w:t>
      </w:r>
    </w:p>
    <w:p w:rsidR="00ED745C" w:rsidRDefault="00EB4854">
      <w:pPr>
        <w:pStyle w:val="11"/>
      </w:pPr>
      <w:r>
        <w:t xml:space="preserve">9. С каждым днём меняется облик наших городов и сёл, укрепляется место и роль частной собственности и положение собственника, предпринимателя в экономике и обществе. Достижение топливной и зерновой независимости, макроэкономическая стабильность. </w:t>
      </w:r>
    </w:p>
    <w:p w:rsidR="00ED745C" w:rsidRDefault="00EB4854">
      <w:pPr>
        <w:pStyle w:val="11"/>
      </w:pPr>
      <w:r>
        <w:t xml:space="preserve">10. Меняется мышление и отношение наших людей к жизни. Растёт активность населения, вера в необходимость реформирования и обновления нашей жизни. </w:t>
      </w:r>
    </w:p>
    <w:p w:rsidR="00ED745C" w:rsidRDefault="00EB4854">
      <w:pPr>
        <w:pStyle w:val="11"/>
      </w:pPr>
      <w:r>
        <w:t xml:space="preserve">Существуют реальные угрозы независимости Узбекистана. Используя религии ислама, реакционные экстремистские силы пытаются свергнуть Узбекистан с пути демократического развития. По-прежнему действуют силы, которым не по душе независимый наш курс. </w:t>
      </w:r>
    </w:p>
    <w:p w:rsidR="00ED745C" w:rsidRDefault="00EB4854">
      <w:pPr>
        <w:pStyle w:val="11"/>
      </w:pPr>
      <w:r>
        <w:t xml:space="preserve">Мы категорически против всяких революционных методов преобразований. Мы выступаем за эволюционный путь реформирования. Поэтапность реформирования в сочетании с сильной социальной политикой вот в чём должна состоять суть нашей стратегии развития, суть реформирования и преобразований. </w:t>
      </w:r>
    </w:p>
    <w:p w:rsidR="00ED745C" w:rsidRDefault="00EB4854">
      <w:pPr>
        <w:pStyle w:val="11"/>
      </w:pPr>
      <w:r>
        <w:t>Первый приоритет - либерализация</w:t>
      </w:r>
    </w:p>
    <w:p w:rsidR="00ED745C" w:rsidRDefault="00EB4854">
      <w:pPr>
        <w:pStyle w:val="11"/>
      </w:pPr>
      <w:r>
        <w:t xml:space="preserve">Либерализация в политической сфере это повышение политической активности населения, формирование в обществе баланса интересов, сильного механизма, сдержек и противовесов. </w:t>
      </w:r>
    </w:p>
    <w:p w:rsidR="00ED745C" w:rsidRDefault="00EB4854">
      <w:pPr>
        <w:pStyle w:val="11"/>
      </w:pPr>
      <w:r>
        <w:t xml:space="preserve">Создать необходимое законодательное, правовое поле, реальные возможности для обеспечения самого главного принципа демократии права выбора, свободного изъявления воли людей, права людей на реализацию и защиту своих интересов. </w:t>
      </w:r>
    </w:p>
    <w:p w:rsidR="00ED745C" w:rsidRDefault="00EB4854">
      <w:pPr>
        <w:pStyle w:val="11"/>
      </w:pPr>
      <w:r>
        <w:t xml:space="preserve">Либерализация в экономической сфере это прежде всего ограничение регулирующей роли государства, расширение экономических свобод хозяйствующих субъектов и масштабов частной собственности во всех сферах экономики, укрепление роли и прав собственника. </w:t>
      </w:r>
    </w:p>
    <w:p w:rsidR="00ED745C" w:rsidRDefault="00EB4854">
      <w:pPr>
        <w:pStyle w:val="11"/>
      </w:pPr>
      <w:r>
        <w:t>Второй приоритет</w:t>
      </w:r>
    </w:p>
    <w:p w:rsidR="00ED745C" w:rsidRDefault="00EB4854">
      <w:pPr>
        <w:pStyle w:val="11"/>
      </w:pPr>
      <w:r>
        <w:t xml:space="preserve">Перед нами стоит задача сформировать духовность свободного гражданина, личности, иначе говоря, воспитать свободных, всесторонне развитых людей, которые хорошо знают свои права, опираются на свои силы и способности, имеют самостоятельный взгляд на происходящее вокруг них и, вместе с тем, гармонично сочетают свои личные интересы с интересами страны и народа. </w:t>
      </w:r>
    </w:p>
    <w:p w:rsidR="00ED745C" w:rsidRDefault="00EB4854">
      <w:pPr>
        <w:pStyle w:val="11"/>
      </w:pPr>
      <w:r>
        <w:t xml:space="preserve">Духовность это стремление глубже познать самого себя, своё место в обществе. Это повышение уровня сознания людей, развитие отечественной науки, культуры, национального искусства. </w:t>
      </w:r>
    </w:p>
    <w:p w:rsidR="00ED745C" w:rsidRDefault="00EB4854">
      <w:pPr>
        <w:pStyle w:val="11"/>
      </w:pPr>
      <w:r>
        <w:t>Третий приоритет - подготовка кадров</w:t>
      </w:r>
    </w:p>
    <w:p w:rsidR="00ED745C" w:rsidRDefault="00EB4854">
      <w:pPr>
        <w:pStyle w:val="11"/>
      </w:pPr>
      <w:r>
        <w:t xml:space="preserve">Ещё и ещё раз хочу подчеркнуть простую истину. Какие бы задачи мы сегодня ни ставили, какие бы проблемы нам ни приходилось решать, в конечном итоге всё упирается в кадры, и только в кадры. Без преувеличения можно сказать наше будущее полностью зависит от того, кто придёт нам на смену, какие кадры мы воспитаем. </w:t>
      </w:r>
    </w:p>
    <w:p w:rsidR="00ED745C" w:rsidRDefault="00EB4854">
      <w:pPr>
        <w:pStyle w:val="11"/>
      </w:pPr>
      <w:r>
        <w:t xml:space="preserve">Четвёртый приоритет устойчивый, поступательный рост материального благосостояния народа, усиление социальной защиты населения. Обеспечение социальной защиты служит сквозным приоритетом на всех этапах реформирования. Это один из главных принципов, положенных в основу курса реформ. </w:t>
      </w:r>
    </w:p>
    <w:p w:rsidR="00ED745C" w:rsidRDefault="00EB4854">
      <w:pPr>
        <w:pStyle w:val="11"/>
      </w:pPr>
      <w:r>
        <w:t xml:space="preserve">Пятый приоритет это структурные преобразования в экономике. Эти преобразования должны быть направлены на модернизацию и техническое переоснащение отрасли и предприятий, наиболее полное и эффективное использование богатейшего природного и минерально-сырьевого потенциала страны, формирование экспортоориентированных и импортозамещающих производств. </w:t>
      </w:r>
    </w:p>
    <w:p w:rsidR="00ED745C" w:rsidRDefault="00EB4854">
      <w:pPr>
        <w:pStyle w:val="11"/>
      </w:pPr>
      <w:r>
        <w:t xml:space="preserve">Шестой приоритет обеспечить стабильность, мир, межнациональное и гражданское согласие в обществе, неприкосновенность наших границ, территориальную целостность страны Вот в основном, те важнейшие приоритеты нашего движения вперёд, приоритеты, на которых мы должны сосредоточить всё своё внимание, силы и ресурсы, приоритеты, от реализации которых зависит наше благосостояние и благополучие, наше место и авторитет в международном сообществе. </w:t>
      </w:r>
    </w:p>
    <w:p w:rsidR="00ED745C" w:rsidRDefault="00EB4854">
      <w:pPr>
        <w:pStyle w:val="11"/>
      </w:pPr>
      <w:r>
        <w:t xml:space="preserve">Необходимо критически оценить наши пробелы, наши слабые стороны, наши недоработки в нашей законотворческой деятельности, научиться жить по законам. Необходимо повысить нашу политическую культуру. Каждые человек должен осознать своё место в обществе, ощутить себя органичной частицей общества. Должно быть соперничество партий. Необходимо ещё больше повысить роль и место в обществе женщин и молодёжи. </w:t>
      </w:r>
    </w:p>
    <w:p w:rsidR="00ED745C" w:rsidRDefault="00EB4854">
      <w:pPr>
        <w:pStyle w:val="11"/>
      </w:pPr>
      <w:r>
        <w:t xml:space="preserve">Высоким остаётся уровень детской преступности. Значительная часть безработных это молодёжь. В стране практически сложилась система государственного управления. </w:t>
      </w:r>
    </w:p>
    <w:p w:rsidR="00ED745C" w:rsidRDefault="00EB4854">
      <w:pPr>
        <w:pStyle w:val="11"/>
      </w:pPr>
      <w:r>
        <w:t xml:space="preserve">Основными направлениями решения всех проблем должны быть: </w:t>
      </w:r>
    </w:p>
    <w:p w:rsidR="00ED745C" w:rsidRDefault="00EB4854">
      <w:pPr>
        <w:pStyle w:val="11"/>
      </w:pPr>
      <w:r>
        <w:t xml:space="preserve">1. Совершенствование по образу и подобию развитых и демократических стран самой системы государственного управления. </w:t>
      </w:r>
    </w:p>
    <w:p w:rsidR="00ED745C" w:rsidRDefault="00EB4854">
      <w:pPr>
        <w:pStyle w:val="11"/>
      </w:pPr>
      <w:r>
        <w:t xml:space="preserve">2. Решение кадровых вопросов. </w:t>
      </w:r>
    </w:p>
    <w:p w:rsidR="00ED745C" w:rsidRDefault="00EB4854">
      <w:pPr>
        <w:pStyle w:val="11"/>
      </w:pPr>
      <w:r>
        <w:t xml:space="preserve">3. Усилить общественный контроль над исполнительной властью. </w:t>
      </w:r>
    </w:p>
    <w:p w:rsidR="00ED745C" w:rsidRDefault="00EB4854">
      <w:pPr>
        <w:pStyle w:val="11"/>
      </w:pPr>
      <w:r>
        <w:t xml:space="preserve">4. Каждый депутат и руководитель должен систематически держать отчёт перед своими избирателями. </w:t>
      </w:r>
    </w:p>
    <w:p w:rsidR="00ED745C" w:rsidRDefault="00EB4854">
      <w:pPr>
        <w:pStyle w:val="11"/>
      </w:pPr>
      <w:r>
        <w:t xml:space="preserve">За государством должны остаться лишь защита конституционного строя, суверенитета и территориальной целостности, обеспечение порядка и обороноспособной страны, защита прав и свобод человека, прав собственника и свободы экономической деятельности, проведение эффективной внешней политики. </w:t>
      </w:r>
    </w:p>
    <w:p w:rsidR="00ED745C" w:rsidRDefault="00EB4854">
      <w:pPr>
        <w:pStyle w:val="11"/>
      </w:pPr>
      <w:r>
        <w:t xml:space="preserve">На государственном уровне должны решаться вопросы стратегического порядка, принятия решений по важнейшим экономическим и хозяйственным вопросам, денежному и валютному обращению, созданию рамочных правовых условий деятельности хозяйствующих субъектов, вопросы экологии, развитие общереспубликанских транспортных и инженерных коммуникаций. </w:t>
      </w:r>
    </w:p>
    <w:p w:rsidR="00ED745C" w:rsidRDefault="00EB4854">
      <w:pPr>
        <w:pStyle w:val="11"/>
      </w:pPr>
      <w:r>
        <w:t xml:space="preserve">Все остальные функции, и в первую очередь решение вопросов реализации рыночных реформ, стимулирования предпринимательства, развития частной собственности, занятости населения, насыщения потребительского рынка, развития социальной инфраструктуры, повышения материального благосостояния людей и сильной социальной защиты населения должны решаться местными органами власти и органами самоуправления граждан. </w:t>
      </w:r>
    </w:p>
    <w:p w:rsidR="00ED745C" w:rsidRDefault="00EB4854">
      <w:pPr>
        <w:pStyle w:val="11"/>
      </w:pPr>
      <w:r>
        <w:t xml:space="preserve">Мы должны добиться, чтобы местные органы власти и органы самоуправления граждан располагали достаточными финансовыми ресурсами. Для этого следует расширять источники формирования их доходов. Источниками местных бюджетов являются местные налоги и сборы, значительная часть общегосударственных налогов. На долю местных бюджетов приходится свыше 62% всех доходов государственного бюджета, свыше 58% всех бюджетных ассигнований осуществляется через местные бюджеты. </w:t>
      </w:r>
    </w:p>
    <w:p w:rsidR="00ED745C" w:rsidRDefault="00EB4854">
      <w:pPr>
        <w:pStyle w:val="11"/>
      </w:pPr>
      <w:r>
        <w:t xml:space="preserve">Всемирное развитие должны получить свободные и независимые средства массовой информации. Они по праву должны стать четвёртой ветвью власти. </w:t>
      </w:r>
    </w:p>
    <w:p w:rsidR="00ED745C" w:rsidRDefault="00EB4854">
      <w:pPr>
        <w:pStyle w:val="11"/>
      </w:pPr>
      <w:r>
        <w:t xml:space="preserve">В настоящее время зарегистрировано 490 газет и 138 журналов. Усилить роль средств массовой информации как института общественного контроля за исполнением законов. </w:t>
      </w:r>
    </w:p>
    <w:p w:rsidR="00ED745C" w:rsidRDefault="00EB4854">
      <w:pPr>
        <w:pStyle w:val="11"/>
      </w:pPr>
      <w:r>
        <w:t xml:space="preserve">Каждый человек должен чётко и ясно знать свои права, уметь ими пользоваться. Необходимо поднять правовую культуру населения. </w:t>
      </w:r>
    </w:p>
    <w:p w:rsidR="00ED745C" w:rsidRDefault="00EB4854">
      <w:pPr>
        <w:pStyle w:val="11"/>
      </w:pPr>
      <w:r>
        <w:t xml:space="preserve">Для этого надо: </w:t>
      </w:r>
    </w:p>
    <w:p w:rsidR="00ED745C" w:rsidRDefault="00EB4854">
      <w:pPr>
        <w:pStyle w:val="11"/>
      </w:pPr>
      <w:r>
        <w:t xml:space="preserve">1. Разработать Национальную программу действий в области прав человека. Создать целостную систему институтов, которые стояли бы на страже прав человека. Нужно активизировать сотрудничество с ОБСЕ/БДИПЧ по вопросам человеческого измерения. </w:t>
      </w:r>
    </w:p>
    <w:p w:rsidR="00ED745C" w:rsidRDefault="00EB4854">
      <w:pPr>
        <w:pStyle w:val="11"/>
      </w:pPr>
      <w:r>
        <w:t xml:space="preserve">2. Продолжить работу по присоединению к основным международным договорам в области прав человека. </w:t>
      </w:r>
    </w:p>
    <w:p w:rsidR="00ED745C" w:rsidRDefault="00EB4854">
      <w:pPr>
        <w:pStyle w:val="11"/>
      </w:pPr>
      <w:r>
        <w:t xml:space="preserve">3. Принять закон "О порядке рассмотрения жалоб и заявлений граждан органами государства". </w:t>
      </w:r>
    </w:p>
    <w:p w:rsidR="00ED745C" w:rsidRDefault="00EB4854">
      <w:pPr>
        <w:pStyle w:val="11"/>
      </w:pPr>
      <w:r>
        <w:t xml:space="preserve">Необходимо создать экономические и правовые условия для свободы предпринимательства. Открыть все каналы для широкого развития малого и среднего бизнеса. Упростить, существенно либерализовать сам механизм постоянного доступа предпринимательских структур к кредитным ресурсам, особенно по линии международных финансовых организаций. Укрепить их взаимоотношения с финансовыми банковскими и другими рыночными структурами. Расширить их доступ к сырьевым ресурсам, создать систему, гарантирующую рынки сбыта производимой ими продукции как внутри республики, так и за её пределами. Образовать сеть бизнес школ для подготовки управленческих кадров для малого бизнеса, повышения их экономической и правовой культуры. </w:t>
      </w:r>
    </w:p>
    <w:p w:rsidR="00ED745C" w:rsidRDefault="00EB4854">
      <w:pPr>
        <w:pStyle w:val="11"/>
      </w:pPr>
      <w:r>
        <w:t xml:space="preserve">Следует ужесточить антимонопольное законодательство, принять практические меры по уменьшению и ликвидации монопольных структур. Необходимо принять закон о естественных монополиях. Разработать меры по усилению защиты прав потребителей. Сделать экономику открытой, свободной, эффективной, одним словом, рыночной. </w:t>
      </w:r>
    </w:p>
    <w:p w:rsidR="00ED745C" w:rsidRDefault="00EB4854">
      <w:pPr>
        <w:pStyle w:val="11"/>
      </w:pPr>
      <w:r>
        <w:t xml:space="preserve">Исключительно важное значение для будущего нашей страны имеет реализация принятой IX сессией Олий Мажлиса Национальной программы по подготовке кадров. До начала нового учебного года следует провести глубокий анализ хода и результатов эксперимента в системе образования, осуществить необходимую корректировку содержания образовательных стандартов, учебных планов и программ, направленных на достижение главной цели реформ формирование нового поколения. Под особый контроль взять обеспечение своевременной разработки и внедрения нового поколения учебников. Особое внимание уделить подготовке и переподготовке высокопрофессиональных педагогических кадров. Только для среднего специального, профессионального образования следует подготовить более 50 тысяч педагогических кадров по 86 новым инженерно-педагогическим направлениям. Завершить формирование специализированных трестов. В 2000 году следует построить и сдать в эксплуатацию 180 новых профессиональных колледжей и 15 академических лицеев, чтобы каждый район и город республики был обеспечен отвечающими современным требованиям учебными заведениями нового типа. К 2005 году мы должны создать в республике современную сеть средних специальных и профессиональных учебных заведений, представленных 1611 профессиональными колледжами и 181 академическим лицеем. Это позволит обеспечить полный охват выпускников 9 классов средним специальным, профессиональным образованием. Исходя из складывающейся макроэкономической ситуации и поступательного роста реальной экономики в стране. Наряду с ростом доходов населения необходимо обеспечить повышение их покупательной способности. Для этого необходимо и впредь проводить жёсткие антиинфляционные меры и добиться снижения уровня инфляции в ближайшие 5 лет до 6-8 процентов за год. Укрепить механизм социальной защиты населения. Следует уделить внимание запросам и нуждам одиноких престарелых пенсионеров и инвалидов. </w:t>
      </w:r>
    </w:p>
    <w:p w:rsidR="00ED745C" w:rsidRDefault="00EB4854">
      <w:pPr>
        <w:pStyle w:val="11"/>
      </w:pPr>
      <w:r>
        <w:t xml:space="preserve">Следует довести к 2005 году уровень охвата сельского населения питьевой водой до 85%, а природным газом до 82%. Для этого необходимо ввести в действие на селе за 1999-2005 годы газовых сетей протяжённостью около 30 тыс. км., а водопроводных 18 тыс. км. </w:t>
      </w:r>
    </w:p>
    <w:p w:rsidR="00ED745C" w:rsidRDefault="00EB4854">
      <w:pPr>
        <w:pStyle w:val="11"/>
      </w:pPr>
      <w:r>
        <w:t xml:space="preserve">В достижении поставленных целей важнейшее значение приобретает структурная перестройка экономики. </w:t>
      </w:r>
    </w:p>
    <w:p w:rsidR="00ED745C" w:rsidRDefault="00EB4854">
      <w:pPr>
        <w:pStyle w:val="11"/>
      </w:pPr>
      <w:r>
        <w:t xml:space="preserve">Во-первых, в самой структурообразующей политике по прежнему ведущую роль будет занимать сельское хозяйство. </w:t>
      </w:r>
    </w:p>
    <w:p w:rsidR="00ED745C" w:rsidRDefault="00EB4854">
      <w:pPr>
        <w:pStyle w:val="11"/>
      </w:pPr>
      <w:r>
        <w:t xml:space="preserve">Во-вторых, техническое перевооружение и дальнейшее развитие базовых отраслей экономики энергетики, нефтяной, газовой, золотодобывающей и химической промышленности, промышленности строительных материалов и на этой основе обеспечение более полного и эффективного вовлечения в производство богатейших природных и минерально-сырьевых ресурсов страны. </w:t>
      </w:r>
    </w:p>
    <w:p w:rsidR="00ED745C" w:rsidRDefault="00EB4854">
      <w:pPr>
        <w:pStyle w:val="11"/>
      </w:pPr>
      <w:r>
        <w:t xml:space="preserve">В-третьих, модернизация отраслей хлопкоочистительной, текстильной, шелкомотальной и других отраслей лёгкой промышленности, создание производств с законченным технологическим циклом и обеспечение производства конкурентоспособной на мировом рынке продукции. </w:t>
      </w:r>
    </w:p>
    <w:p w:rsidR="00ED745C" w:rsidRDefault="00EB4854">
      <w:pPr>
        <w:pStyle w:val="11"/>
      </w:pPr>
      <w:r>
        <w:t xml:space="preserve">В-четвёртых, техническое переоснащение и создание новых производств с участием иностранных инвесторов по выпуску сельскохозяйственной техники и промышленной переработке сельскохозяйственной продукции. </w:t>
      </w:r>
    </w:p>
    <w:p w:rsidR="00ED745C" w:rsidRDefault="00EB4854">
      <w:pPr>
        <w:pStyle w:val="11"/>
      </w:pPr>
      <w:r>
        <w:t xml:space="preserve">В-пятых, широко используя богатейший научно-технический потенциал республики, ускоренное развитие высокотехнологических и наукоёмких производств автомобилестроение, самолётостроение, микробиологической, электротехнической и электронной промышленности. </w:t>
      </w:r>
    </w:p>
    <w:p w:rsidR="00ED745C" w:rsidRDefault="00EB4854">
      <w:pPr>
        <w:pStyle w:val="11"/>
      </w:pPr>
      <w:r>
        <w:t xml:space="preserve">Реформирование армии: Первое. Необходимость формирования мобильных, самодостаточных и хорошо оснащённых Вооружённых Сил, способных эффективно и надёжно защищать мир и спокойствие нашей страны, создания военных округов. Передислокация соединений и частей Вооружённых Сил. </w:t>
      </w:r>
    </w:p>
    <w:p w:rsidR="00ED745C" w:rsidRDefault="00EB4854">
      <w:pPr>
        <w:pStyle w:val="11"/>
      </w:pPr>
      <w:r>
        <w:t xml:space="preserve">Служба в армии не на словах а, на деле должна стать делом престижным, делом чести и доблести наших детей, нашей молодёжи. </w:t>
      </w:r>
    </w:p>
    <w:p w:rsidR="00ED745C" w:rsidRDefault="00EB4854">
      <w:pPr>
        <w:pStyle w:val="11"/>
      </w:pPr>
      <w:r>
        <w:t xml:space="preserve">Второе. Образован комитет по охране Государственной границы, созданы пограничные регионы и другие территориальные подразделения Комитета. </w:t>
      </w:r>
    </w:p>
    <w:p w:rsidR="00ED745C" w:rsidRDefault="00EB4854">
      <w:pPr>
        <w:pStyle w:val="11"/>
      </w:pPr>
      <w:r>
        <w:t xml:space="preserve">Глубокие системные реформы намечено провести и в структуре министерства внутренних дел. Пересмотрены задачи, структура и функции внутренних войск. </w:t>
      </w:r>
    </w:p>
    <w:p w:rsidR="00ED745C" w:rsidRDefault="00EB4854">
      <w:pPr>
        <w:pStyle w:val="11"/>
      </w:pPr>
      <w:r>
        <w:t xml:space="preserve">Следующим этапом станет реформирование подразделений, обеспечивающих безопасность дорожного движения, общественный порядок и безопасность граждан. </w:t>
      </w:r>
      <w:bookmarkStart w:id="0" w:name="_GoBack"/>
      <w:bookmarkEnd w:id="0"/>
    </w:p>
    <w:sectPr w:rsidR="00ED745C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854"/>
    <w:rsid w:val="00A17FFB"/>
    <w:rsid w:val="00EB4854"/>
    <w:rsid w:val="00E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435F4-A8FA-4EDD-A3D1-5BECB1EA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31">
    <w:name w:val="Заголовок 31"/>
    <w:basedOn w:val="a"/>
    <w:pPr>
      <w:numPr>
        <w:ilvl w:val="3"/>
        <w:numId w:val="1"/>
      </w:numPr>
      <w:spacing w:before="100" w:after="100"/>
      <w:outlineLvl w:val="3"/>
    </w:pPr>
    <w:rPr>
      <w:b/>
      <w:bCs/>
      <w:sz w:val="27"/>
      <w:szCs w:val="27"/>
    </w:rPr>
  </w:style>
  <w:style w:type="paragraph" w:customStyle="1" w:styleId="11">
    <w:name w:val="Обычный (веб)1"/>
    <w:basedOn w:val="a"/>
    <w:pPr>
      <w:spacing w:before="100" w:after="10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2161</Words>
  <Characters>12322</Characters>
  <Application>Microsoft Office Word</Application>
  <DocSecurity>0</DocSecurity>
  <Lines>102</Lines>
  <Paragraphs>28</Paragraphs>
  <ScaleCrop>false</ScaleCrop>
  <Company/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2014-03-30T21:17:00Z</dcterms:created>
  <dcterms:modified xsi:type="dcterms:W3CDTF">2014-03-30T21:17:00Z</dcterms:modified>
</cp:coreProperties>
</file>