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8D" w:rsidRDefault="00C80C8D" w:rsidP="00B36657">
      <w:pPr>
        <w:jc w:val="both"/>
        <w:outlineLvl w:val="0"/>
        <w:rPr>
          <w:b/>
        </w:rPr>
      </w:pPr>
    </w:p>
    <w:p w:rsidR="00B36657" w:rsidRPr="00E40EA1" w:rsidRDefault="00B36657" w:rsidP="00B36657">
      <w:pPr>
        <w:jc w:val="both"/>
        <w:outlineLvl w:val="0"/>
        <w:rPr>
          <w:b/>
        </w:rPr>
      </w:pPr>
      <w:r w:rsidRPr="00E40EA1">
        <w:rPr>
          <w:b/>
        </w:rPr>
        <w:t>Создание Компании «</w:t>
      </w:r>
      <w:r w:rsidRPr="00CD36C6">
        <w:rPr>
          <w:b/>
        </w:rPr>
        <w:t>Казахстанско-Китайский трубопровод</w:t>
      </w:r>
      <w:r w:rsidRPr="00E40EA1">
        <w:rPr>
          <w:b/>
        </w:rPr>
        <w:t xml:space="preserve">» </w:t>
      </w:r>
    </w:p>
    <w:p w:rsidR="00B36657" w:rsidRDefault="00B36657" w:rsidP="00B36657">
      <w:pPr>
        <w:jc w:val="both"/>
      </w:pPr>
      <w:r w:rsidRPr="00E40EA1">
        <w:t xml:space="preserve">В целях соблюдения интересов Республики Казахстан в вопросах транспортировки нефти, экспорта и импорта нефти и нефтепродуктов, </w:t>
      </w:r>
      <w:r>
        <w:t xml:space="preserve">в соответствии с «Соглашением о сотрудничестве в нефтегазовой области» заключенного 17 мая 2004 г. между Правительствами РК и КНР, было учреждено 30 июня 2004 г. Товарищество с Ограниченной Отвественностью «Казахстанско-Китайский Трубопровод» </w:t>
      </w:r>
      <w:r w:rsidRPr="00E40EA1">
        <w:t>(далее –</w:t>
      </w:r>
      <w:r w:rsidRPr="00423C88">
        <w:t xml:space="preserve"> </w:t>
      </w:r>
      <w:r>
        <w:t>ТОО «Казахстанско-Китайский Трубопровод»</w:t>
      </w:r>
      <w:r w:rsidRPr="00E40EA1">
        <w:t>)</w:t>
      </w:r>
      <w:r>
        <w:t xml:space="preserve">. </w:t>
      </w:r>
    </w:p>
    <w:p w:rsidR="00B36657" w:rsidRDefault="00B36657" w:rsidP="00B36657">
      <w:pPr>
        <w:jc w:val="both"/>
        <w:outlineLvl w:val="0"/>
      </w:pPr>
      <w:r>
        <w:t>Учредителями ТОО «Казахстанско-Китайский Трубопровод» являются:</w:t>
      </w:r>
    </w:p>
    <w:p w:rsidR="00B36657" w:rsidRDefault="00B36657" w:rsidP="00B36657">
      <w:pPr>
        <w:jc w:val="both"/>
      </w:pPr>
      <w:r>
        <w:t xml:space="preserve">      1. Акционерное общество «КазТрансОйл» - юридическое лицо, созданное в соответствии с законодательством Республики Казахстан - 50 % участия;</w:t>
      </w:r>
    </w:p>
    <w:p w:rsidR="00B36657" w:rsidRDefault="00B36657" w:rsidP="00B36657">
      <w:pPr>
        <w:jc w:val="both"/>
      </w:pPr>
      <w:r>
        <w:t xml:space="preserve">      2. Компания CNODC (China National Oil and Gas Exploration and Development Corporation) - юридическое лицо, созданное согласно законодательству Китайской Народной Республики - 50 % участия;</w:t>
      </w:r>
    </w:p>
    <w:p w:rsidR="00B36657" w:rsidRDefault="00B36657" w:rsidP="00B36657">
      <w:pPr>
        <w:jc w:val="both"/>
      </w:pPr>
    </w:p>
    <w:p w:rsidR="00B36657" w:rsidRDefault="00B36657" w:rsidP="00B36657">
      <w:pPr>
        <w:ind w:firstLine="708"/>
        <w:jc w:val="both"/>
      </w:pPr>
      <w:r>
        <w:t>Цель создания ТОО «Казахстанско-Китайский Трубопровод» - проектирование, строительство, эксплуатация нефтепровода «Атасу-Алашанькоу».</w:t>
      </w:r>
    </w:p>
    <w:p w:rsidR="00B36657" w:rsidRDefault="00B36657" w:rsidP="00B36657">
      <w:pPr>
        <w:jc w:val="both"/>
      </w:pPr>
      <w:r>
        <w:t>Общая протяженность нефтепровода «Атасу-Алашанькоу» составит 962,2 км, диаметр трубопровода - 813 мм с проектным давлением 6,4 МПа и объемом транспортировки - 10 млн.т/г на 1 этапе и 20 млн.т/г на 2 этапе.</w:t>
      </w:r>
    </w:p>
    <w:p w:rsidR="00B36657" w:rsidRPr="00E40EA1" w:rsidRDefault="00B36657" w:rsidP="00B36657">
      <w:pPr>
        <w:ind w:firstLine="708"/>
        <w:jc w:val="both"/>
      </w:pPr>
      <w:r w:rsidRPr="00E40EA1">
        <w:t>Началось строительство новых нефтетранспортных объектов, проведение сложных работ по организации транспортных схем. В сжатые сроки было обеспечено предоставление большего спектра услуг потребителям в рамках существующей нефтепроводной системы, с целью удовлетворения запросов потребителей, диверсификация направлений транспорта нефти, с учетом разрабатываемых экспортных маршрутов.</w:t>
      </w:r>
    </w:p>
    <w:p w:rsidR="00B36657" w:rsidRPr="00E40EA1" w:rsidRDefault="00B36657" w:rsidP="00B36657">
      <w:pPr>
        <w:ind w:firstLine="708"/>
        <w:jc w:val="both"/>
      </w:pPr>
      <w:r w:rsidRPr="00E40EA1">
        <w:t>Были успешно завершены мероприятия по стабилизации и оптимизации финансовой структуры Компании для обеспечения достаточного объема финансирования текущей деятельности Компании, для общего удешевления используемого капитала и обеспечения стабильного и разумного возврата на акционерный капитал.</w:t>
      </w:r>
    </w:p>
    <w:p w:rsidR="00B36657" w:rsidRPr="00E40EA1" w:rsidRDefault="00B36657" w:rsidP="00B36657">
      <w:pPr>
        <w:ind w:firstLine="708"/>
        <w:jc w:val="both"/>
      </w:pPr>
      <w:r w:rsidRPr="00E40EA1">
        <w:t xml:space="preserve">5 июня 1998 года Комитетом по ценовой политике АСПиР была утверждена методика расчёта тарифов на транспортировку нефти по системе </w:t>
      </w:r>
      <w:r>
        <w:t xml:space="preserve">ТОО </w:t>
      </w:r>
      <w:r w:rsidRPr="00E40EA1">
        <w:t>«</w:t>
      </w:r>
      <w:r>
        <w:t>Казахстанско-Китайский Трубопровод</w:t>
      </w:r>
      <w:r w:rsidRPr="00E40EA1">
        <w:t>», которая стала первым шагом в установлении транспарентного механизма установления цен на транспортировку нефти. Новая методика была построена на общепринятых принципах, и обеспечивая гибкий подход в ценообразовании, детально учитывая возможности и требования потребителей, стимулируя максимальное использование существующей системы трубопроводов.</w:t>
      </w:r>
    </w:p>
    <w:p w:rsidR="00B36657" w:rsidRPr="00E40EA1" w:rsidRDefault="00B36657" w:rsidP="00B36657">
      <w:pPr>
        <w:ind w:firstLine="708"/>
        <w:jc w:val="both"/>
      </w:pPr>
      <w:r w:rsidRPr="00E40EA1">
        <w:t>Главным результатом проведенных работ по восстановлению и модернизации казахстанской системы трубопроводов можно назвать сохранение ее работоспособности и надежности, повышение эффективности предоставляемых услуг.</w:t>
      </w:r>
    </w:p>
    <w:p w:rsidR="00B36657" w:rsidRPr="00E40EA1" w:rsidRDefault="00B36657" w:rsidP="00B36657">
      <w:pPr>
        <w:ind w:firstLine="708"/>
        <w:jc w:val="both"/>
      </w:pPr>
      <w:r w:rsidRPr="00E40EA1">
        <w:t>Уже в 1998 году по системе К</w:t>
      </w:r>
      <w:r>
        <w:t>КТ</w:t>
      </w:r>
      <w:r w:rsidRPr="00E40EA1">
        <w:t xml:space="preserve"> было транспортировано 24 104 тыс. тонн нефти. Рост объемов транспортировки нефти позволил добиться увеличения грузооборота по системе до 15 337 млн. тонно-километров. Начиная с 1998 года, объемы транспортировки нефти по системе магистральных трубопроводов постоянно увеличивались.</w:t>
      </w:r>
    </w:p>
    <w:p w:rsidR="00B36657" w:rsidRPr="00E40EA1" w:rsidRDefault="00B36657" w:rsidP="00B36657">
      <w:pPr>
        <w:ind w:firstLine="708"/>
        <w:jc w:val="both"/>
      </w:pPr>
      <w:r w:rsidRPr="00E40EA1">
        <w:t xml:space="preserve">В 1998 году </w:t>
      </w:r>
      <w:r>
        <w:t xml:space="preserve">ТОО </w:t>
      </w:r>
      <w:r w:rsidRPr="00E40EA1">
        <w:t>«</w:t>
      </w:r>
      <w:r>
        <w:t>Казахстанско-Китайский Трубопровод</w:t>
      </w:r>
      <w:r w:rsidRPr="00E40EA1" w:rsidDel="00FB142C">
        <w:t xml:space="preserve"> </w:t>
      </w:r>
      <w:r w:rsidRPr="00E40EA1">
        <w:t>» выплатило в бюджет 2 998 млн. тенге.</w:t>
      </w:r>
    </w:p>
    <w:p w:rsidR="00B36657" w:rsidRPr="00E40EA1" w:rsidRDefault="00B36657" w:rsidP="00B36657">
      <w:pPr>
        <w:jc w:val="both"/>
      </w:pPr>
      <w:r w:rsidRPr="00E40EA1">
        <w:t>Динамика развития К</w:t>
      </w:r>
      <w:r>
        <w:t>К</w:t>
      </w:r>
      <w:r w:rsidRPr="00E40EA1">
        <w:t>Т показала необходимость освоения новых направлений работы и создания Холдинга с современной разветвленной инфраструктурой и мощным финансовым обеспечением. Данная экономическая структура должна была решить новые стратегические задачи и приоритеты, направленные на укрепление экономических интересов Республики Казахстан в вопросах транспортировки, экспорта и импорта углеводородного сырья.</w:t>
      </w:r>
    </w:p>
    <w:p w:rsidR="00B36657" w:rsidRPr="00E40EA1" w:rsidRDefault="00B36657" w:rsidP="00B36657">
      <w:pPr>
        <w:ind w:firstLine="708"/>
        <w:jc w:val="both"/>
      </w:pPr>
      <w:r w:rsidRPr="00E40EA1">
        <w:t>Реализация инвестиционных проектов и осуществление масштабных программ по модернизации существующих систем требовала привлечения значительных объемов долгосрочных инвестиций в форме проектного финансирования.</w:t>
      </w:r>
    </w:p>
    <w:p w:rsidR="00B36657" w:rsidRPr="00E40EA1" w:rsidRDefault="00B36657" w:rsidP="00B36657">
      <w:pPr>
        <w:ind w:firstLine="708"/>
        <w:jc w:val="both"/>
      </w:pPr>
      <w:r w:rsidRPr="00E40EA1">
        <w:t>Компания добилась выполнения практически всех приоритетных задач, которые ставились в соответствии с Индикативным планом развития компании на 1998–2001 гг. с большим опережением, что позволило уже в 2000 году разработать новый Индикативный план на 2000–2005 гг</w:t>
      </w:r>
      <w:r>
        <w:t>.</w:t>
      </w:r>
    </w:p>
    <w:p w:rsidR="00B36657" w:rsidRPr="00E40EA1" w:rsidRDefault="00B36657" w:rsidP="00B36657">
      <w:pPr>
        <w:ind w:firstLine="708"/>
        <w:jc w:val="both"/>
      </w:pPr>
      <w:r w:rsidRPr="00E40EA1">
        <w:t>Были успешно завершены мероприятия по стабилизации и оптимизации финансовой структуры для достаточного объема финансирования текущей и перспективной деятельности.</w:t>
      </w:r>
    </w:p>
    <w:p w:rsidR="00B36657" w:rsidRPr="00E40EA1" w:rsidRDefault="00B36657" w:rsidP="00B36657">
      <w:pPr>
        <w:ind w:firstLine="708"/>
        <w:jc w:val="both"/>
      </w:pPr>
      <w:r w:rsidRPr="00E40EA1">
        <w:t>Подобные результаты стали возможными во многом благодаря перераспределению сил, прежде всего на уровне менеджмента Компании, гармоничной работе всего коллектива, позитивным изменениям в методах управления Компанией, привлечению специалистов, мыслящих по-новому, обладающих разносторонним опытом и знаниями. Немаловажное значение имели благоприятные изменения внешних условий.</w:t>
      </w:r>
    </w:p>
    <w:p w:rsidR="00B36657" w:rsidRPr="00E40EA1" w:rsidRDefault="00B36657" w:rsidP="00B36657">
      <w:pPr>
        <w:ind w:firstLine="708"/>
        <w:jc w:val="both"/>
      </w:pPr>
      <w:r w:rsidRPr="00E40EA1">
        <w:t>Наш принцип – равный доступ к системе магистральных нефтепроводов для всех грузоотправителей.</w:t>
      </w:r>
    </w:p>
    <w:p w:rsidR="00B36657" w:rsidRPr="00E40EA1" w:rsidRDefault="00B36657" w:rsidP="00B36657">
      <w:pPr>
        <w:ind w:firstLine="708"/>
        <w:jc w:val="both"/>
      </w:pPr>
      <w:r w:rsidRPr="00E40EA1">
        <w:t>За годы независимости в Казахстане проведена большая работа по развитию системы магистральных нефтепроводов, направленная на повышение конкурентоспособности и надежности существующих и строительство новых мощностей по транспортировке и перевалке нефти, а также на создание необходимой договорной базы для обеспечения транзита нефти по территориям транзитных государств.</w:t>
      </w:r>
    </w:p>
    <w:p w:rsidR="00B36657" w:rsidRPr="00360D38" w:rsidRDefault="00B36657" w:rsidP="00B36657">
      <w:pPr>
        <w:ind w:firstLine="708"/>
        <w:jc w:val="both"/>
        <w:rPr>
          <w:i/>
        </w:rPr>
      </w:pPr>
      <w:r w:rsidRPr="00360D38">
        <w:rPr>
          <w:i/>
        </w:rPr>
        <w:t>В течение указанного времени введены в эксплуатацию новые нефтепроводы – Кенкияк-Атырау, Алибекмола-Кенкияк, Северные Бузачи - Каражанбас, Атасу-Алашанькоу, расширены мощности нефтепровода Атырау-Самара, порта Актау, ряда железнодорожных сливных и наливных терминалов.</w:t>
      </w:r>
    </w:p>
    <w:p w:rsidR="00B36657" w:rsidRPr="00E40EA1" w:rsidRDefault="00B36657" w:rsidP="00B36657">
      <w:pPr>
        <w:ind w:firstLine="708"/>
        <w:jc w:val="both"/>
      </w:pPr>
      <w:r w:rsidRPr="00E40EA1">
        <w:t>Подписаны соглашения с операторами нефтепроводных систем, такими, как ОАО «АК «Транснефть», ОАО «Укртранснафта», РУП «Гомельтранснефть», Новополоцкое предприятие по транспорту нефти «Дружба».</w:t>
      </w:r>
    </w:p>
    <w:p w:rsidR="00B36657" w:rsidRPr="00E40EA1" w:rsidRDefault="00B36657" w:rsidP="00B36657">
      <w:pPr>
        <w:ind w:firstLine="708"/>
        <w:jc w:val="both"/>
      </w:pPr>
      <w:r w:rsidRPr="00E40EA1">
        <w:t>Важным событием в истории нефтяной промышленности Казахстана стал ввод в эксплуатацию в 2001 году нефтепровода Тенгиз-Новороссийск Каспийского Трубопроводного Консорциума (КТК).</w:t>
      </w:r>
    </w:p>
    <w:p w:rsidR="00B36657" w:rsidRPr="00E40EA1" w:rsidRDefault="00B36657" w:rsidP="00B36657">
      <w:pPr>
        <w:ind w:firstLine="708"/>
        <w:jc w:val="both"/>
      </w:pPr>
      <w:r w:rsidRPr="00E40EA1">
        <w:t xml:space="preserve">В связи с тем, что у ряда нефтяных компаний, имеющих права на пропускные мощности КТК, отсутствовал прямой доступ к этой магистрали, </w:t>
      </w:r>
      <w:r>
        <w:t>ТО</w:t>
      </w:r>
      <w:r w:rsidRPr="00E40EA1">
        <w:t>О «</w:t>
      </w:r>
      <w:r>
        <w:t>Казахстанско-Китайский Трубопровод</w:t>
      </w:r>
      <w:r w:rsidRPr="00E40EA1">
        <w:t xml:space="preserve">» ввело в строй на своей нефтеперекачивающей станции «Атырау» объекты для перевалки в систему КТК углеводородного сырья, поступающего по нефтепроводам Узень – Атырау, Кенкияк – Атырау, Мартыши – Атырау и по железной дороге. В 2008 году объем перевалки нефти в трубопровод КТК через систему </w:t>
      </w:r>
      <w:r>
        <w:t>Товари</w:t>
      </w:r>
      <w:r w:rsidRPr="00E40EA1">
        <w:t>щества составил 4,5 млн. тонн.</w:t>
      </w:r>
    </w:p>
    <w:p w:rsidR="00B36657" w:rsidRPr="00E40EA1" w:rsidRDefault="00B36657" w:rsidP="00B36657">
      <w:pPr>
        <w:ind w:firstLine="708"/>
        <w:jc w:val="both"/>
      </w:pPr>
      <w:r w:rsidRPr="00E40EA1">
        <w:t>В целях обеспечения транспортировки растущих объемов нефти, добываемой в Актюбинской области, в 2003 году введены в эксплуатацию нефтепроводы Кенкияк-Атырау, мощностью 6 млн. т/г и Алибекмола-Кенкияк, мощностью 3,6 млн. т/г.</w:t>
      </w:r>
    </w:p>
    <w:p w:rsidR="00B36657" w:rsidRPr="00E40EA1" w:rsidRDefault="00B36657" w:rsidP="00B36657">
      <w:pPr>
        <w:ind w:firstLine="708"/>
        <w:jc w:val="both"/>
      </w:pPr>
      <w:r w:rsidRPr="00E40EA1">
        <w:t>Ввод в эксплуатацию нефтепровода Кенкияк-Атырау позволил существенно увеличить объемы транспортировки актюбинской нефти в направлении НПС Атырау, при этом грузоотправители получили более надежную и экономически выгодную альтернативу железнодорожным перевозкам. Проект нефтепровода Кенкияк-Атырау реализован АО «СЗТК Мунайтас»</w:t>
      </w:r>
      <w:r>
        <w:t>.</w:t>
      </w:r>
    </w:p>
    <w:p w:rsidR="00B36657" w:rsidRPr="00E40EA1" w:rsidRDefault="00B36657" w:rsidP="00B36657">
      <w:pPr>
        <w:ind w:firstLine="708"/>
        <w:jc w:val="both"/>
      </w:pPr>
      <w:r w:rsidRPr="00E40EA1">
        <w:t xml:space="preserve">В целях диверсификации направлений поставок кумкольской нефти, </w:t>
      </w:r>
      <w:r>
        <w:t>ТО</w:t>
      </w:r>
      <w:r w:rsidRPr="00E40EA1">
        <w:t>О «</w:t>
      </w:r>
      <w:r>
        <w:t>Казахстанско-Китайский Трубопровод</w:t>
      </w:r>
      <w:r w:rsidRPr="00E40EA1">
        <w:t xml:space="preserve">» ввело в эксплуатацию нефтеналивной пункт Шагыр, мощностью 3 млн. т/г. Эстакада «Шагыр» осуществляет круглогодичный налив кумкольской нефти в железнодорожные цистерны. Одним из основных преимуществ данной эстакады является низкий тариф на перевалку нефти, а также принцип недискриминационного доступа, которого придерживается </w:t>
      </w:r>
      <w:r>
        <w:t>Товари</w:t>
      </w:r>
      <w:r w:rsidRPr="00E40EA1">
        <w:t>щество в своей деятельности. Необходимо отметить, что спрос на использование данной эстакады сохраняется и является быстрорастущим.</w:t>
      </w:r>
    </w:p>
    <w:p w:rsidR="00B36657" w:rsidRPr="00310FF2" w:rsidRDefault="00B36657" w:rsidP="00B36657">
      <w:pPr>
        <w:ind w:firstLine="708"/>
        <w:jc w:val="both"/>
        <w:rPr>
          <w:i/>
        </w:rPr>
      </w:pPr>
      <w:r w:rsidRPr="00310FF2">
        <w:rPr>
          <w:i/>
        </w:rPr>
        <w:t xml:space="preserve">В связи с планируемым увеличением добычи нефти на месторождении Северные Бузачи, силами АО «КазТрансОйл» был построен и введен в эксплуатацию 31 мая 2006 года подводящий нефтепровод ЦППН Северные Бузачи – НПС Каражанбас, который обеспечил растущий спрос на транспортировку нефти с месторождения Северные Бузачи по системе магистральных нефтепроводов АО «КазТрансОйл» с дальнейшей поставкой на экспорт. </w:t>
      </w:r>
    </w:p>
    <w:p w:rsidR="00B36657" w:rsidRPr="00E40EA1" w:rsidRDefault="00B36657" w:rsidP="00B36657">
      <w:pPr>
        <w:ind w:firstLine="708"/>
        <w:jc w:val="both"/>
      </w:pPr>
      <w:r w:rsidRPr="00E40EA1">
        <w:t xml:space="preserve">Ввод в эксплуатацию нефтепровода «Атасу-Алашанькоу» стал одним из важнейших событий 2006 года, значительным этапом реализации стратегии многовекторности систем транспортировки нефти и обеспечил нефтяным компаниям надежное и экономически эффективное направление поставок нефти на перспективный и быстрорастущий рынок Китая. Кроме того, нефтепровод также позволяет задействовать транзитный потенциал Казахстана для транспортировки в Китай российской нефти. Данный проект реализован ТОО «Казахстанско-Китайский Трубопровод» - совместным предприятием, созданным на паритетной основе (с долями участия по 50%) АО «КазТрансОйл» и CNODC, дочерним предприятием китайской национальной компании CNPC. </w:t>
      </w:r>
    </w:p>
    <w:p w:rsidR="00B36657" w:rsidRPr="00E40EA1" w:rsidRDefault="00B36657" w:rsidP="00B36657">
      <w:pPr>
        <w:ind w:firstLine="708"/>
        <w:jc w:val="both"/>
      </w:pPr>
      <w:r w:rsidRPr="00E40EA1">
        <w:t xml:space="preserve">В целях обеспечения надежного и бесперебойного приема и транспортировки нефти по системе «Атасу-Алашанькоу», </w:t>
      </w:r>
      <w:r>
        <w:t>ТО</w:t>
      </w:r>
      <w:r w:rsidRPr="00E40EA1">
        <w:t>О «</w:t>
      </w:r>
      <w:r>
        <w:t>Казахстанско-Китайский Трубопровод</w:t>
      </w:r>
      <w:r w:rsidRPr="00E40EA1">
        <w:t>» провело ряд мероприятий по модернизации и реконструкции объектов Восточного филиала на участке «Прииртышск - Атасу», «Каракоин - Атасу» и непосредственно самой ГНПС «Атасу», являющейся головной нефтеперекачивающей станцией нефтепровода «Атасу-Алашанькоу».</w:t>
      </w:r>
    </w:p>
    <w:p w:rsidR="00B36657" w:rsidRPr="00E40EA1" w:rsidRDefault="00B36657" w:rsidP="00B36657">
      <w:pPr>
        <w:ind w:firstLine="708"/>
        <w:jc w:val="both"/>
      </w:pPr>
      <w:r w:rsidRPr="00E40EA1">
        <w:t>По нефтепроводу Атасу-Алашанькоу в Китай поставляется нефть с месторождений Центрального Казахстана. Также возможны поставки нефти из западных регионов Казахстана, для чего в Атасу построена сливная эстакада для приема нефти с железнодорожных цистерн и дальнейшей ее перевалки в трубопровод Атасу-Алашанькоу. По итогам 2008 года объем перевалки нефти в нефтепровод Атасу-Алашанькоу составил 6,1 млн.тонн.</w:t>
      </w:r>
    </w:p>
    <w:p w:rsidR="00B36657" w:rsidRPr="00E40EA1" w:rsidRDefault="00B36657" w:rsidP="00B36657">
      <w:pPr>
        <w:ind w:firstLine="708"/>
        <w:jc w:val="both"/>
      </w:pPr>
      <w:r w:rsidRPr="00E40EA1">
        <w:t xml:space="preserve">Важным экспортным направлением для казахстанских нефтяных компаний является каспийский порт Актау, где </w:t>
      </w:r>
      <w:r>
        <w:t>ТО</w:t>
      </w:r>
      <w:r w:rsidRPr="00E40EA1">
        <w:t>О «</w:t>
      </w:r>
      <w:r>
        <w:t>Казахстанско-Китайский Трубопровод</w:t>
      </w:r>
      <w:r w:rsidRPr="00E40EA1">
        <w:t>» осуществляет перевалку нефти с трубопроводного и железнодорожного транспорта в танкеры.</w:t>
      </w:r>
    </w:p>
    <w:p w:rsidR="00B36657" w:rsidRPr="00E40EA1" w:rsidRDefault="00B36657" w:rsidP="00B36657">
      <w:pPr>
        <w:ind w:firstLine="708"/>
        <w:jc w:val="both"/>
      </w:pPr>
      <w:r w:rsidRPr="00E40EA1">
        <w:t>В настоящее время на нефтеналивные терминалы порта нефть поставляется:</w:t>
      </w:r>
    </w:p>
    <w:p w:rsidR="00B36657" w:rsidRPr="00E40EA1" w:rsidRDefault="00B36657" w:rsidP="00B36657">
      <w:pPr>
        <w:jc w:val="both"/>
      </w:pPr>
      <w:r w:rsidRPr="00E40EA1">
        <w:t>по существующему нефтепроводу Каламкас-Каражанбас-Актау.</w:t>
      </w:r>
    </w:p>
    <w:p w:rsidR="00B36657" w:rsidRPr="00E40EA1" w:rsidRDefault="00B36657" w:rsidP="00B36657">
      <w:pPr>
        <w:jc w:val="both"/>
      </w:pPr>
      <w:r w:rsidRPr="00E40EA1">
        <w:t xml:space="preserve">железнодорожным транспортом нефти с месторождений Западного Казахстана, Актюбинской области и Кумкольского региона. После проведения </w:t>
      </w:r>
      <w:r>
        <w:t>Товари</w:t>
      </w:r>
      <w:r w:rsidRPr="00E40EA1">
        <w:t>ществом в 2001 году модернизации железнодорожной эстакады ГНПС Актау, слив с железнодорожных цистерн кумкольской нефти с высокой температурой застывания осуществляется круглогодично.</w:t>
      </w:r>
    </w:p>
    <w:p w:rsidR="00B36657" w:rsidRPr="00E40EA1" w:rsidRDefault="00B36657" w:rsidP="00B36657">
      <w:pPr>
        <w:ind w:firstLine="708"/>
        <w:jc w:val="both"/>
      </w:pPr>
      <w:r w:rsidRPr="00E40EA1">
        <w:t xml:space="preserve">Принимая во внимание возрастающий спрос на транскаспийские перевозки нефти, </w:t>
      </w:r>
      <w:r>
        <w:t>Товари</w:t>
      </w:r>
      <w:r w:rsidRPr="00E40EA1">
        <w:t>ществом в 2003-2005 годах проведены работы по реконструкции и расширению сливной железнодорожной эстакады ГНПС Актау, что позволило увеличить объемы сливаемой с железнодорожных цистерн нефти для дальнейшей перевалки в танкеры с 2,9 млн. тонн в 2002 году до 4 114 млн. тонн в 2008 году.</w:t>
      </w:r>
    </w:p>
    <w:p w:rsidR="00B36657" w:rsidRPr="00E40EA1" w:rsidRDefault="00B36657" w:rsidP="00B36657">
      <w:pPr>
        <w:ind w:firstLine="708"/>
        <w:jc w:val="both"/>
      </w:pPr>
      <w:r>
        <w:t>ТО</w:t>
      </w:r>
      <w:r w:rsidRPr="00E40EA1">
        <w:t>О «</w:t>
      </w:r>
      <w:r>
        <w:t>Казахстанско-Китайский Трубопровод</w:t>
      </w:r>
      <w:r w:rsidRPr="00E40EA1">
        <w:t xml:space="preserve">», являясь основным оператором Республики Казахстан по транспортировке нефти, занимает активную позицию в развитии инфраструктуры отрасли, поиске альтернативных и оптимальных маршрутов доставки энергетического сырья, а также в привлечении инвестиций для их строительства. </w:t>
      </w:r>
    </w:p>
    <w:p w:rsidR="00B36657" w:rsidRDefault="00B36657" w:rsidP="00B36657">
      <w:pPr>
        <w:jc w:val="both"/>
      </w:pPr>
    </w:p>
    <w:p w:rsidR="00B36657" w:rsidRPr="00E40EA1" w:rsidRDefault="00B36657" w:rsidP="00B36657">
      <w:pPr>
        <w:jc w:val="both"/>
        <w:outlineLvl w:val="0"/>
        <w:rPr>
          <w:b/>
        </w:rPr>
      </w:pPr>
      <w:r w:rsidRPr="00E40EA1">
        <w:rPr>
          <w:b/>
        </w:rPr>
        <w:t xml:space="preserve">Активы компании </w:t>
      </w:r>
    </w:p>
    <w:p w:rsidR="00B36657" w:rsidRPr="00E40EA1" w:rsidRDefault="00B36657" w:rsidP="00B36657">
      <w:pPr>
        <w:jc w:val="both"/>
      </w:pPr>
    </w:p>
    <w:p w:rsidR="00B36657" w:rsidRPr="00E40EA1" w:rsidRDefault="00B36657" w:rsidP="00B36657">
      <w:pPr>
        <w:jc w:val="both"/>
      </w:pPr>
      <w:r w:rsidRPr="00E40EA1">
        <w:t xml:space="preserve">Активы </w:t>
      </w:r>
      <w:r>
        <w:t>ТО</w:t>
      </w:r>
      <w:r w:rsidRPr="00E40EA1">
        <w:t>О «</w:t>
      </w:r>
      <w:r>
        <w:t>Казахстанско-Китайский Трубопровод</w:t>
      </w:r>
      <w:r w:rsidRPr="00E40EA1">
        <w:t xml:space="preserve">» по состоянию на 01.01.2011 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2700"/>
      </w:tblGrid>
      <w:tr w:rsidR="00B36657" w:rsidRPr="00E40EA1" w:rsidTr="00B36657">
        <w:trPr>
          <w:trHeight w:val="300"/>
        </w:trPr>
        <w:tc>
          <w:tcPr>
            <w:tcW w:w="8820" w:type="dxa"/>
            <w:gridSpan w:val="2"/>
          </w:tcPr>
          <w:p w:rsidR="00B36657" w:rsidRPr="00E40EA1" w:rsidRDefault="00B36657" w:rsidP="00B36657">
            <w:pPr>
              <w:jc w:val="both"/>
            </w:pPr>
            <w:r w:rsidRPr="00E40EA1">
              <w:t xml:space="preserve">Всего по </w:t>
            </w:r>
            <w:r>
              <w:t>Товари</w:t>
            </w:r>
            <w:r w:rsidRPr="00E40EA1">
              <w:t xml:space="preserve">ществу: </w:t>
            </w:r>
          </w:p>
        </w:tc>
      </w:tr>
      <w:tr w:rsidR="00B36657" w:rsidRPr="00E40EA1" w:rsidTr="00B36657">
        <w:trPr>
          <w:trHeight w:val="170"/>
        </w:trPr>
        <w:tc>
          <w:tcPr>
            <w:tcW w:w="6120" w:type="dxa"/>
            <w:vMerge w:val="restart"/>
          </w:tcPr>
          <w:p w:rsidR="00B36657" w:rsidRPr="00E40EA1" w:rsidRDefault="00B36657" w:rsidP="00B36657">
            <w:pPr>
              <w:jc w:val="both"/>
            </w:pPr>
            <w:r w:rsidRPr="00E40EA1">
              <w:t>магистральных трубопроводов, км:</w:t>
            </w:r>
          </w:p>
          <w:p w:rsidR="00B36657" w:rsidRPr="00E40EA1" w:rsidRDefault="00B36657" w:rsidP="00B36657">
            <w:pPr>
              <w:jc w:val="both"/>
            </w:pPr>
            <w:r w:rsidRPr="00E40EA1">
              <w:t>в том числе:</w:t>
            </w:r>
          </w:p>
          <w:p w:rsidR="00B36657" w:rsidRPr="00E40EA1" w:rsidRDefault="00B36657" w:rsidP="00B36657">
            <w:pPr>
              <w:jc w:val="both"/>
            </w:pPr>
            <w:r w:rsidRPr="00E40EA1">
              <w:t>– магистральных нефтепроводов, км</w:t>
            </w:r>
          </w:p>
          <w:p w:rsidR="00B36657" w:rsidRPr="00E40EA1" w:rsidRDefault="00B36657" w:rsidP="00B36657">
            <w:pPr>
              <w:jc w:val="both"/>
            </w:pPr>
            <w:r w:rsidRPr="00E40EA1">
              <w:t>– магистральных водоводов, км</w:t>
            </w:r>
          </w:p>
        </w:tc>
        <w:tc>
          <w:tcPr>
            <w:tcW w:w="2700" w:type="dxa"/>
          </w:tcPr>
          <w:p w:rsidR="00B36657" w:rsidRPr="00E40EA1" w:rsidRDefault="00B36657" w:rsidP="00B36657">
            <w:pPr>
              <w:jc w:val="both"/>
            </w:pPr>
            <w:r w:rsidRPr="00E40EA1">
              <w:t>7 464,5</w:t>
            </w:r>
          </w:p>
        </w:tc>
      </w:tr>
      <w:tr w:rsidR="00B36657" w:rsidRPr="00E40EA1" w:rsidTr="00B36657">
        <w:trPr>
          <w:trHeight w:val="240"/>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5 309,7</w:t>
            </w:r>
          </w:p>
        </w:tc>
      </w:tr>
      <w:tr w:rsidR="00B36657" w:rsidRPr="00E40EA1" w:rsidTr="00B36657">
        <w:trPr>
          <w:trHeight w:val="339"/>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2 154,8</w:t>
            </w:r>
          </w:p>
        </w:tc>
      </w:tr>
      <w:tr w:rsidR="00B36657" w:rsidRPr="00E40EA1" w:rsidTr="00B36657">
        <w:trPr>
          <w:trHeight w:val="330"/>
        </w:trPr>
        <w:tc>
          <w:tcPr>
            <w:tcW w:w="6120" w:type="dxa"/>
            <w:vMerge w:val="restart"/>
          </w:tcPr>
          <w:p w:rsidR="00B36657" w:rsidRPr="00E40EA1" w:rsidRDefault="00B36657" w:rsidP="00B36657">
            <w:pPr>
              <w:jc w:val="both"/>
            </w:pPr>
            <w:r w:rsidRPr="00E40EA1">
              <w:t>резервуарных парков, тыс. м3:</w:t>
            </w:r>
          </w:p>
          <w:p w:rsidR="00B36657" w:rsidRPr="00E40EA1" w:rsidRDefault="00B36657" w:rsidP="00B36657">
            <w:pPr>
              <w:jc w:val="both"/>
            </w:pPr>
            <w:r w:rsidRPr="00E40EA1">
              <w:t>в том числе:</w:t>
            </w:r>
          </w:p>
          <w:p w:rsidR="00B36657" w:rsidRPr="00E40EA1" w:rsidRDefault="00B36657" w:rsidP="00B36657">
            <w:pPr>
              <w:jc w:val="both"/>
            </w:pPr>
            <w:r w:rsidRPr="00E40EA1">
              <w:t>– для нефти, тыс. м3</w:t>
            </w:r>
          </w:p>
          <w:p w:rsidR="00B36657" w:rsidRPr="00E40EA1" w:rsidRDefault="00B36657" w:rsidP="00B36657">
            <w:pPr>
              <w:jc w:val="both"/>
            </w:pPr>
            <w:r w:rsidRPr="00E40EA1">
              <w:t>– для воды, тыс. м3</w:t>
            </w:r>
          </w:p>
        </w:tc>
        <w:tc>
          <w:tcPr>
            <w:tcW w:w="2700" w:type="dxa"/>
          </w:tcPr>
          <w:p w:rsidR="00B36657" w:rsidRPr="00E40EA1" w:rsidRDefault="00B36657" w:rsidP="00B36657">
            <w:pPr>
              <w:jc w:val="both"/>
            </w:pPr>
            <w:r w:rsidRPr="00E40EA1">
              <w:t xml:space="preserve">1 353,9 </w:t>
            </w:r>
          </w:p>
        </w:tc>
      </w:tr>
      <w:tr w:rsidR="00B36657" w:rsidRPr="00E40EA1" w:rsidTr="00B36657">
        <w:trPr>
          <w:trHeight w:val="350"/>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1 199</w:t>
            </w:r>
          </w:p>
        </w:tc>
      </w:tr>
      <w:tr w:rsidR="00B36657" w:rsidRPr="00E40EA1" w:rsidTr="00B36657">
        <w:trPr>
          <w:trHeight w:val="350"/>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 xml:space="preserve">154,9 </w:t>
            </w:r>
          </w:p>
        </w:tc>
      </w:tr>
      <w:tr w:rsidR="00B36657" w:rsidRPr="00E40EA1" w:rsidTr="00B36657">
        <w:trPr>
          <w:trHeight w:val="307"/>
        </w:trPr>
        <w:tc>
          <w:tcPr>
            <w:tcW w:w="6120" w:type="dxa"/>
          </w:tcPr>
          <w:p w:rsidR="00B36657" w:rsidRPr="00E40EA1" w:rsidRDefault="00B36657" w:rsidP="00B36657">
            <w:pPr>
              <w:jc w:val="both"/>
            </w:pPr>
            <w:r w:rsidRPr="00E40EA1">
              <w:t>нефтеперекачивающие станции, шт</w:t>
            </w:r>
            <w:r w:rsidRPr="00E40EA1">
              <w:tab/>
            </w:r>
          </w:p>
        </w:tc>
        <w:tc>
          <w:tcPr>
            <w:tcW w:w="2700" w:type="dxa"/>
          </w:tcPr>
          <w:p w:rsidR="00B36657" w:rsidRPr="00E40EA1" w:rsidRDefault="00B36657" w:rsidP="00B36657">
            <w:pPr>
              <w:jc w:val="both"/>
            </w:pPr>
            <w:r w:rsidRPr="00E40EA1">
              <w:t>37</w:t>
            </w:r>
          </w:p>
        </w:tc>
      </w:tr>
      <w:tr w:rsidR="00B36657" w:rsidRPr="00E40EA1" w:rsidTr="00B36657">
        <w:trPr>
          <w:trHeight w:val="340"/>
        </w:trPr>
        <w:tc>
          <w:tcPr>
            <w:tcW w:w="6120" w:type="dxa"/>
          </w:tcPr>
          <w:p w:rsidR="00B36657" w:rsidRPr="00E40EA1" w:rsidRDefault="00B36657" w:rsidP="00B36657">
            <w:pPr>
              <w:jc w:val="both"/>
            </w:pPr>
            <w:r w:rsidRPr="00E40EA1">
              <w:t>станции подогрева нефти, шт</w:t>
            </w:r>
          </w:p>
        </w:tc>
        <w:tc>
          <w:tcPr>
            <w:tcW w:w="2700" w:type="dxa"/>
          </w:tcPr>
          <w:p w:rsidR="00B36657" w:rsidRPr="00E40EA1" w:rsidRDefault="00B36657" w:rsidP="00B36657">
            <w:pPr>
              <w:jc w:val="both"/>
            </w:pPr>
            <w:r w:rsidRPr="00E40EA1">
              <w:t>7</w:t>
            </w:r>
          </w:p>
        </w:tc>
      </w:tr>
      <w:tr w:rsidR="00B36657" w:rsidRPr="00E40EA1" w:rsidTr="00B36657">
        <w:trPr>
          <w:trHeight w:val="350"/>
        </w:trPr>
        <w:tc>
          <w:tcPr>
            <w:tcW w:w="6120" w:type="dxa"/>
          </w:tcPr>
          <w:p w:rsidR="00B36657" w:rsidRPr="00E40EA1" w:rsidRDefault="00B36657" w:rsidP="00B36657">
            <w:pPr>
              <w:jc w:val="both"/>
            </w:pPr>
            <w:r w:rsidRPr="00E40EA1">
              <w:t>печей подогрева, шт</w:t>
            </w:r>
          </w:p>
        </w:tc>
        <w:tc>
          <w:tcPr>
            <w:tcW w:w="2700" w:type="dxa"/>
          </w:tcPr>
          <w:p w:rsidR="00B36657" w:rsidRPr="00E40EA1" w:rsidRDefault="00B36657" w:rsidP="00B36657">
            <w:pPr>
              <w:jc w:val="both"/>
            </w:pPr>
            <w:r w:rsidRPr="00E40EA1">
              <w:t>65</w:t>
            </w:r>
          </w:p>
        </w:tc>
      </w:tr>
      <w:tr w:rsidR="00B36657" w:rsidRPr="00E40EA1" w:rsidTr="00B36657">
        <w:trPr>
          <w:trHeight w:val="350"/>
        </w:trPr>
        <w:tc>
          <w:tcPr>
            <w:tcW w:w="6120" w:type="dxa"/>
          </w:tcPr>
          <w:p w:rsidR="00B36657" w:rsidRPr="00E40EA1" w:rsidRDefault="00B36657" w:rsidP="00B36657">
            <w:pPr>
              <w:jc w:val="both"/>
            </w:pPr>
            <w:r w:rsidRPr="00E40EA1">
              <w:t>сливно-наливных эстакад, шт</w:t>
            </w:r>
            <w:r w:rsidRPr="00E40EA1">
              <w:tab/>
            </w:r>
          </w:p>
        </w:tc>
        <w:tc>
          <w:tcPr>
            <w:tcW w:w="2700" w:type="dxa"/>
          </w:tcPr>
          <w:p w:rsidR="00B36657" w:rsidRPr="00E40EA1" w:rsidRDefault="00B36657" w:rsidP="00B36657">
            <w:pPr>
              <w:jc w:val="both"/>
            </w:pPr>
            <w:r w:rsidRPr="00E40EA1">
              <w:t>4</w:t>
            </w:r>
          </w:p>
        </w:tc>
      </w:tr>
      <w:tr w:rsidR="00B36657" w:rsidRPr="00E40EA1" w:rsidTr="00B36657">
        <w:trPr>
          <w:trHeight w:val="350"/>
        </w:trPr>
        <w:tc>
          <w:tcPr>
            <w:tcW w:w="6120" w:type="dxa"/>
          </w:tcPr>
          <w:p w:rsidR="00B36657" w:rsidRPr="00E40EA1" w:rsidRDefault="00B36657" w:rsidP="00B36657">
            <w:pPr>
              <w:jc w:val="both"/>
            </w:pPr>
            <w:r w:rsidRPr="00E40EA1">
              <w:t>головные очистные сооружения, шт</w:t>
            </w:r>
            <w:r w:rsidRPr="00E40EA1">
              <w:tab/>
            </w:r>
          </w:p>
        </w:tc>
        <w:tc>
          <w:tcPr>
            <w:tcW w:w="2700" w:type="dxa"/>
          </w:tcPr>
          <w:p w:rsidR="00B36657" w:rsidRPr="00E40EA1" w:rsidRDefault="00B36657" w:rsidP="00B36657">
            <w:pPr>
              <w:jc w:val="both"/>
            </w:pPr>
            <w:r w:rsidRPr="00E40EA1">
              <w:t>1</w:t>
            </w:r>
          </w:p>
        </w:tc>
      </w:tr>
      <w:tr w:rsidR="00B36657" w:rsidRPr="00E40EA1" w:rsidTr="00B36657">
        <w:trPr>
          <w:trHeight w:val="350"/>
        </w:trPr>
        <w:tc>
          <w:tcPr>
            <w:tcW w:w="6120" w:type="dxa"/>
          </w:tcPr>
          <w:p w:rsidR="00B36657" w:rsidRPr="00E40EA1" w:rsidRDefault="00B36657" w:rsidP="00B36657">
            <w:pPr>
              <w:jc w:val="both"/>
            </w:pPr>
            <w:r w:rsidRPr="00E40EA1">
              <w:t>водонасосные станции, шт</w:t>
            </w:r>
            <w:r w:rsidRPr="00E40EA1">
              <w:tab/>
            </w:r>
          </w:p>
        </w:tc>
        <w:tc>
          <w:tcPr>
            <w:tcW w:w="2700" w:type="dxa"/>
          </w:tcPr>
          <w:p w:rsidR="00B36657" w:rsidRPr="00E40EA1" w:rsidRDefault="00B36657" w:rsidP="00B36657">
            <w:pPr>
              <w:jc w:val="both"/>
            </w:pPr>
            <w:r w:rsidRPr="00E40EA1">
              <w:t xml:space="preserve">3 </w:t>
            </w:r>
          </w:p>
        </w:tc>
      </w:tr>
      <w:tr w:rsidR="00B36657" w:rsidRPr="00E40EA1" w:rsidTr="00B36657">
        <w:trPr>
          <w:trHeight w:val="350"/>
        </w:trPr>
        <w:tc>
          <w:tcPr>
            <w:tcW w:w="6120" w:type="dxa"/>
          </w:tcPr>
          <w:p w:rsidR="00B36657" w:rsidRPr="00E40EA1" w:rsidRDefault="00B36657" w:rsidP="00B36657">
            <w:pPr>
              <w:jc w:val="both"/>
            </w:pPr>
            <w:r w:rsidRPr="00E40EA1">
              <w:t>водоочистные сооружения, шт</w:t>
            </w:r>
            <w:r w:rsidRPr="00E40EA1">
              <w:tab/>
            </w:r>
          </w:p>
        </w:tc>
        <w:tc>
          <w:tcPr>
            <w:tcW w:w="2700" w:type="dxa"/>
          </w:tcPr>
          <w:p w:rsidR="00B36657" w:rsidRPr="00E40EA1" w:rsidRDefault="00B36657" w:rsidP="00B36657">
            <w:pPr>
              <w:jc w:val="both"/>
            </w:pPr>
            <w:r w:rsidRPr="00E40EA1">
              <w:t>1</w:t>
            </w:r>
          </w:p>
        </w:tc>
      </w:tr>
    </w:tbl>
    <w:p w:rsidR="00B36657" w:rsidRPr="00E40EA1" w:rsidRDefault="00B36657" w:rsidP="00B36657">
      <w:pPr>
        <w:jc w:val="both"/>
      </w:pPr>
    </w:p>
    <w:p w:rsidR="00B36657" w:rsidRPr="00E40EA1" w:rsidRDefault="00B36657" w:rsidP="00B36657">
      <w:pPr>
        <w:jc w:val="both"/>
        <w:outlineLvl w:val="0"/>
      </w:pPr>
      <w:r w:rsidRPr="00E40EA1">
        <w:t xml:space="preserve">ОБЩАЯ ИНФОРМАЦИЯ </w:t>
      </w:r>
    </w:p>
    <w:p w:rsidR="00B36657" w:rsidRPr="00E40EA1" w:rsidRDefault="00B36657" w:rsidP="00B36657">
      <w:pPr>
        <w:jc w:val="both"/>
      </w:pPr>
    </w:p>
    <w:p w:rsidR="00B36657" w:rsidRPr="00DF76D9" w:rsidRDefault="00B36657" w:rsidP="00B36657">
      <w:pPr>
        <w:jc w:val="both"/>
        <w:rPr>
          <w:i/>
          <w:u w:val="single"/>
        </w:rPr>
      </w:pPr>
      <w:r w:rsidRPr="00DF76D9">
        <w:rPr>
          <w:i/>
          <w:u w:val="single"/>
        </w:rPr>
        <w:t>В состав ТОО «</w:t>
      </w:r>
      <w:r w:rsidRPr="00DF76D9">
        <w:rPr>
          <w:i/>
        </w:rPr>
        <w:t>Казахстанско-Китайский Трубопровод</w:t>
      </w:r>
      <w:r w:rsidRPr="00DF76D9">
        <w:rPr>
          <w:i/>
          <w:u w:val="single"/>
        </w:rPr>
        <w:t xml:space="preserve">» входят четыре филиала: </w:t>
      </w:r>
    </w:p>
    <w:p w:rsidR="00B36657" w:rsidRPr="00DF76D9" w:rsidRDefault="00B36657" w:rsidP="00B36657">
      <w:pPr>
        <w:jc w:val="both"/>
        <w:rPr>
          <w:i/>
        </w:rPr>
      </w:pPr>
      <w:r w:rsidRPr="00DF76D9">
        <w:rPr>
          <w:i/>
        </w:rPr>
        <w:t>- Западный (г. Атырау);</w:t>
      </w:r>
    </w:p>
    <w:p w:rsidR="00B36657" w:rsidRPr="00DF76D9" w:rsidRDefault="00B36657" w:rsidP="00B36657">
      <w:pPr>
        <w:jc w:val="both"/>
        <w:rPr>
          <w:i/>
        </w:rPr>
      </w:pPr>
      <w:r w:rsidRPr="00DF76D9">
        <w:rPr>
          <w:i/>
        </w:rPr>
        <w:t>- Восточный (г. Павлодар);</w:t>
      </w:r>
    </w:p>
    <w:p w:rsidR="00B36657" w:rsidRPr="00DF76D9" w:rsidRDefault="00B36657" w:rsidP="00B36657">
      <w:pPr>
        <w:jc w:val="both"/>
        <w:rPr>
          <w:i/>
        </w:rPr>
      </w:pPr>
      <w:r w:rsidRPr="00DF76D9">
        <w:rPr>
          <w:i/>
        </w:rPr>
        <w:t>- Вычислительный центр коллективного пользования (г. Астана);</w:t>
      </w:r>
    </w:p>
    <w:p w:rsidR="00B36657" w:rsidRPr="00DF76D9" w:rsidRDefault="00B36657" w:rsidP="00B36657">
      <w:pPr>
        <w:jc w:val="both"/>
        <w:rPr>
          <w:i/>
        </w:rPr>
      </w:pPr>
      <w:r w:rsidRPr="00DF76D9">
        <w:rPr>
          <w:i/>
        </w:rPr>
        <w:t>- Научно – Технический Центр (г. Алматы).</w:t>
      </w:r>
    </w:p>
    <w:p w:rsidR="00B36657" w:rsidRPr="00E40EA1" w:rsidRDefault="00B36657" w:rsidP="00B36657">
      <w:pPr>
        <w:jc w:val="both"/>
      </w:pPr>
    </w:p>
    <w:p w:rsidR="00B36657" w:rsidRPr="00DF76D9" w:rsidRDefault="00B36657" w:rsidP="00B36657">
      <w:pPr>
        <w:jc w:val="both"/>
        <w:outlineLvl w:val="0"/>
        <w:rPr>
          <w:i/>
          <w:u w:val="single"/>
        </w:rPr>
      </w:pPr>
      <w:r w:rsidRPr="00DF76D9">
        <w:rPr>
          <w:i/>
          <w:u w:val="single"/>
        </w:rPr>
        <w:t>ТОО «</w:t>
      </w:r>
      <w:r w:rsidRPr="00DF76D9">
        <w:rPr>
          <w:i/>
        </w:rPr>
        <w:t>Казахстанско-Китайский Трубопровод</w:t>
      </w:r>
      <w:r w:rsidRPr="00DF76D9">
        <w:rPr>
          <w:i/>
          <w:u w:val="single"/>
        </w:rPr>
        <w:t xml:space="preserve">» имеет представительства в следующих городах: </w:t>
      </w:r>
    </w:p>
    <w:p w:rsidR="00B36657" w:rsidRPr="00DF76D9" w:rsidRDefault="00B36657" w:rsidP="00B36657">
      <w:pPr>
        <w:jc w:val="both"/>
        <w:rPr>
          <w:i/>
        </w:rPr>
      </w:pPr>
      <w:r w:rsidRPr="00DF76D9">
        <w:rPr>
          <w:i/>
        </w:rPr>
        <w:t>- Москва;</w:t>
      </w:r>
    </w:p>
    <w:p w:rsidR="00B36657" w:rsidRPr="00DF76D9" w:rsidRDefault="00B36657" w:rsidP="00B36657">
      <w:pPr>
        <w:jc w:val="both"/>
        <w:rPr>
          <w:i/>
        </w:rPr>
      </w:pPr>
      <w:r w:rsidRPr="00DF76D9">
        <w:rPr>
          <w:i/>
        </w:rPr>
        <w:t>- Омск;</w:t>
      </w:r>
    </w:p>
    <w:p w:rsidR="00B36657" w:rsidRPr="00DF76D9" w:rsidRDefault="00B36657" w:rsidP="00B36657">
      <w:pPr>
        <w:jc w:val="both"/>
        <w:rPr>
          <w:i/>
        </w:rPr>
      </w:pPr>
      <w:r w:rsidRPr="00DF76D9">
        <w:rPr>
          <w:i/>
        </w:rPr>
        <w:t>- Самара;</w:t>
      </w:r>
    </w:p>
    <w:p w:rsidR="00B36657" w:rsidRPr="00DF76D9" w:rsidRDefault="00B36657" w:rsidP="00B36657">
      <w:pPr>
        <w:jc w:val="both"/>
        <w:rPr>
          <w:i/>
        </w:rPr>
      </w:pPr>
      <w:r w:rsidRPr="00DF76D9">
        <w:rPr>
          <w:i/>
        </w:rPr>
        <w:t>- Киев.</w:t>
      </w:r>
    </w:p>
    <w:p w:rsidR="00B36657" w:rsidRPr="00E40EA1" w:rsidRDefault="00B36657" w:rsidP="00B36657">
      <w:pPr>
        <w:jc w:val="both"/>
      </w:pPr>
    </w:p>
    <w:p w:rsidR="00B36657" w:rsidRPr="00DF76D9" w:rsidRDefault="00B36657" w:rsidP="00B36657">
      <w:pPr>
        <w:jc w:val="both"/>
        <w:rPr>
          <w:i/>
          <w:u w:val="single"/>
        </w:rPr>
      </w:pPr>
      <w:r w:rsidRPr="00DF76D9">
        <w:rPr>
          <w:i/>
          <w:u w:val="single"/>
        </w:rPr>
        <w:t>ТОО «</w:t>
      </w:r>
      <w:r w:rsidRPr="00DF76D9">
        <w:rPr>
          <w:i/>
        </w:rPr>
        <w:t>Казахстанско-Китайский Трубопровод</w:t>
      </w:r>
      <w:r w:rsidRPr="00DF76D9">
        <w:rPr>
          <w:i/>
          <w:u w:val="single"/>
        </w:rPr>
        <w:t>» располагает следующими основными магистральными нефтепроводами:</w:t>
      </w:r>
    </w:p>
    <w:p w:rsidR="00B36657" w:rsidRPr="00DF76D9" w:rsidRDefault="00B36657" w:rsidP="00B36657">
      <w:pPr>
        <w:jc w:val="both"/>
        <w:rPr>
          <w:i/>
        </w:rPr>
      </w:pPr>
      <w:r w:rsidRPr="00DF76D9">
        <w:rPr>
          <w:i/>
        </w:rPr>
        <w:t xml:space="preserve"> - Узень – Атырау – Самара (до границы с Российской Федерацией (1 237,4 км)</w:t>
      </w:r>
    </w:p>
    <w:p w:rsidR="00B36657" w:rsidRPr="00DF76D9" w:rsidRDefault="00B36657" w:rsidP="00B36657">
      <w:pPr>
        <w:jc w:val="both"/>
        <w:rPr>
          <w:i/>
        </w:rPr>
      </w:pPr>
      <w:r w:rsidRPr="00DF76D9">
        <w:rPr>
          <w:i/>
        </w:rPr>
        <w:t>- Каламкас – Каражанбас – Актау</w:t>
      </w:r>
    </w:p>
    <w:p w:rsidR="00B36657" w:rsidRPr="00DF76D9" w:rsidRDefault="00B36657" w:rsidP="00B36657">
      <w:pPr>
        <w:jc w:val="both"/>
        <w:rPr>
          <w:i/>
        </w:rPr>
      </w:pPr>
      <w:r w:rsidRPr="00DF76D9">
        <w:rPr>
          <w:i/>
        </w:rPr>
        <w:t>- Узень – Жетыбай – Актау</w:t>
      </w:r>
    </w:p>
    <w:p w:rsidR="00B36657" w:rsidRPr="00DF76D9" w:rsidRDefault="00B36657" w:rsidP="00B36657">
      <w:pPr>
        <w:jc w:val="both"/>
        <w:rPr>
          <w:i/>
        </w:rPr>
      </w:pPr>
      <w:r w:rsidRPr="00DF76D9">
        <w:rPr>
          <w:i/>
        </w:rPr>
        <w:t>- Жанажол – Кенкияк – Орск</w:t>
      </w:r>
    </w:p>
    <w:p w:rsidR="00B36657" w:rsidRPr="00DF76D9" w:rsidRDefault="00B36657" w:rsidP="00B36657">
      <w:pPr>
        <w:jc w:val="both"/>
        <w:rPr>
          <w:i/>
        </w:rPr>
      </w:pPr>
      <w:r w:rsidRPr="00DF76D9">
        <w:rPr>
          <w:i/>
        </w:rPr>
        <w:t>- Омск – Павлодар (от границы с Российской Федерацией (214,7 км) до ГНПС «Павлодар» (437,3 км)</w:t>
      </w:r>
    </w:p>
    <w:p w:rsidR="00B36657" w:rsidRPr="00DF76D9" w:rsidRDefault="00B36657" w:rsidP="00B36657">
      <w:pPr>
        <w:jc w:val="both"/>
        <w:outlineLvl w:val="0"/>
        <w:rPr>
          <w:i/>
        </w:rPr>
      </w:pPr>
      <w:r w:rsidRPr="00DF76D9">
        <w:rPr>
          <w:i/>
        </w:rPr>
        <w:t>- Павлодар – Шымкент</w:t>
      </w:r>
    </w:p>
    <w:p w:rsidR="00B36657" w:rsidRPr="00DF76D9" w:rsidRDefault="00B36657" w:rsidP="00B36657">
      <w:pPr>
        <w:jc w:val="both"/>
        <w:rPr>
          <w:i/>
        </w:rPr>
      </w:pPr>
      <w:r w:rsidRPr="00DF76D9">
        <w:rPr>
          <w:i/>
        </w:rPr>
        <w:t>- Шымкент – Чарджоу (до границы Республики Узбекистан (294,5 км)</w:t>
      </w:r>
    </w:p>
    <w:p w:rsidR="00B36657" w:rsidRPr="00DF76D9" w:rsidRDefault="00B36657" w:rsidP="00B36657">
      <w:pPr>
        <w:jc w:val="both"/>
        <w:rPr>
          <w:i/>
        </w:rPr>
      </w:pPr>
      <w:r w:rsidRPr="00DF76D9">
        <w:rPr>
          <w:i/>
        </w:rPr>
        <w:t>- Кумколь – Каракоин</w:t>
      </w:r>
    </w:p>
    <w:p w:rsidR="00B36657" w:rsidRPr="00E40EA1" w:rsidRDefault="00B36657" w:rsidP="00B36657">
      <w:pPr>
        <w:jc w:val="both"/>
      </w:pPr>
    </w:p>
    <w:p w:rsidR="00B36657" w:rsidRPr="00E40EA1" w:rsidRDefault="00B36657" w:rsidP="00B36657">
      <w:pPr>
        <w:jc w:val="both"/>
        <w:outlineLvl w:val="0"/>
        <w:rPr>
          <w:u w:val="single"/>
        </w:rPr>
      </w:pPr>
      <w:r>
        <w:rPr>
          <w:u w:val="single"/>
        </w:rPr>
        <w:t>ТО</w:t>
      </w:r>
      <w:r w:rsidRPr="00E40EA1">
        <w:rPr>
          <w:u w:val="single"/>
        </w:rPr>
        <w:t>О «</w:t>
      </w:r>
      <w:r>
        <w:t>Казахстанско-Китайский Трубопровод</w:t>
      </w:r>
      <w:r w:rsidRPr="00E40EA1">
        <w:rPr>
          <w:u w:val="single"/>
        </w:rPr>
        <w:t>» эксплуатирует:</w:t>
      </w:r>
      <w:r>
        <w:rPr>
          <w:u w:val="single"/>
        </w:rPr>
        <w:t xml:space="preserve"> </w:t>
      </w:r>
    </w:p>
    <w:p w:rsidR="00B36657" w:rsidRPr="00E40EA1" w:rsidRDefault="00B36657" w:rsidP="00B36657">
      <w:pPr>
        <w:jc w:val="both"/>
      </w:pPr>
      <w:r w:rsidRPr="00E40EA1">
        <w:t>- железнодорожные нефтеналивные эстакады: ГНПС Атасу, ННП Шагыр, НПС Макат, НПС Атырау;</w:t>
      </w:r>
    </w:p>
    <w:p w:rsidR="00B36657" w:rsidRPr="00E40EA1" w:rsidRDefault="00B36657" w:rsidP="00B36657">
      <w:pPr>
        <w:jc w:val="both"/>
      </w:pPr>
      <w:r w:rsidRPr="00E40EA1">
        <w:t>- железнодорожные сливные эстакады: ГНПС Атасу, ГНПС Актау, НПС Атырау;</w:t>
      </w:r>
    </w:p>
    <w:p w:rsidR="00B36657" w:rsidRPr="00E40EA1" w:rsidRDefault="00B36657" w:rsidP="00B36657">
      <w:pPr>
        <w:jc w:val="both"/>
        <w:outlineLvl w:val="0"/>
      </w:pPr>
      <w:r w:rsidRPr="00E40EA1">
        <w:t>-автосливная эстакада: ГНПС Кенкияк</w:t>
      </w:r>
    </w:p>
    <w:p w:rsidR="00B36657" w:rsidRPr="00E40EA1" w:rsidRDefault="00B36657" w:rsidP="00B36657">
      <w:pPr>
        <w:jc w:val="both"/>
      </w:pPr>
    </w:p>
    <w:p w:rsidR="00B36657" w:rsidRPr="00E40EA1" w:rsidRDefault="00B36657" w:rsidP="00B36657">
      <w:pPr>
        <w:jc w:val="both"/>
        <w:rPr>
          <w:u w:val="single"/>
        </w:rPr>
      </w:pPr>
      <w:r w:rsidRPr="00E40EA1">
        <w:rPr>
          <w:u w:val="single"/>
        </w:rPr>
        <w:t xml:space="preserve">В ведении </w:t>
      </w:r>
      <w:r>
        <w:rPr>
          <w:u w:val="single"/>
        </w:rPr>
        <w:t>ТО</w:t>
      </w:r>
      <w:r w:rsidRPr="00E40EA1">
        <w:rPr>
          <w:u w:val="single"/>
        </w:rPr>
        <w:t>О «</w:t>
      </w:r>
      <w:r>
        <w:t>Казахстанско-Китайский Трубопровод</w:t>
      </w:r>
      <w:r w:rsidRPr="00E40EA1">
        <w:rPr>
          <w:u w:val="single"/>
        </w:rPr>
        <w:t>» находятся водоводы:</w:t>
      </w:r>
    </w:p>
    <w:p w:rsidR="00B36657" w:rsidRPr="00E40EA1" w:rsidRDefault="00B36657" w:rsidP="00B36657">
      <w:pPr>
        <w:jc w:val="both"/>
      </w:pPr>
      <w:r w:rsidRPr="00E40EA1">
        <w:t>- Сай-Утес – Бузачи</w:t>
      </w:r>
    </w:p>
    <w:p w:rsidR="00B36657" w:rsidRPr="00E40EA1" w:rsidRDefault="00B36657" w:rsidP="00B36657">
      <w:pPr>
        <w:jc w:val="both"/>
      </w:pPr>
      <w:r w:rsidRPr="00E40EA1">
        <w:t>- Жетыбай – СПН 112км – Умирзак</w:t>
      </w:r>
    </w:p>
    <w:p w:rsidR="00B36657" w:rsidRPr="00E40EA1" w:rsidRDefault="00B36657" w:rsidP="00B36657">
      <w:pPr>
        <w:jc w:val="both"/>
      </w:pPr>
      <w:r w:rsidRPr="00E40EA1">
        <w:t>- Бузачи – п. Акшимирау</w:t>
      </w:r>
    </w:p>
    <w:p w:rsidR="00B36657" w:rsidRPr="00E40EA1" w:rsidRDefault="00B36657" w:rsidP="00B36657">
      <w:pPr>
        <w:jc w:val="both"/>
      </w:pPr>
      <w:r w:rsidRPr="00E40EA1">
        <w:t>- Кульсары – Прорва</w:t>
      </w:r>
    </w:p>
    <w:p w:rsidR="00B36657" w:rsidRPr="00E40EA1" w:rsidRDefault="00B36657" w:rsidP="00B36657">
      <w:pPr>
        <w:jc w:val="both"/>
      </w:pPr>
      <w:r w:rsidRPr="00E40EA1">
        <w:t>- Узень – Кендерли</w:t>
      </w:r>
    </w:p>
    <w:p w:rsidR="00B36657" w:rsidRDefault="00B36657" w:rsidP="00B36657">
      <w:pPr>
        <w:jc w:val="both"/>
      </w:pPr>
      <w:r w:rsidRPr="00E40EA1">
        <w:t>- Таучик – Жингилди</w:t>
      </w:r>
      <w:r>
        <w:tab/>
      </w:r>
    </w:p>
    <w:p w:rsidR="00B36657" w:rsidRDefault="00B36657" w:rsidP="00B36657">
      <w:pPr>
        <w:jc w:val="both"/>
      </w:pPr>
    </w:p>
    <w:p w:rsidR="00B36657" w:rsidRPr="00DE4D02" w:rsidRDefault="00B36657" w:rsidP="00B36657">
      <w:pPr>
        <w:jc w:val="both"/>
        <w:outlineLvl w:val="0"/>
        <w:rPr>
          <w:b/>
        </w:rPr>
      </w:pPr>
      <w:r w:rsidRPr="00DE4D02">
        <w:rPr>
          <w:b/>
        </w:rPr>
        <w:t xml:space="preserve">Организационная структура АО «КазТрансОйл» </w:t>
      </w:r>
    </w:p>
    <w:p w:rsidR="00B36657" w:rsidRDefault="00B36657" w:rsidP="00B36657">
      <w:pPr>
        <w:jc w:val="both"/>
      </w:pPr>
    </w:p>
    <w:p w:rsidR="00B36657" w:rsidRDefault="00483E53" w:rsidP="00B36657">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43.75pt">
            <v:imagedata r:id="rId5" o:title=""/>
          </v:shape>
        </w:pict>
      </w:r>
    </w:p>
    <w:p w:rsidR="00B36657" w:rsidRDefault="00B36657" w:rsidP="00B36657">
      <w:pPr>
        <w:jc w:val="both"/>
      </w:pPr>
    </w:p>
    <w:p w:rsidR="00B36657" w:rsidRPr="002C0D0E" w:rsidRDefault="00B36657" w:rsidP="00B36657">
      <w:pPr>
        <w:jc w:val="both"/>
        <w:outlineLvl w:val="0"/>
        <w:rPr>
          <w:u w:val="single"/>
        </w:rPr>
      </w:pPr>
      <w:r w:rsidRPr="002C0D0E">
        <w:rPr>
          <w:b/>
          <w:u w:val="single"/>
        </w:rPr>
        <w:t xml:space="preserve">Производственная деятельность </w:t>
      </w:r>
    </w:p>
    <w:p w:rsidR="00B36657" w:rsidRDefault="00B36657" w:rsidP="00B36657">
      <w:pPr>
        <w:ind w:firstLine="708"/>
        <w:jc w:val="both"/>
      </w:pPr>
    </w:p>
    <w:p w:rsidR="00B36657" w:rsidRDefault="00B36657" w:rsidP="00B36657">
      <w:pPr>
        <w:ind w:firstLine="708"/>
        <w:jc w:val="both"/>
      </w:pPr>
      <w:r>
        <w:t>Обеспечение сохранности окружающей среды и экологической безопасности</w:t>
      </w:r>
    </w:p>
    <w:p w:rsidR="00B36657" w:rsidRDefault="00B36657" w:rsidP="00B36657">
      <w:pPr>
        <w:jc w:val="both"/>
      </w:pPr>
      <w:r>
        <w:t>ТОО «Казахстанско-Китайский Трубопровод» (Товарищество), являясь крупнейшим казахстанским трубопроводным оператором, понимает потенциальную возможность негативного воздействия на окружающую среду, на здоровье персонала и местного населения от своей производственной деятельности. Ответственно относясь к своим обязательствам перед потребителями услуг, государством, обществом, персоналом, ТОО «Казахстанско-Китайский Трубопровод» совершенствует свою деятельность и для этого внедрило и постоянно улучшает Интегрированную систему менеджмента качества, экологии, здоровья и безопасности в соответствии с международными стандартами ИСО 9001, ИСО 14001, OHSAS 18001.</w:t>
      </w:r>
    </w:p>
    <w:p w:rsidR="00B36657" w:rsidRDefault="00B36657" w:rsidP="00B36657">
      <w:pPr>
        <w:ind w:firstLine="708"/>
        <w:jc w:val="both"/>
      </w:pPr>
      <w:r>
        <w:t>Соответствие ТОО «Казахстанско-Китайский Трубопровод» международным требованиям было подтверждено всемирно известными органами по сертификации TUV Rheinland Inter Cert и DNV.</w:t>
      </w:r>
    </w:p>
    <w:p w:rsidR="00B36657" w:rsidRDefault="00B36657" w:rsidP="00B36657">
      <w:pPr>
        <w:ind w:firstLine="708"/>
        <w:jc w:val="both"/>
      </w:pPr>
      <w:r>
        <w:t>В рамках реализации индустриально-инновационной политики, компания приняла решение сертифицировать ИСМ в государственной системе технического регулирования.</w:t>
      </w:r>
    </w:p>
    <w:p w:rsidR="00B36657" w:rsidRDefault="00B36657" w:rsidP="00B36657">
      <w:pPr>
        <w:ind w:firstLine="708"/>
        <w:jc w:val="both"/>
      </w:pPr>
      <w:r>
        <w:t>Национальный центр экспертизы и сертификации подтвердил, что ИСМ ТОО «Казахстанско-Китайский Трубопровод» также соответствует требованиям государственных стандартов СТ РК ИСО 9001:2001 и 14001:2004. Результатом стала регистрация ТОО «Казахстанско-Китайский Трубопровод» в реестре государственной системы технического регулирования и выдача предприятию соответствующих сертификатов.</w:t>
      </w:r>
    </w:p>
    <w:p w:rsidR="00B36657" w:rsidRDefault="00B36657" w:rsidP="00B36657">
      <w:pPr>
        <w:ind w:firstLine="708"/>
        <w:jc w:val="both"/>
      </w:pPr>
      <w:r>
        <w:t>Руководство ТОО «Казахстанско-Китайский Трубопровод» понимает, что факт успешной сертификации это только начало большой и постоянной работы по совершенствованию своей деятельности на благо государства и общества. ТОО «Казахстанско-Китайский Трубопровод» постоянно отслеживает уровень качества своих услуг и удовлетворённости потребителей. Плотная работа с нефтедобывающими компаниями помогает определять области возможного совершенствования. Критически оценивая свою деятельность, Товарищество определяет уровень своего воздействия на окружающую среду и степень существующих рисков для персонала, подрядчиков и посетителей ТОО «Казахстанско-Китайский Трубопровод». Руководство Товарищества принимает непосредственное участие в определении мероприятий, направленных на минимизацию отрицательного воздействия от производственной деятельности на окружающую среду и здоровье людей.</w:t>
      </w:r>
    </w:p>
    <w:p w:rsidR="00B36657" w:rsidRDefault="00B36657" w:rsidP="00B36657">
      <w:pPr>
        <w:ind w:firstLine="708"/>
        <w:jc w:val="both"/>
      </w:pPr>
      <w:r>
        <w:t>ТОО «Казахстанско-Китайский Трубопровод» уделяет большое внимание вопросам подготовки кадров. Персонал постоянно проходит обучение, направленное как на совершенствование профессиональных знаний и навыков, так и на повышение осведомленности об ответственности за охрану окружающей среды и безопасность на рабочем месте.</w:t>
      </w:r>
    </w:p>
    <w:p w:rsidR="00B36657" w:rsidRDefault="00B36657" w:rsidP="00B36657">
      <w:pPr>
        <w:ind w:firstLine="708"/>
        <w:jc w:val="both"/>
      </w:pPr>
      <w:r>
        <w:t xml:space="preserve">ТОО «Казахстанско-Китайский Трубопровод» не останавливается на достигнутом, постоянно совершенствует технологические и управленческие процессы, перенимает передовой мировой опыт. Руководство Товарищества взяло на себя обязательства по поддержанию Интегрированной системы менеджмента и сформулировало их в Политике ТОО «Казахстанско-Китайский Трубопровод» в области менеджмента качества, экологии, здоровья и безопасности. </w:t>
      </w:r>
    </w:p>
    <w:p w:rsidR="00B36657" w:rsidRPr="00BD3F8A" w:rsidRDefault="00B36657" w:rsidP="00B36657">
      <w:pPr>
        <w:ind w:firstLine="708"/>
        <w:jc w:val="both"/>
      </w:pPr>
    </w:p>
    <w:p w:rsidR="00B36657" w:rsidRPr="00BD3F8A" w:rsidRDefault="00B36657" w:rsidP="00B36657">
      <w:pPr>
        <w:jc w:val="both"/>
        <w:outlineLvl w:val="0"/>
        <w:rPr>
          <w:b/>
        </w:rPr>
      </w:pPr>
      <w:r w:rsidRPr="00BD3F8A">
        <w:rPr>
          <w:b/>
        </w:rPr>
        <w:t>Политика в области менеджмента качества, экологии, здоровья и безопасности</w:t>
      </w:r>
    </w:p>
    <w:p w:rsidR="00B36657" w:rsidRPr="00BD3F8A" w:rsidRDefault="00B36657" w:rsidP="00B36657">
      <w:pPr>
        <w:jc w:val="both"/>
        <w:outlineLvl w:val="0"/>
        <w:rPr>
          <w:u w:val="single"/>
        </w:rPr>
      </w:pPr>
      <w:r w:rsidRPr="00BD3F8A">
        <w:rPr>
          <w:u w:val="single"/>
        </w:rPr>
        <w:t xml:space="preserve">  Политика в области менеджмента качества, экологии, здоровья и безопасности (66.6 kB)</w:t>
      </w:r>
    </w:p>
    <w:p w:rsidR="00B36657" w:rsidRDefault="00B36657" w:rsidP="00B36657">
      <w:pPr>
        <w:ind w:firstLine="708"/>
        <w:jc w:val="both"/>
      </w:pPr>
      <w:r>
        <w:t>Товарищество Ограниченной Ответственностью «Казахстанско-Китайский Трубопровод» является крупнейшим нефтетранспортным предприятием Республики Казахстан с масштабной и технологически сложной деятельностью.</w:t>
      </w:r>
    </w:p>
    <w:p w:rsidR="00B36657" w:rsidRDefault="00B36657" w:rsidP="00B36657">
      <w:pPr>
        <w:ind w:firstLine="708"/>
        <w:jc w:val="both"/>
      </w:pPr>
      <w:r>
        <w:t>Основой успешного функционирования производства является качественное выполнение перед потребителями договорных обязательств по транспортировке нефти и подаче воды, удовлетворение их требований и ожиданий с учетом своих экономических интересов.</w:t>
      </w:r>
    </w:p>
    <w:p w:rsidR="00B36657" w:rsidRDefault="00B36657" w:rsidP="00B36657">
      <w:pPr>
        <w:ind w:firstLine="708"/>
        <w:jc w:val="both"/>
      </w:pPr>
      <w:r>
        <w:t>ТОО «Казахстанско-Китайский Трубопровод» признаёт свою ответственность за предотвращение отрицательного воздействия на окружающую среду, обеспечение безопасных условий труда для своих работников, других лиц, работающих на объектах компании, а также обеспечение подрядными организациями безопасного производства работ.</w:t>
      </w:r>
    </w:p>
    <w:p w:rsidR="00B36657" w:rsidRDefault="00B36657" w:rsidP="00B36657">
      <w:pPr>
        <w:ind w:firstLine="708"/>
        <w:jc w:val="both"/>
      </w:pPr>
      <w:r>
        <w:t xml:space="preserve">С помощью процесса оценки экологических аспектов и рисков в области безопасности и здоровья ТОО «Казахстанско-Китайский Трубопровод» определяет приоритетные направления в работе над снижением негативного воздействия на окружающую среду, недопущением производственного травматизма и профессиональных заболеваний. </w:t>
      </w:r>
    </w:p>
    <w:p w:rsidR="00B36657" w:rsidRDefault="00B36657" w:rsidP="00B36657">
      <w:pPr>
        <w:ind w:firstLine="708"/>
        <w:jc w:val="both"/>
      </w:pPr>
      <w:r>
        <w:t>Настоящая Политика является основой для стратегического планирования и управления текущей деятельностью ТОО «Казахстанско-Китайский Трубопровод», выраженной в выработке и постановке перед компанией следующих целей в области менеджмента качества, экологии, здоровья и безопасности:</w:t>
      </w:r>
    </w:p>
    <w:p w:rsidR="00B36657" w:rsidRDefault="00B36657" w:rsidP="00B36657">
      <w:pPr>
        <w:jc w:val="both"/>
      </w:pPr>
      <w:r>
        <w:t>1) сохранение/увеличение объемов транспортировки и грузооборота нефти;</w:t>
      </w:r>
    </w:p>
    <w:p w:rsidR="00B36657" w:rsidRDefault="00B36657" w:rsidP="00B36657">
      <w:pPr>
        <w:jc w:val="both"/>
      </w:pPr>
      <w:r>
        <w:t>2) совершенствование системы организации труда, развитие кадрового потенциала, стимулирование работников за безаварийную работу на производстве;</w:t>
      </w:r>
    </w:p>
    <w:p w:rsidR="00B36657" w:rsidRDefault="00B36657" w:rsidP="00B36657">
      <w:pPr>
        <w:jc w:val="both"/>
      </w:pPr>
      <w:r>
        <w:t>3) развитие существующей системы магистральных нефтепроводов и участие в строительстве и эксплуатации новых нефтепроводов;</w:t>
      </w:r>
    </w:p>
    <w:p w:rsidR="00B36657" w:rsidRDefault="00B36657" w:rsidP="00B36657">
      <w:pPr>
        <w:jc w:val="both"/>
      </w:pPr>
      <w:r>
        <w:t>4) неукоснительное выполнение требований законодательства Республики Казахстан, в том числе в области промышленной безопасности, охраны окружающей среды, безопасности и охраны труда;</w:t>
      </w:r>
    </w:p>
    <w:p w:rsidR="00B36657" w:rsidRDefault="00B36657" w:rsidP="00B36657">
      <w:pPr>
        <w:jc w:val="both"/>
      </w:pPr>
      <w:r>
        <w:t>5) постоянное улучшение природоохранной деятельности, достижение экологической безопасности, рациональное использование природных ресурсов;</w:t>
      </w:r>
    </w:p>
    <w:p w:rsidR="00B36657" w:rsidRDefault="00B36657" w:rsidP="00B36657">
      <w:pPr>
        <w:jc w:val="both"/>
      </w:pPr>
      <w:r>
        <w:t>6) обеспечение безопасных условий труда, соблюдение работниками Товарищества правил техники безопасности;</w:t>
      </w:r>
    </w:p>
    <w:p w:rsidR="00B36657" w:rsidRDefault="00B36657" w:rsidP="00B36657">
      <w:pPr>
        <w:jc w:val="both"/>
      </w:pPr>
      <w:r>
        <w:t>7) техническое перевооружение объектов нефтепроводов с учетом перехода на безлюдную/малолюдную технологию;</w:t>
      </w:r>
    </w:p>
    <w:p w:rsidR="00B36657" w:rsidRDefault="00B36657" w:rsidP="00B36657">
      <w:pPr>
        <w:jc w:val="both"/>
      </w:pPr>
      <w:r>
        <w:t>8) защита объектов магистральных нефтепроводов от пожаров и несанкционированных врезок;</w:t>
      </w:r>
    </w:p>
    <w:p w:rsidR="00B36657" w:rsidRDefault="00B36657" w:rsidP="00B36657">
      <w:pPr>
        <w:jc w:val="both"/>
      </w:pPr>
      <w:r>
        <w:t>9) совершенствование интегрированной системы менеджмента, построенной в соответствии с требованиями международных стандартов ISO 9001, ISO 14001 и OHSAS 18001;</w:t>
      </w:r>
    </w:p>
    <w:p w:rsidR="00B36657" w:rsidRDefault="00B36657" w:rsidP="00B36657">
      <w:pPr>
        <w:jc w:val="both"/>
      </w:pPr>
      <w:r>
        <w:t>10) формирование в коллективе стремления к ведению здорового образа жизни;</w:t>
      </w:r>
    </w:p>
    <w:p w:rsidR="00B36657" w:rsidRDefault="00B36657" w:rsidP="00B36657">
      <w:pPr>
        <w:jc w:val="both"/>
      </w:pPr>
      <w:r>
        <w:t>11) формирование, поддержание и защита положительного имиджа.</w:t>
      </w:r>
    </w:p>
    <w:p w:rsidR="00B36657" w:rsidRDefault="00B36657" w:rsidP="00B36657">
      <w:pPr>
        <w:ind w:firstLine="708"/>
        <w:jc w:val="both"/>
      </w:pPr>
      <w:r>
        <w:t>Цели ТОО «Казахстанско-Китайский Трубопровод» в области менеджмента качества, экологии, здоровья и безопасности распространяются на все его структурные подразделения и включены в систему деловых отношений с партнерами. Достижение данных целей мы считаем залогом успеха компании на рынке услуг по транспортировке нефти.</w:t>
      </w:r>
    </w:p>
    <w:p w:rsidR="00B36657" w:rsidRDefault="00B36657" w:rsidP="00B36657">
      <w:pPr>
        <w:jc w:val="both"/>
      </w:pPr>
    </w:p>
    <w:p w:rsidR="00B36657" w:rsidRPr="00BD3F8A" w:rsidRDefault="00B36657" w:rsidP="00B36657">
      <w:pPr>
        <w:jc w:val="both"/>
        <w:rPr>
          <w:b/>
        </w:rPr>
      </w:pPr>
      <w:r w:rsidRPr="00BD3F8A">
        <w:rPr>
          <w:b/>
        </w:rPr>
        <w:t xml:space="preserve">Информация в области природоохранной деятельности </w:t>
      </w:r>
      <w:r>
        <w:rPr>
          <w:b/>
        </w:rPr>
        <w:t>ТО</w:t>
      </w:r>
      <w:r w:rsidRPr="00BD3F8A">
        <w:rPr>
          <w:b/>
        </w:rPr>
        <w:t>О «</w:t>
      </w:r>
      <w:r>
        <w:t>Казахстанско-Китайский Трубопровод</w:t>
      </w:r>
      <w:r w:rsidRPr="00BD3F8A">
        <w:rPr>
          <w:b/>
        </w:rPr>
        <w:t xml:space="preserve">» </w:t>
      </w:r>
    </w:p>
    <w:p w:rsidR="00B36657" w:rsidRPr="00BD3F8A" w:rsidRDefault="00B36657" w:rsidP="00B36657">
      <w:pPr>
        <w:jc w:val="both"/>
        <w:outlineLvl w:val="0"/>
        <w:rPr>
          <w:u w:val="single"/>
        </w:rPr>
      </w:pPr>
      <w:r>
        <w:t xml:space="preserve">  </w:t>
      </w:r>
      <w:r w:rsidRPr="00BD3F8A">
        <w:rPr>
          <w:u w:val="single"/>
        </w:rPr>
        <w:t>Комплексная экологическая программа на 2010-2014 годы (1223.1 kB)</w:t>
      </w:r>
    </w:p>
    <w:p w:rsidR="00B36657" w:rsidRDefault="00B36657" w:rsidP="00B36657">
      <w:pPr>
        <w:jc w:val="both"/>
      </w:pPr>
    </w:p>
    <w:p w:rsidR="00B36657" w:rsidRPr="00BD3F8A" w:rsidRDefault="00B36657" w:rsidP="00B36657">
      <w:pPr>
        <w:jc w:val="both"/>
        <w:outlineLvl w:val="0"/>
        <w:rPr>
          <w:u w:val="single"/>
        </w:rPr>
      </w:pPr>
      <w:r w:rsidRPr="00BD3F8A">
        <w:rPr>
          <w:u w:val="single"/>
        </w:rPr>
        <w:t>1. Выполнение природоохранных мероприятий</w:t>
      </w:r>
    </w:p>
    <w:p w:rsidR="00B36657" w:rsidRDefault="00B36657" w:rsidP="00B36657">
      <w:pPr>
        <w:ind w:firstLine="708"/>
        <w:jc w:val="both"/>
      </w:pPr>
    </w:p>
    <w:p w:rsidR="00B36657" w:rsidRDefault="00B36657" w:rsidP="00B36657">
      <w:pPr>
        <w:ind w:firstLine="708"/>
        <w:jc w:val="both"/>
      </w:pPr>
      <w:r>
        <w:t>ТОО</w:t>
      </w:r>
      <w:r w:rsidRPr="009813F7">
        <w:t xml:space="preserve"> «</w:t>
      </w:r>
      <w:r>
        <w:t>Казахстанско-Китайский Трубопровод» (далее – Товарищество) осуществляет свою деятельность на основании утвержденных планов природоохранных мероприятий, которые в установленном порядке согласованы с Министерством охраны окружающей среды РК и его структурными подразделениями, а также в соответствии с утвержденной Комплексной экологической программой Товарищества на 2007-2010 годы.</w:t>
      </w:r>
    </w:p>
    <w:p w:rsidR="00B36657" w:rsidRDefault="00B36657" w:rsidP="00B36657">
      <w:pPr>
        <w:jc w:val="both"/>
      </w:pPr>
    </w:p>
    <w:p w:rsidR="00B36657" w:rsidRDefault="00B36657" w:rsidP="00B36657">
      <w:pPr>
        <w:jc w:val="both"/>
        <w:outlineLvl w:val="0"/>
      </w:pPr>
      <w:r>
        <w:t>1.1. Мероприятия по экологическим аудитам и нормированию эмиссий</w:t>
      </w:r>
    </w:p>
    <w:p w:rsidR="00B36657" w:rsidRDefault="00B36657" w:rsidP="00B36657">
      <w:pPr>
        <w:ind w:firstLine="708"/>
        <w:jc w:val="both"/>
      </w:pPr>
      <w:r>
        <w:t>В целях выработки рекомендаций по повышению эффективности природоохранной деятельности Товарищества, в соответствии с заключенными договорами, специализированными организациями проведены экологические аудиты объектов: Восточного филиала в 2008 году; Западного филиала в 2009 году. По результатам проведенных аудитов выработаны рекомендации по повышению эффективности природоохранной деятельности Товарищества, согласно которым в 2010 году будут разработаны соответствующие мероприятия.</w:t>
      </w:r>
    </w:p>
    <w:p w:rsidR="00B36657" w:rsidRDefault="00B36657" w:rsidP="00B36657">
      <w:pPr>
        <w:ind w:firstLine="708"/>
        <w:jc w:val="both"/>
      </w:pPr>
      <w:r>
        <w:t>На высоком уровне в Товариществе налажена работа по разработке нормативов эмиссий (нормирование). По истечении сроков действия существующих нормативов Товариществом разрабатываются новые, а при изменении режима природопользования (ввод новых источников загрязнения и т.д.) вносятся в нормативы соответствующие корректировки. Следует отметить, что эффективное планирование и выполнение работ по нормированию эмиссий позволяет Товариществу своевременно получать экологические разрешения в уполномоченном органе по охране окружающей среды.</w:t>
      </w:r>
    </w:p>
    <w:p w:rsidR="00B36657" w:rsidRDefault="00B36657" w:rsidP="00B36657">
      <w:pPr>
        <w:jc w:val="both"/>
      </w:pPr>
    </w:p>
    <w:p w:rsidR="00B36657" w:rsidRDefault="00B36657" w:rsidP="00B36657">
      <w:pPr>
        <w:jc w:val="both"/>
        <w:outlineLvl w:val="0"/>
      </w:pPr>
      <w:r>
        <w:t>1.2. Энергосберегающие технологии / новые технологии</w:t>
      </w:r>
    </w:p>
    <w:p w:rsidR="00B36657" w:rsidRDefault="00B36657" w:rsidP="00B36657">
      <w:pPr>
        <w:ind w:firstLine="708"/>
        <w:jc w:val="both"/>
      </w:pPr>
      <w:r>
        <w:t>В настоящее время в Товариществе большое внимание уделяется внедрению новой техники и технологий, позволяющих получать определённые результаты в области энергосбережения и повышении эффективности работы всей технологической структуры.</w:t>
      </w:r>
    </w:p>
    <w:p w:rsidR="00B36657" w:rsidRDefault="00B36657" w:rsidP="00B36657">
      <w:pPr>
        <w:ind w:firstLine="708"/>
        <w:jc w:val="both"/>
      </w:pPr>
      <w:r>
        <w:t>В последние годы при строительстве новых нефтепроводов и ремонте существующих применяются только трубы с заводской изоляцией. С применением на магистральном нефтепроводе труб с заводской изоляцией из 925 комплектов СКЗ (станция катодной защиты) 147 комплектов СКЗ были переведены в резерв и соответственно привело к прекращению эксплуатации анодных заземлителей на этих СКЗ. Это позволило снизить затраты за счет экономии потребления электроэнергии на СКЗ и анодных заземлителей.</w:t>
      </w:r>
    </w:p>
    <w:p w:rsidR="00B36657" w:rsidRDefault="00B36657" w:rsidP="00B36657">
      <w:pPr>
        <w:ind w:firstLine="708"/>
        <w:jc w:val="both"/>
      </w:pPr>
      <w:r>
        <w:t>В настоящее время в Товариществе планируется внедрение тепловых насосов. Данные насосы на КОС «Кигач» Западного филиала Товраищества позволят использовать в качестве теплового источника температуру канализационных стоков. Также планируется внедрить тепловые насосы в г. Павлодаре на базе подводно-технического ремонта Восточного филиала Товарищества, где в качестве теплового источника будет использована вода реки Ишим.</w:t>
      </w:r>
    </w:p>
    <w:p w:rsidR="00B36657" w:rsidRDefault="00B36657" w:rsidP="00B36657">
      <w:pPr>
        <w:ind w:firstLine="708"/>
        <w:jc w:val="both"/>
      </w:pPr>
      <w:r>
        <w:t>Внедряемые технологии и оборудование позволяют:</w:t>
      </w:r>
    </w:p>
    <w:p w:rsidR="00B36657" w:rsidRDefault="00B36657" w:rsidP="00B36657">
      <w:pPr>
        <w:jc w:val="both"/>
      </w:pPr>
      <w:r>
        <w:t>•снизить потребление электрической и тепловой энергии.</w:t>
      </w:r>
    </w:p>
    <w:p w:rsidR="00B36657" w:rsidRDefault="00B36657" w:rsidP="00B36657">
      <w:pPr>
        <w:jc w:val="both"/>
      </w:pPr>
      <w:r>
        <w:t>•улучшить эффективность процессов перекачки нефти;</w:t>
      </w:r>
    </w:p>
    <w:p w:rsidR="00B36657" w:rsidRDefault="00B36657" w:rsidP="00B36657">
      <w:pPr>
        <w:jc w:val="both"/>
      </w:pPr>
      <w:r>
        <w:t>•снизить затраты на ремонт основного и вспомогательного оборудования.</w:t>
      </w:r>
    </w:p>
    <w:p w:rsidR="00B36657" w:rsidRDefault="00B36657" w:rsidP="00B36657">
      <w:pPr>
        <w:jc w:val="both"/>
      </w:pPr>
    </w:p>
    <w:p w:rsidR="00B36657" w:rsidRDefault="00B36657" w:rsidP="00B36657">
      <w:pPr>
        <w:jc w:val="both"/>
        <w:outlineLvl w:val="0"/>
      </w:pPr>
      <w:r>
        <w:t>1.3. О проводимой работе по снижению выбросов парниковых газов</w:t>
      </w:r>
    </w:p>
    <w:p w:rsidR="00B36657" w:rsidRDefault="00B36657" w:rsidP="00B36657">
      <w:pPr>
        <w:ind w:firstLine="708"/>
        <w:jc w:val="both"/>
      </w:pPr>
      <w:r>
        <w:t>С вводом в эксплуатацию на объектах Товрищества блочных водогрейных котлов с более высоким КПД (коэффициент полезного действия) обеспечивающих высокую выработку тепла при меньшем расходе топлива привело к уменьшению выбросов. Помимо экономии топлива на указанных водогрейных котлах данное мероприятие позволило уменьшить выбросы загрязняющих веществ в атмосферу до 25%.</w:t>
      </w:r>
    </w:p>
    <w:p w:rsidR="00B36657" w:rsidRDefault="00B36657" w:rsidP="00B36657">
      <w:pPr>
        <w:jc w:val="both"/>
      </w:pPr>
    </w:p>
    <w:p w:rsidR="00B36657" w:rsidRPr="00BD3F8A" w:rsidRDefault="00B36657" w:rsidP="00B36657">
      <w:pPr>
        <w:jc w:val="both"/>
        <w:outlineLvl w:val="0"/>
        <w:rPr>
          <w:u w:val="single"/>
        </w:rPr>
      </w:pPr>
      <w:r w:rsidRPr="00BD3F8A">
        <w:rPr>
          <w:u w:val="single"/>
        </w:rPr>
        <w:t xml:space="preserve">2. О ведении производственного экологического контроля (мониторинга) </w:t>
      </w:r>
    </w:p>
    <w:p w:rsidR="00B36657" w:rsidRDefault="00B36657" w:rsidP="00B36657">
      <w:pPr>
        <w:jc w:val="both"/>
      </w:pPr>
    </w:p>
    <w:p w:rsidR="00B36657" w:rsidRDefault="00B36657" w:rsidP="00B36657">
      <w:pPr>
        <w:ind w:firstLine="708"/>
        <w:jc w:val="both"/>
      </w:pPr>
      <w:r>
        <w:t>Производственный экологический контроль в Тоариществе проводится в соответствии с утвержденными Программами экологического контроля, которые в установленном порядке согласованы в Министерстве охраны окружающей среды РК и его структурных подразделениях. Отчеты по выполнению Программ сдаются в установленном порядке и своевременно.</w:t>
      </w:r>
    </w:p>
    <w:p w:rsidR="00B36657" w:rsidRDefault="00B36657" w:rsidP="00B36657">
      <w:pPr>
        <w:jc w:val="both"/>
      </w:pPr>
    </w:p>
    <w:p w:rsidR="00B36657" w:rsidRDefault="00B36657" w:rsidP="00B36657">
      <w:pPr>
        <w:jc w:val="both"/>
        <w:outlineLvl w:val="0"/>
      </w:pPr>
      <w:r>
        <w:t>2.1. Внутренний контроль производственных объектов</w:t>
      </w:r>
    </w:p>
    <w:p w:rsidR="00B36657" w:rsidRDefault="00B36657" w:rsidP="00B36657">
      <w:pPr>
        <w:ind w:firstLine="708"/>
        <w:jc w:val="both"/>
      </w:pPr>
      <w:r>
        <w:t>В целях осуществления производственного контроля в Товариществе налажена работа постоянно-действующей комиссии по безопасности труда (далее – Комиссия), осуществляющий внутренний контроль на производственных объектах. В процессе данной работы Комиссией проверяется соответствие природоохранной деятельности Товарищества установленным требованиям законодательства: состояние технологического процесса, работа объектов (очистных сооружений, шламонакопителей, прудов-испарителей и т.д.), природоохранная документация (проекты нормативов ПДВ, ПДС, НРО и т.п.). Результаты работы Комиссии оформляются соответствующими актами и структурным подразделениям выдаются рекомендации для устранения выявленных замечаний и повышения эффективности природоохранной деятельности.</w:t>
      </w:r>
    </w:p>
    <w:p w:rsidR="00B36657" w:rsidRDefault="00B36657" w:rsidP="00B36657">
      <w:pPr>
        <w:jc w:val="both"/>
      </w:pPr>
    </w:p>
    <w:p w:rsidR="00B36657" w:rsidRDefault="00B36657" w:rsidP="00B36657">
      <w:pPr>
        <w:jc w:val="both"/>
        <w:outlineLvl w:val="0"/>
      </w:pPr>
      <w:r>
        <w:t>2.2. Ведение экологического мониторинга</w:t>
      </w:r>
    </w:p>
    <w:p w:rsidR="00B36657" w:rsidRDefault="00B36657" w:rsidP="00B36657">
      <w:pPr>
        <w:ind w:firstLine="708"/>
        <w:jc w:val="both"/>
      </w:pPr>
      <w:r>
        <w:t>Для наблюдения за состоянием окружающей среды и предупреждения негативного воздействия Товариществом ежегодно проводится производственный экологический мониторинг окружающей среды по следующим направлениям:</w:t>
      </w:r>
    </w:p>
    <w:p w:rsidR="00B36657" w:rsidRDefault="00B36657" w:rsidP="00B36657">
      <w:pPr>
        <w:jc w:val="both"/>
      </w:pPr>
      <w:r>
        <w:t>По мониторингу атмосферного воздуха;</w:t>
      </w:r>
    </w:p>
    <w:p w:rsidR="00B36657" w:rsidRDefault="00B36657" w:rsidP="00B36657">
      <w:pPr>
        <w:jc w:val="both"/>
      </w:pPr>
      <w:r>
        <w:t>По мониторингу грунтовых, поверхностных, сточных вод;</w:t>
      </w:r>
    </w:p>
    <w:p w:rsidR="00B36657" w:rsidRDefault="00B36657" w:rsidP="00B36657">
      <w:pPr>
        <w:jc w:val="both"/>
      </w:pPr>
      <w:r>
        <w:t>По мониторингу почвы;</w:t>
      </w:r>
    </w:p>
    <w:p w:rsidR="00B36657" w:rsidRDefault="00B36657" w:rsidP="00B36657">
      <w:pPr>
        <w:jc w:val="both"/>
      </w:pPr>
      <w:r>
        <w:t>Также по усилению контроля за влиянием деятельности предприятия на подземные воды в 2008 году проведена работа по бурению 35 дополнительных наблюдательных и фоновых скважин. В целях расширения диапазона наблюдения за состоянием окружающей среды на 2010 год запланировано бурение свыше 30 наблюдательных и фоновых скважин.</w:t>
      </w:r>
    </w:p>
    <w:p w:rsidR="00B36657" w:rsidRDefault="00B36657" w:rsidP="00B36657">
      <w:pPr>
        <w:ind w:firstLine="708"/>
        <w:jc w:val="both"/>
      </w:pPr>
      <w:r>
        <w:t>Анализ результатов ежегодно проводимого экологического мониторинга качества атмосферного воздуха на границе санитарно-защитной зоны (СЗЗ) показывает, что максимально-разовые концентрации загрязняющих веществ по всем анализируемым веществам в точках отбора проб находятся в допустимых пределах и не превышают установленные санитарно-гигиенические нормы предельно-допустимых концентраций (ПДК). Также с целью выявления вклада конкретного источника в загрязнение воздушного бассейна проводится контроль промышленных выбросов от стационарных источников.</w:t>
      </w:r>
    </w:p>
    <w:p w:rsidR="00B36657" w:rsidRDefault="00B36657" w:rsidP="00B36657">
      <w:pPr>
        <w:ind w:firstLine="708"/>
        <w:jc w:val="both"/>
      </w:pPr>
      <w:r>
        <w:t>Результаты химического анализа проб грунтовых вод на объектах показывают, что повышений концентраций загрязняющих веществ в период 2008-2009 г.г. не обнаружено.</w:t>
      </w:r>
    </w:p>
    <w:p w:rsidR="00B36657" w:rsidRDefault="00B36657" w:rsidP="00B36657">
      <w:pPr>
        <w:jc w:val="both"/>
      </w:pPr>
    </w:p>
    <w:p w:rsidR="00B36657" w:rsidRPr="00BD3F8A" w:rsidRDefault="00B36657" w:rsidP="00B36657">
      <w:pPr>
        <w:jc w:val="both"/>
        <w:outlineLvl w:val="0"/>
        <w:rPr>
          <w:u w:val="single"/>
        </w:rPr>
      </w:pPr>
      <w:r w:rsidRPr="00BD3F8A">
        <w:rPr>
          <w:u w:val="single"/>
        </w:rPr>
        <w:t xml:space="preserve">3. Эффект от природоохранной деятельности </w:t>
      </w:r>
    </w:p>
    <w:p w:rsidR="00B36657" w:rsidRDefault="00B36657" w:rsidP="00B36657">
      <w:pPr>
        <w:jc w:val="both"/>
      </w:pPr>
    </w:p>
    <w:p w:rsidR="00B36657" w:rsidRDefault="00B36657" w:rsidP="00B36657">
      <w:pPr>
        <w:ind w:firstLine="708"/>
        <w:jc w:val="both"/>
      </w:pPr>
      <w:r>
        <w:t>В результате внедрения вышеуказанных природоохранных мероприятий по энергосбережению, а также модернизации и совершенствованию применяемого оборудования, несмотря на ежегодный рост объемов перекачки нефти и ввод новых источников выбросов в атмосферу, фактические объемы выбросов от объектов Товарищества остаются ниже установленного норматива.</w:t>
      </w:r>
    </w:p>
    <w:p w:rsidR="00B36657" w:rsidRDefault="00B36657" w:rsidP="00B36657">
      <w:pPr>
        <w:ind w:firstLine="708"/>
        <w:jc w:val="both"/>
      </w:pPr>
      <w:r>
        <w:t>В 2008 году в Товариществе успешно была проведена ресертификация в области международного стандарта ИСО 14001:2004. По результатам аудита Товариществом выполнены работы по проведению корректирующих действий для повышения эффективности системы экологического менеджмента и получен очередной сертификат соответствия системы требованиям международного стандарта 14001:2004.</w:t>
      </w:r>
    </w:p>
    <w:p w:rsidR="00B36657" w:rsidRDefault="00B36657" w:rsidP="00B36657">
      <w:pPr>
        <w:ind w:firstLine="708"/>
        <w:jc w:val="both"/>
      </w:pPr>
      <w:r>
        <w:t>В июне 2009 года в Товариществе проведен надзорный аудит международным сертификационным органом, на соответствие требованиям международного стандарта ИСО 14001:2004. По результатам данного аудита Товариществом разработаны соответствующие мероприятия по повышению эффективности системы экологического менеджмента по всем подразделениям.</w:t>
      </w:r>
    </w:p>
    <w:p w:rsidR="00B36657" w:rsidRDefault="00B36657" w:rsidP="00B36657">
      <w:pPr>
        <w:ind w:firstLine="708"/>
        <w:jc w:val="both"/>
      </w:pPr>
      <w:r>
        <w:t xml:space="preserve">В результате успешного сопровождения ресертификации и надзорных аудитов в области международного стандарта ИСО 14001, связанного с демонстрацией компетентности персонала и полного соответствия осуществляемой деятельности требованиям данного стандарта, Товариществом проделана определенная работа по взаимодействию с государственными органами при расчетах платежей за эмиссии применен снижающий коэффициент 0,75, что позволило Товариществу снизить выплату экологических налогов на 25%. </w:t>
      </w:r>
    </w:p>
    <w:p w:rsidR="00B36657" w:rsidRDefault="00B36657" w:rsidP="00B36657">
      <w:pPr>
        <w:jc w:val="both"/>
      </w:pPr>
    </w:p>
    <w:p w:rsidR="00B36657" w:rsidRPr="006042B1" w:rsidRDefault="00B36657" w:rsidP="00B36657">
      <w:pPr>
        <w:jc w:val="both"/>
        <w:outlineLvl w:val="0"/>
        <w:rPr>
          <w:b/>
          <w:i/>
          <w:u w:val="single"/>
        </w:rPr>
      </w:pPr>
      <w:r w:rsidRPr="006042B1">
        <w:rPr>
          <w:b/>
          <w:i/>
          <w:u w:val="single"/>
        </w:rPr>
        <w:t xml:space="preserve">Схема магистральных трубопроводов </w:t>
      </w:r>
    </w:p>
    <w:p w:rsidR="00B36657" w:rsidRDefault="00B36657" w:rsidP="00B36657">
      <w:pPr>
        <w:jc w:val="both"/>
        <w:rPr>
          <w:b/>
        </w:rPr>
      </w:pPr>
    </w:p>
    <w:p w:rsidR="00B36657" w:rsidRPr="00527F9E" w:rsidRDefault="00B36657" w:rsidP="00B36657">
      <w:pPr>
        <w:jc w:val="both"/>
        <w:outlineLvl w:val="0"/>
        <w:rPr>
          <w:u w:val="single"/>
        </w:rPr>
      </w:pPr>
      <w:r w:rsidRPr="00527F9E">
        <w:rPr>
          <w:b/>
          <w:u w:val="single"/>
        </w:rPr>
        <w:t xml:space="preserve">Эксплуатация магистральных нефтепроводов </w:t>
      </w:r>
    </w:p>
    <w:p w:rsidR="00B36657" w:rsidRPr="0030405A" w:rsidRDefault="00B36657" w:rsidP="00B36657">
      <w:pPr>
        <w:jc w:val="both"/>
      </w:pPr>
    </w:p>
    <w:p w:rsidR="00B36657" w:rsidRDefault="00B36657" w:rsidP="00B36657">
      <w:pPr>
        <w:ind w:firstLine="708"/>
        <w:jc w:val="both"/>
      </w:pPr>
      <w:r>
        <w:t xml:space="preserve">Основными целями и задачами эксплуатации магистральных нефтепроводов являются обеспечение надежного функционирования всех систем транспортировки нефти и поставки воды, станции подгрева нефти, резервуарных парков, нефтеперекачивающих станций, системы энероснабжения, электрохимической защиты, водоочистных сооружений, сливно-наливных сооружений, механо-технологического и энергетического оборудования, а также иных объектов трубопроводов с целью обеспечения их надежного функционирования и экологической безопасности в процессе хранения, транспортировки и поставки воды на всех этапах их проектирования и эксплуатации.  </w:t>
      </w:r>
    </w:p>
    <w:p w:rsidR="00B36657" w:rsidRDefault="00B36657" w:rsidP="00B36657">
      <w:pPr>
        <w:ind w:firstLine="708"/>
        <w:jc w:val="both"/>
      </w:pPr>
      <w:r>
        <w:t>С момента создания в 1997 году компания «Казахстанско-Китайский Трубопровод» поставило перед собой несколько приоритетных задач, одна из них – повышение надежности и обеспечение безаварийной работы трубопроводов.</w:t>
      </w:r>
    </w:p>
    <w:p w:rsidR="00B36657" w:rsidRDefault="00B36657" w:rsidP="00B36657">
      <w:pPr>
        <w:ind w:firstLine="708"/>
        <w:jc w:val="both"/>
      </w:pPr>
      <w:r>
        <w:t>В построенную в конце 70-годов и в начале – 80 годов прошлого века магистральную систему нефтепроводов был заложен значительный запас прочности. Тем не менее практика показывает, что по истечении 10-15 лет эксплуатации магистральных нефтепроводов, вследствие их физического износа и естественного старения, возможен рост отказов и аварий.</w:t>
      </w:r>
    </w:p>
    <w:p w:rsidR="00B36657" w:rsidRDefault="00B36657" w:rsidP="00B36657">
      <w:pPr>
        <w:ind w:firstLine="708"/>
        <w:jc w:val="both"/>
      </w:pPr>
      <w:r>
        <w:t xml:space="preserve">По состоянию на 01.01.2010 г., средний срок эксплуатации магистральных нефтепроводов составляет от 10 свыше 20 лет. </w:t>
      </w:r>
    </w:p>
    <w:p w:rsidR="00B36657" w:rsidRDefault="00483E53" w:rsidP="00B36657">
      <w:pPr>
        <w:ind w:firstLine="708"/>
        <w:jc w:val="both"/>
      </w:pPr>
      <w:r>
        <w:pict>
          <v:shape id="_x0000_i1026" type="#_x0000_t75" style="width:423.75pt;height:248.25pt">
            <v:imagedata r:id="rId6" o:title=""/>
          </v:shape>
        </w:pict>
      </w:r>
    </w:p>
    <w:p w:rsidR="00B36657" w:rsidRDefault="00B36657" w:rsidP="00B36657">
      <w:pPr>
        <w:jc w:val="both"/>
      </w:pPr>
    </w:p>
    <w:p w:rsidR="00B36657" w:rsidRDefault="00B36657" w:rsidP="00B36657">
      <w:pPr>
        <w:ind w:firstLine="708"/>
        <w:jc w:val="both"/>
      </w:pPr>
      <w:r>
        <w:t>Стабильность их функционирования обеспечивается благодаря внедрению прогрессивных методов диагностики, проведению планово-предупредительных и ремонтных работ. Объективным свидетельством этому является снижение количества категорийных аварий на линейной части магистральных нефтепроводов. С 2008 года по сегодняшний день не зарегистрировано ни одной категорийной аварии.</w:t>
      </w:r>
    </w:p>
    <w:p w:rsidR="00B36657" w:rsidRDefault="00B36657" w:rsidP="00B36657">
      <w:pPr>
        <w:jc w:val="both"/>
      </w:pPr>
    </w:p>
    <w:p w:rsidR="00B36657" w:rsidRPr="0030405A" w:rsidRDefault="00B36657" w:rsidP="00B36657">
      <w:pPr>
        <w:jc w:val="both"/>
        <w:outlineLvl w:val="0"/>
        <w:rPr>
          <w:b/>
        </w:rPr>
      </w:pPr>
      <w:r w:rsidRPr="0030405A">
        <w:rPr>
          <w:b/>
        </w:rPr>
        <w:t xml:space="preserve">Предупреждение отказов и аварий </w:t>
      </w:r>
    </w:p>
    <w:p w:rsidR="00B36657" w:rsidRPr="0030405A" w:rsidRDefault="00B36657" w:rsidP="00B36657">
      <w:pPr>
        <w:jc w:val="both"/>
        <w:outlineLvl w:val="0"/>
      </w:pPr>
      <w:r w:rsidRPr="0030405A">
        <w:rPr>
          <w:b/>
        </w:rPr>
        <w:t>Внутритрубная диагностика нефтепроводов</w:t>
      </w:r>
    </w:p>
    <w:p w:rsidR="00B36657" w:rsidRDefault="00B36657" w:rsidP="00B36657">
      <w:pPr>
        <w:ind w:firstLine="708"/>
        <w:jc w:val="both"/>
      </w:pPr>
      <w:r>
        <w:t>Несложно представить последствия воздействия утечки нефти на окружающую среду. Еще более катастрофические последствия могут возникнуть вследствие внезапного прорыва линейного участка нефтепровода.</w:t>
      </w:r>
    </w:p>
    <w:p w:rsidR="00B36657" w:rsidRDefault="00B36657" w:rsidP="00B36657">
      <w:pPr>
        <w:ind w:firstLine="708"/>
        <w:jc w:val="both"/>
      </w:pPr>
      <w:r>
        <w:t>Зачастую для ликвидации подобных аварий нефтетранспортными организациями предпринимаются дорогостоящие, трудоемкие мероприятия. Велико разрушительное воздействие техногенной стихии и на население, живущее вблизи проходящих нефтепроводов.</w:t>
      </w:r>
    </w:p>
    <w:p w:rsidR="00B36657" w:rsidRDefault="00B36657" w:rsidP="00B36657">
      <w:pPr>
        <w:ind w:firstLine="708"/>
        <w:jc w:val="both"/>
      </w:pPr>
      <w:r>
        <w:t>В целях предотвращения аварий на магистральных трубопроводах, продления срока их службы и эффективного управления необходимо проведение непрерывного мониторинга технического состояния магистральных мощностей. Со дня основания специалисты и технический состав ТОО «Казахстанско-Китайский Трубопровод» занимаются поиском новых решений, направленных на повышение надежности трубопроводов и профилактику возникновения аварий.</w:t>
      </w:r>
    </w:p>
    <w:p w:rsidR="00B36657" w:rsidRDefault="00B36657" w:rsidP="00B36657">
      <w:pPr>
        <w:ind w:firstLine="708"/>
        <w:jc w:val="both"/>
      </w:pPr>
      <w:r>
        <w:t>Изучается передовой мировой опыт, внедряются самые современные технологии в области диагностирования состояния трубопроводов. Наиболее перспективными методиками являются обнаружение дефектов и деформаций при помощи магнитных и ультразвуковых внутритрубных дефектоскопов.</w:t>
      </w:r>
    </w:p>
    <w:p w:rsidR="00B36657" w:rsidRDefault="00B36657" w:rsidP="00B36657">
      <w:pPr>
        <w:ind w:firstLine="708"/>
        <w:jc w:val="both"/>
      </w:pPr>
      <w:r>
        <w:t>Ранее определение объемов по ремонту линейной части магистральных нефтепроводов проводилось на основе количественного анализа аварийных ситуации и отказов на магистральных трубопроводах. Капитальный ремонт линейной части производился путем сплошной заменой трубопровода или изоляционного покрытия на многокилометровых участках. Такой ремонт (с заменой трубы) позволял ежегодно восстанавливать не более 1,5% от общей протяженности нефтепроводов, что не могло оказать существенного влияния на снижение аварийности, ибо не были охвачены участки, имевшие скрытые, не выявленные дефекты.</w:t>
      </w:r>
    </w:p>
    <w:p w:rsidR="00B36657" w:rsidRDefault="00B36657" w:rsidP="00B36657">
      <w:pPr>
        <w:ind w:firstLine="708"/>
        <w:jc w:val="both"/>
      </w:pPr>
      <w:r>
        <w:t>Работая в тесном контакте с рядом всемирно известных английских, немецких и российских фирм, являющихся членами международной ассоциации диагностических компаний PPSA, в ТОО «Казахстанско-Китайский Трубопровод» были внедрены самые современные технологии в области диагностирования технического состояния трубопроводов с использованием внутритрубных инспекционных снарядов (ВИС) высокого разрешения магнитных и ультразвуковых диагностических снарядов. Каждое отдельно взятое обследование трубопровода дает информационный срез по определенным параметрам дефектов, обнаруживаемых различными типами ВИС.</w:t>
      </w:r>
    </w:p>
    <w:p w:rsidR="00B36657" w:rsidRDefault="00B36657" w:rsidP="00B36657">
      <w:pPr>
        <w:ind w:firstLine="708"/>
        <w:jc w:val="both"/>
      </w:pPr>
      <w:r>
        <w:t>Проводимый мониторинг позволяет прослеживать развитие отдельных дефектов и в целом динамику изменения технического состояния магистральных трубопроводов, контролировать выполнение программ устранения дефектов.</w:t>
      </w:r>
    </w:p>
    <w:p w:rsidR="00B36657" w:rsidRDefault="00B36657" w:rsidP="00B36657">
      <w:pPr>
        <w:ind w:firstLine="708"/>
        <w:jc w:val="both"/>
      </w:pPr>
      <w:r>
        <w:t>Так в течение 2010 года было обследовано 1126 км нефтепроводов методом внутритрубной диагностики. Таким образом, начиная с 1997 года, внутритрубной инспекцией были обследованы 10 276 км, трубопроводов с учетом повторных обследовании согласно требованиям нормативной документации.</w:t>
      </w:r>
    </w:p>
    <w:p w:rsidR="00B36657" w:rsidRDefault="00B36657" w:rsidP="00B36657">
      <w:pPr>
        <w:ind w:firstLine="708"/>
        <w:jc w:val="both"/>
      </w:pPr>
      <w:r>
        <w:t xml:space="preserve">Также в 2010 году ТОО «Казахстанско-Китайский Трубопровод» обследованы повреждения изоляционного покрытия и произведен ремонт 6428 метров изоляционного покрытия трубопроводов. При плане за отчетный год - 3537 метров. </w:t>
      </w:r>
    </w:p>
    <w:p w:rsidR="00B36657" w:rsidRPr="0030405A" w:rsidRDefault="00483E53" w:rsidP="00B36657">
      <w:pPr>
        <w:ind w:firstLine="708"/>
        <w:jc w:val="both"/>
      </w:pPr>
      <w:r>
        <w:pict>
          <v:shape id="_x0000_i1027" type="#_x0000_t75" style="width:467.25pt;height:276.75pt">
            <v:imagedata r:id="rId7" o:title=""/>
          </v:shape>
        </w:pict>
      </w:r>
    </w:p>
    <w:p w:rsidR="00B36657" w:rsidRDefault="00B36657" w:rsidP="00B36657">
      <w:pPr>
        <w:jc w:val="both"/>
      </w:pPr>
    </w:p>
    <w:p w:rsidR="00B36657" w:rsidRPr="0030405A" w:rsidRDefault="00B36657" w:rsidP="00B36657">
      <w:pPr>
        <w:jc w:val="both"/>
        <w:outlineLvl w:val="0"/>
        <w:rPr>
          <w:b/>
        </w:rPr>
      </w:pPr>
      <w:r w:rsidRPr="0030405A">
        <w:rPr>
          <w:b/>
        </w:rPr>
        <w:t xml:space="preserve">Резервуары </w:t>
      </w:r>
    </w:p>
    <w:p w:rsidR="00B36657" w:rsidRDefault="00B36657" w:rsidP="00B36657">
      <w:pPr>
        <w:ind w:firstLine="708"/>
        <w:jc w:val="both"/>
      </w:pPr>
      <w:r>
        <w:t>ККТ с 1998 года применяется нанесение внутренней антикоррозийной покраски резервуаров. С применением внутренней антикоррозийной защиты днища и первого пояса резервуаров достигнуто увеличение межремонтного цикла резервуаров, а также обеспечена надежность эксплуатации резервуаров.</w:t>
      </w:r>
    </w:p>
    <w:p w:rsidR="00B36657" w:rsidRDefault="00B36657" w:rsidP="00B36657">
      <w:pPr>
        <w:ind w:firstLine="708"/>
        <w:jc w:val="both"/>
      </w:pPr>
      <w:r>
        <w:t>Еще одним шагом, направленным на повышении надежности резервуаров является внедрение с 2001 года устройств по размыву донных отложений. Применение данных установок позволило минимизировать затраты компании на зачистку резервуаров для проведения ремонтных и диагностических работ.</w:t>
      </w:r>
    </w:p>
    <w:p w:rsidR="00B36657" w:rsidRDefault="00B36657" w:rsidP="00B36657">
      <w:pPr>
        <w:ind w:firstLine="708"/>
        <w:jc w:val="both"/>
      </w:pPr>
      <w:r>
        <w:t>С 2005 года ТОО «Казахстанско-Китайский Трубопровод» начало устанавливать алюминиевые понтоны на резервуарах. Понтон алюминиевый является простым и наиболее эффективным средством сокращения потерь от испарения из резервуаров и отличается практической непотопляемостью. Сокращая потери от испарения до 98%, понтон достаточно быстро окупает затраты на его приобретение: на резервуарах с нефтью за 14 - 15 месяцев. В дальнейшем понтон будет продолжать давать экономию хранимого продукта не менее 20 лет.</w:t>
      </w:r>
    </w:p>
    <w:p w:rsidR="00B36657" w:rsidRDefault="00B36657" w:rsidP="00B36657">
      <w:pPr>
        <w:ind w:firstLine="708"/>
        <w:jc w:val="both"/>
      </w:pPr>
      <w:r>
        <w:t>Всего за вышеуказанный период алюминиевые понтоны установлены на 16 резервуарах из 40 резервуаров, имеющих стальные понтоны.</w:t>
      </w:r>
    </w:p>
    <w:p w:rsidR="00B36657" w:rsidRDefault="00B36657" w:rsidP="00B36657">
      <w:pPr>
        <w:jc w:val="both"/>
      </w:pPr>
    </w:p>
    <w:p w:rsidR="00B36657" w:rsidRPr="0030405A" w:rsidRDefault="00B36657" w:rsidP="00B36657">
      <w:pPr>
        <w:jc w:val="both"/>
        <w:outlineLvl w:val="0"/>
        <w:rPr>
          <w:b/>
        </w:rPr>
      </w:pPr>
      <w:r w:rsidRPr="0030405A">
        <w:rPr>
          <w:b/>
        </w:rPr>
        <w:t>Печи подогрева нефти</w:t>
      </w:r>
    </w:p>
    <w:p w:rsidR="00B36657" w:rsidRDefault="00B36657" w:rsidP="00B36657">
      <w:pPr>
        <w:ind w:firstLine="708"/>
        <w:jc w:val="both"/>
      </w:pPr>
      <w:r>
        <w:t>С целью определения технического состояния печи и ее основных элементов и узлов, отработавших 50 %, 75 %, и 100 % установленного ресурса, силами специализированных организаций выполняются работы по техническому диагностированию. Согласно выданных отчетов, в которых указываются срок эксплуатации оборудования, ККТ планируются и выполняются работы по капитальному ремонту или замене.</w:t>
      </w:r>
    </w:p>
    <w:p w:rsidR="00B36657" w:rsidRDefault="00B36657" w:rsidP="00B36657">
      <w:pPr>
        <w:ind w:firstLine="708"/>
        <w:jc w:val="both"/>
      </w:pPr>
      <w:r>
        <w:t>Согласно Правил технической эксплуатации «горячего» нефтепровода, Правил безопасности в газовом хозяйстве и Правил использования газа в Республике Казахстан эксплуатация печей подогрева нефти должна производиться в строгом соответствии с режимными картами. Режимные карты составляются специализированными наладочными организациями в период проведения режимно-наладочных работ. Режимно - наладочные работы проводятся после пуска печи в эксплуатацию, после проведения капитальных ремонтов или после 3-х лет эксплуатации. При этом улучшается работа оборудования в целом, повышается надежность эксплуатации, увеличивается срок службы.</w:t>
      </w:r>
    </w:p>
    <w:p w:rsidR="00B36657" w:rsidRDefault="00B36657" w:rsidP="00B36657">
      <w:pPr>
        <w:ind w:firstLine="708"/>
        <w:jc w:val="both"/>
      </w:pPr>
      <w:r>
        <w:t>Кроме того, в период 1997 – 2009 гг. в рамках капитального ремонта и модернизации были произведены следующие работы:</w:t>
      </w:r>
    </w:p>
    <w:p w:rsidR="00B36657" w:rsidRDefault="00B36657" w:rsidP="00B36657">
      <w:pPr>
        <w:jc w:val="both"/>
      </w:pPr>
      <w:r>
        <w:t>- В целях снижения уровня вибрации и шума, увеличения межремонтного периода основных магистральных насосных агрегатов, начиная с 1997 года, были поэтапно заменены 89 % зубчатых муфт на упруго компенсирующие муфты магистральных насосных агрегатах типа «НМ»;</w:t>
      </w:r>
    </w:p>
    <w:p w:rsidR="00B36657" w:rsidRDefault="00B36657" w:rsidP="00B36657">
      <w:pPr>
        <w:jc w:val="both"/>
      </w:pPr>
      <w:r>
        <w:t>- С 2006 года в Западном и Восточном филиале внедрен метод вибрационного мониторинга, в связи, с чем на насосных агрегатах были проведены работы по комплексному вибрационному обследованию;</w:t>
      </w:r>
    </w:p>
    <w:p w:rsidR="00B36657" w:rsidRDefault="00B36657" w:rsidP="00B36657">
      <w:pPr>
        <w:jc w:val="both"/>
      </w:pPr>
      <w:r>
        <w:t>- Для устранения дисбаланса роторов основных насосных агрегатов были внедрены балансировочные станки для динамической балансировки роторов марки ВМ-3000 и ВМ-8000;</w:t>
      </w:r>
    </w:p>
    <w:p w:rsidR="00B36657" w:rsidRDefault="00B36657" w:rsidP="00B36657">
      <w:pPr>
        <w:jc w:val="both"/>
      </w:pPr>
      <w:r>
        <w:t>- С 1997 по 2006 гг. введены в эксплуатацию 85 ед. котельного оборудования с высокими КПД.</w:t>
      </w:r>
    </w:p>
    <w:p w:rsidR="00B36657" w:rsidRDefault="00B36657" w:rsidP="00B36657">
      <w:pPr>
        <w:jc w:val="both"/>
      </w:pPr>
    </w:p>
    <w:p w:rsidR="00B36657" w:rsidRPr="008E59A3" w:rsidRDefault="00B36657" w:rsidP="00B36657">
      <w:pPr>
        <w:jc w:val="both"/>
        <w:outlineLvl w:val="0"/>
        <w:rPr>
          <w:b/>
        </w:rPr>
      </w:pPr>
      <w:r w:rsidRPr="008E59A3">
        <w:rPr>
          <w:b/>
        </w:rPr>
        <w:t>Энергообеспечение</w:t>
      </w:r>
    </w:p>
    <w:p w:rsidR="00B36657" w:rsidRDefault="00B36657" w:rsidP="00B36657">
      <w:pPr>
        <w:ind w:firstLine="708"/>
        <w:jc w:val="both"/>
      </w:pPr>
      <w:r>
        <w:t>Решение вопросов бесперебойного энергоснабжения объектов магистральных нефтепроводов и Товарищества, а также разработка и реализация мероприятий по совершенствованию энергетического хозяйства, экономному расходованию электрической и тепловой энергии - одна из составляющих обеспечения безопасной и энергоэффективной работы всего комплекса магистральной системы.</w:t>
      </w:r>
    </w:p>
    <w:p w:rsidR="00B36657" w:rsidRDefault="00B36657" w:rsidP="00B36657">
      <w:pPr>
        <w:ind w:firstLine="708"/>
        <w:jc w:val="both"/>
      </w:pPr>
      <w:r>
        <w:t>Обеспечение бесперебойного энергоснабжения стратегически важных для республики объектов трубопроводного транспорта осуществляется путем применения ряда современных технологий и оборудования в числе которых:</w:t>
      </w:r>
    </w:p>
    <w:p w:rsidR="00B36657" w:rsidRDefault="00B36657" w:rsidP="00B36657">
      <w:pPr>
        <w:jc w:val="both"/>
      </w:pPr>
    </w:p>
    <w:p w:rsidR="00B36657" w:rsidRPr="008E59A3" w:rsidRDefault="00B36657" w:rsidP="00B36657">
      <w:pPr>
        <w:jc w:val="both"/>
        <w:outlineLvl w:val="0"/>
        <w:rPr>
          <w:i/>
        </w:rPr>
      </w:pPr>
      <w:r w:rsidRPr="008E59A3">
        <w:rPr>
          <w:i/>
        </w:rPr>
        <w:t>Частотно-регулируемые приводы</w:t>
      </w:r>
    </w:p>
    <w:p w:rsidR="00B36657" w:rsidRDefault="00B36657" w:rsidP="00B36657">
      <w:pPr>
        <w:ind w:firstLine="708"/>
        <w:jc w:val="both"/>
      </w:pPr>
      <w:r>
        <w:t>С 2002 года на объектах Товарищества начато внедрение частотно-регулируемых электроприводов на магистральных агрегатах и вентиляторах печей подогрева, в результате чего имеем:</w:t>
      </w:r>
    </w:p>
    <w:p w:rsidR="00B36657" w:rsidRDefault="00B36657" w:rsidP="00B36657">
      <w:pPr>
        <w:jc w:val="both"/>
      </w:pPr>
      <w:r>
        <w:t>- снижение до минимума отказов по насосам, электродвигателям и полумуфтам;</w:t>
      </w:r>
    </w:p>
    <w:p w:rsidR="00B36657" w:rsidRDefault="00B36657" w:rsidP="00B36657">
      <w:pPr>
        <w:jc w:val="both"/>
      </w:pPr>
      <w:r>
        <w:t>- снижение вибрации, шумов и повышенного давления в насосе и напорном коллекторе;</w:t>
      </w:r>
    </w:p>
    <w:p w:rsidR="00B36657" w:rsidRDefault="00B36657" w:rsidP="00B36657">
      <w:pPr>
        <w:jc w:val="both"/>
      </w:pPr>
      <w:r>
        <w:t>- экономию электроэнергии до 20%.</w:t>
      </w:r>
    </w:p>
    <w:p w:rsidR="00B36657" w:rsidRDefault="00B36657" w:rsidP="00B36657">
      <w:pPr>
        <w:jc w:val="both"/>
      </w:pPr>
    </w:p>
    <w:p w:rsidR="00B36657" w:rsidRPr="008E59A3" w:rsidRDefault="00B36657" w:rsidP="00B36657">
      <w:pPr>
        <w:jc w:val="both"/>
        <w:outlineLvl w:val="0"/>
        <w:rPr>
          <w:i/>
        </w:rPr>
      </w:pPr>
      <w:r w:rsidRPr="008E59A3">
        <w:rPr>
          <w:i/>
        </w:rPr>
        <w:t>Вакуумные выключатели</w:t>
      </w:r>
    </w:p>
    <w:p w:rsidR="00B36657" w:rsidRDefault="00B36657" w:rsidP="00B36657">
      <w:pPr>
        <w:ind w:firstLine="708"/>
        <w:jc w:val="both"/>
      </w:pPr>
      <w:r>
        <w:t>С 2003 года на объектах производится модернизация распределительных устройств напряжением 6-10кВ с заменой масляных выключателей на вакуумные и заменой электромеханических систем релейной защиты на микропроцессорные модули, которая позволила:</w:t>
      </w:r>
    </w:p>
    <w:p w:rsidR="00B36657" w:rsidRDefault="00B36657" w:rsidP="00B36657">
      <w:pPr>
        <w:jc w:val="both"/>
      </w:pPr>
      <w:r>
        <w:t>- увеличить межремонтный цикл и надежность работы энергетического оборудования при эксплуатации;</w:t>
      </w:r>
    </w:p>
    <w:p w:rsidR="00B36657" w:rsidRDefault="00B36657" w:rsidP="00B36657">
      <w:pPr>
        <w:jc w:val="both"/>
      </w:pPr>
      <w:r>
        <w:t>- до минимума снизить его пожароопасность и затраты на текущую эксплуатацию.</w:t>
      </w:r>
    </w:p>
    <w:p w:rsidR="00B36657" w:rsidRDefault="00B36657" w:rsidP="00B36657">
      <w:pPr>
        <w:jc w:val="both"/>
      </w:pPr>
      <w:r>
        <w:t>- значительно увеличить надёжность работы распределительных устройств 6-10 кВ.</w:t>
      </w:r>
    </w:p>
    <w:p w:rsidR="00B36657" w:rsidRDefault="00B36657" w:rsidP="00B36657">
      <w:pPr>
        <w:jc w:val="both"/>
      </w:pPr>
    </w:p>
    <w:p w:rsidR="00B36657" w:rsidRPr="008E59A3" w:rsidRDefault="00B36657" w:rsidP="00B36657">
      <w:pPr>
        <w:jc w:val="both"/>
        <w:outlineLvl w:val="0"/>
        <w:rPr>
          <w:i/>
        </w:rPr>
      </w:pPr>
      <w:r w:rsidRPr="008E59A3">
        <w:rPr>
          <w:i/>
        </w:rPr>
        <w:t>Переоснащение ВЛ 6-10 кВ</w:t>
      </w:r>
    </w:p>
    <w:p w:rsidR="00B36657" w:rsidRDefault="00B36657" w:rsidP="00B36657">
      <w:pPr>
        <w:ind w:firstLine="708"/>
        <w:jc w:val="both"/>
      </w:pPr>
      <w:r>
        <w:t>С 2004 года начата работа по модернизации вдоль трассовых ВЛ 6-10 кВ., путем переоснащения их траверсами «ласточкин хвост» с подвесными изоляторами и укомплектование их вакуумными реклоузерами, в результате чего:</w:t>
      </w:r>
    </w:p>
    <w:p w:rsidR="00B36657" w:rsidRDefault="00B36657" w:rsidP="00B36657">
      <w:pPr>
        <w:jc w:val="both"/>
      </w:pPr>
      <w:r>
        <w:t xml:space="preserve">- Значительно повысилась надежность работы системы ЭХЗ, телемеханики и производственной связи. </w:t>
      </w:r>
    </w:p>
    <w:p w:rsidR="00B36657" w:rsidRDefault="00B36657" w:rsidP="00B36657">
      <w:pPr>
        <w:ind w:firstLine="708"/>
        <w:jc w:val="both"/>
      </w:pPr>
      <w:r>
        <w:t>Значительно сократилось число отказов ВЛ и соответственно сократились затраты на текущее содержание данного оборудования.</w:t>
      </w:r>
    </w:p>
    <w:p w:rsidR="00B36657" w:rsidRDefault="00B36657" w:rsidP="00B36657">
      <w:pPr>
        <w:jc w:val="both"/>
      </w:pPr>
    </w:p>
    <w:p w:rsidR="00B36657" w:rsidRPr="008E59A3" w:rsidRDefault="00B36657" w:rsidP="00B36657">
      <w:pPr>
        <w:jc w:val="both"/>
        <w:outlineLvl w:val="0"/>
        <w:rPr>
          <w:i/>
        </w:rPr>
      </w:pPr>
      <w:r w:rsidRPr="008E59A3">
        <w:rPr>
          <w:i/>
        </w:rPr>
        <w:t>Станции ЭХЗ</w:t>
      </w:r>
    </w:p>
    <w:p w:rsidR="00B36657" w:rsidRDefault="00B36657" w:rsidP="00B36657">
      <w:pPr>
        <w:ind w:firstLine="708"/>
        <w:jc w:val="both"/>
      </w:pPr>
      <w:r>
        <w:t>Для повышения надежности работы системы ЭХЗ внедрены модернизированные станции катодной защиты, адаптированные к системе SCADA и начаты работы по телемеханизации системы ЭХЗ. Данные мероприятия позволят:</w:t>
      </w:r>
    </w:p>
    <w:p w:rsidR="00B36657" w:rsidRDefault="00B36657" w:rsidP="00B36657">
      <w:pPr>
        <w:jc w:val="both"/>
      </w:pPr>
      <w:r>
        <w:t>- значительно повысить надёжность работы системы ЭХЗ и трубопроводов в целом</w:t>
      </w:r>
    </w:p>
    <w:p w:rsidR="00B36657" w:rsidRDefault="00B36657" w:rsidP="00B36657">
      <w:pPr>
        <w:jc w:val="both"/>
      </w:pPr>
      <w:r>
        <w:t>- оптимизировать затраты электроэнергии до оптимальных значений.</w:t>
      </w:r>
    </w:p>
    <w:p w:rsidR="00B36657" w:rsidRDefault="00B36657" w:rsidP="00B36657">
      <w:pPr>
        <w:jc w:val="both"/>
      </w:pPr>
    </w:p>
    <w:p w:rsidR="00B36657" w:rsidRPr="008E59A3" w:rsidRDefault="00B36657" w:rsidP="00B36657">
      <w:pPr>
        <w:jc w:val="both"/>
        <w:rPr>
          <w:i/>
        </w:rPr>
      </w:pPr>
      <w:r w:rsidRPr="008E59A3">
        <w:rPr>
          <w:i/>
        </w:rPr>
        <w:t>Автоматизированная система контроля и учёта электрической энергии (АСКУЭ)</w:t>
      </w:r>
    </w:p>
    <w:p w:rsidR="00B36657" w:rsidRDefault="00B36657" w:rsidP="00B36657">
      <w:pPr>
        <w:ind w:firstLine="708"/>
        <w:jc w:val="both"/>
      </w:pPr>
      <w:r>
        <w:t>В 2009 г. закончены работы по проектированию автоматизированной системы контроля и учёта электрической энергии (АСКУЭ) и в 2010 году будут начаты работы по реализации этого проекта. Внедрение данной системы позволит получить:</w:t>
      </w:r>
    </w:p>
    <w:p w:rsidR="00B36657" w:rsidRDefault="00B36657" w:rsidP="00B36657">
      <w:pPr>
        <w:jc w:val="both"/>
      </w:pPr>
      <w:r>
        <w:t>- Автоматизацию коммерческого учета объемов потребления электроэнергии и мощности на границах балансовой принадлежности ТОО «Казахстанско-Китайский Трубопровод» с поставщиками и транзитными потребителями электроэнергии;</w:t>
      </w:r>
    </w:p>
    <w:p w:rsidR="00B36657" w:rsidRDefault="00B36657" w:rsidP="00B36657">
      <w:pPr>
        <w:jc w:val="both"/>
      </w:pPr>
      <w:r>
        <w:t>- Автоматизацию технического учета объемов потребления электроэнергии и мощности нефтеперекачивающими станциями в целом и их отдельными энергоустановками, что в свою очередь даст возможность прогнозировать, планировать и осуществлять экономичные энергоэффективные режимы работы. Эти возможности позволят получить экономию электрической энергии до 10%.</w:t>
      </w:r>
    </w:p>
    <w:p w:rsidR="00B36657" w:rsidRDefault="00B36657" w:rsidP="00B36657">
      <w:pPr>
        <w:jc w:val="both"/>
      </w:pPr>
    </w:p>
    <w:p w:rsidR="00B36657" w:rsidRPr="008E59A3" w:rsidRDefault="00B36657" w:rsidP="00B36657">
      <w:pPr>
        <w:jc w:val="both"/>
        <w:outlineLvl w:val="0"/>
        <w:rPr>
          <w:i/>
        </w:rPr>
      </w:pPr>
      <w:r w:rsidRPr="008E59A3">
        <w:rPr>
          <w:i/>
        </w:rPr>
        <w:t>Возобновляемые источники электрической энергии</w:t>
      </w:r>
    </w:p>
    <w:p w:rsidR="00B36657" w:rsidRDefault="00B36657" w:rsidP="00B36657">
      <w:pPr>
        <w:ind w:firstLine="708"/>
        <w:jc w:val="both"/>
      </w:pPr>
      <w:r>
        <w:t>В 2010 году ТОО «Казахстанско-Китайский Трубопровод» начал разработку проекта ветро-солнечных энергетических установок малой мощности, для электроснабжения линейных узлов связи и выполнил ТЭО по внедрению 10 ветрогенераторов мощностью 2,5 МВт.</w:t>
      </w:r>
    </w:p>
    <w:p w:rsidR="00B36657" w:rsidRDefault="00B36657" w:rsidP="00B36657">
      <w:pPr>
        <w:jc w:val="both"/>
      </w:pPr>
    </w:p>
    <w:p w:rsidR="00B36657" w:rsidRPr="008E59A3" w:rsidRDefault="00B36657" w:rsidP="00B36657">
      <w:pPr>
        <w:jc w:val="both"/>
        <w:outlineLvl w:val="0"/>
        <w:rPr>
          <w:b/>
        </w:rPr>
      </w:pPr>
      <w:r w:rsidRPr="008E59A3">
        <w:rPr>
          <w:b/>
        </w:rPr>
        <w:t>Механо-технологическое оборудование</w:t>
      </w:r>
    </w:p>
    <w:p w:rsidR="00B36657" w:rsidRDefault="00B36657" w:rsidP="00B36657">
      <w:pPr>
        <w:jc w:val="both"/>
      </w:pPr>
      <w:r>
        <w:t>- в целях обеспечения надежной и бесперебойной эксплуатации насосного оборудования, снижение затрат, замена устаревшего и подбор модернизированных насосов с высоким КПД, соответствующие режиму и ежегодно увеличивающему объему транспортировки нефти, разработана «Программа поэтапной замены основных насосных агрегатов на 2011-2015 г.г»;</w:t>
      </w:r>
    </w:p>
    <w:p w:rsidR="00B36657" w:rsidRDefault="00B36657" w:rsidP="00B36657">
      <w:pPr>
        <w:jc w:val="both"/>
      </w:pPr>
      <w:r>
        <w:t>- с 2006 года внедрен метод вибрационного мониторинга, в связи, с чем на насосных агрегатах проводятся работы по комплексному вибрационному обследованию. По результатам проводимых работ ежегодно снижается количество отказов (в 2010 году с 13 до 5), увеличивается средняя наработка на отказ;</w:t>
      </w:r>
    </w:p>
    <w:p w:rsidR="00B36657" w:rsidRDefault="00B36657" w:rsidP="00B36657">
      <w:pPr>
        <w:jc w:val="both"/>
      </w:pPr>
      <w:r>
        <w:t>- для обеспечения надежной и бесперебойной эксплуатации оборудования, закуплены станки, стенды и производятся работы по динамической балансировке роторов, испытаний торцевых уплотнений и подшипников качения.</w:t>
      </w:r>
    </w:p>
    <w:p w:rsidR="00B36657" w:rsidRDefault="00B36657" w:rsidP="00B36657">
      <w:pPr>
        <w:jc w:val="both"/>
      </w:pPr>
    </w:p>
    <w:p w:rsidR="00B36657" w:rsidRPr="008E59A3" w:rsidRDefault="00B36657" w:rsidP="00B36657">
      <w:pPr>
        <w:jc w:val="both"/>
        <w:outlineLvl w:val="0"/>
        <w:rPr>
          <w:b/>
        </w:rPr>
      </w:pPr>
      <w:r w:rsidRPr="008E59A3">
        <w:rPr>
          <w:b/>
        </w:rPr>
        <w:t>Операторская деятельность</w:t>
      </w:r>
    </w:p>
    <w:p w:rsidR="00B36657" w:rsidRDefault="00B36657" w:rsidP="00B36657">
      <w:pPr>
        <w:ind w:firstLine="708"/>
        <w:jc w:val="both"/>
      </w:pPr>
      <w:r>
        <w:t xml:space="preserve">Одним из направлений деятельности ТОО «Казахстанско-Китайский Трубопровод» является операторская деятельность. Она заключается в оказании услуг по эксплуатации и техническому обслуживанию нефтепроводов сторонних организаций. </w:t>
      </w:r>
    </w:p>
    <w:p w:rsidR="00B36657" w:rsidRDefault="00B36657" w:rsidP="00B36657">
      <w:pPr>
        <w:ind w:firstLine="708"/>
        <w:jc w:val="both"/>
      </w:pPr>
      <w:r>
        <w:t>В настоящее время кроме ТОО «Казахстанско-Китайский Трубопровод» на рынке транспорта нефти РК представлены следующие компании – владельцы магистральных нефтепроводов:</w:t>
      </w:r>
    </w:p>
    <w:p w:rsidR="00B36657" w:rsidRDefault="00B36657" w:rsidP="00B36657">
      <w:pPr>
        <w:jc w:val="both"/>
      </w:pPr>
    </w:p>
    <w:p w:rsidR="00B36657" w:rsidRDefault="00B36657" w:rsidP="00B36657">
      <w:pPr>
        <w:jc w:val="both"/>
      </w:pPr>
      <w:r>
        <w:t>1) Карачаганак петролиум Оперейтинг б.в. (нефтепровод «Аксай – Большой Чаган – Атырау», протяженностью 635 км и проектной мощностью 7 млн. тонн в год);</w:t>
      </w:r>
    </w:p>
    <w:p w:rsidR="00B36657" w:rsidRDefault="00B36657" w:rsidP="00B36657">
      <w:pPr>
        <w:jc w:val="both"/>
      </w:pPr>
      <w:r>
        <w:t>2) АО «Северо-Западная трубопроводная компания «МунайТас» ( нефтепровод « Кенкияк – Атырау», протяженностью 448,85 км и проектной мощностью 6 млн. тонн в год);</w:t>
      </w:r>
    </w:p>
    <w:p w:rsidR="00B36657" w:rsidRDefault="00B36657" w:rsidP="00B36657">
      <w:pPr>
        <w:jc w:val="both"/>
      </w:pPr>
      <w:r>
        <w:t>3) ТОО «Казахстанско-Китайский Трубопровод»:</w:t>
      </w:r>
    </w:p>
    <w:p w:rsidR="00B36657" w:rsidRDefault="00B36657" w:rsidP="00B36657">
      <w:pPr>
        <w:jc w:val="both"/>
      </w:pPr>
      <w:r>
        <w:t xml:space="preserve">    - нефтепровод « Атасу – Алашанькоу, протяженностью 962 км и проектной мощностью на первом этапе строительства 10 млн. тонн в год;</w:t>
      </w:r>
    </w:p>
    <w:p w:rsidR="00B36657" w:rsidRDefault="00B36657" w:rsidP="00B36657">
      <w:pPr>
        <w:jc w:val="both"/>
      </w:pPr>
      <w:r>
        <w:t xml:space="preserve">     - нефтепровод «Кенкияк-Кумколь», протяженностью 794,147км и проектной мощностью на первом этапе 10 млн.тонн в год). </w:t>
      </w:r>
    </w:p>
    <w:p w:rsidR="00B36657" w:rsidRDefault="00B36657" w:rsidP="00B36657">
      <w:pPr>
        <w:jc w:val="both"/>
      </w:pPr>
      <w:r>
        <w:t xml:space="preserve">4) АО «Тургай – Петролеум» (нефтепровод от ЦППН до места врезки к магистральному нефтепроводу «Кумколь-Каракоин» протяженностью 14,5 км и проектной мощностью 4 млн. тонн в год). </w:t>
      </w:r>
    </w:p>
    <w:p w:rsidR="00B36657" w:rsidRDefault="00B36657" w:rsidP="00B36657">
      <w:pPr>
        <w:jc w:val="both"/>
      </w:pPr>
    </w:p>
    <w:p w:rsidR="00B36657" w:rsidRDefault="00B36657" w:rsidP="00B36657">
      <w:pPr>
        <w:ind w:firstLine="708"/>
        <w:jc w:val="both"/>
      </w:pPr>
      <w:r>
        <w:t>Для обслуживания нефтепроводов компании–владельцы привлекают ТОО «Казахстанско-Китайский Трубопровод», имеющий значительный опыт в эксплуатации нефтепроводов и обладающий всеми необходимыми материальными ресурсами и квалифицированными кадрами.</w:t>
      </w:r>
    </w:p>
    <w:p w:rsidR="00B36657" w:rsidRDefault="00B36657" w:rsidP="00B36657">
      <w:pPr>
        <w:jc w:val="both"/>
      </w:pPr>
    </w:p>
    <w:p w:rsidR="00B36657" w:rsidRPr="008E59A3" w:rsidRDefault="00B36657" w:rsidP="00B36657">
      <w:pPr>
        <w:jc w:val="both"/>
        <w:outlineLvl w:val="0"/>
        <w:rPr>
          <w:b/>
        </w:rPr>
      </w:pPr>
      <w:r w:rsidRPr="008E59A3">
        <w:rPr>
          <w:b/>
        </w:rPr>
        <w:t xml:space="preserve">Развитие существующей системы магистральных трубопроводов </w:t>
      </w:r>
    </w:p>
    <w:p w:rsidR="00B36657" w:rsidRDefault="00B36657" w:rsidP="00B36657">
      <w:pPr>
        <w:ind w:firstLine="708"/>
        <w:jc w:val="both"/>
      </w:pPr>
      <w:r>
        <w:t>В целях обеспечения планомерного развития и поддержания достигнутого уровня технически возможной производительности трубопроводной системы, оптимизации эксплуатационных затрат и улучшения качества предоставляемых услуг, Товарищество выполняет мероприятия по Программе развития системы магистральных трубопроводов, которая в случае значительных изменений прогнозируемых объемов и направлений транспортировки нефти подвергается корректировке.</w:t>
      </w:r>
    </w:p>
    <w:p w:rsidR="00B36657" w:rsidRDefault="00B36657" w:rsidP="00B36657">
      <w:pPr>
        <w:ind w:firstLine="708"/>
        <w:jc w:val="both"/>
      </w:pPr>
      <w:r>
        <w:t xml:space="preserve">Таким образом, в рамках мероприятий по развитию и содержанию существующей системы магистральных трубопроводов в 2010 году были проведены следующие работы: </w:t>
      </w:r>
    </w:p>
    <w:p w:rsidR="00B36657" w:rsidRDefault="00B36657" w:rsidP="00B36657">
      <w:pPr>
        <w:jc w:val="both"/>
      </w:pPr>
      <w:r>
        <w:t>1) внутритрубная диагностика нефтепроводов;</w:t>
      </w:r>
    </w:p>
    <w:p w:rsidR="00B36657" w:rsidRDefault="00B36657" w:rsidP="00B36657">
      <w:pPr>
        <w:jc w:val="both"/>
      </w:pPr>
      <w:r>
        <w:t>2) диагностическое обследование воздушных, подводных переходов магистральных нефтепроводов;</w:t>
      </w:r>
    </w:p>
    <w:p w:rsidR="00B36657" w:rsidRDefault="00B36657" w:rsidP="00B36657">
      <w:pPr>
        <w:jc w:val="both"/>
      </w:pPr>
      <w:r>
        <w:t>3) диагностика резервуаров, технологических трубопроводов;</w:t>
      </w:r>
    </w:p>
    <w:p w:rsidR="00B36657" w:rsidRDefault="00B36657" w:rsidP="00B36657">
      <w:pPr>
        <w:jc w:val="both"/>
      </w:pPr>
      <w:r>
        <w:t>4) ремонт нефтепроводов методом «замены участка трубопровода»;</w:t>
      </w:r>
    </w:p>
    <w:p w:rsidR="00B36657" w:rsidRDefault="00B36657" w:rsidP="00B36657">
      <w:pPr>
        <w:jc w:val="both"/>
      </w:pPr>
      <w:r>
        <w:t>5) поэтапная замена основных насосных агрегатов;</w:t>
      </w:r>
    </w:p>
    <w:p w:rsidR="00B36657" w:rsidRDefault="00B36657" w:rsidP="00B36657">
      <w:pPr>
        <w:jc w:val="both"/>
      </w:pPr>
      <w:r>
        <w:t>6) реконструкция печей подогрева нефти;</w:t>
      </w:r>
    </w:p>
    <w:p w:rsidR="00B36657" w:rsidRDefault="00B36657" w:rsidP="00B36657">
      <w:pPr>
        <w:jc w:val="both"/>
      </w:pPr>
      <w:r>
        <w:t>7) строительство (демонтаж-монтаж) резервуаров;</w:t>
      </w:r>
    </w:p>
    <w:p w:rsidR="00B36657" w:rsidRDefault="00B36657" w:rsidP="00B36657">
      <w:pPr>
        <w:jc w:val="both"/>
      </w:pPr>
      <w:r>
        <w:t>8) реконструкция электрохозяйства объектов линейной части;</w:t>
      </w:r>
    </w:p>
    <w:p w:rsidR="00B36657" w:rsidRDefault="00B36657" w:rsidP="00B36657">
      <w:pPr>
        <w:jc w:val="both"/>
      </w:pPr>
      <w:r>
        <w:t>9) телемеханизация системы ЭХЗ;</w:t>
      </w:r>
    </w:p>
    <w:p w:rsidR="00B36657" w:rsidRDefault="00B36657" w:rsidP="00B36657">
      <w:pPr>
        <w:jc w:val="both"/>
      </w:pPr>
      <w:r>
        <w:t xml:space="preserve">10) модернизация котельных установок по Товариществу. </w:t>
      </w:r>
    </w:p>
    <w:p w:rsidR="00B36657" w:rsidRDefault="00B36657" w:rsidP="00B36657">
      <w:pPr>
        <w:jc w:val="both"/>
      </w:pPr>
    </w:p>
    <w:p w:rsidR="00B36657" w:rsidRPr="008E59A3" w:rsidRDefault="00B36657" w:rsidP="00B36657">
      <w:pPr>
        <w:jc w:val="both"/>
        <w:outlineLvl w:val="0"/>
        <w:rPr>
          <w:b/>
          <w:u w:val="single"/>
        </w:rPr>
      </w:pPr>
      <w:r w:rsidRPr="008E59A3">
        <w:rPr>
          <w:b/>
          <w:u w:val="single"/>
        </w:rPr>
        <w:t xml:space="preserve">Политика в области обеспечения информационной безопасности </w:t>
      </w:r>
    </w:p>
    <w:p w:rsidR="00B36657" w:rsidRPr="008E59A3" w:rsidRDefault="00B36657" w:rsidP="00B36657">
      <w:pPr>
        <w:jc w:val="both"/>
        <w:rPr>
          <w:u w:val="single"/>
        </w:rPr>
      </w:pPr>
      <w:r>
        <w:t xml:space="preserve">  </w:t>
      </w:r>
      <w:r w:rsidRPr="008E59A3">
        <w:rPr>
          <w:u w:val="single"/>
        </w:rPr>
        <w:t xml:space="preserve">Политика акционерного общества «КазТрансОйл» в области обеспечения информационной безопасности (35.5 kB) </w:t>
      </w:r>
    </w:p>
    <w:p w:rsidR="00B36657" w:rsidRDefault="00B36657" w:rsidP="00B36657">
      <w:pPr>
        <w:jc w:val="both"/>
      </w:pPr>
    </w:p>
    <w:p w:rsidR="00B36657" w:rsidRDefault="00B36657" w:rsidP="00B36657">
      <w:pPr>
        <w:ind w:firstLine="708"/>
        <w:jc w:val="both"/>
      </w:pPr>
      <w:r>
        <w:t xml:space="preserve">ТОО «Казахстанско-Китайский Трубопровод» (далее – Товарищество) является крупнейшим нефтетранспортным предприятием Республики Казахстан с масштабной и технологически сложной деятельностью. Деятельность Товарищества зависит от поддержания бесперебойной работы его информационной системы, соответственно Товарищество предъявляет требования к управлению информационными рисками и обеспечению информационной безопасности. </w:t>
      </w:r>
    </w:p>
    <w:p w:rsidR="00B36657" w:rsidRDefault="00B36657" w:rsidP="00B36657">
      <w:pPr>
        <w:jc w:val="both"/>
      </w:pPr>
    </w:p>
    <w:p w:rsidR="00B36657" w:rsidRDefault="00B36657" w:rsidP="00B36657">
      <w:pPr>
        <w:jc w:val="both"/>
      </w:pPr>
      <w:r>
        <w:t>1) В целях обеспечения информационной безопасности в Товариществе внедрена система управления информационной безопасностью в соответствии с международным стандартом ISO/IEC 27001:2005, основными принципами которой являются:</w:t>
      </w:r>
    </w:p>
    <w:p w:rsidR="00B36657" w:rsidRDefault="00B36657" w:rsidP="00B36657">
      <w:pPr>
        <w:jc w:val="both"/>
      </w:pPr>
      <w:r>
        <w:t xml:space="preserve">- соблюдение требований законодательства Республики Казахстан; </w:t>
      </w:r>
    </w:p>
    <w:p w:rsidR="00B36657" w:rsidRDefault="00B36657" w:rsidP="00B36657">
      <w:pPr>
        <w:jc w:val="both"/>
      </w:pPr>
      <w:r>
        <w:t>- соответствие международным стандартам в области информационной безопасности ISO/IEC 27001:2005 и ISO/IEC 27002:2005;</w:t>
      </w:r>
    </w:p>
    <w:p w:rsidR="00B36657" w:rsidRDefault="00B36657" w:rsidP="00B36657">
      <w:pPr>
        <w:jc w:val="both"/>
      </w:pPr>
      <w:r>
        <w:t>- обеспечение конфиденциальности, доступности и целостности информационных активов Товарищества;</w:t>
      </w:r>
    </w:p>
    <w:p w:rsidR="00B36657" w:rsidRDefault="00B36657" w:rsidP="00B36657">
      <w:pPr>
        <w:jc w:val="both"/>
      </w:pPr>
      <w:r>
        <w:t>- обеспечение непрерывности деятельности Товарищества.</w:t>
      </w:r>
    </w:p>
    <w:p w:rsidR="00B36657" w:rsidRDefault="00B36657" w:rsidP="00B36657">
      <w:pPr>
        <w:jc w:val="both"/>
      </w:pPr>
    </w:p>
    <w:p w:rsidR="00B36657" w:rsidRDefault="00B36657" w:rsidP="00B36657">
      <w:pPr>
        <w:jc w:val="both"/>
      </w:pPr>
      <w:r>
        <w:t>2) Соблюдение принципов системы управления информационной безопасностью Товарищества достигается выполнением следующих задач:</w:t>
      </w:r>
    </w:p>
    <w:p w:rsidR="00B36657" w:rsidRDefault="00B36657" w:rsidP="00B36657">
      <w:pPr>
        <w:jc w:val="both"/>
      </w:pPr>
      <w:r>
        <w:t>- активного участия руководства Товарищества в процессе управления информационной безопасностью;</w:t>
      </w:r>
    </w:p>
    <w:p w:rsidR="00B36657" w:rsidRDefault="00B36657" w:rsidP="00B36657">
      <w:pPr>
        <w:jc w:val="both"/>
      </w:pPr>
      <w:r>
        <w:t>- четкого распределения ответственности за обеспечение и управление информационной безопасностью между работниками Товарищества;</w:t>
      </w:r>
    </w:p>
    <w:p w:rsidR="00B36657" w:rsidRDefault="00B36657" w:rsidP="00B36657">
      <w:pPr>
        <w:jc w:val="both"/>
      </w:pPr>
      <w:r>
        <w:t>- разработки и внедрения стандартов Товарищества в области обеспечения информационной безопасности, а также контроля за их исполнением работниками Товарищества;</w:t>
      </w:r>
    </w:p>
    <w:p w:rsidR="00B36657" w:rsidRDefault="00B36657" w:rsidP="00B36657">
      <w:pPr>
        <w:jc w:val="both"/>
      </w:pPr>
      <w:r>
        <w:t>- повышения профессиональной квалификации работников Товарищества в области информационной безопасности;</w:t>
      </w:r>
    </w:p>
    <w:p w:rsidR="00B36657" w:rsidRDefault="00B36657" w:rsidP="00B36657">
      <w:pPr>
        <w:jc w:val="both"/>
      </w:pPr>
      <w:r>
        <w:t>- реализации мероприятий по оценке и управлению информационными рисками Товарищества, повышению уровня защищенности информационных активов Товарищества;</w:t>
      </w:r>
    </w:p>
    <w:p w:rsidR="00B36657" w:rsidRDefault="00B36657" w:rsidP="00B36657">
      <w:pPr>
        <w:jc w:val="both"/>
      </w:pPr>
      <w:r>
        <w:t>- постоянного совершенствования системы управления информационной безопасностью.</w:t>
      </w:r>
    </w:p>
    <w:p w:rsidR="00B36657" w:rsidRDefault="00B36657" w:rsidP="00B36657">
      <w:pPr>
        <w:jc w:val="both"/>
      </w:pPr>
    </w:p>
    <w:p w:rsidR="00B36657" w:rsidRDefault="00B36657" w:rsidP="00B36657">
      <w:pPr>
        <w:ind w:firstLine="708"/>
        <w:jc w:val="both"/>
      </w:pPr>
      <w:r>
        <w:t>Руководство Товарищества обязуется предоставлять необходимые ресурсы для поддержания, мониторинга, анализа и улучшения системы управления информационной безопасностью.</w:t>
      </w:r>
    </w:p>
    <w:p w:rsidR="00B36657" w:rsidRDefault="00B36657" w:rsidP="00B36657">
      <w:pPr>
        <w:ind w:firstLine="708"/>
        <w:jc w:val="both"/>
      </w:pPr>
      <w:r>
        <w:t xml:space="preserve">Задачи Товарищества в области обеспечения информационной безопасности распространяются на все его структурные подразделения и включены в систему деловых отношений с партнерами. Реализацию данных задач мы считаем залогом успеха Товарищества на рынке трубопроводного транспорта нефти. </w:t>
      </w:r>
    </w:p>
    <w:p w:rsidR="00B36657" w:rsidRDefault="00B36657" w:rsidP="00B36657">
      <w:pPr>
        <w:jc w:val="both"/>
      </w:pPr>
    </w:p>
    <w:p w:rsidR="00B36657" w:rsidRDefault="00B36657" w:rsidP="00B36657">
      <w:pPr>
        <w:jc w:val="both"/>
        <w:outlineLvl w:val="0"/>
        <w:rPr>
          <w:b/>
          <w:u w:val="single"/>
        </w:rPr>
      </w:pPr>
      <w:r w:rsidRPr="00527F9E">
        <w:rPr>
          <w:b/>
          <w:u w:val="single"/>
        </w:rPr>
        <w:t xml:space="preserve">Финансы и экономика </w:t>
      </w:r>
    </w:p>
    <w:p w:rsidR="00B36657" w:rsidRDefault="00B36657" w:rsidP="00B36657">
      <w:pPr>
        <w:jc w:val="both"/>
        <w:outlineLvl w:val="0"/>
      </w:pPr>
      <w:r w:rsidRPr="00527F9E">
        <w:rPr>
          <w:b/>
          <w:u w:val="single"/>
        </w:rPr>
        <w:t>Тарифная политика</w:t>
      </w:r>
      <w:r>
        <w:t xml:space="preserve"> </w:t>
      </w:r>
    </w:p>
    <w:p w:rsidR="00B36657" w:rsidRDefault="00B36657" w:rsidP="00B36657">
      <w:pPr>
        <w:jc w:val="both"/>
      </w:pPr>
    </w:p>
    <w:p w:rsidR="00B36657" w:rsidRPr="000C5686" w:rsidRDefault="00B36657" w:rsidP="00B36657">
      <w:pPr>
        <w:ind w:firstLine="708"/>
        <w:jc w:val="both"/>
        <w:rPr>
          <w:i/>
        </w:rPr>
      </w:pPr>
      <w:r w:rsidRPr="000C5686">
        <w:rPr>
          <w:i/>
        </w:rPr>
        <w:t>В соответствии с Законом Республики Казахстан «О естественных монополиях и регулируемых рынках», АО «КазТрансОйл» (далее - Общество) включено в Республиканский раздел Государственного регистра субъектов естественной монополии, утвержденный приказом Комитета Республики Казахстан по регулированию естественных монополий и защите конкуренции от 4 декабря 1998 г. № 30-ОД, по следующим видам деятельности:</w:t>
      </w:r>
    </w:p>
    <w:p w:rsidR="00B36657" w:rsidRPr="000C5686" w:rsidRDefault="00B36657" w:rsidP="00B36657">
      <w:pPr>
        <w:jc w:val="both"/>
        <w:rPr>
          <w:i/>
        </w:rPr>
      </w:pPr>
      <w:r w:rsidRPr="000C5686">
        <w:rPr>
          <w:i/>
        </w:rPr>
        <w:t>- транспортировка нефти по магистральным трубопроводам;</w:t>
      </w:r>
    </w:p>
    <w:p w:rsidR="00B36657" w:rsidRPr="000C5686" w:rsidRDefault="00B36657" w:rsidP="00B36657">
      <w:pPr>
        <w:jc w:val="both"/>
        <w:rPr>
          <w:i/>
        </w:rPr>
      </w:pPr>
      <w:r w:rsidRPr="000C5686">
        <w:rPr>
          <w:i/>
        </w:rPr>
        <w:t>- услуги водохозяйственной системы;</w:t>
      </w:r>
    </w:p>
    <w:p w:rsidR="00B36657" w:rsidRPr="000C5686" w:rsidRDefault="00B36657" w:rsidP="00B36657">
      <w:pPr>
        <w:jc w:val="both"/>
        <w:rPr>
          <w:i/>
        </w:rPr>
      </w:pPr>
      <w:r w:rsidRPr="000C5686">
        <w:rPr>
          <w:i/>
        </w:rPr>
        <w:t>- транспортировка газа по распределительным трубопроводам;</w:t>
      </w:r>
    </w:p>
    <w:p w:rsidR="00B36657" w:rsidRPr="000C5686" w:rsidRDefault="00B36657" w:rsidP="00B36657">
      <w:pPr>
        <w:jc w:val="both"/>
        <w:rPr>
          <w:i/>
        </w:rPr>
      </w:pPr>
      <w:r w:rsidRPr="000C5686">
        <w:rPr>
          <w:i/>
        </w:rPr>
        <w:t>- производство тепловой энергии;</w:t>
      </w:r>
    </w:p>
    <w:p w:rsidR="00B36657" w:rsidRPr="000C5686" w:rsidRDefault="00B36657" w:rsidP="00B36657">
      <w:pPr>
        <w:jc w:val="both"/>
        <w:rPr>
          <w:i/>
        </w:rPr>
      </w:pPr>
      <w:r w:rsidRPr="000C5686">
        <w:rPr>
          <w:i/>
        </w:rPr>
        <w:t xml:space="preserve">- передача и (или) распределение электрической и (или) тепловой энергии. </w:t>
      </w:r>
    </w:p>
    <w:p w:rsidR="00B36657" w:rsidRPr="000C5686" w:rsidRDefault="00B36657" w:rsidP="00B36657">
      <w:pPr>
        <w:jc w:val="both"/>
        <w:rPr>
          <w:i/>
        </w:rPr>
      </w:pPr>
    </w:p>
    <w:p w:rsidR="00B36657" w:rsidRDefault="00B36657" w:rsidP="00B36657">
      <w:pPr>
        <w:ind w:firstLine="708"/>
        <w:jc w:val="both"/>
        <w:outlineLvl w:val="0"/>
      </w:pPr>
      <w:r>
        <w:t>Всего Товарищество оказывает 68 регулируемых услуг.</w:t>
      </w:r>
    </w:p>
    <w:p w:rsidR="00B36657" w:rsidRDefault="00B36657" w:rsidP="00B36657">
      <w:pPr>
        <w:jc w:val="both"/>
      </w:pPr>
    </w:p>
    <w:p w:rsidR="00B36657" w:rsidRPr="000C5686" w:rsidRDefault="00B36657" w:rsidP="00B36657">
      <w:pPr>
        <w:ind w:firstLine="708"/>
        <w:jc w:val="both"/>
        <w:rPr>
          <w:i/>
        </w:rPr>
      </w:pPr>
      <w:r w:rsidRPr="000C5686">
        <w:rPr>
          <w:i/>
        </w:rPr>
        <w:t xml:space="preserve">В соответствии с Законом Республики Казахстан «О естественных монополиях и регулируемых рынках» тарифы на регулируемые услуги субъекта естественной монополии должны быть не ниже стоимости затрат, необходимых для предоставления регулируемых услуг, и учитывать возможность получения прибыли, обеспечивающей эффективное функционирование субъекта. Тарифы на регулируемые услуги утверждаются уполномоченным органом – Агентством Республики Казахстан по регулированию естественных монополий (далее - Агентство). </w:t>
      </w:r>
    </w:p>
    <w:p w:rsidR="00B36657" w:rsidRDefault="00B36657" w:rsidP="00B36657">
      <w:pPr>
        <w:ind w:firstLine="708"/>
        <w:jc w:val="both"/>
      </w:pPr>
      <w:r>
        <w:t>Действующая в настоящее время Методика расчета тарифов на услуги по транспортировке нефти по магистральным трубопроводам утверждена приказом Агентства от 27 июля 2007 г. № 202. В соответствии с данной Методикой, тарифы на перекачку нефти по участкам рассчитываются на основе удельного тарифа, т.е. тарифа на перекачку 1 тонны нефти на 1000 км. Чистый оборотный капитал включается в расчет прибыли только в тариф на перекачку нефти. В целях стимулирования загрузки внутреннего рынка Республики Казахстан, при расчете уровня тарифа допускается субсидирование маршрутов на внутренний рынок за счет маршрутов на экспорт и транспортировку транзитной нефти.</w:t>
      </w:r>
    </w:p>
    <w:p w:rsidR="00B36657" w:rsidRDefault="00B36657" w:rsidP="00B36657">
      <w:pPr>
        <w:ind w:firstLine="708"/>
        <w:jc w:val="both"/>
      </w:pPr>
      <w:r>
        <w:t>Кроме того, приказом Агентства от 5 июля 2004 года N 304 утверждена Инструкция по расчету ставки прибыли на регулируемую базу задействованных активов субъектов естественной монополии, оказывающих услуги по транспортировке нефти по магистральным трубопроводам.</w:t>
      </w:r>
    </w:p>
    <w:p w:rsidR="00B36657" w:rsidRDefault="00B36657" w:rsidP="00B36657">
      <w:pPr>
        <w:jc w:val="both"/>
      </w:pPr>
    </w:p>
    <w:p w:rsidR="00B36657" w:rsidRDefault="00B36657" w:rsidP="00B36657">
      <w:pPr>
        <w:jc w:val="both"/>
      </w:pPr>
      <w:r>
        <w:t>С 1 января 2010 г. Агентством введены новые тарифы на следующие услуги по транспортировке нефти по системе магистральных трубопроводов ТОО «Казахстанско-Китайский Трубопровод»:</w:t>
      </w:r>
    </w:p>
    <w:p w:rsidR="00B36657" w:rsidRDefault="00B36657" w:rsidP="00B36657">
      <w:pPr>
        <w:ind w:firstLine="708"/>
        <w:jc w:val="both"/>
      </w:pPr>
      <w:r>
        <w:t>- тариф на услугу по перекачке нефти по системе магистральных трубопроводов на экспорт утвержден на уровне 3331 тенге за 1 тонну на 1000 км без учета НДС. При этом тариф на услугу по перекачке нефти по системе магистральных трубопроводов на внутренний рынок сохранен на прежнем уровне - 1303 тенге за 1 тонну на 1000 км без учета НДС;</w:t>
      </w:r>
    </w:p>
    <w:p w:rsidR="00B36657" w:rsidRDefault="00B36657" w:rsidP="00B36657">
      <w:pPr>
        <w:ind w:firstLine="708"/>
        <w:jc w:val="both"/>
      </w:pPr>
      <w:r>
        <w:t>- тариф на услугу по хранению нефти в резервуарах в размере 223,42 тенге за хранение 1 тонны в месяц без учета НДС;</w:t>
      </w:r>
    </w:p>
    <w:p w:rsidR="00B36657" w:rsidRDefault="00B36657" w:rsidP="00B36657">
      <w:pPr>
        <w:ind w:firstLine="708"/>
        <w:jc w:val="both"/>
      </w:pPr>
      <w:r>
        <w:t>- тариф на услугу по перевалке нефти на НПС Макат в нефтепровод «Кенкияк-Атырау» в размере 425 тенге за 1 тонну без НДС.</w:t>
      </w:r>
    </w:p>
    <w:p w:rsidR="00B36657" w:rsidRDefault="00B36657" w:rsidP="00B36657">
      <w:pPr>
        <w:ind w:firstLine="708"/>
        <w:jc w:val="both"/>
      </w:pPr>
    </w:p>
    <w:p w:rsidR="00B36657" w:rsidRDefault="00B36657" w:rsidP="00B36657">
      <w:pPr>
        <w:ind w:firstLine="708"/>
        <w:jc w:val="both"/>
      </w:pPr>
      <w:r>
        <w:t>Кроме того, пересмотрен и утвержден в установленном порядке тариф на услугу по наливу нефти в железнодорожные цистерны на НПС Атырау в размере 304,18 тенге за 1 тонну без учета НДС с вводом в действие с 1 января 2010 г.</w:t>
      </w:r>
    </w:p>
    <w:p w:rsidR="00B36657" w:rsidRDefault="00B36657" w:rsidP="00B36657">
      <w:pPr>
        <w:ind w:firstLine="708"/>
        <w:jc w:val="both"/>
      </w:pPr>
      <w:r>
        <w:t xml:space="preserve">С 17 ноября 2009 г. введен в действие новый тариф на услугу по перевалке нефти на ЛПДС Кенкияк, утвержденный в упрощенном порядке, в размере 60,24 тенге за 1 тонну без учета НДС. </w:t>
      </w:r>
    </w:p>
    <w:p w:rsidR="00B36657" w:rsidRDefault="00B36657" w:rsidP="00B36657">
      <w:pPr>
        <w:jc w:val="both"/>
      </w:pPr>
    </w:p>
    <w:p w:rsidR="00B36657" w:rsidRPr="000C5686" w:rsidRDefault="00B36657" w:rsidP="00B36657">
      <w:pPr>
        <w:jc w:val="both"/>
        <w:outlineLvl w:val="0"/>
        <w:rPr>
          <w:b/>
          <w:i/>
          <w:u w:val="single"/>
        </w:rPr>
      </w:pPr>
      <w:r w:rsidRPr="000C5686">
        <w:rPr>
          <w:b/>
          <w:i/>
          <w:u w:val="single"/>
        </w:rPr>
        <w:t xml:space="preserve">Финансовая отчетность </w:t>
      </w:r>
    </w:p>
    <w:p w:rsidR="00B36657" w:rsidRDefault="00B36657" w:rsidP="00B36657">
      <w:pPr>
        <w:jc w:val="both"/>
      </w:pPr>
    </w:p>
    <w:p w:rsidR="00B36657" w:rsidRPr="00527F9E" w:rsidRDefault="00B36657" w:rsidP="00B36657">
      <w:pPr>
        <w:jc w:val="both"/>
        <w:outlineLvl w:val="0"/>
        <w:rPr>
          <w:b/>
          <w:u w:val="single"/>
        </w:rPr>
      </w:pPr>
      <w:r w:rsidRPr="00527F9E">
        <w:rPr>
          <w:b/>
          <w:u w:val="single"/>
        </w:rPr>
        <w:t xml:space="preserve">Инвестиционные проекты </w:t>
      </w:r>
    </w:p>
    <w:p w:rsidR="00B36657" w:rsidRDefault="00B36657" w:rsidP="00B36657">
      <w:pPr>
        <w:jc w:val="both"/>
      </w:pPr>
    </w:p>
    <w:p w:rsidR="00B36657" w:rsidRDefault="00B36657" w:rsidP="00B36657">
      <w:pPr>
        <w:ind w:firstLine="708"/>
        <w:jc w:val="both"/>
      </w:pPr>
      <w:r>
        <w:t>В 2010 году в рамках реализации второй очереди второго этапа строительства нефтепровода «Казахстан-Китай», ТОО «Казахстанско-Китайский Трубопровод» приступило к проектированию строительства 3-й нитки нефтепровода Кумколь-Каракоин и НПС Кызылжар (увеличение пропускной способности до 20,0 млн. тонн в год) с окончанием проектно-изыскательских работ во 2-м квартале 2011 года. Начало строительства данных объектов предусмотрено в 2011 году с вводом объектов в эксплуатацию в 2012 году.</w:t>
      </w:r>
    </w:p>
    <w:p w:rsidR="00B36657" w:rsidRPr="00E977C6" w:rsidRDefault="00B36657" w:rsidP="00B36657">
      <w:pPr>
        <w:jc w:val="both"/>
        <w:outlineLvl w:val="0"/>
        <w:rPr>
          <w:b/>
          <w:u w:val="single"/>
        </w:rPr>
      </w:pPr>
      <w:r w:rsidRPr="00E977C6">
        <w:rPr>
          <w:b/>
          <w:u w:val="single"/>
        </w:rPr>
        <w:t>Кадровая политика АО «КазТрансОйл» на 2010-2014 годы</w:t>
      </w:r>
    </w:p>
    <w:p w:rsidR="00B36657" w:rsidRDefault="00B36657" w:rsidP="00B36657">
      <w:pPr>
        <w:jc w:val="both"/>
        <w:outlineLvl w:val="0"/>
      </w:pPr>
      <w:r>
        <w:t xml:space="preserve">  Кадровая политика АО «КазТрансОйл» (1514.6 kB)</w:t>
      </w:r>
    </w:p>
    <w:p w:rsidR="00B36657" w:rsidRDefault="00B36657" w:rsidP="00B36657">
      <w:pPr>
        <w:jc w:val="both"/>
      </w:pPr>
    </w:p>
    <w:p w:rsidR="00B36657" w:rsidRDefault="00B36657" w:rsidP="00B36657">
      <w:pPr>
        <w:ind w:firstLine="708"/>
        <w:jc w:val="both"/>
      </w:pPr>
      <w:r>
        <w:t>Кадровая политика ТОО «Казахстанско-Китайский Трубопровод» на 2010-2014 годы (далее - Кадровая политика) определяет систему принципов, ключевых направлений и уровней управления персоналом ТОО «Казахстанско-Китайский Трубопровод» (далее - Товарищество). Кадровая политика реализуется в строгом соответствии с требованиями законодательства Республики Казахстан.</w:t>
      </w:r>
    </w:p>
    <w:p w:rsidR="00B36657" w:rsidRDefault="00B36657" w:rsidP="00B36657">
      <w:pPr>
        <w:ind w:firstLine="708"/>
        <w:jc w:val="both"/>
      </w:pPr>
      <w:r>
        <w:t>Цель Кадровой политики - эффективное управление персоналом, укрепление и развитие человеческого капитала Товарищества, повышение стоимости Товарищества путем получения конкурентного преимущества в человеческом капитале.</w:t>
      </w:r>
    </w:p>
    <w:p w:rsidR="00B36657" w:rsidRPr="00E977C6" w:rsidRDefault="00B36657" w:rsidP="00B36657">
      <w:pPr>
        <w:ind w:firstLine="708"/>
        <w:jc w:val="both"/>
        <w:outlineLvl w:val="0"/>
        <w:rPr>
          <w:b/>
        </w:rPr>
      </w:pPr>
      <w:r w:rsidRPr="00E977C6">
        <w:rPr>
          <w:b/>
        </w:rPr>
        <w:t>Ключевыми приоритетами Кадровой политики являются:</w:t>
      </w:r>
    </w:p>
    <w:p w:rsidR="00B36657" w:rsidRDefault="00B36657" w:rsidP="00B36657">
      <w:pPr>
        <w:jc w:val="both"/>
      </w:pPr>
      <w:r>
        <w:t>- привлечение, развитие и удержание высокопрофессиональных работников;</w:t>
      </w:r>
    </w:p>
    <w:p w:rsidR="00B36657" w:rsidRDefault="00B36657" w:rsidP="00B36657">
      <w:pPr>
        <w:jc w:val="both"/>
      </w:pPr>
      <w:r>
        <w:t>- внедрение передовых методов управления персоналом Товарищества;</w:t>
      </w:r>
    </w:p>
    <w:p w:rsidR="00B36657" w:rsidRDefault="00B36657" w:rsidP="00B36657">
      <w:pPr>
        <w:jc w:val="both"/>
      </w:pPr>
      <w:r>
        <w:t>- управление пулом высокопотенциальных работников Товарищества;</w:t>
      </w:r>
    </w:p>
    <w:p w:rsidR="00B36657" w:rsidRDefault="00B36657" w:rsidP="00B36657">
      <w:pPr>
        <w:jc w:val="both"/>
      </w:pPr>
      <w:r>
        <w:t>- поддержка инноваций и преобразований в Товариществе;</w:t>
      </w:r>
    </w:p>
    <w:p w:rsidR="00B36657" w:rsidRDefault="00B36657" w:rsidP="00B36657">
      <w:pPr>
        <w:jc w:val="both"/>
      </w:pPr>
      <w:r>
        <w:t>- создание и выработка совместных ценностей, социальных норм, установок, регламентирующих поведение работника Товарищества.</w:t>
      </w:r>
    </w:p>
    <w:p w:rsidR="00B36657" w:rsidRDefault="00B36657" w:rsidP="00B36657">
      <w:pPr>
        <w:jc w:val="both"/>
      </w:pPr>
    </w:p>
    <w:p w:rsidR="00B36657" w:rsidRPr="00E977C6" w:rsidRDefault="00B36657" w:rsidP="00B36657">
      <w:pPr>
        <w:jc w:val="both"/>
        <w:outlineLvl w:val="0"/>
        <w:rPr>
          <w:b/>
        </w:rPr>
      </w:pPr>
      <w:r w:rsidRPr="00E977C6">
        <w:rPr>
          <w:b/>
        </w:rPr>
        <w:t xml:space="preserve">Основные принципы Кадровой политики: </w:t>
      </w:r>
    </w:p>
    <w:p w:rsidR="00B36657" w:rsidRDefault="00B36657" w:rsidP="00B36657">
      <w:pPr>
        <w:jc w:val="both"/>
      </w:pPr>
    </w:p>
    <w:p w:rsidR="00B36657" w:rsidRDefault="00B36657" w:rsidP="00B36657">
      <w:pPr>
        <w:jc w:val="both"/>
        <w:outlineLvl w:val="0"/>
      </w:pPr>
      <w:r>
        <w:t>1. Долгосрочный характер взаимоотношений.</w:t>
      </w:r>
    </w:p>
    <w:p w:rsidR="00B36657" w:rsidRDefault="00B36657" w:rsidP="00B36657">
      <w:pPr>
        <w:ind w:firstLine="708"/>
        <w:jc w:val="both"/>
      </w:pPr>
      <w:r>
        <w:t>Товарищество стремится к тому, чтобы взаимоотношения Товарищества с работниками были долгосрочными.</w:t>
      </w:r>
    </w:p>
    <w:p w:rsidR="00B36657" w:rsidRDefault="00B36657" w:rsidP="00B36657">
      <w:pPr>
        <w:jc w:val="both"/>
        <w:outlineLvl w:val="0"/>
      </w:pPr>
      <w:r>
        <w:t>2. Соответствие квалификации работников требованиям к рабочим местам.</w:t>
      </w:r>
    </w:p>
    <w:p w:rsidR="00B36657" w:rsidRDefault="00B36657" w:rsidP="00B36657">
      <w:pPr>
        <w:ind w:firstLine="708"/>
        <w:jc w:val="both"/>
      </w:pPr>
      <w:r>
        <w:t>В Товариществе приоритетным является функциональное назначение на должности, исходя из соответствия специалистов квалификационным требованиям к рабочим местам.</w:t>
      </w:r>
    </w:p>
    <w:p w:rsidR="00B36657" w:rsidRDefault="00B36657" w:rsidP="00B36657">
      <w:pPr>
        <w:jc w:val="both"/>
        <w:outlineLvl w:val="0"/>
      </w:pPr>
      <w:r>
        <w:t>3. Взаимосвязь интересов и целей Товарищества и работников.</w:t>
      </w:r>
    </w:p>
    <w:p w:rsidR="00B36657" w:rsidRDefault="00B36657" w:rsidP="00B36657">
      <w:pPr>
        <w:ind w:firstLine="708"/>
        <w:jc w:val="both"/>
      </w:pPr>
      <w:r>
        <w:t>Товарищество уважает и ценит свой персонал и ориентируется на потребности и нужды персонала. Работники прилагают все усилия для достижения целей Товарищества и служат его интересам.</w:t>
      </w:r>
    </w:p>
    <w:p w:rsidR="00B36657" w:rsidRDefault="00B36657" w:rsidP="00B36657">
      <w:pPr>
        <w:jc w:val="both"/>
        <w:outlineLvl w:val="0"/>
      </w:pPr>
      <w:r>
        <w:t>4. Преемственность знаний и опыта, акцент на развитии и обучении работников.</w:t>
      </w:r>
    </w:p>
    <w:p w:rsidR="00B36657" w:rsidRDefault="00B36657" w:rsidP="00B36657">
      <w:pPr>
        <w:ind w:firstLine="708"/>
        <w:jc w:val="both"/>
      </w:pPr>
      <w:r>
        <w:t>Инвестиции в обучение и развитие должны соответствовать потребностям Товарищества в достижении его стратегических целей. Товарищество стремится к обеспечению служебного роста и развития работников, прошедших обучение и имеющих опыт практической работы в низовых производственных звеньях. Товарищество создает систему доступности накопленных знаний и опыта, поощряя работников в поддержании знаний в актуальном состоянии и передаче информации в случае ротации и увольнения. В Товариществе развивается наставничество, работники обучают и делятся накопленными умениями и знаниями со своими коллегами.</w:t>
      </w:r>
    </w:p>
    <w:p w:rsidR="00B36657" w:rsidRDefault="00B36657" w:rsidP="00B36657">
      <w:pPr>
        <w:jc w:val="both"/>
        <w:outlineLvl w:val="0"/>
      </w:pPr>
      <w:r>
        <w:t>5. Вознаграждение и продвижение по заслугам и достигнутым результатам деятельности.</w:t>
      </w:r>
    </w:p>
    <w:p w:rsidR="00B36657" w:rsidRDefault="00B36657" w:rsidP="00B36657">
      <w:pPr>
        <w:ind w:firstLine="708"/>
        <w:jc w:val="both"/>
      </w:pPr>
      <w:r>
        <w:t>Товарищество стремится к выдвижению на управленческие позиции работников, реально показавших высокую результативность работы. В Товариществе внедряется система управления результативностью путем создания стандартов рабочих мест (должностные инструкции, ключевые показатели деятельности, описание компетенций, знаний и навыков и др.), оценки качества исполнения стандартов, мотивации и поощрения работников, соответствующих стандартам и достигающих высоких результатов работы. Товарищество стремится не только к повышению эффективности индивидуальной работы, но и создает предпосылки к формированию корпоративной ответственности за общий результат деятельности персонала.</w:t>
      </w:r>
    </w:p>
    <w:p w:rsidR="00B36657" w:rsidRDefault="00B36657" w:rsidP="00B36657">
      <w:pPr>
        <w:rPr>
          <w:rFonts w:eastAsia="DSFreeSet"/>
        </w:rPr>
      </w:pPr>
    </w:p>
    <w:p w:rsidR="00B36657" w:rsidRPr="001A117E" w:rsidRDefault="00B36657" w:rsidP="00B36657">
      <w:pPr>
        <w:ind w:firstLine="708"/>
        <w:jc w:val="both"/>
        <w:rPr>
          <w:rFonts w:eastAsia="DSFreeSet"/>
        </w:rPr>
      </w:pPr>
      <w:r w:rsidRPr="001A117E">
        <w:rPr>
          <w:rFonts w:eastAsia="DSFreeSet"/>
        </w:rPr>
        <w:t>Сегодня обучение, повышение квалификационного уровня сотрудников занимает одно из первых мест среди приоритетных</w:t>
      </w:r>
      <w:r>
        <w:rPr>
          <w:rFonts w:eastAsia="DSFreeSet"/>
        </w:rPr>
        <w:t xml:space="preserve"> </w:t>
      </w:r>
      <w:r w:rsidRPr="001A117E">
        <w:rPr>
          <w:rFonts w:eastAsia="DSFreeSet"/>
        </w:rPr>
        <w:t xml:space="preserve">задач </w:t>
      </w:r>
      <w:r>
        <w:rPr>
          <w:rFonts w:eastAsia="DSFreeSet"/>
        </w:rPr>
        <w:t>Товари</w:t>
      </w:r>
      <w:r w:rsidRPr="001A117E">
        <w:rPr>
          <w:rFonts w:eastAsia="DSFreeSet"/>
        </w:rPr>
        <w:t>щества. На предприятии трудятся сотни высококвалифицированных специалистов, прошедших целевую подготовку и переподготовку в высших учебных заведениях страны и за рубежом, в</w:t>
      </w:r>
      <w:r>
        <w:rPr>
          <w:rFonts w:eastAsia="DSFreeSet"/>
        </w:rPr>
        <w:t xml:space="preserve"> </w:t>
      </w:r>
      <w:r w:rsidRPr="001A117E">
        <w:rPr>
          <w:rFonts w:eastAsia="DSFreeSet"/>
        </w:rPr>
        <w:t xml:space="preserve">профильных колледжах и в Учебно-курсовом комбинате (далее – УКК). На базе УКК </w:t>
      </w:r>
      <w:r>
        <w:rPr>
          <w:rFonts w:eastAsia="DSFreeSet"/>
        </w:rPr>
        <w:t>Товари</w:t>
      </w:r>
      <w:r w:rsidRPr="001A117E">
        <w:rPr>
          <w:rFonts w:eastAsia="DSFreeSet"/>
        </w:rPr>
        <w:t>щества прошли</w:t>
      </w:r>
      <w:r w:rsidRPr="001A117E">
        <w:rPr>
          <w:rFonts w:eastAsia="DSFreeSet" w:hint="eastAsia"/>
        </w:rPr>
        <w:t xml:space="preserve"> </w:t>
      </w:r>
      <w:r w:rsidRPr="001A117E">
        <w:rPr>
          <w:rFonts w:eastAsia="DSFreeSet"/>
        </w:rPr>
        <w:t xml:space="preserve">переподготовку </w:t>
      </w:r>
      <w:r>
        <w:rPr>
          <w:rFonts w:eastAsia="DSFreeSet"/>
        </w:rPr>
        <w:t>1 121</w:t>
      </w:r>
      <w:r w:rsidRPr="001A117E">
        <w:rPr>
          <w:rFonts w:eastAsia="DSFreeSet"/>
        </w:rPr>
        <w:t xml:space="preserve"> работника </w:t>
      </w:r>
      <w:r>
        <w:rPr>
          <w:rFonts w:eastAsia="DSFreeSet"/>
        </w:rPr>
        <w:t>Товари</w:t>
      </w:r>
      <w:r w:rsidRPr="001A117E">
        <w:rPr>
          <w:rFonts w:eastAsia="DSFreeSet"/>
        </w:rPr>
        <w:t xml:space="preserve">щества, из которых </w:t>
      </w:r>
      <w:r>
        <w:rPr>
          <w:rFonts w:eastAsia="DSFreeSet"/>
        </w:rPr>
        <w:t>835</w:t>
      </w:r>
      <w:r w:rsidRPr="001A117E">
        <w:rPr>
          <w:rFonts w:eastAsia="DSFreeSet"/>
        </w:rPr>
        <w:t xml:space="preserve"> работник – рабочий персонал.</w:t>
      </w:r>
    </w:p>
    <w:p w:rsidR="00B36657" w:rsidRPr="001A117E" w:rsidRDefault="00B36657" w:rsidP="00B36657">
      <w:pPr>
        <w:ind w:firstLine="708"/>
        <w:jc w:val="both"/>
        <w:rPr>
          <w:rFonts w:eastAsia="DSFreeSet"/>
        </w:rPr>
      </w:pPr>
      <w:r w:rsidRPr="001A117E">
        <w:rPr>
          <w:rFonts w:eastAsia="DSFreeSet"/>
        </w:rPr>
        <w:t>В целом в 2009 году в Обществе прошли обучение, переподготовку</w:t>
      </w:r>
      <w:r>
        <w:rPr>
          <w:rFonts w:eastAsia="DSFreeSet"/>
        </w:rPr>
        <w:t xml:space="preserve"> </w:t>
      </w:r>
      <w:r w:rsidRPr="001A117E">
        <w:rPr>
          <w:rFonts w:eastAsia="DSFreeSet"/>
        </w:rPr>
        <w:t xml:space="preserve">и повышение квалификации </w:t>
      </w:r>
      <w:r>
        <w:rPr>
          <w:rFonts w:eastAsia="DSFreeSet"/>
        </w:rPr>
        <w:t xml:space="preserve">2 257 </w:t>
      </w:r>
      <w:r w:rsidRPr="001A117E">
        <w:rPr>
          <w:rFonts w:eastAsia="DSFreeSet"/>
        </w:rPr>
        <w:t>работников по разным тематикам,</w:t>
      </w:r>
      <w:r>
        <w:rPr>
          <w:rFonts w:eastAsia="DSFreeSet"/>
        </w:rPr>
        <w:t xml:space="preserve"> </w:t>
      </w:r>
      <w:r w:rsidRPr="001A117E">
        <w:rPr>
          <w:rFonts w:eastAsia="DSFreeSet"/>
        </w:rPr>
        <w:t xml:space="preserve">непосредственно относящимся к деятельности </w:t>
      </w:r>
      <w:r>
        <w:rPr>
          <w:rFonts w:eastAsia="DSFreeSet"/>
        </w:rPr>
        <w:t>Товари</w:t>
      </w:r>
      <w:r w:rsidRPr="001A117E">
        <w:rPr>
          <w:rFonts w:eastAsia="DSFreeSet"/>
        </w:rPr>
        <w:t>щества.</w:t>
      </w:r>
    </w:p>
    <w:p w:rsidR="00B36657" w:rsidRPr="001A117E" w:rsidRDefault="00B36657" w:rsidP="00B36657">
      <w:pPr>
        <w:ind w:firstLine="708"/>
        <w:jc w:val="both"/>
        <w:rPr>
          <w:rFonts w:eastAsia="DSFreeSet"/>
        </w:rPr>
      </w:pPr>
      <w:r w:rsidRPr="001A117E">
        <w:rPr>
          <w:rFonts w:eastAsia="DSFreeSet"/>
        </w:rPr>
        <w:t xml:space="preserve">Для формирования пула талантов в октябре 2009 года стартовала открытая программа </w:t>
      </w:r>
      <w:r>
        <w:rPr>
          <w:rFonts w:eastAsia="DSFreeSet"/>
        </w:rPr>
        <w:t>«</w:t>
      </w:r>
      <w:r w:rsidRPr="001A117E">
        <w:rPr>
          <w:rFonts w:eastAsia="DSFreeSet"/>
        </w:rPr>
        <w:t>Кадровый резерв</w:t>
      </w:r>
      <w:r>
        <w:rPr>
          <w:rFonts w:eastAsia="DSFreeSet"/>
        </w:rPr>
        <w:t>»</w:t>
      </w:r>
      <w:r w:rsidRPr="001A117E">
        <w:rPr>
          <w:rFonts w:eastAsia="DSFreeSet"/>
        </w:rPr>
        <w:t xml:space="preserve">, в которой приняли участие свыше </w:t>
      </w:r>
      <w:r>
        <w:rPr>
          <w:rFonts w:eastAsia="DSFreeSet"/>
        </w:rPr>
        <w:t>1</w:t>
      </w:r>
      <w:r w:rsidRPr="001A117E">
        <w:rPr>
          <w:rFonts w:eastAsia="DSFreeSet"/>
        </w:rPr>
        <w:t xml:space="preserve">25 работников </w:t>
      </w:r>
      <w:r>
        <w:rPr>
          <w:rFonts w:eastAsia="DSFreeSet"/>
        </w:rPr>
        <w:t>Товари</w:t>
      </w:r>
      <w:r w:rsidRPr="001A117E">
        <w:rPr>
          <w:rFonts w:eastAsia="DSFreeSet"/>
        </w:rPr>
        <w:t xml:space="preserve">щества. По итогам конкурсного отбора в кадровый резерв </w:t>
      </w:r>
      <w:r>
        <w:rPr>
          <w:rFonts w:eastAsia="DSFreeSet"/>
        </w:rPr>
        <w:t>Товари</w:t>
      </w:r>
      <w:r w:rsidRPr="001A117E">
        <w:rPr>
          <w:rFonts w:eastAsia="DSFreeSet"/>
        </w:rPr>
        <w:t xml:space="preserve">щества зачислен </w:t>
      </w:r>
      <w:r>
        <w:rPr>
          <w:rFonts w:eastAsia="DSFreeSet"/>
        </w:rPr>
        <w:t>25</w:t>
      </w:r>
      <w:r w:rsidRPr="001A117E">
        <w:rPr>
          <w:rFonts w:eastAsia="DSFreeSet"/>
        </w:rPr>
        <w:t xml:space="preserve"> работник.</w:t>
      </w:r>
      <w:r>
        <w:rPr>
          <w:rFonts w:eastAsia="DSFreeSet"/>
        </w:rPr>
        <w:t xml:space="preserve"> </w:t>
      </w:r>
    </w:p>
    <w:p w:rsidR="00B36657" w:rsidRPr="001A117E" w:rsidRDefault="00B36657" w:rsidP="00B36657">
      <w:pPr>
        <w:ind w:firstLine="708"/>
        <w:jc w:val="both"/>
        <w:rPr>
          <w:rFonts w:eastAsia="DSFreeSet"/>
        </w:rPr>
      </w:pPr>
      <w:r w:rsidRPr="001A117E">
        <w:rPr>
          <w:rFonts w:eastAsia="DSFreeSet"/>
        </w:rPr>
        <w:t xml:space="preserve">Также в 2009 году проводилась работа по обучению работников </w:t>
      </w:r>
      <w:r>
        <w:rPr>
          <w:rFonts w:eastAsia="DSFreeSet"/>
        </w:rPr>
        <w:t>Товари</w:t>
      </w:r>
      <w:r w:rsidRPr="001A117E">
        <w:rPr>
          <w:rFonts w:eastAsia="DSFreeSet"/>
        </w:rPr>
        <w:t xml:space="preserve">щества на магистерских программах в вузах дальнего зарубежья. В отчетном году завершили обучение три работника </w:t>
      </w:r>
      <w:r>
        <w:rPr>
          <w:rFonts w:eastAsia="DSFreeSet"/>
        </w:rPr>
        <w:t>Товари</w:t>
      </w:r>
      <w:r w:rsidRPr="001A117E">
        <w:rPr>
          <w:rFonts w:eastAsia="DSFreeSet"/>
        </w:rPr>
        <w:t>щества.</w:t>
      </w:r>
    </w:p>
    <w:p w:rsidR="00B36657" w:rsidRPr="001A117E" w:rsidRDefault="00B36657" w:rsidP="00B36657">
      <w:pPr>
        <w:ind w:firstLine="708"/>
        <w:jc w:val="both"/>
      </w:pPr>
      <w:r w:rsidRPr="001A117E">
        <w:rPr>
          <w:rFonts w:eastAsia="DSFreeSet"/>
        </w:rPr>
        <w:t xml:space="preserve">С целью привлечения в </w:t>
      </w:r>
      <w:r>
        <w:rPr>
          <w:rFonts w:eastAsia="DSFreeSet"/>
        </w:rPr>
        <w:t>Товари</w:t>
      </w:r>
      <w:r w:rsidRPr="001A117E">
        <w:rPr>
          <w:rFonts w:eastAsia="DSFreeSet"/>
        </w:rPr>
        <w:t xml:space="preserve">щество молодых перспективных специалистов, </w:t>
      </w:r>
      <w:r>
        <w:rPr>
          <w:rFonts w:eastAsia="DSFreeSet"/>
        </w:rPr>
        <w:t>Товари</w:t>
      </w:r>
      <w:r w:rsidRPr="001A117E">
        <w:rPr>
          <w:rFonts w:eastAsia="DSFreeSet"/>
        </w:rPr>
        <w:t xml:space="preserve">ществом в течение 2009 года было принято на учебно-производственную практику свыше </w:t>
      </w:r>
      <w:r>
        <w:rPr>
          <w:rFonts w:eastAsia="DSFreeSet"/>
        </w:rPr>
        <w:t>22</w:t>
      </w:r>
      <w:r w:rsidRPr="001A117E">
        <w:rPr>
          <w:rFonts w:eastAsia="DSFreeSet"/>
        </w:rPr>
        <w:t>5 лучших студентов ведущих вузов</w:t>
      </w:r>
      <w:r>
        <w:rPr>
          <w:rFonts w:eastAsia="DSFreeSet"/>
        </w:rPr>
        <w:t xml:space="preserve"> </w:t>
      </w:r>
      <w:r w:rsidRPr="001A117E">
        <w:rPr>
          <w:rFonts w:eastAsia="DSFreeSet"/>
        </w:rPr>
        <w:t>страны.</w:t>
      </w:r>
      <w:r>
        <w:rPr>
          <w:rFonts w:eastAsia="DSFreeSet"/>
        </w:rPr>
        <w:t xml:space="preserve"> </w:t>
      </w:r>
    </w:p>
    <w:p w:rsidR="00B36657" w:rsidRDefault="00B36657" w:rsidP="00B36657">
      <w:pPr>
        <w:ind w:firstLine="708"/>
        <w:jc w:val="both"/>
      </w:pPr>
      <w:r w:rsidRPr="00E977C6">
        <w:rPr>
          <w:b/>
        </w:rPr>
        <w:t xml:space="preserve">Корпоративными ценностями </w:t>
      </w:r>
      <w:r>
        <w:rPr>
          <w:b/>
        </w:rPr>
        <w:t>Товари</w:t>
      </w:r>
      <w:r w:rsidRPr="00E977C6">
        <w:rPr>
          <w:b/>
        </w:rPr>
        <w:t>щества</w:t>
      </w:r>
      <w:r>
        <w:t xml:space="preserve"> являются профессионализм работников, эффективность их труда, взаимовыручка, уважение друг к другу, к заинтересованным лицам и Товариществу в целом.</w:t>
      </w:r>
    </w:p>
    <w:p w:rsidR="00B36657" w:rsidRDefault="00B36657" w:rsidP="00B36657">
      <w:pPr>
        <w:ind w:firstLine="708"/>
        <w:jc w:val="both"/>
      </w:pPr>
      <w:r>
        <w:t>Для активного роста Товарищества нужны работники, обладающие следующими компетенциями - профессионализм, мотивированность, лояльность, нацеленность на развитие, способность принимать решения и умение грамотно организовать рабочий процесс.</w:t>
      </w:r>
    </w:p>
    <w:p w:rsidR="00B36657" w:rsidRDefault="00B36657" w:rsidP="00B36657">
      <w:pPr>
        <w:ind w:firstLine="708"/>
        <w:jc w:val="both"/>
        <w:rPr>
          <w:b/>
        </w:rPr>
      </w:pPr>
    </w:p>
    <w:p w:rsidR="00B36657" w:rsidRDefault="00B36657" w:rsidP="00B36657">
      <w:pPr>
        <w:ind w:firstLine="708"/>
        <w:jc w:val="both"/>
      </w:pPr>
      <w:r w:rsidRPr="00E977C6">
        <w:rPr>
          <w:b/>
        </w:rPr>
        <w:t>Основными направлениями Кадровой политики являются</w:t>
      </w:r>
      <w:r>
        <w:t xml:space="preserve"> совершенствование организационной структуры, планирование, подбор и расстановка кадров, обучение и развитие персонала, формирование кадрового резерва работников, разработка и внедрение системы управления результативностью и мотивации работников, формирование корпоративной культуры.</w:t>
      </w:r>
    </w:p>
    <w:p w:rsidR="00B36657" w:rsidRDefault="00B36657" w:rsidP="00B36657">
      <w:pPr>
        <w:ind w:firstLine="708"/>
        <w:jc w:val="both"/>
      </w:pPr>
      <w:r>
        <w:t>Мониторинг выполнения программ управления персоналом осуществляется ежегодно подразделениями по работе с персоналом на основе постановки задач по ключевым показателям эффективности реализации Кадровой политики в целом и каждого направления в отдельности.</w:t>
      </w:r>
    </w:p>
    <w:p w:rsidR="00B36657" w:rsidRDefault="00B36657" w:rsidP="00B36657">
      <w:pPr>
        <w:ind w:firstLine="708"/>
        <w:jc w:val="both"/>
        <w:rPr>
          <w:b/>
        </w:rPr>
      </w:pPr>
    </w:p>
    <w:p w:rsidR="00B36657" w:rsidRPr="00E977C6" w:rsidRDefault="00B36657" w:rsidP="00B36657">
      <w:pPr>
        <w:ind w:firstLine="708"/>
        <w:jc w:val="both"/>
        <w:outlineLvl w:val="0"/>
        <w:rPr>
          <w:b/>
        </w:rPr>
      </w:pPr>
      <w:r w:rsidRPr="00E977C6">
        <w:rPr>
          <w:b/>
        </w:rPr>
        <w:t>Ключевые показатели эффективности Кадровой политики:</w:t>
      </w:r>
    </w:p>
    <w:p w:rsidR="00B36657" w:rsidRDefault="00B36657" w:rsidP="00B36657">
      <w:pPr>
        <w:jc w:val="both"/>
      </w:pPr>
      <w:r>
        <w:t>- доходность человеческого капитала/производительность труда;</w:t>
      </w:r>
    </w:p>
    <w:p w:rsidR="00B36657" w:rsidRDefault="00B36657" w:rsidP="00B36657">
      <w:pPr>
        <w:jc w:val="both"/>
      </w:pPr>
      <w:r>
        <w:t>- экономическая добавленная стоимость на 1 (одного) работника;</w:t>
      </w:r>
    </w:p>
    <w:p w:rsidR="00B36657" w:rsidRDefault="00B36657" w:rsidP="00B36657">
      <w:pPr>
        <w:jc w:val="both"/>
      </w:pPr>
      <w:r>
        <w:t>- затраты на персонал;</w:t>
      </w:r>
    </w:p>
    <w:p w:rsidR="00B36657" w:rsidRDefault="00B36657" w:rsidP="00B36657">
      <w:pPr>
        <w:jc w:val="both"/>
      </w:pPr>
      <w:r>
        <w:t>- текучесть работников;</w:t>
      </w:r>
    </w:p>
    <w:p w:rsidR="00B36657" w:rsidRDefault="00B36657" w:rsidP="00B36657">
      <w:pPr>
        <w:jc w:val="both"/>
      </w:pPr>
      <w:r>
        <w:t>- текучесть работников среди менеджмента;</w:t>
      </w:r>
    </w:p>
    <w:p w:rsidR="00B36657" w:rsidRDefault="00B36657" w:rsidP="00B36657">
      <w:pPr>
        <w:jc w:val="both"/>
      </w:pPr>
      <w:r>
        <w:t>- показатель стабильности персонала;</w:t>
      </w:r>
    </w:p>
    <w:p w:rsidR="00B36657" w:rsidRDefault="00B36657" w:rsidP="00B36657">
      <w:pPr>
        <w:jc w:val="both"/>
      </w:pPr>
      <w:r>
        <w:t xml:space="preserve">- удовлетворенность персонала. </w:t>
      </w:r>
    </w:p>
    <w:p w:rsidR="00B36657" w:rsidRDefault="00B36657" w:rsidP="00B36657">
      <w:pPr>
        <w:jc w:val="both"/>
      </w:pPr>
    </w:p>
    <w:p w:rsidR="00B36657" w:rsidRPr="00E977C6" w:rsidRDefault="00B36657" w:rsidP="00B36657">
      <w:pPr>
        <w:jc w:val="both"/>
        <w:rPr>
          <w:b/>
        </w:rPr>
      </w:pPr>
      <w:r w:rsidRPr="00E977C6">
        <w:rPr>
          <w:b/>
        </w:rPr>
        <w:t>Задачи направления «Совершенствование организационной структуры. Планирование, подбор и расстановка кадров»:</w:t>
      </w:r>
    </w:p>
    <w:p w:rsidR="00B36657" w:rsidRDefault="00B36657" w:rsidP="00B36657">
      <w:pPr>
        <w:jc w:val="both"/>
      </w:pPr>
      <w:r>
        <w:t>- систематический пересмотр организационной структуры с целью обеспечения соответствия стратегическим целям и задачам, четкого разделения функций структурных подразделений и обязанностей работников, эффективной деятельности работников;</w:t>
      </w:r>
    </w:p>
    <w:p w:rsidR="00B36657" w:rsidRDefault="00B36657" w:rsidP="00B36657">
      <w:pPr>
        <w:jc w:val="both"/>
      </w:pPr>
      <w:r>
        <w:t>- разработка и совершенствование квалификационных требований к рабочим местам, профиля корпоративных компетенций;</w:t>
      </w:r>
    </w:p>
    <w:p w:rsidR="00B36657" w:rsidRDefault="00B36657" w:rsidP="00B36657">
      <w:pPr>
        <w:jc w:val="both"/>
      </w:pPr>
      <w:r>
        <w:t>- анализ рынка труда;</w:t>
      </w:r>
    </w:p>
    <w:p w:rsidR="00B36657" w:rsidRDefault="00B36657" w:rsidP="00B36657">
      <w:pPr>
        <w:jc w:val="both"/>
      </w:pPr>
      <w:r>
        <w:t>- анализ и прогнозирование потребности Товарищества в персонале на краткосрочную и долгосрочную перспективу;</w:t>
      </w:r>
    </w:p>
    <w:p w:rsidR="00B36657" w:rsidRDefault="00B36657" w:rsidP="00B36657">
      <w:pPr>
        <w:jc w:val="both"/>
      </w:pPr>
      <w:r>
        <w:t>- анализ соответствия профессиональной компетентности и компетенций работников требованиям рабочих мест;</w:t>
      </w:r>
    </w:p>
    <w:p w:rsidR="00B36657" w:rsidRDefault="00B36657" w:rsidP="00B36657">
      <w:pPr>
        <w:jc w:val="both"/>
      </w:pPr>
      <w:r>
        <w:t>- анализ и учет степени обеспеченности кадрами по ключевым должностным позициям;</w:t>
      </w:r>
    </w:p>
    <w:p w:rsidR="00B36657" w:rsidRDefault="00B36657" w:rsidP="00B36657">
      <w:pPr>
        <w:jc w:val="both"/>
      </w:pPr>
      <w:r>
        <w:t>- поиск и отбор высококвалифицированных специалистов, ведение базы данных по кандидатам, внедрение прозрачных конкурсных процедур при подборе персонала на вакантные административные должности;</w:t>
      </w:r>
    </w:p>
    <w:p w:rsidR="00B36657" w:rsidRDefault="00B36657" w:rsidP="00B36657">
      <w:pPr>
        <w:jc w:val="both"/>
      </w:pPr>
      <w:r>
        <w:t xml:space="preserve">- участие в оптимизации численности персонала путем перераспределения функций, отказа от дублирования функций на административном уровне, внедрения новых технологий. </w:t>
      </w:r>
    </w:p>
    <w:p w:rsidR="00B36657" w:rsidRDefault="00B36657" w:rsidP="00B36657">
      <w:pPr>
        <w:jc w:val="both"/>
      </w:pPr>
    </w:p>
    <w:p w:rsidR="00B36657" w:rsidRDefault="00B36657" w:rsidP="00B36657">
      <w:pPr>
        <w:jc w:val="both"/>
      </w:pPr>
      <w:r>
        <w:t>Ключевые показатели эффективности подбора и расстановки кадров:</w:t>
      </w:r>
    </w:p>
    <w:p w:rsidR="00B36657" w:rsidRDefault="00B36657" w:rsidP="00B36657">
      <w:pPr>
        <w:jc w:val="both"/>
      </w:pPr>
      <w:r>
        <w:t>- время на закрытие одной вакансии;</w:t>
      </w:r>
    </w:p>
    <w:p w:rsidR="00B36657" w:rsidRDefault="00B36657" w:rsidP="00B36657">
      <w:pPr>
        <w:jc w:val="both"/>
      </w:pPr>
      <w:r>
        <w:t>- качество подбора – текучесть в течение первых полгода работы.</w:t>
      </w:r>
    </w:p>
    <w:p w:rsidR="00B36657" w:rsidRDefault="00B36657" w:rsidP="00B36657">
      <w:pPr>
        <w:jc w:val="both"/>
      </w:pPr>
    </w:p>
    <w:p w:rsidR="00B36657" w:rsidRPr="00E977C6" w:rsidRDefault="00B36657" w:rsidP="00B36657">
      <w:pPr>
        <w:jc w:val="both"/>
        <w:outlineLvl w:val="0"/>
        <w:rPr>
          <w:b/>
        </w:rPr>
      </w:pPr>
      <w:r w:rsidRPr="00E977C6">
        <w:rPr>
          <w:b/>
        </w:rPr>
        <w:t>Задачи направления «Обучение и развитие персонала»:</w:t>
      </w:r>
    </w:p>
    <w:p w:rsidR="00B36657" w:rsidRDefault="00B36657" w:rsidP="00B36657">
      <w:pPr>
        <w:jc w:val="both"/>
      </w:pPr>
      <w:r>
        <w:t>- переход от фрагментарного повышения квалификации работников к планомерному и системному обучению, направленному на реализацию стратегических задач Товарищества;</w:t>
      </w:r>
    </w:p>
    <w:p w:rsidR="00B36657" w:rsidRDefault="00B36657" w:rsidP="00B36657">
      <w:pPr>
        <w:jc w:val="both"/>
      </w:pPr>
      <w:r>
        <w:t>- разработка и внедрение процессов обучения и управления знаниями на основе потребностей Товарищества, разработка корпоративных стандартов обучения и развития персонала, подбор и проведение семинаров, тренингов, создание и реализация индивидуальных планов развития работников;</w:t>
      </w:r>
    </w:p>
    <w:p w:rsidR="00B36657" w:rsidRDefault="00B36657" w:rsidP="00B36657">
      <w:pPr>
        <w:jc w:val="both"/>
      </w:pPr>
      <w:r>
        <w:t>- развитие корпоративных учебных центров с целью накопления и передачи знаний и навыков внутри Товарищества.</w:t>
      </w:r>
    </w:p>
    <w:p w:rsidR="00B36657" w:rsidRDefault="00B36657" w:rsidP="00B36657">
      <w:pPr>
        <w:ind w:firstLine="708"/>
        <w:jc w:val="both"/>
      </w:pPr>
      <w:r>
        <w:t>Ключевые показатели эффективности обучения и развития кадров:</w:t>
      </w:r>
    </w:p>
    <w:p w:rsidR="00B36657" w:rsidRDefault="00B36657" w:rsidP="00B36657">
      <w:pPr>
        <w:jc w:val="both"/>
      </w:pPr>
      <w:r>
        <w:t>- % работников, охваченных системой обучения в течение года;</w:t>
      </w:r>
    </w:p>
    <w:p w:rsidR="00B36657" w:rsidRDefault="00B36657" w:rsidP="00B36657">
      <w:pPr>
        <w:jc w:val="both"/>
      </w:pPr>
      <w:r>
        <w:t>- затраты на обучение 1 работника в год;</w:t>
      </w:r>
    </w:p>
    <w:p w:rsidR="00B36657" w:rsidRDefault="00B36657" w:rsidP="00B36657">
      <w:pPr>
        <w:jc w:val="both"/>
      </w:pPr>
      <w:r>
        <w:t>- эффективность проведенного обучения;</w:t>
      </w:r>
    </w:p>
    <w:p w:rsidR="00B36657" w:rsidRDefault="00B36657" w:rsidP="00B36657">
      <w:pPr>
        <w:jc w:val="both"/>
      </w:pPr>
      <w:r>
        <w:t>- % затрат на обучение от Фонда оплаты труда;</w:t>
      </w:r>
    </w:p>
    <w:p w:rsidR="00B36657" w:rsidRDefault="00B36657" w:rsidP="00B36657">
      <w:pPr>
        <w:jc w:val="both"/>
      </w:pPr>
      <w:r>
        <w:t>- эффективность затрат на обучение.</w:t>
      </w:r>
    </w:p>
    <w:p w:rsidR="00B36657" w:rsidRDefault="00B36657" w:rsidP="00B36657">
      <w:pPr>
        <w:jc w:val="both"/>
      </w:pPr>
    </w:p>
    <w:p w:rsidR="00B36657" w:rsidRPr="00E977C6" w:rsidRDefault="00B36657" w:rsidP="00B36657">
      <w:pPr>
        <w:jc w:val="both"/>
        <w:outlineLvl w:val="0"/>
        <w:rPr>
          <w:b/>
        </w:rPr>
      </w:pPr>
      <w:r w:rsidRPr="00E977C6">
        <w:rPr>
          <w:b/>
        </w:rPr>
        <w:t xml:space="preserve">Задачи направления «Подготовка кадрового резерва </w:t>
      </w:r>
      <w:r>
        <w:rPr>
          <w:b/>
        </w:rPr>
        <w:t>Товари</w:t>
      </w:r>
      <w:r w:rsidRPr="00E977C6">
        <w:rPr>
          <w:b/>
        </w:rPr>
        <w:t>щества»:</w:t>
      </w:r>
    </w:p>
    <w:p w:rsidR="00B36657" w:rsidRDefault="00B36657" w:rsidP="00B36657">
      <w:pPr>
        <w:jc w:val="both"/>
      </w:pPr>
      <w:r>
        <w:t>- создание и развитие программ кадрового резерва;</w:t>
      </w:r>
    </w:p>
    <w:p w:rsidR="00B36657" w:rsidRDefault="00B36657" w:rsidP="00B36657">
      <w:pPr>
        <w:jc w:val="both"/>
      </w:pPr>
      <w:r>
        <w:t>- разработка критериев оценки и организация отбора работников с высоким потенциалом (формализованный отбор в кадровый резерв с использованием специальных технологий);</w:t>
      </w:r>
    </w:p>
    <w:p w:rsidR="00B36657" w:rsidRDefault="00B36657" w:rsidP="00B36657">
      <w:pPr>
        <w:jc w:val="both"/>
      </w:pPr>
      <w:r>
        <w:t>- разработка и реализация индивидуальных планов развития работников, состоящих в кадровом резерве;</w:t>
      </w:r>
    </w:p>
    <w:p w:rsidR="00B36657" w:rsidRDefault="00B36657" w:rsidP="00B36657">
      <w:pPr>
        <w:jc w:val="both"/>
      </w:pPr>
      <w:r>
        <w:t>- разработка и реализация системы ротации и замещения позиций, мотивация процесса ротации работников, состоящих в кадровом резерве.</w:t>
      </w:r>
    </w:p>
    <w:p w:rsidR="00B36657" w:rsidRDefault="00B36657" w:rsidP="00B36657">
      <w:pPr>
        <w:ind w:firstLine="708"/>
        <w:jc w:val="both"/>
      </w:pPr>
      <w:r>
        <w:t>Ключевые показатели эффективности подготовки кадрового резерва Товарищества:</w:t>
      </w:r>
    </w:p>
    <w:p w:rsidR="00B36657" w:rsidRDefault="00B36657" w:rsidP="00B36657">
      <w:pPr>
        <w:jc w:val="both"/>
      </w:pPr>
      <w:r>
        <w:t>- % вакансий, на которые формировался кадровый резерв, заполненных работниками, входящими в кадровый резерв;</w:t>
      </w:r>
    </w:p>
    <w:p w:rsidR="00B36657" w:rsidRDefault="00B36657" w:rsidP="00B36657">
      <w:pPr>
        <w:jc w:val="both"/>
      </w:pPr>
      <w:r>
        <w:t>- текучесть среди резервистов.</w:t>
      </w:r>
    </w:p>
    <w:p w:rsidR="00B36657" w:rsidRDefault="00B36657" w:rsidP="00B36657">
      <w:pPr>
        <w:jc w:val="both"/>
      </w:pPr>
    </w:p>
    <w:p w:rsidR="00B36657" w:rsidRPr="00E977C6" w:rsidRDefault="00B36657" w:rsidP="00B36657">
      <w:pPr>
        <w:jc w:val="both"/>
        <w:rPr>
          <w:b/>
        </w:rPr>
      </w:pPr>
      <w:r w:rsidRPr="00E977C6">
        <w:rPr>
          <w:b/>
        </w:rPr>
        <w:t>Задачи направления «Управление результативностью деятельности и мотивация работников»:</w:t>
      </w:r>
    </w:p>
    <w:p w:rsidR="00B36657" w:rsidRDefault="00B36657" w:rsidP="00B36657">
      <w:pPr>
        <w:jc w:val="both"/>
      </w:pPr>
      <w:r>
        <w:t>- внедрение мотивирующей и прозрачной системы вознаграждения, основанной на уровне квалификации, компетентности и результативности работников;</w:t>
      </w:r>
    </w:p>
    <w:p w:rsidR="00B36657" w:rsidRDefault="00B36657" w:rsidP="00B36657">
      <w:pPr>
        <w:jc w:val="both"/>
      </w:pPr>
      <w:r>
        <w:t>- разработка ключевых показателей эффективности деятельности для ряда позиций;</w:t>
      </w:r>
    </w:p>
    <w:p w:rsidR="00B36657" w:rsidRDefault="00B36657" w:rsidP="00B36657">
      <w:pPr>
        <w:jc w:val="both"/>
      </w:pPr>
      <w:r>
        <w:t>- внедрение мониторинга и контроля выполнения поставленных задач и целей, системы оценки результативности деятельности работников;</w:t>
      </w:r>
    </w:p>
    <w:p w:rsidR="00B36657" w:rsidRDefault="00B36657" w:rsidP="00B36657">
      <w:pPr>
        <w:jc w:val="both"/>
      </w:pPr>
      <w:r>
        <w:t>- анализ рынка труда относительно заработных плат и тенденций его движения;</w:t>
      </w:r>
    </w:p>
    <w:p w:rsidR="00B36657" w:rsidRDefault="00B36657" w:rsidP="00B36657">
      <w:pPr>
        <w:jc w:val="both"/>
      </w:pPr>
      <w:r>
        <w:t>- совершенствование системы бонусов и премий, привязанной к достижениям работниками определенных результатов деятельности;</w:t>
      </w:r>
    </w:p>
    <w:p w:rsidR="00B36657" w:rsidRDefault="00B36657" w:rsidP="00B36657">
      <w:pPr>
        <w:jc w:val="both"/>
      </w:pPr>
      <w:r>
        <w:t>- обеспечение социальных гарантий и норм социальной защиты работников;</w:t>
      </w:r>
    </w:p>
    <w:p w:rsidR="00B36657" w:rsidRDefault="00B36657" w:rsidP="00B36657">
      <w:pPr>
        <w:jc w:val="both"/>
      </w:pPr>
      <w:r>
        <w:t>- обеспечение служебного роста работников по итогам оценки результативности деятельности работников.</w:t>
      </w:r>
    </w:p>
    <w:p w:rsidR="00B36657" w:rsidRDefault="00B36657" w:rsidP="00B36657">
      <w:pPr>
        <w:ind w:firstLine="708"/>
        <w:jc w:val="both"/>
      </w:pPr>
      <w:r>
        <w:t>Ключевые показатели эффективности управления результативностью деятельности и мотивации работников:</w:t>
      </w:r>
    </w:p>
    <w:p w:rsidR="00B36657" w:rsidRDefault="00B36657" w:rsidP="00B36657">
      <w:pPr>
        <w:jc w:val="both"/>
      </w:pPr>
      <w:r>
        <w:t>- % позиций, охваченных ключевыми показателями эффективности;</w:t>
      </w:r>
    </w:p>
    <w:p w:rsidR="00B36657" w:rsidRDefault="00B36657" w:rsidP="00B36657">
      <w:pPr>
        <w:jc w:val="both"/>
      </w:pPr>
      <w:r>
        <w:t>- % работников, регулярно получающих оценку своей деятельности;</w:t>
      </w:r>
    </w:p>
    <w:p w:rsidR="00B36657" w:rsidRDefault="00B36657" w:rsidP="00B36657">
      <w:pPr>
        <w:jc w:val="both"/>
      </w:pPr>
      <w:r>
        <w:t xml:space="preserve">- удовлетворенность системой оплаты труда. </w:t>
      </w:r>
    </w:p>
    <w:p w:rsidR="00B36657" w:rsidRDefault="00B36657" w:rsidP="00B36657">
      <w:pPr>
        <w:jc w:val="both"/>
      </w:pPr>
    </w:p>
    <w:p w:rsidR="00B36657" w:rsidRPr="00E977C6" w:rsidRDefault="00B36657" w:rsidP="00B36657">
      <w:pPr>
        <w:jc w:val="both"/>
        <w:outlineLvl w:val="0"/>
        <w:rPr>
          <w:b/>
        </w:rPr>
      </w:pPr>
      <w:r w:rsidRPr="00E977C6">
        <w:rPr>
          <w:b/>
        </w:rPr>
        <w:t xml:space="preserve">Задачи направления «Формирование корпоративной культуры»: </w:t>
      </w:r>
    </w:p>
    <w:p w:rsidR="00B36657" w:rsidRDefault="00B36657" w:rsidP="00B36657">
      <w:pPr>
        <w:jc w:val="both"/>
      </w:pPr>
      <w:r>
        <w:t>- проведение исследований мнений работников (социометрия, социологические опросы);</w:t>
      </w:r>
    </w:p>
    <w:p w:rsidR="00B36657" w:rsidRDefault="00B36657" w:rsidP="00B36657">
      <w:pPr>
        <w:jc w:val="both"/>
      </w:pPr>
      <w:r>
        <w:t>- определение и пропаганда корпоративных ценностей и социальных норм, регламентирующих поведение работника Товарищества, разработка правил корпоративной коммуникации и корпоративного стиля;</w:t>
      </w:r>
    </w:p>
    <w:p w:rsidR="00B36657" w:rsidRDefault="00B36657" w:rsidP="00B36657">
      <w:pPr>
        <w:jc w:val="both"/>
      </w:pPr>
      <w:r>
        <w:t>- проведение организационных мероприятий, усиливающих командную работу, лояльность, благоприятную и творческую атмосферу в трудовых коллективах.</w:t>
      </w:r>
    </w:p>
    <w:p w:rsidR="00B36657" w:rsidRDefault="00B36657" w:rsidP="00B36657">
      <w:pPr>
        <w:ind w:firstLine="708"/>
        <w:jc w:val="both"/>
      </w:pPr>
      <w:r>
        <w:t xml:space="preserve">Ключевой показатель эффективности выполнения задачи формирование корпоративной культуры - удовлетворенность персонала. </w:t>
      </w:r>
    </w:p>
    <w:p w:rsidR="00B36657" w:rsidRDefault="00B36657" w:rsidP="00B36657">
      <w:pPr>
        <w:jc w:val="both"/>
      </w:pPr>
    </w:p>
    <w:p w:rsidR="00B36657" w:rsidRPr="00011CED" w:rsidRDefault="00B36657" w:rsidP="00B36657">
      <w:pPr>
        <w:jc w:val="both"/>
        <w:outlineLvl w:val="0"/>
        <w:rPr>
          <w:b/>
          <w:u w:val="single"/>
        </w:rPr>
      </w:pPr>
      <w:r w:rsidRPr="00011CED">
        <w:rPr>
          <w:b/>
          <w:u w:val="single"/>
        </w:rPr>
        <w:t>КОДЕКС корпоративной этики АО «КазТрансОйл»</w:t>
      </w:r>
    </w:p>
    <w:p w:rsidR="00B36657" w:rsidRDefault="00B36657" w:rsidP="00B36657">
      <w:pPr>
        <w:jc w:val="both"/>
        <w:outlineLvl w:val="0"/>
      </w:pPr>
      <w:r>
        <w:t xml:space="preserve">  Кодекс корпоративной этики АО «КазТрансОйл» (2271.5 kB)</w:t>
      </w:r>
    </w:p>
    <w:p w:rsidR="00B36657" w:rsidRDefault="00B36657" w:rsidP="00B36657">
      <w:pPr>
        <w:jc w:val="both"/>
      </w:pPr>
    </w:p>
    <w:p w:rsidR="00B36657" w:rsidRPr="00011CED" w:rsidRDefault="00B36657" w:rsidP="00B36657">
      <w:pPr>
        <w:jc w:val="both"/>
        <w:outlineLvl w:val="0"/>
        <w:rPr>
          <w:b/>
        </w:rPr>
      </w:pPr>
      <w:r w:rsidRPr="00011CED">
        <w:rPr>
          <w:b/>
        </w:rPr>
        <w:t>Миссия</w:t>
      </w:r>
    </w:p>
    <w:p w:rsidR="00B36657" w:rsidRDefault="00B36657" w:rsidP="00B36657">
      <w:pPr>
        <w:jc w:val="both"/>
      </w:pPr>
      <w:r>
        <w:t>Кодекс корпоративной этики является управленческим инструментом для развития ТОО «Казахстанско-Китайский Трубопровод» (далее - Компания) и эффективного взаимодействия с заинтересованными лицами на основе следования этическим нормам и нормам законодательства Республики Казахстан.</w:t>
      </w:r>
    </w:p>
    <w:p w:rsidR="00B36657" w:rsidRDefault="00B36657" w:rsidP="00B36657">
      <w:pPr>
        <w:jc w:val="both"/>
      </w:pPr>
    </w:p>
    <w:p w:rsidR="00B36657" w:rsidRPr="001921A1" w:rsidRDefault="00B36657" w:rsidP="00B36657">
      <w:pPr>
        <w:jc w:val="both"/>
        <w:outlineLvl w:val="0"/>
        <w:rPr>
          <w:b/>
        </w:rPr>
      </w:pPr>
      <w:r w:rsidRPr="001921A1">
        <w:rPr>
          <w:b/>
        </w:rPr>
        <w:t>Видение</w:t>
      </w:r>
    </w:p>
    <w:p w:rsidR="00B36657" w:rsidRDefault="00B36657" w:rsidP="00B36657">
      <w:pPr>
        <w:jc w:val="both"/>
      </w:pPr>
      <w:r>
        <w:t>Кодекс корпоративной этики способствует повышению эффективности процесса корпоративного управления и содействует успешному взаимодействию с заинтересованными лицами.</w:t>
      </w:r>
    </w:p>
    <w:p w:rsidR="00B36657" w:rsidRDefault="00B36657" w:rsidP="00B36657">
      <w:pPr>
        <w:jc w:val="both"/>
      </w:pPr>
    </w:p>
    <w:p w:rsidR="00B36657" w:rsidRPr="001921A1" w:rsidRDefault="00B36657" w:rsidP="00B36657">
      <w:pPr>
        <w:jc w:val="both"/>
        <w:outlineLvl w:val="0"/>
        <w:rPr>
          <w:b/>
        </w:rPr>
      </w:pPr>
      <w:r w:rsidRPr="001921A1">
        <w:rPr>
          <w:b/>
        </w:rPr>
        <w:t>Введение</w:t>
      </w:r>
    </w:p>
    <w:p w:rsidR="00B36657" w:rsidRDefault="00B36657" w:rsidP="00B36657">
      <w:pPr>
        <w:jc w:val="both"/>
      </w:pPr>
      <w:r>
        <w:t>1. Настоящий Кодекс разработан в соответствии с положениями действующего законодательства Республики Казахстан, внутренними документами Компании, в том числе Кодексом корпоративного управления, и устанавливает основополагающие ценности и принципы деловой этики, этические нормы деловых взаимоотношений.</w:t>
      </w:r>
    </w:p>
    <w:p w:rsidR="00B36657" w:rsidRDefault="00B36657" w:rsidP="00B36657">
      <w:pPr>
        <w:jc w:val="both"/>
      </w:pPr>
      <w:r>
        <w:t>2. Целью настоящего Кодекса является развитие корпоративной культуры и содействие эффективному взаимодействию с заинтересованными лицами путем применения практики делового поведения.</w:t>
      </w:r>
    </w:p>
    <w:p w:rsidR="00B36657" w:rsidRDefault="00B36657" w:rsidP="00B36657">
      <w:pPr>
        <w:jc w:val="both"/>
      </w:pPr>
      <w:r>
        <w:t>3. В настоящем Кодексе используются следующие понятия и термины:</w:t>
      </w:r>
    </w:p>
    <w:p w:rsidR="00B36657" w:rsidRDefault="00B36657" w:rsidP="00B36657">
      <w:pPr>
        <w:jc w:val="both"/>
      </w:pPr>
      <w:r>
        <w:t>корпоративная этика - это совокупность этических принципов и норм делового общения, которыми руководствуются в своей деятельности Компания, ее должностные лица и работники;</w:t>
      </w:r>
    </w:p>
    <w:p w:rsidR="00B36657" w:rsidRPr="00BF3185" w:rsidRDefault="00B36657" w:rsidP="00B36657">
      <w:pPr>
        <w:jc w:val="both"/>
        <w:rPr>
          <w:i/>
        </w:rPr>
      </w:pPr>
      <w:r w:rsidRPr="00BF3185">
        <w:rPr>
          <w:i/>
        </w:rPr>
        <w:t>должностные лица - члены Совета директоров, члены Правления Компании;</w:t>
      </w:r>
    </w:p>
    <w:p w:rsidR="00B36657" w:rsidRPr="00BF3185" w:rsidRDefault="00B36657" w:rsidP="00B36657">
      <w:pPr>
        <w:jc w:val="both"/>
        <w:rPr>
          <w:i/>
        </w:rPr>
      </w:pPr>
      <w:r w:rsidRPr="00BF3185">
        <w:rPr>
          <w:i/>
        </w:rPr>
        <w:t>Единственный акционер – АО НК «КазМунайГаз»;</w:t>
      </w:r>
    </w:p>
    <w:p w:rsidR="00B36657" w:rsidRPr="00BF3185" w:rsidRDefault="00B36657" w:rsidP="00B36657">
      <w:pPr>
        <w:jc w:val="both"/>
        <w:rPr>
          <w:i/>
        </w:rPr>
      </w:pPr>
      <w:r w:rsidRPr="00BF3185">
        <w:rPr>
          <w:i/>
        </w:rPr>
        <w:t>заинтересованное лицо - лицо, реализация прав которого, предусмотренных законодательством Республики Казахстан и Уставом Компании, связана с деятельностью Компании;</w:t>
      </w:r>
    </w:p>
    <w:p w:rsidR="00B36657" w:rsidRDefault="00B36657" w:rsidP="00B36657">
      <w:pPr>
        <w:jc w:val="both"/>
      </w:pPr>
      <w:r>
        <w:t>Кодекс - Кодекс корпоративной этики Компании;</w:t>
      </w:r>
    </w:p>
    <w:p w:rsidR="00B36657" w:rsidRDefault="00B36657" w:rsidP="00B36657">
      <w:pPr>
        <w:jc w:val="both"/>
      </w:pPr>
      <w:r>
        <w:t>конфликт интересов - ситуация, в которой личная заинтересованность работника Компании влияет или может повлиять на беспристрастное исполнение должностных обязанностей;</w:t>
      </w:r>
    </w:p>
    <w:p w:rsidR="00B36657" w:rsidRDefault="00B36657" w:rsidP="00B36657">
      <w:pPr>
        <w:jc w:val="both"/>
      </w:pPr>
      <w:r>
        <w:t>корпоративная культура - это специфические для Компании ценности, принципы, нормы поведения и отношения;</w:t>
      </w:r>
    </w:p>
    <w:p w:rsidR="00B36657" w:rsidRDefault="00B36657" w:rsidP="00B36657">
      <w:pPr>
        <w:jc w:val="both"/>
      </w:pPr>
      <w:r>
        <w:t>работник - лицо, состоящее в трудовых отношениях с Компанией и непосредственно выполняющее работу по трудовому договору;</w:t>
      </w:r>
    </w:p>
    <w:p w:rsidR="00B36657" w:rsidRDefault="00B36657" w:rsidP="00B36657">
      <w:pPr>
        <w:jc w:val="both"/>
      </w:pPr>
      <w:r>
        <w:t xml:space="preserve">кадровая служба – департамент управления персоналом центрального аппарата Компании, </w:t>
      </w:r>
      <w:r w:rsidRPr="00BF3185">
        <w:rPr>
          <w:i/>
        </w:rPr>
        <w:t>кадровые службы филиалов Компании</w:t>
      </w:r>
      <w:r>
        <w:t>.</w:t>
      </w:r>
    </w:p>
    <w:p w:rsidR="00B36657" w:rsidRDefault="00B36657" w:rsidP="00B36657">
      <w:pPr>
        <w:jc w:val="both"/>
      </w:pPr>
    </w:p>
    <w:p w:rsidR="00B36657" w:rsidRDefault="00B36657" w:rsidP="00B36657">
      <w:pPr>
        <w:jc w:val="both"/>
      </w:pPr>
      <w:r>
        <w:t>4. Компания принимает и следует положениям Кодекса во взаимоотношениях с должностными лицами, работниками и заинтересованными лицами для принятия деловых решений как стратегически важных, так и в повседневных ситуациях, с которыми сталкиваются должностные лица и работники Компании.</w:t>
      </w:r>
    </w:p>
    <w:p w:rsidR="00B36657" w:rsidRDefault="00B36657" w:rsidP="00B36657">
      <w:pPr>
        <w:jc w:val="both"/>
      </w:pPr>
    </w:p>
    <w:p w:rsidR="00B36657" w:rsidRPr="001921A1" w:rsidRDefault="00B36657" w:rsidP="00B36657">
      <w:pPr>
        <w:jc w:val="both"/>
        <w:outlineLvl w:val="0"/>
        <w:rPr>
          <w:b/>
        </w:rPr>
      </w:pPr>
      <w:r w:rsidRPr="001921A1">
        <w:rPr>
          <w:b/>
        </w:rPr>
        <w:t>Глава 1. Ценности и принципы деловой этики</w:t>
      </w:r>
    </w:p>
    <w:p w:rsidR="00B36657" w:rsidRDefault="00B36657" w:rsidP="00B36657">
      <w:pPr>
        <w:jc w:val="both"/>
      </w:pPr>
    </w:p>
    <w:p w:rsidR="00B36657" w:rsidRDefault="00B36657" w:rsidP="00B36657">
      <w:pPr>
        <w:jc w:val="both"/>
      </w:pPr>
      <w:r>
        <w:t>5. Основополагающими корпоративными ценностями, на основе которых формируется деятельность Компании, являются порядочность, надежность и профессионализм ее работников, эффективность их труда, взаимовыручка, уважение друг к другу, к  Товариществу в целом.</w:t>
      </w:r>
    </w:p>
    <w:p w:rsidR="00B36657" w:rsidRDefault="00B36657" w:rsidP="00B36657">
      <w:pPr>
        <w:jc w:val="both"/>
      </w:pPr>
      <w:r>
        <w:t>6. Компания руководствуется следующими принципами деловой этики:</w:t>
      </w:r>
    </w:p>
    <w:p w:rsidR="00B36657" w:rsidRDefault="00B36657" w:rsidP="00B36657">
      <w:pPr>
        <w:jc w:val="both"/>
      </w:pPr>
      <w:r>
        <w:t>честность;</w:t>
      </w:r>
    </w:p>
    <w:p w:rsidR="00B36657" w:rsidRDefault="00B36657" w:rsidP="00B36657">
      <w:pPr>
        <w:jc w:val="both"/>
      </w:pPr>
      <w:r>
        <w:t>справедливость;</w:t>
      </w:r>
    </w:p>
    <w:p w:rsidR="00B36657" w:rsidRDefault="00B36657" w:rsidP="00B36657">
      <w:pPr>
        <w:jc w:val="both"/>
      </w:pPr>
      <w:r>
        <w:t>добросовестность;</w:t>
      </w:r>
    </w:p>
    <w:p w:rsidR="00B36657" w:rsidRDefault="00B36657" w:rsidP="00B36657">
      <w:pPr>
        <w:jc w:val="both"/>
      </w:pPr>
      <w:r>
        <w:t>прозрачность;</w:t>
      </w:r>
    </w:p>
    <w:p w:rsidR="00B36657" w:rsidRDefault="00B36657" w:rsidP="00B36657">
      <w:pPr>
        <w:jc w:val="both"/>
      </w:pPr>
      <w:r>
        <w:t>ответственность.</w:t>
      </w:r>
    </w:p>
    <w:p w:rsidR="00B36657" w:rsidRDefault="00B36657" w:rsidP="00B36657">
      <w:pPr>
        <w:jc w:val="both"/>
      </w:pPr>
      <w:r>
        <w:t>7. Компания рассчитывает, что все заинтересованные лица будут соблюдать вышеуказанные принципы деловой этики.</w:t>
      </w:r>
    </w:p>
    <w:p w:rsidR="00B36657" w:rsidRDefault="00B36657" w:rsidP="00B36657">
      <w:pPr>
        <w:jc w:val="both"/>
      </w:pPr>
      <w:r>
        <w:t>8. При осуществлении своей деятельности Компания:</w:t>
      </w:r>
    </w:p>
    <w:p w:rsidR="00B36657" w:rsidRDefault="00B36657" w:rsidP="00B36657">
      <w:pPr>
        <w:jc w:val="both"/>
      </w:pPr>
      <w:r>
        <w:t>соблюдает нормы законодательства Республики Казахстан, актов государственных органов, иных документов, относящихся к деятельности Компании;</w:t>
      </w:r>
    </w:p>
    <w:p w:rsidR="00B36657" w:rsidRDefault="00B36657" w:rsidP="00B36657">
      <w:pPr>
        <w:jc w:val="both"/>
      </w:pPr>
      <w:r>
        <w:t>обеспечивает соблюдение и уважение прав человека;</w:t>
      </w:r>
    </w:p>
    <w:p w:rsidR="00B36657" w:rsidRDefault="00B36657" w:rsidP="00B36657">
      <w:pPr>
        <w:jc w:val="both"/>
      </w:pPr>
      <w:r>
        <w:t>действует справедливо и добросовестно, не приемлет взяток и аналогичной порочной деловой практики, а также практики дарения и получения подарков, за исключением принятых в деловой практике (при этом такие подарки не должны быть значительными и не должны дариться, приниматься часто);</w:t>
      </w:r>
    </w:p>
    <w:p w:rsidR="00B36657" w:rsidRDefault="00B36657" w:rsidP="00B36657">
      <w:pPr>
        <w:jc w:val="both"/>
      </w:pPr>
      <w:r>
        <w:t>относится к работникам справедливо, с уважением и соблюдением этических норм;</w:t>
      </w:r>
    </w:p>
    <w:p w:rsidR="00B36657" w:rsidRDefault="00B36657" w:rsidP="00B36657">
      <w:pPr>
        <w:jc w:val="both"/>
      </w:pPr>
      <w:r>
        <w:t>стремится к тому, чтобы все отношения с заинтересованными лицами были взаимовыгодными;</w:t>
      </w:r>
    </w:p>
    <w:p w:rsidR="00B36657" w:rsidRDefault="00B36657" w:rsidP="00B36657">
      <w:pPr>
        <w:jc w:val="both"/>
      </w:pPr>
      <w:r>
        <w:t>проявляет уважение и бережно относится к окружающей среде.</w:t>
      </w:r>
    </w:p>
    <w:p w:rsidR="00B36657" w:rsidRDefault="00B36657" w:rsidP="00B36657">
      <w:pPr>
        <w:jc w:val="both"/>
      </w:pPr>
      <w:r>
        <w:t>9. Этические нормы Компании регулируют следующие основные области деловых взаимоотношений: отношения с работниками Компании, государственными органами, деловыми партнерами и общественностью.</w:t>
      </w:r>
    </w:p>
    <w:p w:rsidR="00B36657" w:rsidRDefault="00B36657" w:rsidP="00B36657">
      <w:pPr>
        <w:jc w:val="both"/>
      </w:pPr>
      <w:r>
        <w:t>10. Эффективная организация работы построена на взаимных обязательствах между Компанией и всеми заинтересованными лицами. Соблюдение взаимных обязательств - необходимое условие конструктивной работы.</w:t>
      </w:r>
    </w:p>
    <w:p w:rsidR="00B36657" w:rsidRDefault="00B36657" w:rsidP="00B36657">
      <w:pPr>
        <w:jc w:val="both"/>
      </w:pPr>
    </w:p>
    <w:p w:rsidR="00B36657" w:rsidRPr="001921A1" w:rsidRDefault="00B36657" w:rsidP="00B36657">
      <w:pPr>
        <w:jc w:val="both"/>
        <w:outlineLvl w:val="0"/>
        <w:rPr>
          <w:b/>
        </w:rPr>
      </w:pPr>
      <w:r w:rsidRPr="001921A1">
        <w:rPr>
          <w:b/>
        </w:rPr>
        <w:t>Глава 2. Этические нормы корпоративных взаимоотношений</w:t>
      </w:r>
    </w:p>
    <w:p w:rsidR="00B36657" w:rsidRDefault="00B36657" w:rsidP="00B36657">
      <w:pPr>
        <w:jc w:val="both"/>
      </w:pPr>
    </w:p>
    <w:p w:rsidR="00B36657" w:rsidRDefault="00B36657" w:rsidP="00B36657">
      <w:pPr>
        <w:jc w:val="both"/>
      </w:pPr>
      <w:r>
        <w:t>2.1. Должностные лица и работники</w:t>
      </w:r>
    </w:p>
    <w:p w:rsidR="00B36657" w:rsidRDefault="00B36657" w:rsidP="00B36657">
      <w:pPr>
        <w:jc w:val="both"/>
      </w:pPr>
      <w:r>
        <w:t>11. Должностные лица и работники Компании принимают на себя обязанности выполнять профессиональные функции добросовестно и разумно с должной заботой и осмотрительностью в интересах, избегая конфликтов.</w:t>
      </w:r>
    </w:p>
    <w:p w:rsidR="00B36657" w:rsidRDefault="00B36657" w:rsidP="00B36657">
      <w:pPr>
        <w:jc w:val="both"/>
      </w:pPr>
      <w:r>
        <w:t>12. Ответственность за принятые на себя обязательства в равной степени лежит на всех должностных лицах и работниках Компании вне зависимости от их статуса и должности.</w:t>
      </w:r>
    </w:p>
    <w:p w:rsidR="00B36657" w:rsidRDefault="00B36657" w:rsidP="00B36657">
      <w:pPr>
        <w:jc w:val="both"/>
      </w:pPr>
      <w:r>
        <w:t>13. Должностные лица Компании для достижения стратегических целей Компании принимают корпоративные решения с учетом основополагающих ценностей и принципов деловой этики и несут полную ответственность за реализацию задач, поставленных перед ними.</w:t>
      </w:r>
    </w:p>
    <w:p w:rsidR="00B36657" w:rsidRDefault="00B36657" w:rsidP="00B36657">
      <w:pPr>
        <w:jc w:val="both"/>
      </w:pPr>
      <w:r>
        <w:t>14. Каждый работник, должностное лицо должен руководствоваться интересами Компании, а не личными отношениями или персональной выгодой при исполнении должностных обязанностей.</w:t>
      </w:r>
    </w:p>
    <w:p w:rsidR="00B36657" w:rsidRDefault="00B36657" w:rsidP="00B36657">
      <w:pPr>
        <w:jc w:val="both"/>
      </w:pPr>
      <w:r>
        <w:t>15. При приеме на работу Компания не допускает никакой дискриминации по каким бы то ни было признакам. Подбор и продвижение кадров осуществляется исключительно на основе профессиональных способностей, знаний и навыков.</w:t>
      </w:r>
    </w:p>
    <w:p w:rsidR="00B36657" w:rsidRDefault="00B36657" w:rsidP="00B36657">
      <w:pPr>
        <w:jc w:val="both"/>
      </w:pPr>
      <w:r>
        <w:t>16. Компания создает равные условия для повышения квалификации работников всех уровней, по достоинству оценивая работников, стремящихся к самообразованию и профессиональному развитию в соответствии с программами обучения и профессионального развития работников.</w:t>
      </w:r>
    </w:p>
    <w:p w:rsidR="00B36657" w:rsidRDefault="00B36657" w:rsidP="00B36657">
      <w:pPr>
        <w:jc w:val="both"/>
      </w:pPr>
      <w:r>
        <w:t>17. Политика Компании в области вознаграждения основывается на признании профессиональных качеств и способностей работников, результатов их труда и достижения ключевых показателей деятельности и на предложении социального пакета в целях мотивации в соответствии с внутренними документами Компании.</w:t>
      </w:r>
    </w:p>
    <w:p w:rsidR="00B36657" w:rsidRDefault="00B36657" w:rsidP="00B36657">
      <w:pPr>
        <w:jc w:val="both"/>
      </w:pPr>
      <w:r>
        <w:t>18. Политика Компании в области безопасности и охраны труда предусматривает обеспечение и постоянное улучшение здоровых и безопасных условий труда для своих работников.</w:t>
      </w:r>
    </w:p>
    <w:p w:rsidR="00B36657" w:rsidRDefault="00B36657" w:rsidP="00B36657">
      <w:pPr>
        <w:jc w:val="both"/>
      </w:pPr>
      <w:r>
        <w:t>19. Должностные лица и работники Компании должны своим отношением к работе и поведением способствовать созданию устойчивой и позитивной обстановки в коллективе.</w:t>
      </w:r>
    </w:p>
    <w:p w:rsidR="00B36657" w:rsidRDefault="00B36657" w:rsidP="00B36657">
      <w:pPr>
        <w:jc w:val="both"/>
      </w:pPr>
      <w:r>
        <w:t>20. В Компании не допускается предоставление каких-либо привилегий и льгот отдельным должностным лицам и работникам иначе как на законной основе, при обязательном обеспечении всем равных возможностей.</w:t>
      </w:r>
    </w:p>
    <w:p w:rsidR="00B36657" w:rsidRDefault="00B36657" w:rsidP="00B36657">
      <w:pPr>
        <w:jc w:val="both"/>
      </w:pPr>
      <w:r>
        <w:t>21. Должностные лица и работники Компании должны прилагать все усилия для высокопрофессиональной работы, бережно относиться к имуществу Компании, рационально и эффективно использовать его.</w:t>
      </w:r>
    </w:p>
    <w:p w:rsidR="00B36657" w:rsidRDefault="00B36657" w:rsidP="00B36657">
      <w:pPr>
        <w:jc w:val="both"/>
      </w:pPr>
      <w:r>
        <w:t>22. Недопущение конфликта интересов является важным условием для обеспечения защиты интересов Компании, ее работников.</w:t>
      </w:r>
    </w:p>
    <w:p w:rsidR="00B36657" w:rsidRDefault="00B36657" w:rsidP="00B36657">
      <w:pPr>
        <w:jc w:val="both"/>
      </w:pPr>
      <w:r>
        <w:t>23. Компания несет ответственность за принятие решений, свободных от возникновения конфликта интересов на любом этапе данного процесса, от должностного лица до любого работника, принимающего решения.</w:t>
      </w:r>
    </w:p>
    <w:p w:rsidR="00B36657" w:rsidRDefault="00B36657" w:rsidP="00B36657">
      <w:pPr>
        <w:jc w:val="both"/>
      </w:pPr>
      <w:r>
        <w:t>24. Должностные лица и работники Компании должны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w:t>
      </w:r>
    </w:p>
    <w:p w:rsidR="00B36657" w:rsidRDefault="00B36657" w:rsidP="00B36657">
      <w:pPr>
        <w:jc w:val="both"/>
      </w:pPr>
      <w:r>
        <w:t>25. Принятие решений должностными лицами Компании должно основываться на принципах прозрачности и адекватности. Должностные лица предоставляют друг другу достоверную информацию своевременно, без нарушения норм конфиденциальности с учетом внутренних документов Компании.</w:t>
      </w:r>
    </w:p>
    <w:p w:rsidR="00B36657" w:rsidRDefault="00B36657" w:rsidP="00B36657">
      <w:pPr>
        <w:jc w:val="both"/>
      </w:pPr>
      <w:r>
        <w:t>26. Должностные лица обязаны немедленно сообщать о любой коммерческой или иной заинтересованности (прямой или косвенной) в сделках, договорах, проектах, связанных с Компанией, или в связи с иными вопросами в порядке, предусмотренном внутренними документами Компании.</w:t>
      </w:r>
    </w:p>
    <w:p w:rsidR="00B36657" w:rsidRDefault="00B36657" w:rsidP="00B36657">
      <w:pPr>
        <w:jc w:val="both"/>
      </w:pPr>
      <w:r>
        <w:t>27. Должностные лица должны своевременно информировать и не участвовать в обсуждении и голосовании по вопросам, в решении которых имеется заинтересованность.</w:t>
      </w:r>
    </w:p>
    <w:p w:rsidR="00B36657" w:rsidRDefault="00B36657" w:rsidP="00B36657">
      <w:pPr>
        <w:jc w:val="both"/>
      </w:pPr>
      <w:r>
        <w:t>28. Должностные лица и работники Компании не вправе принимать:</w:t>
      </w:r>
    </w:p>
    <w:p w:rsidR="00B36657" w:rsidRDefault="00B36657" w:rsidP="00B36657">
      <w:pPr>
        <w:jc w:val="both"/>
      </w:pPr>
      <w:r>
        <w:t>за исполнение своих функциональных обязанностей вознаграждение в виде денег, услуг и в иных формах от организаций и физических лиц, в которых они не выполняют соответствующие функции;</w:t>
      </w:r>
    </w:p>
    <w:p w:rsidR="00B36657" w:rsidRDefault="00B36657" w:rsidP="00B36657">
      <w:pPr>
        <w:jc w:val="both"/>
      </w:pPr>
      <w:r>
        <w:t>подарки или услуги в связи с исполнением своих функций либо от лиц, зависимых от них по работе,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w:t>
      </w:r>
    </w:p>
    <w:p w:rsidR="00B36657" w:rsidRDefault="00B36657" w:rsidP="00B36657">
      <w:pPr>
        <w:jc w:val="both"/>
      </w:pPr>
      <w:r>
        <w:t>29. Должностным лицам и работникам запрещается разглашать коммерческую, служебную и иную охраняемую законодательством тайну, а также использовать информацию в личных целях. Это регулируется инструкцией по обеспечению сохранности коммерческой тайны и иными документами Компании.</w:t>
      </w:r>
    </w:p>
    <w:p w:rsidR="00B36657" w:rsidRDefault="00B36657" w:rsidP="00B36657">
      <w:pPr>
        <w:jc w:val="both"/>
      </w:pPr>
      <w:r>
        <w:t>При работе в помещениях Компании должностные лица и работники должны соблюдать правила и процедуры, предусмотренные внутренними документами Компании и связанные с режимом безопасности и работы с конфиденциальной информацией Компании.</w:t>
      </w:r>
    </w:p>
    <w:p w:rsidR="00B36657" w:rsidRDefault="00B36657" w:rsidP="00B36657">
      <w:pPr>
        <w:jc w:val="both"/>
      </w:pPr>
      <w:r>
        <w:t>30. Должностные лица и работники Компании должны:</w:t>
      </w:r>
    </w:p>
    <w:p w:rsidR="00B36657" w:rsidRDefault="00B36657" w:rsidP="00B36657">
      <w:pPr>
        <w:jc w:val="both"/>
      </w:pPr>
      <w:r>
        <w:t>уважать честь и достоинство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B36657" w:rsidRDefault="00B36657" w:rsidP="00B36657">
      <w:pPr>
        <w:jc w:val="both"/>
      </w:pPr>
      <w:r>
        <w:t>уважительно относиться к символам государства - Герб, Флаг, Гимн;</w:t>
      </w:r>
    </w:p>
    <w:p w:rsidR="00B36657" w:rsidRDefault="00B36657" w:rsidP="00B36657">
      <w:pPr>
        <w:jc w:val="both"/>
      </w:pPr>
      <w:r>
        <w:t>уважительно относиться к корпоративной символике;</w:t>
      </w:r>
    </w:p>
    <w:p w:rsidR="00B36657" w:rsidRDefault="00B36657" w:rsidP="00B36657">
      <w:pPr>
        <w:jc w:val="both"/>
      </w:pPr>
      <w:r>
        <w:t>соблюдать общепринятые морально-этические нормы, уважительно относиться к государственному и другим языкам, традициям и обычаям всех народов;</w:t>
      </w:r>
    </w:p>
    <w:p w:rsidR="00B36657" w:rsidRDefault="00B36657" w:rsidP="00B36657">
      <w:pPr>
        <w:jc w:val="both"/>
      </w:pPr>
      <w:r>
        <w:t>быть вежливыми и корректными;</w:t>
      </w:r>
    </w:p>
    <w:p w:rsidR="00B36657" w:rsidRDefault="00B36657" w:rsidP="00B36657">
      <w:pPr>
        <w:jc w:val="both"/>
      </w:pPr>
      <w:r>
        <w:t>быть нетерпимы к безразличию и грубости;</w:t>
      </w:r>
    </w:p>
    <w:p w:rsidR="00B36657" w:rsidRDefault="00B36657" w:rsidP="00B36657">
      <w:pPr>
        <w:jc w:val="both"/>
      </w:pPr>
      <w:r>
        <w:t>всегда благодарить за содействие, даже если оно оказано не в полной мере;</w:t>
      </w:r>
    </w:p>
    <w:p w:rsidR="00B36657" w:rsidRDefault="00B36657" w:rsidP="00B36657">
      <w:pPr>
        <w:jc w:val="both"/>
      </w:pPr>
      <w:r>
        <w:t>быть внимательными к чужому мнению;</w:t>
      </w:r>
    </w:p>
    <w:p w:rsidR="00B36657" w:rsidRDefault="00B36657" w:rsidP="00B36657">
      <w:pPr>
        <w:jc w:val="both"/>
      </w:pPr>
      <w:r>
        <w:t>обеспечивать единство слова и дела, выполнять обещания;</w:t>
      </w:r>
    </w:p>
    <w:p w:rsidR="00B36657" w:rsidRDefault="00B36657" w:rsidP="00B36657">
      <w:pPr>
        <w:jc w:val="both"/>
      </w:pPr>
      <w:r>
        <w:t>не скрывать/признавать свои ошибки.</w:t>
      </w:r>
    </w:p>
    <w:p w:rsidR="00B36657" w:rsidRDefault="00B36657" w:rsidP="00B36657">
      <w:pPr>
        <w:jc w:val="both"/>
      </w:pPr>
      <w:r>
        <w:t>31. Любая ситуация, ведущая к нарушению прав должностных лиц и работников, должна рассматриваться в соответствии с нормами законодательства Республики Казахстан и внутренними документами Компании.</w:t>
      </w:r>
    </w:p>
    <w:p w:rsidR="00B36657" w:rsidRDefault="00B36657" w:rsidP="00B36657">
      <w:pPr>
        <w:jc w:val="both"/>
      </w:pPr>
      <w:r>
        <w:t>32. Вопросы корпоративной этики и/или случаи нарушения принципов деловой этики могут обсуждаться работниками с непосредственным руководителем, либо к следующему по уровню прямому начальнику, в случае если нормы Кодекса нарушает сам непосредственный руководитель. Если по результатам обсуждения приемлемое решение не будет найдено, то о соответствующей проблеме следует уведомить кадровую службу для получения рекомендаций и/или принятия соответствующих мер.</w:t>
      </w:r>
    </w:p>
    <w:p w:rsidR="00B36657" w:rsidRDefault="00B36657" w:rsidP="00B36657">
      <w:pPr>
        <w:ind w:firstLine="708"/>
        <w:jc w:val="both"/>
      </w:pPr>
      <w:r>
        <w:t>При разрешении сложившейся ситуации на рабочем месте Компания руководствуется проверенными фактами и достоверной информацией.</w:t>
      </w:r>
    </w:p>
    <w:p w:rsidR="00B36657" w:rsidRDefault="00B36657" w:rsidP="00B36657">
      <w:pPr>
        <w:ind w:firstLine="708"/>
        <w:jc w:val="both"/>
      </w:pPr>
      <w:r>
        <w:t>По фактам коррупционных и других противоправных действий должностные лица и работники Компании могут обращаться по телефону 222 - ***, для принятия соответствующих мер. При этом их права не должны ущемляться в случае такого обращения.</w:t>
      </w:r>
    </w:p>
    <w:p w:rsidR="00B36657" w:rsidRDefault="00B36657" w:rsidP="00B36657">
      <w:pPr>
        <w:jc w:val="both"/>
      </w:pPr>
      <w:r>
        <w:t>33. Компания осуществляет мониторинг, проводит исследования/опросы на тему состояния корпоративной культуры и уровня корпоративной этики работников Компании.</w:t>
      </w:r>
    </w:p>
    <w:p w:rsidR="00B36657" w:rsidRDefault="00B36657" w:rsidP="00B36657">
      <w:pPr>
        <w:jc w:val="both"/>
        <w:outlineLvl w:val="0"/>
      </w:pPr>
      <w:r>
        <w:t>2.2. Деловые партнеры</w:t>
      </w:r>
    </w:p>
    <w:p w:rsidR="00B36657" w:rsidRDefault="00B36657" w:rsidP="00B36657">
      <w:pPr>
        <w:jc w:val="both"/>
      </w:pPr>
      <w:r>
        <w:t>34. Компания взаимодействует с деловыми партнерами на принципах взаимной выгоды, прозрачности и полной ответственности за принятые на себя обязательства в соответствии с условиями договоров.</w:t>
      </w:r>
    </w:p>
    <w:p w:rsidR="00B36657" w:rsidRDefault="00B36657" w:rsidP="00B36657">
      <w:pPr>
        <w:jc w:val="both"/>
      </w:pPr>
      <w:r>
        <w:t>35. Компания соблюдает условия контрактов/договоров с деловыми партнерами и выполняет свои обязательства по отношению к ним.</w:t>
      </w:r>
    </w:p>
    <w:p w:rsidR="00B36657" w:rsidRDefault="00B36657" w:rsidP="00B36657">
      <w:pPr>
        <w:jc w:val="both"/>
      </w:pPr>
      <w:r>
        <w:t>36. Компания выбирает поставщиков товаров, работ и услуг, предлагающих наименьшие цены, наилучшие качество, условия поставок товаров, работ, услуг и пользующихся хорошей репутацией.</w:t>
      </w:r>
    </w:p>
    <w:p w:rsidR="00B36657" w:rsidRDefault="00B36657" w:rsidP="00B36657">
      <w:pPr>
        <w:jc w:val="both"/>
      </w:pPr>
      <w:r>
        <w:t>37. Компания не допускает в своей деятельности предоставления деловым партнерам необоснованных льгот и привилегий.</w:t>
      </w:r>
    </w:p>
    <w:p w:rsidR="00B36657" w:rsidRDefault="00B36657" w:rsidP="00B36657">
      <w:pPr>
        <w:jc w:val="both"/>
        <w:outlineLvl w:val="0"/>
      </w:pPr>
      <w:r>
        <w:t>2.3. Общественность</w:t>
      </w:r>
    </w:p>
    <w:p w:rsidR="00B36657" w:rsidRDefault="00B36657" w:rsidP="00B36657">
      <w:pPr>
        <w:jc w:val="both"/>
      </w:pPr>
      <w:r>
        <w:t>38. Компания осознает свою социальную ответственность перед обществом.</w:t>
      </w:r>
    </w:p>
    <w:p w:rsidR="00B36657" w:rsidRDefault="00B36657" w:rsidP="00B36657">
      <w:pPr>
        <w:jc w:val="both"/>
      </w:pPr>
      <w:r>
        <w:t>39. Компания стремится оказывать положительное влияние на решение социально значимых вопросов.</w:t>
      </w:r>
    </w:p>
    <w:p w:rsidR="00B36657" w:rsidRDefault="00B36657" w:rsidP="00B36657">
      <w:pPr>
        <w:jc w:val="both"/>
      </w:pPr>
      <w:r>
        <w:t>40. Компания стремится служить обществу, поддерживает программы, направленные на повышение уровня знаний и образования, и другие социальные программы.</w:t>
      </w:r>
    </w:p>
    <w:p w:rsidR="00B36657" w:rsidRDefault="00B36657" w:rsidP="00B36657">
      <w:pPr>
        <w:jc w:val="both"/>
      </w:pPr>
      <w:r>
        <w:t>41. Компания рассматривает себя как неотъемлемый элемент общественной среды, в которой она работает и с которой она стремится наладить прочные отношения, основанные на принципах уважения, доверия, честности и справедливости.</w:t>
      </w:r>
    </w:p>
    <w:p w:rsidR="00B36657" w:rsidRDefault="00B36657" w:rsidP="00B36657">
      <w:pPr>
        <w:jc w:val="both"/>
      </w:pPr>
      <w:r>
        <w:t>42. Компания стремится создавать новые рабочие места и повышать профессиональную квалификацию работников, когда это экономически выгодно и целесообразно.</w:t>
      </w:r>
    </w:p>
    <w:p w:rsidR="00B36657" w:rsidRDefault="00B36657" w:rsidP="00B36657">
      <w:pPr>
        <w:jc w:val="both"/>
      </w:pPr>
      <w:r>
        <w:t>43. Компания стремится 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B36657" w:rsidRDefault="00B36657" w:rsidP="00B36657">
      <w:pPr>
        <w:jc w:val="both"/>
      </w:pPr>
      <w:r>
        <w:t>44. Компания берет на себя обязательство отказываться от сотрудничества с юридическими и физическими лицами с сомнительной репутацией.</w:t>
      </w:r>
    </w:p>
    <w:p w:rsidR="00B36657" w:rsidRDefault="00B36657" w:rsidP="00B36657">
      <w:pPr>
        <w:jc w:val="both"/>
      </w:pPr>
      <w:r>
        <w:t>45. Компания поддерживает инициативы по охране экологии и окружающей среды.</w:t>
      </w:r>
    </w:p>
    <w:p w:rsidR="00B36657" w:rsidRDefault="00B36657" w:rsidP="00B36657">
      <w:pPr>
        <w:jc w:val="both"/>
      </w:pPr>
    </w:p>
    <w:p w:rsidR="00B36657" w:rsidRPr="001921A1" w:rsidRDefault="00B36657" w:rsidP="00B36657">
      <w:pPr>
        <w:jc w:val="both"/>
        <w:outlineLvl w:val="0"/>
        <w:rPr>
          <w:b/>
        </w:rPr>
      </w:pPr>
      <w:r w:rsidRPr="001921A1">
        <w:rPr>
          <w:b/>
        </w:rPr>
        <w:t>Глава 3. Ответственность</w:t>
      </w:r>
    </w:p>
    <w:p w:rsidR="00B36657" w:rsidRDefault="00B36657" w:rsidP="00B36657">
      <w:pPr>
        <w:jc w:val="both"/>
      </w:pPr>
    </w:p>
    <w:p w:rsidR="00B36657" w:rsidRDefault="00B36657" w:rsidP="00B36657">
      <w:pPr>
        <w:jc w:val="both"/>
      </w:pPr>
      <w:r>
        <w:t>46. Каждый работник отвечает за соблюдение этических норм в рамках своего поведения. Соблюдение норм Кодекса является обязательным для всех должностных лиц и работников Компании. Нарушение норм Кодекса влечет дисциплинарную ответственность в установленном порядке.</w:t>
      </w:r>
    </w:p>
    <w:p w:rsidR="00B36657" w:rsidRDefault="00B36657" w:rsidP="00B36657">
      <w:pPr>
        <w:jc w:val="both"/>
      </w:pPr>
    </w:p>
    <w:p w:rsidR="00B36657" w:rsidRPr="001921A1" w:rsidRDefault="00B36657" w:rsidP="00B36657">
      <w:pPr>
        <w:jc w:val="both"/>
        <w:outlineLvl w:val="0"/>
        <w:rPr>
          <w:b/>
        </w:rPr>
      </w:pPr>
      <w:r w:rsidRPr="001921A1">
        <w:rPr>
          <w:b/>
        </w:rPr>
        <w:t>Глава 4. Заключение</w:t>
      </w:r>
    </w:p>
    <w:p w:rsidR="00B36657" w:rsidRDefault="00B36657" w:rsidP="00B36657">
      <w:pPr>
        <w:jc w:val="both"/>
      </w:pPr>
    </w:p>
    <w:p w:rsidR="00B36657" w:rsidRDefault="00B36657" w:rsidP="00B36657">
      <w:pPr>
        <w:jc w:val="both"/>
      </w:pPr>
      <w:r>
        <w:t>47. Совет учредителей периодически пересматривает и совершенствует положения Кодекса, анализирует, в какой мере они реализуются на практике, а также, при необходимости, вносит в него изменения и/или дополнения.</w:t>
      </w:r>
    </w:p>
    <w:p w:rsidR="00B36657" w:rsidRDefault="00B36657" w:rsidP="00B36657">
      <w:pPr>
        <w:jc w:val="both"/>
      </w:pPr>
    </w:p>
    <w:p w:rsidR="00B36657" w:rsidRDefault="00B36657" w:rsidP="00B36657">
      <w:pPr>
        <w:jc w:val="both"/>
      </w:pPr>
    </w:p>
    <w:p w:rsidR="00B36657" w:rsidRPr="001921A1" w:rsidRDefault="00B36657" w:rsidP="00B36657">
      <w:pPr>
        <w:jc w:val="both"/>
        <w:rPr>
          <w:b/>
          <w:u w:val="single"/>
        </w:rPr>
      </w:pPr>
      <w:r w:rsidRPr="001921A1">
        <w:rPr>
          <w:b/>
          <w:u w:val="single"/>
        </w:rPr>
        <w:t xml:space="preserve">КОДЕКС корпоративной этики </w:t>
      </w:r>
      <w:r>
        <w:rPr>
          <w:b/>
          <w:u w:val="single"/>
        </w:rPr>
        <w:t>ТО</w:t>
      </w:r>
      <w:r w:rsidRPr="001921A1">
        <w:rPr>
          <w:b/>
          <w:u w:val="single"/>
        </w:rPr>
        <w:t>О «</w:t>
      </w:r>
      <w:r>
        <w:t>Казахстанско-Китайский Трубопровод</w:t>
      </w:r>
      <w:r w:rsidRPr="001921A1">
        <w:rPr>
          <w:b/>
          <w:u w:val="single"/>
        </w:rPr>
        <w:t>»</w:t>
      </w:r>
    </w:p>
    <w:p w:rsidR="00B36657" w:rsidRDefault="00B36657" w:rsidP="00B36657">
      <w:pPr>
        <w:jc w:val="both"/>
      </w:pPr>
    </w:p>
    <w:p w:rsidR="00B36657" w:rsidRDefault="00B36657" w:rsidP="00B36657">
      <w:pPr>
        <w:ind w:firstLine="708"/>
        <w:jc w:val="both"/>
      </w:pPr>
      <w:r>
        <w:t>Основополагающими корпоративными ценностями, на основе которых формируется деятельность ТОО «Казахстанско-Китайский Трубопровод» являются профессионализм его работников, эффективность их труда, взаимовыручка, уважение к партнерам и обществу в целом.</w:t>
      </w:r>
    </w:p>
    <w:p w:rsidR="00B36657" w:rsidRDefault="00B36657" w:rsidP="00B36657">
      <w:pPr>
        <w:ind w:firstLine="708"/>
        <w:jc w:val="both"/>
      </w:pPr>
      <w:r>
        <w:t>Каждый работник является неотъемлемой составляющей ТОО «Казахстанско-Китайский Трубопровод», что обуславливает достойное и уважительное отношение к каждому, вне зависимости от занимаемой должности. Никто не вправе заставлять работника действовать в нарушение Кодекса корпоративной этики.</w:t>
      </w:r>
    </w:p>
    <w:p w:rsidR="00B36657" w:rsidRDefault="00B36657" w:rsidP="00B36657">
      <w:pPr>
        <w:ind w:firstLine="708"/>
        <w:jc w:val="both"/>
      </w:pPr>
      <w:r>
        <w:t>В стабильности развития, в стремлении к постоянному совершенствованию ТОО «Казахстанско-Китайский Трубопровод» ориентировано на долгосрочное сотрудничество с каждым человеком, заинтересованным лицом.</w:t>
      </w:r>
    </w:p>
    <w:p w:rsidR="00B36657" w:rsidRDefault="00B36657" w:rsidP="00B36657">
      <w:pPr>
        <w:ind w:firstLine="708"/>
        <w:jc w:val="both"/>
      </w:pPr>
      <w:r>
        <w:t>Главное условие для всех – работать максимально эффективно, расценивать интересы ТОО «Казахстанско-Китайский Трубопровод» как свои личные, не останавливаться на достигнутом.</w:t>
      </w:r>
    </w:p>
    <w:p w:rsidR="00B36657" w:rsidRDefault="00B36657" w:rsidP="00B36657">
      <w:pPr>
        <w:ind w:firstLine="708"/>
        <w:jc w:val="both"/>
      </w:pPr>
      <w:r>
        <w:t>Каждый работник ответственен за свое внутрикорпоративное поведение, за создание атмосферы взаимного доверия и уважения, честное отношение к делу.</w:t>
      </w:r>
    </w:p>
    <w:p w:rsidR="00B36657" w:rsidRDefault="00B36657" w:rsidP="00B36657">
      <w:pPr>
        <w:ind w:firstLine="708"/>
        <w:jc w:val="both"/>
      </w:pPr>
      <w:r>
        <w:t>Открытый и активный обмен с коллегами занятиями и опытом, оказание помощи, служит залогом высоких показателей в работе и профессиональному росту работников.</w:t>
      </w:r>
    </w:p>
    <w:p w:rsidR="00B36657" w:rsidRDefault="00B36657" w:rsidP="00B36657">
      <w:pPr>
        <w:ind w:firstLine="708"/>
        <w:jc w:val="both"/>
      </w:pPr>
      <w:r>
        <w:t>Не допускается возникновение конфликтов между личными и корпоративными интересами. От каждого работника ожидается принятие или участие в принятии корпоративных решений, руководствуясь интересами ТОО «Казахстанско-Китайский Трубопровод» в целом, а не личными отношениями или персональной выгодой.</w:t>
      </w:r>
    </w:p>
    <w:p w:rsidR="00B36657" w:rsidRDefault="00B36657" w:rsidP="00B36657">
      <w:pPr>
        <w:ind w:firstLine="708"/>
        <w:jc w:val="both"/>
      </w:pPr>
      <w:r>
        <w:t>В работе обеспечивается абсолютная конфиденциальность получаемой информации, не допускается её использование в целях личной выгоды либо в интересах третьих лиц.</w:t>
      </w:r>
    </w:p>
    <w:p w:rsidR="00B36657" w:rsidRDefault="00B36657" w:rsidP="00B36657">
      <w:pPr>
        <w:ind w:firstLine="708"/>
        <w:jc w:val="both"/>
      </w:pPr>
      <w:r>
        <w:t>Каждый работник ответственен за свою работу.</w:t>
      </w:r>
    </w:p>
    <w:p w:rsidR="00B36657" w:rsidRDefault="00B36657" w:rsidP="00B36657">
      <w:pPr>
        <w:ind w:firstLine="708"/>
        <w:jc w:val="both"/>
      </w:pPr>
      <w:r>
        <w:t>Каждый работник поддерживает деловую репутацию и имидж ТОО «Казахстанско-Китайский Трубопровод» как в деловых кругах, так и обществе в целом.</w:t>
      </w:r>
    </w:p>
    <w:p w:rsidR="00B36657" w:rsidRDefault="00B36657" w:rsidP="00B36657">
      <w:pPr>
        <w:ind w:firstLine="708"/>
        <w:jc w:val="both"/>
      </w:pPr>
      <w:r>
        <w:t xml:space="preserve">Эффективная работа в ТОО «Казахстанско-Китайский Трубопровод» является для каждого из нас самой надежной гарантией благополучного будущего. </w:t>
      </w:r>
    </w:p>
    <w:p w:rsidR="00B36657" w:rsidRDefault="00B36657" w:rsidP="00B36657">
      <w:pPr>
        <w:jc w:val="both"/>
      </w:pPr>
    </w:p>
    <w:p w:rsidR="00B36657" w:rsidRPr="007B7EF8" w:rsidRDefault="00B36657" w:rsidP="00B36657">
      <w:pPr>
        <w:jc w:val="both"/>
        <w:rPr>
          <w:rFonts w:eastAsia="TimesNewRomanPS-BoldMT"/>
          <w:b/>
          <w:u w:val="single"/>
        </w:rPr>
      </w:pPr>
      <w:r w:rsidRPr="007B7EF8">
        <w:rPr>
          <w:rFonts w:eastAsia="TimesNewRomanPS-BoldMT"/>
          <w:b/>
          <w:u w:val="single"/>
        </w:rPr>
        <w:t xml:space="preserve">Правила конкурсного отбора кадров на вакантные должности в </w:t>
      </w:r>
      <w:r>
        <w:rPr>
          <w:rFonts w:eastAsia="TimesNewRomanPS-BoldMT"/>
          <w:b/>
          <w:u w:val="single"/>
        </w:rPr>
        <w:t>ТО</w:t>
      </w:r>
      <w:r w:rsidRPr="007B7EF8">
        <w:rPr>
          <w:rFonts w:eastAsia="TimesNewRomanPS-BoldMT"/>
          <w:b/>
          <w:u w:val="single"/>
        </w:rPr>
        <w:t>О «</w:t>
      </w:r>
      <w:r>
        <w:t>Казахстанско-Китайский Трубопровод</w:t>
      </w:r>
      <w:r w:rsidRPr="007B7EF8">
        <w:rPr>
          <w:rFonts w:eastAsia="TimesNewRomanPS-BoldMT"/>
          <w:b/>
          <w:u w:val="single"/>
        </w:rPr>
        <w:t>»</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 xml:space="preserve">1. Общие положения </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1. Настоящие Правила определяют порядок привлечения и отбора кандидатов для занятия на конкурсной основе вакантных должностей в центральном аппарате ТОО «</w:t>
      </w:r>
      <w:r>
        <w:t>Казахстанско-Китайский Трубопровод</w:t>
      </w:r>
      <w:r>
        <w:rPr>
          <w:rFonts w:ascii="TimesNewRomanPSMT" w:eastAsia="TimesNewRomanPS-BoldMT" w:hAnsi="TimesNewRomanPSMT" w:cs="TimesNewRomanPSMT"/>
        </w:rPr>
        <w:t>» (далее – Товарищество), а также должностей заместителей руководителей, главных инженеров и главных бухгалтеров Товарищества.</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2. Действие настоящих Правил не распространяется на случаи:</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занятия вакантных должностей генерального директора, заместителя генерального директора, управляющих директоров Товарищества;</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занятия вакантных должностей в представительствах Товарищества;</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xml:space="preserve">- подбора персонала из внутренних ресурсов (подбор кандидатов из числа работников кадрового резерва Товарищества, из числа работников, рекомендованных к повышению по итогам аттестации); </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перевода/перемещения работников на основании приказов генерального директора Товарищества.</w:t>
      </w:r>
    </w:p>
    <w:p w:rsidR="00B36657" w:rsidRDefault="00B36657" w:rsidP="00B36657">
      <w:pPr>
        <w:autoSpaceDE w:val="0"/>
        <w:autoSpaceDN w:val="0"/>
        <w:adjustRightInd w:val="0"/>
        <w:jc w:val="both"/>
      </w:pPr>
      <w:r>
        <w:rPr>
          <w:rFonts w:ascii="TimesNewRomanPSMT" w:eastAsia="TimesNewRomanPS-BoldMT" w:hAnsi="TimesNewRomanPSMT" w:cs="TimesNewRomanPSMT"/>
        </w:rPr>
        <w:t>3. Порядок привлечения и отбора кандидатов для занятия на конкурсной основе вакантных должностей в филиалах Товарищества (за исключением должностей заместителей руководителей, главных инженеров и главных бухгалтеров филиалов) определяется соответствующими положениями, утверждаемыми руководителями филиалов Товарищества.</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2. Определения</w:t>
      </w:r>
    </w:p>
    <w:p w:rsidR="00B36657" w:rsidRPr="007B7EF8" w:rsidRDefault="00B36657" w:rsidP="00B36657">
      <w:pPr>
        <w:jc w:val="both"/>
        <w:rPr>
          <w:rFonts w:eastAsia="TimesNewRomanPS-BoldMT"/>
        </w:rPr>
      </w:pPr>
      <w:r w:rsidRPr="007B7EF8">
        <w:rPr>
          <w:rFonts w:eastAsia="TimesNewRomanPS-BoldMT"/>
        </w:rPr>
        <w:t>4. В настоящих Правилах используются следующие определения:</w:t>
      </w:r>
    </w:p>
    <w:p w:rsidR="00B36657" w:rsidRPr="007B7EF8" w:rsidRDefault="00B36657" w:rsidP="00B36657">
      <w:pPr>
        <w:jc w:val="both"/>
        <w:rPr>
          <w:rFonts w:eastAsia="TimesNewRomanPS-BoldMT"/>
        </w:rPr>
      </w:pPr>
      <w:r w:rsidRPr="007B7EF8">
        <w:rPr>
          <w:rFonts w:eastAsia="TimesNewRomanPS-BoldMT"/>
        </w:rPr>
        <w:t>Кадровая служба – департамент управления персоналом центрального аппарата;</w:t>
      </w:r>
    </w:p>
    <w:p w:rsidR="00B36657" w:rsidRPr="007B7EF8" w:rsidRDefault="00B36657" w:rsidP="00B36657">
      <w:pPr>
        <w:jc w:val="both"/>
        <w:rPr>
          <w:rFonts w:eastAsia="TimesNewRomanPS-BoldMT"/>
        </w:rPr>
      </w:pPr>
      <w:r w:rsidRPr="007B7EF8">
        <w:rPr>
          <w:rFonts w:eastAsia="TimesNewRomanPS-BoldMT"/>
        </w:rPr>
        <w:t>Типовые квалификационные требования к должности – минимальные требования</w:t>
      </w:r>
      <w:r>
        <w:rPr>
          <w:rFonts w:eastAsia="TimesNewRomanPS-BoldMT"/>
        </w:rPr>
        <w:t xml:space="preserve"> </w:t>
      </w:r>
      <w:r w:rsidRPr="007B7EF8">
        <w:rPr>
          <w:rFonts w:eastAsia="TimesNewRomanPS-BoldMT"/>
        </w:rPr>
        <w:t>к опыту,</w:t>
      </w:r>
      <w:r>
        <w:rPr>
          <w:rFonts w:eastAsia="TimesNewRomanPS-BoldMT"/>
        </w:rPr>
        <w:t xml:space="preserve"> </w:t>
      </w:r>
      <w:r w:rsidRPr="007B7EF8">
        <w:rPr>
          <w:rFonts w:eastAsia="TimesNewRomanPS-BoldMT"/>
        </w:rPr>
        <w:t>образованию и знаниям работников, приведенные в приложении 2 к настоящим</w:t>
      </w:r>
      <w:r>
        <w:rPr>
          <w:rFonts w:eastAsia="TimesNewRomanPS-BoldMT"/>
        </w:rPr>
        <w:t xml:space="preserve"> </w:t>
      </w:r>
      <w:r w:rsidRPr="007B7EF8">
        <w:rPr>
          <w:rFonts w:eastAsia="TimesNewRomanPS-BoldMT"/>
        </w:rPr>
        <w:t>Правилам;</w:t>
      </w:r>
    </w:p>
    <w:p w:rsidR="00B36657" w:rsidRPr="007B7EF8" w:rsidRDefault="00B36657" w:rsidP="00B36657">
      <w:pPr>
        <w:jc w:val="both"/>
        <w:outlineLvl w:val="0"/>
        <w:rPr>
          <w:rFonts w:eastAsia="TimesNewRomanPS-BoldMT"/>
        </w:rPr>
      </w:pPr>
      <w:r w:rsidRPr="007B7EF8">
        <w:rPr>
          <w:rFonts w:eastAsia="TimesNewRomanPS-BoldMT"/>
        </w:rPr>
        <w:t>Квалификационные требования – требования, определяющие уровень</w:t>
      </w:r>
      <w:r>
        <w:rPr>
          <w:rFonts w:eastAsia="TimesNewRomanPS-BoldMT"/>
        </w:rPr>
        <w:t xml:space="preserve"> </w:t>
      </w:r>
      <w:r w:rsidRPr="007B7EF8">
        <w:rPr>
          <w:rFonts w:eastAsia="TimesNewRomanPS-BoldMT"/>
        </w:rPr>
        <w:t>профессиональной</w:t>
      </w:r>
      <w:r>
        <w:rPr>
          <w:rFonts w:eastAsia="TimesNewRomanPS-BoldMT"/>
        </w:rPr>
        <w:t xml:space="preserve"> </w:t>
      </w:r>
      <w:r w:rsidRPr="007B7EF8">
        <w:rPr>
          <w:rFonts w:eastAsia="TimesNewRomanPS-BoldMT"/>
        </w:rPr>
        <w:t>подготовки, знаний, навыков, умений, уровня образования и опыта,</w:t>
      </w:r>
      <w:r>
        <w:rPr>
          <w:rFonts w:eastAsia="TimesNewRomanPS-BoldMT"/>
        </w:rPr>
        <w:t xml:space="preserve"> </w:t>
      </w:r>
      <w:r w:rsidRPr="007B7EF8">
        <w:rPr>
          <w:rFonts w:eastAsia="TimesNewRomanPS-BoldMT"/>
        </w:rPr>
        <w:t>которыми должен</w:t>
      </w:r>
      <w:r>
        <w:rPr>
          <w:rFonts w:eastAsia="TimesNewRomanPS-BoldMT"/>
        </w:rPr>
        <w:t xml:space="preserve"> </w:t>
      </w:r>
      <w:r w:rsidRPr="007B7EF8">
        <w:rPr>
          <w:rFonts w:eastAsia="TimesNewRomanPS-BoldMT"/>
        </w:rPr>
        <w:t>обладать работник для успешного выполнения должностных</w:t>
      </w:r>
      <w:r>
        <w:rPr>
          <w:rFonts w:eastAsia="TimesNewRomanPS-BoldMT"/>
        </w:rPr>
        <w:t xml:space="preserve"> </w:t>
      </w:r>
      <w:r w:rsidRPr="007B7EF8">
        <w:rPr>
          <w:rFonts w:eastAsia="TimesNewRomanPS-BoldMT"/>
        </w:rPr>
        <w:t>обязанностей,</w:t>
      </w:r>
      <w:r>
        <w:rPr>
          <w:rFonts w:eastAsia="TimesNewRomanPS-BoldMT"/>
        </w:rPr>
        <w:t xml:space="preserve"> </w:t>
      </w:r>
      <w:r w:rsidRPr="007B7EF8">
        <w:rPr>
          <w:rFonts w:eastAsia="TimesNewRomanPS-BoldMT"/>
        </w:rPr>
        <w:t xml:space="preserve">установленные в должностной инструкции и других документах </w:t>
      </w:r>
      <w:r>
        <w:rPr>
          <w:rFonts w:eastAsia="TimesNewRomanPS-BoldMT"/>
        </w:rPr>
        <w:t>Товари</w:t>
      </w:r>
      <w:r w:rsidRPr="007B7EF8">
        <w:rPr>
          <w:rFonts w:eastAsia="TimesNewRomanPS-BoldMT"/>
        </w:rPr>
        <w:t>щества,</w:t>
      </w:r>
      <w:r>
        <w:rPr>
          <w:rFonts w:eastAsia="TimesNewRomanPS-BoldMT"/>
        </w:rPr>
        <w:t xml:space="preserve"> </w:t>
      </w:r>
      <w:r w:rsidRPr="007B7EF8">
        <w:rPr>
          <w:rFonts w:eastAsia="TimesNewRomanPS-BoldMT"/>
        </w:rPr>
        <w:t>определяющих требования к должности. Квалификационные требования не должны быть</w:t>
      </w:r>
      <w:r>
        <w:rPr>
          <w:rFonts w:eastAsia="TimesNewRomanPS-BoldMT"/>
        </w:rPr>
        <w:t xml:space="preserve"> </w:t>
      </w:r>
      <w:r w:rsidRPr="007B7EF8">
        <w:rPr>
          <w:rFonts w:eastAsia="TimesNewRomanPS-BoldMT"/>
        </w:rPr>
        <w:t>ниже типовых квалификационных требований, приведенных в Приложении 2 к</w:t>
      </w:r>
      <w:r>
        <w:rPr>
          <w:rFonts w:eastAsia="TimesNewRomanPS-BoldMT"/>
        </w:rPr>
        <w:t xml:space="preserve"> </w:t>
      </w:r>
      <w:r w:rsidRPr="007B7EF8">
        <w:rPr>
          <w:rFonts w:eastAsia="TimesNewRomanPS-BoldMT"/>
        </w:rPr>
        <w:t>настоящим Правилам;</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Квалифицированный специалист – лицо, обладающее образованием, опытом,</w:t>
      </w:r>
      <w:r>
        <w:rPr>
          <w:rFonts w:eastAsia="TimesNewRomanPS-BoldMT"/>
        </w:rPr>
        <w:t xml:space="preserve"> </w:t>
      </w:r>
      <w:r w:rsidRPr="007B7EF8">
        <w:rPr>
          <w:rFonts w:eastAsia="TimesNewRomanPS-BoldMT"/>
        </w:rPr>
        <w:t>знаниями,</w:t>
      </w:r>
      <w:r>
        <w:rPr>
          <w:rFonts w:eastAsia="TimesNewRomanPS-BoldMT"/>
        </w:rPr>
        <w:t xml:space="preserve"> </w:t>
      </w:r>
      <w:r w:rsidRPr="007B7EF8">
        <w:rPr>
          <w:rFonts w:eastAsia="TimesNewRomanPS-BoldMT"/>
        </w:rPr>
        <w:t>умениями и навыками, соответствующими типовым и квалификационным</w:t>
      </w:r>
      <w:r>
        <w:rPr>
          <w:rFonts w:eastAsia="TimesNewRomanPS-BoldMT"/>
        </w:rPr>
        <w:t xml:space="preserve"> </w:t>
      </w:r>
      <w:r w:rsidRPr="007B7EF8">
        <w:rPr>
          <w:rFonts w:eastAsia="TimesNewRomanPS-BoldMT"/>
        </w:rPr>
        <w:t>требованиям к</w:t>
      </w:r>
      <w:r>
        <w:rPr>
          <w:rFonts w:eastAsia="TimesNewRomanPS-BoldMT"/>
        </w:rPr>
        <w:t xml:space="preserve"> </w:t>
      </w:r>
      <w:r w:rsidRPr="007B7EF8">
        <w:rPr>
          <w:rFonts w:eastAsia="TimesNewRomanPS-BoldMT"/>
        </w:rPr>
        <w:t>должности;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Кандидат – лицо, участвующее в конкурсе на занятие вакантной должности;</w:t>
      </w:r>
    </w:p>
    <w:p w:rsidR="00B36657" w:rsidRPr="007B7EF8" w:rsidRDefault="00B36657" w:rsidP="00B36657">
      <w:pPr>
        <w:jc w:val="both"/>
        <w:rPr>
          <w:rFonts w:eastAsia="TimesNewRomanPS-BoldMT"/>
        </w:rPr>
      </w:pPr>
      <w:r w:rsidRPr="007B7EF8">
        <w:rPr>
          <w:rFonts w:eastAsia="TimesNewRomanPS-BoldMT"/>
        </w:rPr>
        <w:t xml:space="preserve">Работник – физическое лицо, состоящее в трудовых отношениях с </w:t>
      </w:r>
      <w:r>
        <w:rPr>
          <w:rFonts w:eastAsia="TimesNewRomanPS-BoldMT"/>
        </w:rPr>
        <w:t>Товари</w:t>
      </w:r>
      <w:r w:rsidRPr="007B7EF8">
        <w:rPr>
          <w:rFonts w:eastAsia="TimesNewRomanPS-BoldMT"/>
        </w:rPr>
        <w:t>ществом и</w:t>
      </w:r>
      <w:r>
        <w:rPr>
          <w:rFonts w:eastAsia="TimesNewRomanPS-BoldMT"/>
        </w:rPr>
        <w:t xml:space="preserve"> </w:t>
      </w:r>
      <w:r w:rsidRPr="007B7EF8">
        <w:rPr>
          <w:rFonts w:eastAsia="TimesNewRomanPS-BoldMT"/>
        </w:rPr>
        <w:t>непосредственно выполняющее работу по трудовому договору;</w:t>
      </w:r>
    </w:p>
    <w:p w:rsidR="00B36657" w:rsidRPr="007B7EF8" w:rsidRDefault="00B36657" w:rsidP="00B36657">
      <w:pPr>
        <w:jc w:val="both"/>
        <w:rPr>
          <w:rFonts w:eastAsia="TimesNewRomanPS-BoldMT"/>
        </w:rPr>
      </w:pPr>
      <w:r w:rsidRPr="007B7EF8">
        <w:rPr>
          <w:rFonts w:eastAsia="TimesNewRomanPS-BoldMT"/>
        </w:rPr>
        <w:t>Структурное подразделение – филиал или структурное подразделение центрального</w:t>
      </w:r>
      <w:r>
        <w:rPr>
          <w:rFonts w:eastAsia="TimesNewRomanPS-BoldMT"/>
        </w:rPr>
        <w:t xml:space="preserve"> </w:t>
      </w:r>
      <w:r w:rsidRPr="007B7EF8">
        <w:rPr>
          <w:rFonts w:eastAsia="TimesNewRomanPS-BoldMT"/>
        </w:rPr>
        <w:t xml:space="preserve">аппарата </w:t>
      </w:r>
      <w:r>
        <w:rPr>
          <w:rFonts w:eastAsia="TimesNewRomanPS-BoldMT"/>
        </w:rPr>
        <w:t>Товари</w:t>
      </w:r>
      <w:r w:rsidRPr="007B7EF8">
        <w:rPr>
          <w:rFonts w:eastAsia="TimesNewRomanPS-BoldMT"/>
        </w:rPr>
        <w:t>щества;</w:t>
      </w:r>
    </w:p>
    <w:p w:rsidR="00B36657" w:rsidRPr="007B7EF8" w:rsidRDefault="00B36657" w:rsidP="00B36657">
      <w:pPr>
        <w:jc w:val="both"/>
        <w:rPr>
          <w:rFonts w:eastAsia="TimesNewRomanPS-BoldMT"/>
        </w:rPr>
      </w:pPr>
      <w:r w:rsidRPr="007B7EF8">
        <w:rPr>
          <w:rFonts w:eastAsia="TimesNewRomanPS-BoldMT"/>
        </w:rPr>
        <w:t>Курирующий руководитель – руководители Общества, руководители филиалов и их</w:t>
      </w:r>
      <w:r>
        <w:rPr>
          <w:rFonts w:eastAsia="TimesNewRomanPS-BoldMT"/>
        </w:rPr>
        <w:t xml:space="preserve"> </w:t>
      </w:r>
      <w:r w:rsidRPr="007B7EF8">
        <w:rPr>
          <w:rFonts w:eastAsia="TimesNewRomanPS-BoldMT"/>
        </w:rPr>
        <w:t>заместители, в установленном порядке координирующие и контролирующие деятельность</w:t>
      </w:r>
      <w:r>
        <w:rPr>
          <w:rFonts w:eastAsia="TimesNewRomanPS-BoldMT"/>
        </w:rPr>
        <w:t xml:space="preserve"> </w:t>
      </w:r>
      <w:r w:rsidRPr="007B7EF8">
        <w:rPr>
          <w:rFonts w:eastAsia="TimesNewRomanPS-BoldMT"/>
        </w:rPr>
        <w:t>соответствующих структурных подразделений;</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Рекрутинговая организация – организация, специализирующаяся на поиске и</w:t>
      </w:r>
      <w:r>
        <w:rPr>
          <w:rFonts w:eastAsia="TimesNewRomanPS-BoldMT"/>
        </w:rPr>
        <w:t xml:space="preserve"> </w:t>
      </w:r>
      <w:r w:rsidRPr="007B7EF8">
        <w:rPr>
          <w:rFonts w:eastAsia="TimesNewRomanPS-BoldMT"/>
        </w:rPr>
        <w:t xml:space="preserve">подборе персонала, услуги которой закупаются </w:t>
      </w:r>
      <w:r>
        <w:rPr>
          <w:rFonts w:eastAsia="TimesNewRomanPS-BoldMT"/>
        </w:rPr>
        <w:t>Товари</w:t>
      </w:r>
      <w:r w:rsidRPr="007B7EF8">
        <w:rPr>
          <w:rFonts w:eastAsia="TimesNewRomanPS-BoldMT"/>
        </w:rPr>
        <w:t>ществом в установленном</w:t>
      </w:r>
      <w:r>
        <w:rPr>
          <w:rFonts w:eastAsia="TimesNewRomanPS-BoldMT"/>
        </w:rPr>
        <w:t xml:space="preserve"> </w:t>
      </w:r>
      <w:r w:rsidRPr="007B7EF8">
        <w:rPr>
          <w:rFonts w:eastAsia="TimesNewRomanPS-BoldMT"/>
        </w:rPr>
        <w:t>законодательством порядке для проведения части конкурсных процедур по отбору кадров</w:t>
      </w:r>
      <w:r>
        <w:rPr>
          <w:rFonts w:eastAsia="TimesNewRomanPS-BoldMT"/>
        </w:rPr>
        <w:t xml:space="preserve"> </w:t>
      </w:r>
      <w:r w:rsidRPr="007B7EF8">
        <w:rPr>
          <w:rFonts w:eastAsia="TimesNewRomanPS-BoldMT"/>
        </w:rPr>
        <w:t>на вакантные должности;</w:t>
      </w:r>
      <w:r>
        <w:rPr>
          <w:rFonts w:eastAsia="TimesNewRomanPS-BoldMT"/>
        </w:rPr>
        <w:t xml:space="preserve"> </w:t>
      </w:r>
    </w:p>
    <w:p w:rsidR="00B36657" w:rsidRDefault="00B36657" w:rsidP="00B36657">
      <w:pPr>
        <w:jc w:val="both"/>
        <w:rPr>
          <w:rFonts w:eastAsia="TimesNewRomanPS-BoldMT"/>
        </w:rPr>
      </w:pPr>
      <w:r w:rsidRPr="007B7EF8">
        <w:rPr>
          <w:rFonts w:eastAsia="TimesNewRomanPS-BoldMT"/>
        </w:rPr>
        <w:t>Правила трудового распорядка – Правила внутреннего трудового распорядка</w:t>
      </w:r>
      <w:r>
        <w:rPr>
          <w:rFonts w:eastAsia="TimesNewRomanPS-BoldMT"/>
        </w:rPr>
        <w:t xml:space="preserve"> </w:t>
      </w:r>
      <w:r w:rsidRPr="007B7EF8">
        <w:rPr>
          <w:rFonts w:eastAsia="TimesNewRomanPS-BoldMT"/>
        </w:rPr>
        <w:t xml:space="preserve">центрального аппарата и филиалов </w:t>
      </w:r>
      <w:r>
        <w:rPr>
          <w:rFonts w:eastAsia="TimesNewRomanPS-BoldMT"/>
        </w:rPr>
        <w:t>Товари</w:t>
      </w:r>
      <w:r w:rsidRPr="007B7EF8">
        <w:rPr>
          <w:rFonts w:eastAsia="TimesNewRomanPS-BoldMT"/>
        </w:rPr>
        <w:t>щества.</w:t>
      </w:r>
      <w:r>
        <w:rPr>
          <w:rFonts w:eastAsia="TimesNewRomanPS-BoldMT"/>
        </w:rPr>
        <w:t xml:space="preserve"> </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3. Основные этапы конкурсного отбора кадров на вакантные должности</w:t>
      </w:r>
    </w:p>
    <w:p w:rsidR="00B36657" w:rsidRPr="007B7EF8" w:rsidRDefault="00B36657" w:rsidP="00B36657">
      <w:pPr>
        <w:jc w:val="both"/>
        <w:rPr>
          <w:rFonts w:eastAsia="TimesNewRomanPS-BoldMT"/>
        </w:rPr>
      </w:pPr>
      <w:r w:rsidRPr="007B7EF8">
        <w:rPr>
          <w:rFonts w:eastAsia="TimesNewRomanPS-BoldMT"/>
        </w:rPr>
        <w:t xml:space="preserve">5. Процедура конкурсного отбора кадров на вакантные должности в </w:t>
      </w:r>
      <w:r>
        <w:rPr>
          <w:rFonts w:eastAsia="TimesNewRomanPS-BoldMT"/>
        </w:rPr>
        <w:t>Товари</w:t>
      </w:r>
      <w:r w:rsidRPr="007B7EF8">
        <w:rPr>
          <w:rFonts w:eastAsia="TimesNewRomanPS-BoldMT"/>
        </w:rPr>
        <w:t>ществе состоит</w:t>
      </w:r>
      <w:r>
        <w:rPr>
          <w:rFonts w:eastAsia="TimesNewRomanPS-BoldMT"/>
        </w:rPr>
        <w:t xml:space="preserve"> </w:t>
      </w:r>
      <w:r w:rsidRPr="007B7EF8">
        <w:rPr>
          <w:rFonts w:eastAsia="TimesNewRomanPS-BoldMT"/>
        </w:rPr>
        <w:t>из следующих этапов:</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 определение потребности в квалифицированных специалистах для занятия</w:t>
      </w:r>
      <w:r>
        <w:rPr>
          <w:rFonts w:eastAsia="TimesNewRomanPS-BoldMT"/>
        </w:rPr>
        <w:t xml:space="preserve"> </w:t>
      </w:r>
      <w:r w:rsidRPr="007B7EF8">
        <w:rPr>
          <w:rFonts w:eastAsia="TimesNewRomanPS-BoldMT"/>
        </w:rPr>
        <w:t>вакантных</w:t>
      </w:r>
      <w:r>
        <w:rPr>
          <w:rFonts w:eastAsia="TimesNewRomanPS-BoldMT"/>
        </w:rPr>
        <w:t xml:space="preserve"> </w:t>
      </w:r>
      <w:r w:rsidRPr="007B7EF8">
        <w:rPr>
          <w:rFonts w:eastAsia="TimesNewRomanPS-BoldMT"/>
        </w:rPr>
        <w:t>должностей в структурных подразделениях;</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2) поиск квалифицированных специалистов путем работы с имеющейся базой данных</w:t>
      </w:r>
      <w:r>
        <w:rPr>
          <w:rFonts w:eastAsia="TimesNewRomanPS-BoldMT"/>
        </w:rPr>
        <w:t xml:space="preserve"> </w:t>
      </w:r>
      <w:r w:rsidRPr="007B7EF8">
        <w:rPr>
          <w:rFonts w:eastAsia="TimesNewRomanPS-BoldMT"/>
        </w:rPr>
        <w:t>квалифицированных специалистов и информирования о проведении конкурса на занятие</w:t>
      </w:r>
      <w:r>
        <w:rPr>
          <w:rFonts w:eastAsia="TimesNewRomanPS-BoldMT"/>
        </w:rPr>
        <w:t xml:space="preserve"> </w:t>
      </w:r>
      <w:r w:rsidRPr="007B7EF8">
        <w:rPr>
          <w:rFonts w:eastAsia="TimesNewRomanPS-BoldMT"/>
        </w:rPr>
        <w:t>вакантных должностей;</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3) прием резюме от лиц, изъявивших желание принять участие в конкурсе;</w:t>
      </w:r>
    </w:p>
    <w:p w:rsidR="00B36657" w:rsidRPr="007B7EF8" w:rsidRDefault="00B36657" w:rsidP="00B36657">
      <w:pPr>
        <w:jc w:val="both"/>
        <w:rPr>
          <w:rFonts w:eastAsia="TimesNewRomanPS-BoldMT"/>
        </w:rPr>
      </w:pPr>
      <w:r w:rsidRPr="007B7EF8">
        <w:rPr>
          <w:rFonts w:eastAsia="TimesNewRomanPS-BoldMT"/>
        </w:rPr>
        <w:t>4) анализ резюме кандидатов на предмет соответствия квалификационным</w:t>
      </w:r>
      <w:r>
        <w:rPr>
          <w:rFonts w:eastAsia="TimesNewRomanPS-BoldMT"/>
        </w:rPr>
        <w:t xml:space="preserve"> </w:t>
      </w:r>
      <w:r w:rsidRPr="007B7EF8">
        <w:rPr>
          <w:rFonts w:eastAsia="TimesNewRomanPS-BoldMT"/>
        </w:rPr>
        <w:t>требованиям к должности и в случае соответствия приглашение на комплексное</w:t>
      </w:r>
      <w:r>
        <w:rPr>
          <w:rFonts w:eastAsia="TimesNewRomanPS-BoldMT"/>
        </w:rPr>
        <w:t xml:space="preserve"> </w:t>
      </w:r>
      <w:r w:rsidRPr="007B7EF8">
        <w:rPr>
          <w:rFonts w:eastAsia="TimesNewRomanPS-BoldMT"/>
        </w:rPr>
        <w:t>тестирование;</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5) проведение работниками Кадровой службы тестирования с использованием</w:t>
      </w:r>
      <w:r>
        <w:rPr>
          <w:rFonts w:eastAsia="TimesNewRomanPS-BoldMT"/>
        </w:rPr>
        <w:t xml:space="preserve"> </w:t>
      </w:r>
      <w:r w:rsidRPr="007B7EF8">
        <w:rPr>
          <w:rFonts w:eastAsia="TimesNewRomanPS-BoldMT"/>
        </w:rPr>
        <w:t>программных продуктов психологических и/или профессиональных оценок способностей</w:t>
      </w:r>
      <w:r>
        <w:rPr>
          <w:rFonts w:eastAsia="TimesNewRomanPS-BoldMT"/>
        </w:rPr>
        <w:t xml:space="preserve"> </w:t>
      </w:r>
      <w:r w:rsidRPr="007B7EF8">
        <w:rPr>
          <w:rFonts w:eastAsia="TimesNewRomanPS-BoldMT"/>
        </w:rPr>
        <w:t>кандидатов, написание кандидатами эссе и, в случае необходимости, применение других</w:t>
      </w:r>
      <w:r>
        <w:rPr>
          <w:rFonts w:eastAsia="TimesNewRomanPS-BoldMT"/>
        </w:rPr>
        <w:t xml:space="preserve"> </w:t>
      </w:r>
      <w:r w:rsidRPr="007B7EF8">
        <w:rPr>
          <w:rFonts w:eastAsia="TimesNewRomanPS-BoldMT"/>
        </w:rPr>
        <w:t>методов, не противоречащих законодательству Республики Казахстан;</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6) проведение работниками Кадровой службой предварительного собеседования с</w:t>
      </w:r>
      <w:r>
        <w:rPr>
          <w:rFonts w:eastAsia="TimesNewRomanPS-BoldMT"/>
        </w:rPr>
        <w:t xml:space="preserve"> </w:t>
      </w:r>
      <w:r w:rsidRPr="007B7EF8">
        <w:rPr>
          <w:rFonts w:eastAsia="TimesNewRomanPS-BoldMT"/>
        </w:rPr>
        <w:t>кандидатами, показавшими результаты тестирования не ниже порогового значения,</w:t>
      </w:r>
      <w:r>
        <w:rPr>
          <w:rFonts w:eastAsia="TimesNewRomanPS-BoldMT"/>
        </w:rPr>
        <w:t xml:space="preserve"> </w:t>
      </w:r>
      <w:r w:rsidRPr="007B7EF8">
        <w:rPr>
          <w:rFonts w:eastAsia="TimesNewRomanPS-BoldMT"/>
        </w:rPr>
        <w:t>определенного настоящими Правилами.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7) проведение руководителем структурного подразделения и/или курирующим</w:t>
      </w:r>
      <w:r>
        <w:rPr>
          <w:rFonts w:eastAsia="TimesNewRomanPS-BoldMT"/>
        </w:rPr>
        <w:t xml:space="preserve"> </w:t>
      </w:r>
      <w:r w:rsidRPr="007B7EF8">
        <w:rPr>
          <w:rFonts w:eastAsia="TimesNewRomanPS-BoldMT"/>
        </w:rPr>
        <w:t>руководителем основного собеседования с кандидатами, прошедшими предварительные</w:t>
      </w:r>
      <w:r>
        <w:rPr>
          <w:rFonts w:eastAsia="TimesNewRomanPS-BoldMT"/>
        </w:rPr>
        <w:t xml:space="preserve"> </w:t>
      </w:r>
      <w:r w:rsidRPr="007B7EF8">
        <w:rPr>
          <w:rFonts w:eastAsia="TimesNewRomanPS-BoldMT"/>
        </w:rPr>
        <w:t>этапы отбора;</w:t>
      </w:r>
      <w:r>
        <w:rPr>
          <w:rFonts w:eastAsia="TimesNewRomanPS-BoldMT"/>
        </w:rPr>
        <w:t xml:space="preserve"> </w:t>
      </w:r>
    </w:p>
    <w:p w:rsidR="00B36657" w:rsidRDefault="00B36657" w:rsidP="00B36657">
      <w:pPr>
        <w:jc w:val="both"/>
        <w:rPr>
          <w:rFonts w:eastAsia="TimesNewRomanPS-BoldMT"/>
        </w:rPr>
      </w:pPr>
      <w:r w:rsidRPr="007B7EF8">
        <w:rPr>
          <w:rFonts w:eastAsia="TimesNewRomanPS-BoldMT"/>
        </w:rPr>
        <w:t>8) принятие решения о приеме на работу кандидата, успешно прошедшего все этапы</w:t>
      </w:r>
      <w:r>
        <w:rPr>
          <w:rFonts w:eastAsia="TimesNewRomanPS-BoldMT"/>
        </w:rPr>
        <w:t xml:space="preserve"> </w:t>
      </w:r>
      <w:r w:rsidRPr="007B7EF8">
        <w:rPr>
          <w:rFonts w:eastAsia="TimesNewRomanPS-BoldMT"/>
        </w:rPr>
        <w:t>отбора, и заключение с ним трудового договора в порядке, установленном трудовым</w:t>
      </w:r>
      <w:r>
        <w:rPr>
          <w:rFonts w:eastAsia="TimesNewRomanPS-BoldMT"/>
        </w:rPr>
        <w:t xml:space="preserve"> </w:t>
      </w:r>
      <w:r w:rsidRPr="007B7EF8">
        <w:rPr>
          <w:rFonts w:eastAsia="TimesNewRomanPS-BoldMT"/>
        </w:rPr>
        <w:t xml:space="preserve">законодательством Республики Казахстан и внутренними документами </w:t>
      </w:r>
      <w:r>
        <w:rPr>
          <w:rFonts w:eastAsia="TimesNewRomanPS-BoldMT"/>
        </w:rPr>
        <w:t>Товари</w:t>
      </w:r>
      <w:r w:rsidRPr="007B7EF8">
        <w:rPr>
          <w:rFonts w:eastAsia="TimesNewRomanPS-BoldMT"/>
        </w:rPr>
        <w:t>щества.</w:t>
      </w:r>
      <w:r>
        <w:rPr>
          <w:rFonts w:eastAsia="TimesNewRomanPS-BoldMT"/>
        </w:rPr>
        <w:t xml:space="preserve"> </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 xml:space="preserve">4. Определение потребности в квалифицированных специалистах для занятия вакантной административной должности в </w:t>
      </w:r>
      <w:r>
        <w:rPr>
          <w:rFonts w:eastAsia="TimesNewRomanPS-BoldMT"/>
          <w:b/>
        </w:rPr>
        <w:t>Товари</w:t>
      </w:r>
      <w:r w:rsidRPr="007B7EF8">
        <w:rPr>
          <w:rFonts w:eastAsia="TimesNewRomanPS-BoldMT"/>
          <w:b/>
        </w:rPr>
        <w:t xml:space="preserve">ществе </w:t>
      </w:r>
    </w:p>
    <w:p w:rsidR="00B36657" w:rsidRPr="007B7EF8" w:rsidRDefault="00B36657" w:rsidP="00B36657">
      <w:pPr>
        <w:jc w:val="both"/>
        <w:rPr>
          <w:rFonts w:eastAsia="TimesNewRomanPS-BoldMT"/>
        </w:rPr>
      </w:pPr>
      <w:r w:rsidRPr="007B7EF8">
        <w:rPr>
          <w:rFonts w:eastAsia="TimesNewRomanPS-BoldMT"/>
        </w:rPr>
        <w:t>6. Потребность в квалифицированных специалистах определяется исходя из</w:t>
      </w:r>
      <w:r>
        <w:rPr>
          <w:rFonts w:eastAsia="TimesNewRomanPS-BoldMT"/>
        </w:rPr>
        <w:t xml:space="preserve"> </w:t>
      </w:r>
      <w:r w:rsidRPr="007B7EF8">
        <w:rPr>
          <w:rFonts w:eastAsia="TimesNewRomanPS-BoldMT"/>
        </w:rPr>
        <w:t>утвержденных в установленном порядке штатной численности и штатного расписания,</w:t>
      </w:r>
      <w:r>
        <w:rPr>
          <w:rFonts w:eastAsia="TimesNewRomanPS-BoldMT"/>
        </w:rPr>
        <w:t xml:space="preserve"> </w:t>
      </w:r>
      <w:r w:rsidRPr="007B7EF8">
        <w:rPr>
          <w:rFonts w:eastAsia="TimesNewRomanPS-BoldMT"/>
        </w:rPr>
        <w:t>наличия вакансий и заявок руководителей соответствующих структурных подразделений.</w:t>
      </w:r>
    </w:p>
    <w:p w:rsidR="00B36657" w:rsidRPr="007B7EF8" w:rsidRDefault="00B36657" w:rsidP="00B36657">
      <w:pPr>
        <w:jc w:val="both"/>
        <w:rPr>
          <w:rFonts w:eastAsia="TimesNewRomanPS-BoldMT"/>
        </w:rPr>
      </w:pPr>
      <w:r w:rsidRPr="007B7EF8">
        <w:rPr>
          <w:rFonts w:eastAsia="TimesNewRomanPS-BoldMT"/>
        </w:rPr>
        <w:t>7. Структурные подразделения при наличии вакансии по мере необходимости</w:t>
      </w:r>
      <w:r>
        <w:rPr>
          <w:rFonts w:eastAsia="TimesNewRomanPS-BoldMT"/>
        </w:rPr>
        <w:t xml:space="preserve"> </w:t>
      </w:r>
      <w:r w:rsidRPr="007B7EF8">
        <w:rPr>
          <w:rFonts w:eastAsia="TimesNewRomanPS-BoldMT"/>
        </w:rPr>
        <w:t>направляют</w:t>
      </w:r>
      <w:r>
        <w:rPr>
          <w:rFonts w:eastAsia="TimesNewRomanPS-BoldMT"/>
        </w:rPr>
        <w:t xml:space="preserve"> </w:t>
      </w:r>
      <w:r w:rsidRPr="007B7EF8">
        <w:rPr>
          <w:rFonts w:eastAsia="TimesNewRomanPS-BoldMT"/>
        </w:rPr>
        <w:t>в Кадровую службу заявку на отбор квалифицированного специалиста для</w:t>
      </w:r>
      <w:r>
        <w:rPr>
          <w:rFonts w:eastAsia="TimesNewRomanPS-BoldMT"/>
        </w:rPr>
        <w:t xml:space="preserve"> </w:t>
      </w:r>
      <w:r w:rsidRPr="007B7EF8">
        <w:rPr>
          <w:rFonts w:eastAsia="TimesNewRomanPS-BoldMT"/>
        </w:rPr>
        <w:t>работы в</w:t>
      </w:r>
      <w:r>
        <w:rPr>
          <w:rFonts w:eastAsia="TimesNewRomanPS-BoldMT"/>
        </w:rPr>
        <w:t xml:space="preserve"> Товари</w:t>
      </w:r>
      <w:r w:rsidRPr="007B7EF8">
        <w:rPr>
          <w:rFonts w:eastAsia="TimesNewRomanPS-BoldMT"/>
        </w:rPr>
        <w:t>ществе, согласованную с курирующим руководителем. Заявка составляется по</w:t>
      </w:r>
      <w:r>
        <w:rPr>
          <w:rFonts w:eastAsia="TimesNewRomanPS-BoldMT"/>
        </w:rPr>
        <w:t xml:space="preserve"> </w:t>
      </w:r>
      <w:r w:rsidRPr="007B7EF8">
        <w:rPr>
          <w:rFonts w:eastAsia="TimesNewRomanPS-BoldMT"/>
        </w:rPr>
        <w:t>форме согласно Приложению 1 к настоящим Правилам на основе квалификационных</w:t>
      </w:r>
      <w:r>
        <w:rPr>
          <w:rFonts w:eastAsia="TimesNewRomanPS-BoldMT"/>
        </w:rPr>
        <w:t xml:space="preserve"> </w:t>
      </w:r>
      <w:r w:rsidRPr="007B7EF8">
        <w:rPr>
          <w:rFonts w:eastAsia="TimesNewRomanPS-BoldMT"/>
        </w:rPr>
        <w:t>требований к должности, а также может содержать предпочтительные характеристики</w:t>
      </w:r>
      <w:r>
        <w:rPr>
          <w:rFonts w:eastAsia="TimesNewRomanPS-BoldMT"/>
        </w:rPr>
        <w:t xml:space="preserve"> </w:t>
      </w:r>
      <w:r w:rsidRPr="007B7EF8">
        <w:rPr>
          <w:rFonts w:eastAsia="TimesNewRomanPS-BoldMT"/>
        </w:rPr>
        <w:t>уровня образования, опыта, знаний, умений и навыков кандидатов на занятие вакантной</w:t>
      </w:r>
      <w:r>
        <w:rPr>
          <w:rFonts w:eastAsia="TimesNewRomanPS-BoldMT"/>
        </w:rPr>
        <w:t xml:space="preserve"> </w:t>
      </w:r>
      <w:r w:rsidRPr="007B7EF8">
        <w:rPr>
          <w:rFonts w:eastAsia="TimesNewRomanPS-BoldMT"/>
        </w:rPr>
        <w:t>должности.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8. Кадровая служба анализирует заявку на предмет соответствия типовым</w:t>
      </w:r>
      <w:r>
        <w:rPr>
          <w:rFonts w:eastAsia="TimesNewRomanPS-BoldMT"/>
        </w:rPr>
        <w:t xml:space="preserve"> </w:t>
      </w:r>
      <w:r w:rsidRPr="007B7EF8">
        <w:rPr>
          <w:rFonts w:eastAsia="TimesNewRomanPS-BoldMT"/>
        </w:rPr>
        <w:t>квалификационным требованиям к должности.</w:t>
      </w:r>
      <w:r>
        <w:rPr>
          <w:rFonts w:eastAsia="TimesNewRomanPS-BoldMT"/>
        </w:rPr>
        <w:t xml:space="preserve"> </w:t>
      </w:r>
    </w:p>
    <w:p w:rsidR="00B36657" w:rsidRDefault="00B36657" w:rsidP="00B36657">
      <w:pPr>
        <w:jc w:val="both"/>
        <w:rPr>
          <w:rFonts w:eastAsia="TimesNewRomanPS-BoldMT"/>
        </w:rPr>
      </w:pPr>
      <w:r w:rsidRPr="007B7EF8">
        <w:rPr>
          <w:rFonts w:eastAsia="TimesNewRomanPS-BoldMT"/>
        </w:rPr>
        <w:t>9. На основе заявок Кадровая служба организует проведение поиска и отбора</w:t>
      </w:r>
      <w:r>
        <w:rPr>
          <w:rFonts w:eastAsia="TimesNewRomanPS-BoldMT"/>
        </w:rPr>
        <w:t xml:space="preserve"> </w:t>
      </w:r>
      <w:r w:rsidRPr="007B7EF8">
        <w:rPr>
          <w:rFonts w:eastAsia="TimesNewRomanPS-BoldMT"/>
        </w:rPr>
        <w:t>квалифицированных специалистов на конкурсной основе.</w:t>
      </w:r>
      <w:r>
        <w:rPr>
          <w:rFonts w:eastAsia="TimesNewRomanPS-BoldMT"/>
        </w:rPr>
        <w:t xml:space="preserve"> </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 xml:space="preserve">5. Поиск квалифицированных специалистов для занятия вакантных должностей </w:t>
      </w:r>
    </w:p>
    <w:p w:rsidR="00B36657" w:rsidRPr="007B7EF8" w:rsidRDefault="00B36657" w:rsidP="00B36657">
      <w:pPr>
        <w:jc w:val="both"/>
        <w:rPr>
          <w:rFonts w:eastAsia="TimesNewRomanPS-BoldMT"/>
        </w:rPr>
      </w:pPr>
      <w:r w:rsidRPr="007B7EF8">
        <w:rPr>
          <w:rFonts w:eastAsia="TimesNewRomanPS-BoldMT"/>
        </w:rPr>
        <w:t>10. Поиск и подбор квалифицированных специалистов производится Кадровой</w:t>
      </w:r>
      <w:r>
        <w:rPr>
          <w:rFonts w:eastAsia="TimesNewRomanPS-BoldMT"/>
        </w:rPr>
        <w:t xml:space="preserve"> </w:t>
      </w:r>
      <w:r w:rsidRPr="007B7EF8">
        <w:rPr>
          <w:rFonts w:eastAsia="TimesNewRomanPS-BoldMT"/>
        </w:rPr>
        <w:t>службой самостоятельно, либо с привлечением в установленном порядке рекрутинговой</w:t>
      </w:r>
      <w:r>
        <w:rPr>
          <w:rFonts w:eastAsia="TimesNewRomanPS-BoldMT"/>
        </w:rPr>
        <w:t xml:space="preserve"> </w:t>
      </w:r>
      <w:r w:rsidRPr="007B7EF8">
        <w:rPr>
          <w:rFonts w:eastAsia="TimesNewRomanPS-BoldMT"/>
        </w:rPr>
        <w:t xml:space="preserve">организации с учетом требований, предъявляемых </w:t>
      </w:r>
      <w:r>
        <w:rPr>
          <w:rFonts w:eastAsia="TimesNewRomanPS-BoldMT"/>
        </w:rPr>
        <w:t>Товари</w:t>
      </w:r>
      <w:r w:rsidRPr="007B7EF8">
        <w:rPr>
          <w:rFonts w:eastAsia="TimesNewRomanPS-BoldMT"/>
        </w:rPr>
        <w:t>ществом к процедуре поиска и</w:t>
      </w:r>
      <w:r>
        <w:rPr>
          <w:rFonts w:eastAsia="TimesNewRomanPS-BoldMT"/>
        </w:rPr>
        <w:t xml:space="preserve"> </w:t>
      </w:r>
      <w:r w:rsidRPr="007B7EF8">
        <w:rPr>
          <w:rFonts w:eastAsia="TimesNewRomanPS-BoldMT"/>
        </w:rPr>
        <w:t>отбора специалистов. Рекрутинговая организация может привлекаться для оказания услуг</w:t>
      </w:r>
      <w:r>
        <w:rPr>
          <w:rFonts w:eastAsia="TimesNewRomanPS-BoldMT"/>
        </w:rPr>
        <w:t xml:space="preserve"> </w:t>
      </w:r>
      <w:r w:rsidRPr="007B7EF8">
        <w:rPr>
          <w:rFonts w:eastAsia="TimesNewRomanPS-BoldMT"/>
        </w:rPr>
        <w:t>по осуществлению части конкурсных процедур, связанных с публикацией объявлений о</w:t>
      </w:r>
      <w:r>
        <w:rPr>
          <w:rFonts w:eastAsia="TimesNewRomanPS-BoldMT"/>
        </w:rPr>
        <w:t xml:space="preserve"> </w:t>
      </w:r>
      <w:r w:rsidRPr="007B7EF8">
        <w:rPr>
          <w:rFonts w:eastAsia="TimesNewRomanPS-BoldMT"/>
        </w:rPr>
        <w:t xml:space="preserve">вакантных позициях </w:t>
      </w:r>
      <w:r>
        <w:rPr>
          <w:rFonts w:eastAsia="TimesNewRomanPS-BoldMT"/>
        </w:rPr>
        <w:t>Товари</w:t>
      </w:r>
      <w:r w:rsidRPr="007B7EF8">
        <w:rPr>
          <w:rFonts w:eastAsia="TimesNewRomanPS-BoldMT"/>
        </w:rPr>
        <w:t>щества, сбором резюме кандидатов, ведением базы данных</w:t>
      </w:r>
      <w:r>
        <w:rPr>
          <w:rFonts w:eastAsia="TimesNewRomanPS-BoldMT"/>
        </w:rPr>
        <w:t xml:space="preserve"> </w:t>
      </w:r>
      <w:r w:rsidRPr="007B7EF8">
        <w:rPr>
          <w:rFonts w:eastAsia="TimesNewRomanPS-BoldMT"/>
        </w:rPr>
        <w:t>квалифицированных специалистов, проведением комплексного тестирования кандидатов.</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11. Кадровая служба ведет электронную базу данных квалифицированных</w:t>
      </w:r>
      <w:r>
        <w:rPr>
          <w:rFonts w:eastAsia="TimesNewRomanPS-BoldMT"/>
        </w:rPr>
        <w:t xml:space="preserve"> </w:t>
      </w:r>
      <w:r w:rsidRPr="007B7EF8">
        <w:rPr>
          <w:rFonts w:eastAsia="TimesNewRomanPS-BoldMT"/>
        </w:rPr>
        <w:t>специалистов, собирая и анализируя резюме кандидатов по различным профессиональным</w:t>
      </w:r>
      <w:r>
        <w:rPr>
          <w:rFonts w:eastAsia="TimesNewRomanPS-BoldMT"/>
        </w:rPr>
        <w:t xml:space="preserve"> </w:t>
      </w:r>
      <w:r w:rsidRPr="007B7EF8">
        <w:rPr>
          <w:rFonts w:eastAsia="TimesNewRomanPS-BoldMT"/>
        </w:rPr>
        <w:t>направлениям, в случае необходимости использует базу данных как источник для поиска</w:t>
      </w:r>
      <w:r>
        <w:rPr>
          <w:rFonts w:eastAsia="TimesNewRomanPS-BoldMT"/>
        </w:rPr>
        <w:t xml:space="preserve"> </w:t>
      </w:r>
      <w:r w:rsidRPr="007B7EF8">
        <w:rPr>
          <w:rFonts w:eastAsia="TimesNewRomanPS-BoldMT"/>
        </w:rPr>
        <w:t>квалифицированных специалистов.</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12. Привлечение кандидатов может осуществляться путем размещения информации о</w:t>
      </w:r>
      <w:r>
        <w:rPr>
          <w:rFonts w:eastAsia="TimesNewRomanPS-BoldMT"/>
        </w:rPr>
        <w:t xml:space="preserve"> </w:t>
      </w:r>
      <w:r w:rsidRPr="007B7EF8">
        <w:rPr>
          <w:rFonts w:eastAsia="TimesNewRomanPS-BoldMT"/>
        </w:rPr>
        <w:t>поиске и отборе квалифицированных специалистов для занятия вакантных должностей на</w:t>
      </w:r>
      <w:r>
        <w:rPr>
          <w:rFonts w:eastAsia="TimesNewRomanPS-BoldMT"/>
        </w:rPr>
        <w:t xml:space="preserve"> </w:t>
      </w:r>
      <w:r w:rsidRPr="007B7EF8">
        <w:rPr>
          <w:rFonts w:eastAsia="TimesNewRomanPS-BoldMT"/>
        </w:rPr>
        <w:t xml:space="preserve">конкурсной основе на веб-сайте </w:t>
      </w:r>
      <w:r>
        <w:rPr>
          <w:rFonts w:eastAsia="TimesNewRomanPS-BoldMT"/>
        </w:rPr>
        <w:t>Товари</w:t>
      </w:r>
      <w:r w:rsidRPr="007B7EF8">
        <w:rPr>
          <w:rFonts w:eastAsia="TimesNewRomanPS-BoldMT"/>
        </w:rPr>
        <w:t>щества с предложением к кандидатам представить в</w:t>
      </w:r>
      <w:r>
        <w:rPr>
          <w:rFonts w:eastAsia="TimesNewRomanPS-BoldMT"/>
        </w:rPr>
        <w:t xml:space="preserve"> </w:t>
      </w:r>
      <w:r w:rsidRPr="007B7EF8">
        <w:rPr>
          <w:rFonts w:eastAsia="TimesNewRomanPS-BoldMT"/>
        </w:rPr>
        <w:t>установленные сроки резюме, которое должно быть составлено по форме, согласно</w:t>
      </w:r>
      <w:r>
        <w:rPr>
          <w:rFonts w:eastAsia="TimesNewRomanPS-BoldMT"/>
        </w:rPr>
        <w:t xml:space="preserve"> </w:t>
      </w:r>
      <w:r w:rsidRPr="007B7EF8">
        <w:rPr>
          <w:rFonts w:eastAsia="TimesNewRomanPS-BoldMT"/>
        </w:rPr>
        <w:t>Приложению 3 к настоящим Правилам.</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13. В случае необходимости Кадровая служба размещает информацию о поиске и</w:t>
      </w:r>
      <w:r>
        <w:rPr>
          <w:rFonts w:eastAsia="TimesNewRomanPS-BoldMT"/>
        </w:rPr>
        <w:t xml:space="preserve"> </w:t>
      </w:r>
      <w:r w:rsidRPr="007B7EF8">
        <w:rPr>
          <w:rFonts w:eastAsia="TimesNewRomanPS-BoldMT"/>
        </w:rPr>
        <w:t>отборе квалифицированных специалистов для занятия вакантных должностей на</w:t>
      </w:r>
      <w:r>
        <w:rPr>
          <w:rFonts w:eastAsia="TimesNewRomanPS-BoldMT"/>
        </w:rPr>
        <w:t xml:space="preserve"> </w:t>
      </w:r>
      <w:r w:rsidRPr="007B7EF8">
        <w:rPr>
          <w:rFonts w:eastAsia="TimesNewRomanPS-BoldMT"/>
        </w:rPr>
        <w:t>конкурсной</w:t>
      </w:r>
      <w:r>
        <w:rPr>
          <w:rFonts w:eastAsia="TimesNewRomanPS-BoldMT"/>
        </w:rPr>
        <w:t xml:space="preserve"> </w:t>
      </w:r>
      <w:r w:rsidRPr="007B7EF8">
        <w:rPr>
          <w:rFonts w:eastAsia="TimesNewRomanPS-BoldMT"/>
        </w:rPr>
        <w:t>основе в иных средствах массовой информации.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14. В конкурсе на занятие вакантной должности могут участвовать все желающие</w:t>
      </w:r>
      <w:r>
        <w:rPr>
          <w:rFonts w:eastAsia="TimesNewRomanPS-BoldMT"/>
        </w:rPr>
        <w:t xml:space="preserve"> </w:t>
      </w:r>
      <w:r w:rsidRPr="007B7EF8">
        <w:rPr>
          <w:rFonts w:eastAsia="TimesNewRomanPS-BoldMT"/>
        </w:rPr>
        <w:t>лица, соответствующие квалификационным требованиям к вакантной должности.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15. Резюме могут представляться кандидатами нарочно, почтовой, электронной,</w:t>
      </w:r>
      <w:r>
        <w:rPr>
          <w:rFonts w:eastAsia="TimesNewRomanPS-BoldMT"/>
        </w:rPr>
        <w:t xml:space="preserve"> </w:t>
      </w:r>
      <w:r w:rsidRPr="007B7EF8">
        <w:rPr>
          <w:rFonts w:eastAsia="TimesNewRomanPS-BoldMT"/>
        </w:rPr>
        <w:t>факсимильной и иной связью. Кандидаты могут представить дополнительную</w:t>
      </w:r>
      <w:r>
        <w:rPr>
          <w:rFonts w:eastAsia="TimesNewRomanPS-BoldMT"/>
        </w:rPr>
        <w:t xml:space="preserve"> </w:t>
      </w:r>
      <w:r w:rsidRPr="007B7EF8">
        <w:rPr>
          <w:rFonts w:eastAsia="TimesNewRomanPS-BoldMT"/>
        </w:rPr>
        <w:t>информацию, касающуюся их образования, опыта работы, профессионального уровня и</w:t>
      </w:r>
      <w:r>
        <w:rPr>
          <w:rFonts w:eastAsia="TimesNewRomanPS-BoldMT"/>
        </w:rPr>
        <w:t xml:space="preserve"> </w:t>
      </w:r>
      <w:r w:rsidRPr="007B7EF8">
        <w:rPr>
          <w:rFonts w:eastAsia="TimesNewRomanPS-BoldMT"/>
        </w:rPr>
        <w:t>репутации.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16. Работники Кадровой службы анализируют резюме кандидатов на соответствие</w:t>
      </w:r>
      <w:r>
        <w:rPr>
          <w:rFonts w:eastAsia="TimesNewRomanPS-BoldMT"/>
        </w:rPr>
        <w:t xml:space="preserve"> </w:t>
      </w:r>
      <w:r w:rsidRPr="007B7EF8">
        <w:rPr>
          <w:rFonts w:eastAsia="TimesNewRomanPS-BoldMT"/>
        </w:rPr>
        <w:t>квалификационным требованиям к вакантной должности и в случае соответствия</w:t>
      </w:r>
      <w:r>
        <w:rPr>
          <w:rFonts w:eastAsia="TimesNewRomanPS-BoldMT"/>
        </w:rPr>
        <w:t xml:space="preserve"> </w:t>
      </w:r>
      <w:r w:rsidRPr="007B7EF8">
        <w:rPr>
          <w:rFonts w:eastAsia="TimesNewRomanPS-BoldMT"/>
        </w:rPr>
        <w:t>приглашают кандидатов для прохождения комплексного тестирования.</w:t>
      </w:r>
      <w:r>
        <w:rPr>
          <w:rFonts w:eastAsia="TimesNewRomanPS-BoldMT"/>
        </w:rPr>
        <w:t xml:space="preserve"> </w:t>
      </w:r>
    </w:p>
    <w:p w:rsidR="00B36657" w:rsidRDefault="00B36657" w:rsidP="00B36657">
      <w:pPr>
        <w:jc w:val="both"/>
        <w:rPr>
          <w:rFonts w:eastAsia="TimesNewRomanPS-BoldMT"/>
        </w:rPr>
      </w:pPr>
      <w:r w:rsidRPr="007B7EF8">
        <w:rPr>
          <w:rFonts w:eastAsia="TimesNewRomanPS-BoldMT"/>
        </w:rPr>
        <w:t>17. Кандидаты, не соответствующие квалификационным требованиям, к участию в</w:t>
      </w:r>
      <w:r>
        <w:rPr>
          <w:rFonts w:eastAsia="TimesNewRomanPS-BoldMT"/>
        </w:rPr>
        <w:t xml:space="preserve"> </w:t>
      </w:r>
      <w:r w:rsidRPr="007B7EF8">
        <w:rPr>
          <w:rFonts w:eastAsia="TimesNewRomanPS-BoldMT"/>
        </w:rPr>
        <w:t>конкурсном отборе не допускаются.</w:t>
      </w:r>
      <w:r>
        <w:rPr>
          <w:rFonts w:eastAsia="TimesNewRomanPS-BoldMT"/>
        </w:rPr>
        <w:t xml:space="preserve"> </w:t>
      </w:r>
    </w:p>
    <w:p w:rsidR="00B36657" w:rsidRPr="007B7EF8" w:rsidRDefault="00B36657" w:rsidP="00B36657">
      <w:pPr>
        <w:jc w:val="both"/>
      </w:pPr>
    </w:p>
    <w:p w:rsidR="00B36657" w:rsidRPr="007B7EF8" w:rsidRDefault="00B36657" w:rsidP="00B36657">
      <w:pPr>
        <w:jc w:val="both"/>
        <w:rPr>
          <w:rFonts w:eastAsia="TimesNewRomanPS-BoldMT"/>
          <w:b/>
        </w:rPr>
      </w:pPr>
      <w:r w:rsidRPr="007B7EF8">
        <w:rPr>
          <w:rFonts w:eastAsia="TimesNewRomanPS-BoldMT"/>
          <w:b/>
        </w:rPr>
        <w:t>6. Комплексное тестирование кандидатов</w:t>
      </w:r>
    </w:p>
    <w:p w:rsidR="00B36657" w:rsidRPr="007B7EF8" w:rsidRDefault="00B36657" w:rsidP="00B36657">
      <w:pPr>
        <w:jc w:val="both"/>
        <w:rPr>
          <w:rFonts w:eastAsia="TimesNewRomanPS-BoldMT"/>
        </w:rPr>
      </w:pPr>
      <w:r w:rsidRPr="007B7EF8">
        <w:rPr>
          <w:rFonts w:eastAsia="TimesNewRomanPS-BoldMT"/>
        </w:rPr>
        <w:t>18. Комплексное тестирование проводится администраторами тестирования,</w:t>
      </w:r>
      <w:r>
        <w:rPr>
          <w:rFonts w:eastAsia="TimesNewRomanPS-BoldMT"/>
        </w:rPr>
        <w:t xml:space="preserve"> </w:t>
      </w:r>
      <w:r w:rsidRPr="007B7EF8">
        <w:rPr>
          <w:rFonts w:eastAsia="TimesNewRomanPS-BoldMT"/>
        </w:rPr>
        <w:t xml:space="preserve">являющимися работниками Кадровой службы. </w:t>
      </w:r>
      <w:r>
        <w:rPr>
          <w:rFonts w:eastAsia="TimesNewRomanPS-BoldMT"/>
        </w:rPr>
        <w:t>Товари</w:t>
      </w:r>
      <w:r w:rsidRPr="007B7EF8">
        <w:rPr>
          <w:rFonts w:eastAsia="TimesNewRomanPS-BoldMT"/>
        </w:rPr>
        <w:t>щество вправе в установленном</w:t>
      </w:r>
      <w:r>
        <w:rPr>
          <w:rFonts w:eastAsia="TimesNewRomanPS-BoldMT"/>
        </w:rPr>
        <w:t xml:space="preserve"> </w:t>
      </w:r>
      <w:r w:rsidRPr="007B7EF8">
        <w:rPr>
          <w:rFonts w:eastAsia="TimesNewRomanPS-BoldMT"/>
        </w:rPr>
        <w:t>порядке</w:t>
      </w:r>
      <w:r>
        <w:rPr>
          <w:rFonts w:eastAsia="TimesNewRomanPS-BoldMT"/>
        </w:rPr>
        <w:t xml:space="preserve"> </w:t>
      </w:r>
      <w:r w:rsidRPr="007B7EF8">
        <w:rPr>
          <w:rFonts w:eastAsia="TimesNewRomanPS-BoldMT"/>
        </w:rPr>
        <w:t>привлекать сторонних специалистов/организации для обеспечения процесса</w:t>
      </w:r>
      <w:r>
        <w:rPr>
          <w:rFonts w:eastAsia="TimesNewRomanPS-BoldMT"/>
        </w:rPr>
        <w:t xml:space="preserve"> </w:t>
      </w:r>
      <w:r w:rsidRPr="007B7EF8">
        <w:rPr>
          <w:rFonts w:eastAsia="TimesNewRomanPS-BoldMT"/>
        </w:rPr>
        <w:t>проведения</w:t>
      </w:r>
      <w:r>
        <w:rPr>
          <w:rFonts w:eastAsia="TimesNewRomanPS-BoldMT"/>
        </w:rPr>
        <w:t xml:space="preserve"> </w:t>
      </w:r>
      <w:r w:rsidRPr="007B7EF8">
        <w:rPr>
          <w:rFonts w:eastAsia="TimesNewRomanPS-BoldMT"/>
        </w:rPr>
        <w:t>комплексного тестирования, в том числе разработки тестовых вопросов и</w:t>
      </w:r>
      <w:r>
        <w:rPr>
          <w:rFonts w:eastAsia="TimesNewRomanPS-BoldMT"/>
        </w:rPr>
        <w:t xml:space="preserve"> </w:t>
      </w:r>
      <w:r w:rsidRPr="007B7EF8">
        <w:rPr>
          <w:rFonts w:eastAsia="TimesNewRomanPS-BoldMT"/>
        </w:rPr>
        <w:t>программного</w:t>
      </w:r>
      <w:r>
        <w:rPr>
          <w:rFonts w:eastAsia="TimesNewRomanPS-BoldMT"/>
        </w:rPr>
        <w:t xml:space="preserve"> </w:t>
      </w:r>
      <w:r w:rsidRPr="007B7EF8">
        <w:rPr>
          <w:rFonts w:eastAsia="TimesNewRomanPS-BoldMT"/>
        </w:rPr>
        <w:t>обеспечения для проведения тестирования.</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Работники Кадровой службы совместно с руководителями структурных</w:t>
      </w:r>
      <w:r>
        <w:rPr>
          <w:rFonts w:eastAsia="TimesNewRomanPS-BoldMT"/>
        </w:rPr>
        <w:t xml:space="preserve"> </w:t>
      </w:r>
      <w:r w:rsidRPr="007B7EF8">
        <w:rPr>
          <w:rFonts w:eastAsia="TimesNewRomanPS-BoldMT"/>
        </w:rPr>
        <w:t>подразделений формируют перечень тестовых вопросов для каждой конкретной</w:t>
      </w:r>
      <w:r>
        <w:rPr>
          <w:rFonts w:eastAsia="TimesNewRomanPS-BoldMT"/>
        </w:rPr>
        <w:t xml:space="preserve"> </w:t>
      </w:r>
      <w:r w:rsidRPr="007B7EF8">
        <w:rPr>
          <w:rFonts w:eastAsia="TimesNewRomanPS-BoldMT"/>
        </w:rPr>
        <w:t>должности в соответствии с типовыми квалификационными требованиями к должности.</w:t>
      </w:r>
      <w:r>
        <w:rPr>
          <w:rFonts w:eastAsia="TimesNewRomanPS-BoldMT"/>
        </w:rPr>
        <w:t xml:space="preserve"> </w:t>
      </w:r>
      <w:r w:rsidRPr="007B7EF8">
        <w:rPr>
          <w:rFonts w:eastAsia="TimesNewRomanPS-BoldMT"/>
        </w:rPr>
        <w:t>Тестовые вопросы согласовываются с курирующими руководителями.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19. Объективность результатов тестирования обеспечивается стандартностью условий,</w:t>
      </w:r>
      <w:r>
        <w:rPr>
          <w:rFonts w:eastAsia="TimesNewRomanPS-BoldMT"/>
        </w:rPr>
        <w:t xml:space="preserve"> </w:t>
      </w:r>
      <w:r w:rsidRPr="007B7EF8">
        <w:rPr>
          <w:rFonts w:eastAsia="TimesNewRomanPS-BoldMT"/>
        </w:rPr>
        <w:t>временем проведения и содержанием тестов.</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20. Результаты тестирования носят конфиденциальный характер, доступ к ним</w:t>
      </w:r>
      <w:r>
        <w:rPr>
          <w:rFonts w:eastAsia="TimesNewRomanPS-BoldMT"/>
        </w:rPr>
        <w:t xml:space="preserve"> </w:t>
      </w:r>
      <w:r w:rsidRPr="007B7EF8">
        <w:rPr>
          <w:rFonts w:eastAsia="TimesNewRomanPS-BoldMT"/>
        </w:rPr>
        <w:t xml:space="preserve">разрешен только работникам </w:t>
      </w:r>
      <w:r>
        <w:rPr>
          <w:rFonts w:eastAsia="TimesNewRomanPS-BoldMT"/>
        </w:rPr>
        <w:t>Товари</w:t>
      </w:r>
      <w:r w:rsidRPr="007B7EF8">
        <w:rPr>
          <w:rFonts w:eastAsia="TimesNewRomanPS-BoldMT"/>
        </w:rPr>
        <w:t>щества, участвующим в процессе конкурсного отбора</w:t>
      </w:r>
      <w:r>
        <w:rPr>
          <w:rFonts w:eastAsia="TimesNewRomanPS-BoldMT"/>
        </w:rPr>
        <w:t xml:space="preserve"> </w:t>
      </w:r>
      <w:r w:rsidRPr="007B7EF8">
        <w:rPr>
          <w:rFonts w:eastAsia="TimesNewRomanPS-BoldMT"/>
        </w:rPr>
        <w:t>кандидатов.</w:t>
      </w:r>
    </w:p>
    <w:p w:rsidR="00B36657" w:rsidRPr="007B7EF8" w:rsidRDefault="00B36657" w:rsidP="00B36657">
      <w:pPr>
        <w:jc w:val="both"/>
        <w:rPr>
          <w:rFonts w:eastAsia="TimesNewRomanPS-BoldMT"/>
        </w:rPr>
      </w:pPr>
      <w:r w:rsidRPr="007B7EF8">
        <w:rPr>
          <w:rFonts w:eastAsia="TimesNewRomanPS-BoldMT"/>
        </w:rPr>
        <w:t>21. Пороговое значение оценки профессиональных знаний по результатам</w:t>
      </w:r>
      <w:r>
        <w:rPr>
          <w:rFonts w:eastAsia="TimesNewRomanPS-BoldMT"/>
        </w:rPr>
        <w:t xml:space="preserve"> </w:t>
      </w:r>
      <w:r w:rsidRPr="007B7EF8">
        <w:rPr>
          <w:rFonts w:eastAsia="TimesNewRomanPS-BoldMT"/>
        </w:rPr>
        <w:t>тестирования</w:t>
      </w:r>
      <w:r>
        <w:rPr>
          <w:rFonts w:eastAsia="TimesNewRomanPS-BoldMT"/>
        </w:rPr>
        <w:t xml:space="preserve"> </w:t>
      </w:r>
      <w:r w:rsidRPr="007B7EF8">
        <w:rPr>
          <w:rFonts w:eastAsia="TimesNewRomanPS-BoldMT"/>
        </w:rPr>
        <w:t>должно составлять не менее 60% правильных ответов от общего количества</w:t>
      </w:r>
      <w:r>
        <w:rPr>
          <w:rFonts w:eastAsia="TimesNewRomanPS-BoldMT"/>
        </w:rPr>
        <w:t xml:space="preserve"> </w:t>
      </w:r>
      <w:r w:rsidRPr="007B7EF8">
        <w:rPr>
          <w:rFonts w:eastAsia="TimesNewRomanPS-BoldMT"/>
        </w:rPr>
        <w:t>вопросов.</w:t>
      </w:r>
      <w:r>
        <w:rPr>
          <w:rFonts w:eastAsia="TimesNewRomanPS-BoldMT"/>
        </w:rPr>
        <w:t xml:space="preserve"> </w:t>
      </w:r>
      <w:r w:rsidRPr="007B7EF8">
        <w:rPr>
          <w:rFonts w:eastAsia="TimesNewRomanPS-BoldMT"/>
        </w:rPr>
        <w:t>Кандидаты, показавшие результаты не менее порогового значения,</w:t>
      </w:r>
      <w:r>
        <w:rPr>
          <w:rFonts w:eastAsia="TimesNewRomanPS-BoldMT"/>
        </w:rPr>
        <w:t xml:space="preserve"> </w:t>
      </w:r>
      <w:r w:rsidRPr="007B7EF8">
        <w:rPr>
          <w:rFonts w:eastAsia="TimesNewRomanPS-BoldMT"/>
        </w:rPr>
        <w:t>приглашаются для прохождения предварительного собеседования с работниками</w:t>
      </w:r>
      <w:r>
        <w:rPr>
          <w:rFonts w:eastAsia="TimesNewRomanPS-BoldMT"/>
        </w:rPr>
        <w:t xml:space="preserve"> </w:t>
      </w:r>
      <w:r w:rsidRPr="007B7EF8">
        <w:rPr>
          <w:rFonts w:eastAsia="TimesNewRomanPS-BoldMT"/>
        </w:rPr>
        <w:t>Кадровой службы.</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22. Результаты тестирования кандидата действительны в течение 1 года со дня</w:t>
      </w:r>
      <w:r>
        <w:rPr>
          <w:rFonts w:eastAsia="TimesNewRomanPS-BoldMT"/>
        </w:rPr>
        <w:t xml:space="preserve"> </w:t>
      </w:r>
      <w:r w:rsidRPr="007B7EF8">
        <w:rPr>
          <w:rFonts w:eastAsia="TimesNewRomanPS-BoldMT"/>
        </w:rPr>
        <w:t>прохождения тестирования при условии, что тестовые вопросы останутся неизменными.</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23. Кандидат может быть приглашен на повторное тестирование по одному и тому же</w:t>
      </w:r>
      <w:r>
        <w:rPr>
          <w:rFonts w:eastAsia="TimesNewRomanPS-BoldMT"/>
        </w:rPr>
        <w:t xml:space="preserve"> </w:t>
      </w:r>
      <w:r w:rsidRPr="007B7EF8">
        <w:rPr>
          <w:rFonts w:eastAsia="TimesNewRomanPS-BoldMT"/>
        </w:rPr>
        <w:t>тесту не ранее чем через шесть месяцев со дня предыдущего тестирования.</w:t>
      </w:r>
      <w:r>
        <w:rPr>
          <w:rFonts w:eastAsia="TimesNewRomanPS-BoldMT"/>
        </w:rPr>
        <w:t xml:space="preserve"> </w:t>
      </w:r>
    </w:p>
    <w:p w:rsidR="00B36657" w:rsidRDefault="00B36657" w:rsidP="00B36657">
      <w:pPr>
        <w:jc w:val="both"/>
        <w:rPr>
          <w:rFonts w:eastAsia="TimesNewRomanPS-BoldMT"/>
        </w:rPr>
      </w:pPr>
      <w:r w:rsidRPr="007B7EF8">
        <w:rPr>
          <w:rFonts w:eastAsia="TimesNewRomanPS-BoldMT"/>
        </w:rPr>
        <w:t xml:space="preserve">24. Наряду с тестированием </w:t>
      </w:r>
      <w:r>
        <w:rPr>
          <w:rFonts w:eastAsia="TimesNewRomanPS-BoldMT"/>
        </w:rPr>
        <w:t>Товари</w:t>
      </w:r>
      <w:r w:rsidRPr="007B7EF8">
        <w:rPr>
          <w:rFonts w:eastAsia="TimesNewRomanPS-BoldMT"/>
        </w:rPr>
        <w:t>щество вправе применять иные методы</w:t>
      </w:r>
      <w:r>
        <w:rPr>
          <w:rFonts w:eastAsia="TimesNewRomanPS-BoldMT"/>
        </w:rPr>
        <w:t xml:space="preserve"> </w:t>
      </w:r>
      <w:r w:rsidRPr="007B7EF8">
        <w:rPr>
          <w:rFonts w:eastAsia="TimesNewRomanPS-BoldMT"/>
        </w:rPr>
        <w:t>предварительной оценки профессиональной пригодности кандидатов, не противоречащие</w:t>
      </w:r>
      <w:r>
        <w:rPr>
          <w:rFonts w:eastAsia="TimesNewRomanPS-BoldMT"/>
        </w:rPr>
        <w:t xml:space="preserve"> </w:t>
      </w:r>
      <w:r w:rsidRPr="007B7EF8">
        <w:rPr>
          <w:rFonts w:eastAsia="TimesNewRomanPS-BoldMT"/>
        </w:rPr>
        <w:t>законодательству Республики Казахстан.</w:t>
      </w:r>
      <w:r>
        <w:rPr>
          <w:rFonts w:eastAsia="TimesNewRomanPS-BoldMT"/>
        </w:rPr>
        <w:t xml:space="preserve"> </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7. Проведение собеседований с кандидатами на занятие вакантных должностей и отбор кандидатов</w:t>
      </w:r>
      <w:r>
        <w:rPr>
          <w:rFonts w:eastAsia="TimesNewRomanPS-BoldMT"/>
          <w:b/>
        </w:rPr>
        <w:t xml:space="preserve"> </w:t>
      </w:r>
    </w:p>
    <w:p w:rsidR="00B36657" w:rsidRPr="007B7EF8" w:rsidRDefault="00B36657" w:rsidP="00B36657">
      <w:pPr>
        <w:jc w:val="both"/>
        <w:rPr>
          <w:rFonts w:eastAsia="TimesNewRomanPS-BoldMT"/>
        </w:rPr>
      </w:pPr>
      <w:r w:rsidRPr="007B7EF8">
        <w:rPr>
          <w:rFonts w:eastAsia="TimesNewRomanPS-BoldMT"/>
        </w:rPr>
        <w:t>25. Решение о приглашении на предварительное собеседование оформляется</w:t>
      </w:r>
      <w:r>
        <w:rPr>
          <w:rFonts w:eastAsia="TimesNewRomanPS-BoldMT"/>
        </w:rPr>
        <w:t xml:space="preserve"> </w:t>
      </w:r>
      <w:r w:rsidRPr="007B7EF8">
        <w:rPr>
          <w:rFonts w:eastAsia="TimesNewRomanPS-BoldMT"/>
        </w:rPr>
        <w:t>Кадровой службой в виде списка кандидатов на занятие вакантной должности, с</w:t>
      </w:r>
      <w:r>
        <w:rPr>
          <w:rFonts w:eastAsia="TimesNewRomanPS-BoldMT"/>
        </w:rPr>
        <w:t xml:space="preserve"> </w:t>
      </w:r>
      <w:r w:rsidRPr="007B7EF8">
        <w:rPr>
          <w:rFonts w:eastAsia="TimesNewRomanPS-BoldMT"/>
        </w:rPr>
        <w:t>приложением резюме, результатов тестирования и иных материалов, собранных в</w:t>
      </w:r>
      <w:r>
        <w:rPr>
          <w:rFonts w:eastAsia="TimesNewRomanPS-BoldMT"/>
        </w:rPr>
        <w:t xml:space="preserve"> </w:t>
      </w:r>
      <w:r w:rsidRPr="007B7EF8">
        <w:rPr>
          <w:rFonts w:eastAsia="TimesNewRomanPS-BoldMT"/>
        </w:rPr>
        <w:t>результате предварительной оценки кандидатов.</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26. Работники Кадровой службы проводят предварительное собеседование с</w:t>
      </w:r>
      <w:r>
        <w:rPr>
          <w:rFonts w:eastAsia="TimesNewRomanPS-BoldMT"/>
        </w:rPr>
        <w:t xml:space="preserve"> </w:t>
      </w:r>
      <w:r w:rsidRPr="007B7EF8">
        <w:rPr>
          <w:rFonts w:eastAsia="TimesNewRomanPS-BoldMT"/>
        </w:rPr>
        <w:t>кандидатами с целью уточнения и анализа биографических данных, уровня мотивации</w:t>
      </w:r>
      <w:r>
        <w:rPr>
          <w:rFonts w:eastAsia="TimesNewRomanPS-BoldMT"/>
        </w:rPr>
        <w:t xml:space="preserve"> </w:t>
      </w:r>
      <w:r w:rsidRPr="007B7EF8">
        <w:rPr>
          <w:rFonts w:eastAsia="TimesNewRomanPS-BoldMT"/>
        </w:rPr>
        <w:t>кандидатов, уровня развития компетенции, а также предварительного информирования</w:t>
      </w:r>
      <w:r>
        <w:rPr>
          <w:rFonts w:eastAsia="TimesNewRomanPS-BoldMT"/>
        </w:rPr>
        <w:t xml:space="preserve"> </w:t>
      </w:r>
      <w:r w:rsidRPr="007B7EF8">
        <w:rPr>
          <w:rFonts w:eastAsia="TimesNewRomanPS-BoldMT"/>
        </w:rPr>
        <w:t>кандидатов об условиях работы. Список кандидатов с приложением их резюме,</w:t>
      </w:r>
      <w:r>
        <w:rPr>
          <w:rFonts w:eastAsia="TimesNewRomanPS-BoldMT"/>
        </w:rPr>
        <w:t xml:space="preserve"> </w:t>
      </w:r>
      <w:r w:rsidRPr="007B7EF8">
        <w:rPr>
          <w:rFonts w:eastAsia="TimesNewRomanPS-BoldMT"/>
        </w:rPr>
        <w:t>результатов тестирования, собеседования и при необходимости иных методов</w:t>
      </w:r>
      <w:r>
        <w:rPr>
          <w:rFonts w:eastAsia="TimesNewRomanPS-BoldMT"/>
        </w:rPr>
        <w:t xml:space="preserve"> </w:t>
      </w:r>
      <w:r w:rsidRPr="007B7EF8">
        <w:rPr>
          <w:rFonts w:eastAsia="TimesNewRomanPS-BoldMT"/>
        </w:rPr>
        <w:t>предварительной оценки направляется руководителю заинтересованного структурного</w:t>
      </w:r>
      <w:r>
        <w:rPr>
          <w:rFonts w:eastAsia="TimesNewRomanPS-BoldMT"/>
        </w:rPr>
        <w:t xml:space="preserve"> </w:t>
      </w:r>
      <w:r w:rsidRPr="007B7EF8">
        <w:rPr>
          <w:rFonts w:eastAsia="TimesNewRomanPS-BoldMT"/>
        </w:rPr>
        <w:t>подразделения или, при отборе кандидатов на занятие вакантной должности руководителя</w:t>
      </w:r>
      <w:r>
        <w:rPr>
          <w:rFonts w:eastAsia="TimesNewRomanPS-BoldMT"/>
        </w:rPr>
        <w:t xml:space="preserve"> </w:t>
      </w:r>
      <w:r w:rsidRPr="007B7EF8">
        <w:rPr>
          <w:rFonts w:eastAsia="TimesNewRomanPS-BoldMT"/>
        </w:rPr>
        <w:t>структурного подразделения центрального аппарата, курирующему руководителю.</w:t>
      </w:r>
      <w:r>
        <w:rPr>
          <w:rFonts w:eastAsia="TimesNewRomanPS-BoldMT"/>
        </w:rPr>
        <w:t xml:space="preserve"> </w:t>
      </w:r>
    </w:p>
    <w:p w:rsidR="00B36657" w:rsidRPr="007B7EF8" w:rsidRDefault="00B36657" w:rsidP="00B36657">
      <w:pPr>
        <w:jc w:val="both"/>
        <w:rPr>
          <w:rFonts w:eastAsia="TimesNewRomanPS-BoldMT"/>
        </w:rPr>
      </w:pPr>
      <w:r w:rsidRPr="007B7EF8">
        <w:rPr>
          <w:rFonts w:eastAsia="TimesNewRomanPS-BoldMT"/>
        </w:rPr>
        <w:t>27. Руководитель заинтересованного структурного подразделения или, при отборе</w:t>
      </w:r>
      <w:r>
        <w:rPr>
          <w:rFonts w:eastAsia="TimesNewRomanPS-BoldMT"/>
        </w:rPr>
        <w:t xml:space="preserve"> </w:t>
      </w:r>
      <w:r w:rsidRPr="007B7EF8">
        <w:rPr>
          <w:rFonts w:eastAsia="TimesNewRomanPS-BoldMT"/>
        </w:rPr>
        <w:t>кандидатов на занятие вакантной должности руководителя структурного подразделения</w:t>
      </w:r>
      <w:r>
        <w:rPr>
          <w:rFonts w:eastAsia="TimesNewRomanPS-BoldMT"/>
        </w:rPr>
        <w:t xml:space="preserve"> </w:t>
      </w:r>
      <w:r w:rsidRPr="007B7EF8">
        <w:rPr>
          <w:rFonts w:eastAsia="TimesNewRomanPS-BoldMT"/>
        </w:rPr>
        <w:t>центрального аппарата, курирующий руководитель, ознакомившись со списком</w:t>
      </w:r>
      <w:r>
        <w:rPr>
          <w:rFonts w:eastAsia="TimesNewRomanPS-BoldMT"/>
        </w:rPr>
        <w:t xml:space="preserve"> </w:t>
      </w:r>
      <w:r w:rsidRPr="007B7EF8">
        <w:rPr>
          <w:rFonts w:eastAsia="TimesNewRomanPS-BoldMT"/>
        </w:rPr>
        <w:t>кандидатов и представленными документами, приглашает кандидатов из списка на</w:t>
      </w:r>
      <w:r>
        <w:rPr>
          <w:rFonts w:eastAsia="TimesNewRomanPS-BoldMT"/>
        </w:rPr>
        <w:t xml:space="preserve"> </w:t>
      </w:r>
      <w:r w:rsidRPr="007B7EF8">
        <w:rPr>
          <w:rFonts w:eastAsia="TimesNewRomanPS-BoldMT"/>
        </w:rPr>
        <w:t>основное собеседование. В случае необходимости помимо руководителя</w:t>
      </w:r>
      <w:r>
        <w:rPr>
          <w:rFonts w:eastAsia="TimesNewRomanPS-BoldMT"/>
        </w:rPr>
        <w:t xml:space="preserve"> </w:t>
      </w:r>
      <w:r w:rsidRPr="007B7EF8">
        <w:rPr>
          <w:rFonts w:eastAsia="TimesNewRomanPS-BoldMT"/>
        </w:rPr>
        <w:t>заинтересованного структурного подразделения основное собеседование с кандидатами,</w:t>
      </w:r>
      <w:r>
        <w:rPr>
          <w:rFonts w:eastAsia="TimesNewRomanPS-BoldMT"/>
        </w:rPr>
        <w:t xml:space="preserve"> </w:t>
      </w:r>
      <w:r w:rsidRPr="007B7EF8">
        <w:rPr>
          <w:rFonts w:eastAsia="TimesNewRomanPS-BoldMT"/>
        </w:rPr>
        <w:t>включенными в список, также проводит курирующий руководитель.</w:t>
      </w:r>
      <w:r>
        <w:rPr>
          <w:rFonts w:eastAsia="TimesNewRomanPS-BoldMT"/>
        </w:rPr>
        <w:t xml:space="preserve"> </w:t>
      </w:r>
    </w:p>
    <w:p w:rsidR="00B36657" w:rsidRDefault="00B36657" w:rsidP="00B36657">
      <w:pPr>
        <w:jc w:val="both"/>
        <w:rPr>
          <w:rFonts w:eastAsia="TimesNewRomanPS-BoldMT"/>
        </w:rPr>
      </w:pPr>
      <w:r w:rsidRPr="007B7EF8">
        <w:rPr>
          <w:rFonts w:eastAsia="TimesNewRomanPS-BoldMT"/>
        </w:rPr>
        <w:t>28. Руководитель заинтересованного структурного подразделения и/или курирующий</w:t>
      </w:r>
      <w:r>
        <w:rPr>
          <w:rFonts w:eastAsia="TimesNewRomanPS-BoldMT"/>
        </w:rPr>
        <w:t xml:space="preserve"> </w:t>
      </w:r>
      <w:r w:rsidRPr="007B7EF8">
        <w:rPr>
          <w:rFonts w:eastAsia="TimesNewRomanPS-BoldMT"/>
        </w:rPr>
        <w:t>руководитель по результатам проведенного собеседования принимает решение о</w:t>
      </w:r>
      <w:r>
        <w:rPr>
          <w:rFonts w:eastAsia="TimesNewRomanPS-BoldMT"/>
        </w:rPr>
        <w:t xml:space="preserve"> </w:t>
      </w:r>
      <w:r w:rsidRPr="007B7EF8">
        <w:rPr>
          <w:rFonts w:eastAsia="TimesNewRomanPS-BoldMT"/>
        </w:rPr>
        <w:t xml:space="preserve">соответствии кандидата предъявляемым требованиям. </w:t>
      </w:r>
      <w:r>
        <w:rPr>
          <w:rFonts w:eastAsia="TimesNewRomanPS-BoldMT"/>
        </w:rPr>
        <w:t xml:space="preserve"> </w:t>
      </w:r>
    </w:p>
    <w:p w:rsidR="00B36657" w:rsidRDefault="00B36657" w:rsidP="00B36657">
      <w:pPr>
        <w:jc w:val="both"/>
        <w:rPr>
          <w:rFonts w:eastAsia="TimesNewRomanPS-BoldMT"/>
        </w:rPr>
      </w:pPr>
    </w:p>
    <w:p w:rsidR="00B36657" w:rsidRPr="007B7EF8" w:rsidRDefault="00B36657" w:rsidP="00B36657">
      <w:pPr>
        <w:jc w:val="both"/>
        <w:rPr>
          <w:rFonts w:eastAsia="TimesNewRomanPS-BoldMT"/>
          <w:b/>
        </w:rPr>
      </w:pPr>
      <w:r w:rsidRPr="007B7EF8">
        <w:rPr>
          <w:rFonts w:eastAsia="TimesNewRomanPS-BoldMT"/>
          <w:b/>
        </w:rPr>
        <w:t>8. Заключительные положения</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29. По результатам конкурсного отбора составляется заключение о квалификации кандидата по форме, согласно Приложению 4 к настоящим Правилам, подписываемое администратором тестирования, руководителем структурного подразделения и курирующим руководителем.</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xml:space="preserve">30. Кадровая служба комплектует все материалы по проведению конкурсных процедур на каждую вакантную должность и представляет их Курирующему руководителю, генеральному директору. </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31. В случае положительного решения о приеме на работу дальнейшее оформление приема кандидата на вакантную должность осуществляется в соответствии с Правилами трудового распорядка.</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xml:space="preserve">32. Кадровая служба информирует всех кандидатов, участвовавших в комплексном тестировании и собеседовании, о результатах конкурсного отбора по контактным телефонам либо адресам, указанным в резюме. </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xml:space="preserve">33. Товарищество не возмещает расходы кандидатов, связанные с участием в конкурсе. </w:t>
      </w:r>
    </w:p>
    <w:p w:rsidR="00B36657" w:rsidRDefault="00B36657" w:rsidP="00B36657">
      <w:pPr>
        <w:autoSpaceDE w:val="0"/>
        <w:autoSpaceDN w:val="0"/>
        <w:adjustRightInd w:val="0"/>
        <w:jc w:val="both"/>
        <w:rPr>
          <w:rFonts w:ascii="TimesNewRomanPSMT" w:eastAsia="TimesNewRomanPS-BoldMT" w:hAnsi="TimesNewRomanPSMT" w:cs="TimesNewRomanPSMT"/>
        </w:rPr>
      </w:pPr>
      <w:r>
        <w:rPr>
          <w:rFonts w:ascii="TimesNewRomanPSMT" w:eastAsia="TimesNewRomanPS-BoldMT" w:hAnsi="TimesNewRomanPSMT" w:cs="TimesNewRomanPSMT"/>
        </w:rPr>
        <w:t xml:space="preserve">34. Лица, не прошедшие отбор на вакантную должность, могут быть приглашены для повторного участия в последующих конкурсных процедурах с учетом требований пункта 23 настоящих Правил. </w:t>
      </w:r>
    </w:p>
    <w:p w:rsidR="00B36657" w:rsidRDefault="00B36657" w:rsidP="00B36657">
      <w:pPr>
        <w:autoSpaceDE w:val="0"/>
        <w:autoSpaceDN w:val="0"/>
        <w:adjustRightInd w:val="0"/>
        <w:jc w:val="both"/>
        <w:rPr>
          <w:rFonts w:ascii="TimesNewRomanPSMT" w:eastAsia="TimesNewRomanPS-BoldMT" w:hAnsi="TimesNewRomanPSMT" w:cs="TimesNewRomanPSMT"/>
        </w:rPr>
      </w:pPr>
    </w:p>
    <w:p w:rsidR="00B36657" w:rsidRPr="00041444" w:rsidRDefault="00B36657" w:rsidP="00B36657">
      <w:pPr>
        <w:tabs>
          <w:tab w:val="left" w:pos="1200"/>
        </w:tabs>
        <w:jc w:val="both"/>
        <w:outlineLvl w:val="0"/>
      </w:pPr>
      <w:r w:rsidRPr="00041444">
        <w:rPr>
          <w:b/>
          <w:u w:val="single"/>
        </w:rPr>
        <w:t>Социальная политика</w:t>
      </w:r>
      <w:r w:rsidRPr="00041444">
        <w:rPr>
          <w:u w:val="single"/>
        </w:rPr>
        <w:t xml:space="preserve"> </w:t>
      </w:r>
    </w:p>
    <w:p w:rsidR="00B36657" w:rsidRDefault="00B36657" w:rsidP="00B36657">
      <w:pPr>
        <w:tabs>
          <w:tab w:val="left" w:pos="1200"/>
        </w:tabs>
        <w:jc w:val="both"/>
      </w:pPr>
    </w:p>
    <w:p w:rsidR="00B36657" w:rsidRDefault="00B36657" w:rsidP="00B36657">
      <w:pPr>
        <w:tabs>
          <w:tab w:val="left" w:pos="1200"/>
        </w:tabs>
        <w:jc w:val="both"/>
      </w:pPr>
      <w:r>
        <w:tab/>
        <w:t>Наряду с производственной деятельностью ТОО «Казахстанско-Китайский Трубопровод» проводит значительную социальную работу, направленную на поддержание и развитие культурной и гуманитарных сфер общества, включая оказание помощи незащищенным слоям населения, сферам образования, здравоохранения, спорта, средств массовой информации и общественных организаций, а также на реализацию государственных программ, проведение общественно-значимых мероприятий.</w:t>
      </w:r>
    </w:p>
    <w:p w:rsidR="00B36657" w:rsidRDefault="00B36657" w:rsidP="00B36657">
      <w:pPr>
        <w:tabs>
          <w:tab w:val="left" w:pos="1200"/>
        </w:tabs>
        <w:jc w:val="both"/>
      </w:pPr>
      <w:r>
        <w:tab/>
        <w:t>Как современная, успешная и динамично развивающаяся компания ККТ сумела превратить свое благотворительное направление деятельности в мощный социальный инструмент, ответственный не только за собственное благополучие, но и за благополучие общества и государства.</w:t>
      </w:r>
    </w:p>
    <w:p w:rsidR="00B36657" w:rsidRDefault="00B36657" w:rsidP="00B36657">
      <w:pPr>
        <w:tabs>
          <w:tab w:val="left" w:pos="1200"/>
        </w:tabs>
        <w:jc w:val="both"/>
      </w:pPr>
      <w:r>
        <w:tab/>
        <w:t>На протяжении многих лет компания ведет широкую социальную работу, результатом которой стало обеспечение населения и потребителей засушливых регионов Казахстана питьевой водой, расширение поливных плодородных земель и развитие овощеводства в Мангистауской области, поддержка и развитие регионов, материальная помощь детским домам и школам-интернатам различных регионов Казахстана, общественным организациям и неправительственным учреждениям, забота о своих сотрудниках и многое другое.</w:t>
      </w:r>
    </w:p>
    <w:p w:rsidR="00B36657" w:rsidRDefault="00B36657" w:rsidP="00B36657">
      <w:pPr>
        <w:tabs>
          <w:tab w:val="left" w:pos="1200"/>
        </w:tabs>
        <w:jc w:val="both"/>
      </w:pPr>
      <w:r>
        <w:tab/>
        <w:t>Социальная ответственность, воплощаемая в жизнь руководством компании, как внутренняя, так и внешняя, привела к мультипликативному эффекту. В глазах потребителей и инвесторов компания, руководствующаяся принципами социальной ответственности, выгодно отличается от других, кроме того, она заработала устойчивую репутацию социально ответственной компании.</w:t>
      </w:r>
    </w:p>
    <w:p w:rsidR="00B36657" w:rsidRDefault="00B36657" w:rsidP="00B36657">
      <w:pPr>
        <w:tabs>
          <w:tab w:val="left" w:pos="1200"/>
        </w:tabs>
        <w:jc w:val="both"/>
      </w:pPr>
    </w:p>
    <w:p w:rsidR="00B36657" w:rsidRPr="00041444" w:rsidRDefault="00B36657" w:rsidP="00B36657">
      <w:pPr>
        <w:tabs>
          <w:tab w:val="left" w:pos="1200"/>
        </w:tabs>
        <w:jc w:val="both"/>
        <w:outlineLvl w:val="0"/>
        <w:rPr>
          <w:b/>
          <w:u w:val="single"/>
        </w:rPr>
      </w:pPr>
      <w:r w:rsidRPr="00041444">
        <w:rPr>
          <w:b/>
          <w:u w:val="single"/>
        </w:rPr>
        <w:t>БЛАГОТВОРИТЕЛЬНОСТЬ</w:t>
      </w:r>
    </w:p>
    <w:p w:rsidR="00B36657" w:rsidRDefault="00B36657" w:rsidP="00B36657">
      <w:pPr>
        <w:tabs>
          <w:tab w:val="left" w:pos="1200"/>
        </w:tabs>
        <w:jc w:val="both"/>
      </w:pPr>
    </w:p>
    <w:p w:rsidR="00B36657" w:rsidRDefault="00B36657" w:rsidP="00B36657">
      <w:pPr>
        <w:tabs>
          <w:tab w:val="left" w:pos="1200"/>
        </w:tabs>
        <w:jc w:val="both"/>
        <w:outlineLvl w:val="0"/>
      </w:pPr>
      <w:r w:rsidRPr="00041444">
        <w:rPr>
          <w:b/>
        </w:rPr>
        <w:t>Поддержка сельхозпроизводителей</w:t>
      </w:r>
    </w:p>
    <w:p w:rsidR="00B36657" w:rsidRDefault="00B36657" w:rsidP="00B36657">
      <w:pPr>
        <w:tabs>
          <w:tab w:val="left" w:pos="1200"/>
        </w:tabs>
        <w:jc w:val="both"/>
      </w:pPr>
      <w:r>
        <w:tab/>
        <w:t>ТОО «Казахстанско-Китайский Трубопровод» на протяжении уже многих лет оказывает поддержку сельхозтоваропроизводителям-оралманам г. Жанаозена Мангистауской области в части оплаты за подачу волжской воды, идущей на поливы культивируемых земель.</w:t>
      </w:r>
    </w:p>
    <w:p w:rsidR="00B36657" w:rsidRDefault="00B36657" w:rsidP="00B36657">
      <w:pPr>
        <w:tabs>
          <w:tab w:val="left" w:pos="1200"/>
        </w:tabs>
        <w:jc w:val="both"/>
      </w:pPr>
    </w:p>
    <w:p w:rsidR="00B36657" w:rsidRDefault="00B36657" w:rsidP="00B36657">
      <w:pPr>
        <w:tabs>
          <w:tab w:val="left" w:pos="1200"/>
        </w:tabs>
        <w:jc w:val="both"/>
        <w:outlineLvl w:val="0"/>
      </w:pPr>
      <w:r>
        <w:t>Чужой беды не бывает</w:t>
      </w:r>
    </w:p>
    <w:p w:rsidR="00B36657" w:rsidRDefault="00B36657" w:rsidP="00B36657">
      <w:pPr>
        <w:tabs>
          <w:tab w:val="left" w:pos="1200"/>
        </w:tabs>
        <w:jc w:val="both"/>
      </w:pPr>
      <w:r>
        <w:tab/>
        <w:t>Трагедия в селе Кызылагаш Алматинской области, произошедшая 12 марта 2010 года, когда от прорыва плотины пострадали тысячи людей, никого не оставила равнодушным. Более 70 процентов поселка Кызылагаш оказалось разрушенным, люди остались на улице без крова и имущества.</w:t>
      </w:r>
    </w:p>
    <w:p w:rsidR="00B36657" w:rsidRDefault="00B36657" w:rsidP="00B36657">
      <w:pPr>
        <w:tabs>
          <w:tab w:val="left" w:pos="1200"/>
        </w:tabs>
        <w:jc w:val="both"/>
      </w:pPr>
      <w:r>
        <w:tab/>
        <w:t>Коллектив ТОО «Казахстанско-Китайский Трубопровод», в числе многих других крупных казахстанских компаний, не остался в стороне от беды оставшихся без крыши над головой казахстанцев, собрав свыше 20 миллионов тенге для помощи пострадавшим от стихии. Сегодня поселок интенсивно восстанавливается, по последним данным в пострадавшем селе, где строится 450 жилых домов и производится капитальный ремонт еще 17-ти, уже возведено более 20 фундаментов новых жилищ.</w:t>
      </w:r>
    </w:p>
    <w:p w:rsidR="00B36657" w:rsidRDefault="00B36657" w:rsidP="00B36657">
      <w:pPr>
        <w:tabs>
          <w:tab w:val="left" w:pos="1200"/>
        </w:tabs>
        <w:jc w:val="both"/>
      </w:pPr>
    </w:p>
    <w:p w:rsidR="00B36657" w:rsidRDefault="00B36657" w:rsidP="00B36657">
      <w:pPr>
        <w:tabs>
          <w:tab w:val="left" w:pos="1200"/>
        </w:tabs>
        <w:jc w:val="both"/>
        <w:outlineLvl w:val="0"/>
      </w:pPr>
      <w:r>
        <w:t>Забота о будущем поколении</w:t>
      </w:r>
    </w:p>
    <w:p w:rsidR="00B36657" w:rsidRDefault="00B36657" w:rsidP="00B36657">
      <w:pPr>
        <w:tabs>
          <w:tab w:val="left" w:pos="1200"/>
        </w:tabs>
        <w:jc w:val="both"/>
      </w:pPr>
      <w:r>
        <w:tab/>
        <w:t xml:space="preserve">Компания ежегодно оказывает материальную поддержку детским домам и школам-интернатам на приобретение одежды, мебели, необходимого оборудования, учебников и т.д. </w:t>
      </w:r>
    </w:p>
    <w:p w:rsidR="00B36657" w:rsidRDefault="00B36657" w:rsidP="00B36657">
      <w:pPr>
        <w:tabs>
          <w:tab w:val="left" w:pos="1200"/>
        </w:tabs>
        <w:jc w:val="both"/>
      </w:pPr>
      <w:r>
        <w:tab/>
        <w:t>В 2009 году, следуя своей традиции, ККТ оказало помощь ряду детских домов и школьных учреждений Западно-Казахстанской области. Особо стоит отметить помощь компании на покупку детской одежды, оказанной Детскому ордену «Милосердие», неправительственной организации детей инвалидов, созданной для ранней рабочей ориентации и социальной адаптации детей-инвалидов в обществе.</w:t>
      </w:r>
    </w:p>
    <w:p w:rsidR="00B36657" w:rsidRDefault="00B36657" w:rsidP="00B36657">
      <w:pPr>
        <w:tabs>
          <w:tab w:val="left" w:pos="1200"/>
        </w:tabs>
        <w:jc w:val="both"/>
      </w:pPr>
    </w:p>
    <w:p w:rsidR="00B36657" w:rsidRDefault="00B36657" w:rsidP="00B36657">
      <w:pPr>
        <w:tabs>
          <w:tab w:val="left" w:pos="1200"/>
        </w:tabs>
        <w:jc w:val="both"/>
        <w:outlineLvl w:val="0"/>
      </w:pPr>
      <w:r>
        <w:t>Связь с общественностью</w:t>
      </w:r>
    </w:p>
    <w:p w:rsidR="00B36657" w:rsidRDefault="00B36657" w:rsidP="00B36657">
      <w:pPr>
        <w:tabs>
          <w:tab w:val="left" w:pos="1200"/>
        </w:tabs>
        <w:jc w:val="both"/>
      </w:pPr>
      <w:r>
        <w:tab/>
        <w:t>Ежегодно ТОО «Казахстанско-Китайский Трубопровод» выступает спонсором Евразийского Медиа Форума.</w:t>
      </w:r>
    </w:p>
    <w:p w:rsidR="00B36657" w:rsidRDefault="00B36657" w:rsidP="00B36657">
      <w:pPr>
        <w:tabs>
          <w:tab w:val="left" w:pos="1200"/>
        </w:tabs>
        <w:jc w:val="both"/>
      </w:pPr>
      <w:r>
        <w:tab/>
        <w:t>В текущем году компания не стала отступать от этой традиции, перечислив очередной спонсорский взнос в поддержку IX Евразийского медиа-форума (27-28 апреля 2010 года), Алматы.</w:t>
      </w:r>
    </w:p>
    <w:p w:rsidR="00B36657" w:rsidRDefault="00B36657" w:rsidP="00B36657">
      <w:pPr>
        <w:tabs>
          <w:tab w:val="left" w:pos="1200"/>
        </w:tabs>
        <w:jc w:val="both"/>
      </w:pPr>
      <w:r>
        <w:tab/>
        <w:t>Евразийский Медиа-Форум — это заметная международная медиа-инициатива, целью которой является поддержка профессионального развития евразийских СМИ и распространение информации об особенностях развития Евразийского региона. В центре внимания Евразийского Медиа Форума - всегда главные события международной жизни и их отражение в зеркале мировых средств массовой информации.</w:t>
      </w:r>
    </w:p>
    <w:p w:rsidR="00B36657" w:rsidRDefault="00B36657" w:rsidP="00B36657">
      <w:pPr>
        <w:tabs>
          <w:tab w:val="left" w:pos="1200"/>
        </w:tabs>
        <w:jc w:val="both"/>
      </w:pPr>
      <w:r>
        <w:tab/>
        <w:t xml:space="preserve">В работе IX конференции планируется участие представителей высшего звена ОБСЕ, руководители мирового медиа сообщества, аналитических центров и других влиятельных международных организаций. </w:t>
      </w:r>
    </w:p>
    <w:p w:rsidR="00B36657" w:rsidRDefault="00B36657" w:rsidP="00B36657">
      <w:pPr>
        <w:tabs>
          <w:tab w:val="left" w:pos="1200"/>
        </w:tabs>
        <w:jc w:val="both"/>
      </w:pPr>
    </w:p>
    <w:p w:rsidR="00B36657" w:rsidRDefault="00B36657" w:rsidP="00B36657">
      <w:pPr>
        <w:tabs>
          <w:tab w:val="left" w:pos="1200"/>
        </w:tabs>
        <w:jc w:val="both"/>
        <w:outlineLvl w:val="0"/>
      </w:pPr>
      <w:r>
        <w:t>Инвестиции в коллектив</w:t>
      </w:r>
    </w:p>
    <w:p w:rsidR="00B36657" w:rsidRDefault="00B36657" w:rsidP="00B36657">
      <w:pPr>
        <w:tabs>
          <w:tab w:val="left" w:pos="1200"/>
        </w:tabs>
        <w:jc w:val="both"/>
      </w:pPr>
      <w:r>
        <w:tab/>
        <w:t>ТОО «Казахстанско-Китайский Трубопровод» предлагает своим работникам пакет социальных услуг, включающий медицинское страхование, материальную помощь, в том числе на лечение и оздоровление работников во время трудового отпуска и многое другое.</w:t>
      </w:r>
    </w:p>
    <w:p w:rsidR="00B36657" w:rsidRDefault="00B36657" w:rsidP="00B36657">
      <w:pPr>
        <w:tabs>
          <w:tab w:val="left" w:pos="1200"/>
        </w:tabs>
        <w:jc w:val="both"/>
      </w:pPr>
      <w:r>
        <w:tab/>
        <w:t xml:space="preserve">Благодаря страховке сотрудники компании имеют возможность обращаться за помощью и получать необходимое лечение в ведущих медицинских учреждениях Казахстана. </w:t>
      </w:r>
    </w:p>
    <w:p w:rsidR="00B36657" w:rsidRDefault="00B36657" w:rsidP="00B36657">
      <w:pPr>
        <w:tabs>
          <w:tab w:val="left" w:pos="1200"/>
        </w:tabs>
        <w:jc w:val="both"/>
      </w:pPr>
      <w:r>
        <w:tab/>
        <w:t>Для сотрудниц, находящихся в декретном отпуске, компанией предусмотрена ежемесячная выплата пособий по достижению ребенком полутора лет.</w:t>
      </w:r>
    </w:p>
    <w:p w:rsidR="00B36657" w:rsidRDefault="00B36657" w:rsidP="00B36657">
      <w:pPr>
        <w:tabs>
          <w:tab w:val="left" w:pos="1200"/>
        </w:tabs>
        <w:jc w:val="both"/>
      </w:pPr>
      <w:r>
        <w:tab/>
        <w:t xml:space="preserve">Также ТОО «Казахстанско-Китайский Трубопровод» взял на свои плечи и заботу об оплате за дошкольное воспитание детей своих работников, частично погашая стоимость их пребывания в детских садах. </w:t>
      </w:r>
    </w:p>
    <w:p w:rsidR="00B36657" w:rsidRDefault="00B36657" w:rsidP="00B36657">
      <w:pPr>
        <w:tabs>
          <w:tab w:val="left" w:pos="1200"/>
        </w:tabs>
        <w:jc w:val="both"/>
      </w:pPr>
      <w:r>
        <w:tab/>
        <w:t>Не остались без внимания и дети школьного возраста, которым ККТ частично возмещает стоимость отдыха в летних оздоровительных лагерях. ККТ проявляет широкую заботу и о тех работниках, кто в свое время вложил немало сил и знаний в развитие и успешную деятельность компании, а сегодня находится на заслуженном отдыхе.</w:t>
      </w:r>
    </w:p>
    <w:p w:rsidR="00B36657" w:rsidRDefault="00B36657" w:rsidP="00B36657">
      <w:pPr>
        <w:tabs>
          <w:tab w:val="left" w:pos="1200"/>
        </w:tabs>
        <w:jc w:val="both"/>
      </w:pPr>
      <w:r>
        <w:tab/>
        <w:t xml:space="preserve">Помимо обязательной материальной помощи при выходе на пенсию, компания не забывает своих бывших работников на все государственные, национальные и профессиональные праздники, предусматривая для них единовременные денежные пособия или памятные подарки. Пенсионеры ТОО «Казахстанско-Китайский Трубопровод» – почетные гости на всех празднествах компании. </w:t>
      </w:r>
    </w:p>
    <w:p w:rsidR="00B36657" w:rsidRDefault="00B36657" w:rsidP="00B36657">
      <w:pPr>
        <w:tabs>
          <w:tab w:val="left" w:pos="1200"/>
        </w:tabs>
        <w:jc w:val="both"/>
      </w:pPr>
    </w:p>
    <w:p w:rsidR="00B36657" w:rsidRDefault="00B36657" w:rsidP="00B36657">
      <w:pPr>
        <w:tabs>
          <w:tab w:val="left" w:pos="1200"/>
        </w:tabs>
        <w:jc w:val="both"/>
        <w:outlineLvl w:val="0"/>
      </w:pPr>
      <w:r>
        <w:t>Спорт</w:t>
      </w:r>
    </w:p>
    <w:p w:rsidR="00B36657" w:rsidRDefault="00B36657" w:rsidP="00B36657">
      <w:pPr>
        <w:tabs>
          <w:tab w:val="left" w:pos="1200"/>
        </w:tabs>
        <w:jc w:val="both"/>
      </w:pPr>
      <w:r>
        <w:tab/>
        <w:t xml:space="preserve">В ТОО «Казахстанско-Китайский Трубопровод» давно сложилась и активно культивируется программа по развитию спортивного образа жизни. </w:t>
      </w:r>
    </w:p>
    <w:p w:rsidR="00B36657" w:rsidRDefault="00B36657" w:rsidP="00B36657">
      <w:pPr>
        <w:tabs>
          <w:tab w:val="left" w:pos="1200"/>
        </w:tabs>
        <w:jc w:val="both"/>
      </w:pPr>
      <w:r>
        <w:tab/>
        <w:t xml:space="preserve">Для этого, помимо доступа за счет компании в спортивно-оздоровительные клубы, ежегодно проводятся спартакиады по различным видам спорта. Надо отметить постоянный широкий интерес сотрудников к состязаниям и неугасаемый спортивный азарт. С 27 по 30 сентября 2010 года в Атырау в спортивно-оздоровительном комплексе была проведена спартакиада, приуроченная к 75-летию трубопроводного транспорта Республики Казахстан. Соревнования проходили по следующим видам спорта: волейбол, футбол, настольный теннис, плавание, легкая атлетика. </w:t>
      </w:r>
    </w:p>
    <w:p w:rsidR="00B36657" w:rsidRDefault="00B36657" w:rsidP="00B36657">
      <w:pPr>
        <w:tabs>
          <w:tab w:val="left" w:pos="1200"/>
        </w:tabs>
        <w:jc w:val="both"/>
        <w:outlineLvl w:val="0"/>
      </w:pPr>
      <w:r>
        <w:tab/>
        <w:t>Несмотря на дружественный дух проводимых матчей, весь коллектив Компании «болеет» за свою футбольную и хоккейную команды, которые регулярно встречаются с командами других предприятий КМГ и государственных учреждений.</w:t>
      </w:r>
    </w:p>
    <w:p w:rsidR="00B36657" w:rsidRDefault="00B36657" w:rsidP="00B36657">
      <w:pPr>
        <w:tabs>
          <w:tab w:val="left" w:pos="1200"/>
        </w:tabs>
        <w:jc w:val="both"/>
      </w:pPr>
    </w:p>
    <w:p w:rsidR="00B36657" w:rsidRDefault="00B36657" w:rsidP="00B36657">
      <w:pPr>
        <w:tabs>
          <w:tab w:val="left" w:pos="1200"/>
        </w:tabs>
        <w:jc w:val="both"/>
        <w:outlineLvl w:val="0"/>
      </w:pPr>
      <w:r>
        <w:t xml:space="preserve">Конкурс «Лучший по профессии» </w:t>
      </w:r>
    </w:p>
    <w:p w:rsidR="00B36657" w:rsidRDefault="00B36657" w:rsidP="00B36657">
      <w:pPr>
        <w:tabs>
          <w:tab w:val="left" w:pos="1200"/>
        </w:tabs>
        <w:jc w:val="both"/>
      </w:pPr>
      <w:r>
        <w:tab/>
        <w:t>Обучение, повышение квалификационного уровня работников занимает одно из первых мест в списке приоритетных дел компании, на предприятии трудятся тысячи квалифицированных специалистов, прошедших целевую подготовку и переподготовку в высших учебных отечественных и зарубежных заведениях страны, в профильных колледжах.</w:t>
      </w:r>
    </w:p>
    <w:p w:rsidR="00B36657" w:rsidRDefault="00B36657" w:rsidP="00B36657">
      <w:pPr>
        <w:tabs>
          <w:tab w:val="left" w:pos="1200"/>
        </w:tabs>
        <w:jc w:val="both"/>
      </w:pPr>
      <w:r>
        <w:tab/>
        <w:t>Эффективным методом выявления и поощрения лучших из лучших является ежегодный конкурс «Лучший по профессии», где демонстрируют свое профессиональное мастерство высококвалифицированные специалисты всех структурных подразделений компании. В 2010 году конкурс профмастерства ТОО «Казахстанско-Китайский Трубопровод» проводило на базе Учебно-курсового комбината Западного филиала КТО. Согласно установленным Правилам проведения конкурса, конкурс прошел в три тура. Отбирали победителей по трем параметрам: по качеству выполнения практического задания, по уровню теоретической подготовки и по соблюдению правил безопасности и охраны труда. Также оценивались уровень знания инструкций по охране труда, пожарной безопасности, способов оказания первой медицинской помощи, методов выполнения работ повышенной опасности.</w:t>
      </w:r>
    </w:p>
    <w:p w:rsidR="00B36657" w:rsidRDefault="00B36657" w:rsidP="00B36657">
      <w:pPr>
        <w:tabs>
          <w:tab w:val="left" w:pos="1200"/>
        </w:tabs>
        <w:jc w:val="both"/>
        <w:outlineLvl w:val="0"/>
      </w:pPr>
    </w:p>
    <w:p w:rsidR="00B36657" w:rsidRDefault="00B36657" w:rsidP="00B36657">
      <w:pPr>
        <w:tabs>
          <w:tab w:val="left" w:pos="1200"/>
        </w:tabs>
        <w:jc w:val="both"/>
      </w:pPr>
      <w:r w:rsidRPr="00704D5C">
        <w:rPr>
          <w:b/>
        </w:rPr>
        <w:t xml:space="preserve">КОДЕКС социальной ответственности </w:t>
      </w:r>
      <w:r>
        <w:rPr>
          <w:b/>
        </w:rPr>
        <w:t>ТО</w:t>
      </w:r>
      <w:r w:rsidRPr="00704D5C">
        <w:rPr>
          <w:b/>
        </w:rPr>
        <w:t>О «</w:t>
      </w:r>
      <w:r>
        <w:t>Казахстанско-Китайский Трубопровод</w:t>
      </w:r>
      <w:r w:rsidRPr="00704D5C">
        <w:rPr>
          <w:b/>
        </w:rPr>
        <w:t>»</w:t>
      </w:r>
      <w:r>
        <w:t xml:space="preserve"> </w:t>
      </w:r>
    </w:p>
    <w:p w:rsidR="00B36657" w:rsidRDefault="00B36657" w:rsidP="00B36657">
      <w:pPr>
        <w:tabs>
          <w:tab w:val="left" w:pos="1200"/>
        </w:tabs>
        <w:jc w:val="both"/>
      </w:pPr>
      <w:r>
        <w:tab/>
        <w:t xml:space="preserve">ТОО «Казахстанско-Китайский Трубопровод» (далее – Компания) осознавая социальную ответственность бизнеса, в целях обеспечения максимальных выгод народу Республики Казахстан от своей деятельности, принимает добровольные обязательства по социально ответственному участию в жизни работников Компании, населения в регионе деятельности Компании и общества в целом. </w:t>
      </w:r>
    </w:p>
    <w:p w:rsidR="00B36657" w:rsidRDefault="00B36657" w:rsidP="00B36657">
      <w:pPr>
        <w:tabs>
          <w:tab w:val="left" w:pos="1200"/>
        </w:tabs>
        <w:jc w:val="both"/>
      </w:pPr>
      <w:r>
        <w:tab/>
        <w:t>Под социальной ответственностью понимается выполнение добровольно принятых на себя обязательств, отвечающих взаимным интересам Компании, государства и бизнеса.</w:t>
      </w:r>
    </w:p>
    <w:p w:rsidR="00B36657" w:rsidRDefault="00B36657" w:rsidP="00B36657">
      <w:pPr>
        <w:tabs>
          <w:tab w:val="left" w:pos="1200"/>
        </w:tabs>
        <w:jc w:val="both"/>
      </w:pPr>
      <w:r>
        <w:tab/>
        <w:t>Социальная ответственность не дублирует и не замещает функции государства.</w:t>
      </w:r>
    </w:p>
    <w:p w:rsidR="00B36657" w:rsidRDefault="00B36657" w:rsidP="00B36657">
      <w:pPr>
        <w:tabs>
          <w:tab w:val="left" w:pos="1200"/>
        </w:tabs>
        <w:jc w:val="both"/>
      </w:pPr>
      <w:r>
        <w:tab/>
        <w:t>Компания видит роль социальной ответственности как добровольный вклад бизнеса в развитие общества в социальной, экономической и экологической сферах, связанный напрямую с основной деятельностью Компании и выходящий за рамки определенного законом минимума в соответствии с возможностями Компании.</w:t>
      </w:r>
    </w:p>
    <w:p w:rsidR="00B36657" w:rsidRDefault="00B36657" w:rsidP="00B36657">
      <w:pPr>
        <w:tabs>
          <w:tab w:val="left" w:pos="1200"/>
        </w:tabs>
        <w:jc w:val="both"/>
      </w:pPr>
      <w:r>
        <w:tab/>
        <w:t>Принимая Кодекс социальной ответственности, Компания подтверждает, что настоящие обязательства:</w:t>
      </w:r>
    </w:p>
    <w:p w:rsidR="00B36657" w:rsidRDefault="00B36657" w:rsidP="00B36657">
      <w:pPr>
        <w:tabs>
          <w:tab w:val="left" w:pos="1200"/>
        </w:tabs>
        <w:jc w:val="both"/>
      </w:pPr>
      <w:r>
        <w:t>- являются преимущественно дополнительными по отношению к законодательству Республики Казахстан;</w:t>
      </w:r>
    </w:p>
    <w:p w:rsidR="00B36657" w:rsidRDefault="00B36657" w:rsidP="00B36657">
      <w:pPr>
        <w:tabs>
          <w:tab w:val="left" w:pos="1200"/>
        </w:tabs>
        <w:jc w:val="both"/>
      </w:pPr>
      <w:r>
        <w:t>- обращены как к работникам, неработающим пенсионерам Компании, к коммерческим партнерам, так и, в более широком плане, к государству и гражданскому сообществу;</w:t>
      </w:r>
    </w:p>
    <w:p w:rsidR="00B36657" w:rsidRDefault="00B36657" w:rsidP="00B36657">
      <w:pPr>
        <w:tabs>
          <w:tab w:val="left" w:pos="1200"/>
        </w:tabs>
        <w:jc w:val="both"/>
      </w:pPr>
      <w:r>
        <w:t>- не отменяют и не подменяют собой действия трудовых договоров, заключенных межу Компанией и работниками;</w:t>
      </w:r>
    </w:p>
    <w:p w:rsidR="00B36657" w:rsidRDefault="00B36657" w:rsidP="00B36657">
      <w:pPr>
        <w:tabs>
          <w:tab w:val="left" w:pos="1200"/>
        </w:tabs>
        <w:jc w:val="both"/>
      </w:pPr>
      <w:r>
        <w:t>- рассчитаны на солидарные инициативные действия участников рынка и партнерские взаимоотношения с государством и товариществом;</w:t>
      </w:r>
    </w:p>
    <w:p w:rsidR="00B36657" w:rsidRDefault="00B36657" w:rsidP="00B36657">
      <w:pPr>
        <w:tabs>
          <w:tab w:val="left" w:pos="1200"/>
        </w:tabs>
        <w:jc w:val="both"/>
      </w:pPr>
      <w:r>
        <w:t>- будут периодически пересматриваться с учетом производственно-финансовых показателей Компании и уровня социально-экономического развития Республики Казахстан.</w:t>
      </w:r>
    </w:p>
    <w:p w:rsidR="00B36657" w:rsidRDefault="00B36657" w:rsidP="00B36657">
      <w:pPr>
        <w:tabs>
          <w:tab w:val="left" w:pos="1200"/>
        </w:tabs>
        <w:jc w:val="both"/>
      </w:pPr>
      <w:r>
        <w:tab/>
        <w:t>Компания выражает убеждение, что социальный аспект приобретает все большее значение для деловой репутации, поддерживает распространение этой тенденции в мире и является одним из инструментов, который позволяет:</w:t>
      </w:r>
    </w:p>
    <w:p w:rsidR="00B36657" w:rsidRDefault="00B36657" w:rsidP="00B36657">
      <w:pPr>
        <w:tabs>
          <w:tab w:val="left" w:pos="1200"/>
        </w:tabs>
        <w:jc w:val="both"/>
      </w:pPr>
      <w:r>
        <w:t xml:space="preserve">- повышать деловую репутацию бизнеса, устанавливать эффективные и сбалансированные отношения со всеми заинтересованными сторонами – государством, потребителями, персоналом, партнерами и т.д.; </w:t>
      </w:r>
    </w:p>
    <w:p w:rsidR="00B36657" w:rsidRDefault="00B36657" w:rsidP="00B36657">
      <w:pPr>
        <w:tabs>
          <w:tab w:val="left" w:pos="1200"/>
        </w:tabs>
        <w:jc w:val="both"/>
      </w:pPr>
      <w:r>
        <w:t xml:space="preserve">- эффективно управлять непроизводственными рисками, возникающими в бизнес-процессе; </w:t>
      </w:r>
    </w:p>
    <w:p w:rsidR="00B36657" w:rsidRDefault="00B36657" w:rsidP="00B36657">
      <w:pPr>
        <w:tabs>
          <w:tab w:val="left" w:pos="1200"/>
        </w:tabs>
        <w:jc w:val="both"/>
      </w:pPr>
      <w:r>
        <w:t xml:space="preserve">- обеспечивать поступательное развитие бизнеса, посредством качественного исполнения договорных обязательств с партнерами и поставщиками услуг. </w:t>
      </w:r>
    </w:p>
    <w:p w:rsidR="00B36657" w:rsidRDefault="00B36657" w:rsidP="00B36657">
      <w:pPr>
        <w:tabs>
          <w:tab w:val="left" w:pos="1200"/>
        </w:tabs>
        <w:jc w:val="both"/>
      </w:pPr>
      <w:r>
        <w:tab/>
        <w:t>Компания стремиться к тому, чтобы ее символика и товарные знаки ассоциировались у самой широкой общественности с социально ответственным поведением и конкретными социальными инициативами и проектами.</w:t>
      </w:r>
    </w:p>
    <w:p w:rsidR="00B36657" w:rsidRDefault="00B36657" w:rsidP="00B36657">
      <w:pPr>
        <w:tabs>
          <w:tab w:val="left" w:pos="1200"/>
        </w:tabs>
        <w:jc w:val="both"/>
      </w:pPr>
    </w:p>
    <w:p w:rsidR="00B36657" w:rsidRDefault="00B36657" w:rsidP="00B36657">
      <w:pPr>
        <w:tabs>
          <w:tab w:val="left" w:pos="1200"/>
        </w:tabs>
        <w:jc w:val="both"/>
        <w:outlineLvl w:val="0"/>
      </w:pPr>
      <w:r>
        <w:t>ПРИНЦИПЫ СОЦИАЛЬНОЙ ОТВЕТСТВЕННОСТИ</w:t>
      </w:r>
    </w:p>
    <w:p w:rsidR="00B36657" w:rsidRDefault="00B36657" w:rsidP="00B36657">
      <w:pPr>
        <w:tabs>
          <w:tab w:val="left" w:pos="1200"/>
        </w:tabs>
        <w:jc w:val="both"/>
      </w:pPr>
      <w:r>
        <w:tab/>
        <w:t>Компания признает тот факт, что в современном мире социально ответственное поведение перед лицом общества и государства, в конечном итоге, способствует устойчивому развитию Компании. В этой связи, необходимо четко определить, что Компания серьезно относится к социальной ответственности и воспринимает ее как одно из стратегических направлений своей деятельности.</w:t>
      </w:r>
    </w:p>
    <w:p w:rsidR="00B36657" w:rsidRDefault="00B36657" w:rsidP="00B36657">
      <w:pPr>
        <w:tabs>
          <w:tab w:val="left" w:pos="1200"/>
        </w:tabs>
        <w:jc w:val="both"/>
      </w:pPr>
      <w:r>
        <w:tab/>
        <w:t>Компания в своей социальной деятельности принимает активное участие в реализации приоритетных государственных и отраслевых программ социального характера, международных и общественно значимых республиканских акций.</w:t>
      </w:r>
    </w:p>
    <w:p w:rsidR="00B36657" w:rsidRDefault="00B36657" w:rsidP="00B36657">
      <w:pPr>
        <w:tabs>
          <w:tab w:val="left" w:pos="1200"/>
        </w:tabs>
        <w:jc w:val="both"/>
      </w:pPr>
    </w:p>
    <w:p w:rsidR="00B36657" w:rsidRDefault="00B36657" w:rsidP="00B36657">
      <w:pPr>
        <w:tabs>
          <w:tab w:val="left" w:pos="1200"/>
        </w:tabs>
        <w:jc w:val="both"/>
      </w:pPr>
      <w:r>
        <w:t>1. Транспарентность/прозрачность</w:t>
      </w:r>
    </w:p>
    <w:p w:rsidR="00B36657" w:rsidRDefault="00B36657" w:rsidP="00B36657">
      <w:pPr>
        <w:tabs>
          <w:tab w:val="left" w:pos="1200"/>
        </w:tabs>
        <w:jc w:val="both"/>
      </w:pPr>
      <w:r>
        <w:tab/>
        <w:t>Компания придерживается политики открытости и прозрачности намерений и действий, обеспечивая доступ к результатам своей деятельности посредством размещения соответствующей информации в средствах массовой информации, на веб-сайте Компании.</w:t>
      </w:r>
    </w:p>
    <w:p w:rsidR="00B36657" w:rsidRDefault="00B36657" w:rsidP="00B36657">
      <w:pPr>
        <w:tabs>
          <w:tab w:val="left" w:pos="1200"/>
        </w:tabs>
        <w:jc w:val="both"/>
      </w:pPr>
      <w:r>
        <w:tab/>
        <w:t>Подобная политика позволяет максимально эффективно устранить препятствия на пути к достижению намеченных целей, а также способствует построению доверительного отношения к деятельности Компании в целом.</w:t>
      </w:r>
    </w:p>
    <w:p w:rsidR="00B36657" w:rsidRDefault="00B36657" w:rsidP="00B36657">
      <w:pPr>
        <w:tabs>
          <w:tab w:val="left" w:pos="1200"/>
        </w:tabs>
        <w:jc w:val="both"/>
      </w:pPr>
    </w:p>
    <w:p w:rsidR="00B36657" w:rsidRDefault="00B36657" w:rsidP="00B36657">
      <w:pPr>
        <w:tabs>
          <w:tab w:val="left" w:pos="1200"/>
        </w:tabs>
        <w:jc w:val="both"/>
      </w:pPr>
      <w:r>
        <w:t>2. Инициативность</w:t>
      </w:r>
    </w:p>
    <w:p w:rsidR="00B36657" w:rsidRDefault="00B36657" w:rsidP="00B36657">
      <w:pPr>
        <w:tabs>
          <w:tab w:val="left" w:pos="1200"/>
        </w:tabs>
        <w:jc w:val="both"/>
      </w:pPr>
      <w:r>
        <w:tab/>
        <w:t>Деятельность Компании является не только результатом реакции на какие-либо события, происходящие в обществе, но и нацелена на активную позицию по управлению изменением уровня развития общества, способствуя его приближению к лучшим мировым стандартам.</w:t>
      </w:r>
    </w:p>
    <w:p w:rsidR="00B36657" w:rsidRDefault="00B36657" w:rsidP="00B36657">
      <w:pPr>
        <w:tabs>
          <w:tab w:val="left" w:pos="1200"/>
        </w:tabs>
        <w:jc w:val="both"/>
      </w:pPr>
    </w:p>
    <w:p w:rsidR="00B36657" w:rsidRDefault="00B36657" w:rsidP="00B36657">
      <w:pPr>
        <w:tabs>
          <w:tab w:val="left" w:pos="1200"/>
        </w:tabs>
        <w:jc w:val="both"/>
      </w:pPr>
      <w:r>
        <w:t>3. Экономическая эффективность</w:t>
      </w:r>
    </w:p>
    <w:p w:rsidR="00B36657" w:rsidRDefault="00B36657" w:rsidP="00B36657">
      <w:pPr>
        <w:tabs>
          <w:tab w:val="left" w:pos="1200"/>
        </w:tabs>
        <w:jc w:val="both"/>
      </w:pPr>
      <w:r>
        <w:tab/>
        <w:t>Мероприятия, осуществляемые Компанией, представляют собой социальные инвестиции с ожидаемой и прогнозируемой отдачей. Социальные инвестиции подразумевают стратегическую, целенаправленную долгосрочную политику Компании. При этом получение социальной выгоды от мероприятий подразумевает качественные изменения в экономической и культурной жизни общества.</w:t>
      </w:r>
    </w:p>
    <w:p w:rsidR="00B36657" w:rsidRDefault="00B36657" w:rsidP="00B36657">
      <w:pPr>
        <w:tabs>
          <w:tab w:val="left" w:pos="1200"/>
        </w:tabs>
        <w:jc w:val="both"/>
      </w:pPr>
      <w:r>
        <w:tab/>
        <w:t>Вместе с тем, Компания осуществляет постоянный мониторинг и анализ социальных расходов, оценивает их эффективность и прогнозирует последствия вводимых в этой сфере изменений с помощью системы оценки эффективности и достаточности вложенных средств и направлений в социальную деятельность Компании.</w:t>
      </w:r>
    </w:p>
    <w:p w:rsidR="00B36657" w:rsidRDefault="00B36657" w:rsidP="00B36657">
      <w:pPr>
        <w:tabs>
          <w:tab w:val="left" w:pos="1200"/>
        </w:tabs>
        <w:jc w:val="both"/>
      </w:pPr>
    </w:p>
    <w:p w:rsidR="00B36657" w:rsidRDefault="00B36657" w:rsidP="00B36657">
      <w:pPr>
        <w:tabs>
          <w:tab w:val="left" w:pos="1200"/>
        </w:tabs>
        <w:jc w:val="both"/>
      </w:pPr>
      <w:r>
        <w:t>Система оценки эффективности должна состоять из:</w:t>
      </w:r>
    </w:p>
    <w:p w:rsidR="00B36657" w:rsidRDefault="00B36657" w:rsidP="00B36657">
      <w:pPr>
        <w:tabs>
          <w:tab w:val="left" w:pos="1200"/>
        </w:tabs>
        <w:jc w:val="both"/>
      </w:pPr>
      <w:r>
        <w:t>- оценки эффективности и достаточности бюджетных средств по корпоративным программам;</w:t>
      </w:r>
    </w:p>
    <w:p w:rsidR="00B36657" w:rsidRDefault="00B36657" w:rsidP="00B36657">
      <w:pPr>
        <w:tabs>
          <w:tab w:val="left" w:pos="1200"/>
        </w:tabs>
        <w:jc w:val="both"/>
      </w:pPr>
      <w:r>
        <w:t>- оценки эффективности и достаточности деятельности во взаимоотношениях с населением;</w:t>
      </w:r>
    </w:p>
    <w:p w:rsidR="00B36657" w:rsidRDefault="00B36657" w:rsidP="00B36657">
      <w:pPr>
        <w:tabs>
          <w:tab w:val="left" w:pos="1200"/>
        </w:tabs>
        <w:jc w:val="both"/>
      </w:pPr>
      <w:r>
        <w:t>- определения зависимости повышения капитализации Компании от вложенных средств в социальную политику.</w:t>
      </w:r>
    </w:p>
    <w:p w:rsidR="00B36657" w:rsidRDefault="00B36657" w:rsidP="00B36657">
      <w:pPr>
        <w:tabs>
          <w:tab w:val="left" w:pos="1200"/>
        </w:tabs>
        <w:jc w:val="both"/>
      </w:pPr>
    </w:p>
    <w:p w:rsidR="00B36657" w:rsidRDefault="00B36657" w:rsidP="00B36657">
      <w:pPr>
        <w:tabs>
          <w:tab w:val="left" w:pos="1200"/>
        </w:tabs>
        <w:jc w:val="both"/>
      </w:pPr>
      <w:r>
        <w:t>СОЦИАЛЬНЫЕ ГАРАНТИИ РАБОТНИКАМ, ИНВАЛИДАМ И НЕРАБОТАЮЩИМ ПЕНСИОНЕРАМ КОМПАНИИ</w:t>
      </w:r>
    </w:p>
    <w:p w:rsidR="00B36657" w:rsidRDefault="00B36657" w:rsidP="00B36657">
      <w:pPr>
        <w:tabs>
          <w:tab w:val="left" w:pos="1200"/>
        </w:tabs>
        <w:jc w:val="both"/>
        <w:outlineLvl w:val="0"/>
      </w:pPr>
      <w:r>
        <w:t>4. Социально-ответственное регулирование вопросов труда, занятости и производственных отношений</w:t>
      </w:r>
    </w:p>
    <w:p w:rsidR="00B36657" w:rsidRDefault="00B36657" w:rsidP="00B36657">
      <w:pPr>
        <w:tabs>
          <w:tab w:val="left" w:pos="1200"/>
        </w:tabs>
        <w:jc w:val="both"/>
      </w:pPr>
    </w:p>
    <w:p w:rsidR="00B36657" w:rsidRDefault="00B36657" w:rsidP="00B36657">
      <w:pPr>
        <w:tabs>
          <w:tab w:val="left" w:pos="1200"/>
        </w:tabs>
        <w:jc w:val="both"/>
        <w:outlineLvl w:val="0"/>
      </w:pPr>
      <w:r>
        <w:t>4.1. Политика оплаты и мотивации труда.</w:t>
      </w:r>
    </w:p>
    <w:p w:rsidR="00B36657" w:rsidRDefault="00B36657" w:rsidP="00B36657">
      <w:pPr>
        <w:tabs>
          <w:tab w:val="left" w:pos="1200"/>
        </w:tabs>
        <w:jc w:val="both"/>
      </w:pPr>
      <w:r>
        <w:tab/>
        <w:t>Учитывая основополагающий характер политики оплаты и мотивации труда в отношениях с работниками, Компания будет строить ее на следующих принципах:</w:t>
      </w:r>
    </w:p>
    <w:p w:rsidR="00B36657" w:rsidRDefault="00B36657" w:rsidP="00B36657">
      <w:pPr>
        <w:tabs>
          <w:tab w:val="left" w:pos="1200"/>
        </w:tabs>
        <w:jc w:val="both"/>
      </w:pPr>
      <w:r>
        <w:t>- единство политики оплаты и мотивации труда в применяемых стандартах и механизмах оплаты труда для работников Компании;</w:t>
      </w:r>
    </w:p>
    <w:p w:rsidR="00B36657" w:rsidRDefault="00B36657" w:rsidP="00B36657">
      <w:pPr>
        <w:tabs>
          <w:tab w:val="left" w:pos="1200"/>
        </w:tabs>
        <w:jc w:val="both"/>
      </w:pPr>
      <w:r>
        <w:t>- установление уровня оплаты труда в Компании для всех профессионально-квалификационных групп работников, превышающего законодательно установленный минимальный размер заработной платы, из расчета необходимости удовлетворения основных жизненных потребностей и предоставления определенного дохода с учетом местных условий;</w:t>
      </w:r>
    </w:p>
    <w:p w:rsidR="00B36657" w:rsidRDefault="00B36657" w:rsidP="00B36657">
      <w:pPr>
        <w:tabs>
          <w:tab w:val="left" w:pos="1200"/>
        </w:tabs>
        <w:jc w:val="both"/>
      </w:pPr>
      <w:r>
        <w:t>- установление и поддержание справедливого и конкурентоспособного уровня заработной платы;</w:t>
      </w:r>
    </w:p>
    <w:p w:rsidR="00B36657" w:rsidRDefault="00B36657" w:rsidP="00B36657">
      <w:pPr>
        <w:tabs>
          <w:tab w:val="left" w:pos="1200"/>
        </w:tabs>
        <w:jc w:val="both"/>
      </w:pPr>
      <w:r>
        <w:t>обеспечение справедливых и согласующихся размеров заработной платы внутри и между - подразделениями;</w:t>
      </w:r>
    </w:p>
    <w:p w:rsidR="00B36657" w:rsidRDefault="00B36657" w:rsidP="00B36657">
      <w:pPr>
        <w:tabs>
          <w:tab w:val="left" w:pos="1200"/>
        </w:tabs>
        <w:jc w:val="both"/>
      </w:pPr>
      <w:r>
        <w:t>- объективность системы оплаты и мотивации труда работников и ее конкурентоспособность на республиканском уровне.</w:t>
      </w:r>
    </w:p>
    <w:p w:rsidR="00B36657" w:rsidRDefault="00B36657" w:rsidP="00B36657">
      <w:pPr>
        <w:tabs>
          <w:tab w:val="left" w:pos="1200"/>
        </w:tabs>
        <w:jc w:val="both"/>
      </w:pPr>
    </w:p>
    <w:p w:rsidR="00B36657" w:rsidRDefault="00B36657" w:rsidP="00B36657">
      <w:pPr>
        <w:tabs>
          <w:tab w:val="left" w:pos="1200"/>
        </w:tabs>
        <w:jc w:val="both"/>
        <w:outlineLvl w:val="0"/>
      </w:pPr>
      <w:r>
        <w:t>4.2. Промышленная безопасность, охрана труда и окружающей среды.</w:t>
      </w:r>
    </w:p>
    <w:p w:rsidR="00B36657" w:rsidRDefault="00B36657" w:rsidP="00B36657">
      <w:pPr>
        <w:tabs>
          <w:tab w:val="left" w:pos="1200"/>
        </w:tabs>
        <w:jc w:val="both"/>
      </w:pPr>
      <w:r>
        <w:tab/>
        <w:t>В целях обеспечения безопасности, охраны труда и окружающей среды во всех подразделениях на уровне передовых компаний мира, Компания предпринимает следующие меры:</w:t>
      </w:r>
    </w:p>
    <w:p w:rsidR="00B36657" w:rsidRDefault="00B36657" w:rsidP="00B36657">
      <w:pPr>
        <w:tabs>
          <w:tab w:val="left" w:pos="1200"/>
        </w:tabs>
        <w:jc w:val="both"/>
      </w:pPr>
      <w:r>
        <w:t>- соблюдает принцип приоритета сохранения жизни и здоровья работника по отношению к результатам производственной деятельности;</w:t>
      </w:r>
    </w:p>
    <w:p w:rsidR="00B36657" w:rsidRDefault="00B36657" w:rsidP="00B36657">
      <w:pPr>
        <w:tabs>
          <w:tab w:val="left" w:pos="1200"/>
        </w:tabs>
        <w:jc w:val="both"/>
      </w:pPr>
      <w:r>
        <w:t>- контролирует соблюдение подрядчиками, ведущими работы для Компании, принципов и норм в области промышленной безопасности, охраны труда, пожарной безопасности и охраны окружающей среды, не ниже предусмотренных в Компании;</w:t>
      </w:r>
    </w:p>
    <w:p w:rsidR="00B36657" w:rsidRDefault="00B36657" w:rsidP="00B36657">
      <w:pPr>
        <w:tabs>
          <w:tab w:val="left" w:pos="1200"/>
        </w:tabs>
        <w:jc w:val="both"/>
      </w:pPr>
      <w:r>
        <w:t>- поддерживает открытый диалог со всеми заинтересованными сторонами, включая общественность, регулярно размещает в средствах массовой информации, на веб-сайте Компании результаты природоохранной деятельности Компании, создает благоприятные возможности для осуществления общественного контроля.</w:t>
      </w:r>
    </w:p>
    <w:p w:rsidR="00B36657" w:rsidRDefault="00B36657" w:rsidP="00B36657">
      <w:pPr>
        <w:tabs>
          <w:tab w:val="left" w:pos="1200"/>
        </w:tabs>
        <w:jc w:val="both"/>
      </w:pPr>
    </w:p>
    <w:p w:rsidR="00B36657" w:rsidRDefault="00B36657" w:rsidP="00B36657">
      <w:pPr>
        <w:tabs>
          <w:tab w:val="left" w:pos="1200"/>
        </w:tabs>
        <w:jc w:val="both"/>
        <w:outlineLvl w:val="0"/>
      </w:pPr>
      <w:r>
        <w:t>5. Качество условий труда, жизни работников и их семей</w:t>
      </w:r>
    </w:p>
    <w:p w:rsidR="00B36657" w:rsidRDefault="00B36657" w:rsidP="00B36657">
      <w:pPr>
        <w:tabs>
          <w:tab w:val="left" w:pos="1200"/>
        </w:tabs>
        <w:jc w:val="both"/>
        <w:outlineLvl w:val="0"/>
      </w:pPr>
      <w:r>
        <w:t>5.1. Базовые условия труда.</w:t>
      </w:r>
    </w:p>
    <w:p w:rsidR="00B36657" w:rsidRDefault="00B36657" w:rsidP="00B36657">
      <w:pPr>
        <w:tabs>
          <w:tab w:val="left" w:pos="1200"/>
        </w:tabs>
        <w:jc w:val="both"/>
      </w:pPr>
      <w:r>
        <w:t>Компания стремится к тому, чтобы обеспечить безопасную и эргономичную организацию и санитарно-гигиенические условия всех рабочих мест в Компании.</w:t>
      </w:r>
    </w:p>
    <w:p w:rsidR="00B36657" w:rsidRDefault="00B36657" w:rsidP="00B36657">
      <w:pPr>
        <w:tabs>
          <w:tab w:val="left" w:pos="1200"/>
        </w:tabs>
        <w:jc w:val="both"/>
        <w:outlineLvl w:val="0"/>
      </w:pPr>
      <w:r>
        <w:t>5.2. Охрана здоровья.</w:t>
      </w:r>
    </w:p>
    <w:p w:rsidR="00B36657" w:rsidRDefault="00B36657" w:rsidP="00B36657">
      <w:pPr>
        <w:tabs>
          <w:tab w:val="left" w:pos="1200"/>
        </w:tabs>
        <w:jc w:val="both"/>
      </w:pPr>
      <w:r>
        <w:t xml:space="preserve">В целях сохранения и укрепления физического и психологического здоровья каждого работника Компания проводит следующую работу: </w:t>
      </w:r>
    </w:p>
    <w:p w:rsidR="00B36657" w:rsidRDefault="00B36657" w:rsidP="00B36657">
      <w:pPr>
        <w:tabs>
          <w:tab w:val="left" w:pos="1200"/>
        </w:tabs>
        <w:jc w:val="both"/>
      </w:pPr>
      <w:r>
        <w:t>- обеспечивает финансирование мероприятий, направленных на охрану здоровья работников;</w:t>
      </w:r>
    </w:p>
    <w:p w:rsidR="00B36657" w:rsidRDefault="00B36657" w:rsidP="00B36657">
      <w:pPr>
        <w:tabs>
          <w:tab w:val="left" w:pos="1200"/>
        </w:tabs>
        <w:jc w:val="both"/>
      </w:pPr>
      <w:r>
        <w:t>- организует учет и анализ причин заболеваемости работников, выхода на инвалидность и смертности в Товариществе, с целью разработки мер по их устранению;</w:t>
      </w:r>
    </w:p>
    <w:p w:rsidR="00B36657" w:rsidRDefault="00B36657" w:rsidP="00B36657">
      <w:pPr>
        <w:tabs>
          <w:tab w:val="left" w:pos="1200"/>
        </w:tabs>
        <w:jc w:val="both"/>
      </w:pPr>
      <w:r>
        <w:t>- проводит мониторинг условий труда работников Компании для обеспечения безопасности организации труда;</w:t>
      </w:r>
    </w:p>
    <w:p w:rsidR="00B36657" w:rsidRDefault="00B36657" w:rsidP="00B36657">
      <w:pPr>
        <w:tabs>
          <w:tab w:val="left" w:pos="1200"/>
        </w:tabs>
        <w:jc w:val="both"/>
      </w:pPr>
      <w:r>
        <w:t>- осуществляет контроль за целевой и специализированной защитой прав беременных женщин, кормящих матерей, многодетных матерей.</w:t>
      </w:r>
    </w:p>
    <w:p w:rsidR="00B36657" w:rsidRDefault="00B36657" w:rsidP="00B36657">
      <w:pPr>
        <w:tabs>
          <w:tab w:val="left" w:pos="1200"/>
        </w:tabs>
        <w:jc w:val="both"/>
        <w:outlineLvl w:val="0"/>
      </w:pPr>
      <w:r>
        <w:t>5.3. Социальное обеспечение и страхование.</w:t>
      </w:r>
    </w:p>
    <w:p w:rsidR="00B36657" w:rsidRDefault="00B36657" w:rsidP="00B36657">
      <w:pPr>
        <w:tabs>
          <w:tab w:val="left" w:pos="1200"/>
        </w:tabs>
        <w:jc w:val="both"/>
      </w:pPr>
      <w:r>
        <w:tab/>
        <w:t>В соответствии с требованиями законодательства Республики Казахстан Компания осуществляет обязательное социальное страхование работников и страхование гражданско – правовой ответственности за причинение вреда жизни и здоровью работников при исполнении ими трудовых обязанностей.</w:t>
      </w:r>
    </w:p>
    <w:p w:rsidR="00B36657" w:rsidRDefault="00B36657" w:rsidP="00B36657">
      <w:pPr>
        <w:tabs>
          <w:tab w:val="left" w:pos="1200"/>
        </w:tabs>
        <w:jc w:val="both"/>
      </w:pPr>
      <w:r>
        <w:tab/>
        <w:t>Соблюдая обязательства по участию в государственных системах социального страхования и обеспечения всех работников обязательной социальной защитой, Компания поддерживает дополнительное социальное страхование и социальное обеспечение в форме добровольного медицинского страхования на случай болезни работников.</w:t>
      </w:r>
    </w:p>
    <w:p w:rsidR="00B36657" w:rsidRDefault="00B36657" w:rsidP="00B36657">
      <w:pPr>
        <w:tabs>
          <w:tab w:val="left" w:pos="1200"/>
        </w:tabs>
        <w:jc w:val="both"/>
        <w:outlineLvl w:val="0"/>
      </w:pPr>
      <w:r>
        <w:t>5.4. Льготы и привилегии работникам Компании за пользование социальной инфраструктурой.</w:t>
      </w:r>
    </w:p>
    <w:p w:rsidR="00B36657" w:rsidRDefault="00B36657" w:rsidP="00B36657">
      <w:pPr>
        <w:tabs>
          <w:tab w:val="left" w:pos="1200"/>
        </w:tabs>
        <w:jc w:val="both"/>
      </w:pPr>
      <w:r>
        <w:tab/>
        <w:t>За пользование социальной инфраструктурой Компании и ее дочерних организаций устанавливается различный уровень оплаты услуг, предоставляемых на объектах социальной инфраструктуры для работников, членов их семей. Такой подход позволяет:</w:t>
      </w:r>
    </w:p>
    <w:p w:rsidR="00B36657" w:rsidRDefault="00B36657" w:rsidP="00B36657">
      <w:pPr>
        <w:tabs>
          <w:tab w:val="left" w:pos="1200"/>
        </w:tabs>
        <w:jc w:val="both"/>
      </w:pPr>
      <w:r>
        <w:t>- проявлять заботу о работниках Компании;</w:t>
      </w:r>
    </w:p>
    <w:p w:rsidR="00B36657" w:rsidRDefault="00B36657" w:rsidP="00B36657">
      <w:pPr>
        <w:tabs>
          <w:tab w:val="left" w:pos="1200"/>
        </w:tabs>
        <w:jc w:val="both"/>
      </w:pPr>
      <w:r>
        <w:t>- устанавливать контроль над потреблением услуг;</w:t>
      </w:r>
    </w:p>
    <w:p w:rsidR="00B36657" w:rsidRDefault="00B36657" w:rsidP="00B36657">
      <w:pPr>
        <w:tabs>
          <w:tab w:val="left" w:pos="1200"/>
        </w:tabs>
        <w:jc w:val="both"/>
      </w:pPr>
      <w:r>
        <w:t>- обеспечивать постоянное развитие и расширение спектра услуг.</w:t>
      </w:r>
    </w:p>
    <w:p w:rsidR="00B36657" w:rsidRDefault="00B36657" w:rsidP="00B36657">
      <w:pPr>
        <w:tabs>
          <w:tab w:val="left" w:pos="1200"/>
        </w:tabs>
        <w:jc w:val="both"/>
        <w:outlineLvl w:val="0"/>
      </w:pPr>
      <w:r>
        <w:t>5.5. Оздоровление, спорт, физкультура и организация отдыха.</w:t>
      </w:r>
    </w:p>
    <w:p w:rsidR="00B36657" w:rsidRDefault="00B36657" w:rsidP="00B36657">
      <w:pPr>
        <w:tabs>
          <w:tab w:val="left" w:pos="1200"/>
        </w:tabs>
        <w:jc w:val="both"/>
      </w:pPr>
      <w:r>
        <w:tab/>
        <w:t>Содействуя развитию и поддерживанию здорового образа жизни, Компания:</w:t>
      </w:r>
    </w:p>
    <w:p w:rsidR="00B36657" w:rsidRDefault="00B36657" w:rsidP="00B36657">
      <w:pPr>
        <w:tabs>
          <w:tab w:val="left" w:pos="1200"/>
        </w:tabs>
        <w:jc w:val="both"/>
      </w:pPr>
      <w:r>
        <w:t>разрабатывает и реализует комплексные мероприятия по оздоровлению и вовлечению в занятия физкультурой и спортом работников и членов их семей;</w:t>
      </w:r>
    </w:p>
    <w:p w:rsidR="00B36657" w:rsidRDefault="00B36657" w:rsidP="00B36657">
      <w:pPr>
        <w:tabs>
          <w:tab w:val="left" w:pos="1200"/>
        </w:tabs>
        <w:jc w:val="both"/>
      </w:pPr>
      <w:r>
        <w:t>проводит систематическую пропаганду здорового образа жизни и профилактических медицинских мероприятий среди работников с использованием корпоративных средств массовой информации.</w:t>
      </w:r>
    </w:p>
    <w:p w:rsidR="00B36657" w:rsidRDefault="00B36657" w:rsidP="00B36657">
      <w:pPr>
        <w:tabs>
          <w:tab w:val="left" w:pos="1200"/>
        </w:tabs>
        <w:jc w:val="both"/>
        <w:outlineLvl w:val="0"/>
      </w:pPr>
      <w:r>
        <w:t>5.6. Гармоничное сочетание трудовых и семейных обязательств.</w:t>
      </w:r>
    </w:p>
    <w:p w:rsidR="00B36657" w:rsidRDefault="00B36657" w:rsidP="00B36657">
      <w:pPr>
        <w:tabs>
          <w:tab w:val="left" w:pos="1200"/>
        </w:tabs>
        <w:jc w:val="both"/>
      </w:pPr>
      <w:r>
        <w:tab/>
        <w:t>Признавая значение для жизни человека гармонизации трудовых и семейных обязанностей Компания принимает на себя дополнительные обязательства по предоставлению социальных отпусков, как оплачиваемых, так и без сохранения заработной платы.</w:t>
      </w:r>
    </w:p>
    <w:p w:rsidR="00B36657" w:rsidRDefault="00B36657" w:rsidP="00B36657">
      <w:pPr>
        <w:tabs>
          <w:tab w:val="left" w:pos="1200"/>
        </w:tabs>
        <w:jc w:val="both"/>
        <w:outlineLvl w:val="0"/>
      </w:pPr>
      <w:r>
        <w:t>5.7. Политика в отношении молодых работников.</w:t>
      </w:r>
    </w:p>
    <w:p w:rsidR="00B36657" w:rsidRDefault="00B36657" w:rsidP="00B36657">
      <w:pPr>
        <w:tabs>
          <w:tab w:val="left" w:pos="1200"/>
        </w:tabs>
        <w:jc w:val="both"/>
      </w:pPr>
      <w:r>
        <w:tab/>
        <w:t>Учитывая, что потенциал устойчивого развития Компании зависит от притока квалифицированных и компетентных молодых работников, Компания постоянно проводит политику, направленную на содействие:</w:t>
      </w:r>
    </w:p>
    <w:p w:rsidR="00B36657" w:rsidRDefault="00B36657" w:rsidP="00B36657">
      <w:pPr>
        <w:tabs>
          <w:tab w:val="left" w:pos="1200"/>
        </w:tabs>
        <w:jc w:val="both"/>
      </w:pPr>
      <w:r>
        <w:t>- создание программы ротации кадров и кадрового резерва с целью привлечения молодых специалистов;</w:t>
      </w:r>
    </w:p>
    <w:p w:rsidR="00B36657" w:rsidRDefault="00B36657" w:rsidP="00B36657">
      <w:pPr>
        <w:tabs>
          <w:tab w:val="left" w:pos="1200"/>
        </w:tabs>
        <w:jc w:val="both"/>
      </w:pPr>
      <w:r>
        <w:t>- возрождению школы наставничества.</w:t>
      </w:r>
    </w:p>
    <w:p w:rsidR="00B36657" w:rsidRDefault="00B36657" w:rsidP="00B36657">
      <w:pPr>
        <w:tabs>
          <w:tab w:val="left" w:pos="1200"/>
        </w:tabs>
        <w:jc w:val="both"/>
        <w:outlineLvl w:val="0"/>
      </w:pPr>
      <w:r>
        <w:t>5.8. Социальная поддержка неработающих пенсионеров и инвалидов.</w:t>
      </w:r>
    </w:p>
    <w:p w:rsidR="00B36657" w:rsidRDefault="00B36657" w:rsidP="00B36657">
      <w:pPr>
        <w:tabs>
          <w:tab w:val="left" w:pos="1200"/>
        </w:tabs>
        <w:jc w:val="both"/>
      </w:pPr>
      <w:r>
        <w:tab/>
        <w:t xml:space="preserve">Компания берет на себя дополнительные обязательства по социальной поддержке инвалидов, получивших инвалидность во время работы в Компании и оставивших трудовую деятельность, а также работников Компании, вышедших на пенсию: </w:t>
      </w:r>
    </w:p>
    <w:p w:rsidR="00B36657" w:rsidRDefault="00B36657" w:rsidP="00B36657">
      <w:pPr>
        <w:tabs>
          <w:tab w:val="left" w:pos="1200"/>
        </w:tabs>
        <w:jc w:val="both"/>
      </w:pPr>
      <w:r>
        <w:t>- выплачивать материальную помощь неработающим пенсионерам к национальному и государственным праздникам Республики Казахстан и ко Дню работников нефтегазового комплекса, к юбилеям, в случае смерти;</w:t>
      </w:r>
    </w:p>
    <w:p w:rsidR="00B36657" w:rsidRDefault="00B36657" w:rsidP="00B36657">
      <w:pPr>
        <w:tabs>
          <w:tab w:val="left" w:pos="1200"/>
        </w:tabs>
        <w:jc w:val="both"/>
      </w:pPr>
      <w:r>
        <w:t>- выплачивать материальную помощь инвалидам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 если признано, что инвалид нуждается в этих видах помощи и ухода, и не получает их бесплатно;</w:t>
      </w:r>
    </w:p>
    <w:p w:rsidR="00B36657" w:rsidRDefault="00B36657" w:rsidP="00B36657">
      <w:pPr>
        <w:tabs>
          <w:tab w:val="left" w:pos="1200"/>
        </w:tabs>
        <w:jc w:val="both"/>
      </w:pPr>
      <w:r>
        <w:t>- приглашать неработающих пенсионеров Компании на праздничные и торжественные мероприятия, проводимые Компанией для оказания морально-психологической поддержки.</w:t>
      </w:r>
    </w:p>
    <w:p w:rsidR="00B36657" w:rsidRDefault="00B36657" w:rsidP="00B36657">
      <w:pPr>
        <w:tabs>
          <w:tab w:val="left" w:pos="1200"/>
        </w:tabs>
        <w:jc w:val="both"/>
      </w:pPr>
    </w:p>
    <w:p w:rsidR="00B36657" w:rsidRDefault="00B36657" w:rsidP="00B36657">
      <w:pPr>
        <w:tabs>
          <w:tab w:val="left" w:pos="1200"/>
        </w:tabs>
        <w:jc w:val="both"/>
        <w:outlineLvl w:val="0"/>
      </w:pPr>
      <w:r>
        <w:t>СОЦИАЛЬНО ОТВЕТСТВЕННОЕ УЧАСТИЕ КОМПАНИИ В ЖИЗНИ ОБЩЕСТВА</w:t>
      </w:r>
    </w:p>
    <w:p w:rsidR="00B36657" w:rsidRDefault="00B36657" w:rsidP="00B36657">
      <w:pPr>
        <w:tabs>
          <w:tab w:val="left" w:pos="1200"/>
        </w:tabs>
        <w:jc w:val="both"/>
      </w:pPr>
      <w:r>
        <w:tab/>
        <w:t>Осознавая социальную ответственность Компания принимает добровольные обязательства по социально ответственному участию как в жизни местного населения в регионах деятельности Компании, так и общества в целом.</w:t>
      </w:r>
    </w:p>
    <w:p w:rsidR="00B36657" w:rsidRDefault="00B36657" w:rsidP="00B36657">
      <w:pPr>
        <w:tabs>
          <w:tab w:val="left" w:pos="1200"/>
        </w:tabs>
        <w:jc w:val="both"/>
      </w:pPr>
    </w:p>
    <w:p w:rsidR="00B36657" w:rsidRDefault="00B36657" w:rsidP="00B36657">
      <w:pPr>
        <w:tabs>
          <w:tab w:val="left" w:pos="1200"/>
        </w:tabs>
        <w:jc w:val="both"/>
        <w:outlineLvl w:val="0"/>
      </w:pPr>
      <w:r>
        <w:t>6. Охрана труда и окружающей среды</w:t>
      </w:r>
    </w:p>
    <w:p w:rsidR="00B36657" w:rsidRDefault="00B36657" w:rsidP="00B36657">
      <w:pPr>
        <w:tabs>
          <w:tab w:val="left" w:pos="1200"/>
        </w:tabs>
        <w:jc w:val="both"/>
      </w:pPr>
      <w:r>
        <w:tab/>
        <w:t>Компания осознает свою ответственность перед обществом по сохранению благоприятной окружающей среды, рациональному использованию природных ресурсов, а также рассчитывает на понимание обществом сложности и масштабности задач, стоящих перед Компанией в этой области, для чего:</w:t>
      </w:r>
    </w:p>
    <w:p w:rsidR="00B36657" w:rsidRDefault="00B36657" w:rsidP="00B36657">
      <w:pPr>
        <w:tabs>
          <w:tab w:val="left" w:pos="1200"/>
        </w:tabs>
        <w:jc w:val="both"/>
      </w:pPr>
      <w:r>
        <w:t>- осуществляет периодическое информирование и поддерживает открытый диалог со всеми заинтересованными сторонами в деятельности Компании в области промышленной и экологической безопасности;</w:t>
      </w:r>
    </w:p>
    <w:p w:rsidR="00B36657" w:rsidRDefault="00B36657" w:rsidP="00B36657">
      <w:pPr>
        <w:tabs>
          <w:tab w:val="left" w:pos="1200"/>
        </w:tabs>
        <w:jc w:val="both"/>
      </w:pPr>
      <w:r>
        <w:t xml:space="preserve">- поощряет понимание вопросов охраны здоровья и окружающей среды среди партнеров и населения, проживающего в районах деятельности Компании. </w:t>
      </w:r>
    </w:p>
    <w:p w:rsidR="00B36657" w:rsidRDefault="00B36657" w:rsidP="00B36657">
      <w:pPr>
        <w:tabs>
          <w:tab w:val="left" w:pos="1200"/>
        </w:tabs>
        <w:jc w:val="both"/>
      </w:pPr>
    </w:p>
    <w:p w:rsidR="00B36657" w:rsidRDefault="00B36657" w:rsidP="00B36657">
      <w:pPr>
        <w:tabs>
          <w:tab w:val="left" w:pos="1200"/>
        </w:tabs>
        <w:jc w:val="both"/>
        <w:outlineLvl w:val="0"/>
      </w:pPr>
      <w:r>
        <w:t>7. Экономика регионов</w:t>
      </w:r>
    </w:p>
    <w:p w:rsidR="00B36657" w:rsidRDefault="00B36657" w:rsidP="00B36657">
      <w:pPr>
        <w:tabs>
          <w:tab w:val="left" w:pos="1200"/>
        </w:tabs>
        <w:jc w:val="both"/>
      </w:pPr>
      <w:r>
        <w:tab/>
        <w:t>Будучи налогоплательщиком местного бюджета, Компания осознает социальные риски, которым подвергаются данные регионы. В целях уменьшения социальных рисков регионов, Компания производит платежи в местный бюджет в соответствии с законодательством Республики Казахстан.</w:t>
      </w:r>
    </w:p>
    <w:p w:rsidR="00B36657" w:rsidRDefault="00B36657" w:rsidP="00B36657">
      <w:pPr>
        <w:tabs>
          <w:tab w:val="left" w:pos="1200"/>
        </w:tabs>
        <w:jc w:val="both"/>
      </w:pPr>
    </w:p>
    <w:p w:rsidR="00B36657" w:rsidRDefault="00B36657" w:rsidP="00B36657">
      <w:pPr>
        <w:tabs>
          <w:tab w:val="left" w:pos="1200"/>
        </w:tabs>
        <w:jc w:val="both"/>
        <w:outlineLvl w:val="0"/>
      </w:pPr>
      <w:r>
        <w:t>8. Спорт и культура</w:t>
      </w:r>
    </w:p>
    <w:p w:rsidR="00B36657" w:rsidRDefault="00B36657" w:rsidP="00B36657">
      <w:pPr>
        <w:tabs>
          <w:tab w:val="left" w:pos="1200"/>
        </w:tabs>
        <w:jc w:val="both"/>
      </w:pPr>
      <w:r>
        <w:tab/>
        <w:t>Признавая значение развития общего уровня культуры и здорового образа жизни населения, Компания поощряет поддержку творческих личностей и коллективов, спортивных команд и отдельных спортсменов, организаций детского и юношеского спорта.</w:t>
      </w:r>
    </w:p>
    <w:p w:rsidR="00B36657" w:rsidRDefault="00B36657" w:rsidP="00B36657">
      <w:pPr>
        <w:tabs>
          <w:tab w:val="left" w:pos="1200"/>
        </w:tabs>
        <w:jc w:val="both"/>
        <w:outlineLvl w:val="0"/>
      </w:pPr>
      <w:r>
        <w:t>9. Спонсорская (благотворительная) деятельность Товарищества</w:t>
      </w:r>
    </w:p>
    <w:p w:rsidR="00B36657" w:rsidRDefault="00B36657" w:rsidP="00B36657">
      <w:pPr>
        <w:tabs>
          <w:tab w:val="left" w:pos="1200"/>
        </w:tabs>
        <w:jc w:val="both"/>
      </w:pPr>
      <w:r>
        <w:tab/>
        <w:t>Признавая непреходящую ценность спонсорской (благотворительной) деятельности в любом обществе Компания использует имеющиеся возможности для оказания спонсорской (благотворительной) помощи:</w:t>
      </w:r>
    </w:p>
    <w:p w:rsidR="00B36657" w:rsidRDefault="00B36657" w:rsidP="00B36657">
      <w:pPr>
        <w:tabs>
          <w:tab w:val="left" w:pos="1200"/>
        </w:tabs>
        <w:jc w:val="both"/>
      </w:pPr>
      <w:r>
        <w:t>- физическим лицам – ветеранам труда, инвалидам, детям-сиротам, семьям работников Компании, погибших на производстве, а также пострадавшим в результате стихийных бедствий;</w:t>
      </w:r>
    </w:p>
    <w:p w:rsidR="00B36657" w:rsidRDefault="00B36657" w:rsidP="00B36657">
      <w:pPr>
        <w:tabs>
          <w:tab w:val="left" w:pos="1200"/>
        </w:tabs>
        <w:jc w:val="both"/>
      </w:pPr>
      <w:r>
        <w:t>- государственным бюджетным организациям социальной направленности – больницам, детским домам, домам престарелых, образовательным учреждениям и учреждениям науки и культуры;</w:t>
      </w:r>
    </w:p>
    <w:p w:rsidR="00B36657" w:rsidRDefault="00B36657" w:rsidP="00B36657">
      <w:pPr>
        <w:tabs>
          <w:tab w:val="left" w:pos="1200"/>
        </w:tabs>
        <w:jc w:val="both"/>
      </w:pPr>
      <w:r>
        <w:t>- благотворительным организациям;</w:t>
      </w:r>
    </w:p>
    <w:p w:rsidR="00B36657" w:rsidRDefault="00B36657" w:rsidP="00B36657">
      <w:pPr>
        <w:tabs>
          <w:tab w:val="left" w:pos="1200"/>
        </w:tabs>
        <w:jc w:val="both"/>
      </w:pPr>
    </w:p>
    <w:p w:rsidR="00B36657" w:rsidRDefault="00B36657" w:rsidP="00B36657">
      <w:pPr>
        <w:tabs>
          <w:tab w:val="left" w:pos="1200"/>
        </w:tabs>
        <w:jc w:val="both"/>
      </w:pPr>
    </w:p>
    <w:p w:rsidR="00B36657" w:rsidRDefault="00B36657" w:rsidP="00B36657">
      <w:pPr>
        <w:tabs>
          <w:tab w:val="left" w:pos="1200"/>
        </w:tabs>
        <w:jc w:val="both"/>
      </w:pPr>
      <w:r>
        <w:tab/>
        <w:t xml:space="preserve">Средства на оказание спонсорской (благотворительной) помощи закладываются в бюджете Компании в рамках календарного года. Компания допускает участие работников в спонсорской (благотворительной) деятельности на добровольной основе. </w:t>
      </w:r>
    </w:p>
    <w:p w:rsidR="00B36657" w:rsidRDefault="00B36657" w:rsidP="00B36657">
      <w:pPr>
        <w:tabs>
          <w:tab w:val="left" w:pos="1200"/>
        </w:tabs>
        <w:jc w:val="both"/>
      </w:pPr>
    </w:p>
    <w:p w:rsidR="00B36657" w:rsidRDefault="00B36657" w:rsidP="00B36657">
      <w:pPr>
        <w:tabs>
          <w:tab w:val="left" w:pos="1200"/>
        </w:tabs>
        <w:jc w:val="both"/>
        <w:outlineLvl w:val="0"/>
      </w:pPr>
      <w:r>
        <w:t>ЭКОНОМИЧЕСКАЯ ОСНОВА СОЦИАЛЬНЫХ ИНИЦИАТИВ</w:t>
      </w:r>
    </w:p>
    <w:p w:rsidR="00B36657" w:rsidRDefault="00B36657" w:rsidP="00B36657">
      <w:pPr>
        <w:tabs>
          <w:tab w:val="left" w:pos="1200"/>
        </w:tabs>
        <w:jc w:val="both"/>
      </w:pPr>
      <w:r>
        <w:tab/>
        <w:t>Компания принимает на себя экономически оправданные социальные и этические обязательства, которые намерено выполнять, используя нижеизложенные экономические источники и механизмы.</w:t>
      </w:r>
    </w:p>
    <w:p w:rsidR="00B36657" w:rsidRDefault="00B36657" w:rsidP="00B36657">
      <w:pPr>
        <w:tabs>
          <w:tab w:val="left" w:pos="1200"/>
        </w:tabs>
        <w:jc w:val="both"/>
      </w:pPr>
    </w:p>
    <w:p w:rsidR="00B36657" w:rsidRDefault="00B36657" w:rsidP="00B36657">
      <w:pPr>
        <w:tabs>
          <w:tab w:val="left" w:pos="1200"/>
        </w:tabs>
        <w:jc w:val="both"/>
        <w:outlineLvl w:val="0"/>
      </w:pPr>
      <w:r>
        <w:t>10. Осуществление непрерывного контроля над социальными расходами</w:t>
      </w:r>
    </w:p>
    <w:p w:rsidR="00B36657" w:rsidRDefault="00B36657" w:rsidP="00B36657">
      <w:pPr>
        <w:tabs>
          <w:tab w:val="left" w:pos="1200"/>
        </w:tabs>
        <w:jc w:val="both"/>
      </w:pPr>
      <w:r>
        <w:tab/>
        <w:t>Компания предусматривает единую централизованную систему учета, анализа и мониторинга социальных затрат Компании с целью постоянного контроля над социальными расходами, оценки их эффективности и прогнозирования последствий всех вводимых в этой сфере изменений.</w:t>
      </w:r>
    </w:p>
    <w:p w:rsidR="00B36657" w:rsidRDefault="00B36657" w:rsidP="00B36657">
      <w:pPr>
        <w:tabs>
          <w:tab w:val="left" w:pos="1200"/>
        </w:tabs>
        <w:jc w:val="both"/>
      </w:pPr>
    </w:p>
    <w:p w:rsidR="00B36657" w:rsidRDefault="00B36657" w:rsidP="00B36657">
      <w:pPr>
        <w:tabs>
          <w:tab w:val="left" w:pos="1200"/>
        </w:tabs>
        <w:jc w:val="both"/>
        <w:outlineLvl w:val="0"/>
      </w:pPr>
      <w:r>
        <w:t>10.1. Контроль над потреблением медицинских услуг в системе охраны здоровья.</w:t>
      </w:r>
    </w:p>
    <w:p w:rsidR="00B36657" w:rsidRDefault="00B36657" w:rsidP="00B36657">
      <w:pPr>
        <w:tabs>
          <w:tab w:val="left" w:pos="1200"/>
        </w:tabs>
        <w:jc w:val="both"/>
      </w:pPr>
      <w:r>
        <w:tab/>
        <w:t>В целях сдерживания неоправданного роста расходов на медицинское обслуживание работников в рамках программы добровольного медицинского страхования Компания:</w:t>
      </w:r>
    </w:p>
    <w:p w:rsidR="00B36657" w:rsidRDefault="00B36657" w:rsidP="00B36657">
      <w:pPr>
        <w:tabs>
          <w:tab w:val="left" w:pos="1200"/>
        </w:tabs>
        <w:jc w:val="both"/>
      </w:pPr>
      <w:r>
        <w:t>- осуществляет через страховую медицинскую компанию, с которой взаимодействует, контроль объемов, сроков и качества предоставляемой медицинской помощи, включающий медико-экономическую экспертизу счетов медицинских учреждений, плановую и целевую экспертизу качества медицинской помощи, а также экспертизу в рамках работы по защите прав застрахованных работников Компании;</w:t>
      </w:r>
    </w:p>
    <w:p w:rsidR="00B36657" w:rsidRDefault="00B36657" w:rsidP="00B36657">
      <w:pPr>
        <w:tabs>
          <w:tab w:val="left" w:pos="1200"/>
        </w:tabs>
        <w:jc w:val="both"/>
      </w:pPr>
      <w:r>
        <w:t>- требует от страховой медицинской компании, с которой взаимодействует, при согласовании объемов финансирования, предоставления отчета, содержащего анализ потребления медицинских услуг застрахованными работниками Компании.</w:t>
      </w:r>
    </w:p>
    <w:p w:rsidR="00B36657" w:rsidRDefault="00B36657" w:rsidP="00B36657">
      <w:pPr>
        <w:tabs>
          <w:tab w:val="left" w:pos="1200"/>
        </w:tabs>
        <w:jc w:val="both"/>
        <w:outlineLvl w:val="0"/>
      </w:pPr>
      <w:r>
        <w:t>10.2. Контроль за осуществлением спонсорской (благотворительной) деятельности Компании.</w:t>
      </w:r>
    </w:p>
    <w:p w:rsidR="00B36657" w:rsidRDefault="00B36657" w:rsidP="00B36657">
      <w:pPr>
        <w:tabs>
          <w:tab w:val="left" w:pos="1200"/>
        </w:tabs>
        <w:jc w:val="both"/>
      </w:pPr>
      <w:r>
        <w:tab/>
        <w:t>В целях контроля за использованием средств, выделяемых для оказания спонсорской (благотворительной) помощи, Компания придерживается следующих принципов:</w:t>
      </w:r>
    </w:p>
    <w:p w:rsidR="00B36657" w:rsidRDefault="00B36657" w:rsidP="00B36657">
      <w:pPr>
        <w:tabs>
          <w:tab w:val="left" w:pos="1200"/>
        </w:tabs>
        <w:jc w:val="both"/>
      </w:pPr>
      <w:r>
        <w:t>- соответствия требованиям законодательства Республики Казахстан;</w:t>
      </w:r>
    </w:p>
    <w:p w:rsidR="00B36657" w:rsidRDefault="00B36657" w:rsidP="00B36657">
      <w:pPr>
        <w:tabs>
          <w:tab w:val="left" w:pos="1200"/>
        </w:tabs>
        <w:jc w:val="both"/>
      </w:pPr>
      <w:r>
        <w:t>- соответствия Стратегии Компании;</w:t>
      </w:r>
    </w:p>
    <w:p w:rsidR="00B36657" w:rsidRDefault="00B36657" w:rsidP="00B36657">
      <w:pPr>
        <w:tabs>
          <w:tab w:val="left" w:pos="1200"/>
        </w:tabs>
        <w:jc w:val="both"/>
      </w:pPr>
      <w:r>
        <w:t>- коллегиальности принятия решения, объективности, прозрачности и подотчетности процесса оказания помощи в целом по Компании;</w:t>
      </w:r>
    </w:p>
    <w:p w:rsidR="00B36657" w:rsidRDefault="00B36657" w:rsidP="00B36657">
      <w:pPr>
        <w:tabs>
          <w:tab w:val="left" w:pos="1200"/>
        </w:tabs>
        <w:jc w:val="both"/>
      </w:pPr>
      <w:r>
        <w:t>- системности и преемственности спонсорской помощи;</w:t>
      </w:r>
    </w:p>
    <w:p w:rsidR="00B36657" w:rsidRDefault="00B36657" w:rsidP="00B36657">
      <w:pPr>
        <w:tabs>
          <w:tab w:val="left" w:pos="1200"/>
        </w:tabs>
        <w:jc w:val="both"/>
      </w:pPr>
      <w:r>
        <w:t>- адресности поддержки социально-уязвимых слоев населения.</w:t>
      </w:r>
    </w:p>
    <w:p w:rsidR="00B36657" w:rsidRDefault="00B36657" w:rsidP="00B36657">
      <w:pPr>
        <w:tabs>
          <w:tab w:val="left" w:pos="1200"/>
        </w:tabs>
        <w:jc w:val="both"/>
        <w:outlineLvl w:val="0"/>
      </w:pPr>
      <w:r>
        <w:t>11. Повышение эффективности производства социальных услуг</w:t>
      </w:r>
    </w:p>
    <w:p w:rsidR="00B36657" w:rsidRDefault="00B36657" w:rsidP="00B36657">
      <w:pPr>
        <w:tabs>
          <w:tab w:val="left" w:pos="1200"/>
        </w:tabs>
        <w:jc w:val="both"/>
      </w:pPr>
      <w:r>
        <w:tab/>
        <w:t>Следуя современным тенденциям в управлении производством и уважая свободу индивидуального выбора потребителя, Компания стремится минимизировать производство своими силами социальных и других услуг, не относящихся к основному производству. С этой целью Компания может использовать аутсорсинг для удовлетворения многих социальных потребностей, привлекая независимых подрядчиков и поставщиков на основе честного конкурирования. Компания осознает, что аутсорсинг:</w:t>
      </w:r>
    </w:p>
    <w:p w:rsidR="00B36657" w:rsidRDefault="00B36657" w:rsidP="00B36657">
      <w:pPr>
        <w:tabs>
          <w:tab w:val="left" w:pos="1200"/>
        </w:tabs>
        <w:jc w:val="both"/>
      </w:pPr>
      <w:r>
        <w:t>- снижает внутренние издержки Компании;</w:t>
      </w:r>
    </w:p>
    <w:p w:rsidR="00B36657" w:rsidRDefault="00B36657" w:rsidP="00B36657">
      <w:pPr>
        <w:tabs>
          <w:tab w:val="left" w:pos="1200"/>
        </w:tabs>
        <w:jc w:val="both"/>
      </w:pPr>
      <w:r>
        <w:t>- сохраняет уровень защищенности интересов, прав и средств работников на рынке услуг;</w:t>
      </w:r>
    </w:p>
    <w:p w:rsidR="00B36657" w:rsidRDefault="00B36657" w:rsidP="00B36657">
      <w:pPr>
        <w:tabs>
          <w:tab w:val="left" w:pos="1200"/>
        </w:tabs>
        <w:jc w:val="both"/>
      </w:pPr>
      <w:r>
        <w:t>- расширяет возможности свободы выбора для потребителя;</w:t>
      </w:r>
    </w:p>
    <w:p w:rsidR="00B36657" w:rsidRDefault="00B36657" w:rsidP="00B36657">
      <w:pPr>
        <w:tabs>
          <w:tab w:val="left" w:pos="1200"/>
        </w:tabs>
        <w:jc w:val="both"/>
      </w:pPr>
      <w:r>
        <w:t>- содействует развитию местного рынка услуг;</w:t>
      </w:r>
    </w:p>
    <w:p w:rsidR="00B36657" w:rsidRDefault="00B36657" w:rsidP="00B36657">
      <w:pPr>
        <w:tabs>
          <w:tab w:val="left" w:pos="1200"/>
        </w:tabs>
        <w:jc w:val="both"/>
      </w:pPr>
      <w:r>
        <w:t xml:space="preserve">- содействует улучшению соотношения «цена-качество» с помощью честной конкуренции. </w:t>
      </w:r>
    </w:p>
    <w:p w:rsidR="00B36657" w:rsidRDefault="00B36657" w:rsidP="00B36657">
      <w:pPr>
        <w:tabs>
          <w:tab w:val="left" w:pos="1200"/>
        </w:tabs>
        <w:jc w:val="both"/>
        <w:outlineLvl w:val="0"/>
      </w:pPr>
      <w:r>
        <w:t>12. Реализация принципов совместного финансирования</w:t>
      </w:r>
    </w:p>
    <w:p w:rsidR="00B36657" w:rsidRDefault="00B36657" w:rsidP="00B36657">
      <w:pPr>
        <w:tabs>
          <w:tab w:val="left" w:pos="1200"/>
        </w:tabs>
        <w:jc w:val="both"/>
      </w:pPr>
      <w:r>
        <w:tab/>
        <w:t>Компания признает тот факт, что объединение различных источников финансирования для производства социальных благ создает здоровую основу для диалога равноправных сторон.</w:t>
      </w:r>
    </w:p>
    <w:p w:rsidR="00B36657" w:rsidRDefault="00B36657" w:rsidP="00B36657">
      <w:pPr>
        <w:tabs>
          <w:tab w:val="left" w:pos="1200"/>
        </w:tabs>
        <w:jc w:val="both"/>
      </w:pPr>
      <w:r>
        <w:tab/>
        <w:t>В своих отношениях с центральными исполнительными и иными государственными органами Компания стремиться к сотрудничеству на благо комплексного социально-экономического развития региона деятельности Компании и создания в нем благоприятного делового климата. Учитывая многообразие географических, социально-экономических, демографических и других условий жизни в регионе деятельности Компания стремиться к гибкому подходу в изыскании возможностей финансирования, разделений ответственности с государством и местным управлением в ходе социально-экономического развития региона. В этих целях Компания использует следующие возможности:</w:t>
      </w:r>
    </w:p>
    <w:p w:rsidR="00B36657" w:rsidRDefault="00B36657" w:rsidP="00B36657">
      <w:pPr>
        <w:tabs>
          <w:tab w:val="left" w:pos="1200"/>
        </w:tabs>
        <w:jc w:val="both"/>
      </w:pPr>
      <w:r>
        <w:t>- предоставление доступа местного населения к социально-бытовой инфраструктуре Компании и ее дочерних организаций;</w:t>
      </w:r>
    </w:p>
    <w:p w:rsidR="00B36657" w:rsidRDefault="00B36657" w:rsidP="00B36657">
      <w:pPr>
        <w:tabs>
          <w:tab w:val="left" w:pos="1200"/>
        </w:tabs>
        <w:jc w:val="both"/>
      </w:pPr>
      <w:r>
        <w:t>- осуществление спонсорской (благотворительной) деятельности.</w:t>
      </w:r>
    </w:p>
    <w:p w:rsidR="00B36657" w:rsidRDefault="00B36657" w:rsidP="00B36657">
      <w:pPr>
        <w:tabs>
          <w:tab w:val="left" w:pos="1200"/>
        </w:tabs>
        <w:jc w:val="both"/>
        <w:outlineLvl w:val="0"/>
      </w:pPr>
      <w:r>
        <w:t>13. Социально ответственное инвестирование</w:t>
      </w:r>
    </w:p>
    <w:p w:rsidR="00B36657" w:rsidRDefault="00B36657" w:rsidP="00B36657">
      <w:pPr>
        <w:tabs>
          <w:tab w:val="left" w:pos="1200"/>
        </w:tabs>
        <w:jc w:val="both"/>
      </w:pPr>
      <w:r>
        <w:tab/>
        <w:t>Компания признает тот факт, что в современном мире социально ответственное поведение перед лицом работников и общества в целом, в конечном итоге, служит повышению капитализации Компании. В этой связи Компания стремится соответствовать со временем наивысшим стандартам в областях, строго оцениваемых общественностью.</w:t>
      </w:r>
    </w:p>
    <w:p w:rsidR="00B36657" w:rsidRDefault="00B36657" w:rsidP="00B36657">
      <w:pPr>
        <w:tabs>
          <w:tab w:val="left" w:pos="1200"/>
        </w:tabs>
        <w:jc w:val="both"/>
      </w:pPr>
      <w:r>
        <w:tab/>
        <w:t>Осуществляя инвестирование в ценные бумаги и материальное производство, Компания, не подрывая экономическую сущность этой операции, стремится учитывать этические и социальные аспекты. Компания стремится к тому, чтобы осуществляемые ею инвестиции способствовали:</w:t>
      </w:r>
    </w:p>
    <w:p w:rsidR="00B36657" w:rsidRDefault="00B36657" w:rsidP="00B36657">
      <w:pPr>
        <w:tabs>
          <w:tab w:val="left" w:pos="1200"/>
        </w:tabs>
        <w:jc w:val="both"/>
      </w:pPr>
      <w:r>
        <w:t>- развитию производственно экономической базы в регионах присутствия;</w:t>
      </w:r>
    </w:p>
    <w:p w:rsidR="00B36657" w:rsidRDefault="00B36657" w:rsidP="00B36657">
      <w:pPr>
        <w:tabs>
          <w:tab w:val="left" w:pos="1200"/>
        </w:tabs>
        <w:jc w:val="both"/>
      </w:pPr>
      <w:r>
        <w:t>- сохранению природной среды;</w:t>
      </w:r>
    </w:p>
    <w:p w:rsidR="00B36657" w:rsidRDefault="00B36657" w:rsidP="00B36657">
      <w:pPr>
        <w:tabs>
          <w:tab w:val="left" w:pos="1200"/>
        </w:tabs>
        <w:jc w:val="both"/>
      </w:pPr>
      <w:r>
        <w:t>- реализации права на труд.</w:t>
      </w:r>
    </w:p>
    <w:p w:rsidR="00B36657" w:rsidRDefault="00B36657" w:rsidP="00B36657">
      <w:pPr>
        <w:tabs>
          <w:tab w:val="left" w:pos="1200"/>
        </w:tabs>
        <w:jc w:val="both"/>
      </w:pPr>
      <w:r>
        <w:tab/>
        <w:t>Компания стремится к необходимой осведомленности и осторожности с тем, чтобы противостоять приумножению и использованию капитала, происходящего от применения принудительного труда, детского труда, причинения ущерба здоровью людей и окружающей среде.</w:t>
      </w:r>
    </w:p>
    <w:p w:rsidR="00B36657" w:rsidRDefault="00B36657" w:rsidP="00B36657">
      <w:pPr>
        <w:tabs>
          <w:tab w:val="left" w:pos="1200"/>
        </w:tabs>
        <w:jc w:val="both"/>
        <w:outlineLvl w:val="0"/>
      </w:pPr>
      <w:r>
        <w:t>14. Социально ответственные отношения с подрядчиками и поставщиками</w:t>
      </w:r>
    </w:p>
    <w:p w:rsidR="00B36657" w:rsidRDefault="00B36657" w:rsidP="00B36657">
      <w:pPr>
        <w:tabs>
          <w:tab w:val="left" w:pos="1200"/>
        </w:tabs>
        <w:jc w:val="both"/>
      </w:pPr>
      <w:r>
        <w:tab/>
        <w:t>Осознавая, что современные стандарты отношений требуют от Компании ответа за действия своих поставщиков и подрядчиков, Компания ответственно подходит к их выбору.</w:t>
      </w:r>
    </w:p>
    <w:p w:rsidR="00B36657" w:rsidRDefault="00B36657" w:rsidP="00B36657">
      <w:pPr>
        <w:tabs>
          <w:tab w:val="left" w:pos="1200"/>
        </w:tabs>
        <w:jc w:val="both"/>
      </w:pPr>
      <w:r>
        <w:tab/>
        <w:t>Современный масштаб и разветвленность экономических взаимосвязей требуют в этой связи от Компании специальной системы учета, отбора и мониторинга, которую Компания обязуется развивать. При этом в число основных критериев выбора Компанией поставщиков и подрядчиков входит проведение эффективной политики в области промышленной безопасности и охраны окружающей среды.</w:t>
      </w:r>
    </w:p>
    <w:p w:rsidR="00B36657" w:rsidRDefault="00B36657" w:rsidP="00B36657">
      <w:pPr>
        <w:tabs>
          <w:tab w:val="left" w:pos="1200"/>
        </w:tabs>
        <w:jc w:val="both"/>
      </w:pPr>
    </w:p>
    <w:p w:rsidR="00B36657" w:rsidRDefault="00B36657" w:rsidP="00B36657">
      <w:pPr>
        <w:tabs>
          <w:tab w:val="left" w:pos="1200"/>
        </w:tabs>
        <w:jc w:val="both"/>
        <w:outlineLvl w:val="0"/>
      </w:pPr>
      <w:r>
        <w:t>ЗАКЛЮЧИТЕЛЬНЫЕ ПОЛОЖЕНИЯ</w:t>
      </w:r>
    </w:p>
    <w:p w:rsidR="00B36657" w:rsidRDefault="00B36657" w:rsidP="00B36657">
      <w:r>
        <w:tab/>
        <w:t xml:space="preserve">В подтверждение устойчивости и серьезности принятых обязательств по социально ответственному поведению Компания вводит в действие механизм внутреннего контроля за соблюдением настоящего Кодекса. Компания также подтверждает свою готовность предоставлять общественности информацию о реализации настоящего Кодекса. Принимая во внимание, что одностороннее принятие социальных обязательств коммерческой организацией невозможно, Компания рассчитывает на солидарную позицию других участников рынка и заинтересованное сотрудничество со стороны государства. </w:t>
      </w:r>
    </w:p>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Default="00B36657" w:rsidP="00B36657"/>
    <w:p w:rsidR="00B36657" w:rsidRPr="00CF7405" w:rsidRDefault="00B36657" w:rsidP="00B36657">
      <w:pPr>
        <w:ind w:firstLine="708"/>
        <w:jc w:val="both"/>
        <w:rPr>
          <w:rFonts w:eastAsia="DSFreeSet"/>
        </w:rPr>
      </w:pPr>
      <w:r w:rsidRPr="00CF7405">
        <w:rPr>
          <w:rFonts w:eastAsia="DSFreeSet"/>
        </w:rPr>
        <w:t xml:space="preserve">Завершился еще один, очень важный для </w:t>
      </w:r>
      <w:r>
        <w:rPr>
          <w:rFonts w:eastAsia="DSFreeSet"/>
        </w:rPr>
        <w:t>ТО</w:t>
      </w:r>
      <w:r w:rsidRPr="00CF7405">
        <w:rPr>
          <w:rFonts w:eastAsia="DSFreeSet"/>
        </w:rPr>
        <w:t>О</w:t>
      </w:r>
      <w:r>
        <w:rPr>
          <w:rFonts w:eastAsia="DSFreeSet"/>
        </w:rPr>
        <w:t xml:space="preserve"> </w:t>
      </w:r>
      <w:r w:rsidRPr="00CF7405">
        <w:rPr>
          <w:rFonts w:eastAsia="DSFreeSet"/>
        </w:rPr>
        <w:t>"Казахстанско-Китайский трубопровод",</w:t>
      </w:r>
      <w:r>
        <w:rPr>
          <w:rFonts w:eastAsia="DSFreeSet"/>
        </w:rPr>
        <w:t xml:space="preserve"> </w:t>
      </w:r>
      <w:r w:rsidRPr="00CF7405">
        <w:rPr>
          <w:rFonts w:eastAsia="DSFreeSet"/>
        </w:rPr>
        <w:t>год.</w:t>
      </w:r>
      <w:r>
        <w:rPr>
          <w:rFonts w:eastAsia="DSFreeSet"/>
        </w:rPr>
        <w:t xml:space="preserve"> </w:t>
      </w:r>
      <w:r w:rsidRPr="00CF7405">
        <w:rPr>
          <w:rFonts w:eastAsia="DSFreeSet"/>
        </w:rPr>
        <w:t>Для нас он знаменателен достижением значительного роста производственных и</w:t>
      </w:r>
      <w:r>
        <w:rPr>
          <w:rFonts w:eastAsia="DSFreeSet"/>
        </w:rPr>
        <w:t xml:space="preserve"> </w:t>
      </w:r>
      <w:r w:rsidRPr="00CF7405">
        <w:rPr>
          <w:rFonts w:eastAsia="DSFreeSet"/>
        </w:rPr>
        <w:t>финансовых показателей и успешной реализацией</w:t>
      </w:r>
      <w:r>
        <w:rPr>
          <w:rFonts w:eastAsia="DSFreeSet"/>
        </w:rPr>
        <w:t xml:space="preserve"> </w:t>
      </w:r>
      <w:r w:rsidRPr="00CF7405">
        <w:rPr>
          <w:rFonts w:eastAsia="DSFreeSet"/>
        </w:rPr>
        <w:t>масштабных проектов. В 2009 году</w:t>
      </w:r>
      <w:r>
        <w:rPr>
          <w:rFonts w:eastAsia="DSFreeSet"/>
        </w:rPr>
        <w:t xml:space="preserve"> </w:t>
      </w:r>
      <w:r w:rsidRPr="00CF7405">
        <w:rPr>
          <w:rFonts w:eastAsia="DSFreeSet"/>
        </w:rPr>
        <w:t>общий объем транспортировки</w:t>
      </w:r>
      <w:r>
        <w:rPr>
          <w:rFonts w:eastAsia="DSFreeSet"/>
        </w:rPr>
        <w:t xml:space="preserve"> </w:t>
      </w:r>
      <w:r w:rsidRPr="00CF7405">
        <w:rPr>
          <w:rFonts w:eastAsia="DSFreeSet"/>
        </w:rPr>
        <w:t>нефти по системе магистральных трубопроводов компании</w:t>
      </w:r>
      <w:r>
        <w:rPr>
          <w:rFonts w:eastAsia="DSFreeSet"/>
        </w:rPr>
        <w:t xml:space="preserve"> </w:t>
      </w:r>
      <w:r w:rsidRPr="00CF7405">
        <w:rPr>
          <w:rFonts w:eastAsia="DSFreeSet"/>
        </w:rPr>
        <w:t>составил 50,885 тыс. тонн, увеличившись по сравнению с 2008 годом на</w:t>
      </w:r>
      <w:r>
        <w:rPr>
          <w:rFonts w:eastAsia="DSFreeSet"/>
        </w:rPr>
        <w:t xml:space="preserve"> </w:t>
      </w:r>
      <w:r w:rsidRPr="00CF7405">
        <w:rPr>
          <w:rFonts w:eastAsia="DSFreeSet"/>
        </w:rPr>
        <w:t>7%. Также в</w:t>
      </w:r>
      <w:r>
        <w:rPr>
          <w:rFonts w:eastAsia="DSFreeSet"/>
        </w:rPr>
        <w:t xml:space="preserve"> </w:t>
      </w:r>
      <w:r w:rsidRPr="00CF7405">
        <w:rPr>
          <w:rFonts w:eastAsia="DSFreeSet"/>
        </w:rPr>
        <w:t>прошлом году удалось добиться рекордных показателей прокачки нефти по нефтепроводу</w:t>
      </w:r>
      <w:r>
        <w:rPr>
          <w:rFonts w:eastAsia="DSFreeSet"/>
        </w:rPr>
        <w:t xml:space="preserve"> </w:t>
      </w:r>
      <w:r w:rsidRPr="00CF7405">
        <w:rPr>
          <w:rFonts w:eastAsia="DSFreeSet"/>
        </w:rPr>
        <w:t>Узень – Атырау – Самара:</w:t>
      </w:r>
      <w:r>
        <w:rPr>
          <w:rFonts w:eastAsia="DSFreeSet"/>
        </w:rPr>
        <w:t xml:space="preserve"> </w:t>
      </w:r>
      <w:r w:rsidRPr="00CF7405">
        <w:rPr>
          <w:rFonts w:eastAsia="DSFreeSet"/>
        </w:rPr>
        <w:t>17,504 тыс. тонн. Благодаря высоким производственным</w:t>
      </w:r>
      <w:r>
        <w:rPr>
          <w:rFonts w:eastAsia="DSFreeSet"/>
        </w:rPr>
        <w:t xml:space="preserve"> </w:t>
      </w:r>
      <w:r w:rsidRPr="00CF7405">
        <w:rPr>
          <w:rFonts w:eastAsia="DSFreeSet"/>
        </w:rPr>
        <w:t>показателям, в 2009 году доход от основной деятельности нашей компании</w:t>
      </w:r>
      <w:r>
        <w:rPr>
          <w:rFonts w:eastAsia="DSFreeSet"/>
        </w:rPr>
        <w:t xml:space="preserve"> </w:t>
      </w:r>
      <w:r w:rsidRPr="00CF7405">
        <w:rPr>
          <w:rFonts w:eastAsia="DSFreeSet"/>
        </w:rPr>
        <w:t xml:space="preserve">составил 107 101 391 тыс. тенге. Чистая прибыль </w:t>
      </w:r>
      <w:r>
        <w:rPr>
          <w:rFonts w:eastAsia="DSFreeSet"/>
        </w:rPr>
        <w:t>ТО</w:t>
      </w:r>
      <w:r w:rsidRPr="00CF7405">
        <w:rPr>
          <w:rFonts w:eastAsia="DSFreeSet"/>
        </w:rPr>
        <w:t>О "Казахстанско-Китайский трубопровод"</w:t>
      </w:r>
      <w:r>
        <w:rPr>
          <w:rFonts w:eastAsia="DSFreeSet"/>
        </w:rPr>
        <w:t xml:space="preserve"> </w:t>
      </w:r>
      <w:r w:rsidRPr="00CF7405">
        <w:rPr>
          <w:rFonts w:eastAsia="DSFreeSet"/>
        </w:rPr>
        <w:t>в итоге</w:t>
      </w:r>
      <w:r>
        <w:rPr>
          <w:rFonts w:eastAsia="DSFreeSet"/>
        </w:rPr>
        <w:t xml:space="preserve"> </w:t>
      </w:r>
      <w:r w:rsidRPr="00CF7405">
        <w:rPr>
          <w:rFonts w:eastAsia="DSFreeSet"/>
        </w:rPr>
        <w:t>– 24 409 820 тыс. тенге, что выше показателя 2008 года на</w:t>
      </w:r>
      <w:r>
        <w:rPr>
          <w:rFonts w:eastAsia="DSFreeSet"/>
        </w:rPr>
        <w:t xml:space="preserve"> </w:t>
      </w:r>
      <w:r w:rsidRPr="00CF7405">
        <w:rPr>
          <w:rFonts w:eastAsia="DSFreeSet"/>
        </w:rPr>
        <w:t>65%.</w:t>
      </w:r>
      <w:r>
        <w:rPr>
          <w:rFonts w:eastAsia="DSFreeSet"/>
        </w:rPr>
        <w:t xml:space="preserve"> </w:t>
      </w:r>
    </w:p>
    <w:p w:rsidR="00B36657" w:rsidRDefault="00B36657" w:rsidP="00B36657">
      <w:pPr>
        <w:ind w:firstLine="708"/>
        <w:jc w:val="both"/>
        <w:rPr>
          <w:rFonts w:eastAsia="DSFreeSet"/>
        </w:rPr>
      </w:pPr>
      <w:r w:rsidRPr="00CF7405">
        <w:rPr>
          <w:rFonts w:eastAsia="DSFreeSet"/>
        </w:rPr>
        <w:t>В числе реализованных крупных инвестиционных проектов следует</w:t>
      </w:r>
      <w:r>
        <w:rPr>
          <w:rFonts w:eastAsia="DSFreeSet"/>
        </w:rPr>
        <w:t xml:space="preserve"> </w:t>
      </w:r>
      <w:r w:rsidRPr="00CF7405">
        <w:rPr>
          <w:rFonts w:eastAsia="DSFreeSet"/>
        </w:rPr>
        <w:t>Отметить</w:t>
      </w:r>
      <w:r>
        <w:rPr>
          <w:rFonts w:eastAsia="DSFreeSet"/>
        </w:rPr>
        <w:t xml:space="preserve"> </w:t>
      </w:r>
      <w:r w:rsidRPr="00CF7405">
        <w:rPr>
          <w:rFonts w:eastAsia="DSFreeSet"/>
        </w:rPr>
        <w:t>запуск в эксплуатацию в ноябре 2009 года нефтепровода</w:t>
      </w:r>
      <w:r>
        <w:rPr>
          <w:rFonts w:eastAsia="DSFreeSet"/>
        </w:rPr>
        <w:t xml:space="preserve"> </w:t>
      </w:r>
      <w:r w:rsidRPr="00CF7405">
        <w:rPr>
          <w:rFonts w:eastAsia="DSFreeSet"/>
        </w:rPr>
        <w:t>Кенкияк – Кумколь, первой очереди второго этапа строительства</w:t>
      </w:r>
      <w:r>
        <w:rPr>
          <w:rFonts w:eastAsia="DSFreeSet"/>
        </w:rPr>
        <w:t xml:space="preserve"> </w:t>
      </w:r>
      <w:r w:rsidRPr="00CF7405">
        <w:rPr>
          <w:rFonts w:eastAsia="DSFreeSet"/>
        </w:rPr>
        <w:t>трубопровода Казахстан – Китай. Нефтепровод стал</w:t>
      </w:r>
      <w:r>
        <w:rPr>
          <w:rFonts w:eastAsia="DSFreeSet"/>
        </w:rPr>
        <w:t xml:space="preserve"> </w:t>
      </w:r>
      <w:r w:rsidRPr="00CF7405">
        <w:rPr>
          <w:rFonts w:eastAsia="DSFreeSet"/>
        </w:rPr>
        <w:t>замыкающим</w:t>
      </w:r>
      <w:r>
        <w:rPr>
          <w:rFonts w:eastAsia="DSFreeSet"/>
        </w:rPr>
        <w:t xml:space="preserve"> </w:t>
      </w:r>
      <w:r w:rsidRPr="00CF7405">
        <w:rPr>
          <w:rFonts w:eastAsia="DSFreeSet"/>
        </w:rPr>
        <w:t>звеном единой системы Казахстанско-Китайского трубопровода,</w:t>
      </w:r>
      <w:r>
        <w:rPr>
          <w:rFonts w:eastAsia="DSFreeSet"/>
        </w:rPr>
        <w:t xml:space="preserve"> </w:t>
      </w:r>
      <w:r w:rsidRPr="00CF7405">
        <w:rPr>
          <w:rFonts w:eastAsia="DSFreeSet"/>
        </w:rPr>
        <w:t>дал</w:t>
      </w:r>
      <w:r>
        <w:rPr>
          <w:rFonts w:eastAsia="DSFreeSet"/>
        </w:rPr>
        <w:t xml:space="preserve"> </w:t>
      </w:r>
      <w:r w:rsidRPr="00CF7405">
        <w:rPr>
          <w:rFonts w:eastAsia="DSFreeSet"/>
        </w:rPr>
        <w:t>возможность нефти месторождений Западного Казахстана получить прямой</w:t>
      </w:r>
      <w:r>
        <w:rPr>
          <w:rFonts w:eastAsia="DSFreeSet"/>
        </w:rPr>
        <w:t xml:space="preserve"> </w:t>
      </w:r>
      <w:r w:rsidRPr="00CF7405">
        <w:rPr>
          <w:rFonts w:eastAsia="DSFreeSet"/>
        </w:rPr>
        <w:t>трубопроводный доступ на перспективный рынок</w:t>
      </w:r>
      <w:r>
        <w:rPr>
          <w:rFonts w:eastAsia="DSFreeSet"/>
        </w:rPr>
        <w:t xml:space="preserve"> </w:t>
      </w:r>
      <w:r w:rsidRPr="00CF7405">
        <w:rPr>
          <w:rFonts w:eastAsia="DSFreeSet"/>
        </w:rPr>
        <w:t>Китая. Также в 2009 году наша</w:t>
      </w:r>
      <w:r>
        <w:rPr>
          <w:rFonts w:eastAsia="DSFreeSet"/>
        </w:rPr>
        <w:t xml:space="preserve"> </w:t>
      </w:r>
      <w:r w:rsidRPr="00CF7405">
        <w:rPr>
          <w:rFonts w:eastAsia="DSFreeSet"/>
        </w:rPr>
        <w:t>компания обеспечила разработку</w:t>
      </w:r>
      <w:r>
        <w:rPr>
          <w:rFonts w:eastAsia="DSFreeSet"/>
        </w:rPr>
        <w:t xml:space="preserve"> </w:t>
      </w:r>
      <w:r w:rsidRPr="00CF7405">
        <w:rPr>
          <w:rFonts w:eastAsia="DSFreeSet"/>
        </w:rPr>
        <w:t>ТЭО строительства нефтепровода Ескене – Курык.</w:t>
      </w:r>
      <w:r>
        <w:rPr>
          <w:rFonts w:eastAsia="DSFreeSet"/>
        </w:rPr>
        <w:t xml:space="preserve"> </w:t>
      </w:r>
    </w:p>
    <w:p w:rsidR="00B36657" w:rsidRPr="00CF7405" w:rsidRDefault="00B36657" w:rsidP="00B36657">
      <w:pPr>
        <w:ind w:firstLine="708"/>
        <w:jc w:val="both"/>
        <w:rPr>
          <w:rFonts w:eastAsia="DSFreeSet"/>
        </w:rPr>
      </w:pPr>
      <w:r w:rsidRPr="00CF7405">
        <w:rPr>
          <w:rFonts w:eastAsia="DSFreeSet"/>
        </w:rPr>
        <w:t>В</w:t>
      </w:r>
      <w:r>
        <w:rPr>
          <w:rFonts w:eastAsia="DSFreeSet"/>
        </w:rPr>
        <w:t xml:space="preserve"> </w:t>
      </w:r>
      <w:r w:rsidRPr="00CF7405">
        <w:rPr>
          <w:rFonts w:eastAsia="DSFreeSet"/>
        </w:rPr>
        <w:t xml:space="preserve">настоящее время </w:t>
      </w:r>
      <w:r>
        <w:rPr>
          <w:rFonts w:eastAsia="DSFreeSet"/>
        </w:rPr>
        <w:t>ТО</w:t>
      </w:r>
      <w:r w:rsidRPr="00CF7405">
        <w:rPr>
          <w:rFonts w:eastAsia="DSFreeSet"/>
        </w:rPr>
        <w:t>О</w:t>
      </w:r>
      <w:r>
        <w:rPr>
          <w:rFonts w:eastAsia="DSFreeSet"/>
        </w:rPr>
        <w:t xml:space="preserve"> </w:t>
      </w:r>
      <w:r w:rsidRPr="00253CCE">
        <w:rPr>
          <w:rFonts w:eastAsia="DSFreeSet"/>
        </w:rPr>
        <w:t>"Казахстанско-Китайский трубопровод"</w:t>
      </w:r>
      <w:r>
        <w:rPr>
          <w:rFonts w:eastAsia="DSFreeSet"/>
        </w:rPr>
        <w:t xml:space="preserve"> </w:t>
      </w:r>
      <w:r w:rsidRPr="00CF7405">
        <w:rPr>
          <w:rFonts w:eastAsia="DSFreeSet"/>
        </w:rPr>
        <w:t>–</w:t>
      </w:r>
      <w:r>
        <w:rPr>
          <w:rFonts w:eastAsia="DSFreeSet"/>
        </w:rPr>
        <w:t xml:space="preserve"> </w:t>
      </w:r>
      <w:r w:rsidRPr="00CF7405">
        <w:rPr>
          <w:rFonts w:eastAsia="DSFreeSet"/>
        </w:rPr>
        <w:t>конкурентоспособная и</w:t>
      </w:r>
      <w:r>
        <w:rPr>
          <w:rFonts w:eastAsia="DSFreeSet"/>
        </w:rPr>
        <w:t xml:space="preserve"> </w:t>
      </w:r>
      <w:r w:rsidRPr="00CF7405">
        <w:rPr>
          <w:rFonts w:eastAsia="DSFreeSet"/>
        </w:rPr>
        <w:t>прибыльная компания, транспортирующая 58% от общего объема</w:t>
      </w:r>
      <w:r>
        <w:rPr>
          <w:rFonts w:eastAsia="DSFreeSet"/>
        </w:rPr>
        <w:t xml:space="preserve"> </w:t>
      </w:r>
      <w:r w:rsidRPr="00CF7405">
        <w:rPr>
          <w:rFonts w:eastAsia="DSFreeSet"/>
        </w:rPr>
        <w:t>добываемой в</w:t>
      </w:r>
      <w:r>
        <w:rPr>
          <w:rFonts w:eastAsia="DSFreeSet"/>
        </w:rPr>
        <w:t xml:space="preserve"> </w:t>
      </w:r>
      <w:r w:rsidRPr="00CF7405">
        <w:rPr>
          <w:rFonts w:eastAsia="DSFreeSet"/>
        </w:rPr>
        <w:t>Казахстане нефти. Грузоотправителями по трубопроводной системе К</w:t>
      </w:r>
      <w:r>
        <w:rPr>
          <w:rFonts w:eastAsia="DSFreeSet"/>
        </w:rPr>
        <w:t>К</w:t>
      </w:r>
      <w:r w:rsidRPr="00CF7405">
        <w:rPr>
          <w:rFonts w:eastAsia="DSFreeSet"/>
        </w:rPr>
        <w:t>Т являются более</w:t>
      </w:r>
      <w:r>
        <w:rPr>
          <w:rFonts w:eastAsia="DSFreeSet"/>
        </w:rPr>
        <w:t xml:space="preserve"> </w:t>
      </w:r>
      <w:r w:rsidRPr="00CF7405">
        <w:rPr>
          <w:rFonts w:eastAsia="DSFreeSet"/>
        </w:rPr>
        <w:t>60 нефтедобывающих</w:t>
      </w:r>
      <w:r>
        <w:rPr>
          <w:rFonts w:eastAsia="DSFreeSet"/>
        </w:rPr>
        <w:t xml:space="preserve"> </w:t>
      </w:r>
      <w:r w:rsidRPr="00CF7405">
        <w:rPr>
          <w:rFonts w:eastAsia="DSFreeSet"/>
        </w:rPr>
        <w:t>компаний Казахстана.</w:t>
      </w:r>
      <w:r>
        <w:rPr>
          <w:rFonts w:eastAsia="DSFreeSet"/>
        </w:rPr>
        <w:t xml:space="preserve"> </w:t>
      </w:r>
    </w:p>
    <w:p w:rsidR="00B36657" w:rsidRPr="00253CCE" w:rsidRDefault="00B36657" w:rsidP="00B36657">
      <w:pPr>
        <w:jc w:val="both"/>
        <w:rPr>
          <w:rFonts w:eastAsia="DSFreeSet"/>
        </w:rPr>
      </w:pPr>
      <w:r>
        <w:rPr>
          <w:rFonts w:eastAsia="DSFreeSet"/>
        </w:rPr>
        <w:t>ТО</w:t>
      </w:r>
      <w:r w:rsidRPr="00CF7405">
        <w:rPr>
          <w:rFonts w:eastAsia="DSFreeSet"/>
        </w:rPr>
        <w:t xml:space="preserve">О </w:t>
      </w:r>
      <w:r w:rsidRPr="00253CCE">
        <w:rPr>
          <w:rFonts w:eastAsia="DSFreeSet"/>
        </w:rPr>
        <w:t>"Казахстанско-Китайский трубопровод"</w:t>
      </w:r>
      <w:r>
        <w:rPr>
          <w:rFonts w:eastAsia="DSFreeSet"/>
        </w:rPr>
        <w:t xml:space="preserve"> </w:t>
      </w:r>
      <w:r w:rsidRPr="00CF7405">
        <w:rPr>
          <w:rFonts w:eastAsia="DSFreeSet"/>
        </w:rPr>
        <w:t>обеспечивает занятость свыше семи</w:t>
      </w:r>
      <w:r>
        <w:rPr>
          <w:rFonts w:eastAsia="DSFreeSet"/>
        </w:rPr>
        <w:t xml:space="preserve"> </w:t>
      </w:r>
      <w:r w:rsidRPr="00CF7405">
        <w:rPr>
          <w:rFonts w:eastAsia="DSFreeSet"/>
        </w:rPr>
        <w:t>тысяч людей в разных регионах страны и, как компания, задумывающаяся</w:t>
      </w:r>
      <w:r>
        <w:rPr>
          <w:rFonts w:eastAsia="DSFreeSet"/>
        </w:rPr>
        <w:t xml:space="preserve"> </w:t>
      </w:r>
      <w:r w:rsidRPr="00CF7405">
        <w:rPr>
          <w:rFonts w:eastAsia="DSFreeSet"/>
        </w:rPr>
        <w:t>о завтрашнем</w:t>
      </w:r>
      <w:r>
        <w:rPr>
          <w:rFonts w:eastAsia="DSFreeSet"/>
        </w:rPr>
        <w:t xml:space="preserve"> </w:t>
      </w:r>
      <w:r w:rsidRPr="00CF7405">
        <w:rPr>
          <w:rFonts w:eastAsia="DSFreeSet"/>
        </w:rPr>
        <w:t>дне, уделяет особое внимание кадровой политике и</w:t>
      </w:r>
      <w:r w:rsidRPr="00253CCE">
        <w:rPr>
          <w:rFonts w:eastAsia="DSFreeSet"/>
        </w:rPr>
        <w:t xml:space="preserve"> профессиональной подготовке</w:t>
      </w:r>
      <w:r>
        <w:rPr>
          <w:rFonts w:eastAsia="DSFreeSet"/>
        </w:rPr>
        <w:t xml:space="preserve"> </w:t>
      </w:r>
      <w:r w:rsidRPr="00253CCE">
        <w:rPr>
          <w:rFonts w:eastAsia="DSFreeSet"/>
        </w:rPr>
        <w:t>специалистов. В 2009 году мы разработали кадровую политику компании на 2010–2014</w:t>
      </w:r>
      <w:r>
        <w:rPr>
          <w:rFonts w:eastAsia="DSFreeSet"/>
        </w:rPr>
        <w:t xml:space="preserve"> </w:t>
      </w:r>
      <w:r w:rsidRPr="00253CCE">
        <w:rPr>
          <w:rFonts w:eastAsia="DSFreeSet"/>
        </w:rPr>
        <w:t>годы, главные принципы которой – привлечение, развитие, удержание высокопрофессиональных работников и внедрение передовых методов</w:t>
      </w:r>
      <w:r>
        <w:rPr>
          <w:rFonts w:eastAsia="DSFreeSet"/>
        </w:rPr>
        <w:t xml:space="preserve"> </w:t>
      </w:r>
      <w:r w:rsidRPr="00253CCE">
        <w:rPr>
          <w:rFonts w:eastAsia="DSFreeSet"/>
        </w:rPr>
        <w:t>управления</w:t>
      </w:r>
      <w:r>
        <w:rPr>
          <w:rFonts w:eastAsia="DSFreeSet"/>
        </w:rPr>
        <w:t xml:space="preserve"> </w:t>
      </w:r>
      <w:r w:rsidRPr="00253CCE">
        <w:rPr>
          <w:rFonts w:eastAsia="DSFreeSet"/>
        </w:rPr>
        <w:t>персоналом.</w:t>
      </w:r>
      <w:r>
        <w:rPr>
          <w:rFonts w:eastAsia="DSFreeSet"/>
        </w:rPr>
        <w:t xml:space="preserve"> </w:t>
      </w:r>
    </w:p>
    <w:p w:rsidR="00B36657" w:rsidRDefault="00B36657" w:rsidP="00B36657">
      <w:pPr>
        <w:ind w:firstLine="708"/>
        <w:jc w:val="both"/>
        <w:rPr>
          <w:rFonts w:eastAsia="DSFreeSet"/>
        </w:rPr>
      </w:pPr>
      <w:r w:rsidRPr="00253CCE">
        <w:rPr>
          <w:rFonts w:eastAsia="DSFreeSet"/>
        </w:rPr>
        <w:t>Благодаря отличным результатам деятельности по транспортировке нефти,</w:t>
      </w:r>
      <w:r>
        <w:rPr>
          <w:rFonts w:eastAsia="DSFreeSet"/>
        </w:rPr>
        <w:t xml:space="preserve"> </w:t>
      </w:r>
      <w:r w:rsidRPr="00253CCE">
        <w:rPr>
          <w:rFonts w:eastAsia="DSFreeSet"/>
        </w:rPr>
        <w:t>высокой степени финансовой дисциплины по вопросам</w:t>
      </w:r>
      <w:r>
        <w:rPr>
          <w:rFonts w:eastAsia="DSFreeSet"/>
        </w:rPr>
        <w:t xml:space="preserve"> </w:t>
      </w:r>
      <w:r w:rsidRPr="00253CCE">
        <w:rPr>
          <w:rFonts w:eastAsia="DSFreeSet"/>
        </w:rPr>
        <w:t>планирования текущих расходов,</w:t>
      </w:r>
      <w:r>
        <w:rPr>
          <w:rFonts w:eastAsia="DSFreeSet"/>
        </w:rPr>
        <w:t xml:space="preserve"> </w:t>
      </w:r>
      <w:r w:rsidRPr="00253CCE">
        <w:rPr>
          <w:rFonts w:eastAsia="DSFreeSet"/>
        </w:rPr>
        <w:t>капитальных вложений и будущих инвестиционных проектов, компания генерирует</w:t>
      </w:r>
      <w:r>
        <w:rPr>
          <w:rFonts w:eastAsia="DSFreeSet"/>
        </w:rPr>
        <w:t xml:space="preserve"> </w:t>
      </w:r>
      <w:r w:rsidRPr="00253CCE">
        <w:rPr>
          <w:rFonts w:eastAsia="DSFreeSet"/>
        </w:rPr>
        <w:t>достаточные</w:t>
      </w:r>
      <w:r>
        <w:rPr>
          <w:rFonts w:eastAsia="DSFreeSet"/>
        </w:rPr>
        <w:t xml:space="preserve"> </w:t>
      </w:r>
      <w:r w:rsidRPr="00253CCE">
        <w:rPr>
          <w:rFonts w:eastAsia="DSFreeSet"/>
        </w:rPr>
        <w:t>денежные потоки для дальнейшего стабильного развития. У компании</w:t>
      </w:r>
      <w:r>
        <w:rPr>
          <w:rFonts w:eastAsia="DSFreeSet"/>
        </w:rPr>
        <w:t xml:space="preserve"> </w:t>
      </w:r>
      <w:r w:rsidRPr="00253CCE">
        <w:rPr>
          <w:rFonts w:eastAsia="DSFreeSet"/>
        </w:rPr>
        <w:t>далеко</w:t>
      </w:r>
      <w:r>
        <w:rPr>
          <w:rFonts w:eastAsia="DSFreeSet"/>
        </w:rPr>
        <w:t xml:space="preserve"> </w:t>
      </w:r>
      <w:r w:rsidRPr="00253CCE">
        <w:rPr>
          <w:rFonts w:eastAsia="DSFreeSet"/>
        </w:rPr>
        <w:t xml:space="preserve">идущие планы, и это вселяет уверенность, что </w:t>
      </w:r>
      <w:r>
        <w:rPr>
          <w:rFonts w:eastAsia="DSFreeSet"/>
        </w:rPr>
        <w:t>ТО</w:t>
      </w:r>
      <w:r w:rsidRPr="00253CCE">
        <w:rPr>
          <w:rFonts w:eastAsia="DSFreeSet"/>
        </w:rPr>
        <w:t xml:space="preserve">О </w:t>
      </w:r>
      <w:r w:rsidRPr="00CF7405">
        <w:rPr>
          <w:rFonts w:eastAsia="DSFreeSet"/>
        </w:rPr>
        <w:t>"Казахстанско-Китайский трубопровод"</w:t>
      </w:r>
      <w:r>
        <w:rPr>
          <w:rFonts w:eastAsia="DSFreeSet"/>
        </w:rPr>
        <w:t xml:space="preserve"> </w:t>
      </w:r>
      <w:r w:rsidRPr="00253CCE">
        <w:rPr>
          <w:rFonts w:eastAsia="DSFreeSet"/>
        </w:rPr>
        <w:t>по-прежнему будет держать высокую планку, как одно из лучших</w:t>
      </w:r>
      <w:r>
        <w:rPr>
          <w:rFonts w:eastAsia="DSFreeSet"/>
        </w:rPr>
        <w:t xml:space="preserve"> </w:t>
      </w:r>
      <w:r w:rsidRPr="00253CCE">
        <w:rPr>
          <w:rFonts w:eastAsia="DSFreeSet"/>
        </w:rPr>
        <w:t>предприятий Казахстана.</w:t>
      </w:r>
      <w:r>
        <w:rPr>
          <w:rFonts w:eastAsia="DSFreeSet"/>
        </w:rPr>
        <w:t xml:space="preserve"> </w:t>
      </w:r>
    </w:p>
    <w:p w:rsidR="00B36657" w:rsidRDefault="00B36657" w:rsidP="00B36657">
      <w:pPr>
        <w:ind w:firstLine="708"/>
        <w:jc w:val="both"/>
        <w:rPr>
          <w:rFonts w:eastAsia="DSFreeSet"/>
        </w:rPr>
      </w:pPr>
    </w:p>
    <w:p w:rsidR="00B36657" w:rsidRDefault="00B36657" w:rsidP="00B36657">
      <w:pPr>
        <w:numPr>
          <w:ilvl w:val="0"/>
          <w:numId w:val="1"/>
        </w:numPr>
        <w:rPr>
          <w:rFonts w:eastAsia="DSFreeSet-Medium"/>
        </w:rPr>
      </w:pPr>
      <w:r w:rsidRPr="003A20FD">
        <w:rPr>
          <w:rFonts w:eastAsia="DSFreeSet-Medium"/>
        </w:rPr>
        <w:t>Миссия, видение, история создания, основные виды деятельности, оказываемые услуги</w:t>
      </w:r>
      <w:r>
        <w:rPr>
          <w:rFonts w:eastAsia="DSFreeSet-Medium"/>
        </w:rPr>
        <w:t xml:space="preserve"> </w:t>
      </w:r>
    </w:p>
    <w:p w:rsidR="00B36657" w:rsidRDefault="00B36657" w:rsidP="00B36657"/>
    <w:p w:rsidR="00B36657" w:rsidRPr="003A20FD" w:rsidRDefault="00B36657" w:rsidP="00B36657">
      <w:r w:rsidRPr="003A20FD">
        <w:t>Миссия</w:t>
      </w:r>
      <w:r>
        <w:t xml:space="preserve"> </w:t>
      </w:r>
    </w:p>
    <w:p w:rsidR="00B36657" w:rsidRPr="003A20FD" w:rsidRDefault="00B36657" w:rsidP="00B36657">
      <w:pPr>
        <w:jc w:val="both"/>
        <w:rPr>
          <w:rFonts w:eastAsia="DSFreeSet"/>
        </w:rPr>
      </w:pPr>
      <w:r w:rsidRPr="003A20FD">
        <w:rPr>
          <w:rFonts w:eastAsia="DSFreeSet"/>
        </w:rPr>
        <w:t>Предоставление качественных, своевременных и конкурентоспособных</w:t>
      </w:r>
      <w:r>
        <w:rPr>
          <w:rFonts w:eastAsia="DSFreeSet"/>
        </w:rPr>
        <w:t xml:space="preserve"> </w:t>
      </w:r>
      <w:r w:rsidRPr="003A20FD">
        <w:rPr>
          <w:rFonts w:eastAsia="DSFreeSet"/>
        </w:rPr>
        <w:t>услуг по</w:t>
      </w:r>
      <w:r>
        <w:rPr>
          <w:rFonts w:eastAsia="DSFreeSet"/>
        </w:rPr>
        <w:t xml:space="preserve"> </w:t>
      </w:r>
      <w:r w:rsidRPr="003A20FD">
        <w:rPr>
          <w:rFonts w:eastAsia="DSFreeSet"/>
        </w:rPr>
        <w:t>транспортировке нефти по системе магистральных нефтепроводов с обеспечением равных</w:t>
      </w:r>
      <w:r>
        <w:rPr>
          <w:rFonts w:eastAsia="DSFreeSet"/>
        </w:rPr>
        <w:t xml:space="preserve"> </w:t>
      </w:r>
      <w:r w:rsidRPr="003A20FD">
        <w:rPr>
          <w:rFonts w:eastAsia="DSFreeSet"/>
        </w:rPr>
        <w:t>условий доступа потребителей к услугам, а</w:t>
      </w:r>
      <w:r>
        <w:rPr>
          <w:rFonts w:eastAsia="DSFreeSet"/>
        </w:rPr>
        <w:t xml:space="preserve"> </w:t>
      </w:r>
      <w:r w:rsidRPr="003A20FD">
        <w:rPr>
          <w:rFonts w:eastAsia="DSFreeSet"/>
        </w:rPr>
        <w:t>также к другим регулируемым услугам,</w:t>
      </w:r>
      <w:r>
        <w:rPr>
          <w:rFonts w:eastAsia="DSFreeSet"/>
        </w:rPr>
        <w:t xml:space="preserve"> </w:t>
      </w:r>
      <w:r w:rsidRPr="003A20FD">
        <w:rPr>
          <w:rFonts w:eastAsia="DSFreeSet"/>
        </w:rPr>
        <w:t xml:space="preserve">оказываемым </w:t>
      </w:r>
      <w:r>
        <w:rPr>
          <w:rFonts w:eastAsia="DSFreeSet"/>
        </w:rPr>
        <w:t>ТО</w:t>
      </w:r>
      <w:r w:rsidRPr="003A20FD">
        <w:rPr>
          <w:rFonts w:eastAsia="DSFreeSet"/>
        </w:rPr>
        <w:t>О</w:t>
      </w:r>
      <w:r>
        <w:rPr>
          <w:rFonts w:eastAsia="DSFreeSet"/>
        </w:rPr>
        <w:t xml:space="preserve"> </w:t>
      </w:r>
      <w:r w:rsidRPr="00CF7405">
        <w:rPr>
          <w:rFonts w:eastAsia="DSFreeSet"/>
        </w:rPr>
        <w:t>"Казахстанско-Китайский трубопровод"</w:t>
      </w:r>
      <w:r w:rsidRPr="003A20FD">
        <w:rPr>
          <w:rFonts w:eastAsia="DSFreeSet"/>
        </w:rPr>
        <w:t>.</w:t>
      </w:r>
      <w:r>
        <w:rPr>
          <w:rFonts w:eastAsia="DSFreeSet"/>
        </w:rPr>
        <w:t xml:space="preserve"> </w:t>
      </w:r>
    </w:p>
    <w:p w:rsidR="00B36657" w:rsidRDefault="00B36657" w:rsidP="00B36657"/>
    <w:p w:rsidR="00B36657" w:rsidRPr="003A20FD" w:rsidRDefault="00B36657" w:rsidP="00B36657">
      <w:r w:rsidRPr="003A20FD">
        <w:t>Видение</w:t>
      </w:r>
    </w:p>
    <w:p w:rsidR="00B36657" w:rsidRPr="003A20FD" w:rsidRDefault="00B36657" w:rsidP="00B36657">
      <w:pPr>
        <w:jc w:val="both"/>
        <w:rPr>
          <w:rFonts w:eastAsia="DSFreeSet"/>
        </w:rPr>
      </w:pPr>
      <w:r w:rsidRPr="003A20FD">
        <w:rPr>
          <w:rFonts w:eastAsia="DSFreeSet"/>
        </w:rPr>
        <w:t>Высокоэффективная, конкурентоспособная, прибыльная и динамично</w:t>
      </w:r>
      <w:r>
        <w:rPr>
          <w:rFonts w:eastAsia="DSFreeSet"/>
        </w:rPr>
        <w:t xml:space="preserve"> </w:t>
      </w:r>
      <w:r w:rsidRPr="003A20FD">
        <w:rPr>
          <w:rFonts w:eastAsia="DSFreeSet"/>
        </w:rPr>
        <w:t>развивающаяся</w:t>
      </w:r>
      <w:r>
        <w:rPr>
          <w:rFonts w:eastAsia="DSFreeSet"/>
        </w:rPr>
        <w:t xml:space="preserve"> </w:t>
      </w:r>
      <w:r w:rsidRPr="003A20FD">
        <w:rPr>
          <w:rFonts w:eastAsia="DSFreeSet"/>
        </w:rPr>
        <w:t>компания по транспортировке нефти с современной диверсифицированной</w:t>
      </w:r>
      <w:r>
        <w:rPr>
          <w:rFonts w:eastAsia="DSFreeSet"/>
        </w:rPr>
        <w:t xml:space="preserve"> </w:t>
      </w:r>
      <w:r w:rsidRPr="003A20FD">
        <w:rPr>
          <w:rFonts w:eastAsia="DSFreeSet"/>
        </w:rPr>
        <w:t>трубопроводной системой, соответствующая нормативным критериям оценки надежности</w:t>
      </w:r>
      <w:r>
        <w:rPr>
          <w:rFonts w:eastAsia="DSFreeSet"/>
        </w:rPr>
        <w:t xml:space="preserve"> </w:t>
      </w:r>
      <w:r w:rsidRPr="003A20FD">
        <w:rPr>
          <w:rFonts w:eastAsia="DSFreeSet"/>
        </w:rPr>
        <w:t>и международным стандартам</w:t>
      </w:r>
      <w:r>
        <w:rPr>
          <w:rFonts w:eastAsia="DSFreeSet"/>
        </w:rPr>
        <w:t xml:space="preserve"> </w:t>
      </w:r>
      <w:r w:rsidRPr="003A20FD">
        <w:rPr>
          <w:rFonts w:eastAsia="DSFreeSet"/>
        </w:rPr>
        <w:t>безопасности производственной деятельности, проводящая</w:t>
      </w:r>
      <w:r>
        <w:rPr>
          <w:rFonts w:eastAsia="DSFreeSet"/>
        </w:rPr>
        <w:t xml:space="preserve"> </w:t>
      </w:r>
      <w:r w:rsidRPr="003A20FD">
        <w:rPr>
          <w:rFonts w:eastAsia="DSFreeSet"/>
        </w:rPr>
        <w:t>постоянную</w:t>
      </w:r>
      <w:r>
        <w:rPr>
          <w:rFonts w:eastAsia="DSFreeSet"/>
        </w:rPr>
        <w:t xml:space="preserve"> </w:t>
      </w:r>
      <w:r w:rsidRPr="003A20FD">
        <w:rPr>
          <w:rFonts w:eastAsia="DSFreeSet"/>
        </w:rPr>
        <w:t>модернизацию и расширение существующих производственных активов,</w:t>
      </w:r>
      <w:r>
        <w:rPr>
          <w:rFonts w:eastAsia="DSFreeSet"/>
        </w:rPr>
        <w:t xml:space="preserve"> </w:t>
      </w:r>
      <w:r w:rsidRPr="003A20FD">
        <w:rPr>
          <w:rFonts w:eastAsia="DSFreeSet"/>
        </w:rPr>
        <w:t>а</w:t>
      </w:r>
      <w:r>
        <w:rPr>
          <w:rFonts w:eastAsia="DSFreeSet"/>
        </w:rPr>
        <w:t xml:space="preserve"> </w:t>
      </w:r>
      <w:r w:rsidRPr="003A20FD">
        <w:rPr>
          <w:rFonts w:eastAsia="DSFreeSet"/>
        </w:rPr>
        <w:t>также осуществляющая строительство новых объектов нефтепроводной системы для</w:t>
      </w:r>
      <w:r>
        <w:rPr>
          <w:rFonts w:eastAsia="DSFreeSet"/>
        </w:rPr>
        <w:t xml:space="preserve"> </w:t>
      </w:r>
      <w:r w:rsidRPr="003A20FD">
        <w:rPr>
          <w:rFonts w:eastAsia="DSFreeSet"/>
        </w:rPr>
        <w:t>повышения эксплуатационной надежности и промышленной безопасности</w:t>
      </w:r>
      <w:r>
        <w:rPr>
          <w:rFonts w:eastAsia="DSFreeSet"/>
        </w:rPr>
        <w:t xml:space="preserve"> </w:t>
      </w:r>
      <w:r w:rsidRPr="003A20FD">
        <w:rPr>
          <w:rFonts w:eastAsia="DSFreeSet"/>
        </w:rPr>
        <w:t>функционирования производственных объектов.</w:t>
      </w:r>
      <w:r>
        <w:rPr>
          <w:rFonts w:eastAsia="DSFreeSet"/>
        </w:rPr>
        <w:t xml:space="preserve"> </w:t>
      </w:r>
    </w:p>
    <w:p w:rsidR="00B36657" w:rsidRDefault="00B36657" w:rsidP="00B36657"/>
    <w:p w:rsidR="00B36657" w:rsidRPr="00CF1F72" w:rsidRDefault="00B36657" w:rsidP="00B36657">
      <w:pPr>
        <w:jc w:val="both"/>
        <w:rPr>
          <w:i/>
        </w:rPr>
      </w:pPr>
      <w:r w:rsidRPr="00CF1F72">
        <w:rPr>
          <w:i/>
        </w:rPr>
        <w:t>История создания</w:t>
      </w:r>
    </w:p>
    <w:p w:rsidR="00B36657" w:rsidRPr="00CF1F72" w:rsidRDefault="00B36657" w:rsidP="00B36657">
      <w:pPr>
        <w:ind w:firstLine="708"/>
        <w:jc w:val="both"/>
        <w:rPr>
          <w:rFonts w:eastAsia="DSFreeSet"/>
          <w:i/>
        </w:rPr>
      </w:pPr>
      <w:r w:rsidRPr="00CF1F72">
        <w:rPr>
          <w:rFonts w:eastAsia="DSFreeSet"/>
          <w:i/>
        </w:rPr>
        <w:t xml:space="preserve">В целях соблюдения интересов Республики Казахстан в вопросах трансортировки нефти, экспорта и импорта нефти и нефтепродуктов постановлением Правительства Республики Казахстан от 2 апреля 1997 года № 461 было создано закрытое акционерное общество ≪Национальная компания по транспортировке нефти ≪КазТрансОйл≫ (далее –ЗАО ≪НКТН ≪КазТрансОйл≫) со 100%-ным участием государства в его уставном капитале. </w:t>
      </w:r>
    </w:p>
    <w:p w:rsidR="00B36657" w:rsidRPr="00CF1F72" w:rsidRDefault="00B36657" w:rsidP="00B36657">
      <w:pPr>
        <w:ind w:firstLine="708"/>
        <w:jc w:val="both"/>
        <w:rPr>
          <w:rFonts w:eastAsia="DSFreeSet"/>
          <w:i/>
        </w:rPr>
      </w:pPr>
      <w:r w:rsidRPr="00CF1F72">
        <w:rPr>
          <w:rFonts w:eastAsia="DSFreeSet"/>
          <w:i/>
        </w:rPr>
        <w:t xml:space="preserve">В 2001 году государственный пакет акций ЗАО ≪НКТН ≪КазТрансОйл≫ (переименованного в ЗАО ≪КазТрансОйл≫) был передан в уставный капитал закрытого акционерного общества ≪Национальная компания ≪Транспорт Нефти и Газа≫, созданного в соответствии с постановлением Правительства Республики Казахстан от 2 мая 2001 года № 591. </w:t>
      </w:r>
    </w:p>
    <w:p w:rsidR="00B36657" w:rsidRPr="00CF1F72" w:rsidRDefault="00B36657" w:rsidP="00B36657">
      <w:pPr>
        <w:jc w:val="both"/>
        <w:rPr>
          <w:rFonts w:eastAsia="DSFreeSet"/>
          <w:i/>
        </w:rPr>
      </w:pPr>
      <w:r w:rsidRPr="00CF1F72">
        <w:rPr>
          <w:rFonts w:eastAsia="DSFreeSet"/>
          <w:i/>
        </w:rPr>
        <w:t>Указом Президента Республики Казахстан от 20 февраля 2002 года № 811 на базе реорганизованных путем слияния закрытых акционерных обществ ≪Национальная нефтегазовая компания ≪Казахойл≫ и ≪Национальная компания ≪Транспорт Нефти и Газа≫ было образовано закрытое акционерное общество ≪Национальная компания ≪КазМунайГаз≫, которое стало единственным акционером ЗАО ≪КазТрансОйл≫.</w:t>
      </w:r>
    </w:p>
    <w:p w:rsidR="00B36657" w:rsidRPr="00CF1F72" w:rsidRDefault="00B36657" w:rsidP="00B36657">
      <w:pPr>
        <w:ind w:firstLine="708"/>
        <w:jc w:val="both"/>
        <w:rPr>
          <w:rFonts w:eastAsia="DSFreeSet"/>
          <w:i/>
        </w:rPr>
      </w:pPr>
      <w:r w:rsidRPr="00CF1F72">
        <w:rPr>
          <w:rFonts w:eastAsia="DSFreeSet"/>
          <w:i/>
        </w:rPr>
        <w:t xml:space="preserve">31 мая 2004 года ЗАО ≪КазТрансОйл≫ переименовано в АО ≪КазТрансОйл≫ (далее – Общество). </w:t>
      </w:r>
    </w:p>
    <w:p w:rsidR="00B36657" w:rsidRPr="00253CCE" w:rsidRDefault="00B36657" w:rsidP="00B36657">
      <w:pPr>
        <w:rPr>
          <w:rFonts w:eastAsia="DSFreeSet"/>
        </w:rPr>
      </w:pPr>
    </w:p>
    <w:p w:rsidR="00B36657" w:rsidRPr="00CF1F72" w:rsidRDefault="00B36657" w:rsidP="00B36657">
      <w:pPr>
        <w:jc w:val="both"/>
      </w:pPr>
      <w:r w:rsidRPr="00CF1F72">
        <w:t>Основные виды деятельности</w:t>
      </w:r>
    </w:p>
    <w:p w:rsidR="00B36657" w:rsidRDefault="00B36657" w:rsidP="00B36657">
      <w:pPr>
        <w:ind w:firstLine="708"/>
        <w:jc w:val="both"/>
        <w:rPr>
          <w:rFonts w:eastAsia="DSFreeSet"/>
        </w:rPr>
      </w:pPr>
      <w:r w:rsidRPr="00CF1F72">
        <w:rPr>
          <w:rFonts w:eastAsia="DSFreeSet"/>
        </w:rPr>
        <w:t xml:space="preserve">Сегодня </w:t>
      </w:r>
      <w:r>
        <w:rPr>
          <w:rFonts w:eastAsia="DSFreeSet"/>
        </w:rPr>
        <w:t>Товари</w:t>
      </w:r>
      <w:r w:rsidRPr="00CF1F72">
        <w:rPr>
          <w:rFonts w:eastAsia="DSFreeSet"/>
        </w:rPr>
        <w:t>щество является крупнейшей нефтепроводной компанией</w:t>
      </w:r>
      <w:r>
        <w:rPr>
          <w:rFonts w:eastAsia="DSFreeSet"/>
        </w:rPr>
        <w:t xml:space="preserve"> </w:t>
      </w:r>
      <w:r w:rsidRPr="00CF1F72">
        <w:rPr>
          <w:rFonts w:eastAsia="DSFreeSet"/>
        </w:rPr>
        <w:t>Республики</w:t>
      </w:r>
      <w:r>
        <w:rPr>
          <w:rFonts w:eastAsia="DSFreeSet"/>
        </w:rPr>
        <w:t xml:space="preserve"> </w:t>
      </w:r>
      <w:r w:rsidRPr="00CF1F72">
        <w:rPr>
          <w:rFonts w:eastAsia="DSFreeSet"/>
        </w:rPr>
        <w:t>Казахстан, располагающей мощной разветвленной</w:t>
      </w:r>
      <w:r>
        <w:rPr>
          <w:rFonts w:eastAsia="DSFreeSet"/>
        </w:rPr>
        <w:t xml:space="preserve"> </w:t>
      </w:r>
      <w:r w:rsidRPr="00CF1F72">
        <w:rPr>
          <w:rFonts w:eastAsia="DSFreeSet"/>
        </w:rPr>
        <w:t>сетью магистральных</w:t>
      </w:r>
      <w:r>
        <w:rPr>
          <w:rFonts w:eastAsia="DSFreeSet"/>
        </w:rPr>
        <w:t xml:space="preserve"> </w:t>
      </w:r>
      <w:r w:rsidRPr="00CF1F72">
        <w:rPr>
          <w:rFonts w:eastAsia="DSFreeSet"/>
        </w:rPr>
        <w:t>трубопроводов, обеспечивающей транспортировку нефти и подачу воды по ним. Также</w:t>
      </w:r>
      <w:r>
        <w:rPr>
          <w:rFonts w:eastAsia="DSFreeSet"/>
        </w:rPr>
        <w:t xml:space="preserve"> </w:t>
      </w:r>
      <w:r w:rsidRPr="00CF1F72">
        <w:rPr>
          <w:rFonts w:eastAsia="DSFreeSet"/>
        </w:rPr>
        <w:t>основными видами деятельности</w:t>
      </w:r>
      <w:r>
        <w:rPr>
          <w:rFonts w:eastAsia="DSFreeSet"/>
        </w:rPr>
        <w:t xml:space="preserve"> Товри</w:t>
      </w:r>
      <w:r w:rsidRPr="00CF1F72">
        <w:rPr>
          <w:rFonts w:eastAsia="DSFreeSet"/>
        </w:rPr>
        <w:t>щества являются производство, передача и</w:t>
      </w:r>
      <w:r>
        <w:rPr>
          <w:rFonts w:eastAsia="DSFreeSet"/>
        </w:rPr>
        <w:t xml:space="preserve"> </w:t>
      </w:r>
      <w:r w:rsidRPr="00CF1F72">
        <w:rPr>
          <w:rFonts w:eastAsia="DSFreeSet"/>
        </w:rPr>
        <w:t>распределение тепловой</w:t>
      </w:r>
      <w:r>
        <w:rPr>
          <w:rFonts w:eastAsia="DSFreeSet"/>
        </w:rPr>
        <w:t xml:space="preserve"> </w:t>
      </w:r>
      <w:r w:rsidRPr="00CF1F72">
        <w:rPr>
          <w:rFonts w:eastAsia="DSFreeSet"/>
        </w:rPr>
        <w:t>энергии, передача и распределение электрической энергии,</w:t>
      </w:r>
      <w:r>
        <w:rPr>
          <w:rFonts w:eastAsia="DSFreeSet"/>
        </w:rPr>
        <w:t xml:space="preserve"> </w:t>
      </w:r>
      <w:r w:rsidRPr="00CF1F72">
        <w:rPr>
          <w:rFonts w:eastAsia="DSFreeSet"/>
        </w:rPr>
        <w:t>транспортировка природного газа по распределительным трубопроводам для</w:t>
      </w:r>
      <w:r>
        <w:rPr>
          <w:rFonts w:eastAsia="DSFreeSet"/>
        </w:rPr>
        <w:t xml:space="preserve"> </w:t>
      </w:r>
      <w:r w:rsidRPr="00CF1F72">
        <w:rPr>
          <w:rFonts w:eastAsia="DSFreeSet"/>
        </w:rPr>
        <w:t>потребителей Республики Казахстан, эксплуатация и техническое обслуживание</w:t>
      </w:r>
      <w:r>
        <w:rPr>
          <w:rFonts w:eastAsia="DSFreeSet"/>
        </w:rPr>
        <w:t xml:space="preserve"> </w:t>
      </w:r>
      <w:r w:rsidRPr="00CF1F72">
        <w:rPr>
          <w:rFonts w:eastAsia="DSFreeSet"/>
        </w:rPr>
        <w:t>магистральных трубопроводов, принадлежащих другим</w:t>
      </w:r>
      <w:r>
        <w:rPr>
          <w:rFonts w:eastAsia="DSFreeSet"/>
        </w:rPr>
        <w:t xml:space="preserve"> </w:t>
      </w:r>
      <w:r w:rsidRPr="00CF1F72">
        <w:rPr>
          <w:rFonts w:eastAsia="DSFreeSet"/>
        </w:rPr>
        <w:t>юридическим лицам.</w:t>
      </w:r>
      <w:r>
        <w:rPr>
          <w:rFonts w:eastAsia="DSFreeSet"/>
        </w:rPr>
        <w:t xml:space="preserve"> </w:t>
      </w:r>
    </w:p>
    <w:p w:rsidR="00B36657" w:rsidRDefault="00B36657" w:rsidP="00B36657">
      <w:pPr>
        <w:jc w:val="both"/>
        <w:rPr>
          <w:rFonts w:ascii="Times-Roman" w:eastAsia="DSFreeSet" w:hAnsi="Times-Roman" w:cs="Times-Roman"/>
          <w:color w:val="3A83C7"/>
        </w:rPr>
      </w:pPr>
    </w:p>
    <w:p w:rsidR="00B36657" w:rsidRDefault="00B36657" w:rsidP="00B36657">
      <w:r>
        <w:t xml:space="preserve">2. Ключевые результаты деятельности по итогам года, а также в динамике за последние три года </w:t>
      </w:r>
    </w:p>
    <w:p w:rsidR="00B36657" w:rsidRDefault="00B36657" w:rsidP="00B36657"/>
    <w:p w:rsidR="00B36657" w:rsidRDefault="00B36657" w:rsidP="00B36657">
      <w:r w:rsidRPr="00BA162D">
        <w:t xml:space="preserve">Основные консолидированные производственные показатели </w:t>
      </w:r>
    </w:p>
    <w:tbl>
      <w:tblPr>
        <w:tblpPr w:leftFromText="180" w:rightFromText="180" w:vertAnchor="text" w:tblpX="109"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900"/>
        <w:gridCol w:w="900"/>
        <w:gridCol w:w="1008"/>
        <w:gridCol w:w="1060"/>
      </w:tblGrid>
      <w:tr w:rsidR="00B36657" w:rsidTr="00B36657">
        <w:trPr>
          <w:trHeight w:val="340"/>
        </w:trPr>
        <w:tc>
          <w:tcPr>
            <w:tcW w:w="3060" w:type="dxa"/>
            <w:tcBorders>
              <w:top w:val="nil"/>
              <w:left w:val="nil"/>
              <w:bottom w:val="nil"/>
              <w:right w:val="nil"/>
            </w:tcBorders>
          </w:tcPr>
          <w:p w:rsidR="00B36657" w:rsidRDefault="00B36657" w:rsidP="00B36657">
            <w:pPr>
              <w:rPr>
                <w:rFonts w:eastAsia="DSFreeSet"/>
                <w:color w:val="3A83C7"/>
              </w:rPr>
            </w:pPr>
            <w:r w:rsidRPr="002A320C">
              <w:rPr>
                <w:sz w:val="18"/>
                <w:szCs w:val="18"/>
              </w:rPr>
              <w:t xml:space="preserve">Основные консолидированные производственные показатели </w:t>
            </w:r>
          </w:p>
        </w:tc>
        <w:tc>
          <w:tcPr>
            <w:tcW w:w="900" w:type="dxa"/>
            <w:tcBorders>
              <w:top w:val="nil"/>
              <w:left w:val="nil"/>
              <w:bottom w:val="nil"/>
              <w:right w:val="nil"/>
            </w:tcBorders>
          </w:tcPr>
          <w:p w:rsidR="00B36657" w:rsidRPr="002A320C" w:rsidRDefault="00B36657" w:rsidP="00B36657">
            <w:pPr>
              <w:jc w:val="center"/>
              <w:rPr>
                <w:rFonts w:eastAsia="DSFreeSet"/>
                <w:color w:val="3A83C7"/>
                <w:sz w:val="18"/>
                <w:szCs w:val="18"/>
              </w:rPr>
            </w:pPr>
            <w:r w:rsidRPr="002A320C">
              <w:rPr>
                <w:rFonts w:eastAsia="DSFreeSet"/>
                <w:color w:val="3A83C7"/>
                <w:sz w:val="18"/>
                <w:szCs w:val="18"/>
              </w:rPr>
              <w:t>2010</w:t>
            </w:r>
          </w:p>
        </w:tc>
        <w:tc>
          <w:tcPr>
            <w:tcW w:w="900" w:type="dxa"/>
            <w:tcBorders>
              <w:top w:val="nil"/>
              <w:left w:val="nil"/>
              <w:bottom w:val="nil"/>
              <w:right w:val="nil"/>
            </w:tcBorders>
          </w:tcPr>
          <w:p w:rsidR="00B36657" w:rsidRPr="002A320C" w:rsidRDefault="00B36657" w:rsidP="00B36657">
            <w:pPr>
              <w:jc w:val="center"/>
              <w:rPr>
                <w:rFonts w:eastAsia="DSFreeSet"/>
                <w:color w:val="3A83C7"/>
                <w:sz w:val="18"/>
                <w:szCs w:val="18"/>
              </w:rPr>
            </w:pPr>
            <w:r>
              <w:rPr>
                <w:rFonts w:eastAsia="DSFreeSet"/>
                <w:color w:val="3A83C7"/>
                <w:sz w:val="18"/>
                <w:szCs w:val="18"/>
              </w:rPr>
              <w:t>2009</w:t>
            </w:r>
          </w:p>
        </w:tc>
        <w:tc>
          <w:tcPr>
            <w:tcW w:w="1008" w:type="dxa"/>
            <w:tcBorders>
              <w:top w:val="nil"/>
              <w:left w:val="nil"/>
              <w:bottom w:val="nil"/>
              <w:right w:val="nil"/>
            </w:tcBorders>
          </w:tcPr>
          <w:p w:rsidR="00B36657" w:rsidRPr="002A320C" w:rsidRDefault="00B36657" w:rsidP="00B36657">
            <w:pPr>
              <w:jc w:val="center"/>
              <w:rPr>
                <w:rFonts w:eastAsia="DSFreeSet"/>
                <w:color w:val="3A83C7"/>
                <w:sz w:val="18"/>
                <w:szCs w:val="18"/>
              </w:rPr>
            </w:pPr>
            <w:r>
              <w:rPr>
                <w:rFonts w:eastAsia="DSFreeSet"/>
                <w:color w:val="3A83C7"/>
                <w:sz w:val="18"/>
                <w:szCs w:val="18"/>
              </w:rPr>
              <w:t>2008</w:t>
            </w:r>
          </w:p>
        </w:tc>
        <w:tc>
          <w:tcPr>
            <w:tcW w:w="972" w:type="dxa"/>
            <w:tcBorders>
              <w:top w:val="nil"/>
              <w:left w:val="nil"/>
              <w:bottom w:val="nil"/>
              <w:right w:val="nil"/>
            </w:tcBorders>
          </w:tcPr>
          <w:p w:rsidR="00B36657" w:rsidRPr="002A320C" w:rsidRDefault="00B36657" w:rsidP="00B36657">
            <w:pPr>
              <w:jc w:val="center"/>
              <w:rPr>
                <w:rFonts w:eastAsia="DSFreeSet-Medium"/>
                <w:sz w:val="18"/>
                <w:szCs w:val="18"/>
              </w:rPr>
            </w:pPr>
            <w:r w:rsidRPr="002A320C">
              <w:rPr>
                <w:rFonts w:eastAsia="DSFreeSet-Medium"/>
                <w:sz w:val="18"/>
                <w:szCs w:val="18"/>
              </w:rPr>
              <w:t>Изменение</w:t>
            </w:r>
          </w:p>
          <w:p w:rsidR="00B36657" w:rsidRDefault="00B36657" w:rsidP="00B36657">
            <w:pPr>
              <w:jc w:val="center"/>
              <w:rPr>
                <w:rFonts w:eastAsia="DSFreeSet"/>
                <w:color w:val="3A83C7"/>
              </w:rPr>
            </w:pPr>
            <w:r w:rsidRPr="002A320C">
              <w:rPr>
                <w:rFonts w:eastAsia="DSFreeSet-Medium"/>
                <w:sz w:val="18"/>
                <w:szCs w:val="18"/>
              </w:rPr>
              <w:t>2009 г. к 2008 г., %</w:t>
            </w:r>
          </w:p>
        </w:tc>
      </w:tr>
      <w:tr w:rsidR="00B36657" w:rsidTr="00B36657">
        <w:trPr>
          <w:trHeight w:val="444"/>
        </w:trPr>
        <w:tc>
          <w:tcPr>
            <w:tcW w:w="3060" w:type="dxa"/>
            <w:tcBorders>
              <w:top w:val="nil"/>
            </w:tcBorders>
          </w:tcPr>
          <w:p w:rsidR="00B36657" w:rsidRDefault="00B36657" w:rsidP="00B36657">
            <w:pPr>
              <w:jc w:val="both"/>
              <w:rPr>
                <w:rFonts w:eastAsia="DSFreeSet-Medium"/>
                <w:sz w:val="18"/>
                <w:szCs w:val="18"/>
              </w:rPr>
            </w:pPr>
            <w:r w:rsidRPr="002A320C">
              <w:rPr>
                <w:rFonts w:eastAsia="DSFreeSet-Medium"/>
                <w:sz w:val="18"/>
                <w:szCs w:val="18"/>
              </w:rPr>
              <w:t>Объем транспортировки</w:t>
            </w:r>
            <w:r>
              <w:rPr>
                <w:rFonts w:eastAsia="DSFreeSet-Medium"/>
                <w:sz w:val="18"/>
                <w:szCs w:val="18"/>
              </w:rPr>
              <w:t xml:space="preserve"> </w:t>
            </w:r>
          </w:p>
          <w:p w:rsidR="00B36657" w:rsidRDefault="00B36657" w:rsidP="00B36657">
            <w:pPr>
              <w:jc w:val="both"/>
              <w:rPr>
                <w:rFonts w:eastAsia="DSFreeSet"/>
                <w:color w:val="3A83C7"/>
              </w:rPr>
            </w:pPr>
            <w:r w:rsidRPr="002A320C">
              <w:rPr>
                <w:rFonts w:eastAsia="DSFreeSet-Medium"/>
                <w:sz w:val="18"/>
                <w:szCs w:val="18"/>
              </w:rPr>
              <w:t>Нефти</w:t>
            </w:r>
            <w:r>
              <w:rPr>
                <w:rFonts w:eastAsia="DSFreeSet-Medium"/>
                <w:sz w:val="18"/>
                <w:szCs w:val="18"/>
              </w:rPr>
              <w:t xml:space="preserve">, </w:t>
            </w:r>
            <w:r w:rsidRPr="002A320C">
              <w:rPr>
                <w:rFonts w:eastAsia="DSFreeSet-Medium"/>
                <w:sz w:val="18"/>
                <w:szCs w:val="18"/>
              </w:rPr>
              <w:t>тыс. тонн</w:t>
            </w:r>
          </w:p>
        </w:tc>
        <w:tc>
          <w:tcPr>
            <w:tcW w:w="900" w:type="dxa"/>
            <w:tcBorders>
              <w:top w:val="nil"/>
            </w:tcBorders>
          </w:tcPr>
          <w:p w:rsidR="00B36657" w:rsidRPr="002000FC" w:rsidRDefault="00B36657" w:rsidP="00B36657">
            <w:pPr>
              <w:jc w:val="center"/>
              <w:rPr>
                <w:rFonts w:eastAsia="DSFreeSet"/>
                <w:color w:val="3A83C7"/>
                <w:sz w:val="18"/>
                <w:szCs w:val="18"/>
              </w:rPr>
            </w:pPr>
            <w:r w:rsidRPr="002000FC">
              <w:rPr>
                <w:rFonts w:eastAsia="DSFreeSet"/>
                <w:sz w:val="18"/>
                <w:szCs w:val="18"/>
              </w:rPr>
              <w:t>64 187</w:t>
            </w:r>
          </w:p>
        </w:tc>
        <w:tc>
          <w:tcPr>
            <w:tcW w:w="900" w:type="dxa"/>
            <w:tcBorders>
              <w:top w:val="nil"/>
            </w:tcBorders>
          </w:tcPr>
          <w:p w:rsidR="00B36657" w:rsidRPr="002000FC" w:rsidRDefault="00B36657" w:rsidP="00B36657">
            <w:pPr>
              <w:jc w:val="center"/>
              <w:rPr>
                <w:rFonts w:eastAsia="DSFreeSet"/>
                <w:color w:val="3A83C7"/>
                <w:sz w:val="18"/>
                <w:szCs w:val="18"/>
              </w:rPr>
            </w:pPr>
            <w:r w:rsidRPr="002000FC">
              <w:rPr>
                <w:rFonts w:eastAsia="DSFreeSet"/>
                <w:sz w:val="18"/>
                <w:szCs w:val="18"/>
              </w:rPr>
              <w:t>60 630</w:t>
            </w:r>
          </w:p>
        </w:tc>
        <w:tc>
          <w:tcPr>
            <w:tcW w:w="1008" w:type="dxa"/>
            <w:tcBorders>
              <w:top w:val="nil"/>
            </w:tcBorders>
          </w:tcPr>
          <w:p w:rsidR="00B36657" w:rsidRPr="002000FC" w:rsidRDefault="00B36657" w:rsidP="00B36657">
            <w:pPr>
              <w:jc w:val="center"/>
              <w:rPr>
                <w:rFonts w:eastAsia="DSFreeSet"/>
                <w:color w:val="3A83C7"/>
                <w:sz w:val="18"/>
                <w:szCs w:val="18"/>
              </w:rPr>
            </w:pPr>
            <w:r w:rsidRPr="002000FC">
              <w:rPr>
                <w:rFonts w:eastAsia="DSFreeSet"/>
                <w:sz w:val="18"/>
                <w:szCs w:val="18"/>
              </w:rPr>
              <w:t>50 828</w:t>
            </w:r>
          </w:p>
        </w:tc>
        <w:tc>
          <w:tcPr>
            <w:tcW w:w="972" w:type="dxa"/>
            <w:tcBorders>
              <w:top w:val="nil"/>
            </w:tcBorders>
          </w:tcPr>
          <w:p w:rsidR="00B36657" w:rsidRPr="002000FC" w:rsidRDefault="00B36657" w:rsidP="00B36657">
            <w:pPr>
              <w:jc w:val="center"/>
              <w:rPr>
                <w:rFonts w:eastAsia="DSFreeSet"/>
                <w:color w:val="3A83C7"/>
                <w:sz w:val="18"/>
                <w:szCs w:val="18"/>
              </w:rPr>
            </w:pPr>
            <w:r w:rsidRPr="002000FC">
              <w:rPr>
                <w:rFonts w:eastAsia="DSFreeSet"/>
                <w:sz w:val="18"/>
                <w:szCs w:val="18"/>
              </w:rPr>
              <w:t>105.9</w:t>
            </w:r>
          </w:p>
        </w:tc>
      </w:tr>
      <w:tr w:rsidR="00B36657" w:rsidTr="00B36657">
        <w:trPr>
          <w:trHeight w:val="174"/>
        </w:trPr>
        <w:tc>
          <w:tcPr>
            <w:tcW w:w="3060" w:type="dxa"/>
          </w:tcPr>
          <w:p w:rsidR="00B36657" w:rsidRPr="005718F8" w:rsidRDefault="00B36657" w:rsidP="00B36657">
            <w:pPr>
              <w:rPr>
                <w:rFonts w:eastAsia="DSFreeSet-Medium"/>
                <w:sz w:val="18"/>
                <w:szCs w:val="18"/>
              </w:rPr>
            </w:pPr>
            <w:r w:rsidRPr="002000FC">
              <w:rPr>
                <w:rFonts w:eastAsia="DSFreeSet-Medium"/>
                <w:sz w:val="18"/>
                <w:szCs w:val="18"/>
              </w:rPr>
              <w:t>Грузооборот нефти,</w:t>
            </w:r>
            <w:r>
              <w:rPr>
                <w:rFonts w:eastAsia="DSFreeSet-Medium"/>
                <w:sz w:val="18"/>
                <w:szCs w:val="18"/>
              </w:rPr>
              <w:t xml:space="preserve"> </w:t>
            </w:r>
            <w:r w:rsidRPr="002000FC">
              <w:rPr>
                <w:rFonts w:eastAsia="DSFreeSet-Medium"/>
                <w:sz w:val="18"/>
                <w:szCs w:val="18"/>
              </w:rPr>
              <w:t>млн ткм</w:t>
            </w:r>
            <w:r>
              <w:rPr>
                <w:rFonts w:eastAsia="DSFreeSet-Medium"/>
              </w:rPr>
              <w:t xml:space="preserve"> </w:t>
            </w:r>
          </w:p>
        </w:tc>
        <w:tc>
          <w:tcPr>
            <w:tcW w:w="900" w:type="dxa"/>
          </w:tcPr>
          <w:p w:rsidR="00B36657" w:rsidRPr="002000FC" w:rsidRDefault="00B36657" w:rsidP="00B36657">
            <w:pPr>
              <w:jc w:val="center"/>
              <w:rPr>
                <w:rFonts w:eastAsia="DSFreeSet"/>
                <w:color w:val="3A83C7"/>
                <w:sz w:val="18"/>
                <w:szCs w:val="18"/>
              </w:rPr>
            </w:pPr>
            <w:r w:rsidRPr="002000FC">
              <w:rPr>
                <w:rFonts w:eastAsia="DSFreeSet"/>
                <w:sz w:val="18"/>
                <w:szCs w:val="18"/>
              </w:rPr>
              <w:t>38 709</w:t>
            </w:r>
          </w:p>
        </w:tc>
        <w:tc>
          <w:tcPr>
            <w:tcW w:w="900" w:type="dxa"/>
          </w:tcPr>
          <w:p w:rsidR="00B36657" w:rsidRPr="002000FC" w:rsidRDefault="00B36657" w:rsidP="00B36657">
            <w:pPr>
              <w:jc w:val="center"/>
              <w:rPr>
                <w:rFonts w:eastAsia="DSFreeSet"/>
                <w:color w:val="3A83C7"/>
                <w:sz w:val="18"/>
                <w:szCs w:val="18"/>
              </w:rPr>
            </w:pPr>
            <w:r w:rsidRPr="002000FC">
              <w:rPr>
                <w:rFonts w:eastAsia="DSFreeSet"/>
                <w:sz w:val="18"/>
                <w:szCs w:val="18"/>
              </w:rPr>
              <w:t>36 533</w:t>
            </w:r>
          </w:p>
        </w:tc>
        <w:tc>
          <w:tcPr>
            <w:tcW w:w="1008" w:type="dxa"/>
          </w:tcPr>
          <w:p w:rsidR="00B36657" w:rsidRPr="002000FC" w:rsidRDefault="00B36657" w:rsidP="00B36657">
            <w:pPr>
              <w:jc w:val="center"/>
              <w:rPr>
                <w:rFonts w:eastAsia="DSFreeSet"/>
                <w:color w:val="3A83C7"/>
                <w:sz w:val="18"/>
                <w:szCs w:val="18"/>
              </w:rPr>
            </w:pPr>
            <w:r w:rsidRPr="002000FC">
              <w:rPr>
                <w:rFonts w:eastAsia="DSFreeSet"/>
                <w:sz w:val="18"/>
                <w:szCs w:val="18"/>
              </w:rPr>
              <w:t>34 632</w:t>
            </w:r>
          </w:p>
        </w:tc>
        <w:tc>
          <w:tcPr>
            <w:tcW w:w="972" w:type="dxa"/>
          </w:tcPr>
          <w:p w:rsidR="00B36657" w:rsidRPr="002000FC" w:rsidRDefault="00B36657" w:rsidP="00B36657">
            <w:pPr>
              <w:jc w:val="center"/>
              <w:rPr>
                <w:rFonts w:eastAsia="DSFreeSet"/>
                <w:color w:val="3A83C7"/>
                <w:sz w:val="18"/>
                <w:szCs w:val="18"/>
              </w:rPr>
            </w:pPr>
            <w:r w:rsidRPr="002000FC">
              <w:rPr>
                <w:rFonts w:eastAsia="DSFreeSet"/>
                <w:sz w:val="18"/>
                <w:szCs w:val="18"/>
              </w:rPr>
              <w:t>106</w:t>
            </w:r>
          </w:p>
        </w:tc>
      </w:tr>
      <w:tr w:rsidR="00B36657" w:rsidTr="00B36657">
        <w:trPr>
          <w:trHeight w:val="295"/>
        </w:trPr>
        <w:tc>
          <w:tcPr>
            <w:tcW w:w="3060" w:type="dxa"/>
          </w:tcPr>
          <w:p w:rsidR="00B36657" w:rsidRPr="002000FC" w:rsidRDefault="00B36657" w:rsidP="00B36657">
            <w:pPr>
              <w:rPr>
                <w:rFonts w:eastAsia="DSFreeSet"/>
                <w:color w:val="3A83C7"/>
                <w:sz w:val="18"/>
                <w:szCs w:val="18"/>
              </w:rPr>
            </w:pPr>
            <w:r w:rsidRPr="002000FC">
              <w:rPr>
                <w:rFonts w:eastAsia="DSFreeSet-Medium"/>
                <w:sz w:val="18"/>
                <w:szCs w:val="18"/>
              </w:rPr>
              <w:t xml:space="preserve">Подача воды, тыс. куб. м </w:t>
            </w:r>
          </w:p>
        </w:tc>
        <w:tc>
          <w:tcPr>
            <w:tcW w:w="900" w:type="dxa"/>
          </w:tcPr>
          <w:p w:rsidR="00B36657" w:rsidRPr="002000FC" w:rsidRDefault="00B36657" w:rsidP="00B36657">
            <w:pPr>
              <w:jc w:val="center"/>
              <w:rPr>
                <w:rFonts w:eastAsia="DSFreeSet"/>
                <w:color w:val="3A83C7"/>
                <w:sz w:val="18"/>
                <w:szCs w:val="18"/>
              </w:rPr>
            </w:pPr>
            <w:r w:rsidRPr="002000FC">
              <w:rPr>
                <w:rFonts w:eastAsia="DSFreeSet"/>
                <w:sz w:val="18"/>
                <w:szCs w:val="18"/>
              </w:rPr>
              <w:t>18 926</w:t>
            </w:r>
          </w:p>
        </w:tc>
        <w:tc>
          <w:tcPr>
            <w:tcW w:w="900" w:type="dxa"/>
          </w:tcPr>
          <w:p w:rsidR="00B36657" w:rsidRPr="002000FC" w:rsidRDefault="00B36657" w:rsidP="00B36657">
            <w:pPr>
              <w:jc w:val="center"/>
              <w:rPr>
                <w:rFonts w:eastAsia="DSFreeSet"/>
                <w:color w:val="3A83C7"/>
                <w:sz w:val="18"/>
                <w:szCs w:val="18"/>
              </w:rPr>
            </w:pPr>
            <w:r w:rsidRPr="002000FC">
              <w:rPr>
                <w:rFonts w:eastAsia="DSFreeSet"/>
                <w:sz w:val="18"/>
                <w:szCs w:val="18"/>
              </w:rPr>
              <w:t>19 501</w:t>
            </w:r>
          </w:p>
        </w:tc>
        <w:tc>
          <w:tcPr>
            <w:tcW w:w="1008" w:type="dxa"/>
          </w:tcPr>
          <w:p w:rsidR="00B36657" w:rsidRPr="002000FC" w:rsidRDefault="00B36657" w:rsidP="00B36657">
            <w:pPr>
              <w:jc w:val="center"/>
              <w:rPr>
                <w:rFonts w:eastAsia="DSFreeSet"/>
                <w:color w:val="3A83C7"/>
                <w:sz w:val="18"/>
                <w:szCs w:val="18"/>
              </w:rPr>
            </w:pPr>
            <w:r w:rsidRPr="002000FC">
              <w:rPr>
                <w:rFonts w:eastAsia="DSFreeSet"/>
                <w:sz w:val="18"/>
                <w:szCs w:val="18"/>
              </w:rPr>
              <w:t>19 400</w:t>
            </w:r>
          </w:p>
        </w:tc>
        <w:tc>
          <w:tcPr>
            <w:tcW w:w="972" w:type="dxa"/>
          </w:tcPr>
          <w:p w:rsidR="00B36657" w:rsidRPr="002000FC" w:rsidRDefault="00B36657" w:rsidP="00B36657">
            <w:pPr>
              <w:jc w:val="center"/>
              <w:rPr>
                <w:rFonts w:eastAsia="DSFreeSet"/>
                <w:color w:val="3A83C7"/>
                <w:sz w:val="18"/>
                <w:szCs w:val="18"/>
              </w:rPr>
            </w:pPr>
            <w:r w:rsidRPr="002000FC">
              <w:rPr>
                <w:rFonts w:eastAsia="DSFreeSet"/>
                <w:sz w:val="18"/>
                <w:szCs w:val="18"/>
              </w:rPr>
              <w:t>97</w:t>
            </w:r>
          </w:p>
        </w:tc>
      </w:tr>
      <w:tr w:rsidR="00B36657" w:rsidTr="00B36657">
        <w:trPr>
          <w:trHeight w:val="348"/>
        </w:trPr>
        <w:tc>
          <w:tcPr>
            <w:tcW w:w="3060" w:type="dxa"/>
          </w:tcPr>
          <w:p w:rsidR="00B36657" w:rsidRDefault="00B36657" w:rsidP="00B36657">
            <w:pPr>
              <w:rPr>
                <w:rFonts w:eastAsia="DSFreeSet-Medium"/>
                <w:sz w:val="18"/>
                <w:szCs w:val="18"/>
              </w:rPr>
            </w:pPr>
            <w:r w:rsidRPr="002000FC">
              <w:rPr>
                <w:rFonts w:eastAsia="DSFreeSet-Medium"/>
                <w:sz w:val="18"/>
                <w:szCs w:val="18"/>
              </w:rPr>
              <w:t>Численность персонала</w:t>
            </w:r>
            <w:r>
              <w:rPr>
                <w:rFonts w:eastAsia="DSFreeSet-Medium"/>
                <w:sz w:val="18"/>
                <w:szCs w:val="18"/>
              </w:rPr>
              <w:t xml:space="preserve"> </w:t>
            </w:r>
            <w:r w:rsidRPr="002000FC">
              <w:rPr>
                <w:rFonts w:eastAsia="DSFreeSet-Medium"/>
                <w:sz w:val="18"/>
                <w:szCs w:val="18"/>
              </w:rPr>
              <w:t>на</w:t>
            </w:r>
          </w:p>
          <w:p w:rsidR="00B36657" w:rsidRDefault="00B36657" w:rsidP="00B36657">
            <w:pPr>
              <w:rPr>
                <w:rFonts w:eastAsia="DSFreeSet"/>
                <w:color w:val="3A83C7"/>
              </w:rPr>
            </w:pPr>
            <w:r w:rsidRPr="002000FC">
              <w:rPr>
                <w:rFonts w:eastAsia="DSFreeSet-Medium"/>
                <w:sz w:val="18"/>
                <w:szCs w:val="18"/>
              </w:rPr>
              <w:t xml:space="preserve"> 31</w:t>
            </w:r>
            <w:r>
              <w:rPr>
                <w:rFonts w:eastAsia="DSFreeSet-Medium"/>
                <w:sz w:val="18"/>
                <w:szCs w:val="18"/>
              </w:rPr>
              <w:t xml:space="preserve"> </w:t>
            </w:r>
            <w:r w:rsidRPr="002000FC">
              <w:rPr>
                <w:rFonts w:eastAsia="DSFreeSet-Medium"/>
                <w:sz w:val="18"/>
                <w:szCs w:val="18"/>
              </w:rPr>
              <w:t>декабря, чел.</w:t>
            </w:r>
          </w:p>
        </w:tc>
        <w:tc>
          <w:tcPr>
            <w:tcW w:w="900" w:type="dxa"/>
          </w:tcPr>
          <w:p w:rsidR="00B36657" w:rsidRPr="008E4FE2" w:rsidRDefault="00B36657" w:rsidP="00B36657">
            <w:pPr>
              <w:jc w:val="center"/>
              <w:rPr>
                <w:rFonts w:eastAsia="DSFreeSet"/>
                <w:sz w:val="18"/>
                <w:szCs w:val="18"/>
              </w:rPr>
            </w:pPr>
            <w:r w:rsidRPr="008E4FE2">
              <w:rPr>
                <w:rFonts w:eastAsia="DSFreeSet"/>
                <w:sz w:val="18"/>
                <w:szCs w:val="18"/>
              </w:rPr>
              <w:t>4 996</w:t>
            </w:r>
          </w:p>
        </w:tc>
        <w:tc>
          <w:tcPr>
            <w:tcW w:w="900" w:type="dxa"/>
          </w:tcPr>
          <w:p w:rsidR="00B36657" w:rsidRPr="008E4FE2" w:rsidRDefault="00B36657" w:rsidP="00B36657">
            <w:pPr>
              <w:jc w:val="center"/>
              <w:rPr>
                <w:rFonts w:eastAsia="DSFreeSet"/>
                <w:sz w:val="18"/>
                <w:szCs w:val="18"/>
              </w:rPr>
            </w:pPr>
            <w:r w:rsidRPr="008E4FE2">
              <w:rPr>
                <w:rFonts w:eastAsia="DSFreeSet"/>
                <w:sz w:val="18"/>
                <w:szCs w:val="18"/>
              </w:rPr>
              <w:t>4 914</w:t>
            </w:r>
          </w:p>
        </w:tc>
        <w:tc>
          <w:tcPr>
            <w:tcW w:w="1008" w:type="dxa"/>
          </w:tcPr>
          <w:p w:rsidR="00B36657" w:rsidRPr="008E4FE2" w:rsidRDefault="00B36657" w:rsidP="00B36657">
            <w:pPr>
              <w:jc w:val="center"/>
              <w:rPr>
                <w:rFonts w:eastAsia="DSFreeSet"/>
                <w:sz w:val="18"/>
                <w:szCs w:val="18"/>
              </w:rPr>
            </w:pPr>
            <w:r w:rsidRPr="008E4FE2">
              <w:rPr>
                <w:rFonts w:eastAsia="DSFreeSet"/>
                <w:sz w:val="18"/>
                <w:szCs w:val="18"/>
              </w:rPr>
              <w:t>3 936</w:t>
            </w:r>
          </w:p>
        </w:tc>
        <w:tc>
          <w:tcPr>
            <w:tcW w:w="972" w:type="dxa"/>
          </w:tcPr>
          <w:p w:rsidR="00B36657" w:rsidRPr="008E4FE2" w:rsidRDefault="00B36657" w:rsidP="00B36657">
            <w:pPr>
              <w:jc w:val="center"/>
              <w:rPr>
                <w:rFonts w:eastAsia="DSFreeSet"/>
                <w:sz w:val="18"/>
                <w:szCs w:val="18"/>
              </w:rPr>
            </w:pPr>
            <w:r w:rsidRPr="008E4FE2">
              <w:rPr>
                <w:rFonts w:eastAsia="DSFreeSet"/>
                <w:sz w:val="18"/>
                <w:szCs w:val="18"/>
              </w:rPr>
              <w:t>101.7</w:t>
            </w:r>
          </w:p>
        </w:tc>
      </w:tr>
    </w:tbl>
    <w:p w:rsidR="00B36657" w:rsidRPr="00BA162D" w:rsidRDefault="00B36657" w:rsidP="00B36657"/>
    <w:p w:rsidR="00B36657" w:rsidRDefault="00B36657" w:rsidP="00B36657">
      <w:pPr>
        <w:ind w:firstLine="708"/>
      </w:pPr>
    </w:p>
    <w:p w:rsidR="00B36657" w:rsidRPr="002A320C" w:rsidRDefault="00B36657" w:rsidP="00B36657"/>
    <w:p w:rsidR="00B36657" w:rsidRPr="002A320C" w:rsidRDefault="00B36657" w:rsidP="00B36657"/>
    <w:p w:rsidR="00B36657" w:rsidRPr="002A320C" w:rsidRDefault="00B36657" w:rsidP="00B36657"/>
    <w:p w:rsidR="00B36657" w:rsidRPr="002A320C" w:rsidRDefault="00B36657" w:rsidP="00B36657"/>
    <w:p w:rsidR="00B36657" w:rsidRPr="002A320C" w:rsidRDefault="00B36657" w:rsidP="00B36657"/>
    <w:p w:rsidR="00B36657" w:rsidRPr="002A320C" w:rsidRDefault="00B36657" w:rsidP="00B36657"/>
    <w:p w:rsidR="00B36657" w:rsidRDefault="00B36657" w:rsidP="00B36657"/>
    <w:p w:rsidR="00B36657" w:rsidRDefault="00B36657" w:rsidP="00B36657">
      <w:r>
        <w:t xml:space="preserve">Основные консолидированные финансовые показатели, (млн тенге)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900"/>
        <w:gridCol w:w="900"/>
        <w:gridCol w:w="900"/>
        <w:gridCol w:w="1260"/>
      </w:tblGrid>
      <w:tr w:rsidR="00B36657" w:rsidTr="00B36657">
        <w:trPr>
          <w:trHeight w:val="340"/>
        </w:trPr>
        <w:tc>
          <w:tcPr>
            <w:tcW w:w="3060" w:type="dxa"/>
          </w:tcPr>
          <w:p w:rsidR="00B36657" w:rsidRPr="005718F8" w:rsidRDefault="00B36657" w:rsidP="00B36657">
            <w:pPr>
              <w:rPr>
                <w:sz w:val="18"/>
                <w:szCs w:val="18"/>
              </w:rPr>
            </w:pPr>
            <w:r w:rsidRPr="005718F8">
              <w:rPr>
                <w:sz w:val="18"/>
                <w:szCs w:val="18"/>
              </w:rPr>
              <w:t xml:space="preserve">Основные консолидированные финансовые показатели, (млн тенге) </w:t>
            </w:r>
          </w:p>
        </w:tc>
        <w:tc>
          <w:tcPr>
            <w:tcW w:w="900" w:type="dxa"/>
          </w:tcPr>
          <w:p w:rsidR="00B36657" w:rsidRPr="005718F8" w:rsidRDefault="00B36657" w:rsidP="00B36657">
            <w:pPr>
              <w:jc w:val="center"/>
              <w:rPr>
                <w:sz w:val="18"/>
                <w:szCs w:val="18"/>
              </w:rPr>
            </w:pPr>
            <w:r w:rsidRPr="005718F8">
              <w:rPr>
                <w:sz w:val="18"/>
                <w:szCs w:val="18"/>
              </w:rPr>
              <w:t>2010</w:t>
            </w:r>
          </w:p>
        </w:tc>
        <w:tc>
          <w:tcPr>
            <w:tcW w:w="900" w:type="dxa"/>
          </w:tcPr>
          <w:p w:rsidR="00B36657" w:rsidRPr="005718F8" w:rsidRDefault="00B36657" w:rsidP="00B36657">
            <w:pPr>
              <w:jc w:val="center"/>
              <w:rPr>
                <w:sz w:val="18"/>
                <w:szCs w:val="18"/>
              </w:rPr>
            </w:pPr>
            <w:r w:rsidRPr="005718F8">
              <w:rPr>
                <w:sz w:val="18"/>
                <w:szCs w:val="18"/>
              </w:rPr>
              <w:t>2009</w:t>
            </w:r>
          </w:p>
        </w:tc>
        <w:tc>
          <w:tcPr>
            <w:tcW w:w="900" w:type="dxa"/>
          </w:tcPr>
          <w:p w:rsidR="00B36657" w:rsidRPr="005718F8" w:rsidRDefault="00B36657" w:rsidP="00B36657">
            <w:pPr>
              <w:jc w:val="center"/>
              <w:rPr>
                <w:sz w:val="18"/>
                <w:szCs w:val="18"/>
              </w:rPr>
            </w:pPr>
            <w:r w:rsidRPr="005718F8">
              <w:rPr>
                <w:sz w:val="18"/>
                <w:szCs w:val="18"/>
              </w:rPr>
              <w:t>2008</w:t>
            </w:r>
          </w:p>
        </w:tc>
        <w:tc>
          <w:tcPr>
            <w:tcW w:w="1260" w:type="dxa"/>
          </w:tcPr>
          <w:p w:rsidR="00B36657" w:rsidRPr="005718F8" w:rsidRDefault="00B36657" w:rsidP="00B36657">
            <w:pPr>
              <w:jc w:val="center"/>
              <w:rPr>
                <w:rFonts w:eastAsia="DSFreeSet-Medium"/>
                <w:sz w:val="18"/>
                <w:szCs w:val="18"/>
              </w:rPr>
            </w:pPr>
            <w:r w:rsidRPr="005718F8">
              <w:rPr>
                <w:rFonts w:eastAsia="DSFreeSet-Medium"/>
                <w:sz w:val="18"/>
                <w:szCs w:val="18"/>
              </w:rPr>
              <w:t>Изменение</w:t>
            </w:r>
          </w:p>
          <w:p w:rsidR="00B36657" w:rsidRPr="005718F8" w:rsidRDefault="00B36657" w:rsidP="00B36657">
            <w:pPr>
              <w:jc w:val="center"/>
            </w:pPr>
            <w:r w:rsidRPr="005718F8">
              <w:rPr>
                <w:rFonts w:eastAsia="DSFreeSet-Medium"/>
                <w:sz w:val="18"/>
                <w:szCs w:val="18"/>
              </w:rPr>
              <w:t>2009 г. к 2008 г., %</w:t>
            </w:r>
          </w:p>
        </w:tc>
      </w:tr>
      <w:tr w:rsidR="00B36657" w:rsidTr="00B36657">
        <w:trPr>
          <w:trHeight w:val="449"/>
        </w:trPr>
        <w:tc>
          <w:tcPr>
            <w:tcW w:w="3060" w:type="dxa"/>
          </w:tcPr>
          <w:p w:rsidR="00B36657" w:rsidRPr="005718F8" w:rsidRDefault="00B36657" w:rsidP="00B36657">
            <w:pPr>
              <w:jc w:val="both"/>
            </w:pPr>
            <w:r w:rsidRPr="005718F8">
              <w:rPr>
                <w:rFonts w:eastAsia="DSFreeSet-Medium"/>
                <w:sz w:val="18"/>
                <w:szCs w:val="18"/>
              </w:rPr>
              <w:t>Доходы от реализации</w:t>
            </w:r>
            <w:r>
              <w:rPr>
                <w:rFonts w:eastAsia="DSFreeSet-Medium"/>
                <w:sz w:val="18"/>
                <w:szCs w:val="18"/>
              </w:rPr>
              <w:t xml:space="preserve"> </w:t>
            </w:r>
            <w:r w:rsidRPr="005718F8">
              <w:rPr>
                <w:rFonts w:eastAsia="DSFreeSet-Medium"/>
                <w:sz w:val="18"/>
                <w:szCs w:val="18"/>
              </w:rPr>
              <w:t>продукции и</w:t>
            </w:r>
            <w:r>
              <w:rPr>
                <w:rFonts w:eastAsia="DSFreeSet-Medium"/>
                <w:sz w:val="18"/>
                <w:szCs w:val="18"/>
              </w:rPr>
              <w:t xml:space="preserve"> </w:t>
            </w:r>
            <w:r w:rsidRPr="005718F8">
              <w:rPr>
                <w:rFonts w:eastAsia="DSFreeSet-Medium"/>
                <w:sz w:val="18"/>
                <w:szCs w:val="18"/>
              </w:rPr>
              <w:t>оказания</w:t>
            </w:r>
            <w:r>
              <w:rPr>
                <w:rFonts w:eastAsia="DSFreeSet-Medium"/>
                <w:sz w:val="18"/>
                <w:szCs w:val="18"/>
              </w:rPr>
              <w:t xml:space="preserve"> </w:t>
            </w:r>
            <w:r w:rsidRPr="005718F8">
              <w:rPr>
                <w:rFonts w:eastAsia="DSFreeSet-Medium"/>
                <w:sz w:val="18"/>
                <w:szCs w:val="18"/>
              </w:rPr>
              <w:t>услуг</w:t>
            </w:r>
            <w:r>
              <w:rPr>
                <w:rFonts w:eastAsia="DSFreeSet-Medium"/>
              </w:rPr>
              <w:t xml:space="preserve"> </w:t>
            </w:r>
          </w:p>
        </w:tc>
        <w:tc>
          <w:tcPr>
            <w:tcW w:w="900" w:type="dxa"/>
          </w:tcPr>
          <w:p w:rsidR="00B36657" w:rsidRPr="005718F8" w:rsidRDefault="00B36657" w:rsidP="00B36657">
            <w:pPr>
              <w:jc w:val="center"/>
              <w:rPr>
                <w:sz w:val="18"/>
                <w:szCs w:val="18"/>
              </w:rPr>
            </w:pPr>
            <w:r w:rsidRPr="005718F8">
              <w:rPr>
                <w:rFonts w:eastAsia="DSFreeSet"/>
                <w:sz w:val="18"/>
                <w:szCs w:val="18"/>
              </w:rPr>
              <w:t>126 181</w:t>
            </w:r>
          </w:p>
        </w:tc>
        <w:tc>
          <w:tcPr>
            <w:tcW w:w="900" w:type="dxa"/>
          </w:tcPr>
          <w:p w:rsidR="00B36657" w:rsidRPr="005718F8" w:rsidRDefault="00B36657" w:rsidP="00B36657">
            <w:pPr>
              <w:jc w:val="center"/>
              <w:rPr>
                <w:sz w:val="18"/>
                <w:szCs w:val="18"/>
              </w:rPr>
            </w:pPr>
            <w:r w:rsidRPr="005718F8">
              <w:rPr>
                <w:rFonts w:eastAsia="DSFreeSet"/>
                <w:sz w:val="18"/>
                <w:szCs w:val="18"/>
              </w:rPr>
              <w:t>118 815</w:t>
            </w:r>
          </w:p>
        </w:tc>
        <w:tc>
          <w:tcPr>
            <w:tcW w:w="900" w:type="dxa"/>
          </w:tcPr>
          <w:p w:rsidR="00B36657" w:rsidRPr="005718F8" w:rsidRDefault="00B36657" w:rsidP="00B36657">
            <w:pPr>
              <w:jc w:val="center"/>
              <w:rPr>
                <w:sz w:val="18"/>
                <w:szCs w:val="18"/>
              </w:rPr>
            </w:pPr>
            <w:r w:rsidRPr="005718F8">
              <w:rPr>
                <w:rFonts w:eastAsia="DSFreeSet"/>
                <w:sz w:val="18"/>
                <w:szCs w:val="18"/>
              </w:rPr>
              <w:t>80 096</w:t>
            </w:r>
          </w:p>
        </w:tc>
        <w:tc>
          <w:tcPr>
            <w:tcW w:w="1260" w:type="dxa"/>
          </w:tcPr>
          <w:p w:rsidR="00B36657" w:rsidRPr="005718F8" w:rsidRDefault="00B36657" w:rsidP="00B36657">
            <w:pPr>
              <w:jc w:val="center"/>
              <w:rPr>
                <w:sz w:val="18"/>
                <w:szCs w:val="18"/>
              </w:rPr>
            </w:pPr>
            <w:r w:rsidRPr="005718F8">
              <w:rPr>
                <w:rFonts w:eastAsia="DSFreeSet"/>
                <w:sz w:val="18"/>
                <w:szCs w:val="18"/>
              </w:rPr>
              <w:t>106.2</w:t>
            </w:r>
          </w:p>
        </w:tc>
      </w:tr>
      <w:tr w:rsidR="00B36657" w:rsidTr="00B36657">
        <w:trPr>
          <w:trHeight w:val="168"/>
        </w:trPr>
        <w:tc>
          <w:tcPr>
            <w:tcW w:w="3060" w:type="dxa"/>
          </w:tcPr>
          <w:p w:rsidR="00B36657" w:rsidRPr="005718F8" w:rsidRDefault="00B36657" w:rsidP="00B36657">
            <w:pPr>
              <w:jc w:val="both"/>
              <w:rPr>
                <w:sz w:val="18"/>
                <w:szCs w:val="18"/>
              </w:rPr>
            </w:pPr>
            <w:r w:rsidRPr="005718F8">
              <w:rPr>
                <w:rFonts w:eastAsia="DSFreeSet-Medium"/>
                <w:sz w:val="18"/>
                <w:szCs w:val="18"/>
              </w:rPr>
              <w:t xml:space="preserve">Себестоимость </w:t>
            </w:r>
          </w:p>
        </w:tc>
        <w:tc>
          <w:tcPr>
            <w:tcW w:w="900" w:type="dxa"/>
          </w:tcPr>
          <w:p w:rsidR="00B36657" w:rsidRPr="005718F8" w:rsidRDefault="00B36657" w:rsidP="00B36657">
            <w:pPr>
              <w:jc w:val="center"/>
              <w:rPr>
                <w:sz w:val="18"/>
                <w:szCs w:val="18"/>
              </w:rPr>
            </w:pPr>
            <w:r w:rsidRPr="005718F8">
              <w:rPr>
                <w:rFonts w:eastAsia="DSFreeSet"/>
                <w:sz w:val="18"/>
                <w:szCs w:val="18"/>
              </w:rPr>
              <w:t>71 443</w:t>
            </w:r>
          </w:p>
        </w:tc>
        <w:tc>
          <w:tcPr>
            <w:tcW w:w="900" w:type="dxa"/>
          </w:tcPr>
          <w:p w:rsidR="00B36657" w:rsidRPr="005718F8" w:rsidRDefault="00B36657" w:rsidP="00B36657">
            <w:pPr>
              <w:jc w:val="center"/>
              <w:rPr>
                <w:sz w:val="18"/>
                <w:szCs w:val="18"/>
              </w:rPr>
            </w:pPr>
            <w:r w:rsidRPr="005718F8">
              <w:rPr>
                <w:rFonts w:eastAsia="DSFreeSet"/>
                <w:sz w:val="18"/>
                <w:szCs w:val="18"/>
              </w:rPr>
              <w:t>69 015</w:t>
            </w:r>
          </w:p>
        </w:tc>
        <w:tc>
          <w:tcPr>
            <w:tcW w:w="900" w:type="dxa"/>
          </w:tcPr>
          <w:p w:rsidR="00B36657" w:rsidRPr="005718F8" w:rsidRDefault="00B36657" w:rsidP="00B36657">
            <w:pPr>
              <w:jc w:val="center"/>
              <w:rPr>
                <w:sz w:val="18"/>
                <w:szCs w:val="18"/>
              </w:rPr>
            </w:pPr>
            <w:r w:rsidRPr="005718F8">
              <w:rPr>
                <w:rFonts w:eastAsia="DSFreeSet"/>
                <w:sz w:val="18"/>
                <w:szCs w:val="18"/>
              </w:rPr>
              <w:t>49 824</w:t>
            </w:r>
          </w:p>
        </w:tc>
        <w:tc>
          <w:tcPr>
            <w:tcW w:w="1260" w:type="dxa"/>
          </w:tcPr>
          <w:p w:rsidR="00B36657" w:rsidRPr="005718F8" w:rsidRDefault="00B36657" w:rsidP="00B36657">
            <w:pPr>
              <w:jc w:val="center"/>
              <w:rPr>
                <w:sz w:val="18"/>
                <w:szCs w:val="18"/>
              </w:rPr>
            </w:pPr>
            <w:r w:rsidRPr="005718F8">
              <w:rPr>
                <w:rFonts w:eastAsia="DSFreeSet"/>
                <w:sz w:val="18"/>
                <w:szCs w:val="18"/>
              </w:rPr>
              <w:t>103.5</w:t>
            </w:r>
          </w:p>
        </w:tc>
      </w:tr>
      <w:tr w:rsidR="00B36657" w:rsidTr="00B36657">
        <w:trPr>
          <w:trHeight w:val="123"/>
        </w:trPr>
        <w:tc>
          <w:tcPr>
            <w:tcW w:w="3060" w:type="dxa"/>
          </w:tcPr>
          <w:p w:rsidR="00B36657" w:rsidRPr="005718F8" w:rsidRDefault="00B36657" w:rsidP="00B36657">
            <w:pPr>
              <w:jc w:val="both"/>
              <w:rPr>
                <w:sz w:val="18"/>
                <w:szCs w:val="18"/>
              </w:rPr>
            </w:pPr>
            <w:r w:rsidRPr="005718F8">
              <w:rPr>
                <w:rFonts w:eastAsia="DSFreeSet-Medium"/>
                <w:sz w:val="18"/>
                <w:szCs w:val="18"/>
              </w:rPr>
              <w:t xml:space="preserve">Валовая прибыль </w:t>
            </w:r>
          </w:p>
        </w:tc>
        <w:tc>
          <w:tcPr>
            <w:tcW w:w="900" w:type="dxa"/>
          </w:tcPr>
          <w:p w:rsidR="00B36657" w:rsidRPr="00EB6973" w:rsidRDefault="00B36657" w:rsidP="00B36657">
            <w:pPr>
              <w:jc w:val="center"/>
              <w:rPr>
                <w:sz w:val="18"/>
                <w:szCs w:val="18"/>
              </w:rPr>
            </w:pPr>
            <w:r w:rsidRPr="00EB6973">
              <w:rPr>
                <w:rFonts w:eastAsia="DSFreeSet"/>
                <w:sz w:val="18"/>
                <w:szCs w:val="18"/>
              </w:rPr>
              <w:t>54 738</w:t>
            </w:r>
          </w:p>
        </w:tc>
        <w:tc>
          <w:tcPr>
            <w:tcW w:w="900" w:type="dxa"/>
          </w:tcPr>
          <w:p w:rsidR="00B36657" w:rsidRPr="00EB6973" w:rsidRDefault="00B36657" w:rsidP="00B36657">
            <w:pPr>
              <w:jc w:val="center"/>
              <w:rPr>
                <w:sz w:val="18"/>
                <w:szCs w:val="18"/>
              </w:rPr>
            </w:pPr>
            <w:r w:rsidRPr="00EB6973">
              <w:rPr>
                <w:rFonts w:eastAsia="DSFreeSet"/>
                <w:sz w:val="18"/>
                <w:szCs w:val="18"/>
              </w:rPr>
              <w:t>49 800</w:t>
            </w:r>
          </w:p>
        </w:tc>
        <w:tc>
          <w:tcPr>
            <w:tcW w:w="900" w:type="dxa"/>
          </w:tcPr>
          <w:p w:rsidR="00B36657" w:rsidRPr="00EB6973" w:rsidRDefault="00B36657" w:rsidP="00B36657">
            <w:pPr>
              <w:jc w:val="center"/>
              <w:rPr>
                <w:sz w:val="18"/>
                <w:szCs w:val="18"/>
              </w:rPr>
            </w:pPr>
            <w:r w:rsidRPr="00EB6973">
              <w:rPr>
                <w:rFonts w:eastAsia="DSFreeSet"/>
                <w:sz w:val="18"/>
                <w:szCs w:val="18"/>
              </w:rPr>
              <w:t>30 272</w:t>
            </w:r>
          </w:p>
        </w:tc>
        <w:tc>
          <w:tcPr>
            <w:tcW w:w="1260" w:type="dxa"/>
          </w:tcPr>
          <w:p w:rsidR="00B36657" w:rsidRPr="00EB6973" w:rsidRDefault="00B36657" w:rsidP="00B36657">
            <w:pPr>
              <w:jc w:val="center"/>
              <w:rPr>
                <w:sz w:val="18"/>
                <w:szCs w:val="18"/>
              </w:rPr>
            </w:pPr>
            <w:r w:rsidRPr="00EB6973">
              <w:rPr>
                <w:rFonts w:eastAsia="DSFreeSet"/>
                <w:sz w:val="18"/>
                <w:szCs w:val="18"/>
              </w:rPr>
              <w:t>110</w:t>
            </w:r>
          </w:p>
        </w:tc>
      </w:tr>
      <w:tr w:rsidR="00B36657" w:rsidTr="00B36657">
        <w:trPr>
          <w:trHeight w:val="453"/>
        </w:trPr>
        <w:tc>
          <w:tcPr>
            <w:tcW w:w="3060" w:type="dxa"/>
          </w:tcPr>
          <w:p w:rsidR="00B36657" w:rsidRPr="00EB6973" w:rsidRDefault="00B36657" w:rsidP="00B36657">
            <w:pPr>
              <w:jc w:val="both"/>
            </w:pPr>
            <w:r w:rsidRPr="00EB6973">
              <w:rPr>
                <w:rFonts w:eastAsia="DSFreeSet-Medium"/>
                <w:sz w:val="18"/>
                <w:szCs w:val="18"/>
              </w:rPr>
              <w:t>Прибыль до учета подоходного налога</w:t>
            </w:r>
            <w:r>
              <w:rPr>
                <w:rFonts w:eastAsia="DSFreeSet-Medium"/>
              </w:rPr>
              <w:t xml:space="preserve"> </w:t>
            </w:r>
          </w:p>
        </w:tc>
        <w:tc>
          <w:tcPr>
            <w:tcW w:w="900" w:type="dxa"/>
          </w:tcPr>
          <w:p w:rsidR="00B36657" w:rsidRPr="00EB6973" w:rsidRDefault="00B36657" w:rsidP="00B36657">
            <w:pPr>
              <w:jc w:val="center"/>
              <w:rPr>
                <w:sz w:val="18"/>
                <w:szCs w:val="18"/>
              </w:rPr>
            </w:pPr>
            <w:r w:rsidRPr="00EB6973">
              <w:rPr>
                <w:rFonts w:eastAsia="DSFreeSet"/>
                <w:sz w:val="18"/>
                <w:szCs w:val="18"/>
              </w:rPr>
              <w:t>28 394</w:t>
            </w:r>
          </w:p>
        </w:tc>
        <w:tc>
          <w:tcPr>
            <w:tcW w:w="900" w:type="dxa"/>
          </w:tcPr>
          <w:p w:rsidR="00B36657" w:rsidRPr="00EB6973" w:rsidRDefault="00B36657" w:rsidP="00B36657">
            <w:pPr>
              <w:jc w:val="center"/>
              <w:rPr>
                <w:sz w:val="18"/>
                <w:szCs w:val="18"/>
              </w:rPr>
            </w:pPr>
            <w:r w:rsidRPr="00EB6973">
              <w:rPr>
                <w:rFonts w:eastAsia="DSFreeSet"/>
                <w:sz w:val="18"/>
                <w:szCs w:val="18"/>
              </w:rPr>
              <w:t>19 772</w:t>
            </w:r>
          </w:p>
        </w:tc>
        <w:tc>
          <w:tcPr>
            <w:tcW w:w="900" w:type="dxa"/>
          </w:tcPr>
          <w:p w:rsidR="00B36657" w:rsidRPr="00EB6973" w:rsidRDefault="00B36657" w:rsidP="00B36657">
            <w:pPr>
              <w:jc w:val="center"/>
              <w:rPr>
                <w:sz w:val="18"/>
                <w:szCs w:val="18"/>
              </w:rPr>
            </w:pPr>
            <w:r w:rsidRPr="00EB6973">
              <w:rPr>
                <w:rFonts w:eastAsia="DSFreeSet"/>
                <w:sz w:val="18"/>
                <w:szCs w:val="18"/>
              </w:rPr>
              <w:t>22 120</w:t>
            </w:r>
          </w:p>
        </w:tc>
        <w:tc>
          <w:tcPr>
            <w:tcW w:w="1260" w:type="dxa"/>
          </w:tcPr>
          <w:p w:rsidR="00B36657" w:rsidRPr="00EB6973" w:rsidRDefault="00B36657" w:rsidP="00B36657">
            <w:pPr>
              <w:jc w:val="center"/>
              <w:rPr>
                <w:sz w:val="18"/>
                <w:szCs w:val="18"/>
              </w:rPr>
            </w:pPr>
            <w:r w:rsidRPr="00EB6973">
              <w:rPr>
                <w:rFonts w:eastAsia="DSFreeSet"/>
                <w:sz w:val="18"/>
                <w:szCs w:val="18"/>
              </w:rPr>
              <w:t>143.6</w:t>
            </w:r>
          </w:p>
        </w:tc>
      </w:tr>
      <w:tr w:rsidR="00B36657" w:rsidTr="00B36657">
        <w:trPr>
          <w:trHeight w:val="172"/>
        </w:trPr>
        <w:tc>
          <w:tcPr>
            <w:tcW w:w="3060" w:type="dxa"/>
          </w:tcPr>
          <w:p w:rsidR="00B36657" w:rsidRPr="00EB6973" w:rsidRDefault="00B36657" w:rsidP="00B36657">
            <w:pPr>
              <w:jc w:val="both"/>
              <w:rPr>
                <w:sz w:val="18"/>
                <w:szCs w:val="18"/>
              </w:rPr>
            </w:pPr>
            <w:r w:rsidRPr="00EB6973">
              <w:rPr>
                <w:rFonts w:eastAsia="DSFreeSet-Medium"/>
                <w:sz w:val="18"/>
                <w:szCs w:val="18"/>
              </w:rPr>
              <w:t xml:space="preserve">Итоговая прибыль </w:t>
            </w:r>
          </w:p>
        </w:tc>
        <w:tc>
          <w:tcPr>
            <w:tcW w:w="900" w:type="dxa"/>
          </w:tcPr>
          <w:p w:rsidR="00B36657" w:rsidRPr="00EB6973" w:rsidRDefault="00B36657" w:rsidP="00B36657">
            <w:pPr>
              <w:jc w:val="center"/>
              <w:rPr>
                <w:sz w:val="18"/>
                <w:szCs w:val="18"/>
              </w:rPr>
            </w:pPr>
            <w:r w:rsidRPr="00EB6973">
              <w:rPr>
                <w:rFonts w:eastAsia="DSFreeSet"/>
                <w:sz w:val="18"/>
                <w:szCs w:val="18"/>
              </w:rPr>
              <w:t>15 538</w:t>
            </w:r>
          </w:p>
        </w:tc>
        <w:tc>
          <w:tcPr>
            <w:tcW w:w="900" w:type="dxa"/>
          </w:tcPr>
          <w:p w:rsidR="00B36657" w:rsidRPr="00EB6973" w:rsidRDefault="00B36657" w:rsidP="00B36657">
            <w:pPr>
              <w:jc w:val="center"/>
              <w:rPr>
                <w:sz w:val="18"/>
                <w:szCs w:val="18"/>
              </w:rPr>
            </w:pPr>
            <w:r w:rsidRPr="00EB6973">
              <w:rPr>
                <w:rFonts w:eastAsia="DSFreeSet"/>
                <w:sz w:val="18"/>
                <w:szCs w:val="18"/>
              </w:rPr>
              <w:t>20 058</w:t>
            </w:r>
          </w:p>
        </w:tc>
        <w:tc>
          <w:tcPr>
            <w:tcW w:w="900" w:type="dxa"/>
          </w:tcPr>
          <w:p w:rsidR="00B36657" w:rsidRPr="00EB6973" w:rsidRDefault="00B36657" w:rsidP="00B36657">
            <w:pPr>
              <w:jc w:val="center"/>
              <w:rPr>
                <w:sz w:val="18"/>
                <w:szCs w:val="18"/>
              </w:rPr>
            </w:pPr>
            <w:r w:rsidRPr="00EB6973">
              <w:rPr>
                <w:rFonts w:eastAsia="DSFreeSet"/>
                <w:sz w:val="18"/>
                <w:szCs w:val="18"/>
              </w:rPr>
              <w:t>13 097</w:t>
            </w:r>
          </w:p>
        </w:tc>
        <w:tc>
          <w:tcPr>
            <w:tcW w:w="1260" w:type="dxa"/>
          </w:tcPr>
          <w:p w:rsidR="00B36657" w:rsidRPr="00EB6973" w:rsidRDefault="00B36657" w:rsidP="00B36657">
            <w:pPr>
              <w:jc w:val="center"/>
              <w:rPr>
                <w:sz w:val="18"/>
                <w:szCs w:val="18"/>
              </w:rPr>
            </w:pPr>
            <w:r w:rsidRPr="00EB6973">
              <w:rPr>
                <w:rFonts w:eastAsia="DSFreeSet"/>
                <w:sz w:val="18"/>
                <w:szCs w:val="18"/>
              </w:rPr>
              <w:t>77.5</w:t>
            </w:r>
          </w:p>
        </w:tc>
      </w:tr>
      <w:tr w:rsidR="00B36657" w:rsidTr="00B36657">
        <w:trPr>
          <w:trHeight w:val="142"/>
        </w:trPr>
        <w:tc>
          <w:tcPr>
            <w:tcW w:w="3060" w:type="dxa"/>
          </w:tcPr>
          <w:p w:rsidR="00B36657" w:rsidRPr="00EB6973" w:rsidRDefault="00B36657" w:rsidP="00B36657">
            <w:pPr>
              <w:jc w:val="both"/>
              <w:rPr>
                <w:sz w:val="18"/>
                <w:szCs w:val="18"/>
              </w:rPr>
            </w:pPr>
            <w:r w:rsidRPr="00EB6973">
              <w:rPr>
                <w:rFonts w:eastAsia="DSFreeSet-Medium"/>
                <w:sz w:val="18"/>
                <w:szCs w:val="18"/>
              </w:rPr>
              <w:t xml:space="preserve">Активы на конец года </w:t>
            </w:r>
          </w:p>
        </w:tc>
        <w:tc>
          <w:tcPr>
            <w:tcW w:w="900" w:type="dxa"/>
          </w:tcPr>
          <w:p w:rsidR="00B36657" w:rsidRPr="00EB6973" w:rsidRDefault="00B36657" w:rsidP="00B36657">
            <w:pPr>
              <w:jc w:val="center"/>
              <w:rPr>
                <w:sz w:val="18"/>
                <w:szCs w:val="18"/>
              </w:rPr>
            </w:pPr>
            <w:r w:rsidRPr="00EB6973">
              <w:rPr>
                <w:rFonts w:eastAsia="DSFreeSet"/>
                <w:sz w:val="18"/>
                <w:szCs w:val="18"/>
              </w:rPr>
              <w:t>325 333</w:t>
            </w:r>
          </w:p>
        </w:tc>
        <w:tc>
          <w:tcPr>
            <w:tcW w:w="900" w:type="dxa"/>
          </w:tcPr>
          <w:p w:rsidR="00B36657" w:rsidRPr="00EB6973" w:rsidRDefault="00B36657" w:rsidP="00B36657">
            <w:pPr>
              <w:jc w:val="center"/>
              <w:rPr>
                <w:sz w:val="18"/>
                <w:szCs w:val="18"/>
              </w:rPr>
            </w:pPr>
            <w:r w:rsidRPr="00EB6973">
              <w:rPr>
                <w:rFonts w:eastAsia="DSFreeSet"/>
                <w:sz w:val="18"/>
                <w:szCs w:val="18"/>
              </w:rPr>
              <w:t>305 087</w:t>
            </w:r>
          </w:p>
        </w:tc>
        <w:tc>
          <w:tcPr>
            <w:tcW w:w="900" w:type="dxa"/>
          </w:tcPr>
          <w:p w:rsidR="00B36657" w:rsidRPr="00EB6973" w:rsidRDefault="00B36657" w:rsidP="00B36657">
            <w:pPr>
              <w:jc w:val="center"/>
              <w:rPr>
                <w:sz w:val="18"/>
                <w:szCs w:val="18"/>
              </w:rPr>
            </w:pPr>
            <w:r w:rsidRPr="00EB6973">
              <w:rPr>
                <w:rFonts w:eastAsia="DSFreeSet"/>
                <w:sz w:val="18"/>
                <w:szCs w:val="18"/>
              </w:rPr>
              <w:t>228 519</w:t>
            </w:r>
          </w:p>
        </w:tc>
        <w:tc>
          <w:tcPr>
            <w:tcW w:w="1260" w:type="dxa"/>
          </w:tcPr>
          <w:p w:rsidR="00B36657" w:rsidRPr="00EB6973" w:rsidRDefault="00B36657" w:rsidP="00B36657">
            <w:pPr>
              <w:jc w:val="center"/>
              <w:rPr>
                <w:sz w:val="18"/>
                <w:szCs w:val="18"/>
              </w:rPr>
            </w:pPr>
            <w:r w:rsidRPr="00EB6973">
              <w:rPr>
                <w:rFonts w:eastAsia="DSFreeSet"/>
                <w:sz w:val="18"/>
                <w:szCs w:val="18"/>
              </w:rPr>
              <w:t>106.6</w:t>
            </w:r>
          </w:p>
        </w:tc>
      </w:tr>
      <w:tr w:rsidR="00B36657" w:rsidTr="00B36657">
        <w:trPr>
          <w:trHeight w:val="457"/>
        </w:trPr>
        <w:tc>
          <w:tcPr>
            <w:tcW w:w="3060" w:type="dxa"/>
          </w:tcPr>
          <w:p w:rsidR="00B36657" w:rsidRPr="00EB6973" w:rsidRDefault="00B36657" w:rsidP="00B36657">
            <w:r w:rsidRPr="00EB6973">
              <w:rPr>
                <w:rFonts w:eastAsia="DSFreeSet-Medium"/>
                <w:sz w:val="18"/>
                <w:szCs w:val="18"/>
              </w:rPr>
              <w:t>Долгосрочные обязательства на</w:t>
            </w:r>
            <w:r>
              <w:rPr>
                <w:rFonts w:eastAsia="DSFreeSet-Medium"/>
                <w:sz w:val="18"/>
                <w:szCs w:val="18"/>
              </w:rPr>
              <w:t xml:space="preserve"> </w:t>
            </w:r>
            <w:r w:rsidRPr="00EB6973">
              <w:rPr>
                <w:rFonts w:eastAsia="DSFreeSet-Medium"/>
                <w:sz w:val="18"/>
                <w:szCs w:val="18"/>
              </w:rPr>
              <w:t>конец года</w:t>
            </w:r>
            <w:r>
              <w:rPr>
                <w:rFonts w:eastAsia="DSFreeSet-Medium"/>
              </w:rPr>
              <w:t xml:space="preserve"> </w:t>
            </w:r>
          </w:p>
        </w:tc>
        <w:tc>
          <w:tcPr>
            <w:tcW w:w="900" w:type="dxa"/>
          </w:tcPr>
          <w:p w:rsidR="00B36657" w:rsidRPr="00EB6973" w:rsidRDefault="00B36657" w:rsidP="00B36657">
            <w:pPr>
              <w:jc w:val="center"/>
              <w:rPr>
                <w:sz w:val="18"/>
                <w:szCs w:val="18"/>
              </w:rPr>
            </w:pPr>
            <w:r w:rsidRPr="00EB6973">
              <w:rPr>
                <w:rFonts w:eastAsia="DSFreeSet"/>
                <w:sz w:val="18"/>
                <w:szCs w:val="18"/>
              </w:rPr>
              <w:t>38 899</w:t>
            </w:r>
          </w:p>
        </w:tc>
        <w:tc>
          <w:tcPr>
            <w:tcW w:w="900" w:type="dxa"/>
          </w:tcPr>
          <w:p w:rsidR="00B36657" w:rsidRPr="00EB6973" w:rsidRDefault="00B36657" w:rsidP="00B36657">
            <w:pPr>
              <w:jc w:val="center"/>
              <w:rPr>
                <w:sz w:val="18"/>
                <w:szCs w:val="18"/>
              </w:rPr>
            </w:pPr>
            <w:r w:rsidRPr="00EB6973">
              <w:rPr>
                <w:rFonts w:eastAsia="DSFreeSet"/>
                <w:sz w:val="18"/>
                <w:szCs w:val="18"/>
              </w:rPr>
              <w:t>48 737</w:t>
            </w:r>
          </w:p>
        </w:tc>
        <w:tc>
          <w:tcPr>
            <w:tcW w:w="900" w:type="dxa"/>
          </w:tcPr>
          <w:p w:rsidR="00B36657" w:rsidRPr="00EB6973" w:rsidRDefault="00B36657" w:rsidP="00B36657">
            <w:pPr>
              <w:jc w:val="center"/>
              <w:rPr>
                <w:sz w:val="18"/>
                <w:szCs w:val="18"/>
              </w:rPr>
            </w:pPr>
            <w:r w:rsidRPr="00EB6973">
              <w:rPr>
                <w:rFonts w:eastAsia="DSFreeSet"/>
                <w:sz w:val="18"/>
                <w:szCs w:val="18"/>
              </w:rPr>
              <w:t>27 439</w:t>
            </w:r>
          </w:p>
        </w:tc>
        <w:tc>
          <w:tcPr>
            <w:tcW w:w="1260" w:type="dxa"/>
          </w:tcPr>
          <w:p w:rsidR="00B36657" w:rsidRPr="00EB6973" w:rsidRDefault="00B36657" w:rsidP="00B36657">
            <w:pPr>
              <w:jc w:val="center"/>
              <w:rPr>
                <w:sz w:val="18"/>
                <w:szCs w:val="18"/>
              </w:rPr>
            </w:pPr>
            <w:r w:rsidRPr="00EB6973">
              <w:rPr>
                <w:rFonts w:eastAsia="DSFreeSet"/>
                <w:sz w:val="18"/>
                <w:szCs w:val="18"/>
              </w:rPr>
              <w:t>79.8</w:t>
            </w:r>
          </w:p>
        </w:tc>
      </w:tr>
      <w:tr w:rsidR="00B36657" w:rsidTr="00B36657">
        <w:trPr>
          <w:trHeight w:val="161"/>
        </w:trPr>
        <w:tc>
          <w:tcPr>
            <w:tcW w:w="3060" w:type="dxa"/>
          </w:tcPr>
          <w:p w:rsidR="00B36657" w:rsidRPr="00EB6973" w:rsidRDefault="00B36657" w:rsidP="00B36657">
            <w:pPr>
              <w:jc w:val="both"/>
              <w:rPr>
                <w:sz w:val="18"/>
                <w:szCs w:val="18"/>
              </w:rPr>
            </w:pPr>
            <w:r w:rsidRPr="00EB6973">
              <w:rPr>
                <w:rFonts w:eastAsia="DSFreeSet-Medium"/>
                <w:sz w:val="18"/>
                <w:szCs w:val="18"/>
              </w:rPr>
              <w:t xml:space="preserve">Капитал </w:t>
            </w:r>
          </w:p>
        </w:tc>
        <w:tc>
          <w:tcPr>
            <w:tcW w:w="900" w:type="dxa"/>
          </w:tcPr>
          <w:p w:rsidR="00B36657" w:rsidRPr="00EB6973" w:rsidRDefault="00B36657" w:rsidP="00B36657">
            <w:pPr>
              <w:jc w:val="center"/>
              <w:rPr>
                <w:sz w:val="18"/>
                <w:szCs w:val="18"/>
              </w:rPr>
            </w:pPr>
            <w:r w:rsidRPr="00EB6973">
              <w:rPr>
                <w:rFonts w:eastAsia="DSFreeSet"/>
                <w:sz w:val="18"/>
                <w:szCs w:val="18"/>
              </w:rPr>
              <w:t>242 803</w:t>
            </w:r>
          </w:p>
        </w:tc>
        <w:tc>
          <w:tcPr>
            <w:tcW w:w="900" w:type="dxa"/>
          </w:tcPr>
          <w:p w:rsidR="00B36657" w:rsidRPr="00EB6973" w:rsidRDefault="00B36657" w:rsidP="00B36657">
            <w:pPr>
              <w:jc w:val="center"/>
              <w:rPr>
                <w:sz w:val="18"/>
                <w:szCs w:val="18"/>
              </w:rPr>
            </w:pPr>
            <w:r w:rsidRPr="00EB6973">
              <w:rPr>
                <w:rFonts w:eastAsia="DSFreeSet"/>
                <w:sz w:val="18"/>
                <w:szCs w:val="18"/>
              </w:rPr>
              <w:t>220 514</w:t>
            </w:r>
          </w:p>
        </w:tc>
        <w:tc>
          <w:tcPr>
            <w:tcW w:w="900" w:type="dxa"/>
          </w:tcPr>
          <w:p w:rsidR="00B36657" w:rsidRPr="00EB6973" w:rsidRDefault="00B36657" w:rsidP="00B36657">
            <w:pPr>
              <w:jc w:val="center"/>
              <w:rPr>
                <w:sz w:val="18"/>
                <w:szCs w:val="18"/>
              </w:rPr>
            </w:pPr>
            <w:r w:rsidRPr="00EB6973">
              <w:rPr>
                <w:rFonts w:eastAsia="DSFreeSet"/>
                <w:sz w:val="18"/>
                <w:szCs w:val="18"/>
              </w:rPr>
              <w:t>214 944</w:t>
            </w:r>
          </w:p>
        </w:tc>
        <w:tc>
          <w:tcPr>
            <w:tcW w:w="1260" w:type="dxa"/>
          </w:tcPr>
          <w:p w:rsidR="00B36657" w:rsidRPr="00EB6973" w:rsidRDefault="00B36657" w:rsidP="00B36657">
            <w:pPr>
              <w:jc w:val="center"/>
              <w:rPr>
                <w:sz w:val="18"/>
                <w:szCs w:val="18"/>
              </w:rPr>
            </w:pPr>
            <w:r w:rsidRPr="00EB6973">
              <w:rPr>
                <w:rFonts w:eastAsia="DSFreeSet"/>
                <w:sz w:val="18"/>
                <w:szCs w:val="18"/>
              </w:rPr>
              <w:t>110.1</w:t>
            </w:r>
          </w:p>
        </w:tc>
      </w:tr>
    </w:tbl>
    <w:p w:rsidR="00B36657" w:rsidRDefault="00B36657" w:rsidP="00B36657"/>
    <w:p w:rsidR="00B36657" w:rsidRPr="00EB6973" w:rsidRDefault="00B36657" w:rsidP="00B36657">
      <w:pPr>
        <w:ind w:firstLine="708"/>
        <w:jc w:val="both"/>
        <w:rPr>
          <w:rFonts w:eastAsia="DSFreeSet"/>
        </w:rPr>
      </w:pPr>
      <w:r w:rsidRPr="00EB6973">
        <w:rPr>
          <w:rFonts w:eastAsia="DSFreeSet"/>
        </w:rPr>
        <w:t>В рамках задач по сохранению и увеличению доходов консолидированные активы</w:t>
      </w:r>
      <w:r>
        <w:rPr>
          <w:rFonts w:eastAsia="DSFreeSet"/>
        </w:rPr>
        <w:t xml:space="preserve"> Товари</w:t>
      </w:r>
      <w:r w:rsidRPr="00EB6973">
        <w:rPr>
          <w:rFonts w:eastAsia="DSFreeSet"/>
        </w:rPr>
        <w:t>щества по состоянию на 31 декабря 20</w:t>
      </w:r>
      <w:r>
        <w:rPr>
          <w:rFonts w:eastAsia="DSFreeSet"/>
        </w:rPr>
        <w:t>1</w:t>
      </w:r>
      <w:r w:rsidRPr="00EB6973">
        <w:rPr>
          <w:rFonts w:eastAsia="DSFreeSet"/>
        </w:rPr>
        <w:t>0 года выросли до 325,3 млрд тенге, что на</w:t>
      </w:r>
      <w:r>
        <w:rPr>
          <w:rFonts w:eastAsia="DSFreeSet"/>
        </w:rPr>
        <w:t xml:space="preserve"> </w:t>
      </w:r>
      <w:r w:rsidRPr="00EB6973">
        <w:rPr>
          <w:rFonts w:eastAsia="DSFreeSet"/>
        </w:rPr>
        <w:t>6,6% выше показателя 200</w:t>
      </w:r>
      <w:r>
        <w:rPr>
          <w:rFonts w:eastAsia="DSFreeSet"/>
        </w:rPr>
        <w:t>9</w:t>
      </w:r>
      <w:r w:rsidRPr="00EB6973">
        <w:rPr>
          <w:rFonts w:eastAsia="DSFreeSet"/>
        </w:rPr>
        <w:t xml:space="preserve"> года</w:t>
      </w:r>
      <w:r>
        <w:rPr>
          <w:rFonts w:eastAsia="DSFreeSet"/>
        </w:rPr>
        <w:t xml:space="preserve"> </w:t>
      </w:r>
      <w:r w:rsidRPr="00EB6973">
        <w:rPr>
          <w:rFonts w:eastAsia="DSFreeSet"/>
        </w:rPr>
        <w:t xml:space="preserve">(305 млрд тенге). Консолидированный доход </w:t>
      </w:r>
      <w:r>
        <w:rPr>
          <w:rFonts w:eastAsia="DSFreeSet"/>
        </w:rPr>
        <w:t>Товари</w:t>
      </w:r>
      <w:r w:rsidRPr="00EB6973">
        <w:rPr>
          <w:rFonts w:eastAsia="DSFreeSet"/>
        </w:rPr>
        <w:t>щества от основной</w:t>
      </w:r>
      <w:r>
        <w:rPr>
          <w:rFonts w:eastAsia="DSFreeSet"/>
        </w:rPr>
        <w:t xml:space="preserve"> </w:t>
      </w:r>
      <w:r w:rsidRPr="00EB6973">
        <w:rPr>
          <w:rFonts w:eastAsia="DSFreeSet"/>
        </w:rPr>
        <w:t>деятельности за 20</w:t>
      </w:r>
      <w:r>
        <w:rPr>
          <w:rFonts w:eastAsia="DSFreeSet"/>
        </w:rPr>
        <w:t>1</w:t>
      </w:r>
      <w:r w:rsidRPr="00EB6973">
        <w:rPr>
          <w:rFonts w:eastAsia="DSFreeSet"/>
        </w:rPr>
        <w:t>0 год составил 126 млрд тенге, что выше</w:t>
      </w:r>
      <w:r>
        <w:rPr>
          <w:rFonts w:eastAsia="DSFreeSet"/>
        </w:rPr>
        <w:t xml:space="preserve"> </w:t>
      </w:r>
      <w:r w:rsidRPr="00EB6973">
        <w:rPr>
          <w:rFonts w:eastAsia="DSFreeSet"/>
        </w:rPr>
        <w:t>аналогичного показателя 200</w:t>
      </w:r>
      <w:r>
        <w:rPr>
          <w:rFonts w:eastAsia="DSFreeSet"/>
        </w:rPr>
        <w:t>9</w:t>
      </w:r>
      <w:r w:rsidRPr="00EB6973">
        <w:rPr>
          <w:rFonts w:eastAsia="DSFreeSet"/>
        </w:rPr>
        <w:t xml:space="preserve"> года (118,8 млрд тенге) на 6,2% и выше аналогичного</w:t>
      </w:r>
      <w:r>
        <w:rPr>
          <w:rFonts w:eastAsia="DSFreeSet"/>
        </w:rPr>
        <w:t xml:space="preserve"> </w:t>
      </w:r>
      <w:r w:rsidRPr="00EB6973">
        <w:rPr>
          <w:rFonts w:eastAsia="DSFreeSet"/>
        </w:rPr>
        <w:t>показателя 200</w:t>
      </w:r>
      <w:r>
        <w:rPr>
          <w:rFonts w:eastAsia="DSFreeSet"/>
        </w:rPr>
        <w:t>8</w:t>
      </w:r>
      <w:r w:rsidRPr="00EB6973">
        <w:rPr>
          <w:rFonts w:eastAsia="DSFreeSet"/>
        </w:rPr>
        <w:t xml:space="preserve"> года (80 млрд тенге) на 57,5%.</w:t>
      </w:r>
      <w:r>
        <w:rPr>
          <w:rFonts w:eastAsia="DSFreeSet"/>
        </w:rPr>
        <w:t xml:space="preserve"> </w:t>
      </w:r>
    </w:p>
    <w:p w:rsidR="00B36657" w:rsidRPr="00EB6973" w:rsidRDefault="00B36657" w:rsidP="00B36657">
      <w:pPr>
        <w:ind w:firstLine="708"/>
        <w:jc w:val="both"/>
        <w:rPr>
          <w:rFonts w:eastAsia="DSFreeSet"/>
        </w:rPr>
      </w:pPr>
      <w:r w:rsidRPr="00EB6973">
        <w:rPr>
          <w:rFonts w:eastAsia="DSFreeSet"/>
        </w:rPr>
        <w:t xml:space="preserve">Итоговая прибыль </w:t>
      </w:r>
      <w:r>
        <w:rPr>
          <w:rFonts w:eastAsia="DSFreeSet"/>
        </w:rPr>
        <w:t>Товари</w:t>
      </w:r>
      <w:r w:rsidRPr="00EB6973">
        <w:rPr>
          <w:rFonts w:eastAsia="DSFreeSet"/>
        </w:rPr>
        <w:t>щества за 20</w:t>
      </w:r>
      <w:r>
        <w:rPr>
          <w:rFonts w:eastAsia="DSFreeSet"/>
        </w:rPr>
        <w:t>1</w:t>
      </w:r>
      <w:r w:rsidRPr="00EB6973">
        <w:rPr>
          <w:rFonts w:eastAsia="DSFreeSet"/>
        </w:rPr>
        <w:t>0 год составила 15,5 млрд тенге,</w:t>
      </w:r>
      <w:r>
        <w:rPr>
          <w:rFonts w:eastAsia="DSFreeSet"/>
        </w:rPr>
        <w:t xml:space="preserve"> </w:t>
      </w:r>
      <w:r w:rsidRPr="00EB6973">
        <w:rPr>
          <w:rFonts w:eastAsia="DSFreeSet"/>
        </w:rPr>
        <w:t>что ниже</w:t>
      </w:r>
      <w:r>
        <w:rPr>
          <w:rFonts w:eastAsia="DSFreeSet"/>
        </w:rPr>
        <w:t xml:space="preserve"> </w:t>
      </w:r>
      <w:r w:rsidRPr="00EB6973">
        <w:rPr>
          <w:rFonts w:eastAsia="DSFreeSet"/>
        </w:rPr>
        <w:t>уровня 200</w:t>
      </w:r>
      <w:r>
        <w:rPr>
          <w:rFonts w:eastAsia="DSFreeSet"/>
        </w:rPr>
        <w:t>9</w:t>
      </w:r>
      <w:r w:rsidRPr="00EB6973">
        <w:rPr>
          <w:rFonts w:eastAsia="DSFreeSet"/>
        </w:rPr>
        <w:t xml:space="preserve"> года на 22,5% (4,5 млрд тенге). Снижение итоговой прибыли в основном</w:t>
      </w:r>
      <w:r>
        <w:rPr>
          <w:rFonts w:eastAsia="DSFreeSet"/>
        </w:rPr>
        <w:t xml:space="preserve"> </w:t>
      </w:r>
      <w:r w:rsidRPr="00EB6973">
        <w:rPr>
          <w:rFonts w:eastAsia="DSFreeSet"/>
        </w:rPr>
        <w:t>обусловлено отрицательной курсовой разницей, возникшей вследствие девальвации тенге в 2009 году, а также</w:t>
      </w:r>
      <w:r>
        <w:rPr>
          <w:rFonts w:eastAsia="DSFreeSet"/>
        </w:rPr>
        <w:t xml:space="preserve"> </w:t>
      </w:r>
      <w:r w:rsidRPr="00EB6973">
        <w:rPr>
          <w:rFonts w:eastAsia="DSFreeSet"/>
        </w:rPr>
        <w:t>обесценением гудвилла.</w:t>
      </w:r>
      <w:r>
        <w:rPr>
          <w:rFonts w:eastAsia="DSFreeSet"/>
        </w:rPr>
        <w:t xml:space="preserve"> </w:t>
      </w:r>
    </w:p>
    <w:p w:rsidR="00B36657" w:rsidRPr="00EB6973" w:rsidRDefault="00B36657" w:rsidP="00B36657">
      <w:pPr>
        <w:ind w:firstLine="708"/>
        <w:jc w:val="both"/>
        <w:rPr>
          <w:rFonts w:eastAsia="DSFreeSet"/>
        </w:rPr>
      </w:pPr>
      <w:r w:rsidRPr="00EB6973">
        <w:rPr>
          <w:rFonts w:eastAsia="DSFreeSet"/>
        </w:rPr>
        <w:t>По результатам 20</w:t>
      </w:r>
      <w:r>
        <w:rPr>
          <w:rFonts w:eastAsia="DSFreeSet"/>
        </w:rPr>
        <w:t>1</w:t>
      </w:r>
      <w:r w:rsidRPr="00EB6973">
        <w:rPr>
          <w:rFonts w:eastAsia="DSFreeSet"/>
        </w:rPr>
        <w:t>0 года рентабельность задействованного капитала</w:t>
      </w:r>
      <w:r>
        <w:rPr>
          <w:rFonts w:eastAsia="DSFreeSet"/>
        </w:rPr>
        <w:t xml:space="preserve"> </w:t>
      </w:r>
      <w:r w:rsidRPr="00EB6973">
        <w:rPr>
          <w:rFonts w:eastAsia="DSFreeSet"/>
        </w:rPr>
        <w:t>(ROACE) по консолидированным показателям составила 8,5%, что незначительно выше уровня 200</w:t>
      </w:r>
      <w:r>
        <w:rPr>
          <w:rFonts w:eastAsia="DSFreeSet"/>
        </w:rPr>
        <w:t>9</w:t>
      </w:r>
      <w:r w:rsidRPr="00EB6973">
        <w:rPr>
          <w:rFonts w:eastAsia="DSFreeSet"/>
        </w:rPr>
        <w:t xml:space="preserve"> года. На рост рентабельности оказало</w:t>
      </w:r>
      <w:r>
        <w:rPr>
          <w:rFonts w:eastAsia="DSFreeSet"/>
        </w:rPr>
        <w:t xml:space="preserve"> </w:t>
      </w:r>
      <w:r w:rsidRPr="00EB6973">
        <w:rPr>
          <w:rFonts w:eastAsia="DSFreeSet"/>
        </w:rPr>
        <w:t>влияние увеличение объема транспортировки</w:t>
      </w:r>
      <w:r>
        <w:rPr>
          <w:rFonts w:eastAsia="DSFreeSet"/>
        </w:rPr>
        <w:t xml:space="preserve"> </w:t>
      </w:r>
      <w:r w:rsidRPr="00EB6973">
        <w:rPr>
          <w:rFonts w:eastAsia="DSFreeSet"/>
        </w:rPr>
        <w:t>нефти. Соответственно,</w:t>
      </w:r>
      <w:r>
        <w:rPr>
          <w:rFonts w:eastAsia="DSFreeSet"/>
        </w:rPr>
        <w:t xml:space="preserve"> </w:t>
      </w:r>
      <w:r w:rsidRPr="00EB6973">
        <w:rPr>
          <w:rFonts w:eastAsia="DSFreeSet"/>
        </w:rPr>
        <w:t>значение экономической добавленной стоимости (EVA) к факту</w:t>
      </w:r>
      <w:r>
        <w:rPr>
          <w:rFonts w:eastAsia="DSFreeSet"/>
        </w:rPr>
        <w:t xml:space="preserve"> 2009 </w:t>
      </w:r>
      <w:r w:rsidRPr="00EB6973">
        <w:rPr>
          <w:rFonts w:eastAsia="DSFreeSet"/>
        </w:rPr>
        <w:t>года увеличилось на 116 млн тенге.</w:t>
      </w:r>
      <w:r>
        <w:rPr>
          <w:rFonts w:eastAsia="DSFreeSet"/>
        </w:rPr>
        <w:t xml:space="preserve"> </w:t>
      </w:r>
    </w:p>
    <w:p w:rsidR="00B36657" w:rsidRDefault="00B36657" w:rsidP="00B36657">
      <w:pPr>
        <w:ind w:firstLine="708"/>
        <w:jc w:val="both"/>
        <w:rPr>
          <w:rFonts w:eastAsia="DSFreeSet"/>
        </w:rPr>
      </w:pPr>
      <w:r w:rsidRPr="0032770C">
        <w:rPr>
          <w:rFonts w:eastAsia="DSFreeSet"/>
          <w:i/>
        </w:rPr>
        <w:t xml:space="preserve">Результаты работы по достижению стратегических целей по основным производственным направлениям приведены в соответствующих разделах годового отчета. </w:t>
      </w:r>
    </w:p>
    <w:p w:rsidR="00B36657" w:rsidRDefault="00B36657" w:rsidP="00B36657">
      <w:pPr>
        <w:jc w:val="both"/>
        <w:rPr>
          <w:rFonts w:eastAsia="DSFreeSet"/>
        </w:rPr>
      </w:pPr>
    </w:p>
    <w:p w:rsidR="00B36657" w:rsidRDefault="00B36657" w:rsidP="00B36657">
      <w:r>
        <w:t xml:space="preserve">Структура производственных активов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2700"/>
      </w:tblGrid>
      <w:tr w:rsidR="00B36657" w:rsidRPr="00E40EA1" w:rsidTr="00B36657">
        <w:trPr>
          <w:trHeight w:val="170"/>
        </w:trPr>
        <w:tc>
          <w:tcPr>
            <w:tcW w:w="6120" w:type="dxa"/>
            <w:vMerge w:val="restart"/>
          </w:tcPr>
          <w:p w:rsidR="00B36657" w:rsidRPr="00E40EA1" w:rsidRDefault="00B36657" w:rsidP="00B36657">
            <w:pPr>
              <w:jc w:val="both"/>
            </w:pPr>
            <w:r w:rsidRPr="00E40EA1">
              <w:t>магистральных трубопроводов, км:</w:t>
            </w:r>
          </w:p>
          <w:p w:rsidR="00B36657" w:rsidRPr="00E40EA1" w:rsidRDefault="00B36657" w:rsidP="00B36657">
            <w:pPr>
              <w:jc w:val="both"/>
            </w:pPr>
            <w:r w:rsidRPr="00E40EA1">
              <w:t>в том числе:</w:t>
            </w:r>
          </w:p>
          <w:p w:rsidR="00B36657" w:rsidRPr="00E40EA1" w:rsidRDefault="00B36657" w:rsidP="00B36657">
            <w:pPr>
              <w:jc w:val="both"/>
            </w:pPr>
            <w:r w:rsidRPr="00E40EA1">
              <w:t>– магистральных нефтепроводов, км</w:t>
            </w:r>
          </w:p>
          <w:p w:rsidR="00B36657" w:rsidRPr="00E40EA1" w:rsidRDefault="00B36657" w:rsidP="00B36657">
            <w:pPr>
              <w:jc w:val="both"/>
            </w:pPr>
            <w:r w:rsidRPr="00E40EA1">
              <w:t>– магистральных водоводов, км</w:t>
            </w:r>
          </w:p>
        </w:tc>
        <w:tc>
          <w:tcPr>
            <w:tcW w:w="2700" w:type="dxa"/>
          </w:tcPr>
          <w:p w:rsidR="00B36657" w:rsidRPr="00E40EA1" w:rsidRDefault="00B36657" w:rsidP="00B36657">
            <w:pPr>
              <w:jc w:val="both"/>
            </w:pPr>
            <w:r w:rsidRPr="00E40EA1">
              <w:t>7 464,5</w:t>
            </w:r>
          </w:p>
        </w:tc>
      </w:tr>
      <w:tr w:rsidR="00B36657" w:rsidRPr="00E40EA1" w:rsidTr="00B36657">
        <w:trPr>
          <w:trHeight w:val="240"/>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5 309,7</w:t>
            </w:r>
          </w:p>
        </w:tc>
      </w:tr>
      <w:tr w:rsidR="00B36657" w:rsidRPr="00E40EA1" w:rsidTr="00B36657">
        <w:trPr>
          <w:trHeight w:val="339"/>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2 154,8</w:t>
            </w:r>
          </w:p>
        </w:tc>
      </w:tr>
      <w:tr w:rsidR="00B36657" w:rsidRPr="00E40EA1" w:rsidTr="00B36657">
        <w:trPr>
          <w:trHeight w:val="330"/>
        </w:trPr>
        <w:tc>
          <w:tcPr>
            <w:tcW w:w="6120" w:type="dxa"/>
            <w:vMerge w:val="restart"/>
          </w:tcPr>
          <w:p w:rsidR="00B36657" w:rsidRPr="00E40EA1" w:rsidRDefault="00B36657" w:rsidP="00B36657">
            <w:pPr>
              <w:jc w:val="both"/>
            </w:pPr>
            <w:r w:rsidRPr="00E40EA1">
              <w:t>резервуарных парков, тыс. м3:</w:t>
            </w:r>
          </w:p>
          <w:p w:rsidR="00B36657" w:rsidRPr="00E40EA1" w:rsidRDefault="00B36657" w:rsidP="00B36657">
            <w:pPr>
              <w:jc w:val="both"/>
            </w:pPr>
            <w:r w:rsidRPr="00E40EA1">
              <w:t>в том числе:</w:t>
            </w:r>
          </w:p>
          <w:p w:rsidR="00B36657" w:rsidRPr="00E40EA1" w:rsidRDefault="00B36657" w:rsidP="00B36657">
            <w:pPr>
              <w:jc w:val="both"/>
            </w:pPr>
            <w:r w:rsidRPr="00E40EA1">
              <w:t>– для нефти, тыс. м3</w:t>
            </w:r>
          </w:p>
          <w:p w:rsidR="00B36657" w:rsidRPr="00E40EA1" w:rsidRDefault="00B36657" w:rsidP="00B36657">
            <w:pPr>
              <w:jc w:val="both"/>
            </w:pPr>
            <w:r w:rsidRPr="00E40EA1">
              <w:t>– для воды, тыс. м3</w:t>
            </w:r>
          </w:p>
        </w:tc>
        <w:tc>
          <w:tcPr>
            <w:tcW w:w="2700" w:type="dxa"/>
          </w:tcPr>
          <w:p w:rsidR="00B36657" w:rsidRPr="00E40EA1" w:rsidRDefault="00B36657" w:rsidP="00B36657">
            <w:pPr>
              <w:jc w:val="both"/>
            </w:pPr>
            <w:r w:rsidRPr="00E40EA1">
              <w:t xml:space="preserve">1 353,9 </w:t>
            </w:r>
          </w:p>
        </w:tc>
      </w:tr>
      <w:tr w:rsidR="00B36657" w:rsidRPr="00E40EA1" w:rsidTr="00B36657">
        <w:trPr>
          <w:trHeight w:val="350"/>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1 199</w:t>
            </w:r>
          </w:p>
        </w:tc>
      </w:tr>
      <w:tr w:rsidR="00B36657" w:rsidRPr="00E40EA1" w:rsidTr="00B36657">
        <w:trPr>
          <w:trHeight w:val="350"/>
        </w:trPr>
        <w:tc>
          <w:tcPr>
            <w:tcW w:w="6120" w:type="dxa"/>
            <w:vMerge/>
          </w:tcPr>
          <w:p w:rsidR="00B36657" w:rsidRPr="00E40EA1" w:rsidRDefault="00B36657" w:rsidP="00B36657">
            <w:pPr>
              <w:jc w:val="both"/>
            </w:pPr>
          </w:p>
        </w:tc>
        <w:tc>
          <w:tcPr>
            <w:tcW w:w="2700" w:type="dxa"/>
          </w:tcPr>
          <w:p w:rsidR="00B36657" w:rsidRPr="00E40EA1" w:rsidRDefault="00B36657" w:rsidP="00B36657">
            <w:pPr>
              <w:jc w:val="both"/>
            </w:pPr>
            <w:r w:rsidRPr="00E40EA1">
              <w:t xml:space="preserve">154,9 </w:t>
            </w:r>
          </w:p>
        </w:tc>
      </w:tr>
      <w:tr w:rsidR="00B36657" w:rsidRPr="00E40EA1" w:rsidTr="00B36657">
        <w:trPr>
          <w:trHeight w:val="307"/>
        </w:trPr>
        <w:tc>
          <w:tcPr>
            <w:tcW w:w="6120" w:type="dxa"/>
          </w:tcPr>
          <w:p w:rsidR="00B36657" w:rsidRPr="00E40EA1" w:rsidRDefault="00B36657" w:rsidP="00B36657">
            <w:pPr>
              <w:jc w:val="both"/>
            </w:pPr>
            <w:r w:rsidRPr="00E40EA1">
              <w:t>нефтеперекачивающие станции, шт</w:t>
            </w:r>
            <w:r w:rsidRPr="00E40EA1">
              <w:tab/>
            </w:r>
          </w:p>
        </w:tc>
        <w:tc>
          <w:tcPr>
            <w:tcW w:w="2700" w:type="dxa"/>
          </w:tcPr>
          <w:p w:rsidR="00B36657" w:rsidRPr="00E40EA1" w:rsidRDefault="00B36657" w:rsidP="00B36657">
            <w:pPr>
              <w:jc w:val="both"/>
            </w:pPr>
            <w:r w:rsidRPr="00E40EA1">
              <w:t>37</w:t>
            </w:r>
          </w:p>
        </w:tc>
      </w:tr>
      <w:tr w:rsidR="00B36657" w:rsidRPr="00E40EA1" w:rsidTr="00B36657">
        <w:trPr>
          <w:trHeight w:val="340"/>
        </w:trPr>
        <w:tc>
          <w:tcPr>
            <w:tcW w:w="6120" w:type="dxa"/>
          </w:tcPr>
          <w:p w:rsidR="00B36657" w:rsidRPr="00E40EA1" w:rsidRDefault="00B36657" w:rsidP="00B36657">
            <w:pPr>
              <w:jc w:val="both"/>
            </w:pPr>
            <w:r w:rsidRPr="00E40EA1">
              <w:t>станции подогрева нефти, шт</w:t>
            </w:r>
          </w:p>
        </w:tc>
        <w:tc>
          <w:tcPr>
            <w:tcW w:w="2700" w:type="dxa"/>
          </w:tcPr>
          <w:p w:rsidR="00B36657" w:rsidRPr="00E40EA1" w:rsidRDefault="00B36657" w:rsidP="00B36657">
            <w:pPr>
              <w:jc w:val="both"/>
            </w:pPr>
            <w:r w:rsidRPr="00E40EA1">
              <w:t>7</w:t>
            </w:r>
          </w:p>
        </w:tc>
      </w:tr>
      <w:tr w:rsidR="00B36657" w:rsidRPr="00E40EA1" w:rsidTr="00B36657">
        <w:trPr>
          <w:trHeight w:val="350"/>
        </w:trPr>
        <w:tc>
          <w:tcPr>
            <w:tcW w:w="6120" w:type="dxa"/>
          </w:tcPr>
          <w:p w:rsidR="00B36657" w:rsidRPr="00E40EA1" w:rsidRDefault="00B36657" w:rsidP="00B36657">
            <w:pPr>
              <w:jc w:val="both"/>
            </w:pPr>
            <w:r w:rsidRPr="00E40EA1">
              <w:t>печей подогрева, шт</w:t>
            </w:r>
          </w:p>
        </w:tc>
        <w:tc>
          <w:tcPr>
            <w:tcW w:w="2700" w:type="dxa"/>
          </w:tcPr>
          <w:p w:rsidR="00B36657" w:rsidRPr="00E40EA1" w:rsidRDefault="00B36657" w:rsidP="00B36657">
            <w:pPr>
              <w:jc w:val="both"/>
            </w:pPr>
            <w:r w:rsidRPr="00E40EA1">
              <w:t>65</w:t>
            </w:r>
          </w:p>
        </w:tc>
      </w:tr>
      <w:tr w:rsidR="00B36657" w:rsidRPr="00E40EA1" w:rsidTr="00B36657">
        <w:trPr>
          <w:trHeight w:val="350"/>
        </w:trPr>
        <w:tc>
          <w:tcPr>
            <w:tcW w:w="6120" w:type="dxa"/>
          </w:tcPr>
          <w:p w:rsidR="00B36657" w:rsidRPr="00E40EA1" w:rsidRDefault="00B36657" w:rsidP="00B36657">
            <w:pPr>
              <w:jc w:val="both"/>
            </w:pPr>
            <w:r w:rsidRPr="00E40EA1">
              <w:t>сливно-наливных эстакад, шт</w:t>
            </w:r>
            <w:r w:rsidRPr="00E40EA1">
              <w:tab/>
            </w:r>
          </w:p>
        </w:tc>
        <w:tc>
          <w:tcPr>
            <w:tcW w:w="2700" w:type="dxa"/>
          </w:tcPr>
          <w:p w:rsidR="00B36657" w:rsidRPr="00E40EA1" w:rsidRDefault="00B36657" w:rsidP="00B36657">
            <w:pPr>
              <w:jc w:val="both"/>
            </w:pPr>
            <w:r w:rsidRPr="00E40EA1">
              <w:t>4</w:t>
            </w:r>
          </w:p>
        </w:tc>
      </w:tr>
      <w:tr w:rsidR="00B36657" w:rsidRPr="00E40EA1" w:rsidTr="00B36657">
        <w:trPr>
          <w:trHeight w:val="350"/>
        </w:trPr>
        <w:tc>
          <w:tcPr>
            <w:tcW w:w="6120" w:type="dxa"/>
          </w:tcPr>
          <w:p w:rsidR="00B36657" w:rsidRPr="00E40EA1" w:rsidRDefault="00B36657" w:rsidP="00B36657">
            <w:pPr>
              <w:jc w:val="both"/>
            </w:pPr>
            <w:r w:rsidRPr="00E40EA1">
              <w:t>головные очистные сооружения, шт</w:t>
            </w:r>
            <w:r w:rsidRPr="00E40EA1">
              <w:tab/>
            </w:r>
          </w:p>
        </w:tc>
        <w:tc>
          <w:tcPr>
            <w:tcW w:w="2700" w:type="dxa"/>
          </w:tcPr>
          <w:p w:rsidR="00B36657" w:rsidRPr="00E40EA1" w:rsidRDefault="00B36657" w:rsidP="00B36657">
            <w:pPr>
              <w:jc w:val="both"/>
            </w:pPr>
            <w:r w:rsidRPr="00E40EA1">
              <w:t>1</w:t>
            </w:r>
          </w:p>
        </w:tc>
      </w:tr>
      <w:tr w:rsidR="00B36657" w:rsidRPr="00E40EA1" w:rsidTr="00B36657">
        <w:trPr>
          <w:trHeight w:val="350"/>
        </w:trPr>
        <w:tc>
          <w:tcPr>
            <w:tcW w:w="6120" w:type="dxa"/>
          </w:tcPr>
          <w:p w:rsidR="00B36657" w:rsidRPr="00E40EA1" w:rsidRDefault="00B36657" w:rsidP="00B36657">
            <w:pPr>
              <w:jc w:val="both"/>
            </w:pPr>
            <w:r w:rsidRPr="00E40EA1">
              <w:t>водонасосные станции, шт</w:t>
            </w:r>
            <w:r w:rsidRPr="00E40EA1">
              <w:tab/>
            </w:r>
          </w:p>
        </w:tc>
        <w:tc>
          <w:tcPr>
            <w:tcW w:w="2700" w:type="dxa"/>
          </w:tcPr>
          <w:p w:rsidR="00B36657" w:rsidRPr="00E40EA1" w:rsidRDefault="00B36657" w:rsidP="00B36657">
            <w:pPr>
              <w:jc w:val="both"/>
            </w:pPr>
            <w:r w:rsidRPr="00E40EA1">
              <w:t xml:space="preserve">3 </w:t>
            </w:r>
          </w:p>
        </w:tc>
      </w:tr>
      <w:tr w:rsidR="00B36657" w:rsidRPr="00E40EA1" w:rsidTr="00B36657">
        <w:trPr>
          <w:trHeight w:val="350"/>
        </w:trPr>
        <w:tc>
          <w:tcPr>
            <w:tcW w:w="6120" w:type="dxa"/>
          </w:tcPr>
          <w:p w:rsidR="00B36657" w:rsidRPr="00E40EA1" w:rsidRDefault="00B36657" w:rsidP="00B36657">
            <w:pPr>
              <w:jc w:val="both"/>
            </w:pPr>
            <w:r w:rsidRPr="00E40EA1">
              <w:t>водоочистные сооружения, шт</w:t>
            </w:r>
            <w:r w:rsidRPr="00E40EA1">
              <w:tab/>
            </w:r>
          </w:p>
        </w:tc>
        <w:tc>
          <w:tcPr>
            <w:tcW w:w="2700" w:type="dxa"/>
          </w:tcPr>
          <w:p w:rsidR="00B36657" w:rsidRPr="00E40EA1" w:rsidRDefault="00B36657" w:rsidP="00B36657">
            <w:pPr>
              <w:jc w:val="both"/>
            </w:pPr>
            <w:r w:rsidRPr="00E40EA1">
              <w:t>1</w:t>
            </w:r>
          </w:p>
        </w:tc>
      </w:tr>
    </w:tbl>
    <w:p w:rsidR="00B36657" w:rsidRDefault="00B36657" w:rsidP="00B36657">
      <w:pPr>
        <w:rPr>
          <w:rFonts w:eastAsia="DSFreeSet"/>
        </w:rPr>
      </w:pPr>
    </w:p>
    <w:p w:rsidR="00B36657" w:rsidRDefault="00B36657" w:rsidP="00B36657">
      <w:pPr>
        <w:ind w:firstLine="708"/>
        <w:jc w:val="both"/>
        <w:rPr>
          <w:rFonts w:eastAsia="DSFreeSet"/>
        </w:rPr>
      </w:pPr>
      <w:r w:rsidRPr="00F55D2E">
        <w:rPr>
          <w:rFonts w:eastAsia="DSFreeSet"/>
        </w:rPr>
        <w:t>В связи с прогнозируемым ростом добычи нефти в Республике Казахстан</w:t>
      </w:r>
      <w:r>
        <w:rPr>
          <w:rFonts w:eastAsia="DSFreeSet"/>
        </w:rPr>
        <w:t xml:space="preserve"> </w:t>
      </w:r>
      <w:r w:rsidRPr="00F55D2E">
        <w:rPr>
          <w:rFonts w:eastAsia="DSFreeSet"/>
        </w:rPr>
        <w:t>стратегическая</w:t>
      </w:r>
      <w:r>
        <w:rPr>
          <w:rFonts w:eastAsia="DSFreeSet"/>
        </w:rPr>
        <w:t xml:space="preserve"> </w:t>
      </w:r>
      <w:r w:rsidRPr="00F55D2E">
        <w:rPr>
          <w:rFonts w:eastAsia="DSFreeSet"/>
        </w:rPr>
        <w:t xml:space="preserve">значимость разветвленной сети магистральных трубопроводов </w:t>
      </w:r>
      <w:r>
        <w:rPr>
          <w:rFonts w:eastAsia="DSFreeSet"/>
        </w:rPr>
        <w:t>Товари</w:t>
      </w:r>
      <w:r w:rsidRPr="00F55D2E">
        <w:rPr>
          <w:rFonts w:eastAsia="DSFreeSet"/>
        </w:rPr>
        <w:t>щества очевидна.</w:t>
      </w:r>
      <w:r>
        <w:rPr>
          <w:rFonts w:eastAsia="DSFreeSet"/>
        </w:rPr>
        <w:t xml:space="preserve"> </w:t>
      </w:r>
    </w:p>
    <w:p w:rsidR="00B36657" w:rsidRDefault="00B36657" w:rsidP="00B36657">
      <w:pPr>
        <w:ind w:firstLine="708"/>
        <w:jc w:val="both"/>
        <w:rPr>
          <w:rFonts w:eastAsia="DSFreeSet"/>
        </w:rPr>
      </w:pPr>
      <w:r>
        <w:rPr>
          <w:rFonts w:eastAsia="DSFreeSet"/>
        </w:rPr>
        <w:t>Товари</w:t>
      </w:r>
      <w:r w:rsidRPr="00F55D2E">
        <w:rPr>
          <w:rFonts w:eastAsia="DSFreeSet"/>
        </w:rPr>
        <w:t>щество, соблюдая интересы государства в вопросах транспортировки нефти, диверсифицирует свои экспортные направления, выделяя</w:t>
      </w:r>
      <w:r>
        <w:rPr>
          <w:rFonts w:eastAsia="DSFreeSet"/>
        </w:rPr>
        <w:t xml:space="preserve"> </w:t>
      </w:r>
      <w:r w:rsidRPr="00F55D2E">
        <w:rPr>
          <w:rFonts w:eastAsia="DSFreeSet"/>
        </w:rPr>
        <w:t>ключевые рынки.</w:t>
      </w:r>
      <w:r>
        <w:rPr>
          <w:rFonts w:eastAsia="DSFreeSet"/>
        </w:rPr>
        <w:t xml:space="preserve"> </w:t>
      </w:r>
    </w:p>
    <w:p w:rsidR="00B36657" w:rsidRPr="00F55D2E" w:rsidRDefault="00B36657" w:rsidP="00B36657">
      <w:pPr>
        <w:ind w:firstLine="708"/>
        <w:jc w:val="both"/>
        <w:rPr>
          <w:rFonts w:eastAsia="DSFreeSet"/>
        </w:rPr>
      </w:pPr>
      <w:r w:rsidRPr="00F55D2E">
        <w:rPr>
          <w:rFonts w:eastAsia="DSFreeSet"/>
        </w:rPr>
        <w:t>С учетом тесной взаимосвязи нефтетранспортных систем Республики Казахстан и государств – участников СНГ, в увеличении</w:t>
      </w:r>
      <w:r>
        <w:rPr>
          <w:rFonts w:eastAsia="DSFreeSet"/>
        </w:rPr>
        <w:t xml:space="preserve"> </w:t>
      </w:r>
      <w:r w:rsidRPr="00F55D2E">
        <w:rPr>
          <w:rFonts w:eastAsia="DSFreeSet"/>
        </w:rPr>
        <w:t>объемов транспортировки нефти</w:t>
      </w:r>
      <w:r>
        <w:rPr>
          <w:rFonts w:eastAsia="DSFreeSet"/>
        </w:rPr>
        <w:t xml:space="preserve"> </w:t>
      </w:r>
      <w:r w:rsidRPr="00F55D2E">
        <w:rPr>
          <w:rFonts w:eastAsia="DSFreeSet"/>
        </w:rPr>
        <w:t>немаловажную роль играет укрепление сотрудничества</w:t>
      </w:r>
      <w:r>
        <w:rPr>
          <w:rFonts w:eastAsia="DSFreeSet"/>
        </w:rPr>
        <w:t xml:space="preserve"> Товари</w:t>
      </w:r>
      <w:r w:rsidRPr="00F55D2E">
        <w:rPr>
          <w:rFonts w:eastAsia="DSFreeSet"/>
        </w:rPr>
        <w:t>щества с трубопроводными предприятиями Российской Федерации, Украины и Беларуси, осуществляющими транзит</w:t>
      </w:r>
    </w:p>
    <w:p w:rsidR="00B36657" w:rsidRDefault="00B36657" w:rsidP="00B36657">
      <w:pPr>
        <w:jc w:val="both"/>
        <w:rPr>
          <w:rFonts w:eastAsia="DSFreeSet"/>
        </w:rPr>
      </w:pPr>
      <w:r w:rsidRPr="00F55D2E">
        <w:rPr>
          <w:rFonts w:eastAsia="DSFreeSet"/>
        </w:rPr>
        <w:t>казахстанской нефти.</w:t>
      </w:r>
      <w:r>
        <w:rPr>
          <w:rFonts w:eastAsia="DSFreeSet"/>
        </w:rPr>
        <w:t xml:space="preserve"> </w:t>
      </w:r>
    </w:p>
    <w:p w:rsidR="00B36657" w:rsidRDefault="00B36657" w:rsidP="00B36657">
      <w:pPr>
        <w:ind w:firstLine="708"/>
        <w:jc w:val="both"/>
        <w:rPr>
          <w:rFonts w:eastAsia="DSFreeSet"/>
        </w:rPr>
      </w:pPr>
      <w:r w:rsidRPr="00F55D2E">
        <w:rPr>
          <w:rFonts w:eastAsia="DSFreeSet"/>
        </w:rPr>
        <w:t>Объем перевалки нефти в казахстанско-китайский нефтепровод Атасу –</w:t>
      </w:r>
      <w:r>
        <w:rPr>
          <w:rFonts w:eastAsia="DSFreeSet"/>
        </w:rPr>
        <w:t xml:space="preserve"> </w:t>
      </w:r>
      <w:r w:rsidRPr="00F55D2E">
        <w:rPr>
          <w:rFonts w:eastAsia="DSFreeSet"/>
        </w:rPr>
        <w:t>Алашанькоу также занимает значительную долю в транспортируемой</w:t>
      </w:r>
      <w:r>
        <w:rPr>
          <w:rFonts w:eastAsia="DSFreeSet"/>
        </w:rPr>
        <w:t xml:space="preserve"> Товари</w:t>
      </w:r>
      <w:r w:rsidRPr="00F55D2E">
        <w:rPr>
          <w:rFonts w:eastAsia="DSFreeSet"/>
        </w:rPr>
        <w:t>ществом нефти на перспективный и быстрорастущий рынок Китая.</w:t>
      </w:r>
      <w:r>
        <w:rPr>
          <w:rFonts w:eastAsia="DSFreeSet"/>
        </w:rPr>
        <w:t xml:space="preserve"> </w:t>
      </w:r>
    </w:p>
    <w:p w:rsidR="00B36657" w:rsidRDefault="00B36657" w:rsidP="00B36657">
      <w:pPr>
        <w:ind w:firstLine="708"/>
        <w:jc w:val="both"/>
        <w:rPr>
          <w:rFonts w:eastAsia="DSFreeSet"/>
        </w:rPr>
      </w:pPr>
      <w:r w:rsidRPr="00F55D2E">
        <w:rPr>
          <w:rFonts w:eastAsia="DSFreeSet"/>
        </w:rPr>
        <w:t>Важным экспортным направлением для казахстанских нефтяных компаний</w:t>
      </w:r>
      <w:r>
        <w:rPr>
          <w:rFonts w:eastAsia="DSFreeSet"/>
        </w:rPr>
        <w:t xml:space="preserve"> </w:t>
      </w:r>
      <w:r w:rsidRPr="00F55D2E">
        <w:rPr>
          <w:rFonts w:eastAsia="DSFreeSet"/>
        </w:rPr>
        <w:t xml:space="preserve">является каспийский порт Актау, где </w:t>
      </w:r>
      <w:r>
        <w:rPr>
          <w:rFonts w:eastAsia="DSFreeSet"/>
        </w:rPr>
        <w:t>Товари</w:t>
      </w:r>
      <w:r w:rsidRPr="00F55D2E">
        <w:rPr>
          <w:rFonts w:eastAsia="DSFreeSet"/>
        </w:rPr>
        <w:t>щество осуществляет перевалку нефти с</w:t>
      </w:r>
      <w:r>
        <w:rPr>
          <w:rFonts w:eastAsia="DSFreeSet"/>
        </w:rPr>
        <w:t xml:space="preserve"> </w:t>
      </w:r>
      <w:r w:rsidRPr="00F55D2E">
        <w:rPr>
          <w:rFonts w:eastAsia="DSFreeSet"/>
        </w:rPr>
        <w:t>трубопроводного и железнодорожного транспорта в</w:t>
      </w:r>
      <w:r>
        <w:rPr>
          <w:rFonts w:eastAsia="DSFreeSet"/>
        </w:rPr>
        <w:t xml:space="preserve"> </w:t>
      </w:r>
      <w:r w:rsidRPr="00F55D2E">
        <w:rPr>
          <w:rFonts w:eastAsia="DSFreeSet"/>
        </w:rPr>
        <w:t>танкеры.</w:t>
      </w:r>
      <w:r>
        <w:rPr>
          <w:rFonts w:eastAsia="DSFreeSet"/>
        </w:rPr>
        <w:t xml:space="preserve"> </w:t>
      </w:r>
    </w:p>
    <w:p w:rsidR="00B36657" w:rsidRDefault="00B36657" w:rsidP="00B36657">
      <w:pPr>
        <w:jc w:val="both"/>
        <w:rPr>
          <w:rFonts w:eastAsia="DSFreeSet"/>
        </w:rPr>
      </w:pPr>
    </w:p>
    <w:p w:rsidR="00B36657" w:rsidRPr="00F55D2E" w:rsidRDefault="00B36657" w:rsidP="00B36657">
      <w:pPr>
        <w:jc w:val="both"/>
      </w:pPr>
      <w:r w:rsidRPr="00F55D2E">
        <w:t xml:space="preserve">Стратегические направления развития </w:t>
      </w:r>
    </w:p>
    <w:p w:rsidR="00B36657" w:rsidRDefault="00B36657" w:rsidP="00B36657">
      <w:pPr>
        <w:ind w:firstLine="708"/>
        <w:jc w:val="both"/>
        <w:rPr>
          <w:rFonts w:eastAsia="DSFreeSet"/>
          <w:color w:val="484848"/>
        </w:rPr>
      </w:pPr>
      <w:r w:rsidRPr="00F55D2E">
        <w:rPr>
          <w:rFonts w:eastAsia="DSFreeSet"/>
          <w:color w:val="484848"/>
        </w:rPr>
        <w:t xml:space="preserve">Стратегическим направлением развития </w:t>
      </w:r>
      <w:r>
        <w:rPr>
          <w:rFonts w:eastAsia="DSFreeSet"/>
          <w:color w:val="484848"/>
        </w:rPr>
        <w:t>Товари</w:t>
      </w:r>
      <w:r w:rsidRPr="00F55D2E">
        <w:rPr>
          <w:rFonts w:eastAsia="DSFreeSet"/>
          <w:color w:val="484848"/>
        </w:rPr>
        <w:t>щества является деятельность,</w:t>
      </w:r>
      <w:r>
        <w:rPr>
          <w:rFonts w:eastAsia="DSFreeSet"/>
          <w:color w:val="484848"/>
        </w:rPr>
        <w:t xml:space="preserve"> </w:t>
      </w:r>
      <w:r w:rsidRPr="00F55D2E">
        <w:rPr>
          <w:rFonts w:eastAsia="DSFreeSet"/>
          <w:color w:val="484848"/>
        </w:rPr>
        <w:t>направленная на максимизацию</w:t>
      </w:r>
      <w:r>
        <w:rPr>
          <w:rFonts w:eastAsia="DSFreeSet"/>
          <w:color w:val="484848"/>
        </w:rPr>
        <w:t xml:space="preserve"> </w:t>
      </w:r>
      <w:r w:rsidRPr="00F55D2E">
        <w:rPr>
          <w:rFonts w:eastAsia="DSFreeSet"/>
          <w:color w:val="484848"/>
        </w:rPr>
        <w:t xml:space="preserve">капитализации </w:t>
      </w:r>
      <w:r>
        <w:rPr>
          <w:rFonts w:eastAsia="DSFreeSet"/>
          <w:color w:val="484848"/>
        </w:rPr>
        <w:t>Товари</w:t>
      </w:r>
      <w:r w:rsidRPr="00F55D2E">
        <w:rPr>
          <w:rFonts w:eastAsia="DSFreeSet"/>
          <w:color w:val="484848"/>
        </w:rPr>
        <w:t>щества.</w:t>
      </w:r>
      <w:r>
        <w:rPr>
          <w:rFonts w:eastAsia="DSFreeSet"/>
          <w:color w:val="484848"/>
        </w:rPr>
        <w:t xml:space="preserve"> </w:t>
      </w:r>
    </w:p>
    <w:p w:rsidR="00B36657" w:rsidRPr="00F55D2E" w:rsidRDefault="00B36657" w:rsidP="00B36657">
      <w:pPr>
        <w:ind w:firstLine="708"/>
        <w:jc w:val="both"/>
        <w:rPr>
          <w:rFonts w:eastAsia="DSFreeSet"/>
          <w:color w:val="484848"/>
        </w:rPr>
      </w:pPr>
      <w:r w:rsidRPr="00F55D2E">
        <w:rPr>
          <w:rFonts w:eastAsia="DSFreeSet"/>
          <w:color w:val="484848"/>
        </w:rPr>
        <w:t>Суть этого направления заключается во внедрении практики принятия</w:t>
      </w:r>
      <w:r>
        <w:rPr>
          <w:rFonts w:eastAsia="DSFreeSet"/>
          <w:color w:val="484848"/>
        </w:rPr>
        <w:t xml:space="preserve"> </w:t>
      </w:r>
      <w:r w:rsidRPr="00F55D2E">
        <w:rPr>
          <w:rFonts w:eastAsia="DSFreeSet"/>
          <w:color w:val="484848"/>
        </w:rPr>
        <w:t>управленческих решений, направленных на максимизацию будущих свободных денежных потоков.</w:t>
      </w:r>
      <w:r>
        <w:rPr>
          <w:rFonts w:eastAsia="DSFreeSet"/>
          <w:color w:val="484848"/>
        </w:rPr>
        <w:t xml:space="preserve"> </w:t>
      </w:r>
    </w:p>
    <w:p w:rsidR="00B36657" w:rsidRPr="00F55D2E" w:rsidRDefault="00B36657" w:rsidP="00B36657">
      <w:pPr>
        <w:ind w:firstLine="708"/>
        <w:jc w:val="both"/>
        <w:rPr>
          <w:rFonts w:eastAsia="DSFreeSet"/>
          <w:b/>
          <w:bCs/>
          <w:color w:val="484848"/>
        </w:rPr>
      </w:pPr>
      <w:r w:rsidRPr="00F55D2E">
        <w:rPr>
          <w:rFonts w:eastAsia="DSFreeSet"/>
          <w:color w:val="484848"/>
        </w:rPr>
        <w:t xml:space="preserve">Реализация стратегического направления развития </w:t>
      </w:r>
      <w:r>
        <w:rPr>
          <w:rFonts w:eastAsia="DSFreeSet"/>
          <w:color w:val="484848"/>
        </w:rPr>
        <w:t>Товари</w:t>
      </w:r>
      <w:r w:rsidRPr="00F55D2E">
        <w:rPr>
          <w:rFonts w:eastAsia="DSFreeSet"/>
          <w:color w:val="484848"/>
        </w:rPr>
        <w:t>щества планируется за</w:t>
      </w:r>
      <w:r>
        <w:rPr>
          <w:rFonts w:eastAsia="DSFreeSet"/>
          <w:color w:val="484848"/>
        </w:rPr>
        <w:t xml:space="preserve"> </w:t>
      </w:r>
      <w:r w:rsidRPr="00F55D2E">
        <w:rPr>
          <w:rFonts w:eastAsia="DSFreeSet"/>
          <w:color w:val="484848"/>
        </w:rPr>
        <w:t xml:space="preserve">счет достижения следующих </w:t>
      </w:r>
      <w:r w:rsidRPr="00F55D2E">
        <w:rPr>
          <w:rFonts w:eastAsia="DSFreeSet"/>
          <w:b/>
          <w:bCs/>
          <w:color w:val="484848"/>
        </w:rPr>
        <w:t>стратегических целей:</w:t>
      </w:r>
      <w:r>
        <w:rPr>
          <w:rFonts w:eastAsia="DSFreeSet"/>
          <w:b/>
          <w:bCs/>
          <w:color w:val="484848"/>
        </w:rPr>
        <w:t xml:space="preserve"> </w:t>
      </w:r>
    </w:p>
    <w:p w:rsidR="00B36657" w:rsidRPr="00F55D2E" w:rsidRDefault="00B36657" w:rsidP="00B36657">
      <w:pPr>
        <w:jc w:val="both"/>
        <w:rPr>
          <w:rFonts w:eastAsia="DSFreeSet"/>
        </w:rPr>
      </w:pPr>
      <w:r w:rsidRPr="00F55D2E">
        <w:rPr>
          <w:rFonts w:eastAsia="DSFreeSet"/>
        </w:rPr>
        <w:t xml:space="preserve">1. Сохранение/увеличение текущих и будущих доходов </w:t>
      </w:r>
      <w:r>
        <w:rPr>
          <w:rFonts w:eastAsia="DSFreeSet"/>
        </w:rPr>
        <w:t>Товари</w:t>
      </w:r>
      <w:r w:rsidRPr="00F55D2E">
        <w:rPr>
          <w:rFonts w:eastAsia="DSFreeSet"/>
        </w:rPr>
        <w:t>щества</w:t>
      </w:r>
      <w:r>
        <w:rPr>
          <w:rFonts w:eastAsia="DSFreeSet"/>
        </w:rPr>
        <w:t xml:space="preserve">; </w:t>
      </w:r>
    </w:p>
    <w:p w:rsidR="00B36657" w:rsidRPr="00F55D2E" w:rsidRDefault="00B36657" w:rsidP="00B36657">
      <w:pPr>
        <w:jc w:val="both"/>
        <w:rPr>
          <w:rFonts w:eastAsia="DSFreeSet"/>
        </w:rPr>
      </w:pPr>
      <w:r w:rsidRPr="00F55D2E">
        <w:rPr>
          <w:rFonts w:eastAsia="DSFreeSet"/>
        </w:rPr>
        <w:t>2. Оптимизация затрат</w:t>
      </w:r>
      <w:r>
        <w:rPr>
          <w:rFonts w:eastAsia="DSFreeSet"/>
        </w:rPr>
        <w:t xml:space="preserve">; </w:t>
      </w:r>
    </w:p>
    <w:p w:rsidR="00B36657" w:rsidRPr="00F55D2E" w:rsidRDefault="00B36657" w:rsidP="00B36657">
      <w:pPr>
        <w:jc w:val="both"/>
        <w:rPr>
          <w:rFonts w:eastAsia="DSFreeSet"/>
        </w:rPr>
      </w:pPr>
      <w:r w:rsidRPr="00F55D2E">
        <w:rPr>
          <w:rFonts w:eastAsia="DSFreeSet"/>
        </w:rPr>
        <w:t>3. Повышение эффективности капитальных вложений (инвестиций</w:t>
      </w:r>
      <w:r>
        <w:rPr>
          <w:rFonts w:eastAsia="DSFreeSet"/>
        </w:rPr>
        <w:t xml:space="preserve">); </w:t>
      </w:r>
    </w:p>
    <w:p w:rsidR="00B36657" w:rsidRPr="00F55D2E" w:rsidRDefault="00B36657" w:rsidP="00B36657">
      <w:pPr>
        <w:jc w:val="both"/>
        <w:rPr>
          <w:rFonts w:eastAsia="DSFreeSet"/>
        </w:rPr>
      </w:pPr>
      <w:r w:rsidRPr="00F55D2E">
        <w:rPr>
          <w:rFonts w:eastAsia="DSFreeSet"/>
        </w:rPr>
        <w:t>4. Развитие существующей системы магистральных нефтепроводов и</w:t>
      </w:r>
      <w:r>
        <w:rPr>
          <w:rFonts w:eastAsia="DSFreeSet"/>
        </w:rPr>
        <w:t xml:space="preserve"> </w:t>
      </w:r>
      <w:r w:rsidRPr="00F55D2E">
        <w:rPr>
          <w:rFonts w:eastAsia="DSFreeSet"/>
        </w:rPr>
        <w:t>участие в</w:t>
      </w:r>
      <w:r>
        <w:rPr>
          <w:rFonts w:eastAsia="DSFreeSet"/>
        </w:rPr>
        <w:t xml:space="preserve"> </w:t>
      </w:r>
      <w:r w:rsidRPr="00F55D2E">
        <w:rPr>
          <w:rFonts w:eastAsia="DSFreeSet"/>
        </w:rPr>
        <w:t>строительстве и эксплуатации новых нефтепроводов</w:t>
      </w:r>
      <w:r>
        <w:rPr>
          <w:rFonts w:eastAsia="DSFreeSet"/>
        </w:rPr>
        <w:t xml:space="preserve">; </w:t>
      </w:r>
    </w:p>
    <w:p w:rsidR="00B36657" w:rsidRPr="00F55D2E" w:rsidRDefault="00B36657" w:rsidP="00B36657">
      <w:pPr>
        <w:jc w:val="both"/>
        <w:rPr>
          <w:rFonts w:eastAsia="DSFreeSet"/>
        </w:rPr>
      </w:pPr>
      <w:r w:rsidRPr="00F55D2E">
        <w:rPr>
          <w:rFonts w:eastAsia="DSFreeSet"/>
        </w:rPr>
        <w:t>5. Построение высокоэффективной нефтепроводной компании</w:t>
      </w:r>
      <w:r>
        <w:rPr>
          <w:rFonts w:eastAsia="DSFreeSet"/>
        </w:rPr>
        <w:t xml:space="preserve">; </w:t>
      </w:r>
    </w:p>
    <w:p w:rsidR="00B36657" w:rsidRPr="00F55D2E" w:rsidRDefault="00B36657" w:rsidP="00B36657">
      <w:pPr>
        <w:jc w:val="both"/>
        <w:rPr>
          <w:rFonts w:eastAsia="DSFreeSet"/>
        </w:rPr>
      </w:pPr>
      <w:r w:rsidRPr="00F55D2E">
        <w:rPr>
          <w:rFonts w:eastAsia="DSFreeSet"/>
        </w:rPr>
        <w:t>6. Совершенствование существующей системы организации труда и</w:t>
      </w:r>
      <w:r>
        <w:rPr>
          <w:rFonts w:eastAsia="DSFreeSet"/>
        </w:rPr>
        <w:t xml:space="preserve"> </w:t>
      </w:r>
      <w:r w:rsidRPr="00F55D2E">
        <w:rPr>
          <w:rFonts w:eastAsia="DSFreeSet"/>
        </w:rPr>
        <w:t>развития кадрового</w:t>
      </w:r>
      <w:r>
        <w:rPr>
          <w:rFonts w:eastAsia="DSFreeSet"/>
        </w:rPr>
        <w:t xml:space="preserve"> </w:t>
      </w:r>
      <w:r w:rsidRPr="00F55D2E">
        <w:rPr>
          <w:rFonts w:eastAsia="DSFreeSet"/>
        </w:rPr>
        <w:t>потенциала</w:t>
      </w:r>
      <w:r>
        <w:rPr>
          <w:rFonts w:eastAsia="DSFreeSet"/>
        </w:rPr>
        <w:t xml:space="preserve">; </w:t>
      </w:r>
    </w:p>
    <w:p w:rsidR="00B36657" w:rsidRPr="00F55D2E" w:rsidRDefault="00B36657" w:rsidP="00B36657">
      <w:pPr>
        <w:jc w:val="both"/>
        <w:rPr>
          <w:rFonts w:eastAsia="DSFreeSet"/>
        </w:rPr>
      </w:pPr>
      <w:r w:rsidRPr="00F55D2E">
        <w:rPr>
          <w:rFonts w:eastAsia="DSFreeSet"/>
        </w:rPr>
        <w:t>7. Обеспечение соблюдения требований и постоянное совершенствование работы в</w:t>
      </w:r>
      <w:r>
        <w:rPr>
          <w:rFonts w:eastAsia="DSFreeSet"/>
        </w:rPr>
        <w:t xml:space="preserve"> </w:t>
      </w:r>
      <w:r w:rsidRPr="00F55D2E">
        <w:rPr>
          <w:rFonts w:eastAsia="DSFreeSet"/>
        </w:rPr>
        <w:t>области пожарной безопасности, охраны труда и</w:t>
      </w:r>
      <w:r>
        <w:rPr>
          <w:rFonts w:eastAsia="DSFreeSet"/>
        </w:rPr>
        <w:t xml:space="preserve"> </w:t>
      </w:r>
      <w:r w:rsidRPr="00F55D2E">
        <w:rPr>
          <w:rFonts w:eastAsia="DSFreeSet"/>
        </w:rPr>
        <w:t>окружающей среды.</w:t>
      </w:r>
      <w:r>
        <w:rPr>
          <w:rFonts w:eastAsia="DSFreeSet"/>
        </w:rPr>
        <w:t xml:space="preserve"> </w:t>
      </w:r>
    </w:p>
    <w:p w:rsidR="00B36657" w:rsidRDefault="00B36657" w:rsidP="00B36657">
      <w:pPr>
        <w:jc w:val="both"/>
        <w:rPr>
          <w:rFonts w:eastAsia="DSFreeSet"/>
          <w:b/>
          <w:bCs/>
        </w:rPr>
      </w:pPr>
    </w:p>
    <w:p w:rsidR="00B36657" w:rsidRPr="00F55D2E" w:rsidRDefault="00B36657" w:rsidP="00B36657">
      <w:pPr>
        <w:jc w:val="both"/>
        <w:rPr>
          <w:rFonts w:eastAsia="DSFreeSet"/>
          <w:b/>
          <w:bCs/>
        </w:rPr>
      </w:pPr>
      <w:r w:rsidRPr="00F55D2E">
        <w:rPr>
          <w:rFonts w:eastAsia="DSFreeSet"/>
          <w:b/>
          <w:bCs/>
        </w:rPr>
        <w:t>Цели на будущее</w:t>
      </w:r>
    </w:p>
    <w:p w:rsidR="00B36657" w:rsidRPr="00F55D2E" w:rsidRDefault="00B36657" w:rsidP="00B36657">
      <w:pPr>
        <w:jc w:val="both"/>
        <w:rPr>
          <w:rFonts w:eastAsia="DSFreeSet"/>
        </w:rPr>
      </w:pPr>
      <w:r w:rsidRPr="00F55D2E">
        <w:rPr>
          <w:rFonts w:eastAsia="DSFreeSet"/>
        </w:rPr>
        <w:t>Для обеспечения дальнейшего роста объемов реализации услуг и</w:t>
      </w:r>
      <w:r>
        <w:rPr>
          <w:rFonts w:eastAsia="DSFreeSet"/>
        </w:rPr>
        <w:t xml:space="preserve"> </w:t>
      </w:r>
      <w:r w:rsidRPr="00F55D2E">
        <w:rPr>
          <w:rFonts w:eastAsia="DSFreeSet"/>
        </w:rPr>
        <w:t>доходов как в</w:t>
      </w:r>
      <w:r>
        <w:rPr>
          <w:rFonts w:eastAsia="DSFreeSet"/>
        </w:rPr>
        <w:t xml:space="preserve"> </w:t>
      </w:r>
      <w:r w:rsidRPr="00F55D2E">
        <w:rPr>
          <w:rFonts w:eastAsia="DSFreeSet"/>
        </w:rPr>
        <w:t xml:space="preserve">ближайшем будущем, так и в перспективе </w:t>
      </w:r>
      <w:r>
        <w:rPr>
          <w:rFonts w:eastAsia="DSFreeSet"/>
        </w:rPr>
        <w:t>Товари</w:t>
      </w:r>
      <w:r w:rsidRPr="00F55D2E">
        <w:rPr>
          <w:rFonts w:eastAsia="DSFreeSet"/>
        </w:rPr>
        <w:t>щество</w:t>
      </w:r>
      <w:r>
        <w:rPr>
          <w:rFonts w:eastAsia="DSFreeSet"/>
        </w:rPr>
        <w:t xml:space="preserve"> </w:t>
      </w:r>
      <w:r w:rsidRPr="00F55D2E">
        <w:rPr>
          <w:rFonts w:eastAsia="DSFreeSet"/>
        </w:rPr>
        <w:t>намерено:</w:t>
      </w:r>
      <w:r>
        <w:rPr>
          <w:rFonts w:eastAsia="DSFreeSet"/>
        </w:rPr>
        <w:t xml:space="preserve"> </w:t>
      </w:r>
    </w:p>
    <w:p w:rsidR="00B36657" w:rsidRPr="00F55D2E" w:rsidRDefault="00B36657" w:rsidP="00B36657">
      <w:pPr>
        <w:ind w:left="708"/>
        <w:jc w:val="both"/>
        <w:rPr>
          <w:rFonts w:eastAsia="DSFreeSet"/>
        </w:rPr>
      </w:pPr>
      <w:r w:rsidRPr="00F55D2E">
        <w:rPr>
          <w:rFonts w:eastAsia="DSFreeSet"/>
        </w:rPr>
        <w:t>• увеличивать пропускную способность нефтепроводов на загруженных участках;</w:t>
      </w:r>
      <w:r>
        <w:rPr>
          <w:rFonts w:eastAsia="DSFreeSet"/>
        </w:rPr>
        <w:t xml:space="preserve"> </w:t>
      </w:r>
    </w:p>
    <w:p w:rsidR="00B36657" w:rsidRPr="00F55D2E" w:rsidRDefault="00B36657" w:rsidP="00B36657">
      <w:pPr>
        <w:ind w:left="708"/>
        <w:jc w:val="both"/>
        <w:rPr>
          <w:rFonts w:eastAsia="DSFreeSet"/>
        </w:rPr>
      </w:pPr>
      <w:r w:rsidRPr="00F55D2E">
        <w:rPr>
          <w:rFonts w:eastAsia="DSFreeSet"/>
        </w:rPr>
        <w:t>• участвовать в реализации новых нефтепроводных проектов</w:t>
      </w:r>
      <w:r>
        <w:rPr>
          <w:rFonts w:eastAsia="DSFreeSet"/>
        </w:rPr>
        <w:t xml:space="preserve"> </w:t>
      </w:r>
      <w:r w:rsidRPr="00F55D2E">
        <w:rPr>
          <w:rFonts w:eastAsia="DSFreeSet"/>
        </w:rPr>
        <w:t>(расширение пропускной способности нефтепровода Казахстан – Китай);</w:t>
      </w:r>
      <w:r>
        <w:rPr>
          <w:rFonts w:eastAsia="DSFreeSet"/>
        </w:rPr>
        <w:t xml:space="preserve"> </w:t>
      </w:r>
    </w:p>
    <w:p w:rsidR="00B36657" w:rsidRDefault="00B36657" w:rsidP="00B36657">
      <w:pPr>
        <w:ind w:left="708"/>
        <w:jc w:val="both"/>
        <w:rPr>
          <w:rFonts w:eastAsia="DSFreeSet"/>
          <w:color w:val="000000"/>
        </w:rPr>
      </w:pPr>
      <w:r w:rsidRPr="00F55D2E">
        <w:rPr>
          <w:rFonts w:eastAsia="DSFreeSet"/>
        </w:rPr>
        <w:t>• способствовать загрузке мощностей и развитию иностранных активов;</w:t>
      </w:r>
      <w:r>
        <w:rPr>
          <w:rFonts w:eastAsia="DSFreeSet"/>
          <w:color w:val="000000"/>
        </w:rPr>
        <w:t xml:space="preserve"> </w:t>
      </w:r>
    </w:p>
    <w:p w:rsidR="00B36657" w:rsidRPr="005334E2" w:rsidRDefault="00B36657" w:rsidP="00B36657">
      <w:pPr>
        <w:ind w:left="708"/>
        <w:jc w:val="both"/>
        <w:rPr>
          <w:rFonts w:eastAsia="DSFreeSet"/>
        </w:rPr>
      </w:pPr>
      <w:r w:rsidRPr="005334E2">
        <w:rPr>
          <w:rFonts w:eastAsia="DSFreeSet"/>
        </w:rPr>
        <w:t>• продолжать мониторинг основных международных проектов,</w:t>
      </w:r>
      <w:r>
        <w:rPr>
          <w:rFonts w:eastAsia="DSFreeSet"/>
        </w:rPr>
        <w:t xml:space="preserve"> </w:t>
      </w:r>
      <w:r w:rsidRPr="005334E2">
        <w:rPr>
          <w:rFonts w:eastAsia="DSFreeSet"/>
        </w:rPr>
        <w:t>таких, как расширение пропускной способности нефтепровод</w:t>
      </w:r>
      <w:r>
        <w:rPr>
          <w:rFonts w:eastAsia="DSFreeSet"/>
        </w:rPr>
        <w:t>ов</w:t>
      </w:r>
      <w:r w:rsidRPr="005334E2">
        <w:rPr>
          <w:rFonts w:eastAsia="DSFreeSet"/>
        </w:rPr>
        <w:t>,</w:t>
      </w:r>
      <w:r>
        <w:rPr>
          <w:rFonts w:eastAsia="DSFreeSet"/>
        </w:rPr>
        <w:t xml:space="preserve"> </w:t>
      </w:r>
      <w:r w:rsidRPr="005334E2">
        <w:rPr>
          <w:rFonts w:eastAsia="DSFreeSet"/>
        </w:rPr>
        <w:t>которые могут быть задействованы при</w:t>
      </w:r>
      <w:r>
        <w:rPr>
          <w:rFonts w:eastAsia="DSFreeSet"/>
        </w:rPr>
        <w:t xml:space="preserve"> </w:t>
      </w:r>
      <w:r w:rsidRPr="005334E2">
        <w:rPr>
          <w:rFonts w:eastAsia="DSFreeSet"/>
        </w:rPr>
        <w:t>транспортировке казахстанской</w:t>
      </w:r>
      <w:r>
        <w:rPr>
          <w:rFonts w:eastAsia="DSFreeSet"/>
        </w:rPr>
        <w:t xml:space="preserve"> </w:t>
      </w:r>
      <w:r w:rsidRPr="005334E2">
        <w:rPr>
          <w:rFonts w:eastAsia="DSFreeSet"/>
        </w:rPr>
        <w:t>нефти на мировые рынки.</w:t>
      </w:r>
      <w:r>
        <w:rPr>
          <w:rFonts w:eastAsia="DSFreeSet"/>
        </w:rPr>
        <w:t xml:space="preserve"> </w:t>
      </w:r>
    </w:p>
    <w:p w:rsidR="00B36657" w:rsidRDefault="00B36657" w:rsidP="00B36657">
      <w:pPr>
        <w:jc w:val="both"/>
        <w:rPr>
          <w:rFonts w:eastAsia="DSFreeSet"/>
        </w:rPr>
      </w:pPr>
    </w:p>
    <w:p w:rsidR="00B36657" w:rsidRDefault="00B36657" w:rsidP="00B36657">
      <w:pPr>
        <w:ind w:firstLine="708"/>
        <w:jc w:val="both"/>
        <w:rPr>
          <w:rFonts w:eastAsia="DSFreeSet"/>
        </w:rPr>
      </w:pPr>
      <w:r>
        <w:rPr>
          <w:rFonts w:eastAsia="DSFreeSet"/>
        </w:rPr>
        <w:t>Товари</w:t>
      </w:r>
      <w:r w:rsidRPr="005334E2">
        <w:rPr>
          <w:rFonts w:eastAsia="DSFreeSet"/>
        </w:rPr>
        <w:t>щество, сохраняя, укрепляя и наращивая позиции крупнейшей</w:t>
      </w:r>
      <w:r>
        <w:rPr>
          <w:rFonts w:eastAsia="DSFreeSet"/>
        </w:rPr>
        <w:t xml:space="preserve"> </w:t>
      </w:r>
      <w:r w:rsidRPr="005334E2">
        <w:rPr>
          <w:rFonts w:eastAsia="DSFreeSet"/>
        </w:rPr>
        <w:t>нефтепроводной компании Республики Казахстан, будет стремиться к</w:t>
      </w:r>
      <w:r>
        <w:rPr>
          <w:rFonts w:eastAsia="DSFreeSet"/>
        </w:rPr>
        <w:t xml:space="preserve"> </w:t>
      </w:r>
      <w:r w:rsidRPr="005334E2">
        <w:rPr>
          <w:rFonts w:eastAsia="DSFreeSet"/>
        </w:rPr>
        <w:t>достижению к 2014 году консолидированного объема транспортировки</w:t>
      </w:r>
      <w:r>
        <w:rPr>
          <w:rFonts w:eastAsia="DSFreeSet"/>
        </w:rPr>
        <w:t xml:space="preserve"> </w:t>
      </w:r>
      <w:r w:rsidRPr="005334E2">
        <w:rPr>
          <w:rFonts w:eastAsia="DSFreeSet"/>
        </w:rPr>
        <w:t>нефти в размере 63 771 тыс. т,</w:t>
      </w:r>
      <w:r>
        <w:rPr>
          <w:rFonts w:eastAsia="DSFreeSet"/>
        </w:rPr>
        <w:t xml:space="preserve"> </w:t>
      </w:r>
      <w:r w:rsidRPr="005334E2">
        <w:rPr>
          <w:rFonts w:eastAsia="DSFreeSet"/>
        </w:rPr>
        <w:t>грузооборота нефти – 38 700 млн ткм в</w:t>
      </w:r>
      <w:r>
        <w:rPr>
          <w:rFonts w:eastAsia="DSFreeSet"/>
        </w:rPr>
        <w:t xml:space="preserve"> </w:t>
      </w:r>
      <w:r w:rsidRPr="005334E2">
        <w:rPr>
          <w:rFonts w:eastAsia="DSFreeSet"/>
        </w:rPr>
        <w:t>год.</w:t>
      </w:r>
      <w:r>
        <w:rPr>
          <w:rFonts w:eastAsia="DSFreeSet"/>
        </w:rPr>
        <w:t xml:space="preserve"> </w:t>
      </w:r>
    </w:p>
    <w:p w:rsidR="00B36657" w:rsidRDefault="00B36657" w:rsidP="00B36657">
      <w:pPr>
        <w:jc w:val="both"/>
        <w:rPr>
          <w:rFonts w:eastAsia="DSFreeSet"/>
        </w:rPr>
      </w:pPr>
    </w:p>
    <w:p w:rsidR="00B36657" w:rsidRDefault="00B36657" w:rsidP="00B36657">
      <w:r w:rsidRPr="005334E2">
        <w:rPr>
          <w:b/>
        </w:rPr>
        <w:t>Производственная</w:t>
      </w:r>
      <w:r>
        <w:rPr>
          <w:b/>
        </w:rPr>
        <w:t xml:space="preserve"> </w:t>
      </w:r>
      <w:r w:rsidRPr="005334E2">
        <w:rPr>
          <w:b/>
        </w:rPr>
        <w:t xml:space="preserve">Деятельность </w:t>
      </w:r>
    </w:p>
    <w:p w:rsidR="00B36657" w:rsidRDefault="00B36657" w:rsidP="00B36657"/>
    <w:p w:rsidR="00B36657" w:rsidRPr="00C01612" w:rsidRDefault="00B36657" w:rsidP="00B36657">
      <w:pPr>
        <w:jc w:val="both"/>
        <w:rPr>
          <w:b/>
        </w:rPr>
      </w:pPr>
      <w:r w:rsidRPr="00C01612">
        <w:rPr>
          <w:b/>
        </w:rPr>
        <w:t>Транспортировка нефти и подача воды</w:t>
      </w:r>
    </w:p>
    <w:p w:rsidR="00B36657" w:rsidRPr="00C01612" w:rsidRDefault="00B36657" w:rsidP="00B36657">
      <w:pPr>
        <w:ind w:firstLine="708"/>
        <w:jc w:val="both"/>
        <w:rPr>
          <w:rFonts w:eastAsia="DSFreeSet"/>
        </w:rPr>
      </w:pPr>
      <w:r w:rsidRPr="00C01612">
        <w:rPr>
          <w:rFonts w:eastAsia="DSFreeSet"/>
        </w:rPr>
        <w:t>В 20</w:t>
      </w:r>
      <w:r>
        <w:rPr>
          <w:rFonts w:eastAsia="DSFreeSet"/>
        </w:rPr>
        <w:t>1</w:t>
      </w:r>
      <w:r w:rsidRPr="00C01612">
        <w:rPr>
          <w:rFonts w:eastAsia="DSFreeSet"/>
        </w:rPr>
        <w:t>0 году консолидированный объем транспортировки нефти</w:t>
      </w:r>
      <w:r>
        <w:rPr>
          <w:rFonts w:eastAsia="DSFreeSet"/>
        </w:rPr>
        <w:t xml:space="preserve"> </w:t>
      </w:r>
      <w:r w:rsidRPr="00C01612">
        <w:rPr>
          <w:rFonts w:eastAsia="DSFreeSet"/>
        </w:rPr>
        <w:t>составил 64,2 млн т,</w:t>
      </w:r>
      <w:r>
        <w:rPr>
          <w:rFonts w:eastAsia="DSFreeSet"/>
        </w:rPr>
        <w:t xml:space="preserve"> </w:t>
      </w:r>
      <w:r w:rsidRPr="00C01612">
        <w:rPr>
          <w:rFonts w:eastAsia="DSFreeSet"/>
        </w:rPr>
        <w:t>превысив показатель 200</w:t>
      </w:r>
      <w:r>
        <w:rPr>
          <w:rFonts w:eastAsia="DSFreeSet"/>
        </w:rPr>
        <w:t>9</w:t>
      </w:r>
      <w:r w:rsidRPr="00C01612">
        <w:rPr>
          <w:rFonts w:eastAsia="DSFreeSet"/>
        </w:rPr>
        <w:t xml:space="preserve"> года на 5,9% (3,6 млн т).</w:t>
      </w:r>
      <w:r>
        <w:rPr>
          <w:rFonts w:eastAsia="DSFreeSet"/>
        </w:rPr>
        <w:t xml:space="preserve"> </w:t>
      </w:r>
      <w:r w:rsidRPr="00C01612">
        <w:rPr>
          <w:rFonts w:eastAsia="DSFreeSet"/>
        </w:rPr>
        <w:t xml:space="preserve">Увеличение объемов транспортировки нефти по трубопроводной системе </w:t>
      </w:r>
      <w:r>
        <w:rPr>
          <w:rFonts w:eastAsia="DSFreeSet"/>
        </w:rPr>
        <w:t>Товари</w:t>
      </w:r>
      <w:r w:rsidRPr="00C01612">
        <w:rPr>
          <w:rFonts w:eastAsia="DSFreeSet"/>
        </w:rPr>
        <w:t>щества связано с увеличением сдачи нефти в систему магистральных нефтепроводов от нефтегазовых и добывающих организаций.</w:t>
      </w:r>
      <w:r>
        <w:rPr>
          <w:rFonts w:eastAsia="DSFreeSet"/>
        </w:rPr>
        <w:t xml:space="preserve"> </w:t>
      </w:r>
    </w:p>
    <w:p w:rsidR="00B36657" w:rsidRPr="00C01612" w:rsidRDefault="00B36657" w:rsidP="00B36657">
      <w:pPr>
        <w:ind w:firstLine="708"/>
        <w:jc w:val="both"/>
        <w:rPr>
          <w:rFonts w:eastAsia="DSFreeSet"/>
        </w:rPr>
      </w:pPr>
      <w:r w:rsidRPr="00C01612">
        <w:rPr>
          <w:rFonts w:eastAsia="DSFreeSet"/>
        </w:rPr>
        <w:t>Консолидированный грузооборот нефти по системе магистральных</w:t>
      </w:r>
      <w:r>
        <w:rPr>
          <w:rFonts w:eastAsia="DSFreeSet"/>
        </w:rPr>
        <w:t xml:space="preserve"> </w:t>
      </w:r>
      <w:r w:rsidRPr="00C01612">
        <w:rPr>
          <w:rFonts w:eastAsia="DSFreeSet"/>
        </w:rPr>
        <w:t>нефтепроводов</w:t>
      </w:r>
      <w:r>
        <w:rPr>
          <w:rFonts w:eastAsia="DSFreeSet"/>
        </w:rPr>
        <w:t xml:space="preserve"> Товари</w:t>
      </w:r>
      <w:r w:rsidRPr="00C01612">
        <w:rPr>
          <w:rFonts w:eastAsia="DSFreeSet"/>
        </w:rPr>
        <w:t>щества за 20</w:t>
      </w:r>
      <w:r>
        <w:rPr>
          <w:rFonts w:eastAsia="DSFreeSet"/>
        </w:rPr>
        <w:t>1</w:t>
      </w:r>
      <w:r w:rsidRPr="00C01612">
        <w:rPr>
          <w:rFonts w:eastAsia="DSFreeSet"/>
        </w:rPr>
        <w:t>0 год составил 38,7 млрд ткм, что выше</w:t>
      </w:r>
      <w:r>
        <w:rPr>
          <w:rFonts w:eastAsia="DSFreeSet"/>
        </w:rPr>
        <w:t xml:space="preserve"> </w:t>
      </w:r>
      <w:r w:rsidRPr="00C01612">
        <w:rPr>
          <w:rFonts w:eastAsia="DSFreeSet"/>
        </w:rPr>
        <w:t>соответствующего показателя 200</w:t>
      </w:r>
      <w:r>
        <w:rPr>
          <w:rFonts w:eastAsia="DSFreeSet"/>
        </w:rPr>
        <w:t>9</w:t>
      </w:r>
      <w:r w:rsidRPr="00C01612">
        <w:rPr>
          <w:rFonts w:eastAsia="DSFreeSet"/>
        </w:rPr>
        <w:t xml:space="preserve"> года на 6% (2,2 млрд ткм).</w:t>
      </w:r>
      <w:r>
        <w:rPr>
          <w:rFonts w:eastAsia="DSFreeSet"/>
        </w:rPr>
        <w:t xml:space="preserve"> </w:t>
      </w:r>
    </w:p>
    <w:p w:rsidR="00B36657" w:rsidRPr="00C01612" w:rsidRDefault="00B36657" w:rsidP="00B36657">
      <w:pPr>
        <w:ind w:firstLine="708"/>
        <w:jc w:val="both"/>
        <w:rPr>
          <w:rFonts w:eastAsia="DSFreeSet"/>
        </w:rPr>
      </w:pPr>
      <w:r w:rsidRPr="00C01612">
        <w:rPr>
          <w:rFonts w:eastAsia="DSFreeSet"/>
        </w:rPr>
        <w:t>По итогам 20</w:t>
      </w:r>
      <w:r>
        <w:rPr>
          <w:rFonts w:eastAsia="DSFreeSet"/>
        </w:rPr>
        <w:t>1</w:t>
      </w:r>
      <w:r w:rsidRPr="00C01612">
        <w:rPr>
          <w:rFonts w:eastAsia="DSFreeSet"/>
        </w:rPr>
        <w:t>0 года объем перевалки нефти в нефтепровод Атасу –</w:t>
      </w:r>
      <w:r>
        <w:rPr>
          <w:rFonts w:eastAsia="DSFreeSet"/>
        </w:rPr>
        <w:t xml:space="preserve"> </w:t>
      </w:r>
      <w:r w:rsidRPr="00C01612">
        <w:rPr>
          <w:rFonts w:eastAsia="DSFreeSet"/>
        </w:rPr>
        <w:t>Алашанькоу составил 7,7 млн т нефти, в том числе транзит российской</w:t>
      </w:r>
      <w:r>
        <w:rPr>
          <w:rFonts w:eastAsia="DSFreeSet"/>
        </w:rPr>
        <w:t xml:space="preserve"> </w:t>
      </w:r>
      <w:r w:rsidRPr="00C01612">
        <w:rPr>
          <w:rFonts w:eastAsia="DSFreeSet"/>
        </w:rPr>
        <w:t>нефти – 1,5 млн т. По сравнению с 200</w:t>
      </w:r>
      <w:r>
        <w:rPr>
          <w:rFonts w:eastAsia="DSFreeSet"/>
        </w:rPr>
        <w:t>9</w:t>
      </w:r>
      <w:r w:rsidRPr="00C01612">
        <w:rPr>
          <w:rFonts w:eastAsia="DSFreeSet"/>
        </w:rPr>
        <w:t xml:space="preserve"> годом данный показатель увеличился на 1,6 млн т (факт 200</w:t>
      </w:r>
      <w:r>
        <w:rPr>
          <w:rFonts w:eastAsia="DSFreeSet"/>
        </w:rPr>
        <w:t>9</w:t>
      </w:r>
      <w:r w:rsidRPr="00C01612">
        <w:rPr>
          <w:rFonts w:eastAsia="DSFreeSet"/>
        </w:rPr>
        <w:t xml:space="preserve"> года составил 6,1 млн т).</w:t>
      </w:r>
      <w:r>
        <w:rPr>
          <w:rFonts w:eastAsia="DSFreeSet"/>
        </w:rPr>
        <w:t xml:space="preserve"> </w:t>
      </w:r>
    </w:p>
    <w:p w:rsidR="00B36657" w:rsidRPr="00C01612" w:rsidRDefault="00B36657" w:rsidP="00B36657">
      <w:pPr>
        <w:ind w:firstLine="708"/>
        <w:jc w:val="both"/>
        <w:rPr>
          <w:rFonts w:eastAsia="DSFreeSet"/>
        </w:rPr>
      </w:pPr>
      <w:r>
        <w:rPr>
          <w:rFonts w:eastAsia="DSFreeSet"/>
        </w:rPr>
        <w:t>Товари</w:t>
      </w:r>
      <w:r w:rsidRPr="00C01612">
        <w:rPr>
          <w:rFonts w:eastAsia="DSFreeSet"/>
        </w:rPr>
        <w:t>щество осуществляет подачу волжской воды потребителям Атырауской</w:t>
      </w:r>
      <w:r>
        <w:rPr>
          <w:rFonts w:eastAsia="DSFreeSet"/>
        </w:rPr>
        <w:t xml:space="preserve"> </w:t>
      </w:r>
      <w:r w:rsidRPr="00C01612">
        <w:rPr>
          <w:rFonts w:eastAsia="DSFreeSet"/>
        </w:rPr>
        <w:t>и Мангистауской областей Казахстана по водоводу Астрахань –</w:t>
      </w:r>
      <w:r>
        <w:rPr>
          <w:rFonts w:eastAsia="DSFreeSet"/>
        </w:rPr>
        <w:t xml:space="preserve"> </w:t>
      </w:r>
      <w:r w:rsidRPr="00C01612">
        <w:rPr>
          <w:rFonts w:eastAsia="DSFreeSet"/>
        </w:rPr>
        <w:t>Мангышлак. В 20</w:t>
      </w:r>
      <w:r>
        <w:rPr>
          <w:rFonts w:eastAsia="DSFreeSet"/>
        </w:rPr>
        <w:t>1</w:t>
      </w:r>
      <w:r w:rsidRPr="00C01612">
        <w:rPr>
          <w:rFonts w:eastAsia="DSFreeSet"/>
        </w:rPr>
        <w:t>0 году объем подачи воды составил 18,9 млн куб. м.</w:t>
      </w:r>
      <w:r>
        <w:rPr>
          <w:rFonts w:eastAsia="DSFreeSet"/>
        </w:rPr>
        <w:t xml:space="preserve"> </w:t>
      </w:r>
    </w:p>
    <w:p w:rsidR="00B36657" w:rsidRDefault="00B36657" w:rsidP="00B36657">
      <w:pPr>
        <w:jc w:val="both"/>
      </w:pPr>
    </w:p>
    <w:p w:rsidR="00B36657" w:rsidRPr="00C01612" w:rsidRDefault="00B36657" w:rsidP="00B36657">
      <w:pPr>
        <w:jc w:val="both"/>
        <w:rPr>
          <w:b/>
        </w:rPr>
      </w:pPr>
      <w:r w:rsidRPr="00C01612">
        <w:rPr>
          <w:b/>
        </w:rPr>
        <w:t>Развитие существующей системы магистральных трубопроводов</w:t>
      </w:r>
      <w:r>
        <w:rPr>
          <w:b/>
        </w:rPr>
        <w:t xml:space="preserve"> </w:t>
      </w:r>
    </w:p>
    <w:p w:rsidR="00B36657" w:rsidRDefault="00B36657" w:rsidP="00B36657">
      <w:pPr>
        <w:ind w:firstLine="708"/>
        <w:jc w:val="both"/>
        <w:rPr>
          <w:rFonts w:eastAsia="DSFreeSet"/>
        </w:rPr>
      </w:pPr>
      <w:r w:rsidRPr="00C01612">
        <w:rPr>
          <w:rFonts w:eastAsia="DSFreeSet"/>
        </w:rPr>
        <w:t>В целях обеспечения планомерного развития нефтетранспортной системы</w:t>
      </w:r>
      <w:r>
        <w:rPr>
          <w:rFonts w:eastAsia="DSFreeSet"/>
        </w:rPr>
        <w:t xml:space="preserve"> Товари</w:t>
      </w:r>
      <w:r w:rsidRPr="00C01612">
        <w:rPr>
          <w:rFonts w:eastAsia="DSFreeSet"/>
        </w:rPr>
        <w:t>щество выполняет мероприятия по Программе развития системы магистральных нефтепроводов, которая ежегодно уточняется.</w:t>
      </w:r>
      <w:r>
        <w:rPr>
          <w:rFonts w:eastAsia="DSFreeSet"/>
        </w:rPr>
        <w:t xml:space="preserve"> </w:t>
      </w:r>
    </w:p>
    <w:p w:rsidR="00B36657" w:rsidRPr="00C01612" w:rsidRDefault="00B36657" w:rsidP="00B36657">
      <w:pPr>
        <w:ind w:firstLine="708"/>
        <w:jc w:val="both"/>
        <w:rPr>
          <w:rFonts w:eastAsia="DSFreeSet"/>
        </w:rPr>
      </w:pPr>
      <w:r w:rsidRPr="00C01612">
        <w:rPr>
          <w:rFonts w:eastAsia="DSFreeSet"/>
        </w:rPr>
        <w:t>Таким образом, в рамках мероприятий по развитию и содержанию существующей системы магистральных трубопроводов в 2009 году были</w:t>
      </w:r>
      <w:r>
        <w:rPr>
          <w:rFonts w:eastAsia="DSFreeSet"/>
        </w:rPr>
        <w:t xml:space="preserve"> </w:t>
      </w:r>
      <w:r w:rsidRPr="00C01612">
        <w:rPr>
          <w:rFonts w:eastAsia="DSFreeSet"/>
        </w:rPr>
        <w:t>проведены следующие работы:</w:t>
      </w:r>
    </w:p>
    <w:p w:rsidR="00B36657" w:rsidRDefault="00B36657" w:rsidP="00B36657">
      <w:pPr>
        <w:jc w:val="both"/>
        <w:rPr>
          <w:rFonts w:eastAsia="DSFreeSet"/>
        </w:rPr>
      </w:pPr>
      <w:r w:rsidRPr="00C01612">
        <w:rPr>
          <w:rFonts w:eastAsia="DSFreeSet"/>
        </w:rPr>
        <w:t xml:space="preserve">1. Подготовлена Программа по внедрению энергосберегающих технологий на 2009–2013 годы. </w:t>
      </w:r>
    </w:p>
    <w:p w:rsidR="00B36657" w:rsidRPr="002F3573" w:rsidRDefault="00B36657" w:rsidP="00B36657">
      <w:pPr>
        <w:ind w:firstLine="708"/>
        <w:jc w:val="both"/>
        <w:rPr>
          <w:rFonts w:eastAsia="DSFreeSet"/>
        </w:rPr>
      </w:pPr>
      <w:r w:rsidRPr="002F3573">
        <w:rPr>
          <w:rFonts w:eastAsia="DSFreeSet"/>
        </w:rPr>
        <w:t>Целью данной Программы является внедрение современных энергосберегающих технологий и программ, экологически чистых источников</w:t>
      </w:r>
      <w:r>
        <w:rPr>
          <w:rFonts w:eastAsia="DSFreeSet"/>
        </w:rPr>
        <w:t xml:space="preserve"> </w:t>
      </w:r>
      <w:r w:rsidRPr="002F3573">
        <w:rPr>
          <w:rFonts w:eastAsia="DSFreeSet"/>
        </w:rPr>
        <w:t>энергии, повышение</w:t>
      </w:r>
      <w:r>
        <w:rPr>
          <w:rFonts w:eastAsia="DSFreeSet"/>
        </w:rPr>
        <w:t xml:space="preserve"> </w:t>
      </w:r>
      <w:r w:rsidRPr="002F3573">
        <w:rPr>
          <w:rFonts w:eastAsia="DSFreeSet"/>
        </w:rPr>
        <w:t>эффективности использования энергоресурсов,</w:t>
      </w:r>
      <w:r>
        <w:rPr>
          <w:rFonts w:eastAsia="DSFreeSet"/>
        </w:rPr>
        <w:t xml:space="preserve"> </w:t>
      </w:r>
      <w:r w:rsidRPr="002F3573">
        <w:rPr>
          <w:rFonts w:eastAsia="DSFreeSet"/>
        </w:rPr>
        <w:t>модернизация энергетического</w:t>
      </w:r>
      <w:r>
        <w:rPr>
          <w:rFonts w:eastAsia="DSFreeSet"/>
        </w:rPr>
        <w:t xml:space="preserve"> </w:t>
      </w:r>
      <w:r w:rsidRPr="002F3573">
        <w:rPr>
          <w:rFonts w:eastAsia="DSFreeSet"/>
        </w:rPr>
        <w:t>оборудования.</w:t>
      </w:r>
      <w:r>
        <w:rPr>
          <w:rFonts w:eastAsia="DSFreeSet"/>
        </w:rPr>
        <w:t xml:space="preserve"> </w:t>
      </w:r>
    </w:p>
    <w:p w:rsidR="00B36657" w:rsidRPr="002F3573" w:rsidRDefault="00B36657" w:rsidP="00B36657">
      <w:pPr>
        <w:jc w:val="both"/>
        <w:rPr>
          <w:rFonts w:eastAsia="DSFreeSet"/>
        </w:rPr>
      </w:pPr>
      <w:r w:rsidRPr="002F3573">
        <w:rPr>
          <w:rFonts w:eastAsia="DSFreeSet"/>
        </w:rPr>
        <w:t>2. Разработана программа поэтапной замены печей подогрева марки</w:t>
      </w:r>
      <w:r>
        <w:rPr>
          <w:rFonts w:eastAsia="DSFreeSet"/>
        </w:rPr>
        <w:t xml:space="preserve"> </w:t>
      </w:r>
      <w:r w:rsidRPr="002F3573">
        <w:rPr>
          <w:rFonts w:eastAsia="DSFreeSet"/>
        </w:rPr>
        <w:t>Г9ПО2В на новые печи ПТБ-10Э с</w:t>
      </w:r>
      <w:r>
        <w:rPr>
          <w:rFonts w:eastAsia="DSFreeSet"/>
        </w:rPr>
        <w:t xml:space="preserve"> </w:t>
      </w:r>
      <w:r w:rsidRPr="002F3573">
        <w:rPr>
          <w:rFonts w:eastAsia="DSFreeSet"/>
        </w:rPr>
        <w:t>системой пожаротушения инертным газом.</w:t>
      </w:r>
      <w:r>
        <w:rPr>
          <w:rFonts w:eastAsia="DSFreeSet"/>
        </w:rPr>
        <w:t xml:space="preserve"> </w:t>
      </w:r>
    </w:p>
    <w:p w:rsidR="00B36657" w:rsidRPr="002F3573" w:rsidRDefault="00B36657" w:rsidP="00B36657">
      <w:pPr>
        <w:jc w:val="both"/>
        <w:rPr>
          <w:rFonts w:eastAsia="DSFreeSet"/>
        </w:rPr>
      </w:pPr>
      <w:r w:rsidRPr="002F3573">
        <w:rPr>
          <w:rFonts w:eastAsia="DSFreeSet"/>
        </w:rPr>
        <w:t xml:space="preserve">3. Разработана программа технического перевооружения </w:t>
      </w:r>
      <w:r>
        <w:rPr>
          <w:rFonts w:eastAsia="DSFreeSet"/>
        </w:rPr>
        <w:t>Товари</w:t>
      </w:r>
      <w:r w:rsidRPr="002F3573">
        <w:rPr>
          <w:rFonts w:eastAsia="DSFreeSet"/>
        </w:rPr>
        <w:t>щества</w:t>
      </w:r>
      <w:r>
        <w:rPr>
          <w:rFonts w:eastAsia="DSFreeSet"/>
        </w:rPr>
        <w:t xml:space="preserve"> </w:t>
      </w:r>
      <w:r w:rsidRPr="002F3573">
        <w:rPr>
          <w:rFonts w:eastAsia="DSFreeSet"/>
        </w:rPr>
        <w:t>на 2010–2020</w:t>
      </w:r>
      <w:r>
        <w:rPr>
          <w:rFonts w:eastAsia="DSFreeSet"/>
        </w:rPr>
        <w:t xml:space="preserve"> </w:t>
      </w:r>
      <w:r w:rsidRPr="002F3573">
        <w:rPr>
          <w:rFonts w:eastAsia="DSFreeSet"/>
        </w:rPr>
        <w:t>годы.</w:t>
      </w:r>
      <w:r>
        <w:rPr>
          <w:rFonts w:eastAsia="DSFreeSet"/>
        </w:rPr>
        <w:t xml:space="preserve"> </w:t>
      </w:r>
    </w:p>
    <w:p w:rsidR="00B36657" w:rsidRPr="002F3573" w:rsidRDefault="00B36657" w:rsidP="00B36657">
      <w:pPr>
        <w:jc w:val="both"/>
        <w:rPr>
          <w:rFonts w:eastAsia="DSFreeSet"/>
        </w:rPr>
      </w:pPr>
      <w:r w:rsidRPr="002F3573">
        <w:rPr>
          <w:rFonts w:eastAsia="DSFreeSet"/>
        </w:rPr>
        <w:t>Основными целями разработки данной программы являются:</w:t>
      </w:r>
      <w:r>
        <w:rPr>
          <w:rFonts w:eastAsia="DSFreeSet"/>
        </w:rPr>
        <w:t xml:space="preserve"> </w:t>
      </w:r>
    </w:p>
    <w:p w:rsidR="00B36657" w:rsidRPr="002F3573" w:rsidRDefault="00B36657" w:rsidP="00B36657">
      <w:pPr>
        <w:ind w:left="708"/>
        <w:jc w:val="both"/>
        <w:rPr>
          <w:rFonts w:eastAsia="DSFreeSet"/>
        </w:rPr>
      </w:pPr>
      <w:r w:rsidRPr="002F3573">
        <w:rPr>
          <w:rFonts w:eastAsia="DSFreeSet"/>
        </w:rPr>
        <w:t>• повышение эксплуатационной надежности и экологической безопасности</w:t>
      </w:r>
      <w:r>
        <w:rPr>
          <w:rFonts w:eastAsia="DSFreeSet"/>
        </w:rPr>
        <w:t xml:space="preserve"> </w:t>
      </w:r>
      <w:r w:rsidRPr="002F3573">
        <w:rPr>
          <w:rFonts w:eastAsia="DSFreeSet"/>
        </w:rPr>
        <w:t>производственных объектов (соответствие казахстанским</w:t>
      </w:r>
      <w:r>
        <w:rPr>
          <w:rFonts w:eastAsia="DSFreeSet"/>
        </w:rPr>
        <w:t xml:space="preserve"> </w:t>
      </w:r>
      <w:r w:rsidRPr="002F3573">
        <w:rPr>
          <w:rFonts w:eastAsia="DSFreeSet"/>
        </w:rPr>
        <w:t>и международным стандартам безопасности производственной</w:t>
      </w:r>
      <w:r>
        <w:rPr>
          <w:rFonts w:eastAsia="DSFreeSet"/>
        </w:rPr>
        <w:t xml:space="preserve"> </w:t>
      </w:r>
      <w:r w:rsidRPr="002F3573">
        <w:rPr>
          <w:rFonts w:eastAsia="DSFreeSet"/>
        </w:rPr>
        <w:t>деятельности);</w:t>
      </w:r>
      <w:r>
        <w:rPr>
          <w:rFonts w:eastAsia="DSFreeSet"/>
        </w:rPr>
        <w:t xml:space="preserve"> </w:t>
      </w:r>
    </w:p>
    <w:p w:rsidR="00B36657" w:rsidRPr="002F3573" w:rsidRDefault="00B36657" w:rsidP="00B36657">
      <w:pPr>
        <w:ind w:left="708"/>
        <w:jc w:val="both"/>
        <w:rPr>
          <w:rFonts w:eastAsia="DSFreeSet"/>
        </w:rPr>
      </w:pPr>
      <w:r w:rsidRPr="002F3573">
        <w:rPr>
          <w:rFonts w:eastAsia="DSFreeSet"/>
        </w:rPr>
        <w:t>• предоставление нефтедобывающим компаниям качественных,</w:t>
      </w:r>
      <w:r>
        <w:rPr>
          <w:rFonts w:eastAsia="DSFreeSet"/>
        </w:rPr>
        <w:t xml:space="preserve"> </w:t>
      </w:r>
      <w:r w:rsidRPr="002F3573">
        <w:rPr>
          <w:rFonts w:eastAsia="DSFreeSet"/>
        </w:rPr>
        <w:t>своевременных и</w:t>
      </w:r>
      <w:r>
        <w:rPr>
          <w:rFonts w:eastAsia="DSFreeSet"/>
        </w:rPr>
        <w:t xml:space="preserve"> </w:t>
      </w:r>
      <w:r w:rsidRPr="002F3573">
        <w:rPr>
          <w:rFonts w:eastAsia="DSFreeSet"/>
        </w:rPr>
        <w:t>конкурентоспособных услуг по транспортировке</w:t>
      </w:r>
      <w:r>
        <w:rPr>
          <w:rFonts w:eastAsia="DSFreeSet"/>
        </w:rPr>
        <w:t xml:space="preserve"> </w:t>
      </w:r>
      <w:r w:rsidRPr="002F3573">
        <w:rPr>
          <w:rFonts w:eastAsia="DSFreeSet"/>
        </w:rPr>
        <w:t>нефти;</w:t>
      </w:r>
    </w:p>
    <w:p w:rsidR="00B36657" w:rsidRPr="002F3573" w:rsidRDefault="00B36657" w:rsidP="00B36657">
      <w:pPr>
        <w:ind w:left="708"/>
        <w:jc w:val="both"/>
        <w:rPr>
          <w:rFonts w:eastAsia="DSFreeSet"/>
        </w:rPr>
      </w:pPr>
      <w:r w:rsidRPr="002F3573">
        <w:rPr>
          <w:rFonts w:eastAsia="DSFreeSet"/>
        </w:rPr>
        <w:t>• сокращение эксплуатационных затрат.</w:t>
      </w:r>
      <w:r>
        <w:rPr>
          <w:rFonts w:eastAsia="DSFreeSet"/>
        </w:rPr>
        <w:t xml:space="preserve"> </w:t>
      </w:r>
    </w:p>
    <w:p w:rsidR="00B36657" w:rsidRPr="002F3573" w:rsidRDefault="00B36657" w:rsidP="00B36657">
      <w:pPr>
        <w:jc w:val="both"/>
        <w:rPr>
          <w:rFonts w:eastAsia="DSFreeSet"/>
        </w:rPr>
      </w:pPr>
      <w:r w:rsidRPr="002F3573">
        <w:rPr>
          <w:rFonts w:eastAsia="DSFreeSet"/>
        </w:rPr>
        <w:t xml:space="preserve">4. Кроме того, </w:t>
      </w:r>
      <w:r>
        <w:rPr>
          <w:rFonts w:eastAsia="DSFreeSet"/>
        </w:rPr>
        <w:t>Товари</w:t>
      </w:r>
      <w:r w:rsidRPr="002F3573">
        <w:rPr>
          <w:rFonts w:eastAsia="DSFreeSet"/>
        </w:rPr>
        <w:t>щество постоянно при разработке новых проектов</w:t>
      </w:r>
      <w:r>
        <w:rPr>
          <w:rFonts w:eastAsia="DSFreeSet"/>
        </w:rPr>
        <w:t xml:space="preserve"> </w:t>
      </w:r>
      <w:r w:rsidRPr="002F3573">
        <w:rPr>
          <w:rFonts w:eastAsia="DSFreeSet"/>
        </w:rPr>
        <w:t>вносит</w:t>
      </w:r>
      <w:r>
        <w:rPr>
          <w:rFonts w:eastAsia="DSFreeSet"/>
        </w:rPr>
        <w:t xml:space="preserve"> </w:t>
      </w:r>
      <w:r w:rsidRPr="002F3573">
        <w:rPr>
          <w:rFonts w:eastAsia="DSFreeSet"/>
        </w:rPr>
        <w:t>технические решения по применению передовых, в том</w:t>
      </w:r>
      <w:r>
        <w:rPr>
          <w:rFonts w:eastAsia="DSFreeSet"/>
        </w:rPr>
        <w:t xml:space="preserve"> </w:t>
      </w:r>
      <w:r w:rsidRPr="002F3573">
        <w:rPr>
          <w:rFonts w:eastAsia="DSFreeSet"/>
        </w:rPr>
        <w:t>числе наукоемких, технологий и новых видов оборудования.</w:t>
      </w:r>
      <w:r>
        <w:rPr>
          <w:rFonts w:eastAsia="DSFreeSet"/>
        </w:rPr>
        <w:t xml:space="preserve"> </w:t>
      </w:r>
    </w:p>
    <w:p w:rsidR="00B36657" w:rsidRDefault="00B36657" w:rsidP="00B36657">
      <w:pPr>
        <w:rPr>
          <w:rFonts w:eastAsia="DSFreeSet"/>
          <w:b/>
          <w:bCs/>
        </w:rPr>
      </w:pPr>
    </w:p>
    <w:p w:rsidR="00B36657" w:rsidRPr="002F3573" w:rsidRDefault="00B36657" w:rsidP="00B36657">
      <w:pPr>
        <w:jc w:val="both"/>
        <w:rPr>
          <w:rFonts w:eastAsia="DSFreeSet"/>
          <w:b/>
          <w:bCs/>
        </w:rPr>
      </w:pPr>
      <w:r w:rsidRPr="002F3573">
        <w:rPr>
          <w:rFonts w:eastAsia="DSFreeSet"/>
          <w:b/>
          <w:bCs/>
        </w:rPr>
        <w:t xml:space="preserve">Инвестиционные проекты </w:t>
      </w:r>
      <w:r>
        <w:rPr>
          <w:rFonts w:eastAsia="DSFreeSet"/>
          <w:b/>
          <w:bCs/>
        </w:rPr>
        <w:t>Товари</w:t>
      </w:r>
      <w:r w:rsidRPr="002F3573">
        <w:rPr>
          <w:rFonts w:eastAsia="DSFreeSet"/>
          <w:b/>
          <w:bCs/>
        </w:rPr>
        <w:t>щества</w:t>
      </w:r>
      <w:r>
        <w:rPr>
          <w:rFonts w:eastAsia="DSFreeSet"/>
          <w:b/>
          <w:bCs/>
        </w:rPr>
        <w:t xml:space="preserve"> </w:t>
      </w:r>
    </w:p>
    <w:p w:rsidR="00B36657" w:rsidRPr="002F3573" w:rsidRDefault="00B36657" w:rsidP="00B36657">
      <w:pPr>
        <w:ind w:firstLine="708"/>
        <w:jc w:val="both"/>
        <w:rPr>
          <w:rFonts w:eastAsia="DSFreeSet"/>
        </w:rPr>
      </w:pPr>
      <w:r w:rsidRPr="002F3573">
        <w:rPr>
          <w:rFonts w:eastAsia="DSFreeSet"/>
        </w:rPr>
        <w:t>В 2009 году были реализованы мероприятия по следующим инвестиционным проектам:</w:t>
      </w:r>
      <w:r>
        <w:rPr>
          <w:rFonts w:eastAsia="DSFreeSet"/>
        </w:rPr>
        <w:t xml:space="preserve"> </w:t>
      </w:r>
    </w:p>
    <w:p w:rsidR="00B36657" w:rsidRPr="002F3573" w:rsidRDefault="00B36657" w:rsidP="00B36657">
      <w:pPr>
        <w:ind w:firstLine="708"/>
        <w:jc w:val="both"/>
        <w:rPr>
          <w:rFonts w:eastAsia="DSFreeSet"/>
          <w:b/>
          <w:bCs/>
        </w:rPr>
      </w:pPr>
      <w:r w:rsidRPr="002F3573">
        <w:rPr>
          <w:rFonts w:eastAsia="DSFreeSet"/>
          <w:b/>
          <w:bCs/>
        </w:rPr>
        <w:t>Строительство нефтепровода Кенкияк – Кумколь</w:t>
      </w:r>
      <w:r>
        <w:rPr>
          <w:rFonts w:eastAsia="DSFreeSet"/>
          <w:b/>
          <w:bCs/>
        </w:rPr>
        <w:t xml:space="preserve"> </w:t>
      </w:r>
    </w:p>
    <w:p w:rsidR="00B36657" w:rsidRPr="002F3573" w:rsidRDefault="00B36657" w:rsidP="00B36657">
      <w:pPr>
        <w:jc w:val="both"/>
        <w:rPr>
          <w:rFonts w:eastAsia="DSFreeSet"/>
        </w:rPr>
      </w:pPr>
      <w:r w:rsidRPr="002F3573">
        <w:rPr>
          <w:rFonts w:eastAsia="DSFreeSet"/>
        </w:rPr>
        <w:t>Нефтепровод Кенкияк – Кумколь был введен в эксплуатацию в октябре</w:t>
      </w:r>
      <w:r>
        <w:rPr>
          <w:rFonts w:eastAsia="DSFreeSet"/>
        </w:rPr>
        <w:t xml:space="preserve"> </w:t>
      </w:r>
      <w:r w:rsidRPr="002F3573">
        <w:rPr>
          <w:rFonts w:eastAsia="DSFreeSet"/>
        </w:rPr>
        <w:t>2009 года.</w:t>
      </w:r>
      <w:r>
        <w:rPr>
          <w:rFonts w:eastAsia="DSFreeSet"/>
        </w:rPr>
        <w:t xml:space="preserve"> </w:t>
      </w:r>
      <w:r w:rsidRPr="002F3573">
        <w:rPr>
          <w:rFonts w:eastAsia="DSFreeSet"/>
        </w:rPr>
        <w:t>Данный проект является первой очередью второго этапа строительства</w:t>
      </w:r>
      <w:r>
        <w:rPr>
          <w:rFonts w:eastAsia="DSFreeSet"/>
        </w:rPr>
        <w:t xml:space="preserve"> </w:t>
      </w:r>
      <w:r w:rsidRPr="002F3573">
        <w:rPr>
          <w:rFonts w:eastAsia="DSFreeSet"/>
        </w:rPr>
        <w:t>нефтепровода Казахстан – Китай. В ходе реализации проекта в</w:t>
      </w:r>
      <w:r>
        <w:rPr>
          <w:rFonts w:eastAsia="DSFreeSet"/>
        </w:rPr>
        <w:t xml:space="preserve"> </w:t>
      </w:r>
      <w:r w:rsidRPr="002F3573">
        <w:rPr>
          <w:rFonts w:eastAsia="DSFreeSet"/>
        </w:rPr>
        <w:t>2009 году выполнены инженерно-изыскательские,</w:t>
      </w:r>
      <w:r>
        <w:rPr>
          <w:rFonts w:eastAsia="DSFreeSet"/>
        </w:rPr>
        <w:t xml:space="preserve"> </w:t>
      </w:r>
      <w:r w:rsidRPr="002F3573">
        <w:rPr>
          <w:rFonts w:eastAsia="DSFreeSet"/>
        </w:rPr>
        <w:t>проектные работы,</w:t>
      </w:r>
      <w:r>
        <w:rPr>
          <w:rFonts w:eastAsia="DSFreeSet"/>
          <w:color w:val="000000"/>
        </w:rPr>
        <w:t xml:space="preserve"> </w:t>
      </w:r>
      <w:r w:rsidRPr="002F3573">
        <w:rPr>
          <w:rFonts w:eastAsia="DSFreeSet"/>
        </w:rPr>
        <w:t>поставка трубной продукции, оборудования и запорной арматуры,</w:t>
      </w:r>
      <w:r>
        <w:rPr>
          <w:rFonts w:eastAsia="DSFreeSet"/>
        </w:rPr>
        <w:t xml:space="preserve"> </w:t>
      </w:r>
      <w:r w:rsidRPr="002F3573">
        <w:rPr>
          <w:rFonts w:eastAsia="DSFreeSet"/>
        </w:rPr>
        <w:t>завершены строительно-монтажные работы.</w:t>
      </w:r>
      <w:r>
        <w:rPr>
          <w:rFonts w:eastAsia="DSFreeSet"/>
        </w:rPr>
        <w:t xml:space="preserve"> </w:t>
      </w:r>
    </w:p>
    <w:p w:rsidR="00B36657" w:rsidRPr="002F3573" w:rsidRDefault="00B36657" w:rsidP="00B36657">
      <w:pPr>
        <w:jc w:val="both"/>
        <w:rPr>
          <w:rFonts w:eastAsia="DSFreeSet"/>
        </w:rPr>
      </w:pPr>
      <w:r w:rsidRPr="002F3573">
        <w:rPr>
          <w:rFonts w:eastAsia="DSFreeSet"/>
        </w:rPr>
        <w:t>Протяженность нефтепровода составит 794,147 км, проектная мощность на первом этапе составит – 10 млн т в год. В дальнейшем, после</w:t>
      </w:r>
      <w:r>
        <w:rPr>
          <w:rFonts w:eastAsia="DSFreeSet"/>
        </w:rPr>
        <w:t xml:space="preserve"> </w:t>
      </w:r>
      <w:r w:rsidRPr="002F3573">
        <w:rPr>
          <w:rFonts w:eastAsia="DSFreeSet"/>
        </w:rPr>
        <w:t>проведения работ по реализации второй очереди второго этапа, пропускная способность нефтепровода будет расширена до 20 млн т в год.</w:t>
      </w:r>
      <w:r>
        <w:rPr>
          <w:rFonts w:eastAsia="DSFreeSet"/>
        </w:rPr>
        <w:t xml:space="preserve"> </w:t>
      </w:r>
    </w:p>
    <w:p w:rsidR="00B36657" w:rsidRPr="002F3573" w:rsidRDefault="00B36657" w:rsidP="00B36657">
      <w:pPr>
        <w:jc w:val="both"/>
        <w:rPr>
          <w:rFonts w:eastAsia="DSFreeSet"/>
        </w:rPr>
      </w:pPr>
      <w:r w:rsidRPr="002F3573">
        <w:rPr>
          <w:rFonts w:eastAsia="DSFreeSet"/>
        </w:rPr>
        <w:t>Нефтепровод предназначен для транспортировки нефти из районов</w:t>
      </w:r>
      <w:r>
        <w:rPr>
          <w:rFonts w:eastAsia="DSFreeSet"/>
        </w:rPr>
        <w:t xml:space="preserve"> </w:t>
      </w:r>
      <w:r w:rsidRPr="002F3573">
        <w:rPr>
          <w:rFonts w:eastAsia="DSFreeSet"/>
        </w:rPr>
        <w:t>разработки нефтяных месторождений Западного и Центрального Казахстана в Китайскую Народную</w:t>
      </w:r>
      <w:r>
        <w:rPr>
          <w:rFonts w:eastAsia="DSFreeSet"/>
        </w:rPr>
        <w:t xml:space="preserve"> </w:t>
      </w:r>
      <w:r w:rsidRPr="002F3573">
        <w:rPr>
          <w:rFonts w:eastAsia="DSFreeSet"/>
        </w:rPr>
        <w:t>Республику.</w:t>
      </w:r>
      <w:r>
        <w:rPr>
          <w:rFonts w:eastAsia="DSFreeSet"/>
        </w:rPr>
        <w:t xml:space="preserve"> </w:t>
      </w:r>
    </w:p>
    <w:p w:rsidR="00B36657" w:rsidRPr="002F3573" w:rsidRDefault="00B36657" w:rsidP="00B36657">
      <w:pPr>
        <w:jc w:val="both"/>
        <w:rPr>
          <w:rFonts w:eastAsia="DSFreeSet"/>
        </w:rPr>
      </w:pPr>
      <w:r w:rsidRPr="002F3573">
        <w:rPr>
          <w:rFonts w:eastAsia="DSFreeSet"/>
        </w:rPr>
        <w:t>Объем перевалки нефти в нефтепровод Кенкияк – Кумколь в 2009</w:t>
      </w:r>
      <w:r>
        <w:rPr>
          <w:rFonts w:eastAsia="DSFreeSet"/>
        </w:rPr>
        <w:t xml:space="preserve"> </w:t>
      </w:r>
      <w:r w:rsidRPr="002F3573">
        <w:rPr>
          <w:rFonts w:eastAsia="DSFreeSet"/>
        </w:rPr>
        <w:t>году составил 772 тыс. т.</w:t>
      </w:r>
    </w:p>
    <w:p w:rsidR="00B36657" w:rsidRDefault="00B36657" w:rsidP="00B36657">
      <w:pPr>
        <w:ind w:firstLine="708"/>
        <w:jc w:val="both"/>
      </w:pPr>
    </w:p>
    <w:p w:rsidR="00B36657" w:rsidRPr="00DE204D" w:rsidRDefault="00B36657" w:rsidP="00B36657">
      <w:pPr>
        <w:ind w:firstLine="708"/>
        <w:jc w:val="both"/>
      </w:pPr>
      <w:r w:rsidRPr="00DE204D">
        <w:t>В ноябре 2009 года была завершена работа по реконструкции</w:t>
      </w:r>
      <w:r>
        <w:t xml:space="preserve"> </w:t>
      </w:r>
      <w:r w:rsidRPr="00DE204D">
        <w:t>двусторонней сливо</w:t>
      </w:r>
      <w:r>
        <w:t>-</w:t>
      </w:r>
      <w:r w:rsidRPr="00DE204D">
        <w:t>наливной эстакады № 1 НПС Атырау за счет</w:t>
      </w:r>
      <w:r>
        <w:t xml:space="preserve"> </w:t>
      </w:r>
      <w:r w:rsidRPr="00DE204D">
        <w:t>привлечения инвестиций со стороны ТОО «Тенгизшевройл» на</w:t>
      </w:r>
      <w:r>
        <w:t xml:space="preserve"> </w:t>
      </w:r>
      <w:r w:rsidRPr="00DE204D">
        <w:t>безвозмездной основе в размере 1,874 млрд тенге с учетом</w:t>
      </w:r>
      <w:r>
        <w:t xml:space="preserve"> </w:t>
      </w:r>
      <w:r w:rsidRPr="00DE204D">
        <w:t>НДС.</w:t>
      </w:r>
      <w:r>
        <w:t xml:space="preserve"> </w:t>
      </w:r>
    </w:p>
    <w:p w:rsidR="00B36657" w:rsidRPr="00DE204D" w:rsidRDefault="00B36657" w:rsidP="00B36657">
      <w:pPr>
        <w:jc w:val="both"/>
        <w:rPr>
          <w:rFonts w:eastAsia="DSFreeSet"/>
        </w:rPr>
      </w:pPr>
      <w:r w:rsidRPr="00DE204D">
        <w:rPr>
          <w:rFonts w:eastAsia="DSFreeSet"/>
        </w:rPr>
        <w:t xml:space="preserve">В результате проведенной модернизации </w:t>
      </w:r>
      <w:r>
        <w:rPr>
          <w:rFonts w:eastAsia="DSFreeSet"/>
        </w:rPr>
        <w:t>Товари</w:t>
      </w:r>
      <w:r w:rsidRPr="00DE204D">
        <w:rPr>
          <w:rFonts w:eastAsia="DSFreeSet"/>
        </w:rPr>
        <w:t>щество получило современный и</w:t>
      </w:r>
      <w:r>
        <w:rPr>
          <w:rFonts w:eastAsia="DSFreeSet"/>
        </w:rPr>
        <w:t xml:space="preserve"> </w:t>
      </w:r>
      <w:r w:rsidRPr="00DE204D">
        <w:rPr>
          <w:rFonts w:eastAsia="DSFreeSet"/>
        </w:rPr>
        <w:t>оснащенный по последнему слову техники производственный</w:t>
      </w:r>
      <w:r>
        <w:rPr>
          <w:rFonts w:eastAsia="DSFreeSet"/>
        </w:rPr>
        <w:t xml:space="preserve"> </w:t>
      </w:r>
      <w:r w:rsidRPr="00DE204D">
        <w:rPr>
          <w:rFonts w:eastAsia="DSFreeSet"/>
        </w:rPr>
        <w:t>объект, управление которым осуществляется посредством автоматизированного программно-технического комплекса. Это позволит качественно улучшить технологический процесс работы Атырауского железнодорожного сливо-наливного терминала и увеличить его пропускную</w:t>
      </w:r>
    </w:p>
    <w:p w:rsidR="00B36657" w:rsidRPr="00DE204D" w:rsidRDefault="00B36657" w:rsidP="00B36657">
      <w:pPr>
        <w:jc w:val="both"/>
        <w:rPr>
          <w:rFonts w:eastAsia="DSFreeSet"/>
        </w:rPr>
      </w:pPr>
      <w:r w:rsidRPr="00DE204D">
        <w:rPr>
          <w:rFonts w:eastAsia="DSFreeSet"/>
        </w:rPr>
        <w:t>способность до 5 млн т нефти в год.</w:t>
      </w:r>
    </w:p>
    <w:p w:rsidR="00B36657" w:rsidRPr="00DE204D" w:rsidRDefault="00B36657" w:rsidP="00B36657">
      <w:pPr>
        <w:jc w:val="both"/>
        <w:rPr>
          <w:rFonts w:eastAsia="DSFreeSet"/>
        </w:rPr>
      </w:pPr>
      <w:r w:rsidRPr="00DE204D">
        <w:rPr>
          <w:rFonts w:eastAsia="DSFreeSet"/>
        </w:rPr>
        <w:t>В рамках работы по привлечению объемов нефти с месторождения</w:t>
      </w:r>
      <w:r>
        <w:rPr>
          <w:rFonts w:eastAsia="DSFreeSet"/>
        </w:rPr>
        <w:t xml:space="preserve"> </w:t>
      </w:r>
      <w:r w:rsidRPr="00DE204D">
        <w:rPr>
          <w:rFonts w:eastAsia="DSFreeSet"/>
        </w:rPr>
        <w:t>Кашаган, а также по снижению стоимости его разработки и увеличения казахстанского содержания в этом</w:t>
      </w:r>
      <w:r>
        <w:rPr>
          <w:rFonts w:eastAsia="DSFreeSet"/>
        </w:rPr>
        <w:t xml:space="preserve"> </w:t>
      </w:r>
      <w:r w:rsidRPr="00DE204D">
        <w:rPr>
          <w:rFonts w:eastAsia="DSFreeSet"/>
        </w:rPr>
        <w:t>проекте, в данный момент с Северо-Каспийской Операционной Компанией (NCOC)</w:t>
      </w:r>
      <w:r>
        <w:rPr>
          <w:rFonts w:eastAsia="DSFreeSet"/>
        </w:rPr>
        <w:t xml:space="preserve"> </w:t>
      </w:r>
      <w:r w:rsidRPr="00DE204D">
        <w:rPr>
          <w:rFonts w:eastAsia="DSFreeSet"/>
        </w:rPr>
        <w:t>прорабатывается</w:t>
      </w:r>
      <w:r>
        <w:rPr>
          <w:rFonts w:eastAsia="DSFreeSet"/>
        </w:rPr>
        <w:t xml:space="preserve"> </w:t>
      </w:r>
      <w:r w:rsidRPr="00DE204D">
        <w:rPr>
          <w:rFonts w:eastAsia="DSFreeSet"/>
        </w:rPr>
        <w:t xml:space="preserve">возможность использования нефтеналивных мощностей </w:t>
      </w:r>
      <w:r>
        <w:rPr>
          <w:rFonts w:eastAsia="DSFreeSet"/>
        </w:rPr>
        <w:t>Товари</w:t>
      </w:r>
      <w:r w:rsidRPr="00DE204D">
        <w:rPr>
          <w:rFonts w:eastAsia="DSFreeSet"/>
        </w:rPr>
        <w:t>бщества на</w:t>
      </w:r>
      <w:r>
        <w:rPr>
          <w:rFonts w:eastAsia="DSFreeSet"/>
        </w:rPr>
        <w:t xml:space="preserve"> </w:t>
      </w:r>
      <w:r w:rsidRPr="00DE204D">
        <w:rPr>
          <w:rFonts w:eastAsia="DSFreeSet"/>
        </w:rPr>
        <w:t>НПС Атырау для транспортировки ранней Кашаганской нефти, а также</w:t>
      </w:r>
      <w:r>
        <w:rPr>
          <w:rFonts w:eastAsia="DSFreeSet"/>
        </w:rPr>
        <w:t xml:space="preserve"> </w:t>
      </w:r>
      <w:r w:rsidRPr="00DE204D">
        <w:rPr>
          <w:rFonts w:eastAsia="DSFreeSet"/>
        </w:rPr>
        <w:t>по привлечению кашаганских объемов в нефтепровод Атырау – Самара</w:t>
      </w:r>
      <w:r>
        <w:rPr>
          <w:rFonts w:eastAsia="DSFreeSet"/>
        </w:rPr>
        <w:t xml:space="preserve"> </w:t>
      </w:r>
      <w:r w:rsidRPr="00DE204D">
        <w:rPr>
          <w:rFonts w:eastAsia="DSFreeSet"/>
        </w:rPr>
        <w:t>и Казахстан – Китай.</w:t>
      </w:r>
    </w:p>
    <w:p w:rsidR="00B36657" w:rsidRPr="00DE204D" w:rsidRDefault="00B36657" w:rsidP="00B36657">
      <w:pPr>
        <w:jc w:val="both"/>
        <w:rPr>
          <w:rFonts w:eastAsia="DSFreeSet"/>
        </w:rPr>
      </w:pPr>
      <w:r w:rsidRPr="00DE204D">
        <w:rPr>
          <w:rFonts w:eastAsia="DSFreeSet"/>
        </w:rPr>
        <w:t>Все работы по проекту расширения нефтеналивных железнодорожных</w:t>
      </w:r>
      <w:r>
        <w:rPr>
          <w:rFonts w:eastAsia="DSFreeSet"/>
        </w:rPr>
        <w:t xml:space="preserve"> </w:t>
      </w:r>
      <w:r w:rsidRPr="00DE204D">
        <w:rPr>
          <w:rFonts w:eastAsia="DSFreeSet"/>
        </w:rPr>
        <w:t xml:space="preserve">эстакад </w:t>
      </w:r>
      <w:r>
        <w:rPr>
          <w:rFonts w:eastAsia="DSFreeSet"/>
        </w:rPr>
        <w:t>Товари</w:t>
      </w:r>
      <w:r w:rsidRPr="00DE204D">
        <w:rPr>
          <w:rFonts w:eastAsia="DSFreeSet"/>
        </w:rPr>
        <w:t>щества на НПС Атырау (ж/д ст. Махамбет) проводятся в тесном сотрудничестве с АО ≪НК ≪Қазақстан темір жолы≫ с целью обеспечения согласованной политики в</w:t>
      </w:r>
      <w:r>
        <w:rPr>
          <w:rFonts w:eastAsia="DSFreeSet"/>
        </w:rPr>
        <w:t xml:space="preserve"> </w:t>
      </w:r>
      <w:r w:rsidRPr="00DE204D">
        <w:rPr>
          <w:rFonts w:eastAsia="DSFreeSet"/>
        </w:rPr>
        <w:t>развитии нефтетранспортных мощностей</w:t>
      </w:r>
      <w:r>
        <w:rPr>
          <w:rFonts w:eastAsia="DSFreeSet"/>
        </w:rPr>
        <w:t xml:space="preserve"> </w:t>
      </w:r>
      <w:r w:rsidRPr="00DE204D">
        <w:rPr>
          <w:rFonts w:eastAsia="DSFreeSet"/>
        </w:rPr>
        <w:t>Республики Казахстан.</w:t>
      </w:r>
      <w:r>
        <w:rPr>
          <w:rFonts w:eastAsia="DSFreeSet"/>
        </w:rPr>
        <w:t xml:space="preserve"> </w:t>
      </w:r>
    </w:p>
    <w:p w:rsidR="00B36657" w:rsidRDefault="00B36657" w:rsidP="00B36657">
      <w:pPr>
        <w:ind w:firstLine="708"/>
        <w:jc w:val="both"/>
        <w:rPr>
          <w:rFonts w:eastAsia="DSFreeSet"/>
          <w:b/>
          <w:bCs/>
        </w:rPr>
      </w:pPr>
    </w:p>
    <w:p w:rsidR="00B36657" w:rsidRPr="00DE204D" w:rsidRDefault="00B36657" w:rsidP="00B36657">
      <w:pPr>
        <w:ind w:firstLine="708"/>
        <w:jc w:val="both"/>
        <w:rPr>
          <w:rFonts w:eastAsia="DSFreeSet"/>
          <w:b/>
          <w:bCs/>
        </w:rPr>
      </w:pPr>
      <w:r w:rsidRPr="00DE204D">
        <w:rPr>
          <w:rFonts w:eastAsia="DSFreeSet"/>
          <w:b/>
          <w:bCs/>
        </w:rPr>
        <w:t>Для обеспечения перекачки нефти месторождений Кумкольского и</w:t>
      </w:r>
      <w:r>
        <w:rPr>
          <w:rFonts w:eastAsia="DSFreeSet"/>
          <w:b/>
          <w:bCs/>
        </w:rPr>
        <w:t xml:space="preserve"> </w:t>
      </w:r>
      <w:r w:rsidRPr="00DE204D">
        <w:rPr>
          <w:rFonts w:eastAsia="DSFreeSet"/>
          <w:b/>
          <w:bCs/>
        </w:rPr>
        <w:t>Актюбинского регионов в направлении Китая, в рамках</w:t>
      </w:r>
      <w:r>
        <w:rPr>
          <w:rFonts w:eastAsia="DSFreeSet"/>
          <w:b/>
          <w:bCs/>
        </w:rPr>
        <w:t xml:space="preserve"> </w:t>
      </w:r>
      <w:r w:rsidRPr="00DE204D">
        <w:rPr>
          <w:rFonts w:eastAsia="DSFreeSet"/>
          <w:b/>
          <w:bCs/>
        </w:rPr>
        <w:t>реализации проекта второго этапа строительства нефтепровода</w:t>
      </w:r>
      <w:r>
        <w:rPr>
          <w:rFonts w:eastAsia="DSFreeSet"/>
          <w:b/>
          <w:bCs/>
        </w:rPr>
        <w:t xml:space="preserve"> </w:t>
      </w:r>
      <w:r w:rsidRPr="00DE204D">
        <w:rPr>
          <w:rFonts w:eastAsia="DSFreeSet"/>
          <w:b/>
          <w:bCs/>
        </w:rPr>
        <w:t>Казахстан – Китай, в июне 2009 года</w:t>
      </w:r>
      <w:r>
        <w:rPr>
          <w:rFonts w:eastAsia="DSFreeSet"/>
          <w:b/>
          <w:bCs/>
        </w:rPr>
        <w:t xml:space="preserve"> </w:t>
      </w:r>
      <w:r w:rsidRPr="00DE204D">
        <w:rPr>
          <w:rFonts w:eastAsia="DSFreeSet"/>
          <w:b/>
          <w:bCs/>
        </w:rPr>
        <w:t>начато строительство магистральной</w:t>
      </w:r>
      <w:r>
        <w:rPr>
          <w:rFonts w:eastAsia="DSFreeSet"/>
          <w:b/>
          <w:bCs/>
        </w:rPr>
        <w:t xml:space="preserve"> </w:t>
      </w:r>
      <w:r w:rsidRPr="00DE204D">
        <w:rPr>
          <w:rFonts w:eastAsia="DSFreeSet"/>
          <w:b/>
          <w:bCs/>
        </w:rPr>
        <w:t>насосной станции ГНПС «Кумколь», которая является узловым пунктом сбора и приема нефти.</w:t>
      </w:r>
      <w:r>
        <w:rPr>
          <w:rFonts w:eastAsia="DSFreeSet"/>
          <w:b/>
          <w:bCs/>
        </w:rPr>
        <w:t xml:space="preserve"> </w:t>
      </w:r>
    </w:p>
    <w:p w:rsidR="00B36657" w:rsidRPr="00DE204D" w:rsidRDefault="00B36657" w:rsidP="00B36657">
      <w:pPr>
        <w:jc w:val="both"/>
        <w:rPr>
          <w:rFonts w:eastAsia="DSFreeSet"/>
        </w:rPr>
      </w:pPr>
      <w:r w:rsidRPr="00DE204D">
        <w:rPr>
          <w:rFonts w:eastAsia="DSFreeSet"/>
        </w:rPr>
        <w:t>Транспортируемая среда – смеси нефти Западно-Казахстанского и</w:t>
      </w:r>
      <w:r>
        <w:rPr>
          <w:rFonts w:eastAsia="DSFreeSet"/>
        </w:rPr>
        <w:t xml:space="preserve"> </w:t>
      </w:r>
      <w:r w:rsidRPr="00DE204D">
        <w:rPr>
          <w:rFonts w:eastAsia="DSFreeSet"/>
        </w:rPr>
        <w:t>Кумкольского регионов.</w:t>
      </w:r>
    </w:p>
    <w:p w:rsidR="00B36657" w:rsidRPr="00DE204D" w:rsidRDefault="00B36657" w:rsidP="00B36657">
      <w:pPr>
        <w:jc w:val="both"/>
        <w:rPr>
          <w:rFonts w:eastAsia="DSFreeSet"/>
        </w:rPr>
      </w:pPr>
      <w:r w:rsidRPr="00DE204D">
        <w:rPr>
          <w:rFonts w:eastAsia="DSFreeSet"/>
        </w:rPr>
        <w:t>Ввод в эксплуатацию законченного строительством объекта намеченна конец 2010 года.</w:t>
      </w:r>
    </w:p>
    <w:p w:rsidR="00B36657" w:rsidRPr="00DE204D" w:rsidRDefault="00B36657" w:rsidP="00B36657">
      <w:pPr>
        <w:jc w:val="both"/>
        <w:rPr>
          <w:rFonts w:eastAsia="DSFreeSet"/>
        </w:rPr>
      </w:pPr>
      <w:r w:rsidRPr="00DE204D">
        <w:rPr>
          <w:rFonts w:eastAsia="DSFreeSet"/>
        </w:rPr>
        <w:t>Проектные технико-экономические показатели:</w:t>
      </w:r>
    </w:p>
    <w:p w:rsidR="00B36657" w:rsidRPr="00DE204D" w:rsidRDefault="00B36657" w:rsidP="00B36657">
      <w:pPr>
        <w:jc w:val="both"/>
        <w:rPr>
          <w:rFonts w:eastAsia="DSFreeSet"/>
        </w:rPr>
      </w:pPr>
      <w:r w:rsidRPr="00DE204D">
        <w:rPr>
          <w:rFonts w:eastAsia="DSFreeSet"/>
        </w:rPr>
        <w:t>1. Мощность насосной станции по транспортировке нефти в направлении Китая через НПС Каракоин и ГНПС Атасу составит:</w:t>
      </w:r>
    </w:p>
    <w:p w:rsidR="00B36657" w:rsidRPr="00DE204D" w:rsidRDefault="00B36657" w:rsidP="00B36657">
      <w:pPr>
        <w:ind w:left="708"/>
        <w:jc w:val="both"/>
        <w:rPr>
          <w:rFonts w:eastAsia="DSFreeSet"/>
        </w:rPr>
      </w:pPr>
      <w:r w:rsidRPr="00DE204D">
        <w:rPr>
          <w:rFonts w:eastAsia="DSFreeSet"/>
        </w:rPr>
        <w:t>на 1-й очереди – 10 млн т в год;</w:t>
      </w:r>
    </w:p>
    <w:p w:rsidR="00B36657" w:rsidRPr="00DE204D" w:rsidRDefault="00B36657" w:rsidP="00B36657">
      <w:pPr>
        <w:ind w:left="708"/>
        <w:jc w:val="both"/>
        <w:rPr>
          <w:rFonts w:eastAsia="DSFreeSet"/>
        </w:rPr>
      </w:pPr>
      <w:r w:rsidRPr="00DE204D">
        <w:rPr>
          <w:rFonts w:eastAsia="DSFreeSet"/>
        </w:rPr>
        <w:t>на 2-й очереди – 20 млн т в год.</w:t>
      </w:r>
    </w:p>
    <w:p w:rsidR="00B36657" w:rsidRPr="00DE204D" w:rsidRDefault="00B36657" w:rsidP="00B36657">
      <w:pPr>
        <w:jc w:val="both"/>
        <w:rPr>
          <w:rFonts w:eastAsia="DSFreeSet"/>
        </w:rPr>
      </w:pPr>
      <w:r w:rsidRPr="00DE204D">
        <w:rPr>
          <w:rFonts w:eastAsia="DSFreeSet"/>
        </w:rPr>
        <w:t>2. Резервуарная емкость – 40 тыс. куб. м.</w:t>
      </w:r>
    </w:p>
    <w:p w:rsidR="00B36657" w:rsidRPr="00DE204D" w:rsidRDefault="00B36657" w:rsidP="00B36657">
      <w:pPr>
        <w:jc w:val="both"/>
        <w:rPr>
          <w:rFonts w:eastAsia="DSFreeSet"/>
        </w:rPr>
      </w:pPr>
      <w:r w:rsidRPr="00DE204D">
        <w:rPr>
          <w:rFonts w:eastAsia="DSFreeSet"/>
        </w:rPr>
        <w:t>3. Численность обслуживающего персонала – 209 человек.</w:t>
      </w:r>
    </w:p>
    <w:p w:rsidR="00B36657" w:rsidRDefault="00B36657" w:rsidP="00B36657">
      <w:pPr>
        <w:rPr>
          <w:rFonts w:eastAsia="DSFreeSet"/>
          <w:b/>
          <w:bCs/>
        </w:rPr>
      </w:pPr>
    </w:p>
    <w:p w:rsidR="00B36657" w:rsidRPr="00855058" w:rsidRDefault="00B36657" w:rsidP="00B36657">
      <w:pPr>
        <w:jc w:val="both"/>
        <w:rPr>
          <w:b/>
        </w:rPr>
      </w:pPr>
      <w:r w:rsidRPr="00855058">
        <w:rPr>
          <w:b/>
        </w:rPr>
        <w:t xml:space="preserve">В ноябре 2009 года Товарищество по договору с ТОО «ИЛФ Казахстан Инжиниринг и Управление Проектами» закончило разработку ТЭО строительства «Магистрального нефтепровода Ескене –Курык». </w:t>
      </w:r>
    </w:p>
    <w:p w:rsidR="00B36657" w:rsidRDefault="00B36657" w:rsidP="00B36657">
      <w:pPr>
        <w:ind w:firstLine="708"/>
        <w:jc w:val="both"/>
        <w:rPr>
          <w:rFonts w:eastAsia="DSFreeSet"/>
        </w:rPr>
      </w:pPr>
      <w:r w:rsidRPr="00855058">
        <w:rPr>
          <w:rFonts w:eastAsia="DSFreeSet"/>
        </w:rPr>
        <w:t>Цель разработки ТЭО – оценка технической, коммерческой, экономической,</w:t>
      </w:r>
      <w:r>
        <w:rPr>
          <w:rFonts w:eastAsia="DSFreeSet"/>
        </w:rPr>
        <w:t xml:space="preserve"> </w:t>
      </w:r>
      <w:r w:rsidRPr="00855058">
        <w:rPr>
          <w:rFonts w:eastAsia="DSFreeSet"/>
        </w:rPr>
        <w:t>экологической и социальной целесообразности инвестиций для</w:t>
      </w:r>
      <w:r>
        <w:rPr>
          <w:rFonts w:eastAsia="DSFreeSet"/>
        </w:rPr>
        <w:t xml:space="preserve"> </w:t>
      </w:r>
      <w:r w:rsidRPr="00855058">
        <w:rPr>
          <w:rFonts w:eastAsia="DSFreeSet"/>
        </w:rPr>
        <w:t>строительства магистрального нефтепровода Ескене – Курык для обеспечения транспортировки нефти с месторождений Тенгиз и Кашаган,</w:t>
      </w:r>
      <w:r>
        <w:rPr>
          <w:rFonts w:eastAsia="DSFreeSet"/>
        </w:rPr>
        <w:t xml:space="preserve"> </w:t>
      </w:r>
      <w:r w:rsidRPr="00855058">
        <w:rPr>
          <w:rFonts w:eastAsia="DSFreeSet"/>
        </w:rPr>
        <w:t>располагающихся в западных регионах Казахстана, до нефтеналивного</w:t>
      </w:r>
      <w:r>
        <w:rPr>
          <w:rFonts w:eastAsia="DSFreeSet"/>
        </w:rPr>
        <w:t xml:space="preserve"> </w:t>
      </w:r>
      <w:r w:rsidRPr="00855058">
        <w:rPr>
          <w:rFonts w:eastAsia="DSFreeSet"/>
        </w:rPr>
        <w:t xml:space="preserve">терминала Курык. </w:t>
      </w:r>
    </w:p>
    <w:p w:rsidR="00B36657" w:rsidRDefault="00B36657" w:rsidP="00B36657">
      <w:pPr>
        <w:jc w:val="both"/>
      </w:pPr>
      <w:r w:rsidRPr="00527F9E">
        <w:rPr>
          <w:b/>
          <w:u w:val="single"/>
        </w:rPr>
        <w:t>Тарифная политика</w:t>
      </w:r>
      <w:r>
        <w:t xml:space="preserve"> </w:t>
      </w:r>
    </w:p>
    <w:p w:rsidR="00B36657" w:rsidRDefault="00B36657" w:rsidP="00B36657">
      <w:pPr>
        <w:jc w:val="both"/>
      </w:pPr>
    </w:p>
    <w:p w:rsidR="00B36657" w:rsidRPr="000C5686" w:rsidRDefault="00B36657" w:rsidP="00B36657">
      <w:pPr>
        <w:ind w:firstLine="708"/>
        <w:jc w:val="both"/>
        <w:rPr>
          <w:i/>
        </w:rPr>
      </w:pPr>
      <w:r w:rsidRPr="000C5686">
        <w:rPr>
          <w:i/>
        </w:rPr>
        <w:t>В соответствии с Законом Республики Казахстан «О естественных монополиях и регулируемых рынках», АО «КазТрансОйл» (далее - Общество) включено в Республиканский раздел Государственного регистра субъектов естественной монополии, утвержденный приказом Комитета Республики Казахстан по регулированию естественных монополий и защите конкуренции от 4 декабря 1998 г. № 30-ОД, по следующим видам деятельности:</w:t>
      </w:r>
    </w:p>
    <w:p w:rsidR="00B36657" w:rsidRPr="000C5686" w:rsidRDefault="00B36657" w:rsidP="00B36657">
      <w:pPr>
        <w:jc w:val="both"/>
        <w:rPr>
          <w:i/>
        </w:rPr>
      </w:pPr>
      <w:r w:rsidRPr="000C5686">
        <w:rPr>
          <w:i/>
        </w:rPr>
        <w:t>- транспортировка нефти по магистральным трубопроводам;</w:t>
      </w:r>
    </w:p>
    <w:p w:rsidR="00B36657" w:rsidRPr="000C5686" w:rsidRDefault="00B36657" w:rsidP="00B36657">
      <w:pPr>
        <w:jc w:val="both"/>
        <w:rPr>
          <w:i/>
        </w:rPr>
      </w:pPr>
      <w:r w:rsidRPr="000C5686">
        <w:rPr>
          <w:i/>
        </w:rPr>
        <w:t>- услуги водохозяйственной системы;</w:t>
      </w:r>
    </w:p>
    <w:p w:rsidR="00B36657" w:rsidRPr="000C5686" w:rsidRDefault="00B36657" w:rsidP="00B36657">
      <w:pPr>
        <w:jc w:val="both"/>
        <w:rPr>
          <w:i/>
        </w:rPr>
      </w:pPr>
      <w:r w:rsidRPr="000C5686">
        <w:rPr>
          <w:i/>
        </w:rPr>
        <w:t>- транспортировка газа по распределительным трубопроводам;</w:t>
      </w:r>
    </w:p>
    <w:p w:rsidR="00B36657" w:rsidRPr="000C5686" w:rsidRDefault="00B36657" w:rsidP="00B36657">
      <w:pPr>
        <w:jc w:val="both"/>
        <w:rPr>
          <w:i/>
        </w:rPr>
      </w:pPr>
      <w:r w:rsidRPr="000C5686">
        <w:rPr>
          <w:i/>
        </w:rPr>
        <w:t>- производство тепловой энергии;</w:t>
      </w:r>
    </w:p>
    <w:p w:rsidR="00B36657" w:rsidRPr="000C5686" w:rsidRDefault="00B36657" w:rsidP="00B36657">
      <w:pPr>
        <w:jc w:val="both"/>
        <w:rPr>
          <w:i/>
        </w:rPr>
      </w:pPr>
      <w:r w:rsidRPr="000C5686">
        <w:rPr>
          <w:i/>
        </w:rPr>
        <w:t xml:space="preserve">- передача и (или) распределение электрической и (или) тепловой энергии. </w:t>
      </w:r>
    </w:p>
    <w:p w:rsidR="00B36657" w:rsidRPr="000C5686" w:rsidRDefault="00B36657" w:rsidP="00B36657">
      <w:pPr>
        <w:jc w:val="both"/>
        <w:rPr>
          <w:i/>
        </w:rPr>
      </w:pPr>
    </w:p>
    <w:p w:rsidR="00B36657" w:rsidRDefault="00B36657" w:rsidP="00B36657">
      <w:pPr>
        <w:ind w:firstLine="708"/>
        <w:jc w:val="both"/>
      </w:pPr>
      <w:r>
        <w:t>Всего Товарищество оказывает 68 регулируемых услуг.</w:t>
      </w:r>
    </w:p>
    <w:p w:rsidR="00B36657" w:rsidRDefault="00B36657" w:rsidP="00B36657">
      <w:pPr>
        <w:jc w:val="both"/>
      </w:pPr>
    </w:p>
    <w:p w:rsidR="00B36657" w:rsidRPr="000C5686" w:rsidRDefault="00B36657" w:rsidP="00B36657">
      <w:pPr>
        <w:ind w:firstLine="708"/>
        <w:jc w:val="both"/>
        <w:rPr>
          <w:i/>
        </w:rPr>
      </w:pPr>
      <w:r w:rsidRPr="000C5686">
        <w:rPr>
          <w:i/>
        </w:rPr>
        <w:t xml:space="preserve">В соответствии с Законом Республики Казахстан «О естественных монополиях и регулируемых рынках» тарифы на регулируемые услуги субъекта естественной монополии должны быть не ниже стоимости затрат, необходимых для предоставления регулируемых услуг, и учитывать возможность получения прибыли, обеспечивающей эффективное функционирование субъекта. Тарифы на регулируемые услуги утверждаются уполномоченным органом – Агентством Республики Казахстан по регулированию естественных монополий (далее - Агентство). </w:t>
      </w:r>
    </w:p>
    <w:p w:rsidR="00B36657" w:rsidRDefault="00B36657" w:rsidP="00B36657">
      <w:pPr>
        <w:ind w:firstLine="708"/>
        <w:jc w:val="both"/>
      </w:pPr>
      <w:r>
        <w:t>Действующая в настоящее время Методика расчета тарифов на услуги по транспортировке нефти по магистральным трубопроводам утверждена приказом Агентства от 27 июля 2007 г. № 202. В соответствии с данной Методикой, тарифы на перекачку нефти по участкам рассчитываются на основе удельного тарифа, т.е. тарифа на перекачку 1 тонны нефти на 1000 км. Чистый оборотный капитал включается в расчет прибыли только в тариф на перекачку нефти. В целях стимулирования загрузки внутреннего рынка Республики Казахстан, при расчете уровня тарифа допускается субсидирование маршрутов на внутренний рынок за счет маршрутов на экспорт и транспортировку транзитной нефти.</w:t>
      </w:r>
    </w:p>
    <w:p w:rsidR="00B36657" w:rsidRDefault="00B36657" w:rsidP="00B36657">
      <w:pPr>
        <w:ind w:firstLine="708"/>
        <w:jc w:val="both"/>
      </w:pPr>
      <w:r>
        <w:t>Кроме того, приказом Агентства от 5 июля 2004 года N 304 утверждена Инструкция по расчету ставки прибыли на регулируемую базу задействованных активов субъектов естественной монополии, оказывающих услуги по транспортировке нефти по магистральным трубопроводам.</w:t>
      </w:r>
    </w:p>
    <w:p w:rsidR="00B36657" w:rsidRDefault="00B36657" w:rsidP="00B36657">
      <w:pPr>
        <w:jc w:val="both"/>
      </w:pPr>
    </w:p>
    <w:p w:rsidR="00B36657" w:rsidRDefault="00B36657" w:rsidP="00B36657">
      <w:pPr>
        <w:jc w:val="both"/>
      </w:pPr>
      <w:r>
        <w:t>С 1 января 2010 г. Агентством введены новые тарифы на следующие услуги по транспортировке нефти по системе магистральных трубопроводов ТОО «Казахстанско-Китайский Трубопровод»:</w:t>
      </w:r>
    </w:p>
    <w:p w:rsidR="00B36657" w:rsidRDefault="00B36657" w:rsidP="00B36657">
      <w:pPr>
        <w:ind w:firstLine="708"/>
        <w:jc w:val="both"/>
      </w:pPr>
      <w:r>
        <w:t>- тариф на услугу по перекачке нефти по системе магистральных трубопроводов на экспорт утвержден на уровне 3331 тенге за 1 тонну на 1000 км без учета НДС. При этом тариф на услугу по перекачке нефти по системе магистральных трубопроводов на внутренний рынок сохранен на прежнем уровне - 1303 тенге за 1 тонну на 1000 км без учета НДС;</w:t>
      </w:r>
    </w:p>
    <w:p w:rsidR="00B36657" w:rsidRDefault="00B36657" w:rsidP="00B36657">
      <w:pPr>
        <w:ind w:firstLine="708"/>
        <w:jc w:val="both"/>
      </w:pPr>
      <w:r>
        <w:t>- тариф на услугу по хранению нефти в резервуарах в размере 223,42 тенге за хранение 1 тонны в месяц без учета НДС;</w:t>
      </w:r>
    </w:p>
    <w:p w:rsidR="00B36657" w:rsidRDefault="00B36657" w:rsidP="00B36657">
      <w:pPr>
        <w:ind w:firstLine="708"/>
        <w:jc w:val="both"/>
      </w:pPr>
      <w:r>
        <w:t>- тариф на услугу по перевалке нефти на НПС Макат в нефтепровод «Кенкияк-Атырау» в размере 425 тенге за 1 тонну без НДС.</w:t>
      </w:r>
    </w:p>
    <w:p w:rsidR="00B36657" w:rsidRDefault="00B36657" w:rsidP="00B36657">
      <w:pPr>
        <w:ind w:firstLine="708"/>
        <w:jc w:val="both"/>
      </w:pPr>
    </w:p>
    <w:p w:rsidR="00B36657" w:rsidRDefault="00B36657" w:rsidP="00B36657">
      <w:pPr>
        <w:ind w:firstLine="708"/>
        <w:jc w:val="both"/>
      </w:pPr>
      <w:r>
        <w:t>Кроме того, пересмотрен и утвержден в установленном порядке тариф на услугу по наливу нефти в железнодорожные цистерны на НПС Атырау в размере 304,18 тенге за 1 тонну без учета НДС с вводом в действие с 1 января 2010 г.</w:t>
      </w:r>
    </w:p>
    <w:p w:rsidR="00B36657" w:rsidRDefault="00B36657" w:rsidP="00B36657">
      <w:pPr>
        <w:ind w:firstLine="708"/>
        <w:jc w:val="both"/>
      </w:pPr>
      <w:r>
        <w:t xml:space="preserve">С 17 ноября 2009 г. введен в действие новый тариф на услугу по перевалке нефти на ЛПДС Кенкияк, утвержденный в упрощенном порядке, в размере 60,24 тенге за 1 тонну без учета НДС. </w:t>
      </w:r>
    </w:p>
    <w:p w:rsidR="00B36657" w:rsidRDefault="00B36657" w:rsidP="00B36657">
      <w:pPr>
        <w:ind w:firstLine="708"/>
        <w:jc w:val="both"/>
      </w:pPr>
    </w:p>
    <w:p w:rsidR="00B36657" w:rsidRPr="00792178" w:rsidRDefault="00B36657" w:rsidP="00B36657">
      <w:pPr>
        <w:jc w:val="both"/>
        <w:rPr>
          <w:b/>
        </w:rPr>
      </w:pPr>
      <w:r w:rsidRPr="00792178">
        <w:rPr>
          <w:b/>
        </w:rPr>
        <w:t xml:space="preserve">Корпоративная социальная ответственность </w:t>
      </w:r>
    </w:p>
    <w:p w:rsidR="00B36657" w:rsidRPr="00792178" w:rsidRDefault="00B36657" w:rsidP="00B36657">
      <w:pPr>
        <w:jc w:val="both"/>
      </w:pPr>
    </w:p>
    <w:p w:rsidR="00B36657" w:rsidRPr="00792178" w:rsidRDefault="00B36657" w:rsidP="00B36657">
      <w:pPr>
        <w:ind w:firstLine="708"/>
        <w:jc w:val="both"/>
        <w:rPr>
          <w:rFonts w:eastAsia="DSFreeSet"/>
        </w:rPr>
      </w:pPr>
      <w:r w:rsidRPr="00792178">
        <w:rPr>
          <w:rFonts w:eastAsia="DSFreeSet"/>
        </w:rPr>
        <w:t>Одним из мотивирующих факторов, способствующих высокоэффективной</w:t>
      </w:r>
      <w:r>
        <w:rPr>
          <w:rFonts w:eastAsia="DSFreeSet"/>
        </w:rPr>
        <w:t xml:space="preserve"> </w:t>
      </w:r>
      <w:r w:rsidRPr="00792178">
        <w:rPr>
          <w:rFonts w:eastAsia="DSFreeSet"/>
        </w:rPr>
        <w:t xml:space="preserve">деятельности </w:t>
      </w:r>
      <w:r>
        <w:rPr>
          <w:rFonts w:eastAsia="DSFreeSet"/>
        </w:rPr>
        <w:t>Товари</w:t>
      </w:r>
      <w:r w:rsidRPr="00792178">
        <w:rPr>
          <w:rFonts w:eastAsia="DSFreeSet"/>
        </w:rPr>
        <w:t xml:space="preserve">щества, является социальная политика </w:t>
      </w:r>
      <w:r>
        <w:rPr>
          <w:rFonts w:eastAsia="DSFreeSet"/>
        </w:rPr>
        <w:t>Товари</w:t>
      </w:r>
      <w:r w:rsidRPr="00792178">
        <w:rPr>
          <w:rFonts w:eastAsia="DSFreeSet"/>
        </w:rPr>
        <w:t>щества, включающая следующие направления:</w:t>
      </w:r>
    </w:p>
    <w:p w:rsidR="00B36657" w:rsidRPr="00792178" w:rsidRDefault="00B36657" w:rsidP="00B36657">
      <w:pPr>
        <w:ind w:left="708"/>
        <w:jc w:val="both"/>
        <w:rPr>
          <w:rFonts w:eastAsia="DSFreeSet"/>
        </w:rPr>
      </w:pPr>
      <w:r w:rsidRPr="00792178">
        <w:rPr>
          <w:rFonts w:eastAsia="DSFreeSet"/>
        </w:rPr>
        <w:t>• спонсорская (благотворительная) помощь;</w:t>
      </w:r>
    </w:p>
    <w:p w:rsidR="00B36657" w:rsidRPr="00792178" w:rsidRDefault="00B36657" w:rsidP="00B36657">
      <w:pPr>
        <w:ind w:left="708"/>
        <w:jc w:val="both"/>
        <w:rPr>
          <w:rFonts w:eastAsia="DSFreeSet"/>
        </w:rPr>
      </w:pPr>
      <w:r w:rsidRPr="00792178">
        <w:rPr>
          <w:rFonts w:eastAsia="DSFreeSet"/>
        </w:rPr>
        <w:t>• координация вопросов по социальным выплатам (материальная</w:t>
      </w:r>
      <w:r>
        <w:rPr>
          <w:rFonts w:eastAsia="DSFreeSet"/>
        </w:rPr>
        <w:t xml:space="preserve"> </w:t>
      </w:r>
      <w:r w:rsidRPr="00792178">
        <w:rPr>
          <w:rFonts w:eastAsia="DSFreeSet"/>
        </w:rPr>
        <w:t>помощь работникам и неработающим пенсионерам);</w:t>
      </w:r>
    </w:p>
    <w:p w:rsidR="00B36657" w:rsidRPr="00792178" w:rsidRDefault="00B36657" w:rsidP="00B36657">
      <w:pPr>
        <w:ind w:left="708"/>
        <w:jc w:val="both"/>
        <w:rPr>
          <w:rFonts w:eastAsia="DSFreeSet"/>
        </w:rPr>
      </w:pPr>
      <w:r w:rsidRPr="00792178">
        <w:rPr>
          <w:rFonts w:eastAsia="DSFreeSet"/>
        </w:rPr>
        <w:t>• выплаты компенсационного характера;</w:t>
      </w:r>
    </w:p>
    <w:p w:rsidR="00B36657" w:rsidRPr="00792178" w:rsidRDefault="00B36657" w:rsidP="00B36657">
      <w:pPr>
        <w:ind w:left="708"/>
        <w:jc w:val="both"/>
        <w:rPr>
          <w:rFonts w:eastAsia="DSFreeSet"/>
        </w:rPr>
      </w:pPr>
      <w:r w:rsidRPr="00792178">
        <w:rPr>
          <w:rFonts w:eastAsia="DSFreeSet"/>
        </w:rPr>
        <w:t>• организация работы по медицинскому обслуживанию работников</w:t>
      </w:r>
      <w:r>
        <w:rPr>
          <w:rFonts w:eastAsia="DSFreeSet"/>
        </w:rPr>
        <w:t xml:space="preserve"> Товари</w:t>
      </w:r>
      <w:r w:rsidRPr="00792178">
        <w:rPr>
          <w:rFonts w:eastAsia="DSFreeSet"/>
        </w:rPr>
        <w:t>щества;</w:t>
      </w:r>
    </w:p>
    <w:p w:rsidR="00B36657" w:rsidRPr="00792178" w:rsidRDefault="00B36657" w:rsidP="00B36657">
      <w:pPr>
        <w:ind w:left="708"/>
        <w:jc w:val="both"/>
        <w:rPr>
          <w:rFonts w:eastAsia="DSFreeSet"/>
        </w:rPr>
      </w:pPr>
      <w:r w:rsidRPr="00792178">
        <w:rPr>
          <w:rFonts w:eastAsia="DSFreeSet"/>
        </w:rPr>
        <w:t>• организация и проведение торжественных, корпоративных мероприятий;</w:t>
      </w:r>
    </w:p>
    <w:p w:rsidR="00B36657" w:rsidRPr="00792178" w:rsidRDefault="00B36657" w:rsidP="00B36657">
      <w:pPr>
        <w:ind w:left="708"/>
        <w:jc w:val="both"/>
        <w:rPr>
          <w:rFonts w:eastAsia="DSFreeSet"/>
        </w:rPr>
      </w:pPr>
      <w:r w:rsidRPr="00792178">
        <w:rPr>
          <w:rFonts w:eastAsia="DSFreeSet"/>
        </w:rPr>
        <w:t>• организация спортивных мероприятий (посещение фитнес-клуба,</w:t>
      </w:r>
      <w:r>
        <w:rPr>
          <w:rFonts w:eastAsia="DSFreeSet"/>
        </w:rPr>
        <w:t xml:space="preserve"> </w:t>
      </w:r>
      <w:r w:rsidRPr="00792178">
        <w:rPr>
          <w:rFonts w:eastAsia="DSFreeSet"/>
        </w:rPr>
        <w:t>универсального зала, ледового поля, а также проведение спартакиад и турниров).</w:t>
      </w:r>
      <w:r>
        <w:rPr>
          <w:rFonts w:eastAsia="DSFreeSet"/>
        </w:rPr>
        <w:t xml:space="preserve"> </w:t>
      </w:r>
    </w:p>
    <w:p w:rsidR="00B36657" w:rsidRDefault="00B36657" w:rsidP="00B36657">
      <w:pPr>
        <w:jc w:val="both"/>
        <w:rPr>
          <w:rFonts w:eastAsia="DSFreeSet"/>
        </w:rPr>
      </w:pPr>
    </w:p>
    <w:p w:rsidR="00B36657" w:rsidRPr="00792178" w:rsidRDefault="00B36657" w:rsidP="00B36657">
      <w:pPr>
        <w:ind w:firstLine="708"/>
        <w:jc w:val="both"/>
        <w:rPr>
          <w:rFonts w:eastAsia="DSFreeSet"/>
        </w:rPr>
      </w:pPr>
      <w:r w:rsidRPr="00792178">
        <w:rPr>
          <w:rFonts w:eastAsia="DSFreeSet"/>
        </w:rPr>
        <w:t xml:space="preserve">В 2009 году в рамках спонсорской помощи </w:t>
      </w:r>
      <w:r>
        <w:rPr>
          <w:rFonts w:eastAsia="DSFreeSet"/>
        </w:rPr>
        <w:t>Товари</w:t>
      </w:r>
      <w:r w:rsidRPr="00792178">
        <w:rPr>
          <w:rFonts w:eastAsia="DSFreeSet"/>
        </w:rPr>
        <w:t>ществом была оказана</w:t>
      </w:r>
      <w:r>
        <w:rPr>
          <w:rFonts w:eastAsia="DSFreeSet"/>
        </w:rPr>
        <w:t xml:space="preserve"> </w:t>
      </w:r>
      <w:r w:rsidRPr="00792178">
        <w:rPr>
          <w:rFonts w:eastAsia="DSFreeSet"/>
        </w:rPr>
        <w:t>поддержка</w:t>
      </w:r>
      <w:r>
        <w:rPr>
          <w:rFonts w:eastAsia="DSFreeSet"/>
        </w:rPr>
        <w:t xml:space="preserve"> </w:t>
      </w:r>
      <w:r w:rsidRPr="00792178">
        <w:rPr>
          <w:rFonts w:eastAsia="DSFreeSet"/>
        </w:rPr>
        <w:t xml:space="preserve">социально-незащищенным слоям населения, детским домам, обществам ветеранов и инвалидов, общественно значимым мероприятиям, общественным научным организациям на сумму, превышающую </w:t>
      </w:r>
      <w:r>
        <w:rPr>
          <w:rFonts w:eastAsia="DSFreeSet"/>
        </w:rPr>
        <w:t>23</w:t>
      </w:r>
      <w:r w:rsidRPr="00792178">
        <w:rPr>
          <w:rFonts w:eastAsia="DSFreeSet"/>
        </w:rPr>
        <w:t xml:space="preserve"> млн тенге.</w:t>
      </w:r>
      <w:r>
        <w:rPr>
          <w:rFonts w:eastAsia="DSFreeSet"/>
        </w:rPr>
        <w:t xml:space="preserve"> </w:t>
      </w:r>
    </w:p>
    <w:p w:rsidR="00B36657" w:rsidRPr="00792178" w:rsidRDefault="00B36657" w:rsidP="00B36657">
      <w:pPr>
        <w:ind w:firstLine="708"/>
        <w:jc w:val="both"/>
        <w:rPr>
          <w:rFonts w:eastAsia="DSFreeSet"/>
        </w:rPr>
      </w:pPr>
      <w:r w:rsidRPr="00792178">
        <w:rPr>
          <w:rFonts w:eastAsia="DSFreeSet"/>
        </w:rPr>
        <w:t xml:space="preserve">В </w:t>
      </w:r>
      <w:r>
        <w:rPr>
          <w:rFonts w:eastAsia="DSFreeSet"/>
        </w:rPr>
        <w:t>Товари</w:t>
      </w:r>
      <w:r w:rsidRPr="00792178">
        <w:rPr>
          <w:rFonts w:eastAsia="DSFreeSet"/>
        </w:rPr>
        <w:t>ществе уделяется большое внимание культурно-оздоровительным мероприятиям, которые способствуют формированию корпоративной культуры, поддержанию и развитию здорового образа жизни.</w:t>
      </w:r>
      <w:r>
        <w:rPr>
          <w:rFonts w:eastAsia="DSFreeSet"/>
        </w:rPr>
        <w:t xml:space="preserve"> </w:t>
      </w:r>
    </w:p>
    <w:p w:rsidR="00B36657" w:rsidRPr="00792178" w:rsidRDefault="00B36657" w:rsidP="00B36657">
      <w:pPr>
        <w:ind w:firstLine="708"/>
        <w:jc w:val="both"/>
        <w:rPr>
          <w:rFonts w:eastAsia="DSFreeSet"/>
        </w:rPr>
      </w:pPr>
      <w:r w:rsidRPr="00792178">
        <w:rPr>
          <w:rFonts w:eastAsia="DSFreeSet"/>
        </w:rPr>
        <w:t xml:space="preserve">Неотъемлемой частью социальной политики </w:t>
      </w:r>
      <w:r>
        <w:rPr>
          <w:rFonts w:eastAsia="DSFreeSet"/>
        </w:rPr>
        <w:t>Товари</w:t>
      </w:r>
      <w:r w:rsidRPr="00792178">
        <w:rPr>
          <w:rFonts w:eastAsia="DSFreeSet"/>
        </w:rPr>
        <w:t>щества является забота о здоровье персонала, работающего на участках с вредными условиями труда.</w:t>
      </w:r>
    </w:p>
    <w:p w:rsidR="00B36657" w:rsidRPr="00792178" w:rsidRDefault="00B36657" w:rsidP="00B36657">
      <w:pPr>
        <w:ind w:firstLine="708"/>
        <w:jc w:val="both"/>
        <w:rPr>
          <w:rFonts w:eastAsia="DSFreeSet"/>
        </w:rPr>
      </w:pPr>
      <w:r>
        <w:rPr>
          <w:rFonts w:eastAsia="DSFreeSet"/>
        </w:rPr>
        <w:t>Товари</w:t>
      </w:r>
      <w:r w:rsidRPr="00792178">
        <w:rPr>
          <w:rFonts w:eastAsia="DSFreeSet"/>
        </w:rPr>
        <w:t>щество, осознавая социальную ответственность бизнеса, в целях</w:t>
      </w:r>
      <w:r>
        <w:rPr>
          <w:rFonts w:eastAsia="DSFreeSet"/>
        </w:rPr>
        <w:t xml:space="preserve"> </w:t>
      </w:r>
      <w:r w:rsidRPr="00792178">
        <w:rPr>
          <w:rFonts w:eastAsia="DSFreeSet"/>
        </w:rPr>
        <w:t>обеспечения максимальных выгод народу Республики Казахстан от своей</w:t>
      </w:r>
      <w:r>
        <w:rPr>
          <w:rFonts w:eastAsia="DSFreeSet"/>
        </w:rPr>
        <w:t xml:space="preserve"> </w:t>
      </w:r>
      <w:r w:rsidRPr="00792178">
        <w:rPr>
          <w:rFonts w:eastAsia="DSFreeSet"/>
        </w:rPr>
        <w:t xml:space="preserve">деятельности принимает добровольные обязательства по социально ответственному участию в жизни работников </w:t>
      </w:r>
      <w:r>
        <w:rPr>
          <w:rFonts w:eastAsia="DSFreeSet"/>
        </w:rPr>
        <w:t>Товари</w:t>
      </w:r>
      <w:r w:rsidRPr="00792178">
        <w:rPr>
          <w:rFonts w:eastAsia="DSFreeSet"/>
        </w:rPr>
        <w:t>щества и населения в целом.</w:t>
      </w:r>
      <w:r>
        <w:rPr>
          <w:rFonts w:eastAsia="DSFreeSet"/>
        </w:rPr>
        <w:t xml:space="preserve"> </w:t>
      </w:r>
    </w:p>
    <w:p w:rsidR="00B36657" w:rsidRDefault="00B36657" w:rsidP="00B36657">
      <w:pPr>
        <w:jc w:val="both"/>
        <w:rPr>
          <w:rFonts w:eastAsia="DSFreeSet"/>
        </w:rPr>
      </w:pPr>
    </w:p>
    <w:p w:rsidR="00B36657" w:rsidRPr="004D08D0" w:rsidRDefault="00B36657" w:rsidP="00B36657">
      <w:pPr>
        <w:jc w:val="both"/>
        <w:rPr>
          <w:rFonts w:eastAsia="DSFreeSet"/>
        </w:rPr>
      </w:pPr>
      <w:r w:rsidRPr="004D08D0">
        <w:rPr>
          <w:rFonts w:eastAsia="DSFreeSet"/>
        </w:rPr>
        <w:t>Общество выделяет следующие основные принципы социальной от-</w:t>
      </w:r>
    </w:p>
    <w:p w:rsidR="00B36657" w:rsidRPr="004D08D0" w:rsidRDefault="00B36657" w:rsidP="00B36657">
      <w:pPr>
        <w:jc w:val="both"/>
        <w:rPr>
          <w:rFonts w:eastAsia="DSFreeSet"/>
        </w:rPr>
      </w:pPr>
      <w:r w:rsidRPr="004D08D0">
        <w:rPr>
          <w:rFonts w:eastAsia="DSFreeSet"/>
        </w:rPr>
        <w:t>ветственности:</w:t>
      </w:r>
      <w:r>
        <w:rPr>
          <w:rFonts w:eastAsia="DSFreeSet"/>
        </w:rPr>
        <w:t xml:space="preserve"> </w:t>
      </w:r>
    </w:p>
    <w:p w:rsidR="00B36657" w:rsidRPr="004D08D0" w:rsidRDefault="00B36657" w:rsidP="00B36657">
      <w:pPr>
        <w:ind w:left="708"/>
        <w:jc w:val="both"/>
        <w:rPr>
          <w:rFonts w:eastAsia="DSFreeSet"/>
        </w:rPr>
      </w:pPr>
      <w:r w:rsidRPr="004D08D0">
        <w:rPr>
          <w:rFonts w:eastAsia="DSFreeSet"/>
        </w:rPr>
        <w:t>1. Транспарентность/прозрачность</w:t>
      </w:r>
      <w:r>
        <w:rPr>
          <w:rFonts w:eastAsia="DSFreeSet"/>
        </w:rPr>
        <w:t>;</w:t>
      </w:r>
    </w:p>
    <w:p w:rsidR="00B36657" w:rsidRPr="004D08D0" w:rsidRDefault="00B36657" w:rsidP="00B36657">
      <w:pPr>
        <w:ind w:left="708"/>
        <w:jc w:val="both"/>
        <w:rPr>
          <w:rFonts w:eastAsia="DSFreeSet"/>
        </w:rPr>
      </w:pPr>
      <w:r w:rsidRPr="004D08D0">
        <w:rPr>
          <w:rFonts w:eastAsia="DSFreeSet"/>
        </w:rPr>
        <w:t>2. Инициативность</w:t>
      </w:r>
      <w:r>
        <w:rPr>
          <w:rFonts w:eastAsia="DSFreeSet"/>
        </w:rPr>
        <w:t>;</w:t>
      </w:r>
    </w:p>
    <w:p w:rsidR="00B36657" w:rsidRPr="004D08D0" w:rsidRDefault="00B36657" w:rsidP="00B36657">
      <w:pPr>
        <w:ind w:left="708"/>
        <w:jc w:val="both"/>
        <w:rPr>
          <w:rFonts w:eastAsia="DSFreeSet"/>
        </w:rPr>
      </w:pPr>
      <w:r w:rsidRPr="004D08D0">
        <w:rPr>
          <w:rFonts w:eastAsia="DSFreeSet"/>
        </w:rPr>
        <w:t>3. Экономическая эффективность</w:t>
      </w:r>
      <w:r>
        <w:rPr>
          <w:rFonts w:eastAsia="DSFreeSet"/>
        </w:rPr>
        <w:t>;</w:t>
      </w:r>
    </w:p>
    <w:p w:rsidR="00B36657" w:rsidRPr="004D08D0" w:rsidRDefault="00B36657" w:rsidP="00B36657">
      <w:pPr>
        <w:ind w:left="708"/>
        <w:jc w:val="both"/>
        <w:rPr>
          <w:rFonts w:eastAsia="DSFreeSet"/>
        </w:rPr>
      </w:pPr>
      <w:r w:rsidRPr="004D08D0">
        <w:rPr>
          <w:rFonts w:eastAsia="DSFreeSet"/>
        </w:rPr>
        <w:t>4. Социально-ответственное регулирование вопросов труда, занятости и</w:t>
      </w:r>
      <w:r>
        <w:rPr>
          <w:rFonts w:eastAsia="DSFreeSet"/>
        </w:rPr>
        <w:t xml:space="preserve"> </w:t>
      </w:r>
      <w:r w:rsidRPr="004D08D0">
        <w:rPr>
          <w:rFonts w:eastAsia="DSFreeSet"/>
        </w:rPr>
        <w:t>производственных отношений</w:t>
      </w:r>
      <w:r>
        <w:rPr>
          <w:rFonts w:eastAsia="DSFreeSet"/>
        </w:rPr>
        <w:t>;</w:t>
      </w:r>
    </w:p>
    <w:p w:rsidR="00B36657" w:rsidRPr="004D08D0" w:rsidRDefault="00B36657" w:rsidP="00B36657">
      <w:pPr>
        <w:ind w:left="708"/>
        <w:jc w:val="both"/>
        <w:rPr>
          <w:rFonts w:eastAsia="DSFreeSet"/>
        </w:rPr>
      </w:pPr>
      <w:r w:rsidRPr="004D08D0">
        <w:rPr>
          <w:rFonts w:eastAsia="DSFreeSet"/>
        </w:rPr>
        <w:t>5. Качество условий труда, жизни работников и их семей</w:t>
      </w:r>
      <w:r>
        <w:rPr>
          <w:rFonts w:eastAsia="DSFreeSet"/>
        </w:rPr>
        <w:t>;</w:t>
      </w:r>
    </w:p>
    <w:p w:rsidR="00B36657" w:rsidRPr="004D08D0" w:rsidRDefault="00B36657" w:rsidP="00B36657">
      <w:pPr>
        <w:ind w:left="708"/>
        <w:jc w:val="both"/>
        <w:rPr>
          <w:rFonts w:eastAsia="DSFreeSet"/>
        </w:rPr>
      </w:pPr>
      <w:r w:rsidRPr="004D08D0">
        <w:rPr>
          <w:rFonts w:eastAsia="DSFreeSet"/>
        </w:rPr>
        <w:t>6. Охрана труда и окружающей среды</w:t>
      </w:r>
      <w:r>
        <w:rPr>
          <w:rFonts w:eastAsia="DSFreeSet"/>
        </w:rPr>
        <w:t>;</w:t>
      </w:r>
    </w:p>
    <w:p w:rsidR="00B36657" w:rsidRPr="004D08D0" w:rsidRDefault="00B36657" w:rsidP="00B36657">
      <w:pPr>
        <w:ind w:left="708"/>
        <w:jc w:val="both"/>
        <w:rPr>
          <w:rFonts w:eastAsia="DSFreeSet"/>
        </w:rPr>
      </w:pPr>
      <w:r w:rsidRPr="004D08D0">
        <w:rPr>
          <w:rFonts w:eastAsia="DSFreeSet"/>
        </w:rPr>
        <w:t>7. Экономика регионов</w:t>
      </w:r>
      <w:r>
        <w:rPr>
          <w:rFonts w:eastAsia="DSFreeSet"/>
        </w:rPr>
        <w:t>;</w:t>
      </w:r>
    </w:p>
    <w:p w:rsidR="00B36657" w:rsidRPr="004D08D0" w:rsidRDefault="00B36657" w:rsidP="00B36657">
      <w:pPr>
        <w:ind w:left="708"/>
        <w:jc w:val="both"/>
        <w:rPr>
          <w:rFonts w:eastAsia="DSFreeSet"/>
        </w:rPr>
      </w:pPr>
      <w:r w:rsidRPr="004D08D0">
        <w:rPr>
          <w:rFonts w:eastAsia="DSFreeSet"/>
        </w:rPr>
        <w:t>8. Спорт и культура</w:t>
      </w:r>
      <w:r>
        <w:rPr>
          <w:rFonts w:eastAsia="DSFreeSet"/>
        </w:rPr>
        <w:t>;</w:t>
      </w:r>
    </w:p>
    <w:p w:rsidR="00B36657" w:rsidRPr="004D08D0" w:rsidRDefault="00B36657" w:rsidP="00B36657">
      <w:pPr>
        <w:ind w:left="708"/>
        <w:jc w:val="both"/>
        <w:rPr>
          <w:rFonts w:eastAsia="DSFreeSet"/>
        </w:rPr>
      </w:pPr>
      <w:r w:rsidRPr="004D08D0">
        <w:rPr>
          <w:rFonts w:eastAsia="DSFreeSet"/>
        </w:rPr>
        <w:t xml:space="preserve">9. Спонсорская (благотворительная) деятельность </w:t>
      </w:r>
      <w:r>
        <w:rPr>
          <w:rFonts w:eastAsia="DSFreeSet"/>
        </w:rPr>
        <w:t>Товари</w:t>
      </w:r>
      <w:r w:rsidRPr="004D08D0">
        <w:rPr>
          <w:rFonts w:eastAsia="DSFreeSet"/>
        </w:rPr>
        <w:t>щества</w:t>
      </w:r>
      <w:r>
        <w:rPr>
          <w:rFonts w:eastAsia="DSFreeSet"/>
        </w:rPr>
        <w:t>;</w:t>
      </w:r>
    </w:p>
    <w:p w:rsidR="00B36657" w:rsidRPr="004D08D0" w:rsidRDefault="00B36657" w:rsidP="00B36657">
      <w:pPr>
        <w:tabs>
          <w:tab w:val="left" w:pos="7560"/>
        </w:tabs>
        <w:ind w:left="708"/>
        <w:jc w:val="both"/>
        <w:rPr>
          <w:rFonts w:eastAsia="DSFreeSet"/>
        </w:rPr>
      </w:pPr>
      <w:r w:rsidRPr="004D08D0">
        <w:rPr>
          <w:rFonts w:eastAsia="DSFreeSet"/>
        </w:rPr>
        <w:t>10. Осуществление непрерывного контроля над социальными расходами</w:t>
      </w:r>
      <w:r>
        <w:rPr>
          <w:rFonts w:eastAsia="DSFreeSet"/>
        </w:rPr>
        <w:t>;</w:t>
      </w:r>
    </w:p>
    <w:p w:rsidR="00B36657" w:rsidRPr="004D08D0" w:rsidRDefault="00B36657" w:rsidP="00B36657">
      <w:pPr>
        <w:ind w:left="708"/>
        <w:jc w:val="both"/>
        <w:rPr>
          <w:rFonts w:eastAsia="DSFreeSet"/>
        </w:rPr>
      </w:pPr>
      <w:r w:rsidRPr="004D08D0">
        <w:rPr>
          <w:rFonts w:eastAsia="DSFreeSet"/>
        </w:rPr>
        <w:t>11. Повышение эффективности производства социальных услуг</w:t>
      </w:r>
      <w:r>
        <w:rPr>
          <w:rFonts w:eastAsia="DSFreeSet"/>
        </w:rPr>
        <w:t>;</w:t>
      </w:r>
    </w:p>
    <w:p w:rsidR="00B36657" w:rsidRPr="004D08D0" w:rsidRDefault="00B36657" w:rsidP="00B36657">
      <w:pPr>
        <w:ind w:left="708"/>
        <w:jc w:val="both"/>
        <w:rPr>
          <w:rFonts w:eastAsia="DSFreeSet"/>
        </w:rPr>
      </w:pPr>
      <w:r w:rsidRPr="004D08D0">
        <w:rPr>
          <w:rFonts w:eastAsia="DSFreeSet"/>
        </w:rPr>
        <w:t>12. Реализация принципов совместного финансирования</w:t>
      </w:r>
      <w:r>
        <w:rPr>
          <w:rFonts w:eastAsia="DSFreeSet"/>
        </w:rPr>
        <w:t>;</w:t>
      </w:r>
    </w:p>
    <w:p w:rsidR="00B36657" w:rsidRPr="004D08D0" w:rsidRDefault="00B36657" w:rsidP="00B36657">
      <w:pPr>
        <w:ind w:left="708"/>
        <w:jc w:val="both"/>
        <w:rPr>
          <w:rFonts w:eastAsia="DSFreeSet"/>
        </w:rPr>
      </w:pPr>
      <w:r w:rsidRPr="004D08D0">
        <w:rPr>
          <w:rFonts w:eastAsia="DSFreeSet"/>
        </w:rPr>
        <w:t>13. Социально ответственное инвестирование</w:t>
      </w:r>
      <w:r>
        <w:rPr>
          <w:rFonts w:eastAsia="DSFreeSet"/>
        </w:rPr>
        <w:t>;</w:t>
      </w:r>
    </w:p>
    <w:p w:rsidR="00B36657" w:rsidRPr="004D08D0" w:rsidRDefault="00B36657" w:rsidP="00B36657">
      <w:pPr>
        <w:ind w:left="708"/>
        <w:jc w:val="both"/>
        <w:rPr>
          <w:rFonts w:eastAsia="DSFreeSet"/>
        </w:rPr>
      </w:pPr>
      <w:r w:rsidRPr="004D08D0">
        <w:rPr>
          <w:rFonts w:eastAsia="DSFreeSet"/>
        </w:rPr>
        <w:t>14. Социально ответственные отношения с подрядчиками и поставщиками</w:t>
      </w:r>
      <w:r>
        <w:rPr>
          <w:rFonts w:eastAsia="DSFreeSet"/>
        </w:rPr>
        <w:t xml:space="preserve">; </w:t>
      </w:r>
    </w:p>
    <w:p w:rsidR="00B36657" w:rsidRPr="004D08D0" w:rsidRDefault="00B36657" w:rsidP="00B36657">
      <w:pPr>
        <w:jc w:val="both"/>
        <w:rPr>
          <w:rFonts w:eastAsia="DSFreeSet"/>
        </w:rPr>
      </w:pPr>
      <w:r>
        <w:rPr>
          <w:rFonts w:eastAsia="DSFreeSet"/>
        </w:rPr>
        <w:t>Товари</w:t>
      </w:r>
      <w:r w:rsidRPr="004D08D0">
        <w:rPr>
          <w:rFonts w:eastAsia="DSFreeSet"/>
        </w:rPr>
        <w:t>щество выражает убеждение, что социальный аспект приобретает</w:t>
      </w:r>
      <w:r>
        <w:rPr>
          <w:rFonts w:eastAsia="DSFreeSet"/>
        </w:rPr>
        <w:t xml:space="preserve"> </w:t>
      </w:r>
      <w:r w:rsidRPr="004D08D0">
        <w:rPr>
          <w:rFonts w:eastAsia="DSFreeSet"/>
        </w:rPr>
        <w:t>все большее значение для деловой репутации, поддерживает распространение этой тенденции в мире и является одним из инструментов,который позволяет:</w:t>
      </w:r>
    </w:p>
    <w:p w:rsidR="00B36657" w:rsidRPr="004D08D0" w:rsidRDefault="00B36657" w:rsidP="00B36657">
      <w:pPr>
        <w:ind w:left="708"/>
        <w:jc w:val="both"/>
        <w:rPr>
          <w:rFonts w:eastAsia="DSFreeSet"/>
        </w:rPr>
      </w:pPr>
      <w:r w:rsidRPr="004D08D0">
        <w:rPr>
          <w:rFonts w:eastAsia="DSFreeSet"/>
        </w:rPr>
        <w:t>• повышать деловую репутацию бизнеса, устанавливать эффективные и сбалансированные отношения со всеми заинтересованными</w:t>
      </w:r>
      <w:r>
        <w:rPr>
          <w:rFonts w:eastAsia="DSFreeSet"/>
        </w:rPr>
        <w:t xml:space="preserve"> </w:t>
      </w:r>
      <w:r w:rsidRPr="004D08D0">
        <w:rPr>
          <w:rFonts w:eastAsia="DSFreeSet"/>
        </w:rPr>
        <w:t>сторонами –</w:t>
      </w:r>
      <w:r>
        <w:rPr>
          <w:rFonts w:eastAsia="DSFreeSet"/>
        </w:rPr>
        <w:t xml:space="preserve"> </w:t>
      </w:r>
      <w:r w:rsidRPr="004D08D0">
        <w:rPr>
          <w:rFonts w:eastAsia="DSFreeSet"/>
        </w:rPr>
        <w:t>государством, потребителями, персоналом, партнерами и т. д.;</w:t>
      </w:r>
      <w:r>
        <w:rPr>
          <w:rFonts w:eastAsia="DSFreeSet"/>
        </w:rPr>
        <w:t xml:space="preserve"> </w:t>
      </w:r>
    </w:p>
    <w:p w:rsidR="00B36657" w:rsidRPr="004D08D0" w:rsidRDefault="00B36657" w:rsidP="00B36657">
      <w:pPr>
        <w:ind w:left="708"/>
        <w:jc w:val="both"/>
        <w:rPr>
          <w:rFonts w:eastAsia="DSFreeSet"/>
        </w:rPr>
      </w:pPr>
      <w:r w:rsidRPr="004D08D0">
        <w:rPr>
          <w:rFonts w:eastAsia="DSFreeSet"/>
        </w:rPr>
        <w:t>• эффективно управлять непроизводственными рисками, возникающими в бизнес-процессе;</w:t>
      </w:r>
    </w:p>
    <w:p w:rsidR="00B36657" w:rsidRDefault="00B36657" w:rsidP="00B36657">
      <w:pPr>
        <w:ind w:left="708"/>
        <w:jc w:val="both"/>
        <w:rPr>
          <w:rFonts w:eastAsia="DSFreeSet"/>
          <w:color w:val="000000"/>
        </w:rPr>
      </w:pPr>
      <w:r w:rsidRPr="004D08D0">
        <w:rPr>
          <w:rFonts w:eastAsia="DSFreeSet"/>
        </w:rPr>
        <w:t>• обеспечивать поступательное развитие бизнеса посредством качественного исполнения договорных обязательств с партнерами и</w:t>
      </w:r>
      <w:r>
        <w:rPr>
          <w:rFonts w:eastAsia="DSFreeSet"/>
        </w:rPr>
        <w:t xml:space="preserve"> </w:t>
      </w:r>
      <w:r w:rsidRPr="004D08D0">
        <w:rPr>
          <w:rFonts w:eastAsia="DSFreeSet"/>
        </w:rPr>
        <w:t>поставщиками услуг.</w:t>
      </w:r>
      <w:r>
        <w:rPr>
          <w:rFonts w:eastAsia="DSFreeSet"/>
          <w:color w:val="000000"/>
        </w:rPr>
        <w:t xml:space="preserve"> </w:t>
      </w:r>
    </w:p>
    <w:p w:rsidR="00B36657" w:rsidRDefault="00B36657" w:rsidP="00B36657">
      <w:pPr>
        <w:rPr>
          <w:rFonts w:eastAsia="DSFreeSet"/>
          <w:color w:val="000000"/>
        </w:rPr>
      </w:pPr>
      <w:r w:rsidRPr="004D08D0">
        <w:rPr>
          <w:rFonts w:eastAsia="DSFreeSet"/>
          <w:color w:val="000000"/>
        </w:rPr>
        <w:t>_</w:t>
      </w:r>
    </w:p>
    <w:p w:rsidR="00B36657" w:rsidRDefault="00B36657" w:rsidP="00B36657">
      <w:pPr>
        <w:jc w:val="both"/>
      </w:pPr>
      <w:r w:rsidRPr="00123833">
        <w:rPr>
          <w:b/>
        </w:rPr>
        <w:t xml:space="preserve">Охрана труда и окружающей среды </w:t>
      </w:r>
    </w:p>
    <w:p w:rsidR="00B36657" w:rsidRDefault="00B36657" w:rsidP="00B36657">
      <w:pPr>
        <w:jc w:val="both"/>
      </w:pPr>
    </w:p>
    <w:p w:rsidR="00B36657" w:rsidRPr="00123833" w:rsidRDefault="00B36657" w:rsidP="00B36657">
      <w:pPr>
        <w:jc w:val="both"/>
        <w:rPr>
          <w:b/>
        </w:rPr>
      </w:pPr>
      <w:r w:rsidRPr="00123833">
        <w:rPr>
          <w:b/>
        </w:rPr>
        <w:t>Комплексная экологическая программа</w:t>
      </w:r>
    </w:p>
    <w:p w:rsidR="00B36657" w:rsidRPr="00123833" w:rsidRDefault="00B36657" w:rsidP="00B36657">
      <w:pPr>
        <w:ind w:firstLine="708"/>
        <w:jc w:val="both"/>
        <w:rPr>
          <w:rFonts w:eastAsia="DSFreeSet"/>
        </w:rPr>
      </w:pPr>
      <w:r w:rsidRPr="00123833">
        <w:rPr>
          <w:rFonts w:eastAsia="DSFreeSet"/>
        </w:rPr>
        <w:t xml:space="preserve">В рамках исполнения Комплексной экологической программы </w:t>
      </w:r>
      <w:r>
        <w:rPr>
          <w:rFonts w:eastAsia="DSFreeSet"/>
        </w:rPr>
        <w:t>Товари</w:t>
      </w:r>
      <w:r w:rsidRPr="00123833">
        <w:rPr>
          <w:rFonts w:eastAsia="DSFreeSet"/>
        </w:rPr>
        <w:t>щества на 200</w:t>
      </w:r>
      <w:r>
        <w:rPr>
          <w:rFonts w:eastAsia="DSFreeSet"/>
        </w:rPr>
        <w:t>7</w:t>
      </w:r>
      <w:r w:rsidRPr="00123833">
        <w:rPr>
          <w:rFonts w:eastAsia="DSFreeSet"/>
        </w:rPr>
        <w:t>–201</w:t>
      </w:r>
      <w:r>
        <w:rPr>
          <w:rFonts w:eastAsia="DSFreeSet"/>
        </w:rPr>
        <w:t>0</w:t>
      </w:r>
      <w:r w:rsidRPr="00123833">
        <w:rPr>
          <w:rFonts w:eastAsia="DSFreeSet"/>
        </w:rPr>
        <w:t xml:space="preserve"> годы были проведены мероприятия, направленные</w:t>
      </w:r>
      <w:r>
        <w:rPr>
          <w:rFonts w:eastAsia="DSFreeSet"/>
        </w:rPr>
        <w:t xml:space="preserve"> </w:t>
      </w:r>
      <w:r w:rsidRPr="00123833">
        <w:rPr>
          <w:rFonts w:eastAsia="DSFreeSet"/>
        </w:rPr>
        <w:t>на предупреждение негативного воздействия на окружающую среду,</w:t>
      </w:r>
      <w:r>
        <w:rPr>
          <w:rFonts w:eastAsia="DSFreeSet"/>
        </w:rPr>
        <w:t xml:space="preserve"> </w:t>
      </w:r>
      <w:r w:rsidRPr="00123833">
        <w:rPr>
          <w:rFonts w:eastAsia="DSFreeSet"/>
        </w:rPr>
        <w:t xml:space="preserve">стабилизацию и улучшение ее качества, а также повышение квалификации персонала </w:t>
      </w:r>
      <w:r>
        <w:rPr>
          <w:rFonts w:eastAsia="DSFreeSet"/>
        </w:rPr>
        <w:t>Товари</w:t>
      </w:r>
      <w:r w:rsidRPr="00123833">
        <w:rPr>
          <w:rFonts w:eastAsia="DSFreeSet"/>
        </w:rPr>
        <w:t>щества в области охраны</w:t>
      </w:r>
      <w:r>
        <w:rPr>
          <w:rFonts w:eastAsia="DSFreeSet"/>
        </w:rPr>
        <w:t xml:space="preserve"> </w:t>
      </w:r>
      <w:r w:rsidRPr="00123833">
        <w:rPr>
          <w:rFonts w:eastAsia="DSFreeSet"/>
        </w:rPr>
        <w:t>окружающей среды.</w:t>
      </w:r>
    </w:p>
    <w:p w:rsidR="00B36657" w:rsidRPr="00123833" w:rsidRDefault="00B36657" w:rsidP="00B36657">
      <w:pPr>
        <w:ind w:firstLine="708"/>
        <w:jc w:val="both"/>
        <w:rPr>
          <w:rFonts w:eastAsia="DSFreeSet"/>
        </w:rPr>
      </w:pPr>
      <w:r w:rsidRPr="00123833">
        <w:rPr>
          <w:rFonts w:eastAsia="DSFreeSet"/>
        </w:rPr>
        <w:t xml:space="preserve">В июне 2009 года в </w:t>
      </w:r>
      <w:r>
        <w:rPr>
          <w:rFonts w:eastAsia="DSFreeSet"/>
        </w:rPr>
        <w:t>Товари</w:t>
      </w:r>
      <w:r w:rsidRPr="00123833">
        <w:rPr>
          <w:rFonts w:eastAsia="DSFreeSet"/>
        </w:rPr>
        <w:t>ществе был проведен надзорный аудит международным сертификационным органом на соответствие требованиям</w:t>
      </w:r>
      <w:r>
        <w:rPr>
          <w:rFonts w:eastAsia="DSFreeSet"/>
        </w:rPr>
        <w:t xml:space="preserve"> </w:t>
      </w:r>
      <w:r w:rsidRPr="00123833">
        <w:rPr>
          <w:rFonts w:eastAsia="DSFreeSet"/>
        </w:rPr>
        <w:t>международного стандарта ISO 14001:2004. По результатам данного</w:t>
      </w:r>
      <w:r>
        <w:rPr>
          <w:rFonts w:eastAsia="DSFreeSet"/>
        </w:rPr>
        <w:t xml:space="preserve"> </w:t>
      </w:r>
      <w:r w:rsidRPr="00123833">
        <w:rPr>
          <w:rFonts w:eastAsia="DSFreeSet"/>
        </w:rPr>
        <w:t xml:space="preserve">аудита </w:t>
      </w:r>
      <w:r>
        <w:rPr>
          <w:rFonts w:eastAsia="DSFreeSet"/>
        </w:rPr>
        <w:t>Товари</w:t>
      </w:r>
      <w:r w:rsidRPr="00123833">
        <w:rPr>
          <w:rFonts w:eastAsia="DSFreeSet"/>
        </w:rPr>
        <w:t>ществом разработаны</w:t>
      </w:r>
      <w:r>
        <w:rPr>
          <w:rFonts w:eastAsia="DSFreeSet"/>
        </w:rPr>
        <w:t xml:space="preserve"> </w:t>
      </w:r>
      <w:r w:rsidRPr="00123833">
        <w:rPr>
          <w:rFonts w:eastAsia="DSFreeSet"/>
        </w:rPr>
        <w:t>соответствующие мероприятия по повышению эффективности системы экологического менеджмента по</w:t>
      </w:r>
      <w:r>
        <w:rPr>
          <w:rFonts w:eastAsia="DSFreeSet"/>
        </w:rPr>
        <w:t xml:space="preserve"> </w:t>
      </w:r>
      <w:r w:rsidRPr="00123833">
        <w:rPr>
          <w:rFonts w:eastAsia="DSFreeSet"/>
        </w:rPr>
        <w:t>всем подразделениям.</w:t>
      </w:r>
    </w:p>
    <w:p w:rsidR="00B36657" w:rsidRPr="00123833" w:rsidRDefault="00B36657" w:rsidP="00B36657">
      <w:pPr>
        <w:ind w:firstLine="708"/>
        <w:jc w:val="both"/>
        <w:rPr>
          <w:rFonts w:eastAsia="DSFreeSet"/>
        </w:rPr>
      </w:pPr>
      <w:r w:rsidRPr="00123833">
        <w:rPr>
          <w:rFonts w:eastAsia="DSFreeSet"/>
        </w:rPr>
        <w:t>В соответствии с требованиями Экологического кодекса Республики</w:t>
      </w:r>
      <w:r>
        <w:rPr>
          <w:rFonts w:eastAsia="DSFreeSet"/>
        </w:rPr>
        <w:t xml:space="preserve"> </w:t>
      </w:r>
      <w:r w:rsidRPr="00123833">
        <w:rPr>
          <w:rFonts w:eastAsia="DSFreeSet"/>
        </w:rPr>
        <w:t>Казахстан, положениями международного стандарта ISO 14001, а также</w:t>
      </w:r>
      <w:r>
        <w:rPr>
          <w:rFonts w:eastAsia="DSFreeSet"/>
        </w:rPr>
        <w:t xml:space="preserve"> </w:t>
      </w:r>
      <w:r w:rsidRPr="00123833">
        <w:rPr>
          <w:rFonts w:eastAsia="DSFreeSet"/>
        </w:rPr>
        <w:t xml:space="preserve">в целях предупреждения претензий со стороны государственных контрольно-надзорных органов в 2009 году проведен экологический аудит на объектах </w:t>
      </w:r>
      <w:r>
        <w:rPr>
          <w:rFonts w:eastAsia="DSFreeSet"/>
        </w:rPr>
        <w:t>Товари</w:t>
      </w:r>
      <w:r w:rsidRPr="00123833">
        <w:rPr>
          <w:rFonts w:eastAsia="DSFreeSet"/>
        </w:rPr>
        <w:t>щества. По результатам</w:t>
      </w:r>
      <w:r>
        <w:rPr>
          <w:rFonts w:eastAsia="DSFreeSet"/>
        </w:rPr>
        <w:t xml:space="preserve"> </w:t>
      </w:r>
      <w:r w:rsidRPr="00123833">
        <w:rPr>
          <w:rFonts w:eastAsia="DSFreeSet"/>
        </w:rPr>
        <w:t xml:space="preserve">проведенных аудитов выработаны рекомендации по повышению эффективности природоохранной деятельности </w:t>
      </w:r>
      <w:r>
        <w:rPr>
          <w:rFonts w:eastAsia="DSFreeSet"/>
        </w:rPr>
        <w:t>Товари</w:t>
      </w:r>
      <w:r w:rsidRPr="00123833">
        <w:rPr>
          <w:rFonts w:eastAsia="DSFreeSet"/>
        </w:rPr>
        <w:t>щества.</w:t>
      </w:r>
    </w:p>
    <w:p w:rsidR="00B36657" w:rsidRPr="00123833" w:rsidRDefault="00B36657" w:rsidP="00B36657">
      <w:pPr>
        <w:jc w:val="both"/>
        <w:rPr>
          <w:rFonts w:eastAsia="DSFreeSet"/>
        </w:rPr>
      </w:pPr>
      <w:r w:rsidRPr="00123833">
        <w:rPr>
          <w:rFonts w:eastAsia="DSFreeSet"/>
        </w:rPr>
        <w:t xml:space="preserve">Кроме того, в рамках выполнения мероприятий Комплексной экологической программы </w:t>
      </w:r>
      <w:r>
        <w:rPr>
          <w:rFonts w:eastAsia="DSFreeSet"/>
        </w:rPr>
        <w:t>Товари</w:t>
      </w:r>
      <w:r w:rsidRPr="00123833">
        <w:rPr>
          <w:rFonts w:eastAsia="DSFreeSet"/>
        </w:rPr>
        <w:t>ществом ежегодно проводятся следующие мероприятия:</w:t>
      </w:r>
    </w:p>
    <w:p w:rsidR="00B36657" w:rsidRPr="00123833" w:rsidRDefault="00B36657" w:rsidP="00B36657">
      <w:pPr>
        <w:ind w:left="708"/>
        <w:jc w:val="both"/>
        <w:rPr>
          <w:rFonts w:eastAsia="DSFreeSet"/>
        </w:rPr>
      </w:pPr>
      <w:r w:rsidRPr="00123833">
        <w:rPr>
          <w:rFonts w:eastAsia="DSFreeSet"/>
        </w:rPr>
        <w:t>• мониторинг атмосферного воздуха, подземных, грунтовых,</w:t>
      </w:r>
      <w:r>
        <w:rPr>
          <w:rFonts w:eastAsia="DSFreeSet"/>
        </w:rPr>
        <w:t xml:space="preserve"> </w:t>
      </w:r>
      <w:r w:rsidRPr="00123833">
        <w:rPr>
          <w:rFonts w:eastAsia="DSFreeSet"/>
        </w:rPr>
        <w:t>поверхностных</w:t>
      </w:r>
      <w:r>
        <w:rPr>
          <w:rFonts w:eastAsia="DSFreeSet"/>
        </w:rPr>
        <w:t xml:space="preserve"> </w:t>
      </w:r>
      <w:r w:rsidRPr="00123833">
        <w:rPr>
          <w:rFonts w:eastAsia="DSFreeSet"/>
        </w:rPr>
        <w:t>вод и почв;</w:t>
      </w:r>
    </w:p>
    <w:p w:rsidR="00B36657" w:rsidRPr="00123833" w:rsidRDefault="00B36657" w:rsidP="00B36657">
      <w:pPr>
        <w:ind w:left="708"/>
        <w:jc w:val="both"/>
        <w:rPr>
          <w:rFonts w:eastAsia="DSFreeSet"/>
        </w:rPr>
      </w:pPr>
      <w:r w:rsidRPr="00123833">
        <w:rPr>
          <w:rFonts w:eastAsia="DSFreeSet"/>
        </w:rPr>
        <w:t>• вывоз и утилизация нефтешлама и загрязненного нефтью грунта сошламонакопителей;</w:t>
      </w:r>
    </w:p>
    <w:p w:rsidR="00B36657" w:rsidRPr="00123833" w:rsidRDefault="00B36657" w:rsidP="00B36657">
      <w:pPr>
        <w:ind w:left="708"/>
        <w:jc w:val="both"/>
        <w:rPr>
          <w:rFonts w:eastAsia="DSFreeSet"/>
        </w:rPr>
      </w:pPr>
      <w:r w:rsidRPr="00123833">
        <w:rPr>
          <w:rFonts w:eastAsia="DSFreeSet"/>
        </w:rPr>
        <w:t>• проведение уборки загрязненного нефтью грунта и рекультивации</w:t>
      </w:r>
      <w:r>
        <w:rPr>
          <w:rFonts w:eastAsia="DSFreeSet"/>
        </w:rPr>
        <w:t xml:space="preserve"> </w:t>
      </w:r>
      <w:r w:rsidRPr="00123833">
        <w:rPr>
          <w:rFonts w:eastAsia="DSFreeSet"/>
        </w:rPr>
        <w:t>нарушенных земель с их восстановлением до установленных норм;</w:t>
      </w:r>
    </w:p>
    <w:p w:rsidR="00B36657" w:rsidRPr="00123833" w:rsidRDefault="00B36657" w:rsidP="00B36657">
      <w:pPr>
        <w:ind w:left="708"/>
        <w:jc w:val="both"/>
        <w:rPr>
          <w:rFonts w:eastAsia="DSFreeSet"/>
        </w:rPr>
      </w:pPr>
      <w:r w:rsidRPr="00123833">
        <w:rPr>
          <w:rFonts w:eastAsia="DSFreeSet"/>
        </w:rPr>
        <w:t>• вывоз и размещение твердобытовых отходов и жидких стоков;</w:t>
      </w:r>
    </w:p>
    <w:p w:rsidR="00B36657" w:rsidRDefault="00B36657" w:rsidP="00B36657">
      <w:pPr>
        <w:ind w:left="708"/>
        <w:jc w:val="both"/>
        <w:rPr>
          <w:color w:val="000000"/>
        </w:rPr>
      </w:pPr>
      <w:r w:rsidRPr="00123833">
        <w:rPr>
          <w:rFonts w:eastAsia="DSFreeSet"/>
        </w:rPr>
        <w:t>• нормирование эмиссий (разработка нормативов предельно допустимых выбросов, сбросов, образования отходов и др.);</w:t>
      </w:r>
      <w:r>
        <w:rPr>
          <w:color w:val="000000"/>
        </w:rPr>
        <w:t xml:space="preserve"> </w:t>
      </w:r>
    </w:p>
    <w:p w:rsidR="00B36657" w:rsidRPr="00123833" w:rsidRDefault="00B36657" w:rsidP="00B36657">
      <w:pPr>
        <w:ind w:left="708"/>
        <w:jc w:val="both"/>
        <w:rPr>
          <w:rFonts w:eastAsia="DSFreeSet"/>
        </w:rPr>
      </w:pPr>
      <w:r w:rsidRPr="00123833">
        <w:rPr>
          <w:rFonts w:eastAsia="DSFreeSet"/>
        </w:rPr>
        <w:t>• внутритрубная диагностика нефтепроводов;</w:t>
      </w:r>
    </w:p>
    <w:p w:rsidR="00B36657" w:rsidRPr="00123833" w:rsidRDefault="00B36657" w:rsidP="00B36657">
      <w:pPr>
        <w:ind w:left="708"/>
        <w:jc w:val="both"/>
        <w:rPr>
          <w:rFonts w:eastAsia="DSFreeSet"/>
        </w:rPr>
      </w:pPr>
      <w:r w:rsidRPr="00123833">
        <w:rPr>
          <w:rFonts w:eastAsia="DSFreeSet"/>
        </w:rPr>
        <w:t>• замена дефектных участков;</w:t>
      </w:r>
    </w:p>
    <w:p w:rsidR="00B36657" w:rsidRPr="00123833" w:rsidRDefault="00B36657" w:rsidP="00B36657">
      <w:pPr>
        <w:ind w:left="708"/>
        <w:jc w:val="both"/>
        <w:rPr>
          <w:rFonts w:eastAsia="DSFreeSet"/>
        </w:rPr>
      </w:pPr>
      <w:r w:rsidRPr="00123833">
        <w:rPr>
          <w:rFonts w:eastAsia="DSFreeSet"/>
        </w:rPr>
        <w:t>• обследование резервуаров и др.</w:t>
      </w:r>
    </w:p>
    <w:p w:rsidR="00B36657" w:rsidRPr="00123833" w:rsidRDefault="00B36657" w:rsidP="00B36657">
      <w:pPr>
        <w:jc w:val="both"/>
        <w:rPr>
          <w:rFonts w:eastAsia="DSFreeSet"/>
        </w:rPr>
      </w:pPr>
      <w:r w:rsidRPr="00123833">
        <w:rPr>
          <w:rFonts w:eastAsia="DSFreeSet"/>
        </w:rPr>
        <w:t>В настоящее время актуализирована и утверждена новая Комплексная</w:t>
      </w:r>
      <w:r>
        <w:rPr>
          <w:rFonts w:eastAsia="DSFreeSet"/>
        </w:rPr>
        <w:t xml:space="preserve"> </w:t>
      </w:r>
      <w:r w:rsidRPr="00123833">
        <w:rPr>
          <w:rFonts w:eastAsia="DSFreeSet"/>
        </w:rPr>
        <w:t xml:space="preserve">экологическая программа </w:t>
      </w:r>
      <w:r>
        <w:rPr>
          <w:rFonts w:eastAsia="DSFreeSet"/>
        </w:rPr>
        <w:t>Товари</w:t>
      </w:r>
      <w:r w:rsidRPr="00123833">
        <w:rPr>
          <w:rFonts w:eastAsia="DSFreeSet"/>
        </w:rPr>
        <w:t>щества на 2010–2014 годы.</w:t>
      </w:r>
      <w:r>
        <w:rPr>
          <w:rFonts w:eastAsia="DSFreeSet"/>
        </w:rPr>
        <w:t xml:space="preserve"> </w:t>
      </w:r>
    </w:p>
    <w:p w:rsidR="00B36657" w:rsidRDefault="00B36657" w:rsidP="00B36657">
      <w:pPr>
        <w:jc w:val="both"/>
        <w:rPr>
          <w:rFonts w:eastAsia="DSFreeSet"/>
        </w:rPr>
      </w:pPr>
      <w:r w:rsidRPr="00123833">
        <w:rPr>
          <w:rFonts w:eastAsia="DSFreeSet"/>
        </w:rPr>
        <w:t xml:space="preserve">В целом затраты на мероприятия по статье </w:t>
      </w:r>
      <w:r>
        <w:rPr>
          <w:rFonts w:eastAsia="DSFreeSet"/>
        </w:rPr>
        <w:t>«</w:t>
      </w:r>
      <w:r w:rsidRPr="00123833">
        <w:rPr>
          <w:rFonts w:eastAsia="DSFreeSet"/>
        </w:rPr>
        <w:t>Охрана окружающей среды</w:t>
      </w:r>
      <w:r>
        <w:rPr>
          <w:rFonts w:eastAsia="DSFreeSet"/>
        </w:rPr>
        <w:t>»</w:t>
      </w:r>
      <w:r w:rsidRPr="00123833">
        <w:rPr>
          <w:rFonts w:eastAsia="DSFreeSet"/>
        </w:rPr>
        <w:t xml:space="preserve"> составили: </w:t>
      </w:r>
    </w:p>
    <w:p w:rsidR="00B36657" w:rsidRDefault="00B36657" w:rsidP="00B36657">
      <w:pPr>
        <w:jc w:val="both"/>
        <w:rPr>
          <w:rFonts w:eastAsia="DSFreeSet"/>
        </w:rPr>
      </w:pPr>
      <w:r w:rsidRPr="00123833">
        <w:rPr>
          <w:rFonts w:eastAsia="DSFreeSet"/>
        </w:rPr>
        <w:t>в 200</w:t>
      </w:r>
      <w:r>
        <w:rPr>
          <w:rFonts w:eastAsia="DSFreeSet"/>
        </w:rPr>
        <w:t>8</w:t>
      </w:r>
      <w:r w:rsidRPr="00123833">
        <w:rPr>
          <w:rFonts w:eastAsia="DSFreeSet"/>
        </w:rPr>
        <w:t xml:space="preserve"> году – </w:t>
      </w:r>
      <w:r>
        <w:rPr>
          <w:rFonts w:eastAsia="DSFreeSet"/>
        </w:rPr>
        <w:t>182,</w:t>
      </w:r>
      <w:r w:rsidRPr="00123833">
        <w:rPr>
          <w:rFonts w:eastAsia="DSFreeSet"/>
        </w:rPr>
        <w:t>5 млн тенге</w:t>
      </w:r>
      <w:r>
        <w:rPr>
          <w:rFonts w:eastAsia="DSFreeSet"/>
        </w:rPr>
        <w:t xml:space="preserve">, </w:t>
      </w:r>
      <w:r w:rsidRPr="00123833">
        <w:rPr>
          <w:rFonts w:eastAsia="DSFreeSet"/>
        </w:rPr>
        <w:t>в 200</w:t>
      </w:r>
      <w:r>
        <w:rPr>
          <w:rFonts w:eastAsia="DSFreeSet"/>
        </w:rPr>
        <w:t>9</w:t>
      </w:r>
      <w:r w:rsidRPr="00123833">
        <w:rPr>
          <w:rFonts w:eastAsia="DSFreeSet"/>
        </w:rPr>
        <w:t>-м –</w:t>
      </w:r>
      <w:r>
        <w:rPr>
          <w:rFonts w:eastAsia="DSFreeSet"/>
        </w:rPr>
        <w:t xml:space="preserve"> 332,75 </w:t>
      </w:r>
      <w:r w:rsidRPr="00123833">
        <w:rPr>
          <w:rFonts w:eastAsia="DSFreeSet"/>
        </w:rPr>
        <w:t>млн тенге</w:t>
      </w:r>
      <w:r>
        <w:rPr>
          <w:rFonts w:eastAsia="DSFreeSet"/>
        </w:rPr>
        <w:t xml:space="preserve">, </w:t>
      </w:r>
      <w:r w:rsidRPr="00123833">
        <w:rPr>
          <w:rFonts w:eastAsia="DSFreeSet"/>
        </w:rPr>
        <w:t>в 20</w:t>
      </w:r>
      <w:r>
        <w:rPr>
          <w:rFonts w:eastAsia="DSFreeSet"/>
        </w:rPr>
        <w:t>1</w:t>
      </w:r>
      <w:r w:rsidRPr="00123833">
        <w:rPr>
          <w:rFonts w:eastAsia="DSFreeSet"/>
        </w:rPr>
        <w:t>0-м –</w:t>
      </w:r>
      <w:r>
        <w:rPr>
          <w:rFonts w:eastAsia="DSFreeSet"/>
        </w:rPr>
        <w:t xml:space="preserve"> 2</w:t>
      </w:r>
      <w:r w:rsidRPr="00123833">
        <w:rPr>
          <w:rFonts w:eastAsia="DSFreeSet"/>
        </w:rPr>
        <w:t>0</w:t>
      </w:r>
      <w:r>
        <w:rPr>
          <w:rFonts w:eastAsia="DSFreeSet"/>
        </w:rPr>
        <w:t>1,5</w:t>
      </w:r>
      <w:r w:rsidRPr="00123833">
        <w:rPr>
          <w:rFonts w:eastAsia="DSFreeSet"/>
        </w:rPr>
        <w:t xml:space="preserve"> млн тенге.</w:t>
      </w:r>
      <w:r>
        <w:rPr>
          <w:rFonts w:eastAsia="DSFreeSet"/>
        </w:rPr>
        <w:t xml:space="preserve"> </w:t>
      </w:r>
    </w:p>
    <w:p w:rsidR="00B36657" w:rsidRDefault="00B36657" w:rsidP="00B36657">
      <w:pPr>
        <w:jc w:val="both"/>
        <w:rPr>
          <w:rFonts w:eastAsia="DSFreeSet"/>
        </w:rPr>
      </w:pPr>
    </w:p>
    <w:p w:rsidR="00B36657" w:rsidRPr="000E6CEB" w:rsidRDefault="00B36657" w:rsidP="00B36657">
      <w:pPr>
        <w:jc w:val="both"/>
        <w:rPr>
          <w:b/>
        </w:rPr>
      </w:pPr>
      <w:r w:rsidRPr="000E6CEB">
        <w:rPr>
          <w:b/>
        </w:rPr>
        <w:t>Охрана труда и противопожарная безопасность</w:t>
      </w:r>
    </w:p>
    <w:p w:rsidR="00B36657" w:rsidRPr="000E6CEB" w:rsidRDefault="00B36657" w:rsidP="00B36657">
      <w:pPr>
        <w:ind w:firstLine="708"/>
        <w:jc w:val="both"/>
        <w:rPr>
          <w:rFonts w:eastAsia="DSFreeSet"/>
        </w:rPr>
      </w:pPr>
      <w:r w:rsidRPr="000E6CEB">
        <w:rPr>
          <w:rFonts w:eastAsia="DSFreeSet"/>
        </w:rPr>
        <w:t xml:space="preserve">Деятельность </w:t>
      </w:r>
      <w:r>
        <w:rPr>
          <w:rFonts w:eastAsia="DSFreeSet"/>
        </w:rPr>
        <w:t>Товари</w:t>
      </w:r>
      <w:r w:rsidRPr="000E6CEB">
        <w:rPr>
          <w:rFonts w:eastAsia="DSFreeSet"/>
        </w:rPr>
        <w:t>щества в области охраны труда и промышленной</w:t>
      </w:r>
      <w:r>
        <w:rPr>
          <w:rFonts w:eastAsia="DSFreeSet"/>
        </w:rPr>
        <w:t xml:space="preserve"> </w:t>
      </w:r>
      <w:r w:rsidRPr="000E6CEB">
        <w:rPr>
          <w:rFonts w:eastAsia="DSFreeSet"/>
        </w:rPr>
        <w:t>безопасности ведется в строгом соответствии с действующим законодательством Республики Казахстан и соответствующими нормативно-техническими документами.</w:t>
      </w:r>
    </w:p>
    <w:p w:rsidR="00B36657" w:rsidRPr="000E6CEB" w:rsidRDefault="00B36657" w:rsidP="00B36657">
      <w:pPr>
        <w:ind w:firstLine="708"/>
        <w:jc w:val="both"/>
        <w:rPr>
          <w:rFonts w:eastAsia="DSFreeSet"/>
        </w:rPr>
      </w:pPr>
      <w:r w:rsidRPr="000E6CEB">
        <w:rPr>
          <w:rFonts w:eastAsia="DSFreeSet"/>
        </w:rPr>
        <w:t xml:space="preserve">За отчетный период во всех подразделениях </w:t>
      </w:r>
      <w:r>
        <w:rPr>
          <w:rFonts w:eastAsia="DSFreeSet"/>
        </w:rPr>
        <w:t>Товари</w:t>
      </w:r>
      <w:r w:rsidRPr="000E6CEB">
        <w:rPr>
          <w:rFonts w:eastAsia="DSFreeSet"/>
        </w:rPr>
        <w:t>щества в установленном порядке проводились все виды инструктажей по охране труда и</w:t>
      </w:r>
      <w:r>
        <w:rPr>
          <w:rFonts w:eastAsia="DSFreeSet"/>
        </w:rPr>
        <w:t xml:space="preserve"> </w:t>
      </w:r>
      <w:r w:rsidRPr="000E6CEB">
        <w:rPr>
          <w:rFonts w:eastAsia="DSFreeSet"/>
        </w:rPr>
        <w:t>технике безопасности.</w:t>
      </w:r>
    </w:p>
    <w:p w:rsidR="00B36657" w:rsidRPr="000E6CEB" w:rsidRDefault="00B36657" w:rsidP="00B36657">
      <w:pPr>
        <w:ind w:firstLine="708"/>
        <w:jc w:val="both"/>
        <w:rPr>
          <w:rFonts w:eastAsia="DSFreeSet"/>
        </w:rPr>
      </w:pPr>
      <w:r w:rsidRPr="000E6CEB">
        <w:rPr>
          <w:rFonts w:eastAsia="DSFreeSet"/>
        </w:rPr>
        <w:t>Все подразделения обеспечены кабинетами охраны труда.</w:t>
      </w:r>
      <w:r>
        <w:rPr>
          <w:rFonts w:eastAsia="DSFreeSet"/>
        </w:rPr>
        <w:t xml:space="preserve"> </w:t>
      </w:r>
      <w:r w:rsidRPr="000E6CEB">
        <w:rPr>
          <w:rFonts w:eastAsia="DSFreeSet"/>
        </w:rPr>
        <w:t>В соответствии с нормативами все объекты имеют санитарно-бытовые</w:t>
      </w:r>
      <w:r>
        <w:rPr>
          <w:rFonts w:eastAsia="DSFreeSet"/>
        </w:rPr>
        <w:t xml:space="preserve"> </w:t>
      </w:r>
      <w:r w:rsidRPr="000E6CEB">
        <w:rPr>
          <w:rFonts w:eastAsia="DSFreeSet"/>
        </w:rPr>
        <w:t>помещения (комнаты для приема пищи, душевые, раздевалки, гигиенические кабинеты).</w:t>
      </w:r>
      <w:r>
        <w:rPr>
          <w:rFonts w:eastAsia="DSFreeSet"/>
        </w:rPr>
        <w:t xml:space="preserve"> </w:t>
      </w:r>
    </w:p>
    <w:p w:rsidR="00B36657" w:rsidRPr="000E6CEB" w:rsidRDefault="00B36657" w:rsidP="00B36657">
      <w:pPr>
        <w:ind w:firstLine="708"/>
        <w:jc w:val="both"/>
        <w:rPr>
          <w:rFonts w:eastAsia="DSFreeSet"/>
        </w:rPr>
      </w:pPr>
      <w:r w:rsidRPr="000E6CEB">
        <w:rPr>
          <w:rFonts w:eastAsia="DSFreeSet"/>
        </w:rPr>
        <w:t xml:space="preserve">Заключен договор с АО </w:t>
      </w:r>
      <w:r>
        <w:rPr>
          <w:rFonts w:eastAsia="DSFreeSet"/>
        </w:rPr>
        <w:t>«</w:t>
      </w:r>
      <w:r w:rsidRPr="000E6CEB">
        <w:rPr>
          <w:rFonts w:eastAsia="DSFreeSet"/>
        </w:rPr>
        <w:t>Дочерняя страховая компания Народного</w:t>
      </w:r>
      <w:r>
        <w:rPr>
          <w:rFonts w:eastAsia="DSFreeSet"/>
        </w:rPr>
        <w:t xml:space="preserve"> </w:t>
      </w:r>
      <w:r w:rsidRPr="000E6CEB">
        <w:rPr>
          <w:rFonts w:eastAsia="DSFreeSet"/>
        </w:rPr>
        <w:t>банка Казахстана ≪Халык-Казахинстрах</w:t>
      </w:r>
      <w:r>
        <w:rPr>
          <w:rFonts w:eastAsia="DSFreeSet"/>
        </w:rPr>
        <w:t>»</w:t>
      </w:r>
      <w:r w:rsidRPr="000E6CEB">
        <w:rPr>
          <w:rFonts w:eastAsia="DSFreeSet"/>
        </w:rPr>
        <w:t xml:space="preserve"> по обязательному страхованию гражданско-правовой ответственности работодателя за причинение вреда жизни и здоровью работника при исполнении им трудовых</w:t>
      </w:r>
      <w:r>
        <w:rPr>
          <w:rFonts w:eastAsia="DSFreeSet"/>
        </w:rPr>
        <w:t xml:space="preserve"> </w:t>
      </w:r>
      <w:r w:rsidRPr="000E6CEB">
        <w:rPr>
          <w:rFonts w:eastAsia="DSFreeSet"/>
        </w:rPr>
        <w:t>(служебных) обязанностей.</w:t>
      </w:r>
      <w:r>
        <w:rPr>
          <w:rFonts w:eastAsia="DSFreeSet"/>
        </w:rPr>
        <w:t xml:space="preserve"> </w:t>
      </w:r>
    </w:p>
    <w:p w:rsidR="00B36657" w:rsidRPr="000E6CEB" w:rsidRDefault="00B36657" w:rsidP="00B36657">
      <w:pPr>
        <w:ind w:firstLine="708"/>
        <w:jc w:val="both"/>
        <w:rPr>
          <w:rFonts w:eastAsia="DSFreeSet"/>
        </w:rPr>
      </w:pPr>
      <w:r w:rsidRPr="000E6CEB">
        <w:rPr>
          <w:rFonts w:eastAsia="DSFreeSet"/>
        </w:rPr>
        <w:t xml:space="preserve">Также был заключен договор по проведению обязательного предсменного и предрейсового медицинского осмотра в </w:t>
      </w:r>
      <w:r>
        <w:rPr>
          <w:rFonts w:eastAsia="DSFreeSet"/>
        </w:rPr>
        <w:t>Товари</w:t>
      </w:r>
      <w:r w:rsidRPr="000E6CEB">
        <w:rPr>
          <w:rFonts w:eastAsia="DSFreeSet"/>
        </w:rPr>
        <w:t>ществе.</w:t>
      </w:r>
    </w:p>
    <w:p w:rsidR="00B36657" w:rsidRDefault="00B36657" w:rsidP="00B36657">
      <w:pPr>
        <w:ind w:firstLine="708"/>
        <w:jc w:val="both"/>
        <w:rPr>
          <w:rFonts w:eastAsia="DSFreeSet"/>
        </w:rPr>
      </w:pPr>
      <w:r w:rsidRPr="000E6CEB">
        <w:rPr>
          <w:rFonts w:eastAsia="DSFreeSet"/>
        </w:rPr>
        <w:t>Динамика травматизма и профессиональных заболеваний за 200</w:t>
      </w:r>
      <w:r>
        <w:rPr>
          <w:rFonts w:eastAsia="DSFreeSet"/>
        </w:rPr>
        <w:t>8</w:t>
      </w:r>
      <w:r w:rsidRPr="000E6CEB">
        <w:rPr>
          <w:rFonts w:eastAsia="DSFreeSet"/>
        </w:rPr>
        <w:t>–20</w:t>
      </w:r>
      <w:r>
        <w:rPr>
          <w:rFonts w:eastAsia="DSFreeSet"/>
        </w:rPr>
        <w:t>1</w:t>
      </w:r>
      <w:r w:rsidRPr="000E6CEB">
        <w:rPr>
          <w:rFonts w:eastAsia="DSFreeSet"/>
        </w:rPr>
        <w:t xml:space="preserve">0 годы представлена ниже. </w:t>
      </w:r>
    </w:p>
    <w:p w:rsidR="00B36657" w:rsidRDefault="00B36657" w:rsidP="00B36657">
      <w:pPr>
        <w:autoSpaceDE w:val="0"/>
        <w:autoSpaceDN w:val="0"/>
        <w:adjustRightInd w:val="0"/>
        <w:jc w:val="both"/>
        <w:rPr>
          <w:rFonts w:ascii="DSFreeSet-Bold" w:hAnsi="DSFreeSet-Bold" w:cs="DSFreeSet-Bold"/>
          <w:b/>
          <w:bCs/>
          <w:color w:val="484848"/>
          <w:sz w:val="22"/>
          <w:szCs w:val="22"/>
        </w:rPr>
      </w:pPr>
    </w:p>
    <w:p w:rsidR="00B36657" w:rsidRPr="000E6CEB" w:rsidRDefault="00B36657" w:rsidP="00B36657">
      <w:pPr>
        <w:jc w:val="both"/>
      </w:pPr>
      <w:r w:rsidRPr="000E6CEB">
        <w:t>Травматизм и профессиональные заболевания за 200</w:t>
      </w:r>
      <w:r>
        <w:t>8</w:t>
      </w:r>
      <w:r w:rsidRPr="000E6CEB">
        <w:t>–20</w:t>
      </w:r>
      <w:r>
        <w:t>1</w:t>
      </w:r>
      <w:r w:rsidRPr="000E6CEB">
        <w:t>0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080"/>
        <w:gridCol w:w="1080"/>
        <w:gridCol w:w="1080"/>
      </w:tblGrid>
      <w:tr w:rsidR="00B36657" w:rsidTr="00B36657">
        <w:trPr>
          <w:trHeight w:val="183"/>
        </w:trPr>
        <w:tc>
          <w:tcPr>
            <w:tcW w:w="3420" w:type="dxa"/>
          </w:tcPr>
          <w:p w:rsidR="00B36657" w:rsidRDefault="00B36657" w:rsidP="00B36657">
            <w:pPr>
              <w:jc w:val="both"/>
            </w:pPr>
            <w:r w:rsidRPr="000E6CEB">
              <w:rPr>
                <w:rFonts w:eastAsia="DSFreeSet"/>
                <w:sz w:val="18"/>
                <w:szCs w:val="18"/>
              </w:rPr>
              <w:t xml:space="preserve">Показатели </w:t>
            </w:r>
          </w:p>
        </w:tc>
        <w:tc>
          <w:tcPr>
            <w:tcW w:w="1080" w:type="dxa"/>
          </w:tcPr>
          <w:p w:rsidR="00B36657" w:rsidRPr="000E6CEB" w:rsidRDefault="00B36657" w:rsidP="00B36657">
            <w:pPr>
              <w:jc w:val="both"/>
              <w:rPr>
                <w:sz w:val="18"/>
                <w:szCs w:val="18"/>
              </w:rPr>
            </w:pPr>
            <w:r w:rsidRPr="000E6CEB">
              <w:rPr>
                <w:rFonts w:eastAsia="DSFreeSet"/>
                <w:sz w:val="18"/>
                <w:szCs w:val="18"/>
              </w:rPr>
              <w:t>2008</w:t>
            </w:r>
          </w:p>
        </w:tc>
        <w:tc>
          <w:tcPr>
            <w:tcW w:w="1080" w:type="dxa"/>
          </w:tcPr>
          <w:p w:rsidR="00B36657" w:rsidRPr="000E6CEB" w:rsidRDefault="00B36657" w:rsidP="00B36657">
            <w:pPr>
              <w:jc w:val="both"/>
              <w:rPr>
                <w:sz w:val="18"/>
                <w:szCs w:val="18"/>
              </w:rPr>
            </w:pPr>
            <w:r w:rsidRPr="000E6CEB">
              <w:rPr>
                <w:rFonts w:eastAsia="DSFreeSet"/>
                <w:sz w:val="18"/>
                <w:szCs w:val="18"/>
              </w:rPr>
              <w:t>2009</w:t>
            </w:r>
          </w:p>
        </w:tc>
        <w:tc>
          <w:tcPr>
            <w:tcW w:w="1080" w:type="dxa"/>
          </w:tcPr>
          <w:p w:rsidR="00B36657" w:rsidRPr="000E6CEB" w:rsidRDefault="00B36657" w:rsidP="00B36657">
            <w:pPr>
              <w:jc w:val="both"/>
              <w:rPr>
                <w:sz w:val="18"/>
                <w:szCs w:val="18"/>
              </w:rPr>
            </w:pPr>
            <w:r w:rsidRPr="000E6CEB">
              <w:rPr>
                <w:rFonts w:eastAsia="DSFreeSet"/>
                <w:sz w:val="18"/>
                <w:szCs w:val="18"/>
              </w:rPr>
              <w:t>2010</w:t>
            </w:r>
          </w:p>
        </w:tc>
      </w:tr>
      <w:tr w:rsidR="00B36657" w:rsidTr="00B36657">
        <w:trPr>
          <w:trHeight w:val="300"/>
        </w:trPr>
        <w:tc>
          <w:tcPr>
            <w:tcW w:w="3420" w:type="dxa"/>
          </w:tcPr>
          <w:p w:rsidR="00B36657" w:rsidRDefault="00B36657" w:rsidP="00B36657">
            <w:pPr>
              <w:jc w:val="both"/>
            </w:pPr>
            <w:r w:rsidRPr="000E6CEB">
              <w:rPr>
                <w:rFonts w:eastAsia="DSFreeSet"/>
                <w:sz w:val="18"/>
                <w:szCs w:val="18"/>
              </w:rPr>
              <w:t xml:space="preserve">Общее количество несчастных случаев </w:t>
            </w:r>
          </w:p>
        </w:tc>
        <w:tc>
          <w:tcPr>
            <w:tcW w:w="1080" w:type="dxa"/>
          </w:tcPr>
          <w:p w:rsidR="00B36657" w:rsidRPr="000E6CEB" w:rsidRDefault="00B36657" w:rsidP="00B36657">
            <w:pPr>
              <w:jc w:val="both"/>
              <w:rPr>
                <w:sz w:val="18"/>
                <w:szCs w:val="18"/>
              </w:rPr>
            </w:pPr>
            <w:r w:rsidRPr="000E6CEB">
              <w:rPr>
                <w:rFonts w:eastAsia="DSFreeSet"/>
                <w:sz w:val="18"/>
                <w:szCs w:val="18"/>
              </w:rPr>
              <w:t>1</w:t>
            </w:r>
          </w:p>
        </w:tc>
        <w:tc>
          <w:tcPr>
            <w:tcW w:w="1080" w:type="dxa"/>
          </w:tcPr>
          <w:p w:rsidR="00B36657" w:rsidRPr="000E6CEB" w:rsidRDefault="00B36657" w:rsidP="00B36657">
            <w:pPr>
              <w:jc w:val="both"/>
              <w:rPr>
                <w:sz w:val="18"/>
                <w:szCs w:val="18"/>
              </w:rPr>
            </w:pPr>
            <w:r w:rsidRPr="000E6CEB">
              <w:rPr>
                <w:rFonts w:eastAsia="DSFreeSet"/>
                <w:sz w:val="18"/>
                <w:szCs w:val="18"/>
              </w:rPr>
              <w:t>3</w:t>
            </w:r>
          </w:p>
        </w:tc>
        <w:tc>
          <w:tcPr>
            <w:tcW w:w="1080" w:type="dxa"/>
          </w:tcPr>
          <w:p w:rsidR="00B36657" w:rsidRPr="000E6CEB" w:rsidRDefault="00B36657" w:rsidP="00B36657">
            <w:pPr>
              <w:jc w:val="both"/>
              <w:rPr>
                <w:sz w:val="18"/>
                <w:szCs w:val="18"/>
              </w:rPr>
            </w:pPr>
            <w:r w:rsidRPr="000E6CEB">
              <w:rPr>
                <w:rFonts w:eastAsia="DSFreeSet"/>
                <w:sz w:val="18"/>
                <w:szCs w:val="18"/>
              </w:rPr>
              <w:t>3</w:t>
            </w:r>
          </w:p>
        </w:tc>
      </w:tr>
    </w:tbl>
    <w:p w:rsidR="00B36657" w:rsidRDefault="00B36657" w:rsidP="00B36657">
      <w:pPr>
        <w:jc w:val="both"/>
      </w:pPr>
    </w:p>
    <w:p w:rsidR="00B36657" w:rsidRPr="000E6CEB" w:rsidRDefault="00B36657" w:rsidP="00B36657">
      <w:pPr>
        <w:jc w:val="both"/>
        <w:rPr>
          <w:rFonts w:eastAsia="DSFreeSet"/>
        </w:rPr>
      </w:pPr>
      <w:r w:rsidRPr="000E6CEB">
        <w:rPr>
          <w:rFonts w:eastAsia="DSFreeSet"/>
        </w:rPr>
        <w:t>Основные причины несчастных случаев, произошедших в 2009 году:</w:t>
      </w:r>
      <w:r>
        <w:rPr>
          <w:rFonts w:eastAsia="DSFreeSet"/>
        </w:rPr>
        <w:t xml:space="preserve"> </w:t>
      </w:r>
    </w:p>
    <w:p w:rsidR="00B36657" w:rsidRPr="000E6CEB" w:rsidRDefault="00B36657" w:rsidP="00B36657">
      <w:pPr>
        <w:ind w:left="708"/>
        <w:jc w:val="both"/>
        <w:rPr>
          <w:rFonts w:eastAsia="DSFreeSet"/>
        </w:rPr>
      </w:pPr>
      <w:r w:rsidRPr="000E6CEB">
        <w:rPr>
          <w:rFonts w:eastAsia="DSFreeSet"/>
        </w:rPr>
        <w:t>• грубая неосторожность пострадавшего;</w:t>
      </w:r>
    </w:p>
    <w:p w:rsidR="00B36657" w:rsidRPr="000E6CEB" w:rsidRDefault="00B36657" w:rsidP="00B36657">
      <w:pPr>
        <w:ind w:left="708"/>
        <w:jc w:val="both"/>
        <w:rPr>
          <w:rFonts w:eastAsia="DSFreeSet"/>
        </w:rPr>
      </w:pPr>
      <w:r w:rsidRPr="000E6CEB">
        <w:rPr>
          <w:rFonts w:eastAsia="DSFreeSet"/>
        </w:rPr>
        <w:t>• неудовлетворительная организация производства работ;</w:t>
      </w:r>
    </w:p>
    <w:p w:rsidR="00B36657" w:rsidRPr="000E6CEB" w:rsidRDefault="00B36657" w:rsidP="00B36657">
      <w:pPr>
        <w:ind w:left="708"/>
        <w:jc w:val="both"/>
        <w:rPr>
          <w:rFonts w:eastAsia="DSFreeSet"/>
        </w:rPr>
      </w:pPr>
      <w:r w:rsidRPr="000E6CEB">
        <w:rPr>
          <w:rFonts w:eastAsia="DSFreeSet"/>
        </w:rPr>
        <w:t>• воздействие на пострадавшего метереологического фактора,</w:t>
      </w:r>
      <w:r>
        <w:rPr>
          <w:rFonts w:eastAsia="DSFreeSet"/>
        </w:rPr>
        <w:t xml:space="preserve"> </w:t>
      </w:r>
      <w:r w:rsidRPr="000E6CEB">
        <w:rPr>
          <w:rFonts w:eastAsia="DSFreeSet"/>
        </w:rPr>
        <w:t>а именно внезапного порыва ветра.</w:t>
      </w:r>
    </w:p>
    <w:p w:rsidR="00B36657" w:rsidRPr="000E6CEB" w:rsidRDefault="00B36657" w:rsidP="00B36657">
      <w:pPr>
        <w:ind w:firstLine="708"/>
        <w:jc w:val="both"/>
        <w:rPr>
          <w:rFonts w:eastAsia="DSFreeSet"/>
        </w:rPr>
      </w:pPr>
      <w:r w:rsidRPr="000E6CEB">
        <w:rPr>
          <w:rFonts w:eastAsia="DSFreeSet"/>
        </w:rPr>
        <w:t>По всем несчастным случаям проведены соответствующие расследования, информации по несчастным случаям проработаны с персоналом</w:t>
      </w:r>
      <w:r>
        <w:rPr>
          <w:rFonts w:eastAsia="DSFreeSet"/>
        </w:rPr>
        <w:t xml:space="preserve"> </w:t>
      </w:r>
      <w:r w:rsidRPr="000E6CEB">
        <w:rPr>
          <w:rFonts w:eastAsia="DSFreeSet"/>
        </w:rPr>
        <w:t>структурных подразделений.</w:t>
      </w:r>
      <w:r>
        <w:rPr>
          <w:rFonts w:eastAsia="DSFreeSet"/>
        </w:rPr>
        <w:t xml:space="preserve"> </w:t>
      </w:r>
    </w:p>
    <w:p w:rsidR="00B36657" w:rsidRPr="000E6CEB" w:rsidRDefault="00B36657" w:rsidP="00B36657">
      <w:pPr>
        <w:ind w:firstLine="708"/>
        <w:jc w:val="both"/>
        <w:rPr>
          <w:rFonts w:eastAsia="DSFreeSet"/>
        </w:rPr>
      </w:pPr>
      <w:r w:rsidRPr="000E6CEB">
        <w:rPr>
          <w:rFonts w:eastAsia="DSFreeSet"/>
        </w:rPr>
        <w:t>Для недопущения несчастных случаев, снижения производственного</w:t>
      </w:r>
      <w:r>
        <w:rPr>
          <w:rFonts w:eastAsia="DSFreeSet"/>
        </w:rPr>
        <w:t xml:space="preserve"> </w:t>
      </w:r>
      <w:r w:rsidRPr="000E6CEB">
        <w:rPr>
          <w:rFonts w:eastAsia="DSFreeSet"/>
        </w:rPr>
        <w:t>травматизма разработаны комплексные планы, включающие следующие мероприятия:</w:t>
      </w:r>
      <w:r>
        <w:rPr>
          <w:rFonts w:eastAsia="DSFreeSet"/>
        </w:rPr>
        <w:t xml:space="preserve"> </w:t>
      </w:r>
    </w:p>
    <w:p w:rsidR="00B36657" w:rsidRPr="000E6CEB" w:rsidRDefault="00B36657" w:rsidP="00B36657">
      <w:pPr>
        <w:ind w:left="708"/>
        <w:jc w:val="both"/>
        <w:rPr>
          <w:rFonts w:eastAsia="DSFreeSet"/>
        </w:rPr>
      </w:pPr>
      <w:r w:rsidRPr="000E6CEB">
        <w:rPr>
          <w:rFonts w:eastAsia="DSFreeSet"/>
        </w:rPr>
        <w:t>• контроль за организацией и выполнением работ повышенной</w:t>
      </w:r>
      <w:r>
        <w:rPr>
          <w:rFonts w:eastAsia="DSFreeSet"/>
        </w:rPr>
        <w:t xml:space="preserve"> </w:t>
      </w:r>
      <w:r w:rsidRPr="000E6CEB">
        <w:rPr>
          <w:rFonts w:eastAsia="DSFreeSet"/>
        </w:rPr>
        <w:t>опасности (огневые, газоопасные);</w:t>
      </w:r>
    </w:p>
    <w:p w:rsidR="00B36657" w:rsidRPr="000E6CEB" w:rsidRDefault="00B36657" w:rsidP="00B36657">
      <w:pPr>
        <w:ind w:left="708"/>
        <w:jc w:val="both"/>
        <w:rPr>
          <w:rFonts w:eastAsia="DSFreeSet"/>
        </w:rPr>
      </w:pPr>
      <w:r w:rsidRPr="000E6CEB">
        <w:rPr>
          <w:rFonts w:eastAsia="DSFreeSet"/>
        </w:rPr>
        <w:t>• оформление и выдача нарядов-допусков в строгом соответствии с</w:t>
      </w:r>
      <w:r>
        <w:rPr>
          <w:rFonts w:eastAsia="DSFreeSet"/>
        </w:rPr>
        <w:t xml:space="preserve"> </w:t>
      </w:r>
      <w:r w:rsidRPr="000E6CEB">
        <w:rPr>
          <w:rFonts w:eastAsia="DSFreeSet"/>
        </w:rPr>
        <w:t>нормами и правилами безопасности;</w:t>
      </w:r>
    </w:p>
    <w:p w:rsidR="00B36657" w:rsidRPr="000E6CEB" w:rsidRDefault="00B36657" w:rsidP="00B36657">
      <w:pPr>
        <w:ind w:left="708"/>
        <w:jc w:val="both"/>
        <w:rPr>
          <w:rFonts w:eastAsia="DSFreeSet"/>
        </w:rPr>
      </w:pPr>
      <w:r w:rsidRPr="000E6CEB">
        <w:rPr>
          <w:rFonts w:eastAsia="DSFreeSet"/>
        </w:rPr>
        <w:t>• соблюдение правил технической эксплуатации основного и вспомогательного технологического оборудования;</w:t>
      </w:r>
    </w:p>
    <w:p w:rsidR="00B36657" w:rsidRPr="000E6CEB" w:rsidRDefault="00B36657" w:rsidP="00B36657">
      <w:pPr>
        <w:ind w:left="708"/>
        <w:jc w:val="both"/>
        <w:rPr>
          <w:rFonts w:eastAsia="DSFreeSet"/>
        </w:rPr>
      </w:pPr>
      <w:r w:rsidRPr="000E6CEB">
        <w:rPr>
          <w:rFonts w:eastAsia="DSFreeSet"/>
        </w:rPr>
        <w:t>• соблюдение технологических режимов, регламентов, инструкций,</w:t>
      </w:r>
      <w:r>
        <w:rPr>
          <w:rFonts w:eastAsia="DSFreeSet"/>
        </w:rPr>
        <w:t xml:space="preserve"> </w:t>
      </w:r>
      <w:r w:rsidRPr="000E6CEB">
        <w:rPr>
          <w:rFonts w:eastAsia="DSFreeSet"/>
        </w:rPr>
        <w:t>качества проведения инструктажей и проверок знаний по охране</w:t>
      </w:r>
      <w:r>
        <w:rPr>
          <w:rFonts w:eastAsia="DSFreeSet"/>
        </w:rPr>
        <w:t xml:space="preserve"> </w:t>
      </w:r>
      <w:r w:rsidRPr="000E6CEB">
        <w:rPr>
          <w:rFonts w:eastAsia="DSFreeSet"/>
        </w:rPr>
        <w:t>труда и пожарной безопасности и т. д.</w:t>
      </w:r>
    </w:p>
    <w:p w:rsidR="00B36657" w:rsidRDefault="00B36657" w:rsidP="00B36657">
      <w:pPr>
        <w:jc w:val="both"/>
        <w:rPr>
          <w:rFonts w:eastAsia="DSFreeSet"/>
        </w:rPr>
      </w:pPr>
      <w:r w:rsidRPr="000E6CEB">
        <w:rPr>
          <w:rFonts w:eastAsia="DSFreeSet"/>
        </w:rPr>
        <w:t>Практически полностью выполнены и реализованы утвержденные</w:t>
      </w:r>
      <w:r>
        <w:rPr>
          <w:rFonts w:eastAsia="DSFreeSet"/>
        </w:rPr>
        <w:t xml:space="preserve"> </w:t>
      </w:r>
      <w:r w:rsidRPr="000E6CEB">
        <w:rPr>
          <w:rFonts w:eastAsia="DSFreeSet"/>
        </w:rPr>
        <w:t>планы организационно-технических, социально-экономических, санитарно-гигиенических и лечебно-профилактических мероприятий по</w:t>
      </w:r>
      <w:r>
        <w:rPr>
          <w:rFonts w:eastAsia="DSFreeSet"/>
        </w:rPr>
        <w:t xml:space="preserve"> </w:t>
      </w:r>
      <w:r w:rsidRPr="000E6CEB">
        <w:rPr>
          <w:rFonts w:eastAsia="DSFreeSet"/>
        </w:rPr>
        <w:t>улучшению и оздоровлению условий труда,</w:t>
      </w:r>
      <w:r>
        <w:rPr>
          <w:rFonts w:eastAsia="DSFreeSet"/>
        </w:rPr>
        <w:t xml:space="preserve"> </w:t>
      </w:r>
      <w:r w:rsidRPr="000E6CEB">
        <w:rPr>
          <w:rFonts w:eastAsia="DSFreeSet"/>
        </w:rPr>
        <w:t>предупреждению производственного травматизма и профессиональных заболеваний в</w:t>
      </w:r>
      <w:r>
        <w:rPr>
          <w:rFonts w:eastAsia="DSFreeSet"/>
        </w:rPr>
        <w:t xml:space="preserve"> Товари</w:t>
      </w:r>
      <w:r w:rsidRPr="000E6CEB">
        <w:rPr>
          <w:rFonts w:eastAsia="DSFreeSet"/>
        </w:rPr>
        <w:t>ществе на 2009 год.</w:t>
      </w:r>
      <w:r>
        <w:rPr>
          <w:rFonts w:eastAsia="DSFreeSet"/>
        </w:rPr>
        <w:t xml:space="preserve"> </w:t>
      </w:r>
    </w:p>
    <w:p w:rsidR="00B36657" w:rsidRPr="00301836" w:rsidRDefault="00B36657" w:rsidP="00B36657">
      <w:pPr>
        <w:ind w:firstLine="708"/>
        <w:jc w:val="both"/>
        <w:rPr>
          <w:rFonts w:eastAsia="DSFreeSet"/>
        </w:rPr>
      </w:pPr>
      <w:r w:rsidRPr="00301836">
        <w:rPr>
          <w:rFonts w:eastAsia="DSFreeSet"/>
        </w:rPr>
        <w:t>За отчетный период постоянно действующей экзаменационной комиссией (далее – ПДЭК) по охране труда были приняты экзамены у членов</w:t>
      </w:r>
      <w:r>
        <w:rPr>
          <w:rFonts w:eastAsia="DSFreeSet"/>
        </w:rPr>
        <w:t xml:space="preserve"> </w:t>
      </w:r>
      <w:r w:rsidRPr="00301836">
        <w:rPr>
          <w:rFonts w:eastAsia="DSFreeSet"/>
        </w:rPr>
        <w:t xml:space="preserve">ПДЭК и сотрудников </w:t>
      </w:r>
      <w:r>
        <w:rPr>
          <w:rFonts w:eastAsia="DSFreeSet"/>
        </w:rPr>
        <w:t>Товари</w:t>
      </w:r>
      <w:r w:rsidRPr="00301836">
        <w:rPr>
          <w:rFonts w:eastAsia="DSFreeSet"/>
        </w:rPr>
        <w:t>щества в количестве 9 человек.</w:t>
      </w:r>
      <w:r>
        <w:rPr>
          <w:rFonts w:eastAsia="DSFreeSet"/>
        </w:rPr>
        <w:t xml:space="preserve"> </w:t>
      </w:r>
    </w:p>
    <w:p w:rsidR="00B36657" w:rsidRPr="00301836" w:rsidRDefault="00B36657" w:rsidP="00B36657">
      <w:pPr>
        <w:ind w:firstLine="708"/>
        <w:jc w:val="both"/>
        <w:rPr>
          <w:rFonts w:eastAsia="DSFreeSet"/>
        </w:rPr>
      </w:pPr>
      <w:r w:rsidRPr="00301836">
        <w:rPr>
          <w:rFonts w:eastAsia="DSFreeSet"/>
        </w:rPr>
        <w:t>На курсах повышения квалификации кадров Министерства труда и</w:t>
      </w:r>
      <w:r>
        <w:rPr>
          <w:rFonts w:eastAsia="DSFreeSet"/>
        </w:rPr>
        <w:t xml:space="preserve"> </w:t>
      </w:r>
      <w:r w:rsidRPr="00301836">
        <w:rPr>
          <w:rFonts w:eastAsia="DSFreeSet"/>
        </w:rPr>
        <w:t>социальной защиты населения Республики Казахстан прошел обучение</w:t>
      </w:r>
      <w:r>
        <w:rPr>
          <w:rFonts w:eastAsia="DSFreeSet"/>
        </w:rPr>
        <w:t xml:space="preserve"> 20</w:t>
      </w:r>
      <w:r w:rsidRPr="00301836">
        <w:rPr>
          <w:rFonts w:eastAsia="DSFreeSet"/>
        </w:rPr>
        <w:t xml:space="preserve"> работник </w:t>
      </w:r>
      <w:r>
        <w:rPr>
          <w:rFonts w:eastAsia="DSFreeSet"/>
        </w:rPr>
        <w:t>Товари</w:t>
      </w:r>
      <w:r w:rsidRPr="00301836">
        <w:rPr>
          <w:rFonts w:eastAsia="DSFreeSet"/>
        </w:rPr>
        <w:t>щества.</w:t>
      </w:r>
      <w:r>
        <w:rPr>
          <w:rFonts w:eastAsia="DSFreeSet"/>
        </w:rPr>
        <w:t xml:space="preserve"> </w:t>
      </w:r>
    </w:p>
    <w:p w:rsidR="00B36657" w:rsidRPr="00301836" w:rsidRDefault="00B36657" w:rsidP="00B36657">
      <w:pPr>
        <w:ind w:firstLine="708"/>
        <w:jc w:val="both"/>
        <w:rPr>
          <w:rFonts w:eastAsia="DSFreeSet"/>
        </w:rPr>
      </w:pPr>
      <w:r w:rsidRPr="00301836">
        <w:rPr>
          <w:rFonts w:eastAsia="DSFreeSet"/>
        </w:rPr>
        <w:t>По результатам обучения и проверки знаний были получены соответствующие сертификаты и удостоверения.</w:t>
      </w:r>
      <w:r>
        <w:rPr>
          <w:rFonts w:eastAsia="DSFreeSet"/>
        </w:rPr>
        <w:t xml:space="preserve"> </w:t>
      </w:r>
    </w:p>
    <w:p w:rsidR="00B36657" w:rsidRPr="00301836" w:rsidRDefault="00B36657" w:rsidP="00B36657">
      <w:pPr>
        <w:ind w:firstLine="708"/>
        <w:jc w:val="both"/>
        <w:rPr>
          <w:rFonts w:eastAsia="DSFreeSet"/>
        </w:rPr>
      </w:pPr>
      <w:r w:rsidRPr="00301836">
        <w:rPr>
          <w:rFonts w:eastAsia="DSFreeSet"/>
        </w:rPr>
        <w:t xml:space="preserve">За 2009 год проведено </w:t>
      </w:r>
      <w:r>
        <w:rPr>
          <w:rFonts w:eastAsia="DSFreeSet"/>
        </w:rPr>
        <w:t>439</w:t>
      </w:r>
      <w:r w:rsidRPr="00301836">
        <w:rPr>
          <w:rFonts w:eastAsia="DSFreeSet"/>
        </w:rPr>
        <w:t xml:space="preserve"> пожарно-тактических занятий и 1</w:t>
      </w:r>
      <w:r>
        <w:rPr>
          <w:rFonts w:eastAsia="DSFreeSet"/>
        </w:rPr>
        <w:t>0</w:t>
      </w:r>
      <w:r w:rsidRPr="00301836">
        <w:rPr>
          <w:rFonts w:eastAsia="DSFreeSet"/>
        </w:rPr>
        <w:t xml:space="preserve"> пожарно-тактическое учение.</w:t>
      </w:r>
      <w:r>
        <w:rPr>
          <w:rFonts w:eastAsia="DSFreeSet"/>
        </w:rPr>
        <w:t xml:space="preserve"> </w:t>
      </w:r>
    </w:p>
    <w:p w:rsidR="00B36657" w:rsidRPr="00301836" w:rsidRDefault="00B36657" w:rsidP="00B36657">
      <w:pPr>
        <w:ind w:firstLine="708"/>
        <w:jc w:val="both"/>
        <w:rPr>
          <w:rFonts w:eastAsia="DSFreeSet"/>
        </w:rPr>
      </w:pPr>
      <w:r w:rsidRPr="00301836">
        <w:rPr>
          <w:rFonts w:eastAsia="DSFreeSet"/>
        </w:rPr>
        <w:t xml:space="preserve">В структурных подразделениях </w:t>
      </w:r>
      <w:r>
        <w:rPr>
          <w:rFonts w:eastAsia="DSFreeSet"/>
        </w:rPr>
        <w:t>Товари</w:t>
      </w:r>
      <w:r w:rsidRPr="00301836">
        <w:rPr>
          <w:rFonts w:eastAsia="DSFreeSet"/>
        </w:rPr>
        <w:t>щества в установленном порядке</w:t>
      </w:r>
      <w:r>
        <w:rPr>
          <w:rFonts w:eastAsia="DSFreeSet"/>
        </w:rPr>
        <w:t xml:space="preserve"> </w:t>
      </w:r>
      <w:r w:rsidRPr="00301836">
        <w:rPr>
          <w:rFonts w:eastAsia="DSFreeSet"/>
        </w:rPr>
        <w:t>проводятся все виды инструктажа по охране труда и технической безопасности.</w:t>
      </w:r>
      <w:r>
        <w:rPr>
          <w:rFonts w:eastAsia="DSFreeSet"/>
        </w:rPr>
        <w:t xml:space="preserve"> </w:t>
      </w:r>
    </w:p>
    <w:p w:rsidR="00B36657" w:rsidRDefault="00B36657" w:rsidP="00B36657">
      <w:pPr>
        <w:ind w:firstLine="708"/>
        <w:jc w:val="both"/>
        <w:rPr>
          <w:rFonts w:eastAsia="DSFreeSet"/>
        </w:rPr>
      </w:pPr>
      <w:r w:rsidRPr="00301836">
        <w:rPr>
          <w:rFonts w:eastAsia="DSFreeSet"/>
        </w:rPr>
        <w:t xml:space="preserve">На постоянной основе </w:t>
      </w:r>
      <w:r>
        <w:rPr>
          <w:rFonts w:eastAsia="DSFreeSet"/>
        </w:rPr>
        <w:t>Товари</w:t>
      </w:r>
      <w:r w:rsidRPr="00301836">
        <w:rPr>
          <w:rFonts w:eastAsia="DSFreeSet"/>
        </w:rPr>
        <w:t>ществом ведутся работы по проведению</w:t>
      </w:r>
      <w:r>
        <w:rPr>
          <w:rFonts w:eastAsia="DSFreeSet"/>
        </w:rPr>
        <w:t xml:space="preserve"> </w:t>
      </w:r>
      <w:r w:rsidRPr="00301836">
        <w:rPr>
          <w:rFonts w:eastAsia="DSFreeSet"/>
        </w:rPr>
        <w:t>корректирующих действий для повышения эффективности системы</w:t>
      </w:r>
      <w:r>
        <w:rPr>
          <w:rFonts w:eastAsia="DSFreeSet"/>
        </w:rPr>
        <w:t xml:space="preserve"> </w:t>
      </w:r>
      <w:r w:rsidRPr="00301836">
        <w:rPr>
          <w:rFonts w:eastAsia="DSFreeSet"/>
        </w:rPr>
        <w:t>менеджмента в области безопасности и охраны здоровья.</w:t>
      </w:r>
      <w:r>
        <w:rPr>
          <w:rFonts w:eastAsia="DSFreeSet"/>
        </w:rPr>
        <w:t xml:space="preserve"> </w:t>
      </w:r>
    </w:p>
    <w:p w:rsidR="00B36657" w:rsidRDefault="00B36657" w:rsidP="00B36657">
      <w:pPr>
        <w:ind w:firstLine="708"/>
        <w:jc w:val="both"/>
        <w:rPr>
          <w:rFonts w:eastAsia="DSFreeSet"/>
          <w:color w:val="000000"/>
        </w:rPr>
      </w:pPr>
      <w:r w:rsidRPr="00301836">
        <w:rPr>
          <w:rFonts w:eastAsia="DSFreeSet"/>
        </w:rPr>
        <w:t xml:space="preserve">В целом затраты </w:t>
      </w:r>
      <w:r>
        <w:rPr>
          <w:rFonts w:eastAsia="DSFreeSet"/>
        </w:rPr>
        <w:t>Товари</w:t>
      </w:r>
      <w:r w:rsidRPr="00301836">
        <w:rPr>
          <w:rFonts w:eastAsia="DSFreeSet"/>
        </w:rPr>
        <w:t>щества на мероприятия по охране труда составили: в 200</w:t>
      </w:r>
      <w:r>
        <w:rPr>
          <w:rFonts w:eastAsia="DSFreeSet"/>
        </w:rPr>
        <w:t>8</w:t>
      </w:r>
      <w:r w:rsidRPr="00301836">
        <w:rPr>
          <w:rFonts w:eastAsia="DSFreeSet"/>
        </w:rPr>
        <w:t xml:space="preserve"> году – </w:t>
      </w:r>
      <w:r>
        <w:rPr>
          <w:rFonts w:eastAsia="DSFreeSet"/>
        </w:rPr>
        <w:t>23,7</w:t>
      </w:r>
      <w:r w:rsidRPr="00301836">
        <w:rPr>
          <w:rFonts w:eastAsia="DSFreeSet"/>
        </w:rPr>
        <w:t xml:space="preserve"> млн тенге, в 200</w:t>
      </w:r>
      <w:r>
        <w:rPr>
          <w:rFonts w:eastAsia="DSFreeSet"/>
        </w:rPr>
        <w:t>9</w:t>
      </w:r>
      <w:r w:rsidRPr="00301836">
        <w:rPr>
          <w:rFonts w:eastAsia="DSFreeSet"/>
        </w:rPr>
        <w:t xml:space="preserve">-м – </w:t>
      </w:r>
      <w:r>
        <w:rPr>
          <w:rFonts w:eastAsia="DSFreeSet"/>
        </w:rPr>
        <w:t>44,15</w:t>
      </w:r>
      <w:r w:rsidRPr="00301836">
        <w:rPr>
          <w:rFonts w:eastAsia="DSFreeSet"/>
        </w:rPr>
        <w:t xml:space="preserve"> млн тенге, в 20</w:t>
      </w:r>
      <w:r>
        <w:rPr>
          <w:rFonts w:eastAsia="DSFreeSet"/>
        </w:rPr>
        <w:t>1</w:t>
      </w:r>
      <w:r w:rsidRPr="00301836">
        <w:rPr>
          <w:rFonts w:eastAsia="DSFreeSet"/>
        </w:rPr>
        <w:t>0-м –</w:t>
      </w:r>
      <w:r>
        <w:rPr>
          <w:rFonts w:eastAsia="DSFreeSet"/>
        </w:rPr>
        <w:t xml:space="preserve"> 17</w:t>
      </w:r>
      <w:r w:rsidRPr="00301836">
        <w:rPr>
          <w:rFonts w:eastAsia="DSFreeSet"/>
        </w:rPr>
        <w:t>4,</w:t>
      </w:r>
      <w:r>
        <w:rPr>
          <w:rFonts w:eastAsia="DSFreeSet"/>
        </w:rPr>
        <w:t>05</w:t>
      </w:r>
      <w:r w:rsidRPr="00301836">
        <w:rPr>
          <w:rFonts w:eastAsia="DSFreeSet"/>
        </w:rPr>
        <w:t xml:space="preserve"> млн тенге.</w:t>
      </w:r>
      <w:r>
        <w:rPr>
          <w:rFonts w:eastAsia="DSFreeSet"/>
          <w:color w:val="000000"/>
        </w:rPr>
        <w:t xml:space="preserve"> </w:t>
      </w:r>
    </w:p>
    <w:p w:rsidR="00B36657" w:rsidRDefault="00B36657" w:rsidP="00B36657">
      <w:pPr>
        <w:ind w:firstLine="708"/>
        <w:rPr>
          <w:rFonts w:eastAsia="DSFreeSet"/>
          <w:color w:val="000000"/>
        </w:rPr>
      </w:pPr>
    </w:p>
    <w:p w:rsidR="00B36657" w:rsidRDefault="00B36657" w:rsidP="00B36657">
      <w:r w:rsidRPr="00301836">
        <w:rPr>
          <w:b/>
        </w:rPr>
        <w:t xml:space="preserve">Система управления рисками </w:t>
      </w:r>
    </w:p>
    <w:p w:rsidR="00B36657" w:rsidRPr="00301836" w:rsidRDefault="00B36657" w:rsidP="00B36657">
      <w:pPr>
        <w:ind w:firstLine="708"/>
        <w:rPr>
          <w:rFonts w:eastAsia="DSFreeSet"/>
        </w:rPr>
      </w:pPr>
      <w:r>
        <w:rPr>
          <w:rFonts w:eastAsia="DSFreeSet"/>
        </w:rPr>
        <w:t>Товари</w:t>
      </w:r>
      <w:r w:rsidRPr="00301836">
        <w:rPr>
          <w:rFonts w:eastAsia="DSFreeSet"/>
        </w:rPr>
        <w:t>щество осуществляет внедрение системы управления рисками на</w:t>
      </w:r>
      <w:r>
        <w:rPr>
          <w:rFonts w:eastAsia="DSFreeSet"/>
        </w:rPr>
        <w:t xml:space="preserve"> </w:t>
      </w:r>
      <w:r w:rsidRPr="00301836">
        <w:rPr>
          <w:rFonts w:eastAsia="DSFreeSet"/>
        </w:rPr>
        <w:t>консолидированной основе с учетом рисков своих ДСКО, посредством</w:t>
      </w:r>
      <w:r>
        <w:rPr>
          <w:rFonts w:eastAsia="DSFreeSet"/>
        </w:rPr>
        <w:t xml:space="preserve"> </w:t>
      </w:r>
      <w:r w:rsidRPr="00301836">
        <w:rPr>
          <w:rFonts w:eastAsia="DSFreeSet"/>
        </w:rPr>
        <w:t>построения корпоративной системы управления рисками.</w:t>
      </w:r>
      <w:r>
        <w:rPr>
          <w:rFonts w:eastAsia="DSFreeSet"/>
        </w:rPr>
        <w:t xml:space="preserve"> </w:t>
      </w:r>
    </w:p>
    <w:p w:rsidR="00B36657" w:rsidRPr="00301836" w:rsidRDefault="00B36657" w:rsidP="00B36657">
      <w:pPr>
        <w:ind w:firstLine="708"/>
        <w:rPr>
          <w:rFonts w:eastAsia="DSFreeSet"/>
        </w:rPr>
      </w:pPr>
      <w:r w:rsidRPr="00301836">
        <w:rPr>
          <w:rFonts w:eastAsia="DSFreeSet"/>
        </w:rPr>
        <w:t>Внедрение эффективной корпоративной системы управления рисками позволяет идентифицировать, прогнозировать и управлять существенными рисками. Процесс корпоративного управления рисками предполагает поэтапное выполнение мероприятий и включает:</w:t>
      </w:r>
    </w:p>
    <w:p w:rsidR="00B36657" w:rsidRPr="00301836" w:rsidRDefault="00B36657" w:rsidP="00B36657">
      <w:pPr>
        <w:ind w:left="708"/>
        <w:rPr>
          <w:rFonts w:eastAsia="DSFreeSet"/>
        </w:rPr>
      </w:pPr>
      <w:r w:rsidRPr="00301836">
        <w:rPr>
          <w:rFonts w:eastAsia="DSFreeSet"/>
        </w:rPr>
        <w:t>• развитие внутренней среды системы корпоративного управления</w:t>
      </w:r>
      <w:r>
        <w:rPr>
          <w:rFonts w:eastAsia="DSFreeSet"/>
        </w:rPr>
        <w:t xml:space="preserve"> </w:t>
      </w:r>
      <w:r w:rsidRPr="00301836">
        <w:rPr>
          <w:rFonts w:eastAsia="DSFreeSet"/>
        </w:rPr>
        <w:t>рисками;</w:t>
      </w:r>
    </w:p>
    <w:p w:rsidR="00B36657" w:rsidRPr="00301836" w:rsidRDefault="00B36657" w:rsidP="00B36657">
      <w:pPr>
        <w:ind w:left="708"/>
        <w:rPr>
          <w:rFonts w:eastAsia="DSFreeSet"/>
        </w:rPr>
      </w:pPr>
      <w:r w:rsidRPr="00301836">
        <w:rPr>
          <w:rFonts w:eastAsia="DSFreeSet"/>
        </w:rPr>
        <w:t>• определение целей и задач корпоративной системы управления</w:t>
      </w:r>
      <w:r>
        <w:rPr>
          <w:rFonts w:eastAsia="DSFreeSet"/>
        </w:rPr>
        <w:t xml:space="preserve"> </w:t>
      </w:r>
      <w:r w:rsidRPr="00301836">
        <w:rPr>
          <w:rFonts w:eastAsia="DSFreeSet"/>
        </w:rPr>
        <w:t>рисками;</w:t>
      </w:r>
    </w:p>
    <w:p w:rsidR="00B36657" w:rsidRPr="00301836" w:rsidRDefault="00B36657" w:rsidP="00B36657">
      <w:pPr>
        <w:ind w:left="708"/>
        <w:rPr>
          <w:rFonts w:eastAsia="DSFreeSet"/>
        </w:rPr>
      </w:pPr>
      <w:r w:rsidRPr="00301836">
        <w:rPr>
          <w:rFonts w:eastAsia="DSFreeSet"/>
        </w:rPr>
        <w:t>• интеграцию управления рисками в другие бизнес-процессы;</w:t>
      </w:r>
    </w:p>
    <w:p w:rsidR="00B36657" w:rsidRPr="00301836" w:rsidRDefault="00B36657" w:rsidP="00B36657">
      <w:pPr>
        <w:ind w:left="708"/>
        <w:rPr>
          <w:rFonts w:eastAsia="DSFreeSet"/>
        </w:rPr>
      </w:pPr>
      <w:r w:rsidRPr="00301836">
        <w:rPr>
          <w:rFonts w:eastAsia="DSFreeSet"/>
        </w:rPr>
        <w:t>• идентификацию и оценку рисков;</w:t>
      </w:r>
    </w:p>
    <w:p w:rsidR="00B36657" w:rsidRPr="00301836" w:rsidRDefault="00B36657" w:rsidP="00B36657">
      <w:pPr>
        <w:ind w:left="708"/>
        <w:rPr>
          <w:rFonts w:eastAsia="DSFreeSet"/>
        </w:rPr>
      </w:pPr>
      <w:r w:rsidRPr="00301836">
        <w:rPr>
          <w:rFonts w:eastAsia="DSFreeSet"/>
        </w:rPr>
        <w:t>• разработку эффективных мер по управлению рисками;</w:t>
      </w:r>
    </w:p>
    <w:p w:rsidR="00B36657" w:rsidRPr="00301836" w:rsidRDefault="00B36657" w:rsidP="00B36657">
      <w:pPr>
        <w:ind w:left="708"/>
        <w:rPr>
          <w:rFonts w:eastAsia="DSFreeSet"/>
        </w:rPr>
      </w:pPr>
      <w:r w:rsidRPr="00301836">
        <w:rPr>
          <w:rFonts w:eastAsia="DSFreeSet"/>
        </w:rPr>
        <w:t>• реализацию мер по управлению рисками и мониторинг рисков;</w:t>
      </w:r>
    </w:p>
    <w:p w:rsidR="00B36657" w:rsidRPr="00301836" w:rsidRDefault="00B36657" w:rsidP="00B36657">
      <w:pPr>
        <w:ind w:left="708"/>
        <w:rPr>
          <w:rFonts w:eastAsia="DSFreeSet"/>
        </w:rPr>
      </w:pPr>
      <w:r w:rsidRPr="00301836">
        <w:rPr>
          <w:rFonts w:eastAsia="DSFreeSet"/>
        </w:rPr>
        <w:t>• постоянное совершенствование процедур корпоративной системы</w:t>
      </w:r>
      <w:r>
        <w:rPr>
          <w:rFonts w:eastAsia="DSFreeSet"/>
        </w:rPr>
        <w:t xml:space="preserve"> </w:t>
      </w:r>
      <w:r w:rsidRPr="00301836">
        <w:rPr>
          <w:rFonts w:eastAsia="DSFreeSet"/>
        </w:rPr>
        <w:t>управления рисками.</w:t>
      </w:r>
    </w:p>
    <w:p w:rsidR="00B36657" w:rsidRPr="00301836" w:rsidRDefault="00B36657" w:rsidP="00B36657">
      <w:pPr>
        <w:rPr>
          <w:rFonts w:eastAsia="DSFreeSet"/>
        </w:rPr>
      </w:pPr>
      <w:r w:rsidRPr="00301836">
        <w:rPr>
          <w:rFonts w:eastAsia="DSFreeSet"/>
        </w:rPr>
        <w:t>В 20</w:t>
      </w:r>
      <w:r>
        <w:rPr>
          <w:rFonts w:eastAsia="DSFreeSet"/>
        </w:rPr>
        <w:t>1</w:t>
      </w:r>
      <w:r w:rsidRPr="00301836">
        <w:rPr>
          <w:rFonts w:eastAsia="DSFreeSet"/>
        </w:rPr>
        <w:t>0 году проведен ряд мероприятий по идентификации и оценке</w:t>
      </w:r>
      <w:r>
        <w:rPr>
          <w:rFonts w:eastAsia="DSFreeSet"/>
        </w:rPr>
        <w:t xml:space="preserve"> </w:t>
      </w:r>
      <w:r w:rsidRPr="00301836">
        <w:rPr>
          <w:rFonts w:eastAsia="DSFreeSet"/>
        </w:rPr>
        <w:t>рисков, внедрению корпоративной системы страховой защиты.</w:t>
      </w:r>
      <w:r>
        <w:rPr>
          <w:rFonts w:eastAsia="DSFreeSet"/>
        </w:rPr>
        <w:t xml:space="preserve"> </w:t>
      </w:r>
    </w:p>
    <w:p w:rsidR="00B36657" w:rsidRDefault="00B36657" w:rsidP="00B36657">
      <w:pPr>
        <w:rPr>
          <w:rFonts w:eastAsia="DSFreeSet"/>
          <w:b/>
          <w:bCs/>
        </w:rPr>
      </w:pPr>
    </w:p>
    <w:p w:rsidR="00B36657" w:rsidRPr="00301836" w:rsidRDefault="00B36657" w:rsidP="00B36657">
      <w:pPr>
        <w:rPr>
          <w:rFonts w:eastAsia="DSFreeSet"/>
          <w:b/>
          <w:bCs/>
        </w:rPr>
      </w:pPr>
      <w:r w:rsidRPr="00301836">
        <w:rPr>
          <w:rFonts w:eastAsia="DSFreeSet"/>
          <w:b/>
          <w:bCs/>
        </w:rPr>
        <w:t>Основные мероприятия по внедрению системы управления</w:t>
      </w:r>
      <w:r>
        <w:rPr>
          <w:rFonts w:eastAsia="DSFreeSet"/>
          <w:b/>
          <w:bCs/>
        </w:rPr>
        <w:t xml:space="preserve"> </w:t>
      </w:r>
      <w:r w:rsidRPr="00301836">
        <w:rPr>
          <w:rFonts w:eastAsia="DSFreeSet"/>
          <w:b/>
          <w:bCs/>
        </w:rPr>
        <w:t>рисками в 20</w:t>
      </w:r>
      <w:r>
        <w:rPr>
          <w:rFonts w:eastAsia="DSFreeSet"/>
          <w:b/>
          <w:bCs/>
        </w:rPr>
        <w:t>1</w:t>
      </w:r>
      <w:r w:rsidRPr="00301836">
        <w:rPr>
          <w:rFonts w:eastAsia="DSFreeSet"/>
          <w:b/>
          <w:bCs/>
        </w:rPr>
        <w:t>0 году</w:t>
      </w:r>
    </w:p>
    <w:p w:rsidR="00B36657" w:rsidRPr="00301836" w:rsidRDefault="00B36657" w:rsidP="00B36657">
      <w:pPr>
        <w:rPr>
          <w:rFonts w:eastAsia="DSFreeSet"/>
        </w:rPr>
      </w:pPr>
      <w:r w:rsidRPr="00301836">
        <w:rPr>
          <w:rFonts w:eastAsia="DSFreeSet"/>
          <w:b/>
          <w:bCs/>
        </w:rPr>
        <w:t xml:space="preserve">Февраль </w:t>
      </w:r>
      <w:r w:rsidRPr="00301836">
        <w:rPr>
          <w:rFonts w:eastAsia="DSFreeSet"/>
        </w:rPr>
        <w:t xml:space="preserve">В центральном аппарате </w:t>
      </w:r>
      <w:r>
        <w:rPr>
          <w:rFonts w:eastAsia="DSFreeSet"/>
        </w:rPr>
        <w:t>Товари</w:t>
      </w:r>
      <w:r w:rsidRPr="00301836">
        <w:rPr>
          <w:rFonts w:eastAsia="DSFreeSet"/>
        </w:rPr>
        <w:t>щества создан сектор по управлению рисками департамента корпоративного развития и инвестиционных проектов.</w:t>
      </w:r>
    </w:p>
    <w:p w:rsidR="00B36657" w:rsidRDefault="00B36657" w:rsidP="00B36657">
      <w:pPr>
        <w:rPr>
          <w:rFonts w:eastAsia="DSFreeSet"/>
        </w:rPr>
      </w:pPr>
      <w:r w:rsidRPr="00301836">
        <w:rPr>
          <w:rFonts w:eastAsia="DSFreeSet"/>
          <w:b/>
          <w:bCs/>
        </w:rPr>
        <w:t xml:space="preserve">Февраль–апрель </w:t>
      </w:r>
      <w:r w:rsidRPr="00301836">
        <w:rPr>
          <w:rFonts w:eastAsia="DSFreeSet"/>
        </w:rPr>
        <w:t>Разработано и утверждено Положение о Комитете</w:t>
      </w:r>
      <w:r>
        <w:rPr>
          <w:rFonts w:eastAsia="DSFreeSet"/>
        </w:rPr>
        <w:t xml:space="preserve"> </w:t>
      </w:r>
      <w:r w:rsidRPr="00301836">
        <w:rPr>
          <w:rFonts w:eastAsia="DSFreeSet"/>
        </w:rPr>
        <w:t xml:space="preserve">по рискам </w:t>
      </w:r>
      <w:r>
        <w:rPr>
          <w:rFonts w:eastAsia="DSFreeSet"/>
        </w:rPr>
        <w:t>ТО</w:t>
      </w:r>
      <w:r w:rsidRPr="00301836">
        <w:rPr>
          <w:rFonts w:eastAsia="DSFreeSet"/>
        </w:rPr>
        <w:t>О</w:t>
      </w:r>
      <w:r>
        <w:rPr>
          <w:rFonts w:eastAsia="DSFreeSet"/>
        </w:rPr>
        <w:t xml:space="preserve"> </w:t>
      </w:r>
      <w:r w:rsidRPr="00CF7405">
        <w:rPr>
          <w:rFonts w:eastAsia="DSFreeSet"/>
        </w:rPr>
        <w:t>"Казахстанско-Китайский трубопровод"</w:t>
      </w:r>
      <w:r w:rsidRPr="00301836">
        <w:rPr>
          <w:rFonts w:eastAsia="DSFreeSet"/>
        </w:rPr>
        <w:t>.</w:t>
      </w:r>
      <w:r>
        <w:rPr>
          <w:rFonts w:eastAsia="DSFreeSet"/>
        </w:rPr>
        <w:t xml:space="preserve"> </w:t>
      </w:r>
    </w:p>
    <w:p w:rsidR="00B36657" w:rsidRPr="00DF382B" w:rsidRDefault="00B36657" w:rsidP="00B36657">
      <w:pPr>
        <w:rPr>
          <w:rFonts w:eastAsia="DSFreeSet"/>
        </w:rPr>
      </w:pPr>
      <w:r w:rsidRPr="00DF382B">
        <w:rPr>
          <w:b/>
          <w:bCs/>
        </w:rPr>
        <w:t xml:space="preserve">Май </w:t>
      </w:r>
      <w:r w:rsidRPr="00DF382B">
        <w:rPr>
          <w:rFonts w:eastAsia="DSFreeSet"/>
        </w:rPr>
        <w:t xml:space="preserve">Создан Комитет по рискам </w:t>
      </w:r>
      <w:r>
        <w:rPr>
          <w:rFonts w:eastAsia="DSFreeSet"/>
        </w:rPr>
        <w:t>Товари</w:t>
      </w:r>
      <w:r w:rsidRPr="00DF382B">
        <w:rPr>
          <w:rFonts w:eastAsia="DSFreeSet"/>
        </w:rPr>
        <w:t>щества.</w:t>
      </w:r>
    </w:p>
    <w:p w:rsidR="00B36657" w:rsidRPr="00DF382B" w:rsidRDefault="00B36657" w:rsidP="00B36657">
      <w:pPr>
        <w:rPr>
          <w:rFonts w:eastAsia="DSFreeSet"/>
        </w:rPr>
      </w:pPr>
      <w:r w:rsidRPr="00DF382B">
        <w:rPr>
          <w:b/>
          <w:bCs/>
        </w:rPr>
        <w:t xml:space="preserve">Май – сентябрь </w:t>
      </w:r>
      <w:r w:rsidRPr="00DF382B">
        <w:rPr>
          <w:rFonts w:eastAsia="DSFreeSet"/>
        </w:rPr>
        <w:t>На основе анализа финансовой и управленческой</w:t>
      </w:r>
      <w:r>
        <w:rPr>
          <w:rFonts w:eastAsia="DSFreeSet"/>
        </w:rPr>
        <w:t xml:space="preserve"> </w:t>
      </w:r>
      <w:r w:rsidRPr="00DF382B">
        <w:rPr>
          <w:rFonts w:eastAsia="DSFreeSet"/>
        </w:rPr>
        <w:t>отчетности,</w:t>
      </w:r>
      <w:r>
        <w:rPr>
          <w:rFonts w:eastAsia="DSFreeSet"/>
        </w:rPr>
        <w:t xml:space="preserve"> </w:t>
      </w:r>
      <w:r w:rsidRPr="00DF382B">
        <w:rPr>
          <w:rFonts w:eastAsia="DSFreeSet"/>
        </w:rPr>
        <w:t xml:space="preserve">исторической и отраслевой информации, а также информации, полученной в ходе проведения интервью с сотрудниками структурных подразделений </w:t>
      </w:r>
      <w:r>
        <w:rPr>
          <w:rFonts w:eastAsia="DSFreeSet"/>
        </w:rPr>
        <w:t>Товари</w:t>
      </w:r>
      <w:r w:rsidRPr="00DF382B">
        <w:rPr>
          <w:rFonts w:eastAsia="DSFreeSet"/>
        </w:rPr>
        <w:t>щества и ДСКО, проведена идентификация и</w:t>
      </w:r>
      <w:r>
        <w:rPr>
          <w:rFonts w:eastAsia="DSFreeSet"/>
        </w:rPr>
        <w:t xml:space="preserve"> </w:t>
      </w:r>
      <w:r w:rsidRPr="00DF382B">
        <w:rPr>
          <w:rFonts w:eastAsia="DSFreeSet"/>
        </w:rPr>
        <w:t xml:space="preserve">оценка рисков. Сформированы Реестр рисков и Карта рисков </w:t>
      </w:r>
      <w:r>
        <w:rPr>
          <w:rFonts w:eastAsia="DSFreeSet"/>
        </w:rPr>
        <w:t>Товари</w:t>
      </w:r>
      <w:r w:rsidRPr="00DF382B">
        <w:rPr>
          <w:rFonts w:eastAsia="DSFreeSet"/>
        </w:rPr>
        <w:t>щества.</w:t>
      </w:r>
    </w:p>
    <w:p w:rsidR="00B36657" w:rsidRPr="00DF382B" w:rsidRDefault="00B36657" w:rsidP="00B36657">
      <w:pPr>
        <w:rPr>
          <w:rFonts w:eastAsia="DSFreeSet"/>
        </w:rPr>
      </w:pPr>
      <w:r w:rsidRPr="00DF382B">
        <w:rPr>
          <w:b/>
          <w:bCs/>
        </w:rPr>
        <w:t xml:space="preserve">Июнь – октябрь </w:t>
      </w:r>
      <w:r w:rsidRPr="00DF382B">
        <w:rPr>
          <w:rFonts w:eastAsia="DSFreeSet"/>
        </w:rPr>
        <w:t>С целью установления порядка страхования рисков</w:t>
      </w:r>
      <w:r>
        <w:rPr>
          <w:rFonts w:eastAsia="DSFreeSet"/>
        </w:rPr>
        <w:t xml:space="preserve"> Товари</w:t>
      </w:r>
      <w:r w:rsidRPr="00DF382B">
        <w:rPr>
          <w:rFonts w:eastAsia="DSFreeSet"/>
        </w:rPr>
        <w:t xml:space="preserve">щества разработаны Правила организации страховой защиты </w:t>
      </w:r>
      <w:r>
        <w:rPr>
          <w:rFonts w:eastAsia="DSFreeSet"/>
        </w:rPr>
        <w:t>ТО</w:t>
      </w:r>
      <w:r w:rsidRPr="00DF382B">
        <w:rPr>
          <w:rFonts w:eastAsia="DSFreeSet"/>
        </w:rPr>
        <w:t>О</w:t>
      </w:r>
      <w:r>
        <w:rPr>
          <w:rFonts w:eastAsia="DSFreeSet"/>
        </w:rPr>
        <w:t xml:space="preserve"> </w:t>
      </w:r>
      <w:r w:rsidRPr="00CF7405">
        <w:rPr>
          <w:rFonts w:eastAsia="DSFreeSet"/>
        </w:rPr>
        <w:t>"Казахстанско-Китайский трубопровод"</w:t>
      </w:r>
      <w:r w:rsidRPr="00DF382B">
        <w:rPr>
          <w:rFonts w:eastAsia="DSFreeSet"/>
        </w:rPr>
        <w:t>.</w:t>
      </w:r>
      <w:r>
        <w:rPr>
          <w:rFonts w:eastAsia="DSFreeSet"/>
        </w:rPr>
        <w:t xml:space="preserve"> </w:t>
      </w:r>
    </w:p>
    <w:p w:rsidR="00B36657" w:rsidRPr="00DF382B" w:rsidRDefault="00B36657" w:rsidP="00B36657">
      <w:pPr>
        <w:rPr>
          <w:rFonts w:eastAsia="DSFreeSet"/>
        </w:rPr>
      </w:pPr>
      <w:r w:rsidRPr="00DF382B">
        <w:rPr>
          <w:b/>
          <w:bCs/>
        </w:rPr>
        <w:t xml:space="preserve">Сентябрь – декабрь </w:t>
      </w:r>
      <w:r w:rsidRPr="00DF382B">
        <w:rPr>
          <w:rFonts w:eastAsia="DSFreeSet"/>
        </w:rPr>
        <w:t>Разработана Программа управления рисками</w:t>
      </w:r>
      <w:r>
        <w:rPr>
          <w:rFonts w:eastAsia="DSFreeSet"/>
        </w:rPr>
        <w:t xml:space="preserve"> ТО</w:t>
      </w:r>
      <w:r w:rsidRPr="00DF382B">
        <w:rPr>
          <w:rFonts w:eastAsia="DSFreeSet"/>
        </w:rPr>
        <w:t xml:space="preserve">О </w:t>
      </w:r>
      <w:r w:rsidRPr="00CF7405">
        <w:rPr>
          <w:rFonts w:eastAsia="DSFreeSet"/>
        </w:rPr>
        <w:t>"Казахстанско-Китайский трубопровод"</w:t>
      </w:r>
      <w:r>
        <w:rPr>
          <w:rFonts w:eastAsia="DSFreeSet"/>
        </w:rPr>
        <w:t xml:space="preserve"> </w:t>
      </w:r>
      <w:r w:rsidRPr="00DF382B">
        <w:rPr>
          <w:rFonts w:eastAsia="DSFreeSet"/>
        </w:rPr>
        <w:t>на 2010–2012 годы.</w:t>
      </w:r>
      <w:r>
        <w:rPr>
          <w:rFonts w:eastAsia="DSFreeSet"/>
        </w:rPr>
        <w:t xml:space="preserve"> </w:t>
      </w:r>
    </w:p>
    <w:p w:rsidR="00B36657" w:rsidRDefault="00B36657" w:rsidP="00B36657">
      <w:pPr>
        <w:rPr>
          <w:b/>
          <w:bCs/>
        </w:rPr>
      </w:pPr>
    </w:p>
    <w:p w:rsidR="00B36657" w:rsidRPr="00DF382B" w:rsidRDefault="00B36657" w:rsidP="00B36657">
      <w:pPr>
        <w:rPr>
          <w:b/>
          <w:bCs/>
        </w:rPr>
      </w:pPr>
      <w:r w:rsidRPr="00DF382B">
        <w:rPr>
          <w:b/>
          <w:bCs/>
        </w:rPr>
        <w:t>Основные факторы риска</w:t>
      </w:r>
    </w:p>
    <w:p w:rsidR="00B36657" w:rsidRPr="00DF382B" w:rsidRDefault="00B36657" w:rsidP="00B36657">
      <w:pPr>
        <w:rPr>
          <w:rFonts w:eastAsia="DSFreeSet"/>
        </w:rPr>
      </w:pPr>
      <w:r w:rsidRPr="00DF382B">
        <w:rPr>
          <w:rFonts w:eastAsia="DSFreeSet"/>
        </w:rPr>
        <w:t>При разработке Программы управления рисками на 2010–2012 годы</w:t>
      </w:r>
      <w:r>
        <w:rPr>
          <w:rFonts w:eastAsia="DSFreeSet"/>
        </w:rPr>
        <w:t xml:space="preserve"> </w:t>
      </w:r>
      <w:r w:rsidRPr="00DF382B">
        <w:rPr>
          <w:rFonts w:eastAsia="DSFreeSet"/>
        </w:rPr>
        <w:t>было выявлено 13 наиболее существенных рисков, основными факторами которых являются изменение курса валют, возможное квотирование, политическая нестабильность, транспортная монополия и военные</w:t>
      </w:r>
      <w:r>
        <w:rPr>
          <w:rFonts w:eastAsia="DSFreeSet"/>
        </w:rPr>
        <w:t xml:space="preserve"> </w:t>
      </w:r>
      <w:r w:rsidRPr="00DF382B">
        <w:rPr>
          <w:rFonts w:eastAsia="DSFreeSet"/>
        </w:rPr>
        <w:t>конфликты в странах транзита, несанкционированные врезки в магистральные нефтепроводы и др.</w:t>
      </w:r>
      <w:r>
        <w:rPr>
          <w:rFonts w:eastAsia="DSFreeSet"/>
        </w:rPr>
        <w:t xml:space="preserve"> </w:t>
      </w:r>
    </w:p>
    <w:p w:rsidR="00B36657" w:rsidRDefault="00B36657" w:rsidP="00B36657">
      <w:bookmarkStart w:id="0" w:name="_GoBack"/>
      <w:bookmarkEnd w:id="0"/>
    </w:p>
    <w:sectPr w:rsidR="00B36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SFreeSet">
    <w:altName w:val="Arial Unicode MS"/>
    <w:panose1 w:val="00000000000000000000"/>
    <w:charset w:val="80"/>
    <w:family w:val="swiss"/>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DSFreeSet-Medium">
    <w:altName w:val="MS Gothic"/>
    <w:panose1 w:val="00000000000000000000"/>
    <w:charset w:val="80"/>
    <w:family w:val="swiss"/>
    <w:notTrueType/>
    <w:pitch w:val="default"/>
    <w:sig w:usb0="00000001" w:usb1="08070000" w:usb2="00000010" w:usb3="00000000" w:csb0="00020000" w:csb1="00000000"/>
  </w:font>
  <w:font w:name="Times-Roman">
    <w:panose1 w:val="00000000000000000000"/>
    <w:charset w:val="CC"/>
    <w:family w:val="auto"/>
    <w:notTrueType/>
    <w:pitch w:val="default"/>
    <w:sig w:usb0="00000201" w:usb1="00000000" w:usb2="00000000" w:usb3="00000000" w:csb0="00000004" w:csb1="00000000"/>
  </w:font>
  <w:font w:name="DSFreeSet-Bol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6056F"/>
    <w:multiLevelType w:val="hybridMultilevel"/>
    <w:tmpl w:val="B8E24BD6"/>
    <w:lvl w:ilvl="0" w:tplc="6FB039E6">
      <w:start w:val="1"/>
      <w:numFmt w:val="decimal"/>
      <w:lvlText w:val="%1."/>
      <w:lvlJc w:val="left"/>
      <w:pPr>
        <w:tabs>
          <w:tab w:val="num" w:pos="360"/>
        </w:tabs>
        <w:ind w:left="360" w:hanging="360"/>
      </w:pPr>
      <w:rPr>
        <w:rFonts w:hint="default"/>
        <w:color w:val="89ABD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657"/>
    <w:rsid w:val="003F6F14"/>
    <w:rsid w:val="00483E53"/>
    <w:rsid w:val="00B36657"/>
    <w:rsid w:val="00C8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3E170A8-D2FE-4D34-BD7A-ABE48018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6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21596</Words>
  <Characters>123101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cp:lastModifiedBy>admin</cp:lastModifiedBy>
  <cp:revision>2</cp:revision>
  <dcterms:created xsi:type="dcterms:W3CDTF">2014-04-17T03:42:00Z</dcterms:created>
  <dcterms:modified xsi:type="dcterms:W3CDTF">2014-04-17T03:42:00Z</dcterms:modified>
</cp:coreProperties>
</file>