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DD" w:rsidRDefault="00D554DD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9B56D9" w:rsidRPr="009B56D9" w:rsidRDefault="009B56D9" w:rsidP="009B56D9">
      <w:pPr>
        <w:spacing w:line="360" w:lineRule="auto"/>
        <w:ind w:firstLine="709"/>
        <w:jc w:val="center"/>
        <w:rPr>
          <w:sz w:val="28"/>
        </w:rPr>
      </w:pPr>
    </w:p>
    <w:p w:rsidR="00D554DD" w:rsidRPr="008A556D" w:rsidRDefault="008A556D" w:rsidP="009B56D9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Реферат по астрономии</w:t>
      </w:r>
    </w:p>
    <w:p w:rsidR="00D554DD" w:rsidRPr="008A556D" w:rsidRDefault="008A556D" w:rsidP="009B56D9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Созве</w:t>
      </w:r>
      <w:r w:rsidR="000F63BC">
        <w:rPr>
          <w:sz w:val="28"/>
        </w:rPr>
        <w:t>з</w:t>
      </w:r>
      <w:r>
        <w:rPr>
          <w:sz w:val="28"/>
        </w:rPr>
        <w:t>дие Рак</w:t>
      </w:r>
    </w:p>
    <w:p w:rsidR="00D554DD" w:rsidRPr="008A556D" w:rsidRDefault="00D554DD" w:rsidP="009B56D9">
      <w:pPr>
        <w:spacing w:line="360" w:lineRule="auto"/>
        <w:ind w:firstLine="709"/>
        <w:jc w:val="center"/>
        <w:rPr>
          <w:sz w:val="28"/>
        </w:rPr>
      </w:pPr>
    </w:p>
    <w:p w:rsidR="00DF265C" w:rsidRPr="00D7456F" w:rsidRDefault="008A556D" w:rsidP="008A556D">
      <w:pPr>
        <w:spacing w:line="360" w:lineRule="auto"/>
        <w:ind w:firstLine="709"/>
        <w:jc w:val="both"/>
        <w:rPr>
          <w:sz w:val="28"/>
        </w:rPr>
      </w:pPr>
      <w:r>
        <w:rPr>
          <w:bCs/>
          <w:iCs/>
          <w:sz w:val="28"/>
          <w:szCs w:val="32"/>
          <w:u w:val="single"/>
        </w:rPr>
        <w:br w:type="page"/>
      </w:r>
      <w:r w:rsidR="008E48AC" w:rsidRPr="00D7456F">
        <w:rPr>
          <w:bCs/>
          <w:iCs/>
          <w:sz w:val="28"/>
          <w:szCs w:val="32"/>
        </w:rPr>
        <w:t>Общие сведения о созвездии Рака</w:t>
      </w:r>
      <w:r w:rsidR="00DF265C" w:rsidRPr="00D7456F">
        <w:rPr>
          <w:bCs/>
          <w:sz w:val="28"/>
          <w:szCs w:val="28"/>
        </w:rPr>
        <w:t xml:space="preserve"> </w:t>
      </w:r>
    </w:p>
    <w:p w:rsidR="008A556D" w:rsidRDefault="00F30F00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pt;margin-top:20.85pt;width:252pt;height:252pt;z-index:-251658752" wrapcoords="-64 0 -64 21536 21600 21536 21600 0 -64 0">
            <v:imagedata r:id="rId6" o:title=""/>
            <w10:wrap type="tight"/>
          </v:shape>
        </w:pict>
      </w: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F265C" w:rsidRPr="008A556D" w:rsidRDefault="00DF265C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A556D" w:rsidRDefault="008A556D" w:rsidP="008A556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F265C" w:rsidRPr="008A556D" w:rsidRDefault="00DF265C" w:rsidP="008A556D">
      <w:pPr>
        <w:spacing w:line="360" w:lineRule="auto"/>
        <w:ind w:firstLine="709"/>
        <w:jc w:val="both"/>
        <w:rPr>
          <w:sz w:val="28"/>
        </w:rPr>
      </w:pPr>
      <w:r w:rsidRPr="008A556D">
        <w:rPr>
          <w:bCs/>
          <w:sz w:val="28"/>
          <w:szCs w:val="28"/>
        </w:rPr>
        <w:t>Рак</w:t>
      </w:r>
      <w:r w:rsidRPr="008A556D">
        <w:rPr>
          <w:sz w:val="28"/>
          <w:szCs w:val="28"/>
        </w:rPr>
        <w:t xml:space="preserve"> (лат. </w:t>
      </w:r>
      <w:r w:rsidRPr="008A556D">
        <w:rPr>
          <w:sz w:val="28"/>
          <w:szCs w:val="28"/>
          <w:lang w:val="la-Latn"/>
        </w:rPr>
        <w:t>Cancer</w:t>
      </w:r>
      <w:r w:rsidRPr="008A556D">
        <w:rPr>
          <w:sz w:val="28"/>
          <w:szCs w:val="28"/>
        </w:rPr>
        <w:t>)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— самое неприметное зодиакальное созвездие, которое можно увидеть лишь в ясную ночь между созвездиями Льва и Близнецов. Наиболее яркая звезда имеет блеск 3,53 визуальной звёздной величины.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36"/>
        </w:rPr>
      </w:pPr>
      <w:r w:rsidRPr="008A556D">
        <w:rPr>
          <w:iCs/>
          <w:sz w:val="28"/>
        </w:rPr>
        <w:t>Латинское название</w:t>
      </w:r>
      <w:r w:rsidRPr="008A556D">
        <w:rPr>
          <w:sz w:val="28"/>
        </w:rPr>
        <w:t>: Cancer (Cnc)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iCs/>
          <w:sz w:val="28"/>
        </w:rPr>
        <w:t>Координаты для поиска</w:t>
      </w:r>
      <w:r w:rsidRPr="008A556D">
        <w:rPr>
          <w:sz w:val="28"/>
        </w:rPr>
        <w:t xml:space="preserve">: </w:t>
      </w:r>
      <w:r w:rsidRPr="008A556D">
        <w:rPr>
          <w:iCs/>
          <w:sz w:val="28"/>
        </w:rPr>
        <w:t>α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=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9</w:t>
      </w:r>
      <w:r w:rsidRPr="008A556D">
        <w:rPr>
          <w:sz w:val="28"/>
          <w:vertAlign w:val="superscript"/>
        </w:rPr>
        <w:t>ч</w:t>
      </w:r>
      <w:r w:rsidRPr="008A556D">
        <w:rPr>
          <w:sz w:val="28"/>
        </w:rPr>
        <w:t xml:space="preserve">, </w:t>
      </w:r>
      <w:r w:rsidRPr="008A556D">
        <w:rPr>
          <w:iCs/>
          <w:sz w:val="28"/>
        </w:rPr>
        <w:t>δ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=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+20° (это приблизительно середина области созвездия).</w:t>
      </w:r>
    </w:p>
    <w:p w:rsidR="00AC76BC" w:rsidRPr="008A556D" w:rsidRDefault="00AC76B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rStyle w:val="a5"/>
          <w:b w:val="0"/>
          <w:sz w:val="28"/>
        </w:rPr>
        <w:t>Ярчайшие звезды:</w:t>
      </w:r>
      <w:r w:rsidR="00DF265C" w:rsidRPr="008A556D">
        <w:rPr>
          <w:bCs/>
          <w:sz w:val="28"/>
        </w:rPr>
        <w:t xml:space="preserve"> </w:t>
      </w:r>
      <w:r w:rsidRPr="008A556D">
        <w:rPr>
          <w:sz w:val="28"/>
        </w:rPr>
        <w:t>Азеллюс Австралис, Презепа</w:t>
      </w:r>
      <w:r w:rsidR="00DF265C" w:rsidRPr="008A556D">
        <w:rPr>
          <w:sz w:val="28"/>
        </w:rPr>
        <w:t xml:space="preserve">, </w:t>
      </w:r>
      <w:r w:rsidRPr="008A556D">
        <w:rPr>
          <w:sz w:val="28"/>
        </w:rPr>
        <w:t>Акубенс</w:t>
      </w:r>
      <w:r w:rsidR="00DF265C" w:rsidRPr="008A556D">
        <w:rPr>
          <w:sz w:val="28"/>
        </w:rPr>
        <w:t xml:space="preserve"> </w:t>
      </w:r>
      <w:r w:rsidRPr="008A556D">
        <w:rPr>
          <w:sz w:val="28"/>
        </w:rPr>
        <w:t>(Сертан), Азеллюс Бореалис.</w:t>
      </w:r>
    </w:p>
    <w:p w:rsidR="00DF265C" w:rsidRPr="008A556D" w:rsidRDefault="00AC76BC" w:rsidP="008A556D">
      <w:pPr>
        <w:pStyle w:val="in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 xml:space="preserve">Арабское имя </w:t>
      </w:r>
      <w:r w:rsidR="00F30F00">
        <w:pict>
          <v:shape id="_x0000_i1025" type="#_x0000_t75" alt="$\alpha$" style="width:7.5pt;height:6.75pt">
            <v:imagedata r:id="rId7" o:title=""/>
          </v:shape>
        </w:pict>
      </w:r>
      <w:r w:rsidRPr="008A556D">
        <w:rPr>
          <w:sz w:val="28"/>
        </w:rPr>
        <w:t xml:space="preserve"> Рака - Акубенс, означает "клешня". Это визуальная двойная звезда 4.3 звездной величины, ее спутника 12 величины вы найдете на расстоянии 11" от главной звезды. Любопытно, что и сама главная также двойная: ее два одинаковых компаньона разделены расстоянием всего в 0,1". Для любительского телескопа это недоступно. </w:t>
      </w:r>
    </w:p>
    <w:p w:rsidR="00DF265C" w:rsidRPr="008A556D" w:rsidRDefault="00AC76BC" w:rsidP="008A556D">
      <w:pPr>
        <w:pStyle w:val="in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Звезда Cnc – одна из интереснейших кратных систем: две ее звезды образуют двойную систему с периодом обращения 59,6 лет, а третий компонент обращается</w:t>
      </w:r>
      <w:r w:rsidR="00DF265C" w:rsidRPr="008A556D">
        <w:rPr>
          <w:sz w:val="28"/>
        </w:rPr>
        <w:t xml:space="preserve"> вокруг этой пары с периодом около</w:t>
      </w:r>
      <w:r w:rsidRPr="008A556D">
        <w:rPr>
          <w:sz w:val="28"/>
        </w:rPr>
        <w:t xml:space="preserve"> 1150 лет. </w:t>
      </w:r>
    </w:p>
    <w:p w:rsidR="00392B4B" w:rsidRPr="008A556D" w:rsidRDefault="00AC76BC" w:rsidP="008A556D">
      <w:pPr>
        <w:pStyle w:val="in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 xml:space="preserve">В Раке находятся два известных рассеянных скопления. Одно из них Ясли (Praesepe, М44), различимое глазом как туманное пятнышко чуть к западу от линии, соединяющей звезды </w:t>
      </w:r>
      <w:r w:rsidR="00F30F00">
        <w:rPr>
          <w:sz w:val="28"/>
        </w:rPr>
        <w:pict>
          <v:shape id="_x0000_i1026" type="#_x0000_t75" alt="$\gamma$" style="width:6.75pt;height:9pt">
            <v:imagedata r:id="rId8" o:title=""/>
          </v:shape>
        </w:pict>
      </w:r>
      <w:r w:rsidRPr="008A556D">
        <w:rPr>
          <w:sz w:val="28"/>
        </w:rPr>
        <w:t xml:space="preserve">и </w:t>
      </w:r>
      <w:r w:rsidR="00F30F00">
        <w:rPr>
          <w:sz w:val="28"/>
        </w:rPr>
        <w:pict>
          <v:shape id="_x0000_i1027" type="#_x0000_t75" alt="$\delta$" style="width:6pt;height:9.75pt">
            <v:imagedata r:id="rId9" o:title=""/>
          </v:shape>
        </w:pict>
      </w:r>
      <w:r w:rsidRPr="008A556D">
        <w:rPr>
          <w:sz w:val="28"/>
        </w:rPr>
        <w:t xml:space="preserve">. В современный телескоп в нем наблюдается около 350 звезд в диапазоне блеска от 6,3 до 14 звездной величины, причем около 200 из них являются членами скопления, а остальные – более близкие или далекие звезды, случайно наблюдаемые в проекции на скопление. </w:t>
      </w:r>
      <w:r w:rsidR="00392B4B" w:rsidRPr="008A556D">
        <w:rPr>
          <w:sz w:val="28"/>
        </w:rPr>
        <w:t xml:space="preserve">Ясли – одно из ближайших к нам звездных скоплений: расстояние до него 520 световых лет; поэтому его видимый на небе размер весьма велик – втрое больше лунного диска. </w:t>
      </w:r>
      <w:r w:rsidRPr="008A556D">
        <w:rPr>
          <w:sz w:val="28"/>
        </w:rPr>
        <w:t>Второе скопление М67, на 2</w:t>
      </w:r>
      <w:r w:rsidRPr="008A556D">
        <w:rPr>
          <w:sz w:val="28"/>
          <w:vertAlign w:val="superscript"/>
        </w:rPr>
        <w:t>о</w:t>
      </w:r>
      <w:r w:rsidRPr="008A556D">
        <w:rPr>
          <w:sz w:val="28"/>
        </w:rPr>
        <w:t xml:space="preserve"> к западу от </w:t>
      </w:r>
      <w:r w:rsidR="00F30F00">
        <w:rPr>
          <w:sz w:val="28"/>
        </w:rPr>
        <w:pict>
          <v:shape id="_x0000_i1028" type="#_x0000_t75" alt="$\alpha$" style="width:6.75pt;height:6.75pt">
            <v:imagedata r:id="rId7" o:title=""/>
          </v:shape>
        </w:pict>
      </w:r>
      <w:r w:rsidR="00DF265C" w:rsidRPr="008A556D">
        <w:rPr>
          <w:sz w:val="28"/>
        </w:rPr>
        <w:t xml:space="preserve"> </w:t>
      </w:r>
      <w:r w:rsidRPr="008A556D">
        <w:rPr>
          <w:sz w:val="28"/>
        </w:rPr>
        <w:t>Рака. В нем более 500 звезд на расстоянии 2600 св. лет от нас. Это одно из старейших рассеянных скоплений, находящееся высоко над плоскостью Галактики</w:t>
      </w:r>
      <w:r w:rsidR="00392B4B" w:rsidRPr="008A556D">
        <w:rPr>
          <w:sz w:val="28"/>
        </w:rPr>
        <w:t>, его возраст более 3 млрд. лет. Для сравнения: Ясли – скопление среднего возраста, ему всего 660 млн. лет. Большинство рассеянных скоплений движутся в плоскости Млечного Пути, но M 67 значительно удалено от нее, и это не случайно: вдали от плотного галактического диска скопление меньше разрушается и дольше живет.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iCs/>
          <w:sz w:val="28"/>
        </w:rPr>
        <w:t>Площадь</w:t>
      </w:r>
      <w:r w:rsidRPr="008A556D">
        <w:rPr>
          <w:sz w:val="28"/>
        </w:rPr>
        <w:t>: 506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кв.</w:t>
      </w:r>
      <w:r w:rsidR="008A556D" w:rsidRPr="008A556D">
        <w:rPr>
          <w:sz w:val="28"/>
        </w:rPr>
        <w:t xml:space="preserve"> </w:t>
      </w:r>
      <w:r w:rsidR="00D7456F">
        <w:rPr>
          <w:sz w:val="28"/>
        </w:rPr>
        <w:t>градусов. (</w:t>
      </w:r>
      <w:r w:rsidRPr="008A556D">
        <w:rPr>
          <w:sz w:val="28"/>
        </w:rPr>
        <w:t>Самое большое по площади созвездие- Гидра, 1303 кв. градусов, а самое маленькое</w:t>
      </w:r>
      <w:r w:rsidR="00D7456F">
        <w:rPr>
          <w:sz w:val="28"/>
        </w:rPr>
        <w:t xml:space="preserve"> </w:t>
      </w:r>
      <w:r w:rsidRPr="008A556D">
        <w:rPr>
          <w:sz w:val="28"/>
        </w:rPr>
        <w:t>- Южный крест, 68 кв. градусов)</w:t>
      </w:r>
    </w:p>
    <w:p w:rsidR="00DF265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iCs/>
          <w:sz w:val="28"/>
        </w:rPr>
        <w:t>Число звезд ярче 6-ой видимой величины, т.е.</w:t>
      </w:r>
      <w:r w:rsidR="008A556D" w:rsidRPr="008A556D">
        <w:rPr>
          <w:iCs/>
          <w:sz w:val="28"/>
        </w:rPr>
        <w:t xml:space="preserve"> </w:t>
      </w:r>
      <w:r w:rsidRPr="008A556D">
        <w:rPr>
          <w:iCs/>
          <w:sz w:val="28"/>
        </w:rPr>
        <w:t>видимых невооруженным глазом</w:t>
      </w:r>
      <w:r w:rsidRPr="008A556D">
        <w:rPr>
          <w:sz w:val="28"/>
        </w:rPr>
        <w:t>: 60.</w:t>
      </w:r>
      <w:r w:rsidR="00DF265C" w:rsidRPr="008A556D">
        <w:rPr>
          <w:sz w:val="28"/>
        </w:rPr>
        <w:t xml:space="preserve"> 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Поскольку Солнце возле точки летнего солнцестояния движется сначала вверх, а затем пятится вниз, как Рак, то может, именно в этом причина названия этого созвездия.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Продолжительность пребывания Солнца в созвездии: 21.07. - 10.08.</w:t>
      </w:r>
    </w:p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</w:p>
    <w:p w:rsidR="008E48AC" w:rsidRPr="008A556D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iCs/>
          <w:sz w:val="28"/>
        </w:rPr>
        <w:br w:type="page"/>
      </w:r>
      <w:r w:rsidR="008E48AC" w:rsidRPr="008A556D">
        <w:rPr>
          <w:bCs/>
          <w:iCs/>
          <w:sz w:val="28"/>
        </w:rPr>
        <w:t>Сводная таблица по звёздам</w:t>
      </w:r>
      <w:r w:rsidR="00DF265C" w:rsidRPr="008A556D">
        <w:rPr>
          <w:bCs/>
          <w:iCs/>
          <w:sz w:val="28"/>
        </w:rPr>
        <w:t>:</w:t>
      </w:r>
    </w:p>
    <w:tbl>
      <w:tblPr>
        <w:tblW w:w="9070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1621"/>
        <w:gridCol w:w="1364"/>
        <w:gridCol w:w="1185"/>
        <w:gridCol w:w="1128"/>
        <w:gridCol w:w="1350"/>
      </w:tblGrid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0"/>
              </w:rPr>
            </w:pPr>
            <w:r w:rsidRPr="00377652">
              <w:rPr>
                <w:bCs/>
                <w:sz w:val="20"/>
                <w:szCs w:val="20"/>
              </w:rPr>
              <w:t>Наименование звезды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0"/>
              </w:rPr>
            </w:pPr>
            <w:r w:rsidRPr="00377652">
              <w:rPr>
                <w:bCs/>
                <w:sz w:val="20"/>
                <w:szCs w:val="20"/>
              </w:rPr>
              <w:t>Прямое восхождение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0"/>
              </w:rPr>
            </w:pPr>
            <w:r w:rsidRPr="00377652">
              <w:rPr>
                <w:bCs/>
                <w:sz w:val="20"/>
                <w:szCs w:val="20"/>
              </w:rPr>
              <w:t>Склонение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0"/>
              </w:rPr>
            </w:pPr>
            <w:r w:rsidRPr="00377652">
              <w:rPr>
                <w:bCs/>
                <w:sz w:val="20"/>
                <w:szCs w:val="20"/>
              </w:rPr>
              <w:t>Видимая звездная величина, m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0"/>
              </w:rPr>
            </w:pPr>
            <w:r w:rsidRPr="00377652">
              <w:rPr>
                <w:bCs/>
                <w:sz w:val="20"/>
                <w:szCs w:val="20"/>
              </w:rPr>
              <w:t>Спектр</w:t>
            </w:r>
            <w:r w:rsidRPr="00377652">
              <w:rPr>
                <w:rStyle w:val="grame"/>
                <w:bCs/>
                <w:sz w:val="20"/>
                <w:szCs w:val="20"/>
              </w:rPr>
              <w:t>.</w:t>
            </w:r>
            <w:r w:rsidRPr="00377652">
              <w:rPr>
                <w:bCs/>
                <w:sz w:val="20"/>
                <w:szCs w:val="20"/>
              </w:rPr>
              <w:t xml:space="preserve"> </w:t>
            </w:r>
            <w:r w:rsidRPr="00377652">
              <w:rPr>
                <w:rStyle w:val="grame"/>
                <w:bCs/>
                <w:sz w:val="20"/>
                <w:szCs w:val="20"/>
              </w:rPr>
              <w:t>к</w:t>
            </w:r>
            <w:r w:rsidRPr="00377652">
              <w:rPr>
                <w:bCs/>
                <w:sz w:val="20"/>
                <w:szCs w:val="20"/>
              </w:rPr>
              <w:t>ласс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0"/>
              </w:rPr>
            </w:pPr>
            <w:r w:rsidRPr="00377652">
              <w:rPr>
                <w:bCs/>
                <w:sz w:val="20"/>
                <w:szCs w:val="20"/>
              </w:rPr>
              <w:t>Особенности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bookmarkStart w:id="0" w:name="alpha"/>
            <w:r w:rsidRPr="00377652">
              <w:rPr>
                <w:sz w:val="20"/>
                <w:szCs w:val="22"/>
              </w:rPr>
              <w:t>65 α Рака</w:t>
            </w:r>
            <w:r w:rsidR="008A556D" w:rsidRPr="00377652">
              <w:rPr>
                <w:sz w:val="20"/>
                <w:szCs w:val="22"/>
              </w:rPr>
              <w:t xml:space="preserve">  </w:t>
            </w:r>
            <w:r w:rsidRPr="00377652">
              <w:rPr>
                <w:sz w:val="20"/>
                <w:szCs w:val="22"/>
              </w:rPr>
              <w:t>(</w:t>
            </w:r>
            <w:r w:rsidRPr="00377652">
              <w:rPr>
                <w:iCs/>
                <w:sz w:val="20"/>
                <w:szCs w:val="22"/>
              </w:rPr>
              <w:t>Акубенс</w:t>
            </w:r>
            <w:r w:rsidRPr="00377652">
              <w:rPr>
                <w:sz w:val="20"/>
                <w:szCs w:val="22"/>
              </w:rPr>
              <w:t>)</w:t>
            </w:r>
            <w:bookmarkEnd w:id="0"/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59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+11°51'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4,25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A m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спектрально-двойная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bookmarkStart w:id="1" w:name="beta"/>
            <w:r w:rsidRPr="00377652">
              <w:rPr>
                <w:sz w:val="20"/>
                <w:szCs w:val="22"/>
              </w:rPr>
              <w:t>17 β Рака</w:t>
            </w:r>
            <w:r w:rsidR="008A556D" w:rsidRPr="00377652">
              <w:rPr>
                <w:sz w:val="20"/>
                <w:szCs w:val="22"/>
              </w:rPr>
              <w:t xml:space="preserve">  </w:t>
            </w:r>
            <w:r w:rsidRPr="00377652">
              <w:rPr>
                <w:sz w:val="20"/>
                <w:szCs w:val="22"/>
              </w:rPr>
              <w:t>(</w:t>
            </w:r>
            <w:r w:rsidRPr="00377652">
              <w:rPr>
                <w:iCs/>
                <w:sz w:val="20"/>
                <w:szCs w:val="22"/>
              </w:rPr>
              <w:t>Альтарф</w:t>
            </w:r>
            <w:r w:rsidRPr="00377652">
              <w:rPr>
                <w:sz w:val="20"/>
                <w:szCs w:val="22"/>
              </w:rPr>
              <w:t>)</w:t>
            </w:r>
            <w:bookmarkEnd w:id="1"/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17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+09°11'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3,52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K4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двойная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bookmarkStart w:id="2" w:name="gamma"/>
            <w:r w:rsidRPr="00377652">
              <w:rPr>
                <w:sz w:val="20"/>
                <w:szCs w:val="22"/>
              </w:rPr>
              <w:t>43 γ Рака</w:t>
            </w:r>
            <w:r w:rsidR="008A556D" w:rsidRPr="00377652">
              <w:rPr>
                <w:sz w:val="20"/>
                <w:szCs w:val="22"/>
              </w:rPr>
              <w:t xml:space="preserve">  </w:t>
            </w:r>
            <w:r w:rsidRPr="00377652">
              <w:rPr>
                <w:sz w:val="20"/>
                <w:szCs w:val="22"/>
              </w:rPr>
              <w:t>(</w:t>
            </w:r>
            <w:r w:rsidRPr="00377652">
              <w:rPr>
                <w:iCs/>
                <w:sz w:val="20"/>
                <w:szCs w:val="22"/>
              </w:rPr>
              <w:t>Северный Ослик</w:t>
            </w:r>
            <w:r w:rsidRPr="00377652">
              <w:rPr>
                <w:sz w:val="20"/>
                <w:szCs w:val="22"/>
              </w:rPr>
              <w:t>)</w:t>
            </w:r>
            <w:bookmarkEnd w:id="2"/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43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+21°28'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4,66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A1 V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  <w:r w:rsidR="008E48AC" w:rsidRPr="00377652">
              <w:rPr>
                <w:sz w:val="20"/>
                <w:szCs w:val="22"/>
              </w:rPr>
              <w:t>спектрально-двойная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bookmarkStart w:id="3" w:name="delta"/>
            <w:r w:rsidRPr="00377652">
              <w:rPr>
                <w:sz w:val="20"/>
                <w:szCs w:val="22"/>
              </w:rPr>
              <w:t>47 δ Рака</w:t>
            </w:r>
            <w:r w:rsidR="008A556D" w:rsidRPr="00377652">
              <w:rPr>
                <w:sz w:val="20"/>
                <w:szCs w:val="22"/>
              </w:rPr>
              <w:t xml:space="preserve">  </w:t>
            </w:r>
            <w:r w:rsidRPr="00377652">
              <w:rPr>
                <w:sz w:val="20"/>
                <w:szCs w:val="22"/>
              </w:rPr>
              <w:t>(</w:t>
            </w:r>
            <w:r w:rsidRPr="00377652">
              <w:rPr>
                <w:iCs/>
                <w:sz w:val="20"/>
                <w:szCs w:val="22"/>
              </w:rPr>
              <w:t>Южный Ослик</w:t>
            </w:r>
            <w:r w:rsidRPr="00377652">
              <w:rPr>
                <w:sz w:val="20"/>
                <w:szCs w:val="22"/>
              </w:rPr>
              <w:t>)</w:t>
            </w:r>
            <w:bookmarkEnd w:id="3"/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45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+18°09'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3,94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K0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  <w:r w:rsidR="008E48AC" w:rsidRPr="00377652">
              <w:rPr>
                <w:sz w:val="20"/>
                <w:szCs w:val="22"/>
              </w:rPr>
              <w:t>двойная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41 ε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40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+19°33'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6,30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A6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bookmarkStart w:id="4" w:name="tegmen"/>
            <w:r w:rsidRPr="00377652">
              <w:rPr>
                <w:sz w:val="20"/>
                <w:szCs w:val="22"/>
              </w:rPr>
              <w:t>16 ζ Рака</w:t>
            </w:r>
            <w:bookmarkEnd w:id="4"/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12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+17°39'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4,67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F7 p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33 η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33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+20°26'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5,33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K3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31 θ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32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+18°06'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5,35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K5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bookmarkStart w:id="5" w:name="iotta"/>
            <w:r w:rsidRPr="00377652">
              <w:rPr>
                <w:sz w:val="20"/>
                <w:szCs w:val="22"/>
              </w:rPr>
              <w:t>48 ι Рака</w:t>
            </w:r>
            <w:bookmarkEnd w:id="5"/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47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+28°46'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4,02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G8 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  <w:r w:rsidR="008E48AC" w:rsidRPr="00377652">
              <w:rPr>
                <w:sz w:val="20"/>
                <w:szCs w:val="22"/>
              </w:rPr>
              <w:t>двойная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76 κ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09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+10°40'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5,24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B8</w:t>
            </w:r>
            <w:r w:rsidR="008A556D" w:rsidRPr="00377652">
              <w:rPr>
                <w:sz w:val="20"/>
                <w:szCs w:val="22"/>
              </w:rPr>
              <w:t xml:space="preserve"> </w:t>
            </w:r>
            <w:r w:rsidRPr="00377652">
              <w:rPr>
                <w:sz w:val="20"/>
                <w:szCs w:val="22"/>
              </w:rPr>
              <w:t>p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19 λ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21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+24°01'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5,30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B9 V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10 μ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+21°35'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5,30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G2 IV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69 ν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09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03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+24°27'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5,45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B9 p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77 ξ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09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09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+22°03'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5,14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K0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62 ο</w:t>
            </w:r>
            <w:r w:rsidRPr="00377652">
              <w:rPr>
                <w:sz w:val="20"/>
                <w:szCs w:val="22"/>
                <w:vertAlign w:val="superscript"/>
              </w:rPr>
              <w:t xml:space="preserve">1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57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+15°19'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5,20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A5III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  <w:r w:rsidR="008E48AC" w:rsidRPr="00377652">
              <w:rPr>
                <w:sz w:val="20"/>
                <w:szCs w:val="22"/>
              </w:rPr>
              <w:t>спектрально-двойная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63 ο</w:t>
            </w:r>
            <w:r w:rsidRPr="00377652">
              <w:rPr>
                <w:sz w:val="20"/>
                <w:szCs w:val="22"/>
                <w:vertAlign w:val="superscript"/>
              </w:rPr>
              <w:t xml:space="preserve">2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58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+15°35'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5,67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A5III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82 π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09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15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+14°56'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5,34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gK0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55 ρ</w:t>
            </w:r>
            <w:r w:rsidRPr="00377652">
              <w:rPr>
                <w:sz w:val="20"/>
                <w:szCs w:val="22"/>
                <w:vertAlign w:val="superscript"/>
              </w:rPr>
              <w:t xml:space="preserve">1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53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+28°20'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5,95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G8 V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58 ρ</w:t>
            </w:r>
            <w:r w:rsidRPr="00377652">
              <w:rPr>
                <w:sz w:val="20"/>
                <w:szCs w:val="22"/>
                <w:vertAlign w:val="superscript"/>
              </w:rPr>
              <w:t xml:space="preserve">2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56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+27°56'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5,22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G8 II-III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51 ς</w:t>
            </w:r>
            <w:r w:rsidRPr="00377652">
              <w:rPr>
                <w:sz w:val="20"/>
                <w:szCs w:val="22"/>
                <w:vertAlign w:val="superscript"/>
              </w:rPr>
              <w:t xml:space="preserve">1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53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+32°28'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5,7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A3 V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59 ς</w:t>
            </w:r>
            <w:r w:rsidRPr="00377652">
              <w:rPr>
                <w:sz w:val="20"/>
                <w:szCs w:val="22"/>
                <w:vertAlign w:val="superscript"/>
              </w:rPr>
              <w:t xml:space="preserve">2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57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+32°55'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5,45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A3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64 ς</w:t>
            </w:r>
            <w:r w:rsidRPr="00377652">
              <w:rPr>
                <w:sz w:val="20"/>
                <w:szCs w:val="22"/>
                <w:vertAlign w:val="superscript"/>
              </w:rPr>
              <w:t xml:space="preserve">3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60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+32°25'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5,20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G5 IV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72 σ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09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+29°32'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5,43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G8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30 υ</w:t>
            </w:r>
            <w:r w:rsidRPr="00377652">
              <w:rPr>
                <w:sz w:val="20"/>
                <w:szCs w:val="22"/>
                <w:vertAlign w:val="superscript"/>
              </w:rPr>
              <w:t xml:space="preserve">1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32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+24°05'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5,75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F0 V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32 υ</w:t>
            </w:r>
            <w:r w:rsidRPr="00377652">
              <w:rPr>
                <w:sz w:val="20"/>
                <w:szCs w:val="22"/>
                <w:vertAlign w:val="superscript"/>
              </w:rPr>
              <w:t xml:space="preserve"> 2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33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+24°05'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6,36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G9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22 φ</w:t>
            </w:r>
            <w:r w:rsidRPr="00377652">
              <w:rPr>
                <w:sz w:val="20"/>
                <w:szCs w:val="22"/>
                <w:vertAlign w:val="superscript"/>
              </w:rPr>
              <w:t xml:space="preserve">1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27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+27°54'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5,57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K5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23 φ</w:t>
            </w:r>
            <w:r w:rsidRPr="00377652">
              <w:rPr>
                <w:sz w:val="20"/>
                <w:szCs w:val="22"/>
                <w:vertAlign w:val="superscript"/>
              </w:rPr>
              <w:t xml:space="preserve">2 </w:t>
            </w:r>
            <w:r w:rsidRPr="00377652">
              <w:rPr>
                <w:sz w:val="20"/>
                <w:szCs w:val="22"/>
              </w:rPr>
              <w:t>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27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+26°56'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6,30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A4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18 χ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20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+27°13'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5,14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F6 V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14 ψ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11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+25°30'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5,73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dG6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2 ω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08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01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+25°24'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5,83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K0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  <w:tr w:rsidR="008E48AC" w:rsidRPr="00377652" w:rsidTr="00377652">
        <w:trPr>
          <w:tblCellSpacing w:w="15" w:type="dxa"/>
          <w:jc w:val="center"/>
        </w:trPr>
        <w:tc>
          <w:tcPr>
            <w:tcW w:w="256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1 Рака</w:t>
            </w:r>
          </w:p>
        </w:tc>
        <w:tc>
          <w:tcPr>
            <w:tcW w:w="16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07</w:t>
            </w:r>
            <w:r w:rsidRPr="00377652">
              <w:rPr>
                <w:sz w:val="20"/>
                <w:szCs w:val="22"/>
                <w:vertAlign w:val="superscript"/>
              </w:rPr>
              <w:t>ч</w:t>
            </w:r>
            <w:r w:rsidRPr="00377652">
              <w:rPr>
                <w:sz w:val="20"/>
                <w:szCs w:val="22"/>
              </w:rPr>
              <w:t>57</w:t>
            </w:r>
            <w:r w:rsidRPr="00377652">
              <w:rPr>
                <w:sz w:val="20"/>
                <w:szCs w:val="22"/>
                <w:vertAlign w:val="superscript"/>
              </w:rPr>
              <w:t>м</w:t>
            </w:r>
          </w:p>
        </w:tc>
        <w:tc>
          <w:tcPr>
            <w:tcW w:w="139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+15°47'</w:t>
            </w:r>
          </w:p>
        </w:tc>
        <w:tc>
          <w:tcPr>
            <w:tcW w:w="119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5,78</w:t>
            </w:r>
          </w:p>
        </w:tc>
        <w:tc>
          <w:tcPr>
            <w:tcW w:w="116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E48AC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>K0 III</w:t>
            </w:r>
          </w:p>
        </w:tc>
        <w:tc>
          <w:tcPr>
            <w:tcW w:w="132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E48AC" w:rsidRPr="00377652" w:rsidRDefault="008A556D" w:rsidP="00377652">
            <w:pPr>
              <w:spacing w:line="360" w:lineRule="auto"/>
              <w:rPr>
                <w:sz w:val="20"/>
                <w:szCs w:val="22"/>
              </w:rPr>
            </w:pPr>
            <w:r w:rsidRPr="00377652">
              <w:rPr>
                <w:sz w:val="20"/>
                <w:szCs w:val="22"/>
              </w:rPr>
              <w:t xml:space="preserve"> </w:t>
            </w:r>
          </w:p>
        </w:tc>
      </w:tr>
    </w:tbl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  <w:u w:val="single"/>
        </w:rPr>
      </w:pPr>
    </w:p>
    <w:p w:rsidR="005021F5" w:rsidRPr="00D7456F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7456F">
        <w:rPr>
          <w:bCs/>
          <w:sz w:val="28"/>
          <w:szCs w:val="32"/>
        </w:rPr>
        <w:t>Как найти созвездие Рака</w:t>
      </w:r>
    </w:p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Между созвездиями Льва и Близнецов простирается область созвездия Рака. Чтобы найти его, достаточно обнаружить между Кастором и Поллуксом, самыми яркими звёздами Близнецов, звёзды Процион в Малом Псе и Регул во Льве.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Это созвездие принадлежит к 47 древнейшим созвездиям, сохранившихся на современной карте звездного неба. Заполнение небосвода этими созвездиями происходило на протяжении столетий. До нас они дошли в большей степени благодаря Александрийскому астроному Клавдию Птолемею давшему в 150г н.э. их подробное и систематическое описание в трактате “Альмагест”, которым пользовались астрономы разных с</w:t>
      </w:r>
      <w:r w:rsidR="005021F5" w:rsidRPr="008A556D">
        <w:rPr>
          <w:sz w:val="28"/>
        </w:rPr>
        <w:t>тран в течение почти 1500 лет.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А так же по территории этого созвездия проходит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знаменитый тропик Рака</w:t>
      </w:r>
      <w:r w:rsidR="005021F5" w:rsidRPr="008A556D">
        <w:rPr>
          <w:sz w:val="28"/>
        </w:rPr>
        <w:t>.</w:t>
      </w:r>
    </w:p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  <w:u w:val="single"/>
        </w:rPr>
      </w:pPr>
    </w:p>
    <w:p w:rsidR="008E48AC" w:rsidRPr="00D7456F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</w:rPr>
      </w:pPr>
      <w:r w:rsidRPr="00D7456F">
        <w:rPr>
          <w:bCs/>
          <w:sz w:val="28"/>
          <w:szCs w:val="32"/>
        </w:rPr>
        <w:t>Тропик Рака</w:t>
      </w:r>
    </w:p>
    <w:p w:rsidR="00D7456F" w:rsidRPr="008A556D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u w:val="single"/>
        </w:rPr>
      </w:pP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bCs/>
          <w:sz w:val="28"/>
        </w:rPr>
        <w:t>Тропики</w:t>
      </w:r>
      <w:r w:rsidRPr="008A556D">
        <w:rPr>
          <w:sz w:val="28"/>
        </w:rPr>
        <w:t xml:space="preserve"> (от греческого </w:t>
      </w:r>
      <w:r w:rsidRPr="008A556D">
        <w:rPr>
          <w:rStyle w:val="HTML"/>
          <w:i w:val="0"/>
          <w:sz w:val="28"/>
        </w:rPr>
        <w:t>tropicos</w:t>
      </w:r>
      <w:r w:rsidRPr="008A556D">
        <w:rPr>
          <w:sz w:val="28"/>
        </w:rPr>
        <w:t xml:space="preserve"> - круг поворота) - воображаемые параллельные круги на поверхности земного шара, отстоящие от экватора на 23</w:t>
      </w:r>
      <w:r w:rsidRPr="008A556D">
        <w:rPr>
          <w:sz w:val="28"/>
          <w:vertAlign w:val="superscript"/>
        </w:rPr>
        <w:t>o</w:t>
      </w:r>
      <w:r w:rsidRPr="008A556D">
        <w:rPr>
          <w:sz w:val="28"/>
        </w:rPr>
        <w:t>27' к северу и к югу.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В день летнего солнцестояния (21—22 июня) Солнце находится в полдень в зените над Северным тропиком (в Северном полушарии в это время наиболее длинный день, в Южном — наиболее длинная ночь). В день зимнего солнцестояния (21—22 дек.) Солнце находится в полдень в зените над Южным тропиком. Область между Северным тропиком и экватором называется северным тропическим поясом, между экватором и Южным тропиком— южным тропическим поясом, а вся область между тропиками— тропическими широтами.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 xml:space="preserve">В северном полушарии находится Северный тропик - Тропик Рака. Это название является отголоском того, что две тысячи лет назад в созвездии Рака находилась точка летнего солнцестояния. Сейчас она находится в созвездии </w:t>
      </w:r>
      <w:r w:rsidRPr="008A556D">
        <w:rPr>
          <w:iCs/>
          <w:sz w:val="28"/>
        </w:rPr>
        <w:t>Близнецов</w:t>
      </w:r>
      <w:r w:rsidRPr="008A556D">
        <w:rPr>
          <w:sz w:val="28"/>
        </w:rPr>
        <w:t>. А в южном – Южный Тро</w:t>
      </w:r>
      <w:r w:rsidR="00D7456F">
        <w:rPr>
          <w:sz w:val="28"/>
        </w:rPr>
        <w:t>пик Козерога (</w:t>
      </w:r>
      <w:r w:rsidRPr="008A556D">
        <w:rPr>
          <w:sz w:val="28"/>
        </w:rPr>
        <w:t xml:space="preserve">сейчас точка зимнего солнцестояния находится в созвездии </w:t>
      </w:r>
      <w:r w:rsidRPr="008A556D">
        <w:rPr>
          <w:iCs/>
          <w:sz w:val="28"/>
        </w:rPr>
        <w:t>Стрельца)</w:t>
      </w:r>
      <w:r w:rsidRPr="008A556D">
        <w:rPr>
          <w:sz w:val="28"/>
        </w:rPr>
        <w:t>. Они замечательны тем, сто в день летнего солнцестояния (21—22 июня) Солнце проходит через самую северную точку своего видимого пути; в полдень оно пребывает в зените для всех точек Северного Тропика. Для Северного полушария это является самым длинным днем, а в Южном - самая длинная ночь. В день зимнего солнцестояния наибольшем днем будет день летнего полушария, а наименьшая продолжительность дня - в зимнем. Таким образом, можно отметить, что в области, заключенной между тропиками, во всех точках Солнце пребывает в зените дважды в году.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Полярный круг - параллель, отстоящая от экватора на 66</w:t>
      </w:r>
      <w:r w:rsidRPr="008A556D">
        <w:rPr>
          <w:sz w:val="28"/>
          <w:vertAlign w:val="superscript"/>
        </w:rPr>
        <w:t>o</w:t>
      </w:r>
      <w:r w:rsidRPr="008A556D">
        <w:rPr>
          <w:sz w:val="28"/>
        </w:rPr>
        <w:t>33'. В Северном полушарии это Северный полярный круг, а в Южном - Южный. В день летнего солнцестояния в соответствующем полушарии Солнце не заходит, а в день зимнего - не восходит в течение суток.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Количество дней, когда Солнце не опускается ниже горизонта или не поднимается над ним растет по мере приближения к полюсам, где день и ночь длятся по полгода. Тропики и полярные круги должны иметь место на всех планетах, чья ось не перпендикулярна плоскости эклиптики (Юпитер, Венера) и Венере или не лежит в ней (Уран).</w:t>
      </w:r>
    </w:p>
    <w:p w:rsidR="008E48AC" w:rsidRPr="00D7456F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7456F">
        <w:rPr>
          <w:rStyle w:val="a5"/>
          <w:b w:val="0"/>
          <w:sz w:val="28"/>
          <w:szCs w:val="32"/>
        </w:rPr>
        <w:t>М44</w:t>
      </w:r>
      <w:r w:rsidR="005021F5" w:rsidRPr="00D7456F">
        <w:rPr>
          <w:sz w:val="28"/>
          <w:szCs w:val="32"/>
        </w:rPr>
        <w:t xml:space="preserve"> (Ясли)</w:t>
      </w:r>
    </w:p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B0AD7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Обозначение этого объекта по каталогу Мессье М44.</w:t>
      </w:r>
      <w:r w:rsidR="008A556D" w:rsidRPr="008A556D">
        <w:rPr>
          <w:sz w:val="28"/>
        </w:rPr>
        <w:t xml:space="preserve">  </w:t>
      </w:r>
      <w:r w:rsidRPr="008A556D">
        <w:rPr>
          <w:sz w:val="28"/>
        </w:rPr>
        <w:t>Общепринятое название этого скопления Ясли (или Улей).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Тип объекта определяют как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рассеянное звездное скопление.</w:t>
      </w:r>
      <w:r w:rsidR="008A556D" w:rsidRPr="008A556D">
        <w:rPr>
          <w:sz w:val="28"/>
        </w:rPr>
        <w:t xml:space="preserve"> </w:t>
      </w:r>
      <w:r w:rsidRPr="008A556D">
        <w:rPr>
          <w:iCs/>
          <w:sz w:val="28"/>
        </w:rPr>
        <w:t>Координаты объекта</w:t>
      </w:r>
      <w:r w:rsidRPr="008A556D">
        <w:rPr>
          <w:sz w:val="28"/>
        </w:rPr>
        <w:t>: прямое восхождение 08</w:t>
      </w:r>
      <w:r w:rsidRPr="008A556D">
        <w:rPr>
          <w:sz w:val="28"/>
          <w:vertAlign w:val="superscript"/>
        </w:rPr>
        <w:t>ч</w:t>
      </w:r>
      <w:r w:rsidRPr="008A556D">
        <w:rPr>
          <w:sz w:val="28"/>
        </w:rPr>
        <w:t xml:space="preserve"> 40</w:t>
      </w:r>
      <w:r w:rsidRPr="008A556D">
        <w:rPr>
          <w:sz w:val="28"/>
          <w:vertAlign w:val="superscript"/>
        </w:rPr>
        <w:t>м</w:t>
      </w:r>
      <w:r w:rsidRPr="008A556D">
        <w:rPr>
          <w:sz w:val="28"/>
        </w:rPr>
        <w:t xml:space="preserve"> 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склонение +19</w:t>
      </w:r>
      <w:r w:rsidRPr="008A556D">
        <w:rPr>
          <w:sz w:val="28"/>
          <w:vertAlign w:val="superscript"/>
        </w:rPr>
        <w:t>ч</w:t>
      </w:r>
      <w:r w:rsidRPr="008A556D">
        <w:rPr>
          <w:sz w:val="28"/>
        </w:rPr>
        <w:t>59</w:t>
      </w:r>
      <w:r w:rsidRPr="008A556D">
        <w:rPr>
          <w:sz w:val="28"/>
          <w:vertAlign w:val="superscript"/>
        </w:rPr>
        <w:t>м</w:t>
      </w:r>
      <w:r w:rsidRPr="008A556D">
        <w:rPr>
          <w:sz w:val="28"/>
        </w:rPr>
        <w:t xml:space="preserve"> </w:t>
      </w:r>
    </w:p>
    <w:p w:rsidR="005021F5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Это известное с древнейших времен скопление можно наблюдать около звезды δ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Рака. Ясли - это одно из самых ярких рассеянных звездных скоплений, видимая звёздная величина которого 3,1</w:t>
      </w:r>
      <w:r w:rsidRPr="008A556D">
        <w:rPr>
          <w:sz w:val="28"/>
          <w:vertAlign w:val="superscript"/>
        </w:rPr>
        <w:t>m</w:t>
      </w:r>
      <w:r w:rsidRPr="008A556D">
        <w:rPr>
          <w:sz w:val="28"/>
        </w:rPr>
        <w:t>. Количество звезд, входящих в состав скопления – 520. Его можно наблюдать невооруженным глазом. Еще древнеримский писатель Плиний Старший называет Ясли «маленьким облачком». Первым, кто смог разделить скопление на отдельные звезды, был Галилей, который наблюдал скопление Ясли в телескоп. Это великолепное скопление видно невооруженным глазом, но оно очен</w:t>
      </w:r>
      <w:r w:rsidR="005021F5" w:rsidRPr="008A556D">
        <w:rPr>
          <w:sz w:val="28"/>
        </w:rPr>
        <w:t>ь красиво в призменный бинокль.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В древности люди считали, что через туманное пятнышко Ясли на небе спускаются бессмертные души, чтобы воплощаться в новорожденных. Звезды γ и δ созвездия называли ослами, а туманное пятнышко рассеянного скопления Ясли называли Аль-малаф – «вязанкой сена».</w:t>
      </w:r>
    </w:p>
    <w:p w:rsidR="008E48AC" w:rsidRPr="008A556D" w:rsidRDefault="008E48AC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В современный любительский телескоп удается рассмотреть более сотни звезд. Расстояние от солнца 420 световых лет, возраст 660 млн. лет. Скопление приближается к нам со скоростью 33 километра в секунду.</w:t>
      </w:r>
    </w:p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  <w:u w:val="single"/>
        </w:rPr>
      </w:pPr>
    </w:p>
    <w:p w:rsidR="00FB0AD7" w:rsidRPr="00D7456F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7456F">
        <w:rPr>
          <w:bCs/>
          <w:sz w:val="28"/>
          <w:szCs w:val="32"/>
        </w:rPr>
        <w:t>М67</w:t>
      </w:r>
      <w:r w:rsidRPr="00D7456F">
        <w:rPr>
          <w:sz w:val="28"/>
          <w:szCs w:val="32"/>
        </w:rPr>
        <w:t xml:space="preserve"> </w:t>
      </w:r>
    </w:p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021F5" w:rsidRPr="008A556D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О</w:t>
      </w:r>
      <w:r w:rsidR="005021F5" w:rsidRPr="008A556D">
        <w:rPr>
          <w:sz w:val="28"/>
        </w:rPr>
        <w:t xml:space="preserve">бозначение этого </w:t>
      </w:r>
      <w:r w:rsidRPr="008A556D">
        <w:rPr>
          <w:sz w:val="28"/>
        </w:rPr>
        <w:t>рассеянного звездного скопления по каталогу Мессье - М67. Его видимая звёздная величина 7</w:t>
      </w:r>
      <w:r w:rsidRPr="008A556D">
        <w:rPr>
          <w:sz w:val="28"/>
          <w:vertAlign w:val="superscript"/>
        </w:rPr>
        <w:t>m</w:t>
      </w:r>
      <w:r w:rsidR="008A556D" w:rsidRPr="008A556D">
        <w:rPr>
          <w:sz w:val="28"/>
        </w:rPr>
        <w:t xml:space="preserve"> </w:t>
      </w:r>
      <w:r w:rsidRPr="008A556D">
        <w:rPr>
          <w:iCs/>
          <w:sz w:val="28"/>
        </w:rPr>
        <w:t>Координаты этого объекта</w:t>
      </w:r>
      <w:r w:rsidRPr="008A556D">
        <w:rPr>
          <w:sz w:val="28"/>
        </w:rPr>
        <w:t>: прямое восхождение 08</w:t>
      </w:r>
      <w:r w:rsidRPr="008A556D">
        <w:rPr>
          <w:sz w:val="28"/>
          <w:vertAlign w:val="superscript"/>
        </w:rPr>
        <w:t>ч</w:t>
      </w:r>
      <w:r w:rsidRPr="008A556D">
        <w:rPr>
          <w:sz w:val="28"/>
        </w:rPr>
        <w:t xml:space="preserve"> 50</w:t>
      </w:r>
      <w:r w:rsidRPr="008A556D">
        <w:rPr>
          <w:sz w:val="28"/>
          <w:vertAlign w:val="superscript"/>
        </w:rPr>
        <w:t>ч</w:t>
      </w:r>
      <w:r w:rsidRPr="008A556D">
        <w:rPr>
          <w:sz w:val="28"/>
        </w:rPr>
        <w:t xml:space="preserve"> 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склонение +11</w:t>
      </w:r>
      <w:r w:rsidRPr="008A556D">
        <w:rPr>
          <w:sz w:val="28"/>
          <w:vertAlign w:val="superscript"/>
        </w:rPr>
        <w:t>ч</w:t>
      </w:r>
      <w:r w:rsidRPr="008A556D">
        <w:rPr>
          <w:sz w:val="28"/>
        </w:rPr>
        <w:t xml:space="preserve"> 49</w:t>
      </w:r>
      <w:r w:rsidRPr="008A556D">
        <w:rPr>
          <w:sz w:val="28"/>
          <w:vertAlign w:val="superscript"/>
        </w:rPr>
        <w:t>ч</w:t>
      </w:r>
    </w:p>
    <w:p w:rsidR="005021F5" w:rsidRPr="008A556D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Довольно хорошо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различимо в телескоп даже в пределах города, где большое количества искусственного освещения осложняет наблюдение. Однако лучше всего наблюдать его в бинокль на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темном небе.</w:t>
      </w:r>
      <w:r w:rsidR="008A556D" w:rsidRPr="008A556D">
        <w:rPr>
          <w:sz w:val="28"/>
        </w:rPr>
        <w:t xml:space="preserve"> </w:t>
      </w:r>
    </w:p>
    <w:p w:rsidR="00FB0AD7" w:rsidRPr="008A556D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Яркие звезды образуют что-то вроде креста. М67- одно из самых старых известных скоплений. Как полагают, это скопление имеет возраст около 10 млрд. лет. Оно находится на расстоянии 2500 световых лет и содержит около 500 звезд. Занимает на небе площадь равную площади полной луны. Расстояние до скопления около 800 парсек. Можно наблюдать, что звезды слабо, но всё же сконцентрированы к центру. Самые яркие звёзды, видимые в этом скоплении, 6-ой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звёздной величины (т.е. такие, которые можно наблюдать невооружённым глазом), поэтому это скопление достаточно яркое.</w:t>
      </w:r>
    </w:p>
    <w:p w:rsidR="005021F5" w:rsidRPr="008A556D" w:rsidRDefault="005021F5" w:rsidP="008A556D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32"/>
          <w:u w:val="single"/>
        </w:rPr>
      </w:pPr>
    </w:p>
    <w:p w:rsidR="00FB0AD7" w:rsidRPr="00D7456F" w:rsidRDefault="005021F5" w:rsidP="008A556D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D7456F">
        <w:rPr>
          <w:b w:val="0"/>
          <w:iCs/>
          <w:sz w:val="28"/>
          <w:szCs w:val="32"/>
        </w:rPr>
        <w:t>Дельта-Канцириды</w:t>
      </w:r>
    </w:p>
    <w:p w:rsidR="00D7456F" w:rsidRDefault="00D7456F" w:rsidP="008A556D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FB0AD7" w:rsidRPr="008A556D" w:rsidRDefault="00FB0AD7" w:rsidP="008A556D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 w:rsidRPr="008A556D">
        <w:rPr>
          <w:b w:val="0"/>
          <w:sz w:val="28"/>
        </w:rPr>
        <w:t>Метеорные потоки обозначают по наименованию той звезды того созвездия, вблизи которой находится радиант этого метеорного потока. Радиант этого метеорного потока находится вблизи звезды δ Рака, т.е. cancer, поэтому ему и дано</w:t>
      </w:r>
      <w:r w:rsidR="005021F5" w:rsidRPr="008A556D">
        <w:rPr>
          <w:b w:val="0"/>
          <w:sz w:val="28"/>
        </w:rPr>
        <w:t xml:space="preserve"> такое название</w:t>
      </w:r>
      <w:r w:rsidRPr="008A556D">
        <w:rPr>
          <w:b w:val="0"/>
          <w:sz w:val="28"/>
        </w:rPr>
        <w:t>.</w:t>
      </w:r>
    </w:p>
    <w:p w:rsidR="00FB0AD7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В метеорном потоке дельта-Канцериды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преобладают слабые метеоры. Этот поток лучше всего наблюдать в телескоп.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Его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радиант, вероятно, делится на два метеорных потока.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Дрейф радиант происходит из метеорного потока Вирнигид и дельта-Канцерид.</w:t>
      </w:r>
      <w:r w:rsidR="005A49C5" w:rsidRPr="005A49C5">
        <w:t>http://schools.keldysh.ru/sch1216/students/Cancer/%D1%81%D1%85%D0%B5%D0%BC%D0%B0 %D0%BC%D0%B5%D1%82%D0%B5%D0%BE%D1%80%D0%BD%D0%BE%D0%B3%D0%BE %D0%BF%D0%BE%D1%82%D0%BE%D0%BA%D0%B0</w:t>
      </w:r>
      <w:r w:rsidRPr="008A556D">
        <w:rPr>
          <w:sz w:val="28"/>
        </w:rPr>
        <w:t xml:space="preserve"> </w:t>
      </w:r>
    </w:p>
    <w:p w:rsidR="00D7456F" w:rsidRPr="008A556D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907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2"/>
        <w:gridCol w:w="5198"/>
      </w:tblGrid>
      <w:tr w:rsidR="00FB0AD7" w:rsidRPr="00377652" w:rsidTr="00377652">
        <w:trPr>
          <w:trHeight w:val="480"/>
          <w:tblCellSpacing w:w="0" w:type="dxa"/>
        </w:trPr>
        <w:tc>
          <w:tcPr>
            <w:tcW w:w="1620" w:type="dxa"/>
            <w:vAlign w:val="center"/>
          </w:tcPr>
          <w:p w:rsidR="00FB0AD7" w:rsidRPr="00377652" w:rsidRDefault="00FB0AD7" w:rsidP="00377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77652">
              <w:rPr>
                <w:rFonts w:ascii="Times New Roman" w:hAnsi="Times New Roman" w:cs="Times New Roman"/>
                <w:bCs/>
                <w:iCs/>
                <w:szCs w:val="24"/>
              </w:rPr>
              <w:t>Активность</w:t>
            </w:r>
          </w:p>
        </w:tc>
        <w:tc>
          <w:tcPr>
            <w:tcW w:w="2175" w:type="dxa"/>
            <w:vAlign w:val="center"/>
          </w:tcPr>
          <w:p w:rsidR="00FB0AD7" w:rsidRPr="00377652" w:rsidRDefault="00FB0AD7" w:rsidP="00377652">
            <w:pPr>
              <w:pStyle w:val="HTML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377652">
              <w:rPr>
                <w:rFonts w:ascii="Times New Roman" w:hAnsi="Times New Roman" w:cs="Times New Roman"/>
                <w:szCs w:val="24"/>
              </w:rPr>
              <w:t xml:space="preserve"> 1-24 января</w:t>
            </w:r>
          </w:p>
        </w:tc>
      </w:tr>
      <w:tr w:rsidR="00FB0AD7" w:rsidRPr="00377652" w:rsidTr="00377652">
        <w:trPr>
          <w:trHeight w:val="345"/>
          <w:tblCellSpacing w:w="0" w:type="dxa"/>
        </w:trPr>
        <w:tc>
          <w:tcPr>
            <w:tcW w:w="1620" w:type="dxa"/>
            <w:vAlign w:val="center"/>
          </w:tcPr>
          <w:p w:rsidR="00FB0AD7" w:rsidRPr="00377652" w:rsidRDefault="00FB0AD7" w:rsidP="00377652">
            <w:pPr>
              <w:spacing w:line="360" w:lineRule="auto"/>
              <w:rPr>
                <w:sz w:val="20"/>
              </w:rPr>
            </w:pPr>
            <w:r w:rsidRPr="00377652">
              <w:rPr>
                <w:bCs/>
                <w:iCs/>
                <w:sz w:val="20"/>
              </w:rPr>
              <w:t>Максимум</w:t>
            </w:r>
          </w:p>
        </w:tc>
        <w:tc>
          <w:tcPr>
            <w:tcW w:w="2175" w:type="dxa"/>
            <w:vAlign w:val="center"/>
          </w:tcPr>
          <w:p w:rsidR="00FB0AD7" w:rsidRPr="00377652" w:rsidRDefault="00FB0AD7" w:rsidP="00377652">
            <w:pPr>
              <w:spacing w:line="360" w:lineRule="auto"/>
              <w:rPr>
                <w:sz w:val="20"/>
              </w:rPr>
            </w:pPr>
            <w:r w:rsidRPr="00377652">
              <w:rPr>
                <w:sz w:val="20"/>
              </w:rPr>
              <w:t>17 января (λ = 297°)</w:t>
            </w:r>
          </w:p>
        </w:tc>
      </w:tr>
      <w:tr w:rsidR="00FB0AD7" w:rsidRPr="00377652" w:rsidTr="00377652">
        <w:trPr>
          <w:trHeight w:val="345"/>
          <w:tblCellSpacing w:w="0" w:type="dxa"/>
        </w:trPr>
        <w:tc>
          <w:tcPr>
            <w:tcW w:w="1620" w:type="dxa"/>
            <w:vAlign w:val="center"/>
          </w:tcPr>
          <w:p w:rsidR="00FB0AD7" w:rsidRPr="00377652" w:rsidRDefault="00FB0AD7" w:rsidP="00377652">
            <w:pPr>
              <w:spacing w:line="360" w:lineRule="auto"/>
              <w:rPr>
                <w:sz w:val="20"/>
              </w:rPr>
            </w:pPr>
            <w:r w:rsidRPr="00377652">
              <w:rPr>
                <w:bCs/>
                <w:iCs/>
                <w:sz w:val="20"/>
              </w:rPr>
              <w:t>ZHR</w:t>
            </w:r>
          </w:p>
        </w:tc>
        <w:tc>
          <w:tcPr>
            <w:tcW w:w="2175" w:type="dxa"/>
            <w:vAlign w:val="center"/>
          </w:tcPr>
          <w:p w:rsidR="00FB0AD7" w:rsidRPr="00377652" w:rsidRDefault="00FB0AD7" w:rsidP="00377652">
            <w:pPr>
              <w:spacing w:line="360" w:lineRule="auto"/>
              <w:rPr>
                <w:sz w:val="20"/>
              </w:rPr>
            </w:pPr>
            <w:r w:rsidRPr="00377652">
              <w:rPr>
                <w:sz w:val="20"/>
              </w:rPr>
              <w:t>4</w:t>
            </w:r>
          </w:p>
        </w:tc>
      </w:tr>
      <w:tr w:rsidR="00FB0AD7" w:rsidRPr="00377652" w:rsidTr="00377652">
        <w:trPr>
          <w:trHeight w:val="345"/>
          <w:tblCellSpacing w:w="0" w:type="dxa"/>
        </w:trPr>
        <w:tc>
          <w:tcPr>
            <w:tcW w:w="1620" w:type="dxa"/>
            <w:vAlign w:val="center"/>
          </w:tcPr>
          <w:p w:rsidR="00FB0AD7" w:rsidRPr="00377652" w:rsidRDefault="00FB0AD7" w:rsidP="00377652">
            <w:pPr>
              <w:spacing w:line="360" w:lineRule="auto"/>
              <w:rPr>
                <w:sz w:val="20"/>
              </w:rPr>
            </w:pPr>
            <w:r w:rsidRPr="00377652">
              <w:rPr>
                <w:bCs/>
                <w:iCs/>
                <w:sz w:val="20"/>
              </w:rPr>
              <w:t>Радиант</w:t>
            </w:r>
          </w:p>
        </w:tc>
        <w:tc>
          <w:tcPr>
            <w:tcW w:w="2175" w:type="dxa"/>
            <w:vAlign w:val="center"/>
          </w:tcPr>
          <w:p w:rsidR="00FB0AD7" w:rsidRPr="00377652" w:rsidRDefault="00FB0AD7" w:rsidP="00377652">
            <w:pPr>
              <w:spacing w:line="360" w:lineRule="auto"/>
              <w:rPr>
                <w:sz w:val="20"/>
              </w:rPr>
            </w:pPr>
            <w:r w:rsidRPr="00377652">
              <w:rPr>
                <w:sz w:val="20"/>
              </w:rPr>
              <w:t>α= 130°, δ = +20°</w:t>
            </w:r>
          </w:p>
        </w:tc>
      </w:tr>
      <w:tr w:rsidR="00FB0AD7" w:rsidRPr="00377652" w:rsidTr="00377652">
        <w:trPr>
          <w:trHeight w:val="345"/>
          <w:tblCellSpacing w:w="0" w:type="dxa"/>
        </w:trPr>
        <w:tc>
          <w:tcPr>
            <w:tcW w:w="1620" w:type="dxa"/>
            <w:vAlign w:val="center"/>
          </w:tcPr>
          <w:p w:rsidR="00FB0AD7" w:rsidRPr="00377652" w:rsidRDefault="00FB0AD7" w:rsidP="00377652">
            <w:pPr>
              <w:spacing w:line="360" w:lineRule="auto"/>
              <w:rPr>
                <w:sz w:val="20"/>
              </w:rPr>
            </w:pPr>
            <w:r w:rsidRPr="00377652">
              <w:rPr>
                <w:bCs/>
                <w:iCs/>
                <w:sz w:val="20"/>
              </w:rPr>
              <w:t>V</w:t>
            </w:r>
          </w:p>
        </w:tc>
        <w:tc>
          <w:tcPr>
            <w:tcW w:w="2175" w:type="dxa"/>
            <w:vAlign w:val="center"/>
          </w:tcPr>
          <w:p w:rsidR="00FB0AD7" w:rsidRPr="00377652" w:rsidRDefault="00FB0AD7" w:rsidP="00377652">
            <w:pPr>
              <w:spacing w:line="360" w:lineRule="auto"/>
              <w:rPr>
                <w:sz w:val="20"/>
              </w:rPr>
            </w:pPr>
            <w:r w:rsidRPr="00377652">
              <w:rPr>
                <w:sz w:val="20"/>
              </w:rPr>
              <w:t>28 км/сек</w:t>
            </w:r>
          </w:p>
        </w:tc>
      </w:tr>
    </w:tbl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</w:rPr>
      </w:pPr>
    </w:p>
    <w:p w:rsidR="00FB0AD7" w:rsidRPr="008A556D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iCs/>
          <w:sz w:val="28"/>
        </w:rPr>
        <w:br w:type="page"/>
      </w:r>
      <w:r w:rsidR="00FB0AD7" w:rsidRPr="008A556D">
        <w:rPr>
          <w:bCs/>
          <w:iCs/>
          <w:sz w:val="28"/>
        </w:rPr>
        <w:t>Условные обозначения</w:t>
      </w:r>
      <w:r w:rsidR="00FB0AD7" w:rsidRPr="008A556D">
        <w:rPr>
          <w:sz w:val="28"/>
        </w:rPr>
        <w:t xml:space="preserve"> </w:t>
      </w:r>
    </w:p>
    <w:p w:rsidR="00FB0AD7" w:rsidRPr="008A556D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rStyle w:val="a5"/>
          <w:b w:val="0"/>
          <w:iCs/>
          <w:sz w:val="28"/>
        </w:rPr>
        <w:t>α</w:t>
      </w:r>
      <w:r w:rsidRPr="008A556D">
        <w:rPr>
          <w:bCs/>
          <w:iCs/>
          <w:sz w:val="28"/>
        </w:rPr>
        <w:t xml:space="preserve">, </w:t>
      </w:r>
      <w:r w:rsidRPr="008A556D">
        <w:rPr>
          <w:rStyle w:val="a5"/>
          <w:b w:val="0"/>
          <w:iCs/>
          <w:sz w:val="28"/>
        </w:rPr>
        <w:t>δ</w:t>
      </w:r>
      <w:bookmarkStart w:id="6" w:name="альфа,_дельта"/>
      <w:bookmarkEnd w:id="6"/>
      <w:r w:rsidRPr="008A556D">
        <w:rPr>
          <w:bCs/>
          <w:sz w:val="28"/>
        </w:rPr>
        <w:t xml:space="preserve"> </w:t>
      </w:r>
      <w:r w:rsidRPr="008A556D">
        <w:rPr>
          <w:sz w:val="28"/>
        </w:rPr>
        <w:t xml:space="preserve">: Экваториальные координаты радианта метеорного потока; </w:t>
      </w:r>
      <w:r w:rsidRPr="008A556D">
        <w:rPr>
          <w:rStyle w:val="a5"/>
          <w:b w:val="0"/>
          <w:sz w:val="28"/>
        </w:rPr>
        <w:t>α</w:t>
      </w:r>
      <w:r w:rsidRPr="008A556D">
        <w:rPr>
          <w:sz w:val="28"/>
        </w:rPr>
        <w:t xml:space="preserve"> - прямое восхождение, δ - склонение. Непрерывное движение Земли вокруг Солнца является причиной непрерывного дрейфа радиантов. </w:t>
      </w:r>
      <w:r w:rsidR="008A556D" w:rsidRPr="008A556D">
        <w:rPr>
          <w:sz w:val="28"/>
        </w:rPr>
        <w:t xml:space="preserve">  </w:t>
      </w:r>
      <w:bookmarkStart w:id="7" w:name="V"/>
      <w:r w:rsidRPr="008A556D">
        <w:rPr>
          <w:bCs/>
          <w:iCs/>
          <w:sz w:val="28"/>
        </w:rPr>
        <w:t>V</w:t>
      </w:r>
      <w:bookmarkEnd w:id="7"/>
      <w:r w:rsidRPr="008A556D">
        <w:rPr>
          <w:sz w:val="28"/>
        </w:rPr>
        <w:t>: Скорость вхождения метеоров потока в атмосферу Земли , минимальное значение - 11 км/сек (очень медленные метеоры), максимальное значение - 72 км/сек (очень быстрые метеоры).</w:t>
      </w:r>
      <w:r w:rsidR="008A556D" w:rsidRPr="008A556D">
        <w:rPr>
          <w:sz w:val="28"/>
        </w:rPr>
        <w:t xml:space="preserve"> </w:t>
      </w:r>
      <w:bookmarkStart w:id="8" w:name="ZHR"/>
      <w:r w:rsidRPr="008A556D">
        <w:rPr>
          <w:bCs/>
          <w:iCs/>
          <w:sz w:val="28"/>
        </w:rPr>
        <w:t>ZHR</w:t>
      </w:r>
      <w:bookmarkEnd w:id="8"/>
      <w:r w:rsidRPr="008A556D">
        <w:rPr>
          <w:sz w:val="28"/>
        </w:rPr>
        <w:t>: (</w:t>
      </w:r>
      <w:r w:rsidRPr="008A556D">
        <w:rPr>
          <w:bCs/>
          <w:sz w:val="28"/>
        </w:rPr>
        <w:t>Z</w:t>
      </w:r>
      <w:r w:rsidRPr="008A556D">
        <w:rPr>
          <w:sz w:val="28"/>
        </w:rPr>
        <w:t xml:space="preserve">enith </w:t>
      </w:r>
      <w:r w:rsidRPr="008A556D">
        <w:rPr>
          <w:bCs/>
          <w:sz w:val="28"/>
        </w:rPr>
        <w:t>H</w:t>
      </w:r>
      <w:r w:rsidRPr="008A556D">
        <w:rPr>
          <w:sz w:val="28"/>
        </w:rPr>
        <w:t xml:space="preserve">our </w:t>
      </w:r>
      <w:r w:rsidRPr="008A556D">
        <w:rPr>
          <w:bCs/>
          <w:sz w:val="28"/>
        </w:rPr>
        <w:t>R</w:t>
      </w:r>
      <w:r w:rsidRPr="008A556D">
        <w:rPr>
          <w:sz w:val="28"/>
        </w:rPr>
        <w:t xml:space="preserve">adiant) Зенитное часовое число метеоров - количество метеоров потока приведенное к идеальным условиям наблюдений (количество метеоров замеченное одним наблюдателем в течение часа с радиантом в зените и видимыми в зените звездами 6,5 зв. вел.). </w:t>
      </w:r>
    </w:p>
    <w:p w:rsidR="00D7456F" w:rsidRDefault="00D7456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  <w:u w:val="single"/>
        </w:rPr>
      </w:pPr>
    </w:p>
    <w:p w:rsidR="00FB0AD7" w:rsidRPr="00D7456F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D7456F">
        <w:rPr>
          <w:bCs/>
          <w:sz w:val="28"/>
          <w:szCs w:val="32"/>
        </w:rPr>
        <w:t>55 Рака</w:t>
      </w:r>
    </w:p>
    <w:p w:rsidR="00EA0600" w:rsidRPr="00EA0600" w:rsidRDefault="00EA0600" w:rsidP="00EA0600">
      <w:pPr>
        <w:ind w:firstLine="720"/>
        <w:jc w:val="both"/>
        <w:rPr>
          <w:color w:val="FFFFFF"/>
          <w:sz w:val="28"/>
        </w:rPr>
      </w:pPr>
      <w:r w:rsidRPr="00EA0600">
        <w:rPr>
          <w:color w:val="FFFFFF"/>
          <w:sz w:val="28"/>
        </w:rPr>
        <w:t>рак созвездие скопление тропик</w:t>
      </w:r>
    </w:p>
    <w:p w:rsidR="00FB0AD7" w:rsidRPr="008A556D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55 Рака находится на расстоянии 41 световой год от Земли в созвездии Рака и имеет возраст около 5 миллиардов лет. В 1996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году астрономы открыли планету с массой, примерно равной массе Юпитера (M</w:t>
      </w:r>
      <w:r w:rsidRPr="008A556D">
        <w:rPr>
          <w:sz w:val="28"/>
          <w:vertAlign w:val="subscript"/>
        </w:rPr>
        <w:t>J</w:t>
      </w:r>
      <w:r w:rsidRPr="008A556D">
        <w:rPr>
          <w:sz w:val="28"/>
        </w:rPr>
        <w:t>) обращающуюся на расстоянии 0,1 астрономической единицы от звезды за 14,6 дня. В июне 2002 года, та же группа ученых сообщила об открытии еще двух планет в этой системе. Меньшая планета с массой 20% массы Юпитера (0,2 M</w:t>
      </w:r>
      <w:r w:rsidRPr="008A556D">
        <w:rPr>
          <w:sz w:val="28"/>
          <w:vertAlign w:val="subscript"/>
        </w:rPr>
        <w:t>J</w:t>
      </w:r>
      <w:r w:rsidRPr="008A556D">
        <w:rPr>
          <w:sz w:val="28"/>
        </w:rPr>
        <w:t>)обращается на расстоянии в два раза большем за 44 дня. Третья, по массе в четыре раза превосходящая Юпитер (4 M</w:t>
      </w:r>
      <w:r w:rsidRPr="008A556D">
        <w:rPr>
          <w:sz w:val="28"/>
          <w:vertAlign w:val="subscript"/>
        </w:rPr>
        <w:t>J</w:t>
      </w:r>
      <w:r w:rsidRPr="008A556D">
        <w:rPr>
          <w:sz w:val="28"/>
        </w:rPr>
        <w:t>), имеет радиус орбиты в 5,9 астрономической единицы и орбитальный период более 13 лет.</w:t>
      </w:r>
      <w:r w:rsidR="008A556D" w:rsidRPr="008A556D">
        <w:rPr>
          <w:sz w:val="28"/>
        </w:rPr>
        <w:t xml:space="preserve"> </w:t>
      </w:r>
    </w:p>
    <w:p w:rsidR="00FB0AD7" w:rsidRPr="008A556D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 xml:space="preserve">Ученые обнаружили планетную систему, похожую по размерам на Солнечную. По крайней мере, исследователи утверждают, что она очень напоминает им нашу систему. </w:t>
      </w:r>
    </w:p>
    <w:p w:rsidR="00FB0AD7" w:rsidRPr="008A556D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Обнаружить планеты размером с Землю при помощи нынешнего наземного оборудования, скорее всего, не представляется возможным. Для этого придется подождать запуска нового поколения спутников-обсерваторий, запланированного на следующее десятилетие.</w:t>
      </w:r>
      <w:r w:rsidR="008A556D" w:rsidRPr="008A556D">
        <w:rPr>
          <w:sz w:val="28"/>
        </w:rPr>
        <w:t xml:space="preserve">  </w:t>
      </w:r>
      <w:r w:rsidRPr="008A556D">
        <w:rPr>
          <w:sz w:val="28"/>
        </w:rPr>
        <w:t xml:space="preserve">Марси и Батлер уже давно занимаются поиском новых планет. Они постепенно находят системы, все более и более похожие на ту, в которой живем мы. «Все остальные так называемые экстрасолярные планеты, обнаруженные к настоящему времени, находятся ближе к своим звездам, и большинство из них также имеют вытянутые орбиты, - говорит Марси. - А эта новая планета обращается на том же расстоянии от звезды, что и наш Юпитер - от Солнца». </w:t>
      </w:r>
    </w:p>
    <w:p w:rsidR="008E48AC" w:rsidRDefault="00FB0AD7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A556D">
        <w:rPr>
          <w:sz w:val="28"/>
        </w:rPr>
        <w:t>Таким образом, планетная система, похожая на нашу, вращается вокруг звезды 55 Рака в одноименном созвездии.</w:t>
      </w:r>
      <w:r w:rsidR="008A556D" w:rsidRPr="008A556D">
        <w:rPr>
          <w:sz w:val="28"/>
        </w:rPr>
        <w:t xml:space="preserve">  </w:t>
      </w:r>
      <w:r w:rsidRPr="008A556D">
        <w:rPr>
          <w:sz w:val="28"/>
        </w:rPr>
        <w:t>Первая планета этой системы, расположенной в 41 световом годе от Земли, - газовый гигант немногим меньше Юпитера, вращающийся от звезды на расстоянии в десять раз меньшем, чем от Земли до Солнца.</w:t>
      </w:r>
      <w:r w:rsidR="008A556D" w:rsidRPr="008A556D">
        <w:rPr>
          <w:sz w:val="28"/>
        </w:rPr>
        <w:t xml:space="preserve"> </w:t>
      </w:r>
      <w:r w:rsidRPr="008A556D">
        <w:rPr>
          <w:sz w:val="28"/>
        </w:rPr>
        <w:t>Новая планета находится в пять раз дальше от звезды. Таким образом, по своим пропорциям новая система похожа на нашу.</w:t>
      </w:r>
    </w:p>
    <w:p w:rsidR="008059EF" w:rsidRPr="008059EF" w:rsidRDefault="008059EF" w:rsidP="008059EF">
      <w:pPr>
        <w:spacing w:line="360" w:lineRule="auto"/>
        <w:jc w:val="center"/>
        <w:rPr>
          <w:color w:val="FFFFFF"/>
          <w:sz w:val="28"/>
          <w:szCs w:val="28"/>
        </w:rPr>
      </w:pPr>
    </w:p>
    <w:p w:rsidR="008059EF" w:rsidRPr="008A556D" w:rsidRDefault="008059EF" w:rsidP="008A556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9" w:name="_GoBack"/>
      <w:bookmarkEnd w:id="9"/>
    </w:p>
    <w:sectPr w:rsidR="008059EF" w:rsidRPr="008A556D" w:rsidSect="008A556D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EE" w:rsidRDefault="00654DEE">
      <w:r>
        <w:separator/>
      </w:r>
    </w:p>
  </w:endnote>
  <w:endnote w:type="continuationSeparator" w:id="0">
    <w:p w:rsidR="00654DEE" w:rsidRDefault="0065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D7" w:rsidRDefault="003001D7" w:rsidP="00DF265C">
    <w:pPr>
      <w:pStyle w:val="a6"/>
      <w:framePr w:wrap="around" w:vAnchor="text" w:hAnchor="margin" w:xAlign="right" w:y="1"/>
      <w:rPr>
        <w:rStyle w:val="a8"/>
      </w:rPr>
    </w:pPr>
  </w:p>
  <w:p w:rsidR="003001D7" w:rsidRDefault="003001D7" w:rsidP="0004616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D7" w:rsidRDefault="005A49C5" w:rsidP="00DF265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3001D7" w:rsidRDefault="003001D7" w:rsidP="0004616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EE" w:rsidRDefault="00654DEE">
      <w:r>
        <w:separator/>
      </w:r>
    </w:p>
  </w:footnote>
  <w:footnote w:type="continuationSeparator" w:id="0">
    <w:p w:rsidR="00654DEE" w:rsidRDefault="0065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D7" w:rsidRPr="00D33711" w:rsidRDefault="003001D7" w:rsidP="00D7456F">
    <w:pPr>
      <w:tabs>
        <w:tab w:val="left" w:pos="840"/>
      </w:tabs>
      <w:jc w:val="center"/>
      <w:rPr>
        <w:sz w:val="28"/>
        <w:szCs w:val="28"/>
      </w:rPr>
    </w:pPr>
  </w:p>
  <w:p w:rsidR="003001D7" w:rsidRPr="00D7456F" w:rsidRDefault="003001D7" w:rsidP="00D7456F">
    <w:pPr>
      <w:pStyle w:val="a9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1D7" w:rsidRPr="00D33711" w:rsidRDefault="003001D7" w:rsidP="00D7456F">
    <w:pPr>
      <w:tabs>
        <w:tab w:val="left" w:pos="840"/>
      </w:tabs>
      <w:jc w:val="center"/>
      <w:rPr>
        <w:sz w:val="28"/>
        <w:szCs w:val="28"/>
      </w:rPr>
    </w:pPr>
  </w:p>
  <w:p w:rsidR="003001D7" w:rsidRDefault="003001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8AC"/>
    <w:rsid w:val="0004616C"/>
    <w:rsid w:val="000D5139"/>
    <w:rsid w:val="000D7CC4"/>
    <w:rsid w:val="000F63BC"/>
    <w:rsid w:val="002A3678"/>
    <w:rsid w:val="002A6208"/>
    <w:rsid w:val="002A724A"/>
    <w:rsid w:val="003001D7"/>
    <w:rsid w:val="003073C3"/>
    <w:rsid w:val="003253AB"/>
    <w:rsid w:val="00377652"/>
    <w:rsid w:val="00392B4B"/>
    <w:rsid w:val="00465979"/>
    <w:rsid w:val="005021F5"/>
    <w:rsid w:val="005A49C5"/>
    <w:rsid w:val="00654DEE"/>
    <w:rsid w:val="006B2AA9"/>
    <w:rsid w:val="007547D6"/>
    <w:rsid w:val="00775AC9"/>
    <w:rsid w:val="00777162"/>
    <w:rsid w:val="008059EF"/>
    <w:rsid w:val="00895331"/>
    <w:rsid w:val="008A556D"/>
    <w:rsid w:val="008E48AC"/>
    <w:rsid w:val="00941D25"/>
    <w:rsid w:val="009425C5"/>
    <w:rsid w:val="009B56D9"/>
    <w:rsid w:val="00A6286C"/>
    <w:rsid w:val="00AB26D0"/>
    <w:rsid w:val="00AC76BC"/>
    <w:rsid w:val="00C24E01"/>
    <w:rsid w:val="00C3725B"/>
    <w:rsid w:val="00D24CC7"/>
    <w:rsid w:val="00D33711"/>
    <w:rsid w:val="00D554DD"/>
    <w:rsid w:val="00D7456F"/>
    <w:rsid w:val="00DF265C"/>
    <w:rsid w:val="00E4345B"/>
    <w:rsid w:val="00EA0600"/>
    <w:rsid w:val="00F30F00"/>
    <w:rsid w:val="00F45DBA"/>
    <w:rsid w:val="00F67460"/>
    <w:rsid w:val="00FB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6B7C4BE-228F-407D-8A63-78FFE4EF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FB0AD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8E48A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E48AC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8E48AC"/>
    <w:rPr>
      <w:rFonts w:cs="Times New Roman"/>
      <w:b/>
      <w:bCs/>
    </w:rPr>
  </w:style>
  <w:style w:type="character" w:styleId="HTML">
    <w:name w:val="HTML Variable"/>
    <w:uiPriority w:val="99"/>
    <w:rsid w:val="008E48AC"/>
    <w:rPr>
      <w:rFonts w:cs="Times New Roman"/>
      <w:i/>
      <w:iCs/>
    </w:rPr>
  </w:style>
  <w:style w:type="character" w:customStyle="1" w:styleId="grame">
    <w:name w:val="grame"/>
    <w:uiPriority w:val="99"/>
    <w:rsid w:val="008E48AC"/>
    <w:rPr>
      <w:rFonts w:cs="Times New Roman"/>
    </w:rPr>
  </w:style>
  <w:style w:type="paragraph" w:styleId="HTML0">
    <w:name w:val="HTML Preformatted"/>
    <w:basedOn w:val="a"/>
    <w:link w:val="HTML1"/>
    <w:uiPriority w:val="99"/>
    <w:rsid w:val="00FB0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ind">
    <w:name w:val="ind"/>
    <w:basedOn w:val="a"/>
    <w:uiPriority w:val="99"/>
    <w:rsid w:val="00AC76BC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0461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4616C"/>
    <w:rPr>
      <w:rFonts w:cs="Times New Roman"/>
    </w:rPr>
  </w:style>
  <w:style w:type="paragraph" w:styleId="a9">
    <w:name w:val="header"/>
    <w:basedOn w:val="a"/>
    <w:link w:val="aa"/>
    <w:uiPriority w:val="99"/>
    <w:rsid w:val="00D745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астрономии</vt:lpstr>
    </vt:vector>
  </TitlesOfParts>
  <Company/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астрономии</dc:title>
  <dc:subject/>
  <dc:creator>Иришка</dc:creator>
  <cp:keywords/>
  <dc:description/>
  <cp:lastModifiedBy>admin</cp:lastModifiedBy>
  <cp:revision>2</cp:revision>
  <dcterms:created xsi:type="dcterms:W3CDTF">2014-03-22T14:29:00Z</dcterms:created>
  <dcterms:modified xsi:type="dcterms:W3CDTF">2014-03-22T14:29:00Z</dcterms:modified>
</cp:coreProperties>
</file>