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E75158" w:rsidRPr="00231703" w:rsidRDefault="00E75158" w:rsidP="00E75158">
      <w:pPr>
        <w:spacing w:line="360" w:lineRule="auto"/>
        <w:ind w:firstLine="709"/>
        <w:jc w:val="both"/>
        <w:rPr>
          <w:color w:val="000000"/>
          <w:sz w:val="28"/>
          <w:szCs w:val="28"/>
          <w:lang w:val="en-US"/>
        </w:rPr>
      </w:pPr>
    </w:p>
    <w:p w:rsidR="00BD0466" w:rsidRPr="00231703" w:rsidRDefault="00BD0466" w:rsidP="00E75158">
      <w:pPr>
        <w:spacing w:line="360" w:lineRule="auto"/>
        <w:ind w:firstLine="709"/>
        <w:jc w:val="center"/>
        <w:rPr>
          <w:b/>
          <w:color w:val="000000"/>
          <w:sz w:val="28"/>
          <w:szCs w:val="28"/>
        </w:rPr>
      </w:pPr>
      <w:r w:rsidRPr="00231703">
        <w:rPr>
          <w:b/>
          <w:color w:val="000000"/>
          <w:sz w:val="28"/>
          <w:szCs w:val="28"/>
        </w:rPr>
        <w:t>Специфика партийной системы современной</w:t>
      </w:r>
      <w:r w:rsidR="00E75158" w:rsidRPr="00231703">
        <w:rPr>
          <w:b/>
          <w:color w:val="000000"/>
          <w:sz w:val="28"/>
          <w:szCs w:val="28"/>
        </w:rPr>
        <w:t xml:space="preserve"> </w:t>
      </w:r>
      <w:r w:rsidRPr="00231703">
        <w:rPr>
          <w:b/>
          <w:color w:val="000000"/>
          <w:sz w:val="28"/>
          <w:szCs w:val="28"/>
        </w:rPr>
        <w:t>России</w:t>
      </w:r>
    </w:p>
    <w:p w:rsidR="00BD0466" w:rsidRPr="00231703" w:rsidRDefault="00BD0466" w:rsidP="00E75158">
      <w:pPr>
        <w:spacing w:line="360" w:lineRule="auto"/>
        <w:ind w:firstLine="709"/>
        <w:jc w:val="both"/>
        <w:rPr>
          <w:color w:val="000000"/>
          <w:sz w:val="28"/>
        </w:rPr>
      </w:pPr>
    </w:p>
    <w:p w:rsidR="00BD0466" w:rsidRPr="00231703" w:rsidRDefault="00E75158" w:rsidP="00E75158">
      <w:pPr>
        <w:spacing w:line="360" w:lineRule="auto"/>
        <w:ind w:firstLine="709"/>
        <w:jc w:val="both"/>
        <w:rPr>
          <w:b/>
          <w:color w:val="000000"/>
          <w:sz w:val="28"/>
          <w:szCs w:val="28"/>
        </w:rPr>
      </w:pPr>
      <w:r w:rsidRPr="00231703">
        <w:rPr>
          <w:b/>
          <w:color w:val="000000"/>
          <w:sz w:val="28"/>
          <w:szCs w:val="28"/>
        </w:rPr>
        <w:br w:type="page"/>
      </w:r>
      <w:r w:rsidR="00BD0466" w:rsidRPr="00231703">
        <w:rPr>
          <w:b/>
          <w:color w:val="000000"/>
          <w:sz w:val="28"/>
          <w:szCs w:val="28"/>
        </w:rPr>
        <w:t>Содержание</w:t>
      </w:r>
    </w:p>
    <w:p w:rsidR="00BD0466" w:rsidRPr="00231703" w:rsidRDefault="00BD0466" w:rsidP="00E75158">
      <w:pPr>
        <w:spacing w:line="360" w:lineRule="auto"/>
        <w:ind w:firstLine="709"/>
        <w:jc w:val="both"/>
        <w:rPr>
          <w:color w:val="000000"/>
          <w:sz w:val="28"/>
        </w:rPr>
      </w:pPr>
    </w:p>
    <w:p w:rsidR="00C91AB3" w:rsidRPr="00231703" w:rsidRDefault="00C91AB3" w:rsidP="00C91AB3">
      <w:pPr>
        <w:suppressAutoHyphens/>
        <w:spacing w:line="360" w:lineRule="auto"/>
        <w:rPr>
          <w:color w:val="000000"/>
          <w:sz w:val="28"/>
          <w:szCs w:val="28"/>
        </w:rPr>
      </w:pPr>
      <w:r w:rsidRPr="00231703">
        <w:rPr>
          <w:color w:val="000000"/>
          <w:sz w:val="28"/>
          <w:szCs w:val="28"/>
        </w:rPr>
        <w:t>Введение</w:t>
      </w:r>
    </w:p>
    <w:p w:rsidR="00C91AB3" w:rsidRPr="00231703" w:rsidRDefault="00C91AB3" w:rsidP="00C91AB3">
      <w:pPr>
        <w:suppressAutoHyphens/>
        <w:spacing w:line="360" w:lineRule="auto"/>
        <w:rPr>
          <w:color w:val="000000"/>
          <w:sz w:val="28"/>
          <w:szCs w:val="28"/>
        </w:rPr>
      </w:pPr>
      <w:r w:rsidRPr="00231703">
        <w:rPr>
          <w:color w:val="000000"/>
          <w:sz w:val="28"/>
          <w:szCs w:val="28"/>
        </w:rPr>
        <w:t>1. Сущность и основные типы партийных систем</w:t>
      </w:r>
    </w:p>
    <w:p w:rsidR="00C91AB3" w:rsidRPr="00231703" w:rsidRDefault="00C91AB3" w:rsidP="00C91AB3">
      <w:pPr>
        <w:suppressAutoHyphens/>
        <w:spacing w:line="360" w:lineRule="auto"/>
        <w:rPr>
          <w:color w:val="000000"/>
          <w:sz w:val="28"/>
          <w:szCs w:val="28"/>
        </w:rPr>
      </w:pPr>
      <w:r w:rsidRPr="00231703">
        <w:rPr>
          <w:color w:val="000000"/>
          <w:sz w:val="28"/>
          <w:szCs w:val="28"/>
        </w:rPr>
        <w:t>2. Партийная система современной России</w:t>
      </w:r>
    </w:p>
    <w:p w:rsidR="00C91AB3" w:rsidRPr="00231703" w:rsidRDefault="00C91AB3" w:rsidP="00C91AB3">
      <w:pPr>
        <w:suppressAutoHyphens/>
        <w:spacing w:line="360" w:lineRule="auto"/>
        <w:rPr>
          <w:color w:val="000000"/>
          <w:sz w:val="28"/>
          <w:szCs w:val="28"/>
        </w:rPr>
      </w:pPr>
      <w:r w:rsidRPr="00231703">
        <w:rPr>
          <w:color w:val="000000"/>
          <w:sz w:val="28"/>
          <w:szCs w:val="28"/>
        </w:rPr>
        <w:t>Заключение</w:t>
      </w:r>
    </w:p>
    <w:p w:rsidR="00C91AB3" w:rsidRPr="00231703" w:rsidRDefault="00C91AB3" w:rsidP="00C91AB3">
      <w:pPr>
        <w:suppressAutoHyphens/>
        <w:spacing w:line="360" w:lineRule="auto"/>
        <w:rPr>
          <w:color w:val="000000"/>
          <w:sz w:val="28"/>
          <w:szCs w:val="28"/>
        </w:rPr>
      </w:pPr>
      <w:r w:rsidRPr="00231703">
        <w:rPr>
          <w:color w:val="000000"/>
          <w:sz w:val="28"/>
          <w:szCs w:val="28"/>
        </w:rPr>
        <w:t>Список использованной литературы</w:t>
      </w:r>
    </w:p>
    <w:p w:rsidR="00536BFA" w:rsidRPr="00231703" w:rsidRDefault="00536BFA" w:rsidP="00E75158">
      <w:pPr>
        <w:spacing w:line="360" w:lineRule="auto"/>
        <w:ind w:firstLine="709"/>
        <w:jc w:val="both"/>
        <w:rPr>
          <w:b/>
          <w:color w:val="000000"/>
          <w:sz w:val="28"/>
          <w:szCs w:val="28"/>
        </w:rPr>
      </w:pPr>
    </w:p>
    <w:p w:rsidR="00CD2CCD" w:rsidRPr="00231703" w:rsidRDefault="00C91AB3" w:rsidP="00E75158">
      <w:pPr>
        <w:spacing w:line="360" w:lineRule="auto"/>
        <w:ind w:firstLine="709"/>
        <w:jc w:val="both"/>
        <w:outlineLvl w:val="0"/>
        <w:rPr>
          <w:b/>
          <w:color w:val="000000"/>
          <w:sz w:val="28"/>
          <w:szCs w:val="28"/>
        </w:rPr>
      </w:pPr>
      <w:bookmarkStart w:id="0" w:name="_Toc259696258"/>
      <w:r w:rsidRPr="00231703">
        <w:rPr>
          <w:b/>
          <w:color w:val="000000"/>
          <w:sz w:val="28"/>
          <w:szCs w:val="28"/>
        </w:rPr>
        <w:br w:type="page"/>
      </w:r>
      <w:r w:rsidR="00D52C75" w:rsidRPr="00231703">
        <w:rPr>
          <w:b/>
          <w:color w:val="000000"/>
          <w:sz w:val="28"/>
          <w:szCs w:val="28"/>
        </w:rPr>
        <w:t>Введение</w:t>
      </w:r>
      <w:bookmarkEnd w:id="0"/>
    </w:p>
    <w:p w:rsidR="00D52C75" w:rsidRPr="00231703" w:rsidRDefault="00D52C75" w:rsidP="00E75158">
      <w:pPr>
        <w:spacing w:line="360" w:lineRule="auto"/>
        <w:ind w:firstLine="709"/>
        <w:jc w:val="both"/>
        <w:rPr>
          <w:color w:val="000000"/>
          <w:sz w:val="28"/>
        </w:rPr>
      </w:pPr>
    </w:p>
    <w:p w:rsidR="00EE36C1" w:rsidRPr="00231703" w:rsidRDefault="00B30F48" w:rsidP="00E75158">
      <w:pPr>
        <w:autoSpaceDE w:val="0"/>
        <w:autoSpaceDN w:val="0"/>
        <w:adjustRightInd w:val="0"/>
        <w:spacing w:line="360" w:lineRule="auto"/>
        <w:ind w:firstLine="709"/>
        <w:jc w:val="both"/>
        <w:rPr>
          <w:b/>
          <w:bCs/>
          <w:color w:val="000000"/>
          <w:sz w:val="28"/>
          <w:szCs w:val="28"/>
        </w:rPr>
      </w:pPr>
      <w:bookmarkStart w:id="1" w:name="_Toc259696259"/>
      <w:r w:rsidRPr="00231703">
        <w:rPr>
          <w:b/>
          <w:bCs/>
          <w:color w:val="000000"/>
          <w:sz w:val="28"/>
          <w:szCs w:val="28"/>
        </w:rPr>
        <w:t>Актуальность исследования</w:t>
      </w:r>
    </w:p>
    <w:p w:rsidR="00EE36C1" w:rsidRPr="00231703" w:rsidRDefault="00EE36C1" w:rsidP="00E75158">
      <w:pPr>
        <w:autoSpaceDE w:val="0"/>
        <w:autoSpaceDN w:val="0"/>
        <w:adjustRightInd w:val="0"/>
        <w:spacing w:line="360" w:lineRule="auto"/>
        <w:ind w:firstLine="709"/>
        <w:jc w:val="both"/>
        <w:rPr>
          <w:color w:val="000000"/>
          <w:sz w:val="28"/>
          <w:szCs w:val="28"/>
        </w:rPr>
      </w:pPr>
      <w:r w:rsidRPr="00231703">
        <w:rPr>
          <w:color w:val="000000"/>
          <w:sz w:val="28"/>
          <w:szCs w:val="28"/>
        </w:rPr>
        <w:t>Исследование процесса формирования партийной системы России актуализируется кардинальными изменениями политической системы страны на рубеже XX-XXI вв. Изменение политического режима обусловило поиск нового формата партийной системы, который бы минимизировал нестабильность политической системы и стал эффективным механизмом поддержания статус-кво. В представлении политической элиты современной России моноцентричная партийная система создает долгосрочные основания для стабильности и преемственности сложившегося политического режима. Несмотря на предпринятые российскими исследователями попытки определения оптимального формата партийной системы России, постепенно становится очевидным несоответствие между нормативными представлениями экспертов об идеальной партийной системе и реальной отечественной политической практикой. Процесс складывания российской партийной системы обладает собственной логикой, которая проявляется в последовательной реализации прагматических интересов политической элиты, в ослаблении влияния гражданского общества на власть.</w:t>
      </w:r>
    </w:p>
    <w:p w:rsidR="00EE36C1" w:rsidRPr="00231703" w:rsidRDefault="00EE36C1" w:rsidP="00E75158">
      <w:pPr>
        <w:autoSpaceDE w:val="0"/>
        <w:autoSpaceDN w:val="0"/>
        <w:adjustRightInd w:val="0"/>
        <w:spacing w:line="360" w:lineRule="auto"/>
        <w:ind w:firstLine="709"/>
        <w:jc w:val="both"/>
        <w:rPr>
          <w:color w:val="000000"/>
          <w:sz w:val="28"/>
          <w:szCs w:val="28"/>
        </w:rPr>
      </w:pPr>
      <w:r w:rsidRPr="00231703">
        <w:rPr>
          <w:color w:val="000000"/>
          <w:sz w:val="28"/>
          <w:szCs w:val="28"/>
        </w:rPr>
        <w:t>Актуальность исследования обусловлена необходимостью изучения процесса институционального оформления и трендов развития партийной системы</w:t>
      </w:r>
      <w:r w:rsidR="00E75158" w:rsidRPr="00231703">
        <w:rPr>
          <w:color w:val="000000"/>
          <w:sz w:val="28"/>
          <w:szCs w:val="28"/>
        </w:rPr>
        <w:t xml:space="preserve"> </w:t>
      </w:r>
      <w:r w:rsidRPr="00231703">
        <w:rPr>
          <w:color w:val="000000"/>
          <w:sz w:val="28"/>
          <w:szCs w:val="28"/>
        </w:rPr>
        <w:t>современной России в контексте особенностей российского политического режима, электорального пространства, а также норм избирательного и партийного законодательства.</w:t>
      </w:r>
    </w:p>
    <w:p w:rsidR="00FC6906" w:rsidRPr="00231703" w:rsidRDefault="00FC6906" w:rsidP="00E75158">
      <w:pPr>
        <w:autoSpaceDE w:val="0"/>
        <w:autoSpaceDN w:val="0"/>
        <w:adjustRightInd w:val="0"/>
        <w:spacing w:line="360" w:lineRule="auto"/>
        <w:ind w:firstLine="709"/>
        <w:jc w:val="both"/>
        <w:rPr>
          <w:color w:val="000000"/>
          <w:sz w:val="28"/>
          <w:szCs w:val="28"/>
        </w:rPr>
      </w:pPr>
      <w:r w:rsidRPr="00231703">
        <w:rPr>
          <w:rStyle w:val="apple-style-span"/>
          <w:color w:val="000000"/>
          <w:sz w:val="28"/>
          <w:szCs w:val="28"/>
        </w:rPr>
        <w:t>Доминирует в партийной системе так называемая «партия власти». В России противоречие между политической системой с сильной президентской властью и неоформившейся партийной системой разрешается в пользу исполнительной власти. Президентская власть объективно заинтересована в крупной политической партии, которая обеспечила бы поддержку и среди избирателей, и в парламенте</w:t>
      </w:r>
      <w:r w:rsidRPr="00231703">
        <w:rPr>
          <w:rStyle w:val="apple-style-span"/>
          <w:color w:val="000000"/>
          <w:sz w:val="28"/>
          <w:szCs w:val="20"/>
        </w:rPr>
        <w:t>.</w:t>
      </w:r>
      <w:r w:rsidR="006A3EA0" w:rsidRPr="00231703">
        <w:rPr>
          <w:color w:val="000000"/>
          <w:sz w:val="28"/>
          <w:szCs w:val="28"/>
        </w:rPr>
        <w:t xml:space="preserve"> Это и</w:t>
      </w:r>
      <w:r w:rsidR="00E75158" w:rsidRPr="00231703">
        <w:rPr>
          <w:color w:val="000000"/>
          <w:sz w:val="28"/>
          <w:szCs w:val="28"/>
        </w:rPr>
        <w:t xml:space="preserve"> </w:t>
      </w:r>
      <w:r w:rsidR="006A3EA0" w:rsidRPr="00231703">
        <w:rPr>
          <w:color w:val="000000"/>
          <w:sz w:val="28"/>
          <w:szCs w:val="28"/>
        </w:rPr>
        <w:t>является</w:t>
      </w:r>
      <w:r w:rsidR="00E75158" w:rsidRPr="00231703">
        <w:rPr>
          <w:color w:val="000000"/>
          <w:sz w:val="28"/>
          <w:szCs w:val="28"/>
        </w:rPr>
        <w:t xml:space="preserve"> </w:t>
      </w:r>
      <w:r w:rsidR="006A3EA0" w:rsidRPr="00231703">
        <w:rPr>
          <w:color w:val="000000"/>
          <w:sz w:val="28"/>
          <w:szCs w:val="28"/>
        </w:rPr>
        <w:t>проблемой</w:t>
      </w:r>
      <w:r w:rsidR="00E75158" w:rsidRPr="00231703">
        <w:rPr>
          <w:color w:val="000000"/>
          <w:sz w:val="28"/>
          <w:szCs w:val="28"/>
        </w:rPr>
        <w:t xml:space="preserve"> </w:t>
      </w:r>
      <w:r w:rsidR="006A3EA0" w:rsidRPr="00231703">
        <w:rPr>
          <w:color w:val="000000"/>
          <w:sz w:val="28"/>
          <w:szCs w:val="28"/>
        </w:rPr>
        <w:t>современной</w:t>
      </w:r>
      <w:r w:rsidR="00E75158" w:rsidRPr="00231703">
        <w:rPr>
          <w:color w:val="000000"/>
          <w:sz w:val="28"/>
          <w:szCs w:val="28"/>
        </w:rPr>
        <w:t xml:space="preserve"> </w:t>
      </w:r>
      <w:r w:rsidR="006A3EA0" w:rsidRPr="00231703">
        <w:rPr>
          <w:color w:val="000000"/>
          <w:sz w:val="28"/>
          <w:szCs w:val="28"/>
        </w:rPr>
        <w:t>партийной</w:t>
      </w:r>
      <w:r w:rsidR="00E75158" w:rsidRPr="00231703">
        <w:rPr>
          <w:color w:val="000000"/>
          <w:sz w:val="28"/>
          <w:szCs w:val="28"/>
        </w:rPr>
        <w:t xml:space="preserve"> </w:t>
      </w:r>
      <w:r w:rsidR="006A3EA0" w:rsidRPr="00231703">
        <w:rPr>
          <w:color w:val="000000"/>
          <w:sz w:val="28"/>
          <w:szCs w:val="28"/>
        </w:rPr>
        <w:t>системы России.</w:t>
      </w:r>
    </w:p>
    <w:p w:rsidR="00EE36C1" w:rsidRPr="00231703" w:rsidRDefault="00EE36C1" w:rsidP="00E75158">
      <w:pPr>
        <w:autoSpaceDE w:val="0"/>
        <w:autoSpaceDN w:val="0"/>
        <w:adjustRightInd w:val="0"/>
        <w:spacing w:line="360" w:lineRule="auto"/>
        <w:ind w:firstLine="709"/>
        <w:jc w:val="both"/>
        <w:rPr>
          <w:color w:val="000000"/>
          <w:sz w:val="28"/>
          <w:szCs w:val="20"/>
        </w:rPr>
      </w:pPr>
      <w:r w:rsidRPr="00231703">
        <w:rPr>
          <w:color w:val="000000"/>
          <w:sz w:val="28"/>
          <w:szCs w:val="28"/>
        </w:rPr>
        <w:t>Исследованию процесса становления и развития российской партийной системы на современном этапе посвящены работы Л.Н. Алисовой, В.Я. Гельмана, Г.В. Голосова, С.Е. Заславского, И.М. Клямкина, Ю.Г. Коргунюка, Б.И. Макаренко, С.А. Попова, Н.Н. Седых, А.И. Соловьева,</w:t>
      </w:r>
      <w:r w:rsidR="00E75158" w:rsidRPr="00231703">
        <w:rPr>
          <w:color w:val="000000"/>
          <w:sz w:val="28"/>
          <w:szCs w:val="28"/>
        </w:rPr>
        <w:t xml:space="preserve"> </w:t>
      </w:r>
      <w:r w:rsidRPr="00231703">
        <w:rPr>
          <w:color w:val="000000"/>
          <w:sz w:val="28"/>
          <w:szCs w:val="28"/>
        </w:rPr>
        <w:t>Р.Х. Усманова, С.В. Устименко, В.Е. Федоринова, К.Г. Холодковского, Т.В. Шмачковой и др.</w:t>
      </w:r>
    </w:p>
    <w:p w:rsidR="00EE36C1" w:rsidRPr="00231703" w:rsidRDefault="00EE36C1" w:rsidP="00E75158">
      <w:pPr>
        <w:autoSpaceDE w:val="0"/>
        <w:autoSpaceDN w:val="0"/>
        <w:adjustRightInd w:val="0"/>
        <w:spacing w:line="360" w:lineRule="auto"/>
        <w:ind w:firstLine="709"/>
        <w:jc w:val="both"/>
        <w:rPr>
          <w:b/>
          <w:bCs/>
          <w:color w:val="000000"/>
          <w:sz w:val="28"/>
          <w:szCs w:val="28"/>
        </w:rPr>
      </w:pPr>
      <w:r w:rsidRPr="00231703">
        <w:rPr>
          <w:b/>
          <w:bCs/>
          <w:color w:val="000000"/>
          <w:sz w:val="28"/>
          <w:szCs w:val="28"/>
        </w:rPr>
        <w:t>Объект исследования:</w:t>
      </w:r>
    </w:p>
    <w:p w:rsidR="00EE36C1" w:rsidRPr="00231703" w:rsidRDefault="00EE36C1" w:rsidP="00E75158">
      <w:pPr>
        <w:autoSpaceDE w:val="0"/>
        <w:autoSpaceDN w:val="0"/>
        <w:adjustRightInd w:val="0"/>
        <w:spacing w:line="360" w:lineRule="auto"/>
        <w:ind w:firstLine="709"/>
        <w:jc w:val="both"/>
        <w:rPr>
          <w:color w:val="000000"/>
          <w:sz w:val="28"/>
          <w:szCs w:val="20"/>
        </w:rPr>
      </w:pPr>
      <w:r w:rsidRPr="00231703">
        <w:rPr>
          <w:color w:val="000000"/>
          <w:sz w:val="28"/>
          <w:szCs w:val="28"/>
        </w:rPr>
        <w:t>Объектом исследования выступает партийная система современной России.</w:t>
      </w:r>
    </w:p>
    <w:p w:rsidR="00EE36C1" w:rsidRPr="00231703" w:rsidRDefault="00EE36C1" w:rsidP="00E75158">
      <w:pPr>
        <w:autoSpaceDE w:val="0"/>
        <w:autoSpaceDN w:val="0"/>
        <w:adjustRightInd w:val="0"/>
        <w:spacing w:line="360" w:lineRule="auto"/>
        <w:ind w:firstLine="709"/>
        <w:jc w:val="both"/>
        <w:rPr>
          <w:b/>
          <w:bCs/>
          <w:color w:val="000000"/>
          <w:sz w:val="28"/>
          <w:szCs w:val="28"/>
        </w:rPr>
      </w:pPr>
      <w:r w:rsidRPr="00231703">
        <w:rPr>
          <w:b/>
          <w:bCs/>
          <w:color w:val="000000"/>
          <w:sz w:val="28"/>
          <w:szCs w:val="28"/>
        </w:rPr>
        <w:t>Предмет исследования:</w:t>
      </w:r>
    </w:p>
    <w:p w:rsidR="00EE36C1" w:rsidRPr="00231703" w:rsidRDefault="00EE36C1" w:rsidP="00E75158">
      <w:pPr>
        <w:autoSpaceDE w:val="0"/>
        <w:autoSpaceDN w:val="0"/>
        <w:adjustRightInd w:val="0"/>
        <w:spacing w:line="360" w:lineRule="auto"/>
        <w:ind w:firstLine="709"/>
        <w:jc w:val="both"/>
        <w:rPr>
          <w:color w:val="000000"/>
          <w:sz w:val="28"/>
          <w:szCs w:val="20"/>
        </w:rPr>
      </w:pPr>
      <w:r w:rsidRPr="00231703">
        <w:rPr>
          <w:color w:val="000000"/>
          <w:sz w:val="28"/>
          <w:szCs w:val="28"/>
        </w:rPr>
        <w:t>Предметом исследования являются факторы, обусловившие формирование партийной системы современной России.</w:t>
      </w:r>
    </w:p>
    <w:p w:rsidR="00EE36C1" w:rsidRPr="00231703" w:rsidRDefault="00EE36C1" w:rsidP="00E75158">
      <w:pPr>
        <w:autoSpaceDE w:val="0"/>
        <w:autoSpaceDN w:val="0"/>
        <w:adjustRightInd w:val="0"/>
        <w:spacing w:line="360" w:lineRule="auto"/>
        <w:ind w:firstLine="709"/>
        <w:jc w:val="both"/>
        <w:rPr>
          <w:color w:val="000000"/>
          <w:sz w:val="28"/>
          <w:szCs w:val="28"/>
        </w:rPr>
      </w:pPr>
      <w:r w:rsidRPr="00231703">
        <w:rPr>
          <w:b/>
          <w:bCs/>
          <w:color w:val="000000"/>
          <w:sz w:val="28"/>
          <w:szCs w:val="28"/>
        </w:rPr>
        <w:t>Цель</w:t>
      </w:r>
      <w:r w:rsidR="00E75158" w:rsidRPr="00231703">
        <w:rPr>
          <w:b/>
          <w:bCs/>
          <w:color w:val="000000"/>
          <w:sz w:val="28"/>
          <w:szCs w:val="28"/>
        </w:rPr>
        <w:t xml:space="preserve"> </w:t>
      </w:r>
      <w:r w:rsidRPr="00231703">
        <w:rPr>
          <w:b/>
          <w:bCs/>
          <w:color w:val="000000"/>
          <w:sz w:val="28"/>
          <w:szCs w:val="28"/>
        </w:rPr>
        <w:t xml:space="preserve">исследования: </w:t>
      </w:r>
      <w:r w:rsidRPr="00231703">
        <w:rPr>
          <w:color w:val="000000"/>
          <w:sz w:val="28"/>
          <w:szCs w:val="28"/>
        </w:rPr>
        <w:t>изучение партийной системы современной</w:t>
      </w:r>
    </w:p>
    <w:p w:rsidR="00E75158" w:rsidRPr="00231703" w:rsidRDefault="00EE36C1" w:rsidP="00E75158">
      <w:pPr>
        <w:autoSpaceDE w:val="0"/>
        <w:autoSpaceDN w:val="0"/>
        <w:adjustRightInd w:val="0"/>
        <w:spacing w:line="360" w:lineRule="auto"/>
        <w:ind w:firstLine="709"/>
        <w:jc w:val="both"/>
        <w:rPr>
          <w:color w:val="000000"/>
          <w:sz w:val="28"/>
          <w:szCs w:val="28"/>
        </w:rPr>
      </w:pPr>
      <w:r w:rsidRPr="00231703">
        <w:rPr>
          <w:color w:val="000000"/>
          <w:sz w:val="28"/>
          <w:szCs w:val="28"/>
        </w:rPr>
        <w:t>России.</w:t>
      </w:r>
    </w:p>
    <w:p w:rsidR="00EE36C1" w:rsidRPr="00231703" w:rsidRDefault="00EE36C1" w:rsidP="00E75158">
      <w:pPr>
        <w:autoSpaceDE w:val="0"/>
        <w:autoSpaceDN w:val="0"/>
        <w:adjustRightInd w:val="0"/>
        <w:spacing w:line="360" w:lineRule="auto"/>
        <w:ind w:firstLine="709"/>
        <w:jc w:val="both"/>
        <w:rPr>
          <w:color w:val="000000"/>
          <w:sz w:val="28"/>
          <w:szCs w:val="28"/>
        </w:rPr>
      </w:pPr>
      <w:r w:rsidRPr="00231703">
        <w:rPr>
          <w:b/>
          <w:bCs/>
          <w:color w:val="000000"/>
          <w:sz w:val="28"/>
          <w:szCs w:val="28"/>
        </w:rPr>
        <w:t>Задачи</w:t>
      </w:r>
      <w:r w:rsidR="00E75158" w:rsidRPr="00231703">
        <w:rPr>
          <w:b/>
          <w:bCs/>
          <w:color w:val="000000"/>
          <w:sz w:val="28"/>
          <w:szCs w:val="28"/>
        </w:rPr>
        <w:t xml:space="preserve"> </w:t>
      </w:r>
      <w:r w:rsidRPr="00231703">
        <w:rPr>
          <w:b/>
          <w:bCs/>
          <w:color w:val="000000"/>
          <w:sz w:val="28"/>
          <w:szCs w:val="28"/>
        </w:rPr>
        <w:t>исследования:</w:t>
      </w:r>
    </w:p>
    <w:p w:rsidR="00EE36C1" w:rsidRPr="00231703" w:rsidRDefault="00EE36C1" w:rsidP="00E75158">
      <w:pPr>
        <w:autoSpaceDE w:val="0"/>
        <w:autoSpaceDN w:val="0"/>
        <w:adjustRightInd w:val="0"/>
        <w:spacing w:line="360" w:lineRule="auto"/>
        <w:ind w:firstLine="709"/>
        <w:jc w:val="both"/>
        <w:rPr>
          <w:color w:val="000000"/>
          <w:sz w:val="28"/>
          <w:szCs w:val="28"/>
        </w:rPr>
      </w:pPr>
      <w:r w:rsidRPr="00231703">
        <w:rPr>
          <w:color w:val="000000"/>
          <w:sz w:val="28"/>
          <w:szCs w:val="28"/>
        </w:rPr>
        <w:t>- определить сущность</w:t>
      </w:r>
      <w:r w:rsidR="006A3EA0" w:rsidRPr="00231703">
        <w:rPr>
          <w:color w:val="000000"/>
          <w:sz w:val="28"/>
          <w:szCs w:val="28"/>
        </w:rPr>
        <w:t xml:space="preserve"> и </w:t>
      </w:r>
      <w:r w:rsidRPr="00231703">
        <w:rPr>
          <w:color w:val="000000"/>
          <w:sz w:val="28"/>
          <w:szCs w:val="28"/>
        </w:rPr>
        <w:t>основные типы партийных систем;</w:t>
      </w:r>
    </w:p>
    <w:p w:rsidR="00EE36C1" w:rsidRPr="00231703" w:rsidRDefault="00EE36C1" w:rsidP="00E75158">
      <w:pPr>
        <w:autoSpaceDE w:val="0"/>
        <w:autoSpaceDN w:val="0"/>
        <w:adjustRightInd w:val="0"/>
        <w:spacing w:line="360" w:lineRule="auto"/>
        <w:ind w:firstLine="709"/>
        <w:jc w:val="both"/>
        <w:rPr>
          <w:color w:val="000000"/>
          <w:sz w:val="28"/>
          <w:szCs w:val="20"/>
        </w:rPr>
      </w:pPr>
      <w:r w:rsidRPr="00231703">
        <w:rPr>
          <w:color w:val="000000"/>
          <w:sz w:val="28"/>
          <w:szCs w:val="28"/>
        </w:rPr>
        <w:t xml:space="preserve">- </w:t>
      </w:r>
      <w:r w:rsidR="00FC6906" w:rsidRPr="00231703">
        <w:rPr>
          <w:color w:val="000000"/>
          <w:sz w:val="28"/>
          <w:szCs w:val="28"/>
        </w:rPr>
        <w:t>специфика современной</w:t>
      </w:r>
      <w:r w:rsidR="00E75158" w:rsidRPr="00231703">
        <w:rPr>
          <w:color w:val="000000"/>
          <w:sz w:val="28"/>
          <w:szCs w:val="28"/>
        </w:rPr>
        <w:t xml:space="preserve"> </w:t>
      </w:r>
      <w:r w:rsidR="00FC6906" w:rsidRPr="00231703">
        <w:rPr>
          <w:color w:val="000000"/>
          <w:sz w:val="28"/>
          <w:szCs w:val="28"/>
        </w:rPr>
        <w:t>партийной</w:t>
      </w:r>
      <w:r w:rsidR="00E75158" w:rsidRPr="00231703">
        <w:rPr>
          <w:color w:val="000000"/>
          <w:sz w:val="28"/>
          <w:szCs w:val="28"/>
        </w:rPr>
        <w:t xml:space="preserve"> </w:t>
      </w:r>
      <w:r w:rsidR="00FC6906" w:rsidRPr="00231703">
        <w:rPr>
          <w:color w:val="000000"/>
          <w:sz w:val="28"/>
          <w:szCs w:val="28"/>
        </w:rPr>
        <w:t>системы.</w:t>
      </w:r>
    </w:p>
    <w:p w:rsidR="00EE36C1" w:rsidRPr="00231703" w:rsidRDefault="00EE36C1" w:rsidP="00E75158">
      <w:pPr>
        <w:autoSpaceDE w:val="0"/>
        <w:autoSpaceDN w:val="0"/>
        <w:adjustRightInd w:val="0"/>
        <w:spacing w:line="360" w:lineRule="auto"/>
        <w:ind w:firstLine="709"/>
        <w:jc w:val="both"/>
        <w:rPr>
          <w:color w:val="000000"/>
          <w:sz w:val="28"/>
          <w:szCs w:val="28"/>
        </w:rPr>
      </w:pPr>
    </w:p>
    <w:p w:rsidR="00BD0466" w:rsidRPr="00231703" w:rsidRDefault="00B41C3D" w:rsidP="00E75158">
      <w:pPr>
        <w:autoSpaceDE w:val="0"/>
        <w:autoSpaceDN w:val="0"/>
        <w:adjustRightInd w:val="0"/>
        <w:spacing w:line="360" w:lineRule="auto"/>
        <w:ind w:firstLine="709"/>
        <w:jc w:val="both"/>
        <w:outlineLvl w:val="0"/>
        <w:rPr>
          <w:b/>
          <w:color w:val="000000"/>
          <w:sz w:val="28"/>
          <w:szCs w:val="28"/>
        </w:rPr>
      </w:pPr>
      <w:r w:rsidRPr="00231703">
        <w:rPr>
          <w:b/>
          <w:color w:val="000000"/>
          <w:sz w:val="28"/>
          <w:szCs w:val="28"/>
        </w:rPr>
        <w:br w:type="page"/>
      </w:r>
      <w:r w:rsidR="00536BFA" w:rsidRPr="00231703">
        <w:rPr>
          <w:b/>
          <w:color w:val="000000"/>
          <w:sz w:val="28"/>
          <w:szCs w:val="28"/>
        </w:rPr>
        <w:t xml:space="preserve">1. </w:t>
      </w:r>
      <w:bookmarkEnd w:id="1"/>
      <w:r w:rsidR="006A3EA0" w:rsidRPr="00231703">
        <w:rPr>
          <w:b/>
          <w:color w:val="000000"/>
          <w:sz w:val="28"/>
          <w:szCs w:val="28"/>
        </w:rPr>
        <w:t>Сущность и основные типы партийных систем</w:t>
      </w:r>
    </w:p>
    <w:p w:rsidR="00BD0466" w:rsidRPr="00231703" w:rsidRDefault="00BD0466" w:rsidP="00E75158">
      <w:pPr>
        <w:autoSpaceDE w:val="0"/>
        <w:autoSpaceDN w:val="0"/>
        <w:adjustRightInd w:val="0"/>
        <w:spacing w:line="360" w:lineRule="auto"/>
        <w:ind w:firstLine="709"/>
        <w:jc w:val="both"/>
        <w:rPr>
          <w:color w:val="000000"/>
          <w:sz w:val="28"/>
        </w:rPr>
      </w:pPr>
    </w:p>
    <w:p w:rsidR="00FC6906" w:rsidRPr="00231703" w:rsidRDefault="00FC6906" w:rsidP="00E75158">
      <w:pPr>
        <w:autoSpaceDE w:val="0"/>
        <w:autoSpaceDN w:val="0"/>
        <w:adjustRightInd w:val="0"/>
        <w:spacing w:line="360" w:lineRule="auto"/>
        <w:ind w:firstLine="709"/>
        <w:jc w:val="both"/>
        <w:rPr>
          <w:color w:val="000000"/>
          <w:sz w:val="28"/>
          <w:szCs w:val="28"/>
        </w:rPr>
      </w:pPr>
      <w:r w:rsidRPr="00231703">
        <w:rPr>
          <w:color w:val="000000"/>
          <w:sz w:val="28"/>
          <w:szCs w:val="28"/>
        </w:rPr>
        <w:t>Партийная система является тем институтом политического пространства, который связывает общество и власть, непосредственно содействует развитию политического участия граждан и, следовательно, способствует их политической социализации. Она выступает важным элементом гражданского общества и представительной демократии.</w:t>
      </w:r>
    </w:p>
    <w:p w:rsidR="00FC6906" w:rsidRPr="00231703" w:rsidRDefault="00FC6906" w:rsidP="00E75158">
      <w:pPr>
        <w:autoSpaceDE w:val="0"/>
        <w:autoSpaceDN w:val="0"/>
        <w:adjustRightInd w:val="0"/>
        <w:spacing w:line="360" w:lineRule="auto"/>
        <w:ind w:firstLine="709"/>
        <w:jc w:val="both"/>
        <w:rPr>
          <w:bCs/>
          <w:color w:val="000000"/>
          <w:sz w:val="28"/>
          <w:szCs w:val="28"/>
        </w:rPr>
      </w:pPr>
      <w:r w:rsidRPr="00231703">
        <w:rPr>
          <w:bCs/>
          <w:color w:val="000000"/>
          <w:sz w:val="28"/>
          <w:szCs w:val="28"/>
        </w:rPr>
        <w:t>В демократическом обществе постоянную связь между народом и властью обеспечивают политические партии. Благодаря выборам этот важнейший инструмент получил сегодня наибольшие возможности для развития. Без партий невозможны ни проведение политики большинства, ни защита позиций меньшинства.</w:t>
      </w:r>
    </w:p>
    <w:p w:rsidR="00FC6906" w:rsidRPr="00231703" w:rsidRDefault="00FC6906" w:rsidP="00E75158">
      <w:pPr>
        <w:autoSpaceDE w:val="0"/>
        <w:autoSpaceDN w:val="0"/>
        <w:adjustRightInd w:val="0"/>
        <w:spacing w:line="360" w:lineRule="auto"/>
        <w:ind w:firstLine="709"/>
        <w:jc w:val="both"/>
        <w:rPr>
          <w:color w:val="000000"/>
          <w:sz w:val="28"/>
          <w:szCs w:val="28"/>
        </w:rPr>
      </w:pPr>
      <w:r w:rsidRPr="00231703">
        <w:rPr>
          <w:color w:val="000000"/>
          <w:sz w:val="28"/>
          <w:szCs w:val="28"/>
        </w:rPr>
        <w:t>Являясь необходимым элементом демократического общества, политические партии необходимы и для государства, называющего себя демократическим. Проблематика демократичности политических партий, партийной системы в целом вытекает из особенностей ее формирования в посткоммунистической России и в значительной степени связана с отношениями "власть - оппозиция".</w:t>
      </w:r>
    </w:p>
    <w:p w:rsidR="00B27BB9" w:rsidRPr="00231703" w:rsidRDefault="00B27BB9" w:rsidP="00E75158">
      <w:pPr>
        <w:autoSpaceDE w:val="0"/>
        <w:autoSpaceDN w:val="0"/>
        <w:adjustRightInd w:val="0"/>
        <w:spacing w:line="360" w:lineRule="auto"/>
        <w:ind w:firstLine="709"/>
        <w:jc w:val="both"/>
        <w:rPr>
          <w:color w:val="000000"/>
          <w:sz w:val="28"/>
          <w:szCs w:val="28"/>
        </w:rPr>
      </w:pPr>
      <w:r w:rsidRPr="00231703">
        <w:rPr>
          <w:color w:val="000000"/>
          <w:sz w:val="28"/>
          <w:szCs w:val="28"/>
        </w:rPr>
        <w:t>Партийная система представляет собой некую целостность, образуемую деятельностью всех (конкурирующих и сотрудничающих между собой) партий данной страны, которая характеризуется, во-первых, общим количеством партий, во-вторых, условиями, в которых они действуют, и, в-третьих, реальными возможностями, имеющимися у каких-либо партий для того, чтобы стать правящей (правящими), т.е. сформировать правительство.</w:t>
      </w:r>
    </w:p>
    <w:p w:rsidR="00E75158" w:rsidRPr="00231703" w:rsidRDefault="00705027" w:rsidP="00E75158">
      <w:pPr>
        <w:autoSpaceDE w:val="0"/>
        <w:autoSpaceDN w:val="0"/>
        <w:adjustRightInd w:val="0"/>
        <w:spacing w:line="360" w:lineRule="auto"/>
        <w:ind w:firstLine="709"/>
        <w:jc w:val="both"/>
        <w:rPr>
          <w:color w:val="000000"/>
          <w:sz w:val="28"/>
          <w:szCs w:val="28"/>
        </w:rPr>
      </w:pPr>
      <w:r w:rsidRPr="00231703">
        <w:rPr>
          <w:color w:val="000000"/>
          <w:sz w:val="28"/>
          <w:szCs w:val="28"/>
        </w:rPr>
        <w:t>Как отмечают Голик Ю.В</w:t>
      </w:r>
      <w:r w:rsidR="008D5733" w:rsidRPr="00231703">
        <w:rPr>
          <w:color w:val="000000"/>
          <w:sz w:val="28"/>
          <w:szCs w:val="28"/>
        </w:rPr>
        <w:t>.</w:t>
      </w:r>
      <w:r w:rsidRPr="00231703">
        <w:rPr>
          <w:color w:val="000000"/>
          <w:sz w:val="28"/>
          <w:szCs w:val="28"/>
        </w:rPr>
        <w:t xml:space="preserve"> и Карапетян Л.М. партийная система - это комплекс устойчивых связей партий между собой, а также их отношение с государством и другими политическими институтами</w:t>
      </w:r>
      <w:r w:rsidRPr="00231703">
        <w:rPr>
          <w:rStyle w:val="a5"/>
          <w:color w:val="000000"/>
          <w:sz w:val="28"/>
          <w:szCs w:val="28"/>
          <w:vertAlign w:val="baseline"/>
        </w:rPr>
        <w:footnoteReference w:id="1"/>
      </w:r>
      <w:r w:rsidRPr="00231703">
        <w:rPr>
          <w:color w:val="000000"/>
          <w:sz w:val="28"/>
          <w:szCs w:val="28"/>
        </w:rPr>
        <w:t>.</w:t>
      </w:r>
    </w:p>
    <w:p w:rsidR="008D5733" w:rsidRPr="00231703" w:rsidRDefault="00834137" w:rsidP="00E75158">
      <w:pPr>
        <w:autoSpaceDE w:val="0"/>
        <w:autoSpaceDN w:val="0"/>
        <w:adjustRightInd w:val="0"/>
        <w:spacing w:line="360" w:lineRule="auto"/>
        <w:ind w:firstLine="709"/>
        <w:jc w:val="both"/>
        <w:rPr>
          <w:color w:val="000000"/>
          <w:sz w:val="28"/>
          <w:szCs w:val="28"/>
        </w:rPr>
      </w:pPr>
      <w:r w:rsidRPr="00231703">
        <w:rPr>
          <w:color w:val="000000"/>
          <w:sz w:val="28"/>
          <w:szCs w:val="28"/>
        </w:rPr>
        <w:t xml:space="preserve">В соответствии с </w:t>
      </w:r>
      <w:r w:rsidR="008D5733" w:rsidRPr="00231703">
        <w:rPr>
          <w:color w:val="000000"/>
          <w:sz w:val="28"/>
          <w:szCs w:val="28"/>
        </w:rPr>
        <w:t xml:space="preserve">пунктом 1 статьи </w:t>
      </w:r>
      <w:r w:rsidRPr="00231703">
        <w:rPr>
          <w:color w:val="000000"/>
          <w:sz w:val="28"/>
          <w:szCs w:val="28"/>
        </w:rPr>
        <w:t>3 Федерального закона от 11.07.2001 N 95-ФЗ (ред. от 17.12.2009) "О политических партиях"</w:t>
      </w:r>
      <w:r w:rsidRPr="00231703">
        <w:rPr>
          <w:rStyle w:val="a5"/>
          <w:color w:val="000000"/>
          <w:sz w:val="28"/>
          <w:szCs w:val="28"/>
          <w:vertAlign w:val="baseline"/>
        </w:rPr>
        <w:footnoteReference w:id="2"/>
      </w:r>
      <w:r w:rsidR="003561D9" w:rsidRPr="00231703">
        <w:rPr>
          <w:color w:val="000000"/>
          <w:sz w:val="28"/>
          <w:szCs w:val="28"/>
        </w:rPr>
        <w:t xml:space="preserve"> (далее Закон)</w:t>
      </w:r>
      <w:r w:rsidRPr="00231703">
        <w:rPr>
          <w:color w:val="000000"/>
          <w:sz w:val="28"/>
          <w:szCs w:val="28"/>
        </w:rPr>
        <w:t xml:space="preserve"> п</w:t>
      </w:r>
      <w:r w:rsidR="008D5733" w:rsidRPr="00231703">
        <w:rPr>
          <w:color w:val="000000"/>
          <w:sz w:val="28"/>
          <w:szCs w:val="28"/>
        </w:rPr>
        <w:t>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B27BB9" w:rsidRPr="00231703" w:rsidRDefault="00B27BB9" w:rsidP="00E75158">
      <w:pPr>
        <w:autoSpaceDE w:val="0"/>
        <w:autoSpaceDN w:val="0"/>
        <w:adjustRightInd w:val="0"/>
        <w:spacing w:line="360" w:lineRule="auto"/>
        <w:ind w:firstLine="709"/>
        <w:jc w:val="both"/>
        <w:rPr>
          <w:color w:val="000000"/>
          <w:sz w:val="28"/>
          <w:szCs w:val="28"/>
        </w:rPr>
      </w:pPr>
      <w:r w:rsidRPr="00231703">
        <w:rPr>
          <w:color w:val="000000"/>
          <w:sz w:val="28"/>
          <w:szCs w:val="28"/>
        </w:rPr>
        <w:t>Политические партии в современном понимании стали возникать в России в 80 - 90-е гг. XIX в. (на том этапе нелегально). Бум партийного строительства наблюдался в ходе революции 1905 - 1907 гг. Партии активно участвовали в выборах в Государственную Думу и избираемую часть (по куриям) Государственного Совета. В революционный период были созданы десятки партий, однако значительная их часть, не обладая кадровыми, организационными и финансовыми ресурсами, прекратила свое существование после спада революционного движения. И все же наиболее авторитетные партии остались и активно действовали. Продолжилось создание и переформирование партий в 1917 - 1918 гг. Фактически на партийной основе формировались временные правительства в период с февраля по октябрь 1917 г.</w:t>
      </w:r>
    </w:p>
    <w:p w:rsidR="00D91C9B" w:rsidRPr="00231703" w:rsidRDefault="00D91C9B" w:rsidP="00E75158">
      <w:pPr>
        <w:autoSpaceDE w:val="0"/>
        <w:autoSpaceDN w:val="0"/>
        <w:adjustRightInd w:val="0"/>
        <w:spacing w:line="360" w:lineRule="auto"/>
        <w:ind w:firstLine="709"/>
        <w:jc w:val="both"/>
        <w:rPr>
          <w:color w:val="000000"/>
          <w:sz w:val="28"/>
          <w:szCs w:val="28"/>
        </w:rPr>
      </w:pPr>
      <w:r w:rsidRPr="00231703">
        <w:rPr>
          <w:color w:val="000000"/>
          <w:sz w:val="28"/>
          <w:szCs w:val="28"/>
        </w:rPr>
        <w:t>Для стран с демократическим режимом характерно наличие нескольких политических партий и соответственно определенной партийной системы.</w:t>
      </w:r>
    </w:p>
    <w:p w:rsidR="00D91C9B" w:rsidRPr="00231703" w:rsidRDefault="00D91C9B" w:rsidP="00E75158">
      <w:pPr>
        <w:autoSpaceDE w:val="0"/>
        <w:autoSpaceDN w:val="0"/>
        <w:adjustRightInd w:val="0"/>
        <w:spacing w:line="360" w:lineRule="auto"/>
        <w:ind w:firstLine="709"/>
        <w:jc w:val="both"/>
        <w:rPr>
          <w:color w:val="000000"/>
          <w:sz w:val="28"/>
          <w:szCs w:val="28"/>
        </w:rPr>
      </w:pPr>
      <w:r w:rsidRPr="00231703">
        <w:rPr>
          <w:color w:val="000000"/>
          <w:sz w:val="28"/>
          <w:szCs w:val="28"/>
        </w:rPr>
        <w:t>Социальной основой многопартийности является само общество, состоящее из различных социальных и иных институциализированных групп с противоречащими друг другу интересами. Каждая социальная или иная группа может быть представлена на политической арене соответствующей партией или партиями</w:t>
      </w:r>
      <w:r w:rsidRPr="00231703">
        <w:rPr>
          <w:rStyle w:val="a5"/>
          <w:color w:val="000000"/>
          <w:sz w:val="28"/>
          <w:szCs w:val="28"/>
          <w:vertAlign w:val="baseline"/>
        </w:rPr>
        <w:footnoteReference w:id="3"/>
      </w:r>
      <w:r w:rsidRPr="00231703">
        <w:rPr>
          <w:color w:val="000000"/>
          <w:sz w:val="28"/>
          <w:szCs w:val="28"/>
        </w:rPr>
        <w:t>.</w:t>
      </w:r>
    </w:p>
    <w:p w:rsidR="00D91C9B" w:rsidRPr="00231703" w:rsidRDefault="00D91C9B" w:rsidP="00E75158">
      <w:pPr>
        <w:autoSpaceDE w:val="0"/>
        <w:autoSpaceDN w:val="0"/>
        <w:adjustRightInd w:val="0"/>
        <w:spacing w:line="360" w:lineRule="auto"/>
        <w:ind w:firstLine="709"/>
        <w:jc w:val="both"/>
        <w:rPr>
          <w:color w:val="000000"/>
          <w:sz w:val="28"/>
          <w:szCs w:val="28"/>
        </w:rPr>
      </w:pPr>
      <w:r w:rsidRPr="00231703">
        <w:rPr>
          <w:color w:val="000000"/>
          <w:sz w:val="28"/>
          <w:szCs w:val="28"/>
        </w:rPr>
        <w:t>Партийные системы отличаются значительным разнообразием, что объясняется социальными, национальными, историческими, религиозными и иными особенностями каждого государства.</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Исходя из определения партийной системы, представляется возможным классифицировать партийные системы следующим образом</w:t>
      </w:r>
      <w:r w:rsidR="006E71CE" w:rsidRPr="00231703">
        <w:rPr>
          <w:rStyle w:val="a5"/>
          <w:color w:val="000000"/>
          <w:sz w:val="28"/>
          <w:szCs w:val="28"/>
          <w:vertAlign w:val="baseline"/>
        </w:rPr>
        <w:footnoteReference w:id="4"/>
      </w:r>
      <w:r w:rsidRPr="00231703">
        <w:rPr>
          <w:color w:val="000000"/>
          <w:sz w:val="28"/>
          <w:szCs w:val="28"/>
        </w:rPr>
        <w:t>.</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Выделяются свободно складывающиеся и принудительные партийные системы. Функционирование и тех и других регулируется правом. Однако свободно складывающиеся партийные системы существуют в том случае, если законодательство допускает легальную деятельность практически любых партий, за исключением тех, которые выступают за насильственное ниспровержение конституционного строя. Принудительные системы, наоборот, существуют в том случае, если законодательство допускает легальную деятельность только четко обозначенных партий. Чаще всего в принудительных партийных системах бывает только одна легальная партия, хотя бывает и несколько.</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Для определения характера свободно складывающейся партийной системы требуется время (чаще всего более десяти лет). Имеются следующие виды свободно складывающихся партийных систем.</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Во-первых, собственно многопартийные системы. В странах с такими партийными системами действует значительное количество партий, среди которых, правда, выделяется несколько (4 - 7) наиболее влиятельных партий, которые оказывают реальное воздействие на деятельность различных органов государства, на формирование и реализацию политического курса государства как внутри страны, так и на международной арене. В таких условиях партии из числа наиболее влиятельных время от времени сменяют друг друга на посту правящей (но четкой последовательности не наблюдается) либо самостоятельно, либо в коалиции, однако устойчивых коалиций нет. Некоторые из наиболее влиятельных партий не участвуют в формировании правительства, но представляют собой крупнейшие оппозиционные партии, оказывающие благодаря этому воздействие на выработку и проведение государственной политики. Стран с такими партийными системами сравнительно немного. В качестве примера можно привести Италию после 1963 г. (когда Христианско-демократическая партия утратила монопольно господствующее положение) по настоящее время, Португалию с 1974 г. до 90-х гг. XX столетия, когда проявилась тенденция к складыванию двухпартийной системы, Бразилию с 1979 г. по настоящее время.</w:t>
      </w:r>
    </w:p>
    <w:p w:rsidR="00E75158"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Во-вторых, многопартийные системы с одной доминирующей партией</w:t>
      </w:r>
      <w:r w:rsidR="006E71CE" w:rsidRPr="00231703">
        <w:rPr>
          <w:color w:val="000000"/>
          <w:sz w:val="28"/>
          <w:szCs w:val="28"/>
        </w:rPr>
        <w:t>.</w:t>
      </w:r>
      <w:r w:rsidRPr="00231703">
        <w:rPr>
          <w:color w:val="000000"/>
          <w:sz w:val="28"/>
          <w:szCs w:val="28"/>
        </w:rPr>
        <w:t xml:space="preserve"> </w:t>
      </w:r>
      <w:r w:rsidR="006E71CE" w:rsidRPr="00231703">
        <w:rPr>
          <w:color w:val="000000"/>
          <w:sz w:val="28"/>
          <w:szCs w:val="28"/>
        </w:rPr>
        <w:t>В</w:t>
      </w:r>
      <w:r w:rsidRPr="00231703">
        <w:rPr>
          <w:color w:val="000000"/>
          <w:sz w:val="28"/>
          <w:szCs w:val="28"/>
        </w:rPr>
        <w:t xml:space="preserve"> рамках свободно складывающихся партийных систем могут создаться условия, когда доминирует в парламенте и формулирует правительство одна партия. А другие при этом выступают как сотрудничающие или оппозиционные. Но такое положение, естественно, складывается в результате преобладающего влияния одной партии без законодательного закрепления ее монопольного господства и может изменяться, если партия перестанет отвечать требованиям, предъявляемым к правящей партии, или изменятся обстоятельства, что требует прихода к власти других партий, или усилятся позиции других партий. Например, в Италии со второй половины 40-х гг. до 1963 г. господствующей партией была Христианско-демократическая партия. Затем она утратила свое монопольное господство, хотя остается одной из крупнейших и влиятельнейших партий, занимая видное положение в правительственных коалициях.</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В-третьих, двухпартийные системы. Такие системы характеризуются наличием двух крупнейших партий, которые по очереди сменяют друг друга у власти, причем, когда у власти находится одна партия, вторая является ведущей партией оппозиции. Вместе с тем кроме этих двух существуют и другие партии. С течением времени на смену одной из крупнейших партий может прийти какая-либо еще. Например, в Великобритании в XIX в. и в начале XX столетия двумя крупнейшими партиями являлись Консервативная и Либеральная. В XX в. Либеральную партию сменила Лейбористская, однако двухпартийная система сохранилась. Другим примером двухпартийной системы является партийная система США, основу которой составляют Республиканская и Демократическая партии, представляющие собой в настоящее время единственных реальных претендентов на власть.</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В-четвертых, двухблоковые партийные системы. Они во многом сходны с двухпартийными системами по своим характерным чертам. Главным отличием является то, что противоборствующими силами оказываются не крупнейшие партии, а партийные коалиции. Это вызвано тем, что ни одна партия самостоятельно не в состоянии добиться достаточной поддержки избирателей, чтобы самостоятельно сформировать правительство, поэтому партии в соответствии со своей политической ориентацией и идеологическими установками объединяются для того, чтобы совместными усилиями увеличить свое влияние. При этом такие конкурирующие коалиции сохраняются почти в неизменном составе на протяжении довольно длительного времени. Вместе с тем тот факт, что на политической арене выступают не отдельные партии, а партийные союзы, накладывает существенный отпечаток на партийную систему, поскольку здесь важны не только действия соперничающих блоков, но и взаимоотношения между партиями внутри коалиций. Ряд партий действует вне блоков. Такая партийная система сложилась, например, в Нидерландах. Встречаются и такие партийные системы, в которых двумя основными соперничающими силами выступают, с одной стороны, партия, а с другой - партийный блок (учитывая, что помимо этих двух основных сил имеются и другие партии). В результате этого партийная система приобретает черты двухпартийной и двухблоковой. Так, в Австралии Национальная (в течение длительного времени она именовалась Сельской) и Либеральная партии составляют относительно постоянный союз, противостоящий Лейбористской партии.</w:t>
      </w:r>
    </w:p>
    <w:p w:rsidR="00BD4E7C" w:rsidRPr="00231703" w:rsidRDefault="00BD4E7C" w:rsidP="00E75158">
      <w:pPr>
        <w:autoSpaceDE w:val="0"/>
        <w:autoSpaceDN w:val="0"/>
        <w:adjustRightInd w:val="0"/>
        <w:spacing w:line="360" w:lineRule="auto"/>
        <w:ind w:firstLine="709"/>
        <w:jc w:val="both"/>
        <w:rPr>
          <w:color w:val="FFFFFF"/>
          <w:sz w:val="28"/>
          <w:szCs w:val="28"/>
        </w:rPr>
      </w:pPr>
      <w:r w:rsidRPr="00231703">
        <w:rPr>
          <w:color w:val="FFFFFF"/>
          <w:sz w:val="28"/>
          <w:szCs w:val="28"/>
        </w:rPr>
        <w:t>политический партия демократичный</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 мировой практике известны так называемые двух-с-половиной-партийные системы. Эти системы характеризуются тем, что в них ни одна из двух крупнейших соперничающих партий не может прийти к власти, если не вступит в коалицию с третьей, сравнительно небольшой партией, без союза с которой ни одна из них не располагает необходимым большинством. В ФРГ, в частности, после Второй мировой войны до настоящего времени крупнейшими политическими силами являются Социал-демократическая партия Германии (СДПГ) и блок Христианско-демократического союза (ХДС) и Христианско-социального союза (ХСС), а небольшая партия, союз с которой с 1969 г. до начала 90-х гг. XX столетия обеспечивал приход к власти одной из крупнейших сил, - это Свободная демократическая партия (СвДП). Двух-с-половиной-партийная система в ФРГ существовала с 1969 г. до начала 1990-х гг. С 1969 по 1982 г. у власти находилась коалиция СДПГ и СвДП. Выход из коалиции СвДП привел к смене правительства.</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В-пятых, свободно складывающаяся однопартийная система. Следует отметить, что такие системы встречаются крайне редко, да и в основном в развивающихся странах, где неразвитость современных социальных общностей ведет к отсутствию активного создания различных партий даже при формальном разрешении многопартийности. Примером служит Кот-д'Ивуар. Конституция этой страны практически дословно воспроизводит ст. 4 Конституции Франции 1958 г., в которой провозглашается свобода создания и деятельности партий и партийных группировок. Вместе с тем в отличие от Франции в Кот-д'Ивуаре в течение длительного времени существовала только одна легальная партия (она же являлась правящей).</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Принудительные партийные системы бывают следующих видов. Во-первых, однопартийные системы. Довольно распространенный вид принудительных партийных систем, хотя на рубеже XX и XXI вв. от однопартийности отказались многие страны. В рамках такой системы обычно запрещается деятельность всех, кроме одной, политических партий. Правда, иногда формального запрета может и не быть, но на практике государство не допускает существования других партий. В такой партийной системе единственная легальная партия (она же правящая) постепенно сращивается с государством. В некоторых странах партия превращается в придаток государства. В Гане, например, в феврале 1990 г. был издан правительственный Декрет о роспуске правящей партии и о создании новой.</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Во-вторых, многопартийные системы с одной господствующей партией без легальной оппозиции. Такие партийные системы во многом сходны с однопартийными системами, поскольку, несмотря на многопартийность, законодательно закрепляется руководящая роль единственной партии. Тем не менее наличие нескольких партий создает условия для определенного плюрализма, хотя от партий требуется признание руководящей роли одной правящей партии. Такие партийные системы существовали, например, во всех странах, именовавших себя социалистическими, где сохранилось в свое время более одной партии. Однако в 1989 - 1990 гг. в ряде социалистических стран положение изменилось. Так, в Чехословакии, Польше и других странах принудительные системы были заменены свободно складывающимися, а затем страны Восточной Европы и вовсе перестали называть себя социалистическими. В некоторых государствах (Китайской Народной Республике, Корейской Народно-Демократической Республике [КНДР]) принудительные партийные системы сохраняются и в настоящее время. При этом, конечно, возможности плюрализма основательнее в тех странах, где негосподствующие партии пользуются самостоятельностью. В КНДР, например, две негосподствующие партии (Социал-демократическая и Чхондоге-Ченудан) существуют лишь номинально в лице своих руководящих органов и под жестким контролем государства. В данных условиях плюрализм не может существовать даже в малой степени.</w:t>
      </w:r>
    </w:p>
    <w:p w:rsidR="00A72EE6" w:rsidRPr="00231703" w:rsidRDefault="00A72EE6" w:rsidP="00E75158">
      <w:pPr>
        <w:autoSpaceDE w:val="0"/>
        <w:autoSpaceDN w:val="0"/>
        <w:adjustRightInd w:val="0"/>
        <w:spacing w:line="360" w:lineRule="auto"/>
        <w:ind w:firstLine="709"/>
        <w:jc w:val="both"/>
        <w:rPr>
          <w:color w:val="000000"/>
          <w:sz w:val="28"/>
          <w:szCs w:val="28"/>
        </w:rPr>
      </w:pPr>
      <w:r w:rsidRPr="00231703">
        <w:rPr>
          <w:color w:val="000000"/>
          <w:sz w:val="28"/>
          <w:szCs w:val="28"/>
        </w:rPr>
        <w:t>В-третьих, многопартийные системы с допуском легальной оппозиции. Такие партийные системы включают не только правящую и поддерживающие ее партии, но и некоторые оппозиционные легальные партии, хотя оппозиция, как правило, ставится в жесткие рамки с ограниченными возможностями. Однако разрешение деятельности оппозиции, хотя и с ограничениями, создает некоторые условия для плюрализма. Но, естественно, здесь наблюдаются ограничения демократии. Так, в Бразилии в период с 1968 по 1979 г. существовала принудительная двухпартийная система. Законодательно была разрешена деятельность только двух партий - Альянс национального обновления и Бразильское демократическое движение. Первая из них была проправительственная, и ее представители занимали большинство мест в парламенте. Правящей в полном смысле этого слова ее нельзя было назвать, поскольку на избрание Президента, которому принадлежала исполнительная власть, в то время больше влияния оказывали военные, а не какая-либо партия. Однако указанная партия поддерживала правительство и его основные мероприятия. Бразильское демократическое движение выступало в качестве легальной оппозиционной партии.</w:t>
      </w:r>
    </w:p>
    <w:p w:rsidR="00BD0466" w:rsidRPr="00231703" w:rsidRDefault="00BD0466" w:rsidP="00E75158">
      <w:pPr>
        <w:autoSpaceDE w:val="0"/>
        <w:autoSpaceDN w:val="0"/>
        <w:adjustRightInd w:val="0"/>
        <w:spacing w:line="360" w:lineRule="auto"/>
        <w:ind w:firstLine="709"/>
        <w:jc w:val="both"/>
        <w:rPr>
          <w:color w:val="000000"/>
          <w:sz w:val="28"/>
        </w:rPr>
      </w:pPr>
    </w:p>
    <w:p w:rsidR="00E75158" w:rsidRPr="00231703" w:rsidRDefault="00536BFA" w:rsidP="00E75158">
      <w:pPr>
        <w:autoSpaceDE w:val="0"/>
        <w:autoSpaceDN w:val="0"/>
        <w:adjustRightInd w:val="0"/>
        <w:spacing w:line="360" w:lineRule="auto"/>
        <w:ind w:firstLine="709"/>
        <w:jc w:val="both"/>
        <w:outlineLvl w:val="0"/>
        <w:rPr>
          <w:b/>
          <w:color w:val="000000"/>
          <w:sz w:val="28"/>
          <w:szCs w:val="28"/>
        </w:rPr>
      </w:pPr>
      <w:bookmarkStart w:id="2" w:name="_Toc259696260"/>
      <w:r w:rsidRPr="00231703">
        <w:rPr>
          <w:b/>
          <w:color w:val="000000"/>
          <w:sz w:val="28"/>
          <w:szCs w:val="28"/>
        </w:rPr>
        <w:t xml:space="preserve">2. </w:t>
      </w:r>
      <w:r w:rsidR="006A3EA0" w:rsidRPr="00231703">
        <w:rPr>
          <w:b/>
          <w:color w:val="000000"/>
          <w:sz w:val="28"/>
          <w:szCs w:val="28"/>
        </w:rPr>
        <w:t>Специфика п</w:t>
      </w:r>
      <w:r w:rsidR="00B27BB9" w:rsidRPr="00231703">
        <w:rPr>
          <w:b/>
          <w:color w:val="000000"/>
          <w:sz w:val="28"/>
          <w:szCs w:val="28"/>
        </w:rPr>
        <w:t>артийн</w:t>
      </w:r>
      <w:r w:rsidR="006A3EA0" w:rsidRPr="00231703">
        <w:rPr>
          <w:b/>
          <w:color w:val="000000"/>
          <w:sz w:val="28"/>
          <w:szCs w:val="28"/>
        </w:rPr>
        <w:t>ой</w:t>
      </w:r>
      <w:r w:rsidR="00B27BB9" w:rsidRPr="00231703">
        <w:rPr>
          <w:b/>
          <w:color w:val="000000"/>
          <w:sz w:val="28"/>
          <w:szCs w:val="28"/>
        </w:rPr>
        <w:t xml:space="preserve"> систем</w:t>
      </w:r>
      <w:r w:rsidR="006A3EA0" w:rsidRPr="00231703">
        <w:rPr>
          <w:b/>
          <w:color w:val="000000"/>
          <w:sz w:val="28"/>
          <w:szCs w:val="28"/>
        </w:rPr>
        <w:t>ы</w:t>
      </w:r>
      <w:r w:rsidR="00B27BB9" w:rsidRPr="00231703">
        <w:rPr>
          <w:b/>
          <w:color w:val="000000"/>
          <w:sz w:val="28"/>
          <w:szCs w:val="28"/>
        </w:rPr>
        <w:t xml:space="preserve"> современной России</w:t>
      </w:r>
      <w:bookmarkEnd w:id="2"/>
    </w:p>
    <w:p w:rsidR="00B27BB9" w:rsidRPr="00231703" w:rsidRDefault="00B27BB9" w:rsidP="00E75158">
      <w:pPr>
        <w:autoSpaceDE w:val="0"/>
        <w:autoSpaceDN w:val="0"/>
        <w:adjustRightInd w:val="0"/>
        <w:spacing w:line="360" w:lineRule="auto"/>
        <w:ind w:firstLine="709"/>
        <w:jc w:val="both"/>
        <w:rPr>
          <w:color w:val="000000"/>
          <w:sz w:val="28"/>
        </w:rPr>
      </w:pPr>
    </w:p>
    <w:p w:rsidR="00E75158" w:rsidRPr="00231703" w:rsidRDefault="006F4EE8" w:rsidP="00E75158">
      <w:pPr>
        <w:autoSpaceDE w:val="0"/>
        <w:autoSpaceDN w:val="0"/>
        <w:adjustRightInd w:val="0"/>
        <w:spacing w:line="360" w:lineRule="auto"/>
        <w:ind w:firstLine="709"/>
        <w:jc w:val="both"/>
        <w:rPr>
          <w:color w:val="000000"/>
          <w:sz w:val="28"/>
          <w:szCs w:val="28"/>
        </w:rPr>
      </w:pPr>
      <w:r w:rsidRPr="00231703">
        <w:rPr>
          <w:color w:val="000000"/>
          <w:sz w:val="28"/>
          <w:szCs w:val="28"/>
        </w:rPr>
        <w:t>Одним из наиболее значимых принципиальных положений действующей Конституции является политический плюрализм. Признание Конституцией РФ политического многообразия и многопартийности (п. 3 ст. 13) предполагает существование политических партий, представляющих различные социальные группы, что является одним из признаков демократичности политической системы.</w:t>
      </w:r>
    </w:p>
    <w:p w:rsidR="00D91C9B" w:rsidRPr="00231703" w:rsidRDefault="00D91C9B" w:rsidP="00E75158">
      <w:pPr>
        <w:autoSpaceDE w:val="0"/>
        <w:autoSpaceDN w:val="0"/>
        <w:adjustRightInd w:val="0"/>
        <w:spacing w:line="360" w:lineRule="auto"/>
        <w:ind w:firstLine="709"/>
        <w:jc w:val="both"/>
        <w:rPr>
          <w:color w:val="000000"/>
          <w:sz w:val="28"/>
          <w:szCs w:val="28"/>
        </w:rPr>
      </w:pPr>
      <w:r w:rsidRPr="00231703">
        <w:rPr>
          <w:color w:val="000000"/>
          <w:sz w:val="28"/>
          <w:szCs w:val="28"/>
        </w:rPr>
        <w:t>Для России как активного участника глобальных процессов проблематика политических партий, партийного строительства сверхактуальна. Высокая значимость этих вопросов обусловлена существованием ряда взаимосвязанных обстоятельств. Превращение Российской Федерации в один из экономических, политических, идеологических центров многополярного мира связано с развитием ее глобальной конкурентоспособности. Причем политическая конкурентоспособность является не менее значимой, чем экономическая успешность. В условиях острой экономической конкуренции и нередко прямого международного противостояния политическая стабильность России является фактором, отсутствие которого превращает реализацию национальных интересов в пустую фикцию. Это прекрасно понимают и наши соперники на мировой арене. Обретение внешнего влияния на политические партии в целях ослабления конкурентоспособности государств является одним из основных элементов современных технологий политических интервенций. Существование таких отнюдь не вымышленных угроз способно породить соблазн установления полного государственного контроля над политическими партиями, своеобразного огосударствления общественных объединений. Как ни парадоксально, этот шаг ни в коей степени не укрепляет конкурентоспособность, так как он воздвигает стену между государством и обществом, знаменует собой подмену демократии бюрократией и в итоге формирует экономическую, идеологическую и социальную базы для "цветных" революций. Иными словами, огосударствление политических партий не укрепляет глобальную конкурентоспособность государства, а ослабляет ее, создает возможности для опирающейся на вполне обоснованное недовольство населения политической дестабилизации, генерируемой извне. Другая совокупность обстоятельств связана со спецификой формирования партийной системы современной России</w:t>
      </w:r>
      <w:r w:rsidRPr="00231703">
        <w:rPr>
          <w:rStyle w:val="a5"/>
          <w:color w:val="000000"/>
          <w:sz w:val="28"/>
          <w:szCs w:val="28"/>
          <w:vertAlign w:val="baseline"/>
        </w:rPr>
        <w:footnoteReference w:id="5"/>
      </w:r>
      <w:r w:rsidRPr="00231703">
        <w:rPr>
          <w:color w:val="000000"/>
          <w:sz w:val="28"/>
          <w:szCs w:val="28"/>
        </w:rPr>
        <w:t>.</w:t>
      </w:r>
    </w:p>
    <w:p w:rsidR="00E75158" w:rsidRPr="00231703" w:rsidRDefault="00D91C9B" w:rsidP="00E75158">
      <w:pPr>
        <w:autoSpaceDE w:val="0"/>
        <w:autoSpaceDN w:val="0"/>
        <w:adjustRightInd w:val="0"/>
        <w:spacing w:line="360" w:lineRule="auto"/>
        <w:ind w:firstLine="709"/>
        <w:jc w:val="both"/>
        <w:rPr>
          <w:color w:val="000000"/>
          <w:sz w:val="28"/>
          <w:szCs w:val="28"/>
        </w:rPr>
      </w:pPr>
      <w:r w:rsidRPr="00231703">
        <w:rPr>
          <w:color w:val="000000"/>
          <w:sz w:val="28"/>
          <w:szCs w:val="28"/>
        </w:rPr>
        <w:t>В силу особенностей исторического развития в России процесс организационного оформления политических партий начался несколько позже, чем в странах Западной Европы: первые организации, провозгласившие себя политическими партиями, в России возникли лишь на рубеже XIX - XX вв. После 1917 г. произошло формирование однопартийной системы, трансформация которой в многопартийную началась только в конце 80-х - начале 90-х годов XX в. и сопровождалась значительными политическими потрясениями. Поэтому все попытки формирования демократической многопартийной системы в России происходят в кратчайший исторический период - примерно 20 лет. Однако и этот период вместил в себя очень многое.</w:t>
      </w:r>
    </w:p>
    <w:p w:rsidR="00D91C9B" w:rsidRPr="00231703" w:rsidRDefault="00CE11E8" w:rsidP="00E75158">
      <w:pPr>
        <w:autoSpaceDE w:val="0"/>
        <w:autoSpaceDN w:val="0"/>
        <w:adjustRightInd w:val="0"/>
        <w:spacing w:line="360" w:lineRule="auto"/>
        <w:ind w:firstLine="709"/>
        <w:jc w:val="both"/>
        <w:rPr>
          <w:color w:val="000000"/>
          <w:sz w:val="28"/>
          <w:szCs w:val="28"/>
        </w:rPr>
      </w:pPr>
      <w:r w:rsidRPr="00231703">
        <w:rPr>
          <w:color w:val="000000"/>
          <w:sz w:val="28"/>
          <w:szCs w:val="28"/>
        </w:rPr>
        <w:t>Как отмечает Автономов А.С.</w:t>
      </w:r>
      <w:r w:rsidRPr="00231703">
        <w:rPr>
          <w:rStyle w:val="a5"/>
          <w:color w:val="000000"/>
          <w:sz w:val="28"/>
          <w:szCs w:val="28"/>
          <w:vertAlign w:val="baseline"/>
        </w:rPr>
        <w:footnoteReference w:id="6"/>
      </w:r>
      <w:r w:rsidRPr="00231703">
        <w:rPr>
          <w:color w:val="000000"/>
          <w:sz w:val="28"/>
          <w:szCs w:val="28"/>
        </w:rPr>
        <w:t xml:space="preserve"> в</w:t>
      </w:r>
      <w:r w:rsidR="00D91C9B" w:rsidRPr="00231703">
        <w:rPr>
          <w:color w:val="000000"/>
          <w:sz w:val="28"/>
          <w:szCs w:val="28"/>
        </w:rPr>
        <w:t xml:space="preserve"> России партийная система, несмотря на почти 20-летнюю историю восстановления многопартийности, пока еще не сложилась, поскольку правительство в нашем отечестве на протяжении всего этого же периода формируется не на партийной основе. Существуют лишь проправительственные партии, т.е. партии, которые готовы поддерживать правительство, само же правительство, хотя и может пользоваться поддержкой той или иной партии в Государственной Думе, никак с этой партией не связано. Президенты в России также не принадлежат ни к какой партии. При этом и проправительственные партии пока до сих пор менялись на каждых выборах в Государственную Думу. Так, на выборах 1993 г. проправительственной и пропрезидентской являлся блок "Выбор России". По крайней мере, в ходе социологических опросов, проведенных уже после выборов (в январе 1994 г.) от 80 до 90 процентов респондентов, сказавших, что они голосовали за "Выбор России", объяснили это тем, что они считали "Выбор России" поддерживающим Президента политическим объединением. Однако на следующих выборах в Государственную Думу (в 1995 г.) в качестве пропрезидентского (и значит, проправительственного) выступало объединение "Наш дом - Россия". Затем на выборах в Государственную Думу 1999 г. пропрезидентским было объявлено межрегиональное движение "Единство". Позже данное движение объединилось с организацией "Отечество - Вся Россия" (ОВР) в политическую партию "Единая Россия". Несмотря на преемственность этой партии и движения "Единство", в ходе слияния с ОВР и перестройки в политическую партию "Единая Россия" представляет собой новое политическое формирование. Таким образом, на выборах депутатов Государственной Думы в качестве пропрезидентской (и проправительственной) выступала уже новая политическая партия.</w:t>
      </w:r>
    </w:p>
    <w:p w:rsidR="00510847" w:rsidRPr="00231703" w:rsidRDefault="00510847" w:rsidP="00E75158">
      <w:pPr>
        <w:autoSpaceDE w:val="0"/>
        <w:autoSpaceDN w:val="0"/>
        <w:adjustRightInd w:val="0"/>
        <w:spacing w:line="360" w:lineRule="auto"/>
        <w:ind w:firstLine="709"/>
        <w:jc w:val="both"/>
        <w:rPr>
          <w:bCs/>
          <w:color w:val="000000"/>
          <w:sz w:val="28"/>
          <w:szCs w:val="28"/>
        </w:rPr>
      </w:pPr>
      <w:r w:rsidRPr="00231703">
        <w:rPr>
          <w:bCs/>
          <w:color w:val="000000"/>
          <w:sz w:val="28"/>
          <w:szCs w:val="28"/>
        </w:rPr>
        <w:t>Современная конституционная модель такова, что Правительство России формируется исключительно Президентом России, на основе его мнения. Конечно, нужно учесть, что Председателя Правительства России Президент России назначает с согласия Государственной Думы. Но, как показывает практика, это лишь незначительная возможность парламента повлиять на состав формируемого Правительства России.</w:t>
      </w:r>
    </w:p>
    <w:p w:rsidR="00510847" w:rsidRPr="00231703" w:rsidRDefault="00510847" w:rsidP="00E75158">
      <w:pPr>
        <w:autoSpaceDE w:val="0"/>
        <w:autoSpaceDN w:val="0"/>
        <w:adjustRightInd w:val="0"/>
        <w:spacing w:line="360" w:lineRule="auto"/>
        <w:ind w:firstLine="709"/>
        <w:jc w:val="both"/>
        <w:rPr>
          <w:bCs/>
          <w:color w:val="000000"/>
          <w:sz w:val="28"/>
          <w:szCs w:val="28"/>
        </w:rPr>
      </w:pPr>
      <w:r w:rsidRPr="00231703">
        <w:rPr>
          <w:bCs/>
          <w:color w:val="000000"/>
          <w:sz w:val="28"/>
          <w:szCs w:val="28"/>
        </w:rPr>
        <w:t>Безусловно, данная конституционная формула в известной мере эффективна и допускает согласительную работу при образовании высшего исполнительного органа власти. Но главный содержательный недостаток, как видится, здесь заключается в том, что за пределами этого механизма остается партийная составляющая. Парламент, надо признать, практически не влияет на процесс формирования Правительства России. Хотя в 2004 г. при формировании этого органа Президент России проводил предварительные консультации по этому вопросу с политической партией, имеющей большинство мандатов в Государственной Думе России.</w:t>
      </w:r>
    </w:p>
    <w:p w:rsidR="00D60CFF" w:rsidRPr="00231703" w:rsidRDefault="00D60CFF" w:rsidP="00E75158">
      <w:pPr>
        <w:autoSpaceDE w:val="0"/>
        <w:autoSpaceDN w:val="0"/>
        <w:adjustRightInd w:val="0"/>
        <w:spacing w:line="360" w:lineRule="auto"/>
        <w:ind w:firstLine="709"/>
        <w:jc w:val="both"/>
        <w:rPr>
          <w:color w:val="000000"/>
          <w:sz w:val="28"/>
          <w:szCs w:val="28"/>
        </w:rPr>
      </w:pPr>
      <w:r w:rsidRPr="00231703">
        <w:rPr>
          <w:color w:val="000000"/>
          <w:sz w:val="28"/>
          <w:szCs w:val="28"/>
        </w:rPr>
        <w:t>Исследователи отмечают, что существенно препятствует созданию сильной организованной оппозиции форма правления, при которой правительство формируется не парламентом, а главой государства. Ослабляется стимул для создания оппозиционных партий</w:t>
      </w:r>
      <w:r w:rsidRPr="00231703">
        <w:rPr>
          <w:rStyle w:val="a5"/>
          <w:color w:val="000000"/>
          <w:sz w:val="28"/>
          <w:szCs w:val="28"/>
          <w:vertAlign w:val="baseline"/>
        </w:rPr>
        <w:footnoteReference w:id="7"/>
      </w:r>
      <w:r w:rsidRPr="00231703">
        <w:rPr>
          <w:color w:val="000000"/>
          <w:sz w:val="28"/>
          <w:szCs w:val="28"/>
        </w:rPr>
        <w:t>.</w:t>
      </w:r>
    </w:p>
    <w:p w:rsidR="00D91C9B" w:rsidRPr="00231703" w:rsidRDefault="00D91C9B" w:rsidP="00E75158">
      <w:pPr>
        <w:autoSpaceDE w:val="0"/>
        <w:autoSpaceDN w:val="0"/>
        <w:adjustRightInd w:val="0"/>
        <w:spacing w:line="360" w:lineRule="auto"/>
        <w:ind w:firstLine="709"/>
        <w:jc w:val="both"/>
        <w:rPr>
          <w:color w:val="000000"/>
          <w:sz w:val="28"/>
          <w:szCs w:val="28"/>
        </w:rPr>
      </w:pPr>
      <w:r w:rsidRPr="00231703">
        <w:rPr>
          <w:color w:val="000000"/>
          <w:sz w:val="28"/>
          <w:szCs w:val="28"/>
        </w:rPr>
        <w:t>Рассматривая политику как деятельность, направленную на приобретение или осуществление государственной власти, можно сделать вывод о том, что партийная сфера до недавнего времени являлась ареной борьбы за обладание государственной властью между коммунистами, стремительно формирующейся олигархией и консолидирующейся новой бюрократией. Соответственно происходила борьба за электорат посредством выдвижения коммунистических, либеральных и национально-прагматических идеологем. Видимо, не обошлось и без иностранного влияния на эти процессы... В результате сегодня мы имеем многопартийную систему, которую следует признать уникальной. По</w:t>
      </w:r>
      <w:r w:rsidR="00932608" w:rsidRPr="00231703">
        <w:rPr>
          <w:color w:val="000000"/>
          <w:sz w:val="28"/>
          <w:szCs w:val="28"/>
        </w:rPr>
        <w:t xml:space="preserve"> данным Министерства юстиции РФ</w:t>
      </w:r>
      <w:r w:rsidR="00932608" w:rsidRPr="00231703">
        <w:rPr>
          <w:rStyle w:val="a5"/>
          <w:color w:val="000000"/>
          <w:sz w:val="28"/>
          <w:szCs w:val="28"/>
          <w:vertAlign w:val="baseline"/>
        </w:rPr>
        <w:footnoteReference w:id="8"/>
      </w:r>
      <w:r w:rsidRPr="00231703">
        <w:rPr>
          <w:color w:val="000000"/>
          <w:sz w:val="28"/>
          <w:szCs w:val="28"/>
        </w:rPr>
        <w:t>, в России было зарегистрировано четырнадцать политических партий (всероссийская политическая партия "Единая Россия"; всероссийская политическая партия "Гражданская сила"; политическая партия "Аграрная партия России"; политическая партия "Демократическая партия России"; политическая партия "Коммунистическая партия Российской Федерации"; политическая партия "Либерально-демократическая партия России"; политическая партия "Партия социальной справедливости"; политическая партия "Союз правых сил"; политическая партия "Народный Союз"; политическая партия "Патриоты России"; политическая партия "Российская объединенная демократическая партия "Яблоко"; политическая партия "Российская экологическая партия "Зеленые"; политическая партия "Справедливая Россия: Родина/Пенсионеры/Жизнь"; Российская политическая партия Мира и Единства). Перечень этих партий подвергся значительным изменениям, и прежде всего это касается либерального крыла. Так, появляется новая либеральная партия "Правое дело", которая образовалась в результате слияния 16 ноября 2008 г. трех самораспустившихся накануне партий - Союза правых сил (СПС), Гражданской силы и Демократической партии России</w:t>
      </w:r>
      <w:r w:rsidR="00932608" w:rsidRPr="00231703">
        <w:rPr>
          <w:rStyle w:val="a5"/>
          <w:color w:val="000000"/>
          <w:sz w:val="28"/>
          <w:szCs w:val="28"/>
          <w:vertAlign w:val="baseline"/>
        </w:rPr>
        <w:footnoteReference w:id="9"/>
      </w:r>
      <w:r w:rsidRPr="00231703">
        <w:rPr>
          <w:color w:val="000000"/>
          <w:sz w:val="28"/>
          <w:szCs w:val="28"/>
        </w:rPr>
        <w:t>.</w:t>
      </w:r>
    </w:p>
    <w:p w:rsidR="00A72EE6" w:rsidRPr="00231703" w:rsidRDefault="00D60CFF" w:rsidP="00E75158">
      <w:pPr>
        <w:autoSpaceDE w:val="0"/>
        <w:autoSpaceDN w:val="0"/>
        <w:adjustRightInd w:val="0"/>
        <w:spacing w:line="360" w:lineRule="auto"/>
        <w:ind w:firstLine="709"/>
        <w:jc w:val="both"/>
        <w:rPr>
          <w:color w:val="000000"/>
          <w:sz w:val="28"/>
          <w:szCs w:val="28"/>
        </w:rPr>
      </w:pPr>
      <w:r w:rsidRPr="00231703">
        <w:rPr>
          <w:color w:val="000000"/>
          <w:sz w:val="28"/>
          <w:szCs w:val="28"/>
        </w:rPr>
        <w:t>После принятия в 2001 году Федерального закона «О политических партиях»</w:t>
      </w:r>
      <w:r w:rsidR="00683151" w:rsidRPr="00231703">
        <w:rPr>
          <w:color w:val="000000"/>
          <w:sz w:val="28"/>
          <w:szCs w:val="28"/>
        </w:rPr>
        <w:t xml:space="preserve"> наблюдается тенденция сни</w:t>
      </w:r>
      <w:r w:rsidR="00CE11E8" w:rsidRPr="00231703">
        <w:rPr>
          <w:color w:val="000000"/>
          <w:sz w:val="28"/>
          <w:szCs w:val="28"/>
        </w:rPr>
        <w:t>ж</w:t>
      </w:r>
      <w:r w:rsidR="00683151" w:rsidRPr="00231703">
        <w:rPr>
          <w:color w:val="000000"/>
          <w:sz w:val="28"/>
          <w:szCs w:val="28"/>
        </w:rPr>
        <w:t>ения политической конкуренции</w:t>
      </w:r>
      <w:r w:rsidR="005131E0" w:rsidRPr="00231703">
        <w:rPr>
          <w:color w:val="000000"/>
          <w:sz w:val="28"/>
          <w:szCs w:val="28"/>
        </w:rPr>
        <w:t>.</w:t>
      </w:r>
    </w:p>
    <w:p w:rsidR="00683151" w:rsidRPr="00231703" w:rsidRDefault="00683151" w:rsidP="00E75158">
      <w:pPr>
        <w:autoSpaceDE w:val="0"/>
        <w:autoSpaceDN w:val="0"/>
        <w:adjustRightInd w:val="0"/>
        <w:spacing w:line="360" w:lineRule="auto"/>
        <w:ind w:firstLine="709"/>
        <w:jc w:val="both"/>
        <w:rPr>
          <w:color w:val="000000"/>
          <w:sz w:val="28"/>
          <w:szCs w:val="28"/>
        </w:rPr>
      </w:pPr>
      <w:r w:rsidRPr="00231703">
        <w:rPr>
          <w:color w:val="000000"/>
          <w:sz w:val="28"/>
          <w:szCs w:val="28"/>
        </w:rPr>
        <w:t>Для партий в ходе их регистрации и выдвижения на выборах созданы неравные условия и сложнейшие бюрократические барьеры, позволяющие выжить только строго определенным и буквально "зачищать" политическое поле от партий оппозиционных или несогласованных (несистемных).</w:t>
      </w:r>
    </w:p>
    <w:p w:rsidR="00683151" w:rsidRPr="00231703" w:rsidRDefault="00683151" w:rsidP="00E75158">
      <w:pPr>
        <w:autoSpaceDE w:val="0"/>
        <w:autoSpaceDN w:val="0"/>
        <w:adjustRightInd w:val="0"/>
        <w:spacing w:line="360" w:lineRule="auto"/>
        <w:ind w:firstLine="709"/>
        <w:jc w:val="both"/>
        <w:rPr>
          <w:color w:val="000000"/>
          <w:sz w:val="28"/>
          <w:szCs w:val="28"/>
        </w:rPr>
      </w:pPr>
      <w:r w:rsidRPr="00231703">
        <w:rPr>
          <w:color w:val="000000"/>
          <w:sz w:val="28"/>
          <w:szCs w:val="28"/>
        </w:rPr>
        <w:t>8 июля 2000 г. в самом первом своем Послании Федеральному Собранию Президент Российской Федерации В.В. Путин сказал: "России необходимы партии, которые пользуются массовой поддержкой и устойчивым авторитетом... Опыт показал, что чиновничьи партии погибают мгновенно, как только попадают из тепличных условий в конкурентную среду..."</w:t>
      </w:r>
      <w:r w:rsidRPr="00231703">
        <w:rPr>
          <w:rStyle w:val="a5"/>
          <w:color w:val="000000"/>
          <w:sz w:val="28"/>
          <w:szCs w:val="28"/>
          <w:vertAlign w:val="baseline"/>
        </w:rPr>
        <w:footnoteReference w:id="10"/>
      </w:r>
      <w:r w:rsidRPr="00231703">
        <w:rPr>
          <w:color w:val="000000"/>
          <w:sz w:val="28"/>
          <w:szCs w:val="28"/>
        </w:rPr>
        <w:t>. Однако за прошедшие 10 лет эта совершенно правильная президентская установка в условиях новой политической действительности трансформировалась в свою противоположность. Была образована новая чиновничья партия. Именно для того, чтобы не допустить ее гибели, и были созданы особо благоприятные тепличные условия вплоть до искусственной ликвидации конкурентной среды.</w:t>
      </w:r>
    </w:p>
    <w:p w:rsidR="000D49E9" w:rsidRPr="00231703" w:rsidRDefault="005E2848" w:rsidP="00E75158">
      <w:pPr>
        <w:pStyle w:val="ConsPlusNormal"/>
        <w:spacing w:line="360" w:lineRule="auto"/>
        <w:ind w:firstLine="709"/>
        <w:jc w:val="both"/>
        <w:rPr>
          <w:rFonts w:ascii="Times New Roman" w:hAnsi="Times New Roman" w:cs="Times New Roman"/>
          <w:color w:val="000000"/>
          <w:sz w:val="28"/>
          <w:szCs w:val="28"/>
        </w:rPr>
      </w:pPr>
      <w:r w:rsidRPr="00231703">
        <w:rPr>
          <w:rFonts w:ascii="Times New Roman" w:hAnsi="Times New Roman" w:cs="Times New Roman"/>
          <w:color w:val="000000"/>
          <w:sz w:val="28"/>
          <w:szCs w:val="28"/>
        </w:rPr>
        <w:t>К</w:t>
      </w:r>
      <w:r w:rsidR="000D49E9" w:rsidRPr="00231703">
        <w:rPr>
          <w:rFonts w:ascii="Times New Roman" w:hAnsi="Times New Roman" w:cs="Times New Roman"/>
          <w:color w:val="000000"/>
          <w:sz w:val="28"/>
          <w:szCs w:val="28"/>
        </w:rPr>
        <w:t xml:space="preserve"> политической партии предъявляются достаточно жесткие требования. Необходимым условием для ее создания является соответствие количества членов политической партии нормам, установленным законодательством. Соответствующий порог численности членов партии получил законодательное закрепление.</w:t>
      </w:r>
    </w:p>
    <w:p w:rsidR="005131E0" w:rsidRPr="00231703" w:rsidRDefault="000D49E9" w:rsidP="00E75158">
      <w:pPr>
        <w:pStyle w:val="ConsPlusNormal"/>
        <w:spacing w:line="360" w:lineRule="auto"/>
        <w:ind w:firstLine="709"/>
        <w:jc w:val="both"/>
        <w:rPr>
          <w:rFonts w:ascii="Times New Roman" w:hAnsi="Times New Roman" w:cs="Times New Roman"/>
          <w:color w:val="000000"/>
          <w:sz w:val="28"/>
          <w:szCs w:val="28"/>
        </w:rPr>
      </w:pPr>
      <w:r w:rsidRPr="00231703">
        <w:rPr>
          <w:rFonts w:ascii="Times New Roman" w:hAnsi="Times New Roman" w:cs="Times New Roman"/>
          <w:color w:val="000000"/>
          <w:sz w:val="28"/>
          <w:szCs w:val="28"/>
        </w:rPr>
        <w:t xml:space="preserve">В 90-е годы по еще действовавшему законодательству Союза ССР для регистрации партии достаточно было иметь 5000 членов. </w:t>
      </w:r>
      <w:r w:rsidR="005131E0" w:rsidRPr="00231703">
        <w:rPr>
          <w:rFonts w:ascii="Times New Roman" w:hAnsi="Times New Roman" w:cs="Times New Roman"/>
          <w:color w:val="000000"/>
          <w:sz w:val="28"/>
          <w:szCs w:val="28"/>
        </w:rPr>
        <w:t>Федеральный закон "О политических партиях" 2001 г. ввел минимальную численность в 10 тысяч членов партии, далее ее повысили до 50 тысяч.</w:t>
      </w:r>
      <w:r w:rsidR="005131E0" w:rsidRPr="00231703">
        <w:rPr>
          <w:rFonts w:ascii="Times New Roman" w:hAnsi="Times New Roman" w:cs="Times New Roman"/>
          <w:color w:val="000000"/>
          <w:sz w:val="28"/>
          <w:szCs w:val="32"/>
        </w:rPr>
        <w:t xml:space="preserve"> </w:t>
      </w:r>
      <w:r w:rsidR="005131E0" w:rsidRPr="00231703">
        <w:rPr>
          <w:rFonts w:ascii="Times New Roman" w:hAnsi="Times New Roman" w:cs="Times New Roman"/>
          <w:color w:val="000000"/>
          <w:sz w:val="28"/>
          <w:szCs w:val="28"/>
        </w:rPr>
        <w:t>Это вызывало и вызывает острые споры, поскольку планка является весьма высокой, своеобразной "палкой о двух концах", таит в себе опасность как для организации, способной собрать такое количество единомышленников и стать политической партией, так и для более слабых организаций, для которых преодоление подобного порога - проблема неразрешимая (по этой причине "приказали долго жить" такие партии, как "Свобода и народовластие", "Развитие предпринимательства", "Национально-консервативная партия России", "Партия национального возрождения "Народная воля", "Российская политическая партия Мира и Единства", "Социалистическая единая партия России").</w:t>
      </w:r>
    </w:p>
    <w:p w:rsidR="00D60CFF" w:rsidRPr="00231703" w:rsidRDefault="00D60CFF" w:rsidP="00E75158">
      <w:pPr>
        <w:autoSpaceDE w:val="0"/>
        <w:autoSpaceDN w:val="0"/>
        <w:adjustRightInd w:val="0"/>
        <w:spacing w:line="360" w:lineRule="auto"/>
        <w:ind w:firstLine="709"/>
        <w:jc w:val="both"/>
        <w:rPr>
          <w:color w:val="000000"/>
          <w:sz w:val="28"/>
          <w:szCs w:val="28"/>
        </w:rPr>
      </w:pPr>
      <w:r w:rsidRPr="00231703">
        <w:rPr>
          <w:color w:val="000000"/>
          <w:sz w:val="28"/>
          <w:szCs w:val="28"/>
        </w:rPr>
        <w:t>За последние годы количество партий в России уменьшилось в разы. На рубеже XXI в. в России насчитывалось 95 партий федерального значения и более 1,5 тыс. партий, имеющих региональный статус. В 1995 г. правом участия в парламентских выборах располагали 250, а в 1999 г. - 139 партий и объединений. На середину сентября 2003 г. Минюстом было зарегистрировано 48 политических партий. Право на участие в выборах в Государственную Думу в декабре 2003 г. получили 44 политические партии и 20 общественных объединений, отвечающих требованиям закона. В 2007 г. в выборах могли участвовать только 16 политических партий</w:t>
      </w:r>
      <w:r w:rsidRPr="00231703">
        <w:rPr>
          <w:rStyle w:val="a5"/>
          <w:color w:val="000000"/>
          <w:sz w:val="28"/>
          <w:szCs w:val="28"/>
          <w:vertAlign w:val="baseline"/>
        </w:rPr>
        <w:footnoteReference w:id="11"/>
      </w:r>
      <w:r w:rsidRPr="00231703">
        <w:rPr>
          <w:color w:val="000000"/>
          <w:sz w:val="28"/>
          <w:szCs w:val="28"/>
        </w:rPr>
        <w:t>.</w:t>
      </w:r>
    </w:p>
    <w:p w:rsidR="000D49E9" w:rsidRPr="00231703" w:rsidRDefault="000D49E9" w:rsidP="00E75158">
      <w:pPr>
        <w:pStyle w:val="ConsPlusNormal"/>
        <w:spacing w:line="360" w:lineRule="auto"/>
        <w:ind w:firstLine="709"/>
        <w:jc w:val="both"/>
        <w:rPr>
          <w:rFonts w:ascii="Times New Roman" w:hAnsi="Times New Roman" w:cs="Times New Roman"/>
          <w:color w:val="000000"/>
          <w:sz w:val="28"/>
          <w:szCs w:val="28"/>
        </w:rPr>
      </w:pPr>
      <w:r w:rsidRPr="00231703">
        <w:rPr>
          <w:rFonts w:ascii="Times New Roman" w:hAnsi="Times New Roman" w:cs="Times New Roman"/>
          <w:color w:val="000000"/>
          <w:sz w:val="28"/>
          <w:szCs w:val="28"/>
        </w:rPr>
        <w:t>По последним сведениям Министерства юстиции, в России зарегистрировано семь партий. Каждое повышение минимума обосновывалось исторической приверженностью страны к "массовым партиям" и стремлением сделать российские партии "крупными, влиятельными"</w:t>
      </w:r>
      <w:r w:rsidRPr="00231703">
        <w:rPr>
          <w:rStyle w:val="a5"/>
          <w:rFonts w:ascii="Times New Roman" w:hAnsi="Times New Roman"/>
          <w:color w:val="000000"/>
          <w:sz w:val="28"/>
          <w:szCs w:val="28"/>
          <w:vertAlign w:val="baseline"/>
        </w:rPr>
        <w:footnoteReference w:id="12"/>
      </w:r>
      <w:r w:rsidRPr="00231703">
        <w:rPr>
          <w:rFonts w:ascii="Times New Roman" w:hAnsi="Times New Roman" w:cs="Times New Roman"/>
          <w:color w:val="000000"/>
          <w:sz w:val="28"/>
          <w:szCs w:val="28"/>
        </w:rPr>
        <w:t>.</w:t>
      </w:r>
    </w:p>
    <w:p w:rsidR="000D49E9" w:rsidRPr="00231703" w:rsidRDefault="000D49E9" w:rsidP="00E75158">
      <w:pPr>
        <w:autoSpaceDE w:val="0"/>
        <w:autoSpaceDN w:val="0"/>
        <w:adjustRightInd w:val="0"/>
        <w:spacing w:line="360" w:lineRule="auto"/>
        <w:ind w:firstLine="709"/>
        <w:jc w:val="both"/>
        <w:rPr>
          <w:color w:val="000000"/>
          <w:sz w:val="28"/>
          <w:szCs w:val="28"/>
        </w:rPr>
      </w:pPr>
      <w:r w:rsidRPr="00231703">
        <w:rPr>
          <w:color w:val="000000"/>
          <w:sz w:val="28"/>
          <w:szCs w:val="28"/>
        </w:rPr>
        <w:t>Минимальная численность не может быть для политической организации таким критерием, каким она стала в 2001 г. после принятия Федерального закона "О политических партиях", считает В. Рыжков</w:t>
      </w:r>
      <w:r w:rsidR="005131E0" w:rsidRPr="00231703">
        <w:rPr>
          <w:rStyle w:val="a5"/>
          <w:color w:val="000000"/>
          <w:sz w:val="28"/>
          <w:szCs w:val="28"/>
          <w:vertAlign w:val="baseline"/>
        </w:rPr>
        <w:footnoteReference w:id="13"/>
      </w:r>
      <w:r w:rsidRPr="00231703">
        <w:rPr>
          <w:color w:val="000000"/>
          <w:sz w:val="28"/>
          <w:szCs w:val="28"/>
        </w:rPr>
        <w:t>, экс-лидер Республиканской партии, ликвидированной в марте 2007 г. после того, как она не смогла подтвердить минимальную численность в 50 тысяч человек. По его словам, "влиятельности партиям этот критерий не прибавил", но у власти появилась возможность "не регистрировать неугодные ей партии". М. Касьянов не смог зарегистрировать партию "Народно-демократический союз", так как Министерство юстиции РФ установило, что реальное количество членов не соответствует тому, что было указано в официальных документах, поданных на регистрацию. После повышения минимума до 50 000 членов в России появилась лишь одна новая партия - "Правое дело", лидеры которой публично заявляли о "модераторской" роли Администрации Президента РФ в реализации проекта. И этот порядок не изменится, как считает В. Рыжков, даже при "понижении минимальной численности до 500 человек". Если "будет команда из Кремля, то чиновники обнаружат в партии всего 499 человек, откажут в регистрации, и</w:t>
      </w:r>
      <w:r w:rsidR="005131E0" w:rsidRPr="00231703">
        <w:rPr>
          <w:color w:val="000000"/>
          <w:sz w:val="28"/>
          <w:szCs w:val="28"/>
        </w:rPr>
        <w:t xml:space="preserve"> </w:t>
      </w:r>
      <w:r w:rsidRPr="00231703">
        <w:rPr>
          <w:color w:val="000000"/>
          <w:sz w:val="28"/>
          <w:szCs w:val="28"/>
        </w:rPr>
        <w:t>Верховный Суд с этим согласится"</w:t>
      </w:r>
      <w:r w:rsidR="005131E0" w:rsidRPr="00231703">
        <w:rPr>
          <w:color w:val="000000"/>
          <w:sz w:val="28"/>
          <w:szCs w:val="28"/>
        </w:rPr>
        <w:t>.</w:t>
      </w:r>
    </w:p>
    <w:p w:rsidR="00E75158" w:rsidRPr="00231703" w:rsidRDefault="000D49E9" w:rsidP="00E75158">
      <w:pPr>
        <w:autoSpaceDE w:val="0"/>
        <w:autoSpaceDN w:val="0"/>
        <w:adjustRightInd w:val="0"/>
        <w:spacing w:line="360" w:lineRule="auto"/>
        <w:ind w:firstLine="709"/>
        <w:jc w:val="both"/>
        <w:rPr>
          <w:color w:val="000000"/>
          <w:sz w:val="28"/>
          <w:szCs w:val="28"/>
        </w:rPr>
      </w:pPr>
      <w:r w:rsidRPr="00231703">
        <w:rPr>
          <w:color w:val="000000"/>
          <w:sz w:val="28"/>
          <w:szCs w:val="28"/>
        </w:rPr>
        <w:t>Президент РФ Дмитрий Медведев высказал в своем Послании Федеральному Собранию от 5 ноября 2008 г. идею поэтапного снижения планки минимальной численности политической партии для ее государственной регистрации, а затем внес в Государственную Думу РФ законопроект, предусматривающий снижение минимального порога численности политических партий.</w:t>
      </w:r>
    </w:p>
    <w:p w:rsidR="0021514F" w:rsidRPr="00231703" w:rsidRDefault="0021514F" w:rsidP="00E75158">
      <w:pPr>
        <w:autoSpaceDE w:val="0"/>
        <w:autoSpaceDN w:val="0"/>
        <w:adjustRightInd w:val="0"/>
        <w:spacing w:line="360" w:lineRule="auto"/>
        <w:ind w:firstLine="709"/>
        <w:jc w:val="both"/>
        <w:rPr>
          <w:color w:val="000000"/>
          <w:sz w:val="28"/>
          <w:szCs w:val="28"/>
        </w:rPr>
      </w:pPr>
      <w:r w:rsidRPr="00231703">
        <w:rPr>
          <w:color w:val="000000"/>
          <w:sz w:val="28"/>
          <w:szCs w:val="28"/>
        </w:rPr>
        <w:t>В настоящее время согласно пункту 2 статьи 3 Закона политическая партия должна отвечать следующим требованиям:</w:t>
      </w:r>
    </w:p>
    <w:p w:rsidR="0021514F" w:rsidRPr="00231703" w:rsidRDefault="0021514F" w:rsidP="00E75158">
      <w:pPr>
        <w:autoSpaceDE w:val="0"/>
        <w:autoSpaceDN w:val="0"/>
        <w:adjustRightInd w:val="0"/>
        <w:spacing w:line="360" w:lineRule="auto"/>
        <w:ind w:firstLine="709"/>
        <w:jc w:val="both"/>
        <w:rPr>
          <w:color w:val="000000"/>
          <w:sz w:val="28"/>
          <w:szCs w:val="28"/>
        </w:rPr>
      </w:pPr>
      <w:r w:rsidRPr="00231703">
        <w:rPr>
          <w:color w:val="000000"/>
          <w:sz w:val="28"/>
          <w:szCs w:val="28"/>
        </w:rPr>
        <w:t>а) политическая партия должна иметь региональные отделения более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21514F" w:rsidRPr="00231703" w:rsidRDefault="0021514F" w:rsidP="00E75158">
      <w:pPr>
        <w:autoSpaceDE w:val="0"/>
        <w:autoSpaceDN w:val="0"/>
        <w:adjustRightInd w:val="0"/>
        <w:spacing w:line="360" w:lineRule="auto"/>
        <w:ind w:firstLine="709"/>
        <w:jc w:val="both"/>
        <w:rPr>
          <w:color w:val="000000"/>
          <w:sz w:val="28"/>
          <w:szCs w:val="28"/>
        </w:rPr>
      </w:pPr>
      <w:r w:rsidRPr="00231703">
        <w:rPr>
          <w:color w:val="000000"/>
          <w:sz w:val="28"/>
          <w:szCs w:val="28"/>
        </w:rPr>
        <w:t>б) в политической партии должно состоять:</w:t>
      </w:r>
    </w:p>
    <w:p w:rsidR="0021514F" w:rsidRPr="00231703" w:rsidRDefault="0021514F" w:rsidP="00E75158">
      <w:pPr>
        <w:autoSpaceDE w:val="0"/>
        <w:autoSpaceDN w:val="0"/>
        <w:adjustRightInd w:val="0"/>
        <w:spacing w:line="360" w:lineRule="auto"/>
        <w:ind w:firstLine="709"/>
        <w:jc w:val="both"/>
        <w:rPr>
          <w:color w:val="000000"/>
          <w:sz w:val="28"/>
          <w:szCs w:val="28"/>
        </w:rPr>
      </w:pPr>
      <w:r w:rsidRPr="00231703">
        <w:rPr>
          <w:color w:val="000000"/>
          <w:sz w:val="28"/>
          <w:szCs w:val="28"/>
        </w:rPr>
        <w:t>до 1 января 2010 года - не менее пятидесяти тысяч членов политической партии, при этом более чем в половине субъектов Российской Федерации политическая партия должна иметь региональные отделения численностью не менее пятисот членов политической партии в соответствии с пунктом 6 статьи 23 настоящего Федерального закона. В остальных региональных отделениях численность каждого из них не может составлять менее двухсот пятидесяти членов политической партии в соответствии с пунктом 6 статьи 23 настоящего Федерального закона;</w:t>
      </w:r>
    </w:p>
    <w:p w:rsidR="0021514F" w:rsidRPr="00231703" w:rsidRDefault="0021514F" w:rsidP="00E75158">
      <w:pPr>
        <w:autoSpaceDE w:val="0"/>
        <w:autoSpaceDN w:val="0"/>
        <w:adjustRightInd w:val="0"/>
        <w:spacing w:line="360" w:lineRule="auto"/>
        <w:ind w:firstLine="709"/>
        <w:jc w:val="both"/>
        <w:rPr>
          <w:color w:val="000000"/>
          <w:sz w:val="28"/>
          <w:szCs w:val="28"/>
        </w:rPr>
      </w:pPr>
      <w:r w:rsidRPr="00231703">
        <w:rPr>
          <w:color w:val="000000"/>
          <w:sz w:val="28"/>
          <w:szCs w:val="28"/>
        </w:rPr>
        <w:t>с 1 января 2010 года до 1 января 2012 года - не менее сорока пяти тысяч членов политической партии, при этом более чем в половине субъектов Российской Федерации политическая партия должна иметь региональные отделения численностью не менее четырехсот пятидесяти членов политической партии в соответствии с пунктом 6 статьи 23 настоящего Федерального закона. В остальных региональных отделениях численность каждого из них не может составлять менее двухсот членов политической партии в соответствии с пунктом 6 статьи 23 настоящего Федерального закона;</w:t>
      </w:r>
    </w:p>
    <w:p w:rsidR="0021514F" w:rsidRPr="00231703" w:rsidRDefault="0021514F" w:rsidP="00E75158">
      <w:pPr>
        <w:autoSpaceDE w:val="0"/>
        <w:autoSpaceDN w:val="0"/>
        <w:adjustRightInd w:val="0"/>
        <w:spacing w:line="360" w:lineRule="auto"/>
        <w:ind w:firstLine="709"/>
        <w:jc w:val="both"/>
        <w:rPr>
          <w:color w:val="000000"/>
          <w:sz w:val="28"/>
          <w:szCs w:val="28"/>
        </w:rPr>
      </w:pPr>
      <w:r w:rsidRPr="00231703">
        <w:rPr>
          <w:color w:val="000000"/>
          <w:sz w:val="28"/>
          <w:szCs w:val="28"/>
        </w:rPr>
        <w:t>с 1 января 2012 года - не менее сорока тысяч членов политической партии, при этом более чем в половине субъектов Российской Федерации политическая партия должна иметь региональные отделения численностью не менее четырехсот членов политической партии в соответствии с пунктом 6 статьи 23 настоящего Федерального закона. В остальных региональных отделениях численность каждого из них не может составлять менее ста пятидесяти членов политической партии в соответствии с пунктом 6 статьи 23 настоящего Федерального закона;</w:t>
      </w:r>
    </w:p>
    <w:p w:rsidR="0021514F" w:rsidRPr="00231703" w:rsidRDefault="0021514F" w:rsidP="00E75158">
      <w:pPr>
        <w:autoSpaceDE w:val="0"/>
        <w:autoSpaceDN w:val="0"/>
        <w:adjustRightInd w:val="0"/>
        <w:spacing w:line="360" w:lineRule="auto"/>
        <w:ind w:firstLine="709"/>
        <w:jc w:val="both"/>
        <w:rPr>
          <w:color w:val="000000"/>
          <w:sz w:val="28"/>
          <w:szCs w:val="28"/>
        </w:rPr>
      </w:pPr>
      <w:r w:rsidRPr="00231703">
        <w:rPr>
          <w:color w:val="000000"/>
          <w:sz w:val="28"/>
          <w:szCs w:val="28"/>
        </w:rPr>
        <w:t>в) 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6F4EE8" w:rsidRPr="00231703" w:rsidRDefault="006F4EE8" w:rsidP="00E75158">
      <w:pPr>
        <w:autoSpaceDE w:val="0"/>
        <w:autoSpaceDN w:val="0"/>
        <w:adjustRightInd w:val="0"/>
        <w:spacing w:line="360" w:lineRule="auto"/>
        <w:ind w:firstLine="709"/>
        <w:jc w:val="both"/>
        <w:rPr>
          <w:color w:val="000000"/>
          <w:sz w:val="28"/>
        </w:rPr>
      </w:pPr>
      <w:r w:rsidRPr="00231703">
        <w:rPr>
          <w:color w:val="000000"/>
          <w:sz w:val="28"/>
          <w:szCs w:val="28"/>
        </w:rPr>
        <w:t>Особенности партийной системы современной России выражаются не только в утрате политических позиций партиями, исповедующими либеральные ценности и цели. Она заключается и в наличии партии - политического доминанта ("Единая Россия"), представляющей собой сложный сплав представителей законодательной и исполнительной власти в качестве ее лидирующей социальной группы и генератора партийных идеологем, при отсутствии серьезной и системной оппозиции. Проблемы так называемой партии власти широко освещались в литературе. Так, С.В. Устименко и А.Ф. Иванов выделяют три аспекта ответа на вопрос, почему в России не сформировалась до сих пор полноценная партийная система, представляющая партии, способные и получить социальную поддержку, и поставить под контроль высшую государственную бюрократию</w:t>
      </w:r>
      <w:r w:rsidR="00536BFA" w:rsidRPr="00231703">
        <w:rPr>
          <w:rStyle w:val="a5"/>
          <w:color w:val="000000"/>
          <w:sz w:val="28"/>
          <w:szCs w:val="28"/>
          <w:vertAlign w:val="baseline"/>
        </w:rPr>
        <w:footnoteReference w:id="14"/>
      </w:r>
      <w:r w:rsidRPr="00231703">
        <w:rPr>
          <w:color w:val="000000"/>
          <w:sz w:val="28"/>
          <w:szCs w:val="28"/>
        </w:rPr>
        <w:t>. Во-первых, сама политическая система - сочетание президентского правления и многопартийности - не благоприятствует формированию партийной системы. Во-вторых, само гражданское общество недостаточно развито, чтобы сформировать влиятельные политические институты, с которыми власти хочешь не хочешь, а пришлось бы считаться. В-третьих, и сами партии, по-видимому, пока не были готовы взять на себя ответственность за формирование партийного правительства. При этом в качестве главной проблемы партии власти указанные авторы определяют зависимость от государственной бюрократии, которая ее и формирует</w:t>
      </w:r>
      <w:r w:rsidRPr="00231703">
        <w:rPr>
          <w:color w:val="000000"/>
          <w:sz w:val="28"/>
        </w:rPr>
        <w:t>.</w:t>
      </w:r>
    </w:p>
    <w:p w:rsidR="006F4EE8" w:rsidRPr="00231703" w:rsidRDefault="006F4EE8" w:rsidP="00E75158">
      <w:pPr>
        <w:autoSpaceDE w:val="0"/>
        <w:autoSpaceDN w:val="0"/>
        <w:adjustRightInd w:val="0"/>
        <w:spacing w:line="360" w:lineRule="auto"/>
        <w:ind w:firstLine="709"/>
        <w:jc w:val="both"/>
        <w:rPr>
          <w:color w:val="000000"/>
          <w:sz w:val="28"/>
          <w:szCs w:val="28"/>
        </w:rPr>
      </w:pPr>
      <w:r w:rsidRPr="00231703">
        <w:rPr>
          <w:color w:val="000000"/>
          <w:sz w:val="28"/>
          <w:szCs w:val="28"/>
        </w:rPr>
        <w:t>С учетом изложенного можно сделать вывод о том, что проблема демократичности партийной системы, демократичности политических партий современной России охватывает вопросы, касающиеся: 1) соответствия демократическим критериям построения политических партий сверху; 2) эффективности и возможности создания политических партий не обществом, а государством; 3) социальных перспектив существующей партии власти; 4) соотношения партии власти и оппозиционных партий как фактора, обусловливающего устойчивость политической системы и ее глобальную конкурентоспособность.</w:t>
      </w:r>
    </w:p>
    <w:p w:rsidR="006F4EE8" w:rsidRPr="00231703" w:rsidRDefault="006F4EE8" w:rsidP="00E75158">
      <w:pPr>
        <w:autoSpaceDE w:val="0"/>
        <w:autoSpaceDN w:val="0"/>
        <w:adjustRightInd w:val="0"/>
        <w:spacing w:line="360" w:lineRule="auto"/>
        <w:ind w:firstLine="709"/>
        <w:jc w:val="both"/>
        <w:rPr>
          <w:color w:val="000000"/>
          <w:sz w:val="28"/>
          <w:szCs w:val="28"/>
        </w:rPr>
      </w:pPr>
      <w:r w:rsidRPr="00231703">
        <w:rPr>
          <w:color w:val="000000"/>
          <w:sz w:val="28"/>
          <w:szCs w:val="28"/>
        </w:rPr>
        <w:t>Вопрос о соответствии демократическим критериям современного партийного строительства приобретает все более высокую остроту и болезненность для Российского государства. Сегодня медленно и трудно начинает уходить в прошлое тот исторический период, когда в условиях неразвитости гражданского общества необходимо было выбирать между построением политических партий нашим государством и созданием российских политических партий на основе серьезной и небескорыстной зарубежной поддержки. То, что сейчас происходит в сфере партийного строительства, трудно именовать демократией, но вполне можно обозначить как российский путь к демократии, большая часть которого пока не пройдена.</w:t>
      </w:r>
    </w:p>
    <w:p w:rsidR="006F4EE8" w:rsidRPr="00231703" w:rsidRDefault="006F4EE8" w:rsidP="00E75158">
      <w:pPr>
        <w:autoSpaceDE w:val="0"/>
        <w:autoSpaceDN w:val="0"/>
        <w:adjustRightInd w:val="0"/>
        <w:spacing w:line="360" w:lineRule="auto"/>
        <w:ind w:firstLine="709"/>
        <w:jc w:val="both"/>
        <w:rPr>
          <w:color w:val="000000"/>
          <w:sz w:val="28"/>
        </w:rPr>
      </w:pPr>
    </w:p>
    <w:p w:rsidR="00BD0466" w:rsidRPr="00231703" w:rsidRDefault="00B41C3D" w:rsidP="00E75158">
      <w:pPr>
        <w:pStyle w:val="1"/>
        <w:spacing w:before="0" w:after="0" w:line="360" w:lineRule="auto"/>
        <w:ind w:firstLine="709"/>
        <w:jc w:val="both"/>
        <w:rPr>
          <w:rFonts w:ascii="Times New Roman" w:hAnsi="Times New Roman" w:cs="Times New Roman"/>
          <w:color w:val="000000"/>
          <w:sz w:val="28"/>
          <w:szCs w:val="28"/>
        </w:rPr>
      </w:pPr>
      <w:bookmarkStart w:id="3" w:name="_Toc259696261"/>
      <w:r w:rsidRPr="00231703">
        <w:rPr>
          <w:rFonts w:ascii="Times New Roman" w:hAnsi="Times New Roman" w:cs="Times New Roman"/>
          <w:color w:val="000000"/>
          <w:sz w:val="28"/>
          <w:szCs w:val="28"/>
        </w:rPr>
        <w:br w:type="page"/>
      </w:r>
      <w:r w:rsidR="00BD0466" w:rsidRPr="00231703">
        <w:rPr>
          <w:rFonts w:ascii="Times New Roman" w:hAnsi="Times New Roman" w:cs="Times New Roman"/>
          <w:color w:val="000000"/>
          <w:sz w:val="28"/>
          <w:szCs w:val="28"/>
        </w:rPr>
        <w:t>Заключение</w:t>
      </w:r>
      <w:bookmarkEnd w:id="3"/>
    </w:p>
    <w:p w:rsidR="00BD0466" w:rsidRPr="00231703" w:rsidRDefault="00BD0466" w:rsidP="00E75158">
      <w:pPr>
        <w:spacing w:line="360" w:lineRule="auto"/>
        <w:ind w:firstLine="709"/>
        <w:jc w:val="both"/>
        <w:rPr>
          <w:color w:val="000000"/>
          <w:sz w:val="28"/>
        </w:rPr>
      </w:pPr>
    </w:p>
    <w:p w:rsidR="00510847" w:rsidRPr="00231703" w:rsidRDefault="00510847" w:rsidP="00E75158">
      <w:pPr>
        <w:spacing w:line="360" w:lineRule="auto"/>
        <w:ind w:firstLine="709"/>
        <w:jc w:val="both"/>
        <w:rPr>
          <w:color w:val="000000"/>
          <w:sz w:val="28"/>
          <w:szCs w:val="28"/>
        </w:rPr>
      </w:pPr>
      <w:r w:rsidRPr="00231703">
        <w:rPr>
          <w:color w:val="000000"/>
          <w:sz w:val="28"/>
          <w:szCs w:val="28"/>
        </w:rPr>
        <w:t>В заключении необходимо отметить следующее. По общему определнию партийная система представляет собой целостность, образуемую деятельностью всех (конкурирующих и сотрудничающих между собой) партий данной страны, которая характеризуется, во-первых, общим количеством партий, во-вторых, условиями, в которых они действуют, и, в-третьих, реальными возможностями, имеющимися у каких-либо партий для того, чтобы стать правящей (правящими), т.е. сформировать правительство.</w:t>
      </w:r>
    </w:p>
    <w:p w:rsidR="00510847" w:rsidRPr="00231703" w:rsidRDefault="00510847" w:rsidP="00E75158">
      <w:pPr>
        <w:spacing w:line="360" w:lineRule="auto"/>
        <w:ind w:firstLine="709"/>
        <w:jc w:val="both"/>
        <w:rPr>
          <w:color w:val="000000"/>
          <w:sz w:val="28"/>
          <w:szCs w:val="28"/>
        </w:rPr>
      </w:pPr>
      <w:r w:rsidRPr="00231703">
        <w:rPr>
          <w:color w:val="000000"/>
          <w:sz w:val="28"/>
          <w:szCs w:val="28"/>
        </w:rPr>
        <w:t>Конституция России предоставляет возможность существования в Российской Федерации многопартийной системы.</w:t>
      </w:r>
    </w:p>
    <w:p w:rsidR="00510847" w:rsidRPr="00231703" w:rsidRDefault="00510847" w:rsidP="00E75158">
      <w:pPr>
        <w:spacing w:line="360" w:lineRule="auto"/>
        <w:ind w:firstLine="709"/>
        <w:jc w:val="both"/>
        <w:rPr>
          <w:color w:val="000000"/>
          <w:sz w:val="28"/>
          <w:szCs w:val="28"/>
        </w:rPr>
      </w:pPr>
      <w:r w:rsidRPr="00231703">
        <w:rPr>
          <w:color w:val="000000"/>
          <w:sz w:val="28"/>
          <w:szCs w:val="28"/>
        </w:rPr>
        <w:t xml:space="preserve">В тоже время Российская партийная система имеет </w:t>
      </w:r>
      <w:r w:rsidR="00735CC0" w:rsidRPr="00231703">
        <w:rPr>
          <w:color w:val="000000"/>
          <w:sz w:val="28"/>
          <w:szCs w:val="28"/>
        </w:rPr>
        <w:t>свои специфичные особенности.</w:t>
      </w:r>
    </w:p>
    <w:p w:rsidR="00E75158" w:rsidRPr="00231703" w:rsidRDefault="00735CC0" w:rsidP="00E75158">
      <w:pPr>
        <w:spacing w:line="360" w:lineRule="auto"/>
        <w:ind w:firstLine="709"/>
        <w:jc w:val="both"/>
        <w:rPr>
          <w:color w:val="000000"/>
          <w:sz w:val="28"/>
          <w:szCs w:val="28"/>
        </w:rPr>
      </w:pPr>
      <w:r w:rsidRPr="00231703">
        <w:rPr>
          <w:color w:val="000000"/>
          <w:sz w:val="28"/>
          <w:szCs w:val="28"/>
        </w:rPr>
        <w:t xml:space="preserve">Серьезное влияние на трансформацию партийной системы современной России оказал </w:t>
      </w:r>
      <w:r w:rsidR="00BD0466" w:rsidRPr="00231703">
        <w:rPr>
          <w:color w:val="000000"/>
          <w:sz w:val="28"/>
          <w:szCs w:val="28"/>
        </w:rPr>
        <w:t>Федеральный закон «О политических партиях».</w:t>
      </w:r>
    </w:p>
    <w:p w:rsidR="00735CC0" w:rsidRPr="00231703" w:rsidRDefault="00735CC0" w:rsidP="00E75158">
      <w:pPr>
        <w:spacing w:line="360" w:lineRule="auto"/>
        <w:ind w:firstLine="709"/>
        <w:jc w:val="both"/>
        <w:rPr>
          <w:color w:val="000000"/>
          <w:sz w:val="28"/>
          <w:szCs w:val="28"/>
        </w:rPr>
      </w:pPr>
      <w:r w:rsidRPr="00231703">
        <w:rPr>
          <w:color w:val="000000"/>
          <w:sz w:val="28"/>
          <w:szCs w:val="28"/>
        </w:rPr>
        <w:t xml:space="preserve">За 20 летнюю историю партийная система России прошла скачкообразный путь развития. Многопартийность выражалась </w:t>
      </w:r>
      <w:r w:rsidR="002616CB" w:rsidRPr="00231703">
        <w:rPr>
          <w:color w:val="000000"/>
          <w:sz w:val="28"/>
          <w:szCs w:val="28"/>
        </w:rPr>
        <w:t xml:space="preserve">изначально </w:t>
      </w:r>
      <w:r w:rsidRPr="00231703">
        <w:rPr>
          <w:color w:val="000000"/>
          <w:sz w:val="28"/>
          <w:szCs w:val="28"/>
        </w:rPr>
        <w:t xml:space="preserve">в очень </w:t>
      </w:r>
      <w:r w:rsidR="002616CB" w:rsidRPr="00231703">
        <w:rPr>
          <w:color w:val="000000"/>
          <w:sz w:val="28"/>
          <w:szCs w:val="28"/>
        </w:rPr>
        <w:t>большом количестве партий. В настоящее время партийная система России не перестала быть многопартийной, однако количество партий существенно снизилось.</w:t>
      </w:r>
    </w:p>
    <w:p w:rsidR="002616CB" w:rsidRPr="00231703" w:rsidRDefault="002616CB" w:rsidP="00E75158">
      <w:pPr>
        <w:spacing w:line="360" w:lineRule="auto"/>
        <w:ind w:firstLine="709"/>
        <w:jc w:val="both"/>
        <w:rPr>
          <w:color w:val="000000"/>
          <w:sz w:val="28"/>
          <w:szCs w:val="28"/>
        </w:rPr>
      </w:pPr>
      <w:r w:rsidRPr="00231703">
        <w:rPr>
          <w:color w:val="000000"/>
          <w:sz w:val="28"/>
          <w:szCs w:val="28"/>
        </w:rPr>
        <w:t>Последние изменения в Закон «О политических партиях»</w:t>
      </w:r>
      <w:r w:rsidR="00E75158" w:rsidRPr="00231703">
        <w:rPr>
          <w:color w:val="000000"/>
          <w:sz w:val="28"/>
          <w:szCs w:val="28"/>
        </w:rPr>
        <w:t xml:space="preserve"> </w:t>
      </w:r>
      <w:r w:rsidRPr="00231703">
        <w:rPr>
          <w:color w:val="000000"/>
          <w:sz w:val="28"/>
          <w:szCs w:val="28"/>
        </w:rPr>
        <w:t>незначительно снизил требования для регистрации политических партий. Однако данные изменения еще не внесли существенных изменений в реальную картину партийной системы России.</w:t>
      </w:r>
    </w:p>
    <w:p w:rsidR="00E75158" w:rsidRPr="00231703" w:rsidRDefault="002616CB" w:rsidP="00E75158">
      <w:pPr>
        <w:spacing w:line="360" w:lineRule="auto"/>
        <w:ind w:firstLine="709"/>
        <w:jc w:val="both"/>
        <w:rPr>
          <w:color w:val="000000"/>
          <w:sz w:val="28"/>
          <w:szCs w:val="28"/>
        </w:rPr>
      </w:pPr>
      <w:r w:rsidRPr="00231703">
        <w:rPr>
          <w:color w:val="000000"/>
          <w:sz w:val="28"/>
          <w:szCs w:val="28"/>
        </w:rPr>
        <w:t>В целом можно сказать, что партийная система современной России находится в начальном пути своего развития еще не сформировалась как окончательный институт.</w:t>
      </w:r>
    </w:p>
    <w:p w:rsidR="00536BFA" w:rsidRPr="00231703" w:rsidRDefault="00536BFA" w:rsidP="00E75158">
      <w:pPr>
        <w:spacing w:line="360" w:lineRule="auto"/>
        <w:ind w:firstLine="709"/>
        <w:jc w:val="both"/>
        <w:rPr>
          <w:color w:val="000000"/>
          <w:sz w:val="28"/>
        </w:rPr>
      </w:pPr>
    </w:p>
    <w:p w:rsidR="00536BFA" w:rsidRPr="00231703" w:rsidRDefault="00B41C3D" w:rsidP="00E75158">
      <w:pPr>
        <w:spacing w:line="360" w:lineRule="auto"/>
        <w:ind w:firstLine="709"/>
        <w:jc w:val="both"/>
        <w:rPr>
          <w:b/>
          <w:color w:val="000000"/>
          <w:sz w:val="28"/>
          <w:szCs w:val="28"/>
        </w:rPr>
      </w:pPr>
      <w:r w:rsidRPr="00231703">
        <w:rPr>
          <w:b/>
          <w:color w:val="000000"/>
          <w:sz w:val="28"/>
          <w:szCs w:val="28"/>
        </w:rPr>
        <w:br w:type="page"/>
      </w:r>
      <w:r w:rsidR="00536BFA" w:rsidRPr="00231703">
        <w:rPr>
          <w:b/>
          <w:color w:val="000000"/>
          <w:sz w:val="28"/>
          <w:szCs w:val="28"/>
        </w:rPr>
        <w:t>Список используемой литературы</w:t>
      </w:r>
    </w:p>
    <w:p w:rsidR="002616CB" w:rsidRPr="00231703" w:rsidRDefault="002616CB" w:rsidP="00E75158">
      <w:pPr>
        <w:spacing w:line="360" w:lineRule="auto"/>
        <w:ind w:firstLine="709"/>
        <w:jc w:val="both"/>
        <w:rPr>
          <w:b/>
          <w:color w:val="000000"/>
          <w:sz w:val="28"/>
          <w:szCs w:val="28"/>
        </w:rPr>
      </w:pPr>
    </w:p>
    <w:p w:rsidR="002616CB" w:rsidRPr="00231703" w:rsidRDefault="002616CB" w:rsidP="00B41C3D">
      <w:pPr>
        <w:suppressAutoHyphens/>
        <w:spacing w:line="360" w:lineRule="auto"/>
        <w:rPr>
          <w:b/>
          <w:color w:val="000000"/>
          <w:sz w:val="28"/>
          <w:szCs w:val="28"/>
        </w:rPr>
      </w:pPr>
      <w:bookmarkStart w:id="4" w:name="_Toc259696262"/>
      <w:r w:rsidRPr="00231703">
        <w:rPr>
          <w:b/>
          <w:color w:val="000000"/>
          <w:sz w:val="28"/>
          <w:szCs w:val="28"/>
        </w:rPr>
        <w:t>Нормативно- правовые акты</w:t>
      </w:r>
      <w:bookmarkEnd w:id="4"/>
    </w:p>
    <w:p w:rsidR="002616CB" w:rsidRPr="00231703" w:rsidRDefault="002616CB"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Конституция Российской Федерации</w:t>
      </w:r>
      <w:r w:rsidR="008B3AA8" w:rsidRPr="00231703">
        <w:rPr>
          <w:color w:val="000000"/>
          <w:sz w:val="28"/>
          <w:szCs w:val="28"/>
        </w:rPr>
        <w:t xml:space="preserve"> </w:t>
      </w:r>
      <w:r w:rsidRPr="00231703">
        <w:rPr>
          <w:color w:val="000000"/>
          <w:sz w:val="28"/>
          <w:szCs w:val="28"/>
        </w:rPr>
        <w:t>(принята всенародным голосованием 12.12.1993)</w:t>
      </w:r>
      <w:r w:rsidR="008B3AA8" w:rsidRPr="00231703">
        <w:rPr>
          <w:color w:val="000000"/>
          <w:sz w:val="28"/>
          <w:szCs w:val="28"/>
        </w:rPr>
        <w:t xml:space="preserve"> </w:t>
      </w:r>
      <w:r w:rsidRPr="00231703">
        <w:rPr>
          <w:color w:val="000000"/>
          <w:sz w:val="28"/>
          <w:szCs w:val="28"/>
        </w:rPr>
        <w:t>(с учетом поправок, внесенных Законами РФ о поправках к Конституции РФ от 30.12.2008 N 6-ФКЗ, от 30.12.2008 N 7-ФКЗ) // СПС «КонсультантПлюс»;</w:t>
      </w:r>
    </w:p>
    <w:p w:rsidR="002616CB"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Федеральный закон от 11.07.2001 N 95-ФЗ (ред. от 17.12.2009) "О политических партиях" (принят ГД ФС РФ 21.06.2001)</w:t>
      </w:r>
      <w:r w:rsidR="002616CB" w:rsidRPr="00231703">
        <w:rPr>
          <w:color w:val="000000"/>
          <w:sz w:val="28"/>
          <w:szCs w:val="28"/>
        </w:rPr>
        <w:t>// СПС «КонсультантПлюс»;</w:t>
      </w:r>
    </w:p>
    <w:p w:rsidR="002616CB" w:rsidRPr="00231703" w:rsidRDefault="002616CB" w:rsidP="00B41C3D">
      <w:pPr>
        <w:suppressAutoHyphens/>
        <w:spacing w:line="360" w:lineRule="auto"/>
        <w:rPr>
          <w:b/>
          <w:color w:val="000000"/>
          <w:sz w:val="28"/>
          <w:szCs w:val="28"/>
        </w:rPr>
      </w:pPr>
      <w:r w:rsidRPr="00231703">
        <w:rPr>
          <w:b/>
          <w:color w:val="000000"/>
          <w:sz w:val="28"/>
          <w:szCs w:val="28"/>
        </w:rPr>
        <w:t>Учебники и научная литература</w:t>
      </w:r>
    </w:p>
    <w:p w:rsidR="008B3AA8"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Автономов</w:t>
      </w:r>
      <w:r w:rsidR="00E75158" w:rsidRPr="00231703">
        <w:rPr>
          <w:color w:val="000000"/>
          <w:sz w:val="28"/>
          <w:szCs w:val="28"/>
        </w:rPr>
        <w:t xml:space="preserve"> </w:t>
      </w:r>
      <w:r w:rsidRPr="00231703">
        <w:rPr>
          <w:color w:val="000000"/>
          <w:sz w:val="28"/>
          <w:szCs w:val="28"/>
        </w:rPr>
        <w:t>А.С. Партии и партийные системы в России и в мире: история и современность ("Государственная власть и местное самоуправление", 2007, N 8);</w:t>
      </w:r>
    </w:p>
    <w:p w:rsidR="008B3AA8"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Голик Ю.В., Карапетян Л.М. Государственная власть и партии власти</w:t>
      </w:r>
      <w:r w:rsidR="00E75158" w:rsidRPr="00231703">
        <w:rPr>
          <w:color w:val="000000"/>
          <w:sz w:val="28"/>
          <w:szCs w:val="28"/>
        </w:rPr>
        <w:t xml:space="preserve"> </w:t>
      </w:r>
      <w:r w:rsidRPr="00231703">
        <w:rPr>
          <w:color w:val="000000"/>
          <w:sz w:val="28"/>
          <w:szCs w:val="28"/>
        </w:rPr>
        <w:t>("Конституционное и муниципальное право", 2009, N 10);</w:t>
      </w:r>
    </w:p>
    <w:p w:rsidR="008B3AA8"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Денисов С.А. Использование норм государственного (конституционного) права против оппозиции</w:t>
      </w:r>
      <w:r w:rsidR="00E75158" w:rsidRPr="00231703">
        <w:rPr>
          <w:color w:val="000000"/>
          <w:sz w:val="28"/>
          <w:szCs w:val="28"/>
        </w:rPr>
        <w:t xml:space="preserve"> </w:t>
      </w:r>
      <w:r w:rsidRPr="00231703">
        <w:rPr>
          <w:color w:val="000000"/>
          <w:sz w:val="28"/>
          <w:szCs w:val="28"/>
        </w:rPr>
        <w:t>("Конституционное и муниципальное право", 2008, N 18);</w:t>
      </w:r>
    </w:p>
    <w:p w:rsidR="008B3AA8"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Лебедев В.А., Киреев В.В. Конституционно-правовые аспекты взаимодействия демократического государства и политических партий ("Конституционное и муниципальное право", 2009, N 11);</w:t>
      </w:r>
    </w:p>
    <w:p w:rsidR="008B3AA8"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Лебедев В.А., Киреев В.В. Политические партии и проблемы современного российского конституционализма</w:t>
      </w:r>
      <w:r w:rsidR="00E75158" w:rsidRPr="00231703">
        <w:rPr>
          <w:color w:val="000000"/>
          <w:sz w:val="28"/>
          <w:szCs w:val="28"/>
        </w:rPr>
        <w:t xml:space="preserve"> </w:t>
      </w:r>
      <w:r w:rsidRPr="00231703">
        <w:rPr>
          <w:color w:val="000000"/>
          <w:sz w:val="28"/>
          <w:szCs w:val="28"/>
        </w:rPr>
        <w:t>("Конституционное и муниципальное право", 2009, N 6);</w:t>
      </w:r>
    </w:p>
    <w:p w:rsidR="00E75158"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Мишин А.А. Конституционное (государственное) право зарубежных стран: Учебник для вузов. 14-е изд., перераб. и доп. М.: Юстицинформ, 2008.;</w:t>
      </w:r>
    </w:p>
    <w:p w:rsidR="008B3AA8" w:rsidRPr="00231703" w:rsidRDefault="008B3AA8" w:rsidP="00B41C3D">
      <w:pPr>
        <w:numPr>
          <w:ilvl w:val="0"/>
          <w:numId w:val="2"/>
        </w:numPr>
        <w:suppressAutoHyphens/>
        <w:autoSpaceDE w:val="0"/>
        <w:autoSpaceDN w:val="0"/>
        <w:adjustRightInd w:val="0"/>
        <w:spacing w:line="360" w:lineRule="auto"/>
        <w:ind w:left="0" w:firstLine="0"/>
        <w:rPr>
          <w:color w:val="000000"/>
          <w:sz w:val="28"/>
          <w:szCs w:val="28"/>
        </w:rPr>
      </w:pPr>
      <w:r w:rsidRPr="00231703">
        <w:rPr>
          <w:color w:val="000000"/>
          <w:sz w:val="28"/>
          <w:szCs w:val="28"/>
        </w:rPr>
        <w:t>Основы теории политических партий: Учеб. пособие / Под ред. С.Е. Заславского. М.: Европа, 2007.;</w:t>
      </w:r>
    </w:p>
    <w:p w:rsidR="008B3AA8" w:rsidRPr="00231703" w:rsidRDefault="008B3AA8" w:rsidP="00B41C3D">
      <w:pPr>
        <w:pStyle w:val="a3"/>
        <w:numPr>
          <w:ilvl w:val="0"/>
          <w:numId w:val="2"/>
        </w:numPr>
        <w:suppressAutoHyphens/>
        <w:spacing w:line="360" w:lineRule="auto"/>
        <w:ind w:left="0" w:firstLine="0"/>
        <w:rPr>
          <w:color w:val="000000"/>
          <w:sz w:val="28"/>
          <w:szCs w:val="28"/>
        </w:rPr>
      </w:pPr>
      <w:r w:rsidRPr="00231703">
        <w:rPr>
          <w:color w:val="000000"/>
          <w:sz w:val="28"/>
          <w:szCs w:val="28"/>
        </w:rPr>
        <w:t>Узунян Т.Т. К вопросу о численности политической партии // Конституционное и муниципальное право. 2009. N 22.</w:t>
      </w:r>
    </w:p>
    <w:p w:rsidR="002616CB" w:rsidRPr="00231703" w:rsidRDefault="002616CB" w:rsidP="00E75158">
      <w:pPr>
        <w:autoSpaceDE w:val="0"/>
        <w:autoSpaceDN w:val="0"/>
        <w:adjustRightInd w:val="0"/>
        <w:spacing w:line="360" w:lineRule="auto"/>
        <w:ind w:firstLine="709"/>
        <w:jc w:val="both"/>
        <w:outlineLvl w:val="2"/>
        <w:rPr>
          <w:color w:val="FFFFFF"/>
          <w:sz w:val="28"/>
          <w:szCs w:val="28"/>
        </w:rPr>
      </w:pPr>
      <w:bookmarkStart w:id="5" w:name="_GoBack"/>
      <w:bookmarkEnd w:id="5"/>
    </w:p>
    <w:sectPr w:rsidR="002616CB" w:rsidRPr="00231703" w:rsidSect="00E75158">
      <w:headerReference w:type="default" r:id="rId7"/>
      <w:footerReference w:type="even" r:id="rId8"/>
      <w:footerReference w:type="default" r:id="rId9"/>
      <w:headerReference w:type="first" r:id="rId10"/>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03" w:rsidRDefault="00231703">
      <w:r>
        <w:separator/>
      </w:r>
    </w:p>
  </w:endnote>
  <w:endnote w:type="continuationSeparator" w:id="0">
    <w:p w:rsidR="00231703" w:rsidRDefault="0023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5A" w:rsidRDefault="00BB4D5A" w:rsidP="00B0147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B4D5A" w:rsidRDefault="00BB4D5A" w:rsidP="006A3EA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5A" w:rsidRDefault="00BB4D5A" w:rsidP="00B0147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D3F50">
      <w:rPr>
        <w:rStyle w:val="a9"/>
        <w:noProof/>
      </w:rPr>
      <w:t>3</w:t>
    </w:r>
    <w:r>
      <w:rPr>
        <w:rStyle w:val="a9"/>
      </w:rPr>
      <w:fldChar w:fldCharType="end"/>
    </w:r>
  </w:p>
  <w:p w:rsidR="00BB4D5A" w:rsidRDefault="00BB4D5A" w:rsidP="006A3EA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03" w:rsidRDefault="00231703">
      <w:r>
        <w:separator/>
      </w:r>
    </w:p>
  </w:footnote>
  <w:footnote w:type="continuationSeparator" w:id="0">
    <w:p w:rsidR="00231703" w:rsidRDefault="00231703">
      <w:r>
        <w:continuationSeparator/>
      </w:r>
    </w:p>
  </w:footnote>
  <w:footnote w:id="1">
    <w:p w:rsidR="00231703" w:rsidRDefault="00BB4D5A" w:rsidP="00B41C3D">
      <w:pPr>
        <w:autoSpaceDE w:val="0"/>
        <w:autoSpaceDN w:val="0"/>
        <w:adjustRightInd w:val="0"/>
        <w:jc w:val="both"/>
      </w:pPr>
      <w:r w:rsidRPr="00705027">
        <w:rPr>
          <w:rStyle w:val="a5"/>
          <w:sz w:val="20"/>
          <w:szCs w:val="20"/>
        </w:rPr>
        <w:footnoteRef/>
      </w:r>
      <w:r w:rsidRPr="00705027">
        <w:rPr>
          <w:sz w:val="20"/>
          <w:szCs w:val="20"/>
        </w:rPr>
        <w:t xml:space="preserve"> Голик Ю.В., Карапетян Л.М. Государственная власть и партии власти  ("Конституционное и муниципальное право", 2009, N 10)</w:t>
      </w:r>
    </w:p>
  </w:footnote>
  <w:footnote w:id="2">
    <w:p w:rsidR="00231703" w:rsidRDefault="00BB4D5A" w:rsidP="00B41C3D">
      <w:pPr>
        <w:autoSpaceDE w:val="0"/>
        <w:autoSpaceDN w:val="0"/>
        <w:adjustRightInd w:val="0"/>
        <w:jc w:val="both"/>
      </w:pPr>
      <w:r w:rsidRPr="00834137">
        <w:rPr>
          <w:rStyle w:val="a5"/>
          <w:sz w:val="20"/>
          <w:szCs w:val="20"/>
        </w:rPr>
        <w:footnoteRef/>
      </w:r>
      <w:r w:rsidRPr="00834137">
        <w:rPr>
          <w:sz w:val="20"/>
          <w:szCs w:val="20"/>
        </w:rPr>
        <w:t xml:space="preserve"> СЗ РФ, 16.07.2001, N 29, ст. 2950,</w:t>
      </w:r>
    </w:p>
  </w:footnote>
  <w:footnote w:id="3">
    <w:p w:rsidR="00231703" w:rsidRDefault="00BB4D5A" w:rsidP="00B41C3D">
      <w:pPr>
        <w:autoSpaceDE w:val="0"/>
        <w:autoSpaceDN w:val="0"/>
        <w:adjustRightInd w:val="0"/>
        <w:jc w:val="both"/>
      </w:pPr>
      <w:r w:rsidRPr="003561D9">
        <w:rPr>
          <w:rStyle w:val="a5"/>
          <w:sz w:val="20"/>
          <w:szCs w:val="20"/>
        </w:rPr>
        <w:footnoteRef/>
      </w:r>
      <w:r w:rsidRPr="003561D9">
        <w:rPr>
          <w:sz w:val="20"/>
          <w:szCs w:val="20"/>
        </w:rPr>
        <w:t xml:space="preserve"> Мишин А.А. Конституционное (государственное) право зарубежных стран: Учебник для вузов. 14-е изд., перераб. и доп. М.: Юстицинформ, 2008. стр. 59</w:t>
      </w:r>
    </w:p>
  </w:footnote>
  <w:footnote w:id="4">
    <w:p w:rsidR="00231703" w:rsidRDefault="00BB4D5A" w:rsidP="00B41C3D">
      <w:pPr>
        <w:autoSpaceDE w:val="0"/>
        <w:autoSpaceDN w:val="0"/>
        <w:adjustRightInd w:val="0"/>
        <w:jc w:val="both"/>
      </w:pPr>
      <w:r w:rsidRPr="006E71CE">
        <w:rPr>
          <w:rStyle w:val="a5"/>
          <w:sz w:val="20"/>
          <w:szCs w:val="20"/>
        </w:rPr>
        <w:footnoteRef/>
      </w:r>
      <w:r w:rsidRPr="006E71CE">
        <w:rPr>
          <w:sz w:val="20"/>
          <w:szCs w:val="20"/>
        </w:rPr>
        <w:t xml:space="preserve"> Лебедев В.А., Киреев В.В. Конституционно-правовые аспекты взаимодействия демократического государства и политических партий ("Конституционное и муниципальное право", 2009, N 11)</w:t>
      </w:r>
    </w:p>
  </w:footnote>
  <w:footnote w:id="5">
    <w:p w:rsidR="00231703" w:rsidRDefault="00BB4D5A" w:rsidP="00B41C3D">
      <w:pPr>
        <w:autoSpaceDE w:val="0"/>
        <w:autoSpaceDN w:val="0"/>
        <w:adjustRightInd w:val="0"/>
        <w:jc w:val="both"/>
      </w:pPr>
      <w:r w:rsidRPr="003561D9">
        <w:rPr>
          <w:rStyle w:val="a5"/>
          <w:sz w:val="20"/>
          <w:szCs w:val="20"/>
        </w:rPr>
        <w:footnoteRef/>
      </w:r>
      <w:r w:rsidRPr="003561D9">
        <w:rPr>
          <w:sz w:val="20"/>
          <w:szCs w:val="20"/>
        </w:rPr>
        <w:t xml:space="preserve"> Лебедев В.А., Киреев В.В.</w:t>
      </w:r>
      <w:r>
        <w:rPr>
          <w:sz w:val="20"/>
          <w:szCs w:val="20"/>
        </w:rPr>
        <w:t xml:space="preserve"> </w:t>
      </w:r>
      <w:r w:rsidRPr="003561D9">
        <w:rPr>
          <w:sz w:val="20"/>
          <w:szCs w:val="20"/>
        </w:rPr>
        <w:t>Политические партии и проблемы современного российского конституционализма</w:t>
      </w:r>
      <w:r>
        <w:rPr>
          <w:sz w:val="20"/>
          <w:szCs w:val="20"/>
        </w:rPr>
        <w:t xml:space="preserve"> </w:t>
      </w:r>
      <w:r w:rsidRPr="003561D9">
        <w:rPr>
          <w:sz w:val="20"/>
          <w:szCs w:val="20"/>
        </w:rPr>
        <w:t xml:space="preserve"> ("Конституционное и муниципальное право", 2009, N 6)</w:t>
      </w:r>
    </w:p>
  </w:footnote>
  <w:footnote w:id="6">
    <w:p w:rsidR="00231703" w:rsidRDefault="00BB4D5A" w:rsidP="00B41C3D">
      <w:pPr>
        <w:autoSpaceDE w:val="0"/>
        <w:autoSpaceDN w:val="0"/>
        <w:adjustRightInd w:val="0"/>
        <w:jc w:val="both"/>
      </w:pPr>
      <w:r w:rsidRPr="00CE11E8">
        <w:rPr>
          <w:rStyle w:val="a5"/>
          <w:sz w:val="20"/>
          <w:szCs w:val="20"/>
        </w:rPr>
        <w:footnoteRef/>
      </w:r>
      <w:r w:rsidRPr="00CE11E8">
        <w:rPr>
          <w:sz w:val="20"/>
          <w:szCs w:val="20"/>
        </w:rPr>
        <w:t xml:space="preserve"> Автономов  А.С. Партии и партийные системы в России и в мире: история и современность ("Государственная власть и местное самоуправление", 2007, N 8)</w:t>
      </w:r>
    </w:p>
  </w:footnote>
  <w:footnote w:id="7">
    <w:p w:rsidR="00231703" w:rsidRDefault="00BB4D5A" w:rsidP="00B41C3D">
      <w:pPr>
        <w:autoSpaceDE w:val="0"/>
        <w:autoSpaceDN w:val="0"/>
        <w:adjustRightInd w:val="0"/>
        <w:jc w:val="both"/>
      </w:pPr>
      <w:r w:rsidRPr="00D60CFF">
        <w:rPr>
          <w:rStyle w:val="a5"/>
          <w:sz w:val="20"/>
          <w:szCs w:val="20"/>
        </w:rPr>
        <w:footnoteRef/>
      </w:r>
      <w:r w:rsidRPr="00D60CFF">
        <w:rPr>
          <w:sz w:val="20"/>
          <w:szCs w:val="20"/>
        </w:rPr>
        <w:t xml:space="preserve"> Денисов С.А. Использование норм государственного (конституционного) права против оппозиции  ("Конституционное и муниципальное право", 2008, N 18)</w:t>
      </w:r>
    </w:p>
  </w:footnote>
  <w:footnote w:id="8">
    <w:p w:rsidR="00231703" w:rsidRDefault="00BB4D5A" w:rsidP="00B41C3D">
      <w:pPr>
        <w:autoSpaceDE w:val="0"/>
        <w:autoSpaceDN w:val="0"/>
        <w:adjustRightInd w:val="0"/>
        <w:jc w:val="both"/>
      </w:pPr>
      <w:r w:rsidRPr="00932608">
        <w:rPr>
          <w:rStyle w:val="a5"/>
          <w:sz w:val="20"/>
          <w:szCs w:val="20"/>
        </w:rPr>
        <w:footnoteRef/>
      </w:r>
      <w:r w:rsidRPr="00932608">
        <w:rPr>
          <w:sz w:val="20"/>
          <w:szCs w:val="20"/>
        </w:rPr>
        <w:t xml:space="preserve"> Основы теории политических партий: Учеб. пособие / Под ред. С.Е. Заславского. М.: Европа, 2007. С. 45.</w:t>
      </w:r>
    </w:p>
  </w:footnote>
  <w:footnote w:id="9">
    <w:p w:rsidR="00231703" w:rsidRDefault="00BB4D5A" w:rsidP="00B41C3D">
      <w:pPr>
        <w:autoSpaceDE w:val="0"/>
        <w:autoSpaceDN w:val="0"/>
        <w:adjustRightInd w:val="0"/>
        <w:jc w:val="both"/>
      </w:pPr>
      <w:r w:rsidRPr="00932608">
        <w:rPr>
          <w:rStyle w:val="a5"/>
          <w:sz w:val="20"/>
          <w:szCs w:val="20"/>
        </w:rPr>
        <w:footnoteRef/>
      </w:r>
      <w:r w:rsidRPr="00932608">
        <w:rPr>
          <w:sz w:val="20"/>
          <w:szCs w:val="20"/>
        </w:rPr>
        <w:t xml:space="preserve"> Лебедев В.А., Киреев В.В. Политические партии и проблемы современного российского конституционализма ("Конституционное и муниципальное право", 2009, N 6)</w:t>
      </w:r>
    </w:p>
  </w:footnote>
  <w:footnote w:id="10">
    <w:p w:rsidR="00231703" w:rsidRDefault="00BB4D5A" w:rsidP="00B41C3D">
      <w:pPr>
        <w:autoSpaceDE w:val="0"/>
        <w:autoSpaceDN w:val="0"/>
        <w:adjustRightInd w:val="0"/>
        <w:jc w:val="both"/>
      </w:pPr>
      <w:r w:rsidRPr="00683151">
        <w:rPr>
          <w:rStyle w:val="a5"/>
          <w:sz w:val="20"/>
          <w:szCs w:val="20"/>
        </w:rPr>
        <w:footnoteRef/>
      </w:r>
      <w:r w:rsidRPr="00683151">
        <w:rPr>
          <w:sz w:val="20"/>
          <w:szCs w:val="20"/>
        </w:rPr>
        <w:t xml:space="preserve"> Выступление В.В. Путина при представлении ежегодного Послания Президента Российской Федерации Федеральному Собранию Российской Федерации 8 июля </w:t>
      </w:r>
      <w:smartTag w:uri="urn:schemas-microsoft-com:office:smarttags" w:element="metricconverter">
        <w:smartTagPr>
          <w:attr w:name="ProductID" w:val="2000 г"/>
        </w:smartTagPr>
        <w:r w:rsidRPr="00683151">
          <w:rPr>
            <w:sz w:val="20"/>
            <w:szCs w:val="20"/>
          </w:rPr>
          <w:t>2000 г</w:t>
        </w:r>
      </w:smartTag>
      <w:r w:rsidRPr="00683151">
        <w:rPr>
          <w:sz w:val="20"/>
          <w:szCs w:val="20"/>
        </w:rPr>
        <w:t>. // Российская газета. N 133. 2000.</w:t>
      </w:r>
    </w:p>
  </w:footnote>
  <w:footnote w:id="11">
    <w:p w:rsidR="00231703" w:rsidRDefault="00BB4D5A" w:rsidP="00B41C3D">
      <w:pPr>
        <w:autoSpaceDE w:val="0"/>
        <w:autoSpaceDN w:val="0"/>
        <w:adjustRightInd w:val="0"/>
        <w:jc w:val="both"/>
      </w:pPr>
      <w:r w:rsidRPr="00D60CFF">
        <w:rPr>
          <w:rStyle w:val="a5"/>
          <w:sz w:val="20"/>
          <w:szCs w:val="20"/>
        </w:rPr>
        <w:footnoteRef/>
      </w:r>
      <w:r w:rsidRPr="00D60CFF">
        <w:rPr>
          <w:sz w:val="20"/>
          <w:szCs w:val="20"/>
        </w:rPr>
        <w:t xml:space="preserve"> Денисов С.А. Использование норм государственного (конституционного) права против оппозиции  ("Конституционное и муниципальное право", 2008, N 18)</w:t>
      </w:r>
    </w:p>
  </w:footnote>
  <w:footnote w:id="12">
    <w:p w:rsidR="00231703" w:rsidRDefault="00BB4D5A" w:rsidP="00B41C3D">
      <w:pPr>
        <w:autoSpaceDE w:val="0"/>
        <w:autoSpaceDN w:val="0"/>
        <w:adjustRightInd w:val="0"/>
        <w:jc w:val="both"/>
      </w:pPr>
      <w:r w:rsidRPr="005A196A">
        <w:rPr>
          <w:rStyle w:val="a5"/>
        </w:rPr>
        <w:footnoteRef/>
      </w:r>
      <w:r w:rsidRPr="005A196A">
        <w:rPr>
          <w:sz w:val="20"/>
          <w:szCs w:val="20"/>
        </w:rPr>
        <w:t xml:space="preserve"> Узунян Т.Т. К вопросу о численности политической партии // Конституционное и муниципальное право. 2009. N 22. С. 23 - 25.</w:t>
      </w:r>
    </w:p>
  </w:footnote>
  <w:footnote w:id="13">
    <w:p w:rsidR="00231703" w:rsidRDefault="00BB4D5A">
      <w:pPr>
        <w:pStyle w:val="a3"/>
      </w:pPr>
      <w:r>
        <w:rPr>
          <w:rStyle w:val="a5"/>
        </w:rPr>
        <w:footnoteRef/>
      </w:r>
      <w:r>
        <w:t xml:space="preserve"> </w:t>
      </w:r>
      <w:r w:rsidRPr="005A196A">
        <w:t>Узунян Т.Т.</w:t>
      </w:r>
      <w:r>
        <w:t xml:space="preserve"> там же</w:t>
      </w:r>
    </w:p>
  </w:footnote>
  <w:footnote w:id="14">
    <w:p w:rsidR="00231703" w:rsidRDefault="00BB4D5A" w:rsidP="00536BFA">
      <w:pPr>
        <w:autoSpaceDE w:val="0"/>
        <w:autoSpaceDN w:val="0"/>
        <w:adjustRightInd w:val="0"/>
        <w:jc w:val="both"/>
      </w:pPr>
      <w:r>
        <w:rPr>
          <w:rStyle w:val="a5"/>
        </w:rPr>
        <w:footnoteRef/>
      </w:r>
      <w:r>
        <w:t xml:space="preserve"> </w:t>
      </w:r>
      <w:r w:rsidRPr="00536BFA">
        <w:rPr>
          <w:sz w:val="20"/>
          <w:szCs w:val="20"/>
        </w:rPr>
        <w:t>Лебедев В.А., Киреев В.В. Конституционно-правовые аспекты взаимодействия демократического государства и политических партий ("Конституционное и муниципальное право", 2009, N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58" w:rsidRPr="00E75158" w:rsidRDefault="00E75158" w:rsidP="00E75158">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58" w:rsidRPr="00E75158" w:rsidRDefault="00E75158" w:rsidP="00E75158">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6A91"/>
    <w:multiLevelType w:val="hybridMultilevel"/>
    <w:tmpl w:val="385A66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3453CF"/>
    <w:multiLevelType w:val="hybridMultilevel"/>
    <w:tmpl w:val="F9BA1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75"/>
    <w:rsid w:val="000D49E9"/>
    <w:rsid w:val="0021514F"/>
    <w:rsid w:val="00231703"/>
    <w:rsid w:val="002616CB"/>
    <w:rsid w:val="003561D9"/>
    <w:rsid w:val="003B274F"/>
    <w:rsid w:val="003F1351"/>
    <w:rsid w:val="00510847"/>
    <w:rsid w:val="005131E0"/>
    <w:rsid w:val="00536BFA"/>
    <w:rsid w:val="005A0DDE"/>
    <w:rsid w:val="005A196A"/>
    <w:rsid w:val="005E2848"/>
    <w:rsid w:val="006018B8"/>
    <w:rsid w:val="0066732B"/>
    <w:rsid w:val="00683151"/>
    <w:rsid w:val="006A1C9F"/>
    <w:rsid w:val="006A3EA0"/>
    <w:rsid w:val="006D3F50"/>
    <w:rsid w:val="006E71CE"/>
    <w:rsid w:val="006F4EE8"/>
    <w:rsid w:val="00705027"/>
    <w:rsid w:val="00735381"/>
    <w:rsid w:val="00735CC0"/>
    <w:rsid w:val="00834137"/>
    <w:rsid w:val="00895C9D"/>
    <w:rsid w:val="008B3AA8"/>
    <w:rsid w:val="008D5733"/>
    <w:rsid w:val="00932608"/>
    <w:rsid w:val="00994007"/>
    <w:rsid w:val="00A72EE6"/>
    <w:rsid w:val="00B01470"/>
    <w:rsid w:val="00B27BB9"/>
    <w:rsid w:val="00B30F48"/>
    <w:rsid w:val="00B406FE"/>
    <w:rsid w:val="00B41C3D"/>
    <w:rsid w:val="00BB4D5A"/>
    <w:rsid w:val="00BD0466"/>
    <w:rsid w:val="00BD4E7C"/>
    <w:rsid w:val="00C70257"/>
    <w:rsid w:val="00C91AB3"/>
    <w:rsid w:val="00CD2CCD"/>
    <w:rsid w:val="00CE11E8"/>
    <w:rsid w:val="00D52C75"/>
    <w:rsid w:val="00D60CFF"/>
    <w:rsid w:val="00D91C9B"/>
    <w:rsid w:val="00D96C2C"/>
    <w:rsid w:val="00DE727D"/>
    <w:rsid w:val="00E14704"/>
    <w:rsid w:val="00E75158"/>
    <w:rsid w:val="00EE36C1"/>
    <w:rsid w:val="00F353FB"/>
    <w:rsid w:val="00F476B1"/>
    <w:rsid w:val="00FC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522671-FECD-40B7-8185-ED936E3C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47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147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nformat">
    <w:name w:val="ConsPlusNonformat"/>
    <w:rsid w:val="00A72EE6"/>
    <w:pPr>
      <w:autoSpaceDE w:val="0"/>
      <w:autoSpaceDN w:val="0"/>
      <w:adjustRightInd w:val="0"/>
    </w:pPr>
    <w:rPr>
      <w:rFonts w:ascii="Courier New" w:hAnsi="Courier New" w:cs="Courier New"/>
    </w:rPr>
  </w:style>
  <w:style w:type="paragraph" w:styleId="a3">
    <w:name w:val="footnote text"/>
    <w:basedOn w:val="a"/>
    <w:link w:val="a4"/>
    <w:uiPriority w:val="99"/>
    <w:semiHidden/>
    <w:rsid w:val="0068315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683151"/>
    <w:rPr>
      <w:rFonts w:cs="Times New Roman"/>
      <w:vertAlign w:val="superscript"/>
    </w:rPr>
  </w:style>
  <w:style w:type="paragraph" w:customStyle="1" w:styleId="ConsPlusNormal">
    <w:name w:val="ConsPlusNormal"/>
    <w:rsid w:val="005A196A"/>
    <w:pPr>
      <w:autoSpaceDE w:val="0"/>
      <w:autoSpaceDN w:val="0"/>
      <w:adjustRightInd w:val="0"/>
      <w:ind w:firstLine="720"/>
    </w:pPr>
    <w:rPr>
      <w:rFonts w:ascii="Arial" w:hAnsi="Arial" w:cs="Arial"/>
    </w:rPr>
  </w:style>
  <w:style w:type="paragraph" w:styleId="11">
    <w:name w:val="toc 1"/>
    <w:basedOn w:val="a"/>
    <w:next w:val="a"/>
    <w:autoRedefine/>
    <w:uiPriority w:val="39"/>
    <w:semiHidden/>
    <w:rsid w:val="00E14704"/>
  </w:style>
  <w:style w:type="character" w:styleId="a6">
    <w:name w:val="Hyperlink"/>
    <w:uiPriority w:val="99"/>
    <w:rsid w:val="00E14704"/>
    <w:rPr>
      <w:rFonts w:cs="Times New Roman"/>
      <w:color w:val="0000FF"/>
      <w:u w:val="single"/>
    </w:rPr>
  </w:style>
  <w:style w:type="character" w:customStyle="1" w:styleId="apple-style-span">
    <w:name w:val="apple-style-span"/>
    <w:rsid w:val="00FC6906"/>
    <w:rPr>
      <w:rFonts w:cs="Times New Roman"/>
    </w:rPr>
  </w:style>
  <w:style w:type="paragraph" w:styleId="a7">
    <w:name w:val="footer"/>
    <w:basedOn w:val="a"/>
    <w:link w:val="a8"/>
    <w:uiPriority w:val="99"/>
    <w:rsid w:val="006A3EA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A3EA0"/>
    <w:rPr>
      <w:rFonts w:cs="Times New Roman"/>
    </w:rPr>
  </w:style>
  <w:style w:type="paragraph" w:styleId="aa">
    <w:name w:val="header"/>
    <w:basedOn w:val="a"/>
    <w:link w:val="ab"/>
    <w:uiPriority w:val="99"/>
    <w:rsid w:val="00E75158"/>
    <w:pPr>
      <w:tabs>
        <w:tab w:val="center" w:pos="4677"/>
        <w:tab w:val="right" w:pos="9355"/>
      </w:tabs>
    </w:pPr>
  </w:style>
  <w:style w:type="character" w:customStyle="1" w:styleId="ab">
    <w:name w:val="Верхний колонтитул Знак"/>
    <w:link w:val="aa"/>
    <w:uiPriority w:val="99"/>
    <w:locked/>
    <w:rsid w:val="00E751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5513</Words>
  <Characters>31428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Специфика партийной системы современной  России</vt:lpstr>
    </vt:vector>
  </TitlesOfParts>
  <Company>Grizli777</Company>
  <LinksUpToDate>false</LinksUpToDate>
  <CharactersWithSpaces>36868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партийной системы современной  России</dc:title>
  <dc:subject/>
  <dc:creator>Светлана</dc:creator>
  <cp:keywords/>
  <dc:description/>
  <cp:lastModifiedBy>admin</cp:lastModifiedBy>
  <cp:revision>2</cp:revision>
  <dcterms:created xsi:type="dcterms:W3CDTF">2014-03-26T12:17:00Z</dcterms:created>
  <dcterms:modified xsi:type="dcterms:W3CDTF">2014-03-26T12:17:00Z</dcterms:modified>
</cp:coreProperties>
</file>