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08" w:rsidRPr="007412A6" w:rsidRDefault="001E2908" w:rsidP="00E07F92">
      <w:pPr>
        <w:pStyle w:val="a8"/>
        <w:suppressAutoHyphens/>
        <w:ind w:firstLine="720"/>
        <w:rPr>
          <w:bCs/>
          <w:szCs w:val="28"/>
        </w:rPr>
      </w:pPr>
      <w:r w:rsidRPr="007412A6">
        <w:rPr>
          <w:bCs/>
          <w:szCs w:val="28"/>
        </w:rPr>
        <w:t>Академия России</w:t>
      </w:r>
    </w:p>
    <w:p w:rsidR="001E2908" w:rsidRDefault="001E2908" w:rsidP="00E07F92">
      <w:pPr>
        <w:pStyle w:val="af"/>
        <w:suppressAutoHyphens/>
        <w:spacing w:line="360" w:lineRule="auto"/>
        <w:ind w:firstLine="720"/>
        <w:rPr>
          <w:szCs w:val="28"/>
        </w:rPr>
      </w:pPr>
      <w:r w:rsidRPr="00EE5EAA">
        <w:rPr>
          <w:szCs w:val="28"/>
        </w:rPr>
        <w:t xml:space="preserve">Кафедра </w:t>
      </w:r>
      <w:r w:rsidR="00E313A3">
        <w:rPr>
          <w:szCs w:val="28"/>
        </w:rPr>
        <w:t>Физики</w:t>
      </w: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szCs w:val="28"/>
        </w:rPr>
      </w:pPr>
    </w:p>
    <w:p w:rsidR="00E313A3" w:rsidRDefault="00E313A3" w:rsidP="00E07F92">
      <w:pPr>
        <w:pStyle w:val="af"/>
        <w:suppressAutoHyphens/>
        <w:spacing w:line="360" w:lineRule="auto"/>
        <w:ind w:firstLine="720"/>
        <w:rPr>
          <w:b/>
          <w:bCs/>
          <w:szCs w:val="28"/>
          <w:u w:val="single"/>
        </w:rPr>
      </w:pPr>
      <w:r>
        <w:rPr>
          <w:szCs w:val="28"/>
        </w:rPr>
        <w:t>Реферат на тему:</w:t>
      </w:r>
    </w:p>
    <w:p w:rsidR="001E2908" w:rsidRPr="00E37101" w:rsidRDefault="001E2908" w:rsidP="00E07F92">
      <w:pPr>
        <w:pStyle w:val="21"/>
        <w:suppressAutoHyphens/>
        <w:ind w:firstLine="720"/>
        <w:jc w:val="center"/>
        <w:rPr>
          <w:b/>
          <w:caps/>
          <w:szCs w:val="28"/>
        </w:rPr>
      </w:pPr>
      <w:r>
        <w:rPr>
          <w:b/>
          <w:szCs w:val="28"/>
        </w:rPr>
        <w:t>СПЕКТРАЛЬНЫЙ АНАЛИЗ КОЛЕБАНИЙ</w:t>
      </w:r>
    </w:p>
    <w:p w:rsidR="001E2908" w:rsidRPr="001E2908" w:rsidRDefault="001E2908" w:rsidP="00E07F92">
      <w:pPr>
        <w:widowControl/>
        <w:suppressAutoHyphens/>
        <w:ind w:left="0"/>
        <w:rPr>
          <w:rFonts w:ascii="Times New Roman" w:hAnsi="Times New Roman"/>
          <w:sz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E313A3" w:rsidRDefault="00E313A3" w:rsidP="00E07F92">
      <w:pPr>
        <w:pStyle w:val="4"/>
        <w:keepNext w:val="0"/>
        <w:suppressAutoHyphens/>
        <w:spacing w:line="360" w:lineRule="auto"/>
        <w:ind w:firstLine="720"/>
        <w:rPr>
          <w:b/>
          <w:bCs/>
          <w:szCs w:val="28"/>
        </w:rPr>
      </w:pPr>
    </w:p>
    <w:p w:rsidR="001E2908" w:rsidRPr="00004E94" w:rsidRDefault="00E313A3" w:rsidP="00E07F92">
      <w:pPr>
        <w:pStyle w:val="4"/>
        <w:keepNext w:val="0"/>
        <w:suppressAutoHyphens/>
        <w:spacing w:line="360" w:lineRule="auto"/>
        <w:ind w:firstLine="720"/>
        <w:jc w:val="center"/>
        <w:rPr>
          <w:b/>
          <w:bCs/>
          <w:szCs w:val="28"/>
        </w:rPr>
      </w:pPr>
      <w:r>
        <w:rPr>
          <w:b/>
          <w:bCs/>
          <w:szCs w:val="28"/>
        </w:rPr>
        <w:t>Орел 2009</w:t>
      </w:r>
    </w:p>
    <w:p w:rsidR="001E2908" w:rsidRPr="007D38F7" w:rsidRDefault="001E2908" w:rsidP="00E07F92">
      <w:pPr>
        <w:suppressAutoHyphens/>
        <w:ind w:left="0"/>
        <w:rPr>
          <w:rFonts w:ascii="Times New Roman" w:hAnsi="Times New Roman"/>
          <w:b/>
          <w:sz w:val="28"/>
          <w:lang w:val="en-US"/>
        </w:rPr>
      </w:pPr>
      <w:r w:rsidRPr="00004E94">
        <w:rPr>
          <w:rFonts w:ascii="Times New Roman" w:hAnsi="Times New Roman"/>
          <w:sz w:val="28"/>
          <w:szCs w:val="28"/>
        </w:rPr>
        <w:br w:type="page"/>
      </w:r>
      <w:r w:rsidR="00E313A3" w:rsidRPr="007D38F7">
        <w:rPr>
          <w:rFonts w:ascii="Times New Roman" w:hAnsi="Times New Roman"/>
          <w:b/>
          <w:sz w:val="28"/>
        </w:rPr>
        <w:t>Содержание</w:t>
      </w:r>
    </w:p>
    <w:p w:rsidR="007D38F7" w:rsidRPr="007D38F7" w:rsidRDefault="007D38F7" w:rsidP="00E07F92">
      <w:pPr>
        <w:suppressAutoHyphens/>
        <w:ind w:left="0" w:firstLine="0"/>
        <w:jc w:val="left"/>
        <w:rPr>
          <w:rFonts w:ascii="Times New Roman" w:hAnsi="Times New Roman"/>
          <w:b/>
          <w:sz w:val="28"/>
          <w:u w:val="single"/>
          <w:lang w:val="en-US"/>
        </w:rPr>
      </w:pPr>
    </w:p>
    <w:p w:rsidR="00E313A3" w:rsidRPr="00E07F92" w:rsidRDefault="00E313A3" w:rsidP="00E07F92">
      <w:pPr>
        <w:widowControl/>
        <w:ind w:left="0" w:firstLine="0"/>
        <w:jc w:val="left"/>
        <w:rPr>
          <w:rFonts w:ascii="Times New Roman" w:hAnsi="Times New Roman"/>
          <w:sz w:val="28"/>
        </w:rPr>
      </w:pPr>
      <w:r w:rsidRPr="00E07F92">
        <w:rPr>
          <w:rFonts w:ascii="Times New Roman" w:hAnsi="Times New Roman"/>
          <w:sz w:val="28"/>
        </w:rPr>
        <w:t>Введение</w:t>
      </w:r>
      <w:r w:rsidR="007D38F7" w:rsidRPr="00E07F92">
        <w:rPr>
          <w:rFonts w:ascii="Times New Roman" w:hAnsi="Times New Roman"/>
          <w:sz w:val="28"/>
        </w:rPr>
        <w:t xml:space="preserve"> </w:t>
      </w:r>
    </w:p>
    <w:p w:rsidR="00E313A3" w:rsidRPr="00E07F92" w:rsidRDefault="00E313A3" w:rsidP="00E07F92">
      <w:pPr>
        <w:widowControl/>
        <w:ind w:left="0" w:firstLine="0"/>
        <w:jc w:val="left"/>
        <w:rPr>
          <w:rFonts w:ascii="Times New Roman" w:hAnsi="Times New Roman"/>
          <w:sz w:val="28"/>
        </w:rPr>
      </w:pPr>
      <w:r w:rsidRPr="00E07F92">
        <w:rPr>
          <w:rFonts w:ascii="Times New Roman" w:hAnsi="Times New Roman"/>
          <w:sz w:val="28"/>
        </w:rPr>
        <w:t>Спектральный состав периодических колебаний</w:t>
      </w:r>
      <w:r w:rsidR="007D38F7" w:rsidRPr="00E07F92">
        <w:rPr>
          <w:rFonts w:ascii="Times New Roman" w:hAnsi="Times New Roman"/>
          <w:sz w:val="28"/>
        </w:rPr>
        <w:t xml:space="preserve"> </w:t>
      </w:r>
    </w:p>
    <w:p w:rsidR="00E313A3" w:rsidRPr="00E07F92" w:rsidRDefault="007D38F7" w:rsidP="00E07F92">
      <w:pPr>
        <w:widowControl/>
        <w:ind w:left="0" w:firstLine="0"/>
        <w:jc w:val="left"/>
        <w:rPr>
          <w:rFonts w:ascii="Times New Roman" w:hAnsi="Times New Roman"/>
          <w:sz w:val="28"/>
        </w:rPr>
      </w:pPr>
      <w:r w:rsidRPr="00E07F92">
        <w:rPr>
          <w:rFonts w:ascii="Times New Roman" w:hAnsi="Times New Roman"/>
          <w:sz w:val="28"/>
        </w:rPr>
        <w:t xml:space="preserve"> </w:t>
      </w:r>
      <w:r w:rsidR="00E313A3" w:rsidRPr="00E07F92">
        <w:rPr>
          <w:rFonts w:ascii="Times New Roman" w:hAnsi="Times New Roman"/>
          <w:sz w:val="28"/>
        </w:rPr>
        <w:t>Анализ периодических колебаний</w:t>
      </w:r>
      <w:r w:rsidRPr="00E07F92">
        <w:rPr>
          <w:rFonts w:ascii="Times New Roman" w:hAnsi="Times New Roman"/>
          <w:sz w:val="28"/>
        </w:rPr>
        <w:t xml:space="preserve"> </w:t>
      </w:r>
    </w:p>
    <w:p w:rsidR="00E313A3" w:rsidRPr="00E07F92" w:rsidRDefault="007D38F7" w:rsidP="00E07F92">
      <w:pPr>
        <w:widowControl/>
        <w:ind w:left="0" w:firstLine="0"/>
        <w:jc w:val="left"/>
        <w:rPr>
          <w:rFonts w:ascii="Times New Roman" w:hAnsi="Times New Roman"/>
          <w:sz w:val="28"/>
        </w:rPr>
      </w:pPr>
      <w:r w:rsidRPr="00E07F92">
        <w:rPr>
          <w:rFonts w:ascii="Times New Roman" w:hAnsi="Times New Roman"/>
          <w:sz w:val="28"/>
        </w:rPr>
        <w:t xml:space="preserve"> </w:t>
      </w:r>
      <w:r w:rsidR="00E313A3" w:rsidRPr="00E07F92">
        <w:rPr>
          <w:rFonts w:ascii="Times New Roman" w:hAnsi="Times New Roman"/>
          <w:sz w:val="28"/>
        </w:rPr>
        <w:t>Частотный состав непериодического колебания</w:t>
      </w:r>
      <w:r w:rsidRPr="00E07F92">
        <w:rPr>
          <w:rFonts w:ascii="Times New Roman" w:hAnsi="Times New Roman"/>
          <w:sz w:val="28"/>
        </w:rPr>
        <w:t xml:space="preserve"> </w:t>
      </w:r>
    </w:p>
    <w:p w:rsidR="00173391" w:rsidRPr="00E07F92" w:rsidRDefault="00173391" w:rsidP="00E07F92">
      <w:pPr>
        <w:widowControl/>
        <w:ind w:left="0" w:firstLine="0"/>
        <w:jc w:val="left"/>
        <w:rPr>
          <w:rFonts w:ascii="Times New Roman" w:hAnsi="Times New Roman"/>
          <w:sz w:val="28"/>
        </w:rPr>
      </w:pPr>
      <w:r w:rsidRPr="00E07F92">
        <w:rPr>
          <w:rFonts w:ascii="Times New Roman" w:hAnsi="Times New Roman"/>
          <w:sz w:val="28"/>
        </w:rPr>
        <w:t>Библиографический список</w:t>
      </w:r>
      <w:r w:rsidR="007D38F7" w:rsidRPr="00E07F92">
        <w:rPr>
          <w:rFonts w:ascii="Times New Roman" w:hAnsi="Times New Roman"/>
          <w:sz w:val="28"/>
        </w:rPr>
        <w:t xml:space="preserve"> </w:t>
      </w:r>
    </w:p>
    <w:p w:rsidR="006D1A29" w:rsidRDefault="000E26F0" w:rsidP="00E07F92">
      <w:pPr>
        <w:pStyle w:val="3"/>
        <w:keepNext w:val="0"/>
        <w:suppressAutoHyphens/>
        <w:ind w:firstLine="720"/>
        <w:jc w:val="both"/>
        <w:rPr>
          <w:caps/>
        </w:rPr>
      </w:pPr>
      <w:r>
        <w:rPr>
          <w:caps/>
        </w:rPr>
        <w:br w:type="page"/>
      </w:r>
      <w:r w:rsidR="006D1A29">
        <w:rPr>
          <w:caps/>
        </w:rPr>
        <w:t>В</w:t>
      </w:r>
      <w:r w:rsidR="00594E59">
        <w:t>ступление</w:t>
      </w:r>
    </w:p>
    <w:p w:rsidR="000E26F0" w:rsidRDefault="000E26F0" w:rsidP="00E07F92">
      <w:pPr>
        <w:widowControl/>
        <w:suppressAutoHyphens/>
        <w:ind w:left="0"/>
        <w:rPr>
          <w:rFonts w:ascii="Times New Roman" w:hAnsi="Times New Roman"/>
          <w:sz w:val="28"/>
          <w:lang w:val="en-US"/>
        </w:rPr>
      </w:pPr>
    </w:p>
    <w:p w:rsidR="00230D0B" w:rsidRDefault="00230D0B" w:rsidP="00E07F92">
      <w:pPr>
        <w:widowControl/>
        <w:suppressAutoHyphens/>
        <w:ind w:left="0"/>
        <w:rPr>
          <w:rFonts w:ascii="Times New Roman" w:hAnsi="Times New Roman"/>
          <w:sz w:val="28"/>
        </w:rPr>
      </w:pPr>
      <w:r>
        <w:rPr>
          <w:rFonts w:ascii="Times New Roman" w:hAnsi="Times New Roman"/>
          <w:sz w:val="28"/>
        </w:rPr>
        <w:t>Среди разнообразных систем ортогональных функций, которые могут использоваться в качестве базисов для представления радиотехнических сигналов, исключительное место занимают гармонические функции. Их значение обусловлено рядом причин, основными из которых являются:</w:t>
      </w:r>
    </w:p>
    <w:p w:rsidR="00230D0B" w:rsidRDefault="00230D0B" w:rsidP="00E07F92">
      <w:pPr>
        <w:widowControl/>
        <w:suppressAutoHyphens/>
        <w:ind w:left="0"/>
        <w:rPr>
          <w:rFonts w:ascii="Times New Roman" w:hAnsi="Times New Roman"/>
          <w:sz w:val="28"/>
        </w:rPr>
      </w:pPr>
      <w:r>
        <w:rPr>
          <w:rFonts w:ascii="Times New Roman" w:hAnsi="Times New Roman"/>
          <w:sz w:val="28"/>
        </w:rPr>
        <w:t>– гармонические сигналы инвариантны (не изменяются) относительно преобразований, осуществляемых стационарными линейными электрическими цепями. Если такая цепь возбуждена источником гармонических колебаний, то сигнал на выходе цепи остается гармоническим с той же частотой, отличаясь от входного сигнала лишь амплитудой и начальной фазой;</w:t>
      </w:r>
    </w:p>
    <w:p w:rsidR="00230D0B" w:rsidRDefault="00230D0B" w:rsidP="00E07F92">
      <w:pPr>
        <w:widowControl/>
        <w:suppressAutoHyphens/>
        <w:ind w:left="0"/>
        <w:rPr>
          <w:rFonts w:ascii="Times New Roman" w:hAnsi="Times New Roman"/>
          <w:sz w:val="28"/>
        </w:rPr>
      </w:pPr>
      <w:r>
        <w:rPr>
          <w:rFonts w:ascii="Times New Roman" w:hAnsi="Times New Roman"/>
          <w:sz w:val="28"/>
        </w:rPr>
        <w:t>– техника генерирования гармонических сигналов достаточно проста.</w:t>
      </w:r>
    </w:p>
    <w:p w:rsidR="00230D0B" w:rsidRDefault="00230D0B" w:rsidP="00E07F92">
      <w:pPr>
        <w:widowControl/>
        <w:suppressAutoHyphens/>
        <w:ind w:left="0"/>
        <w:rPr>
          <w:rFonts w:ascii="Times New Roman" w:hAnsi="Times New Roman"/>
          <w:sz w:val="28"/>
        </w:rPr>
      </w:pPr>
      <w:r>
        <w:rPr>
          <w:rFonts w:ascii="Times New Roman" w:hAnsi="Times New Roman"/>
          <w:sz w:val="28"/>
        </w:rPr>
        <w:t>Кроме того, известно (курс математики), что любое негармоническое колебание, удовлетворяющее определенным условиям, можно представить в виде суммы гармонических колебаний. При этом говорят, что осуществлено спектральное разложение этого сигнала, а отдельные гармонические компоненты сигнала образуют его спектр.</w:t>
      </w:r>
    </w:p>
    <w:p w:rsidR="00230D0B" w:rsidRPr="00230D0B" w:rsidRDefault="00C2156B" w:rsidP="00E07F92">
      <w:pPr>
        <w:widowControl/>
        <w:suppressAutoHyphens/>
        <w:ind w:left="0"/>
        <w:rPr>
          <w:rFonts w:ascii="Times New Roman" w:hAnsi="Times New Roman"/>
          <w:b/>
          <w:sz w:val="28"/>
        </w:rPr>
      </w:pPr>
      <w:r>
        <w:rPr>
          <w:rFonts w:ascii="Times New Roman" w:hAnsi="Times New Roman"/>
          <w:sz w:val="28"/>
        </w:rPr>
        <w:br w:type="page"/>
      </w:r>
      <w:r w:rsidR="00594E59" w:rsidRPr="00230D0B">
        <w:rPr>
          <w:rFonts w:ascii="Times New Roman" w:hAnsi="Times New Roman"/>
          <w:b/>
          <w:sz w:val="28"/>
        </w:rPr>
        <w:t>Спектральный состав периодических колебаний</w:t>
      </w:r>
    </w:p>
    <w:p w:rsidR="00C2156B" w:rsidRDefault="00C2156B" w:rsidP="00E07F92">
      <w:pPr>
        <w:widowControl/>
        <w:suppressAutoHyphens/>
        <w:ind w:left="0"/>
        <w:rPr>
          <w:rFonts w:ascii="Times New Roman" w:hAnsi="Times New Roman"/>
          <w:sz w:val="28"/>
          <w:lang w:val="en-US"/>
        </w:rPr>
      </w:pPr>
    </w:p>
    <w:p w:rsidR="00230D0B" w:rsidRDefault="00537C79" w:rsidP="00E07F92">
      <w:pPr>
        <w:widowControl/>
        <w:suppressAutoHyphens/>
        <w:ind w:left="0"/>
        <w:rPr>
          <w:rFonts w:ascii="Times New Roman" w:hAnsi="Times New Roman"/>
          <w:sz w:val="28"/>
        </w:rPr>
      </w:pPr>
      <w:r>
        <w:rPr>
          <w:rFonts w:ascii="Times New Roman" w:hAnsi="Times New Roman"/>
          <w:sz w:val="28"/>
        </w:rPr>
        <w:t xml:space="preserve">Математической моделью процесса, повторяющегося во времени, является периодическое колебание </w:t>
      </w:r>
      <w:r w:rsidR="00626214">
        <w:rPr>
          <w:rFonts w:ascii="Times New Roman" w:hAnsi="Times New Roman"/>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v:imagedata r:id="rId7" o:title=""/>
          </v:shape>
        </w:pict>
      </w:r>
      <w:r>
        <w:rPr>
          <w:rFonts w:ascii="Times New Roman" w:hAnsi="Times New Roman"/>
          <w:sz w:val="28"/>
        </w:rPr>
        <w:t xml:space="preserve"> со следующим свойством:</w:t>
      </w:r>
    </w:p>
    <w:p w:rsidR="00537C79" w:rsidRDefault="00626214" w:rsidP="00E07F92">
      <w:pPr>
        <w:widowControl/>
        <w:suppressAutoHyphens/>
        <w:ind w:left="0"/>
        <w:rPr>
          <w:rFonts w:ascii="Times New Roman" w:hAnsi="Times New Roman"/>
          <w:sz w:val="28"/>
        </w:rPr>
      </w:pPr>
      <w:r>
        <w:rPr>
          <w:rFonts w:ascii="Times New Roman" w:hAnsi="Times New Roman"/>
          <w:position w:val="-10"/>
          <w:sz w:val="28"/>
        </w:rPr>
        <w:pict>
          <v:shape id="_x0000_i1026" type="#_x0000_t75" style="width:89.25pt;height:18pt">
            <v:imagedata r:id="rId8" o:title=""/>
          </v:shape>
        </w:pict>
      </w:r>
      <w:r w:rsidR="00537C79">
        <w:rPr>
          <w:rFonts w:ascii="Times New Roman" w:hAnsi="Times New Roman"/>
          <w:sz w:val="28"/>
        </w:rPr>
        <w:t xml:space="preserve">, </w:t>
      </w:r>
      <w:r w:rsidR="00537C79" w:rsidRPr="00336116">
        <w:rPr>
          <w:rFonts w:ascii="Times New Roman" w:hAnsi="Times New Roman"/>
          <w:i/>
          <w:sz w:val="32"/>
          <w:szCs w:val="32"/>
          <w:lang w:val="en-US"/>
        </w:rPr>
        <w:t>n</w:t>
      </w:r>
      <w:r w:rsidR="00537C79">
        <w:rPr>
          <w:rFonts w:ascii="Times New Roman" w:hAnsi="Times New Roman"/>
          <w:sz w:val="28"/>
        </w:rPr>
        <w:t xml:space="preserve"> = 1, 2, …,</w:t>
      </w:r>
    </w:p>
    <w:p w:rsidR="00537C79" w:rsidRDefault="00537C79" w:rsidP="00E07F92">
      <w:pPr>
        <w:widowControl/>
        <w:suppressAutoHyphens/>
        <w:ind w:left="0"/>
        <w:rPr>
          <w:rFonts w:ascii="Times New Roman" w:hAnsi="Times New Roman"/>
          <w:sz w:val="28"/>
        </w:rPr>
      </w:pPr>
      <w:r>
        <w:rPr>
          <w:rFonts w:ascii="Times New Roman" w:hAnsi="Times New Roman"/>
          <w:sz w:val="28"/>
        </w:rPr>
        <w:t xml:space="preserve">где </w:t>
      </w:r>
      <w:r w:rsidRPr="00336116">
        <w:rPr>
          <w:rFonts w:ascii="Times New Roman" w:hAnsi="Times New Roman"/>
          <w:i/>
          <w:sz w:val="32"/>
          <w:szCs w:val="32"/>
        </w:rPr>
        <w:t>Т</w:t>
      </w:r>
      <w:r>
        <w:rPr>
          <w:rFonts w:ascii="Times New Roman" w:hAnsi="Times New Roman"/>
          <w:sz w:val="28"/>
        </w:rPr>
        <w:t xml:space="preserve"> – период колебания.</w:t>
      </w:r>
    </w:p>
    <w:p w:rsidR="00537C79" w:rsidRDefault="00336116" w:rsidP="00E07F92">
      <w:pPr>
        <w:suppressAutoHyphens/>
        <w:ind w:left="0"/>
        <w:rPr>
          <w:rFonts w:ascii="Times New Roman" w:hAnsi="Times New Roman"/>
          <w:sz w:val="28"/>
        </w:rPr>
      </w:pPr>
      <w:r>
        <w:rPr>
          <w:rFonts w:ascii="Times New Roman" w:hAnsi="Times New Roman"/>
          <w:sz w:val="28"/>
        </w:rPr>
        <w:t>Известно, что любая периодическая функция, удовлетворяющая условиям Дирихле (интервал, на котором функция определена, может быть разбит на конечное число интервалов, в каждом из которых функция непрерывна и монотонна, и во всякой точке разрыва функции существуют переходы от одного конечного значения к другому), может быть представлена рядом Фурье. Если ряд Фурье представлен в тригонометрической форме, то его запись имеет следующий вид:</w:t>
      </w:r>
    </w:p>
    <w:p w:rsidR="00336116" w:rsidRPr="00336116" w:rsidRDefault="00626214" w:rsidP="00E07F92">
      <w:pPr>
        <w:suppressAutoHyphens/>
        <w:ind w:left="0"/>
        <w:rPr>
          <w:rFonts w:ascii="Times New Roman" w:hAnsi="Times New Roman"/>
          <w:sz w:val="28"/>
        </w:rPr>
      </w:pPr>
      <w:r>
        <w:rPr>
          <w:rFonts w:ascii="Times New Roman" w:hAnsi="Times New Roman"/>
          <w:position w:val="-38"/>
          <w:sz w:val="28"/>
        </w:rPr>
        <w:pict>
          <v:shape id="_x0000_i1027" type="#_x0000_t75" style="width:185.25pt;height:45pt">
            <v:imagedata r:id="rId9" o:title=""/>
          </v:shape>
        </w:pict>
      </w:r>
      <w:r w:rsidR="00336116">
        <w:rPr>
          <w:rFonts w:ascii="Times New Roman" w:hAnsi="Times New Roman"/>
          <w:sz w:val="28"/>
        </w:rPr>
        <w:t xml:space="preserve">, </w:t>
      </w:r>
      <w:r w:rsidR="00336116">
        <w:rPr>
          <w:rFonts w:ascii="Times New Roman" w:hAnsi="Times New Roman"/>
          <w:sz w:val="28"/>
          <w:lang w:val="en-US"/>
        </w:rPr>
        <w:t>k</w:t>
      </w:r>
      <w:r w:rsidR="00336116">
        <w:rPr>
          <w:rFonts w:ascii="Times New Roman" w:hAnsi="Times New Roman"/>
          <w:sz w:val="28"/>
        </w:rPr>
        <w:t xml:space="preserve"> = 0, 1, 2, …,</w:t>
      </w:r>
    </w:p>
    <w:p w:rsidR="00336116" w:rsidRDefault="00336116" w:rsidP="00E07F92">
      <w:pPr>
        <w:suppressAutoHyphens/>
        <w:ind w:left="0"/>
        <w:rPr>
          <w:rFonts w:ascii="Times New Roman" w:hAnsi="Times New Roman"/>
          <w:sz w:val="28"/>
        </w:rPr>
      </w:pPr>
      <w:r>
        <w:rPr>
          <w:rFonts w:ascii="Times New Roman" w:hAnsi="Times New Roman"/>
          <w:sz w:val="28"/>
        </w:rPr>
        <w:t xml:space="preserve">где </w:t>
      </w:r>
      <w:r w:rsidR="00626214">
        <w:rPr>
          <w:rFonts w:ascii="Times New Roman" w:hAnsi="Times New Roman"/>
          <w:position w:val="-26"/>
          <w:sz w:val="28"/>
        </w:rPr>
        <w:pict>
          <v:shape id="_x0000_i1028" type="#_x0000_t75" style="width:50.25pt;height:35.25pt">
            <v:imagedata r:id="rId10" o:title=""/>
          </v:shape>
        </w:pict>
      </w:r>
      <w:r>
        <w:rPr>
          <w:rFonts w:ascii="Times New Roman" w:hAnsi="Times New Roman"/>
          <w:sz w:val="28"/>
        </w:rPr>
        <w:t>.</w:t>
      </w:r>
    </w:p>
    <w:p w:rsidR="00336116" w:rsidRPr="00F04F0B" w:rsidRDefault="005A71FC" w:rsidP="00E07F92">
      <w:pPr>
        <w:suppressAutoHyphens/>
        <w:ind w:left="0"/>
        <w:rPr>
          <w:rFonts w:ascii="Times New Roman" w:hAnsi="Times New Roman"/>
          <w:spacing w:val="-4"/>
          <w:sz w:val="28"/>
        </w:rPr>
      </w:pPr>
      <w:r w:rsidRPr="00F04F0B">
        <w:rPr>
          <w:rFonts w:ascii="Times New Roman" w:hAnsi="Times New Roman"/>
          <w:spacing w:val="-4"/>
          <w:sz w:val="28"/>
        </w:rPr>
        <w:t xml:space="preserve">То есть периодическое колебание можно представить как сумму постоянной составляющей </w:t>
      </w:r>
      <w:r w:rsidR="00626214">
        <w:rPr>
          <w:rFonts w:ascii="Times New Roman" w:hAnsi="Times New Roman"/>
          <w:spacing w:val="-4"/>
          <w:position w:val="-26"/>
          <w:sz w:val="28"/>
        </w:rPr>
        <w:pict>
          <v:shape id="_x0000_i1029" type="#_x0000_t75" style="width:21pt;height:35.25pt">
            <v:imagedata r:id="rId11" o:title=""/>
          </v:shape>
        </w:pict>
      </w:r>
      <w:r w:rsidRPr="00F04F0B">
        <w:rPr>
          <w:rFonts w:ascii="Times New Roman" w:hAnsi="Times New Roman"/>
          <w:spacing w:val="-4"/>
          <w:sz w:val="28"/>
        </w:rPr>
        <w:t xml:space="preserve"> и гармонических колебаний с частотами </w:t>
      </w:r>
      <w:r w:rsidRPr="00F04F0B">
        <w:rPr>
          <w:rFonts w:ascii="Times New Roman" w:hAnsi="Times New Roman"/>
          <w:i/>
          <w:spacing w:val="-4"/>
          <w:sz w:val="28"/>
          <w:lang w:val="en-US"/>
        </w:rPr>
        <w:t>k</w:t>
      </w:r>
      <w:r w:rsidRPr="00F04F0B">
        <w:rPr>
          <w:rFonts w:ascii="Times New Roman" w:hAnsi="Times New Roman"/>
          <w:spacing w:val="-4"/>
          <w:sz w:val="28"/>
          <w:szCs w:val="28"/>
          <w:lang w:val="en-US"/>
        </w:rPr>
        <w:sym w:font="SymbolProp BT" w:char="F077"/>
      </w:r>
      <w:r w:rsidRPr="00F04F0B">
        <w:rPr>
          <w:rFonts w:ascii="Times New Roman" w:hAnsi="Times New Roman"/>
          <w:spacing w:val="-4"/>
          <w:sz w:val="28"/>
          <w:vertAlign w:val="subscript"/>
        </w:rPr>
        <w:t>1</w:t>
      </w:r>
      <w:r w:rsidRPr="00F04F0B">
        <w:rPr>
          <w:rFonts w:ascii="Times New Roman" w:hAnsi="Times New Roman"/>
          <w:spacing w:val="-4"/>
          <w:sz w:val="28"/>
        </w:rPr>
        <w:t xml:space="preserve"> (гармоник), причем совокупность амплитуд гармоник </w:t>
      </w:r>
      <w:r w:rsidR="00626214">
        <w:rPr>
          <w:rFonts w:ascii="Times New Roman" w:hAnsi="Times New Roman"/>
          <w:spacing w:val="-4"/>
          <w:position w:val="-12"/>
          <w:sz w:val="28"/>
        </w:rPr>
        <w:pict>
          <v:shape id="_x0000_i1030" type="#_x0000_t75" style="width:18pt;height:18.75pt">
            <v:imagedata r:id="rId12" o:title=""/>
          </v:shape>
        </w:pict>
      </w:r>
      <w:r w:rsidRPr="00F04F0B">
        <w:rPr>
          <w:rFonts w:ascii="Times New Roman" w:hAnsi="Times New Roman"/>
          <w:spacing w:val="-4"/>
          <w:sz w:val="28"/>
        </w:rPr>
        <w:t xml:space="preserve"> называется спектром амплитуд колебания </w:t>
      </w:r>
      <w:r w:rsidR="00626214">
        <w:rPr>
          <w:rFonts w:ascii="Times New Roman" w:hAnsi="Times New Roman"/>
          <w:spacing w:val="-4"/>
          <w:position w:val="-10"/>
          <w:sz w:val="28"/>
        </w:rPr>
        <w:pict>
          <v:shape id="_x0000_i1031" type="#_x0000_t75" style="width:24.75pt;height:18pt">
            <v:imagedata r:id="rId13" o:title=""/>
          </v:shape>
        </w:pict>
      </w:r>
      <w:r w:rsidRPr="00F04F0B">
        <w:rPr>
          <w:rFonts w:ascii="Times New Roman" w:hAnsi="Times New Roman"/>
          <w:spacing w:val="-4"/>
          <w:sz w:val="28"/>
        </w:rPr>
        <w:t xml:space="preserve">, а совокупность начальных фаз </w:t>
      </w:r>
      <w:r w:rsidR="00626214">
        <w:rPr>
          <w:rFonts w:ascii="Times New Roman" w:hAnsi="Times New Roman"/>
          <w:spacing w:val="-4"/>
          <w:position w:val="-12"/>
          <w:sz w:val="28"/>
        </w:rPr>
        <w:pict>
          <v:shape id="_x0000_i1032" type="#_x0000_t75" style="width:18pt;height:18.75pt">
            <v:imagedata r:id="rId14" o:title=""/>
          </v:shape>
        </w:pict>
      </w:r>
      <w:r w:rsidRPr="00F04F0B">
        <w:rPr>
          <w:rFonts w:ascii="Times New Roman" w:hAnsi="Times New Roman"/>
          <w:spacing w:val="-4"/>
          <w:sz w:val="28"/>
        </w:rPr>
        <w:t xml:space="preserve"> называется спектром фаз колебания </w:t>
      </w:r>
      <w:r w:rsidR="00626214">
        <w:rPr>
          <w:rFonts w:ascii="Times New Roman" w:hAnsi="Times New Roman"/>
          <w:spacing w:val="-4"/>
          <w:position w:val="-10"/>
          <w:sz w:val="28"/>
        </w:rPr>
        <w:pict>
          <v:shape id="_x0000_i1033" type="#_x0000_t75" style="width:24.75pt;height:18pt">
            <v:imagedata r:id="rId15" o:title=""/>
          </v:shape>
        </w:pict>
      </w:r>
      <w:r w:rsidRPr="00F04F0B">
        <w:rPr>
          <w:rFonts w:ascii="Times New Roman" w:hAnsi="Times New Roman"/>
          <w:spacing w:val="-4"/>
          <w:sz w:val="28"/>
        </w:rPr>
        <w:t xml:space="preserve">. </w:t>
      </w:r>
    </w:p>
    <w:p w:rsidR="005A71FC" w:rsidRDefault="005A71FC" w:rsidP="00E07F92">
      <w:pPr>
        <w:suppressAutoHyphens/>
        <w:ind w:left="0"/>
        <w:rPr>
          <w:rFonts w:ascii="Times New Roman" w:hAnsi="Times New Roman"/>
          <w:sz w:val="28"/>
        </w:rPr>
      </w:pPr>
      <w:r>
        <w:rPr>
          <w:rFonts w:ascii="Times New Roman" w:hAnsi="Times New Roman"/>
          <w:sz w:val="28"/>
        </w:rPr>
        <w:t>Очень часто используют комплексную форму ряда Фурье. Для перехода к этой форме воспользуемся формулой Эйлера:</w:t>
      </w:r>
    </w:p>
    <w:p w:rsidR="005A71FC" w:rsidRDefault="00626214" w:rsidP="00E07F92">
      <w:pPr>
        <w:suppressAutoHyphens/>
        <w:ind w:left="0"/>
        <w:rPr>
          <w:rFonts w:ascii="Times New Roman" w:hAnsi="Times New Roman"/>
          <w:sz w:val="28"/>
        </w:rPr>
      </w:pPr>
      <w:r>
        <w:rPr>
          <w:rFonts w:ascii="Times New Roman" w:hAnsi="Times New Roman"/>
          <w:position w:val="-26"/>
          <w:sz w:val="28"/>
        </w:rPr>
        <w:pict>
          <v:shape id="_x0000_i1034" type="#_x0000_t75" style="width:317.25pt;height:35.25pt">
            <v:imagedata r:id="rId16" o:title=""/>
          </v:shape>
        </w:pict>
      </w:r>
      <w:r w:rsidR="005A71FC">
        <w:rPr>
          <w:rFonts w:ascii="Times New Roman" w:hAnsi="Times New Roman"/>
          <w:sz w:val="28"/>
        </w:rPr>
        <w:t>.</w:t>
      </w:r>
    </w:p>
    <w:p w:rsidR="005A71FC" w:rsidRDefault="005A71FC" w:rsidP="00E07F92">
      <w:pPr>
        <w:suppressAutoHyphens/>
        <w:ind w:left="0"/>
        <w:rPr>
          <w:rFonts w:ascii="Times New Roman" w:hAnsi="Times New Roman"/>
          <w:sz w:val="28"/>
        </w:rPr>
      </w:pPr>
      <w:r>
        <w:rPr>
          <w:rFonts w:ascii="Times New Roman" w:hAnsi="Times New Roman"/>
          <w:sz w:val="28"/>
        </w:rPr>
        <w:t>Тогда ряд Фурье запишется в виде</w:t>
      </w:r>
    </w:p>
    <w:p w:rsidR="005A71FC" w:rsidRDefault="00626214" w:rsidP="00E07F92">
      <w:pPr>
        <w:suppressAutoHyphens/>
        <w:ind w:left="0"/>
        <w:rPr>
          <w:rFonts w:ascii="Times New Roman" w:hAnsi="Times New Roman"/>
          <w:sz w:val="28"/>
        </w:rPr>
      </w:pPr>
      <w:r>
        <w:rPr>
          <w:rFonts w:ascii="Times New Roman" w:hAnsi="Times New Roman"/>
          <w:position w:val="-38"/>
          <w:sz w:val="28"/>
        </w:rPr>
        <w:pict>
          <v:shape id="_x0000_i1035" type="#_x0000_t75" style="width:123pt;height:45pt">
            <v:imagedata r:id="rId17" o:title=""/>
          </v:shape>
        </w:pict>
      </w:r>
      <w:r w:rsidR="005A71FC">
        <w:rPr>
          <w:rFonts w:ascii="Times New Roman" w:hAnsi="Times New Roman"/>
          <w:sz w:val="28"/>
        </w:rPr>
        <w:t>.</w:t>
      </w:r>
    </w:p>
    <w:p w:rsidR="005A71FC" w:rsidRDefault="003112B7" w:rsidP="00E07F92">
      <w:pPr>
        <w:suppressAutoHyphens/>
        <w:ind w:left="0"/>
        <w:rPr>
          <w:rFonts w:ascii="Times New Roman" w:hAnsi="Times New Roman"/>
          <w:sz w:val="28"/>
        </w:rPr>
      </w:pPr>
      <w:r>
        <w:rPr>
          <w:rFonts w:ascii="Times New Roman" w:hAnsi="Times New Roman"/>
          <w:sz w:val="28"/>
        </w:rPr>
        <w:t>Отсюда легко определяются комплексные амплитуды гармоник:</w:t>
      </w:r>
    </w:p>
    <w:p w:rsidR="003112B7" w:rsidRDefault="00626214" w:rsidP="00E07F92">
      <w:pPr>
        <w:suppressAutoHyphens/>
        <w:ind w:left="0"/>
        <w:rPr>
          <w:rFonts w:ascii="Times New Roman" w:hAnsi="Times New Roman"/>
          <w:sz w:val="28"/>
        </w:rPr>
      </w:pPr>
      <w:r>
        <w:rPr>
          <w:rFonts w:ascii="Times New Roman" w:hAnsi="Times New Roman"/>
          <w:position w:val="-70"/>
          <w:sz w:val="28"/>
        </w:rPr>
        <w:pict>
          <v:shape id="_x0000_i1036" type="#_x0000_t75" style="width:134.25pt;height:77.25pt">
            <v:imagedata r:id="rId18" o:title=""/>
          </v:shape>
        </w:pict>
      </w:r>
      <w:r w:rsidR="003112B7">
        <w:rPr>
          <w:rFonts w:ascii="Times New Roman" w:hAnsi="Times New Roman"/>
          <w:sz w:val="28"/>
        </w:rPr>
        <w:t>.</w:t>
      </w:r>
    </w:p>
    <w:p w:rsidR="003112B7" w:rsidRDefault="003112B7" w:rsidP="00E07F92">
      <w:pPr>
        <w:suppressAutoHyphens/>
        <w:ind w:left="0"/>
        <w:rPr>
          <w:rFonts w:ascii="Times New Roman" w:hAnsi="Times New Roman"/>
          <w:sz w:val="28"/>
        </w:rPr>
      </w:pPr>
      <w:r>
        <w:rPr>
          <w:rFonts w:ascii="Times New Roman" w:hAnsi="Times New Roman"/>
          <w:sz w:val="28"/>
        </w:rPr>
        <w:t xml:space="preserve">Поскольку периодическое колебание </w:t>
      </w:r>
      <w:r w:rsidR="00626214">
        <w:rPr>
          <w:rFonts w:ascii="Times New Roman" w:hAnsi="Times New Roman"/>
          <w:position w:val="-10"/>
          <w:sz w:val="28"/>
        </w:rPr>
        <w:pict>
          <v:shape id="_x0000_i1037" type="#_x0000_t75" style="width:24.75pt;height:18pt">
            <v:imagedata r:id="rId19" o:title=""/>
          </v:shape>
        </w:pict>
      </w:r>
      <w:r>
        <w:rPr>
          <w:rFonts w:ascii="Times New Roman" w:hAnsi="Times New Roman"/>
          <w:sz w:val="28"/>
        </w:rPr>
        <w:t xml:space="preserve"> известного периода Т полностью описывается совокупностью амплитуд </w:t>
      </w:r>
      <w:r w:rsidR="00626214">
        <w:rPr>
          <w:rFonts w:ascii="Times New Roman" w:hAnsi="Times New Roman"/>
          <w:position w:val="-12"/>
          <w:sz w:val="28"/>
        </w:rPr>
        <w:pict>
          <v:shape id="_x0000_i1038" type="#_x0000_t75" style="width:18pt;height:18.75pt">
            <v:imagedata r:id="rId20" o:title=""/>
          </v:shape>
        </w:pict>
      </w:r>
      <w:r>
        <w:rPr>
          <w:rFonts w:ascii="Times New Roman" w:hAnsi="Times New Roman"/>
          <w:sz w:val="28"/>
        </w:rPr>
        <w:t xml:space="preserve"> и фаз </w:t>
      </w:r>
      <w:r w:rsidR="00626214">
        <w:rPr>
          <w:rFonts w:ascii="Times New Roman" w:hAnsi="Times New Roman"/>
          <w:position w:val="-12"/>
          <w:sz w:val="28"/>
        </w:rPr>
        <w:pict>
          <v:shape id="_x0000_i1039" type="#_x0000_t75" style="width:18pt;height:18.75pt">
            <v:imagedata r:id="rId21" o:title=""/>
          </v:shape>
        </w:pict>
      </w:r>
      <w:r>
        <w:rPr>
          <w:rFonts w:ascii="Times New Roman" w:hAnsi="Times New Roman"/>
          <w:sz w:val="28"/>
        </w:rPr>
        <w:t xml:space="preserve"> своих составляющих, то задание спектра такого колебания сводится к заданию его спектров амплитуд и фаз.</w:t>
      </w:r>
    </w:p>
    <w:p w:rsidR="003112B7" w:rsidRDefault="003112B7" w:rsidP="00E07F92">
      <w:pPr>
        <w:suppressAutoHyphens/>
        <w:ind w:left="0"/>
        <w:rPr>
          <w:rFonts w:ascii="Times New Roman" w:hAnsi="Times New Roman"/>
          <w:sz w:val="28"/>
        </w:rPr>
      </w:pPr>
      <w:r>
        <w:rPr>
          <w:rFonts w:ascii="Times New Roman" w:hAnsi="Times New Roman"/>
          <w:sz w:val="28"/>
        </w:rPr>
        <w:t xml:space="preserve">Пример графического изображения спектров амплитуд </w:t>
      </w:r>
      <w:r w:rsidR="00626214">
        <w:rPr>
          <w:rFonts w:ascii="Times New Roman" w:hAnsi="Times New Roman"/>
          <w:position w:val="-12"/>
          <w:sz w:val="28"/>
        </w:rPr>
        <w:pict>
          <v:shape id="_x0000_i1040" type="#_x0000_t75" style="width:18pt;height:18.75pt">
            <v:imagedata r:id="rId22" o:title=""/>
          </v:shape>
        </w:pict>
      </w:r>
      <w:r>
        <w:rPr>
          <w:rFonts w:ascii="Times New Roman" w:hAnsi="Times New Roman"/>
          <w:sz w:val="28"/>
        </w:rPr>
        <w:t xml:space="preserve"> и фаз </w:t>
      </w:r>
      <w:r w:rsidR="00626214">
        <w:rPr>
          <w:rFonts w:ascii="Times New Roman" w:hAnsi="Times New Roman"/>
          <w:position w:val="-12"/>
          <w:sz w:val="28"/>
        </w:rPr>
        <w:pict>
          <v:shape id="_x0000_i1041" type="#_x0000_t75" style="width:18pt;height:18.75pt">
            <v:imagedata r:id="rId23" o:title=""/>
          </v:shape>
        </w:pict>
      </w:r>
      <w:r>
        <w:rPr>
          <w:rFonts w:ascii="Times New Roman" w:hAnsi="Times New Roman"/>
          <w:sz w:val="28"/>
        </w:rPr>
        <w:t xml:space="preserve"> некоторого периодического колебания приведен на рисунке 1.</w:t>
      </w:r>
    </w:p>
    <w:p w:rsidR="003112B7" w:rsidRDefault="00626214" w:rsidP="00E07F92">
      <w:pPr>
        <w:suppressAutoHyphens/>
        <w:ind w:left="0"/>
        <w:rPr>
          <w:rFonts w:ascii="Times New Roman" w:hAnsi="Times New Roman"/>
          <w:sz w:val="28"/>
        </w:rPr>
      </w:pPr>
      <w:r>
        <w:rPr>
          <w:rFonts w:ascii="Times New Roman" w:hAnsi="Times New Roman"/>
          <w:sz w:val="28"/>
        </w:rPr>
        <w:pict>
          <v:shape id="_x0000_i1042" type="#_x0000_t75" style="width:333.75pt;height:300.75pt">
            <v:imagedata r:id="rId24" o:title=""/>
          </v:shape>
        </w:pict>
      </w:r>
    </w:p>
    <w:p w:rsidR="00871E03" w:rsidRDefault="00871E03" w:rsidP="00E07F92">
      <w:pPr>
        <w:suppressAutoHyphens/>
        <w:ind w:left="0"/>
        <w:rPr>
          <w:rFonts w:ascii="Times New Roman" w:hAnsi="Times New Roman"/>
          <w:sz w:val="28"/>
        </w:rPr>
      </w:pPr>
      <w:r>
        <w:rPr>
          <w:rFonts w:ascii="Times New Roman" w:hAnsi="Times New Roman"/>
          <w:sz w:val="28"/>
        </w:rPr>
        <w:t>Рис. 1. Графическое изображение спектров амплитуд и фаз колебания</w:t>
      </w:r>
    </w:p>
    <w:p w:rsidR="00871E03" w:rsidRDefault="00871E03" w:rsidP="00E07F92">
      <w:pPr>
        <w:suppressAutoHyphens/>
        <w:ind w:left="0"/>
        <w:rPr>
          <w:rFonts w:ascii="Times New Roman" w:hAnsi="Times New Roman"/>
          <w:sz w:val="28"/>
        </w:rPr>
      </w:pPr>
    </w:p>
    <w:p w:rsidR="00871E03" w:rsidRDefault="00871E03" w:rsidP="00E07F92">
      <w:pPr>
        <w:suppressAutoHyphens/>
        <w:ind w:left="0"/>
        <w:rPr>
          <w:rFonts w:ascii="Times New Roman" w:hAnsi="Times New Roman"/>
          <w:sz w:val="28"/>
        </w:rPr>
      </w:pPr>
      <w:r>
        <w:rPr>
          <w:rFonts w:ascii="Times New Roman" w:hAnsi="Times New Roman"/>
          <w:sz w:val="28"/>
        </w:rPr>
        <w:t xml:space="preserve">Каждая частотная составляющая изображается на графике спектра одним вертикальным отрезком – спектральной линией. Длина отрезка определяет величину амплитуды </w:t>
      </w:r>
      <w:r w:rsidR="00626214">
        <w:rPr>
          <w:rFonts w:ascii="Times New Roman" w:hAnsi="Times New Roman"/>
          <w:position w:val="-12"/>
          <w:sz w:val="28"/>
        </w:rPr>
        <w:pict>
          <v:shape id="_x0000_i1043" type="#_x0000_t75" style="width:18pt;height:18.75pt">
            <v:imagedata r:id="rId25" o:title=""/>
          </v:shape>
        </w:pict>
      </w:r>
      <w:r>
        <w:rPr>
          <w:rFonts w:ascii="Times New Roman" w:hAnsi="Times New Roman"/>
          <w:sz w:val="28"/>
        </w:rPr>
        <w:t xml:space="preserve"> или начальной фазы </w:t>
      </w:r>
      <w:r w:rsidR="00626214">
        <w:rPr>
          <w:rFonts w:ascii="Times New Roman" w:hAnsi="Times New Roman"/>
          <w:position w:val="-12"/>
          <w:sz w:val="28"/>
        </w:rPr>
        <w:pict>
          <v:shape id="_x0000_i1044" type="#_x0000_t75" style="width:18pt;height:18.75pt">
            <v:imagedata r:id="rId26" o:title=""/>
          </v:shape>
        </w:pict>
      </w:r>
      <w:r>
        <w:rPr>
          <w:rFonts w:ascii="Times New Roman" w:hAnsi="Times New Roman"/>
          <w:sz w:val="28"/>
        </w:rPr>
        <w:t>, а местоположение отрезка на оси частот – частоту составляющей (</w:t>
      </w:r>
      <w:r w:rsidR="00626214">
        <w:rPr>
          <w:rFonts w:ascii="Times New Roman" w:hAnsi="Times New Roman"/>
          <w:position w:val="-12"/>
          <w:sz w:val="28"/>
        </w:rPr>
        <w:pict>
          <v:shape id="_x0000_i1045" type="#_x0000_t75" style="width:21pt;height:18.75pt">
            <v:imagedata r:id="rId27" o:title=""/>
          </v:shape>
        </w:pict>
      </w:r>
      <w:r>
        <w:rPr>
          <w:rFonts w:ascii="Times New Roman" w:hAnsi="Times New Roman"/>
          <w:sz w:val="28"/>
        </w:rPr>
        <w:t>).</w:t>
      </w:r>
    </w:p>
    <w:p w:rsidR="00210E91" w:rsidRDefault="00210E91" w:rsidP="00E07F92">
      <w:pPr>
        <w:suppressAutoHyphens/>
        <w:ind w:left="0"/>
        <w:rPr>
          <w:rFonts w:ascii="Times New Roman" w:hAnsi="Times New Roman"/>
          <w:sz w:val="28"/>
        </w:rPr>
      </w:pPr>
      <w:r>
        <w:rPr>
          <w:rFonts w:ascii="Times New Roman" w:hAnsi="Times New Roman"/>
          <w:sz w:val="28"/>
        </w:rPr>
        <w:t>Иногда пользуются и табличным способом задания спектра</w:t>
      </w:r>
      <w:r w:rsidR="00F04F0B">
        <w:rPr>
          <w:rFonts w:ascii="Times New Roman" w:hAnsi="Times New Roman"/>
          <w:sz w:val="28"/>
        </w:rPr>
        <w:t xml:space="preserve"> (табл. 1).</w:t>
      </w:r>
    </w:p>
    <w:p w:rsidR="00C2156B" w:rsidRDefault="00C2156B" w:rsidP="00E07F92">
      <w:pPr>
        <w:suppressAutoHyphens/>
        <w:ind w:left="0"/>
        <w:rPr>
          <w:rFonts w:ascii="Times New Roman" w:hAnsi="Times New Roman"/>
          <w:sz w:val="28"/>
          <w:lang w:val="en-US"/>
        </w:rPr>
      </w:pPr>
    </w:p>
    <w:p w:rsidR="00F04F0B" w:rsidRDefault="00F04F0B" w:rsidP="00E07F92">
      <w:pPr>
        <w:suppressAutoHyphens/>
        <w:ind w:left="0"/>
        <w:rPr>
          <w:rFonts w:ascii="Times New Roman" w:hAnsi="Times New Roman"/>
          <w:sz w:val="28"/>
        </w:rPr>
      </w:pPr>
      <w:r>
        <w:rPr>
          <w:rFonts w:ascii="Times New Roman" w:hAnsi="Times New Roman"/>
          <w:sz w:val="28"/>
        </w:rPr>
        <w:t>Таблица 1</w:t>
      </w:r>
    </w:p>
    <w:tbl>
      <w:tblPr>
        <w:tblW w:w="0" w:type="auto"/>
        <w:tblInd w:w="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92"/>
        <w:gridCol w:w="1378"/>
        <w:gridCol w:w="1406"/>
        <w:gridCol w:w="1381"/>
        <w:gridCol w:w="1380"/>
        <w:gridCol w:w="1382"/>
      </w:tblGrid>
      <w:tr w:rsidR="00210E91" w:rsidRPr="00C2156B" w:rsidTr="00C2156B">
        <w:trPr>
          <w:trHeight w:val="455"/>
        </w:trPr>
        <w:tc>
          <w:tcPr>
            <w:tcW w:w="1992" w:type="dxa"/>
            <w:vAlign w:val="center"/>
          </w:tcPr>
          <w:p w:rsidR="00210E91" w:rsidRPr="00C2156B" w:rsidRDefault="00210E91" w:rsidP="00E07F92">
            <w:pPr>
              <w:suppressAutoHyphens/>
              <w:ind w:left="0" w:firstLine="0"/>
              <w:jc w:val="left"/>
              <w:rPr>
                <w:rFonts w:ascii="Times New Roman" w:hAnsi="Times New Roman"/>
                <w:sz w:val="20"/>
              </w:rPr>
            </w:pPr>
            <w:r w:rsidRPr="00C2156B">
              <w:rPr>
                <w:rFonts w:ascii="Times New Roman" w:hAnsi="Times New Roman"/>
                <w:sz w:val="20"/>
              </w:rPr>
              <w:t>Частота</w:t>
            </w:r>
          </w:p>
        </w:tc>
        <w:tc>
          <w:tcPr>
            <w:tcW w:w="1378" w:type="dxa"/>
            <w:vAlign w:val="center"/>
          </w:tcPr>
          <w:p w:rsidR="00210E91" w:rsidRPr="00C2156B" w:rsidRDefault="00210E91" w:rsidP="00E07F92">
            <w:pPr>
              <w:suppressAutoHyphens/>
              <w:ind w:left="0" w:firstLine="0"/>
              <w:jc w:val="left"/>
              <w:rPr>
                <w:rFonts w:ascii="Times New Roman" w:hAnsi="Times New Roman"/>
                <w:sz w:val="20"/>
              </w:rPr>
            </w:pPr>
            <w:r w:rsidRPr="00C2156B">
              <w:rPr>
                <w:rFonts w:ascii="Times New Roman" w:hAnsi="Times New Roman"/>
                <w:sz w:val="20"/>
              </w:rPr>
              <w:t>0</w:t>
            </w:r>
          </w:p>
        </w:tc>
        <w:tc>
          <w:tcPr>
            <w:tcW w:w="1406"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26"/>
                <w:sz w:val="20"/>
              </w:rPr>
              <w:pict>
                <v:shape id="_x0000_i1046" type="#_x0000_t75" style="width:42pt;height:35.25pt">
                  <v:imagedata r:id="rId28" o:title=""/>
                </v:shape>
              </w:pict>
            </w:r>
          </w:p>
        </w:tc>
        <w:tc>
          <w:tcPr>
            <w:tcW w:w="1381"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47" type="#_x0000_t75" style="width:23.25pt;height:18.75pt">
                  <v:imagedata r:id="rId29" o:title=""/>
                </v:shape>
              </w:pict>
            </w:r>
          </w:p>
        </w:tc>
        <w:tc>
          <w:tcPr>
            <w:tcW w:w="1380"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48" type="#_x0000_t75" style="width:21.75pt;height:18.75pt">
                  <v:imagedata r:id="rId30" o:title=""/>
                </v:shape>
              </w:pict>
            </w:r>
          </w:p>
        </w:tc>
        <w:tc>
          <w:tcPr>
            <w:tcW w:w="1382"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49" type="#_x0000_t75" style="width:23.25pt;height:18.75pt">
                  <v:imagedata r:id="rId31" o:title=""/>
                </v:shape>
              </w:pict>
            </w:r>
          </w:p>
        </w:tc>
      </w:tr>
      <w:tr w:rsidR="00210E91" w:rsidRPr="00C2156B" w:rsidTr="00C2156B">
        <w:trPr>
          <w:trHeight w:val="564"/>
        </w:trPr>
        <w:tc>
          <w:tcPr>
            <w:tcW w:w="1992" w:type="dxa"/>
            <w:vAlign w:val="center"/>
          </w:tcPr>
          <w:p w:rsidR="00210E91" w:rsidRPr="00C2156B" w:rsidRDefault="00210E91" w:rsidP="00E07F92">
            <w:pPr>
              <w:suppressAutoHyphens/>
              <w:ind w:left="0" w:firstLine="0"/>
              <w:jc w:val="left"/>
              <w:rPr>
                <w:rFonts w:ascii="Times New Roman" w:hAnsi="Times New Roman"/>
                <w:sz w:val="20"/>
              </w:rPr>
            </w:pPr>
            <w:r w:rsidRPr="00C2156B">
              <w:rPr>
                <w:rFonts w:ascii="Times New Roman" w:hAnsi="Times New Roman"/>
                <w:sz w:val="20"/>
              </w:rPr>
              <w:t>Амплитуда</w:t>
            </w:r>
          </w:p>
        </w:tc>
        <w:tc>
          <w:tcPr>
            <w:tcW w:w="1378"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26"/>
                <w:sz w:val="20"/>
              </w:rPr>
              <w:pict>
                <v:shape id="_x0000_i1050" type="#_x0000_t75" style="width:21pt;height:35.25pt">
                  <v:imagedata r:id="rId32" o:title=""/>
                </v:shape>
              </w:pict>
            </w:r>
          </w:p>
        </w:tc>
        <w:tc>
          <w:tcPr>
            <w:tcW w:w="1406"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1" type="#_x0000_t75" style="width:15.75pt;height:18.75pt">
                  <v:imagedata r:id="rId33" o:title=""/>
                </v:shape>
              </w:pict>
            </w:r>
          </w:p>
        </w:tc>
        <w:tc>
          <w:tcPr>
            <w:tcW w:w="1381"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2" type="#_x0000_t75" style="width:18pt;height:18.75pt">
                  <v:imagedata r:id="rId34" o:title=""/>
                </v:shape>
              </w:pict>
            </w:r>
          </w:p>
        </w:tc>
        <w:tc>
          <w:tcPr>
            <w:tcW w:w="1380"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3" type="#_x0000_t75" style="width:17.25pt;height:18.75pt">
                  <v:imagedata r:id="rId35" o:title=""/>
                </v:shape>
              </w:pict>
            </w:r>
          </w:p>
        </w:tc>
        <w:tc>
          <w:tcPr>
            <w:tcW w:w="1382"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4" type="#_x0000_t75" style="width:18pt;height:18.75pt">
                  <v:imagedata r:id="rId36" o:title=""/>
                </v:shape>
              </w:pict>
            </w:r>
          </w:p>
        </w:tc>
      </w:tr>
      <w:tr w:rsidR="00210E91" w:rsidRPr="00C2156B" w:rsidTr="00C2156B">
        <w:trPr>
          <w:trHeight w:val="477"/>
        </w:trPr>
        <w:tc>
          <w:tcPr>
            <w:tcW w:w="1992" w:type="dxa"/>
            <w:vAlign w:val="center"/>
          </w:tcPr>
          <w:p w:rsidR="00210E91" w:rsidRPr="00C2156B" w:rsidRDefault="00F04F0B" w:rsidP="00E07F92">
            <w:pPr>
              <w:suppressAutoHyphens/>
              <w:ind w:left="0" w:firstLine="0"/>
              <w:jc w:val="left"/>
              <w:rPr>
                <w:rFonts w:ascii="Times New Roman" w:hAnsi="Times New Roman"/>
                <w:sz w:val="20"/>
              </w:rPr>
            </w:pPr>
            <w:r w:rsidRPr="00C2156B">
              <w:rPr>
                <w:rFonts w:ascii="Times New Roman" w:hAnsi="Times New Roman"/>
                <w:sz w:val="20"/>
              </w:rPr>
              <w:t>Н</w:t>
            </w:r>
            <w:r w:rsidR="00210E91" w:rsidRPr="00C2156B">
              <w:rPr>
                <w:rFonts w:ascii="Times New Roman" w:hAnsi="Times New Roman"/>
                <w:sz w:val="20"/>
              </w:rPr>
              <w:t>ачальная фаза</w:t>
            </w:r>
          </w:p>
        </w:tc>
        <w:tc>
          <w:tcPr>
            <w:tcW w:w="1378" w:type="dxa"/>
            <w:vAlign w:val="center"/>
          </w:tcPr>
          <w:p w:rsidR="00210E91" w:rsidRPr="00C2156B" w:rsidRDefault="00F04F0B" w:rsidP="00E07F92">
            <w:pPr>
              <w:suppressAutoHyphens/>
              <w:ind w:left="0" w:firstLine="0"/>
              <w:jc w:val="left"/>
              <w:rPr>
                <w:rFonts w:ascii="Times New Roman" w:hAnsi="Times New Roman"/>
                <w:sz w:val="20"/>
              </w:rPr>
            </w:pPr>
            <w:r w:rsidRPr="00C2156B">
              <w:rPr>
                <w:rFonts w:ascii="Times New Roman" w:hAnsi="Times New Roman"/>
                <w:sz w:val="20"/>
              </w:rPr>
              <w:t>–</w:t>
            </w:r>
          </w:p>
        </w:tc>
        <w:tc>
          <w:tcPr>
            <w:tcW w:w="1406"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5" type="#_x0000_t75" style="width:15pt;height:18.75pt">
                  <v:imagedata r:id="rId37" o:title=""/>
                </v:shape>
              </w:pict>
            </w:r>
          </w:p>
        </w:tc>
        <w:tc>
          <w:tcPr>
            <w:tcW w:w="1381"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6" type="#_x0000_t75" style="width:18pt;height:18.75pt">
                  <v:imagedata r:id="rId38" o:title=""/>
                </v:shape>
              </w:pict>
            </w:r>
          </w:p>
        </w:tc>
        <w:tc>
          <w:tcPr>
            <w:tcW w:w="1380"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7" type="#_x0000_t75" style="width:17.25pt;height:18.75pt">
                  <v:imagedata r:id="rId39" o:title=""/>
                </v:shape>
              </w:pict>
            </w:r>
          </w:p>
        </w:tc>
        <w:tc>
          <w:tcPr>
            <w:tcW w:w="1382" w:type="dxa"/>
            <w:vAlign w:val="center"/>
          </w:tcPr>
          <w:p w:rsidR="00210E91" w:rsidRPr="00C2156B" w:rsidRDefault="00626214" w:rsidP="00E07F92">
            <w:pPr>
              <w:suppressAutoHyphens/>
              <w:ind w:left="0" w:firstLine="0"/>
              <w:jc w:val="left"/>
              <w:rPr>
                <w:rFonts w:ascii="Times New Roman" w:hAnsi="Times New Roman"/>
                <w:sz w:val="20"/>
              </w:rPr>
            </w:pPr>
            <w:r>
              <w:rPr>
                <w:rFonts w:ascii="Times New Roman" w:hAnsi="Times New Roman"/>
                <w:position w:val="-12"/>
                <w:sz w:val="20"/>
              </w:rPr>
              <w:pict>
                <v:shape id="_x0000_i1058" type="#_x0000_t75" style="width:18pt;height:18.75pt">
                  <v:imagedata r:id="rId40" o:title=""/>
                </v:shape>
              </w:pict>
            </w:r>
          </w:p>
        </w:tc>
      </w:tr>
    </w:tbl>
    <w:p w:rsidR="004C20CB" w:rsidRDefault="004C20CB" w:rsidP="00E07F92">
      <w:pPr>
        <w:suppressAutoHyphens/>
        <w:ind w:left="0"/>
        <w:rPr>
          <w:rFonts w:ascii="Times New Roman" w:hAnsi="Times New Roman"/>
          <w:i/>
          <w:sz w:val="28"/>
        </w:rPr>
      </w:pPr>
    </w:p>
    <w:p w:rsidR="00F04F0B" w:rsidRDefault="00F04F0B" w:rsidP="00E07F92">
      <w:pPr>
        <w:suppressAutoHyphens/>
        <w:ind w:left="0"/>
        <w:rPr>
          <w:rFonts w:ascii="Times New Roman" w:hAnsi="Times New Roman"/>
          <w:sz w:val="28"/>
        </w:rPr>
      </w:pPr>
      <w:r w:rsidRPr="004C2A2E">
        <w:rPr>
          <w:rFonts w:ascii="Times New Roman" w:hAnsi="Times New Roman"/>
          <w:i/>
          <w:sz w:val="28"/>
        </w:rPr>
        <w:t>Пример.</w:t>
      </w:r>
      <w:r w:rsidR="004C2A2E">
        <w:rPr>
          <w:rFonts w:ascii="Times New Roman" w:hAnsi="Times New Roman"/>
          <w:sz w:val="28"/>
        </w:rPr>
        <w:t xml:space="preserve"> </w:t>
      </w:r>
      <w:r>
        <w:rPr>
          <w:rFonts w:ascii="Times New Roman" w:hAnsi="Times New Roman"/>
          <w:sz w:val="28"/>
        </w:rPr>
        <w:t xml:space="preserve">Определить спектральный состав колебания, представляющего собой периодическую последовательность прямоугольных видеоимпульсов </w:t>
      </w:r>
      <w:r w:rsidR="00626214">
        <w:rPr>
          <w:rFonts w:ascii="Times New Roman" w:hAnsi="Times New Roman"/>
          <w:position w:val="-10"/>
          <w:sz w:val="28"/>
        </w:rPr>
        <w:pict>
          <v:shape id="_x0000_i1059" type="#_x0000_t75" style="width:24.75pt;height:18pt">
            <v:imagedata r:id="rId41" o:title=""/>
          </v:shape>
        </w:pict>
      </w:r>
      <w:r>
        <w:rPr>
          <w:rFonts w:ascii="Times New Roman" w:hAnsi="Times New Roman"/>
          <w:sz w:val="28"/>
        </w:rPr>
        <w:t xml:space="preserve"> с известными параметрами </w:t>
      </w:r>
      <w:r w:rsidR="00626214">
        <w:rPr>
          <w:rFonts w:ascii="Times New Roman" w:hAnsi="Times New Roman"/>
          <w:position w:val="-12"/>
          <w:sz w:val="28"/>
        </w:rPr>
        <w:pict>
          <v:shape id="_x0000_i1060" type="#_x0000_t75" style="width:47.25pt;height:18.75pt">
            <v:imagedata r:id="rId42" o:title=""/>
          </v:shape>
        </w:pict>
      </w:r>
      <w:r>
        <w:rPr>
          <w:rFonts w:ascii="Times New Roman" w:hAnsi="Times New Roman"/>
          <w:sz w:val="28"/>
        </w:rPr>
        <w:t>.</w:t>
      </w:r>
    </w:p>
    <w:p w:rsidR="00745EFD" w:rsidRPr="004C2A2E" w:rsidRDefault="00626214" w:rsidP="00E07F92">
      <w:pPr>
        <w:suppressAutoHyphens/>
        <w:ind w:left="0"/>
        <w:rPr>
          <w:rFonts w:ascii="Times New Roman" w:hAnsi="Times New Roman"/>
          <w:sz w:val="28"/>
        </w:rPr>
      </w:pPr>
      <w:r>
        <w:rPr>
          <w:rFonts w:ascii="Times New Roman" w:hAnsi="Times New Roman"/>
          <w:sz w:val="28"/>
        </w:rPr>
        <w:pict>
          <v:shape id="_x0000_i1061" type="#_x0000_t75" style="width:309.75pt;height:141.75pt">
            <v:imagedata r:id="rId43" o:title=""/>
          </v:shape>
        </w:pict>
      </w:r>
    </w:p>
    <w:p w:rsidR="00F04F0B" w:rsidRPr="004C2A2E" w:rsidRDefault="00F04F0B" w:rsidP="00E07F92">
      <w:pPr>
        <w:suppressAutoHyphens/>
        <w:ind w:left="0"/>
        <w:rPr>
          <w:rFonts w:ascii="Times New Roman" w:hAnsi="Times New Roman"/>
          <w:i/>
          <w:sz w:val="28"/>
        </w:rPr>
      </w:pPr>
      <w:r w:rsidRPr="004C2A2E">
        <w:rPr>
          <w:rFonts w:ascii="Times New Roman" w:hAnsi="Times New Roman"/>
          <w:i/>
          <w:sz w:val="28"/>
        </w:rPr>
        <w:t>Решение.</w:t>
      </w:r>
    </w:p>
    <w:p w:rsidR="00F04F0B" w:rsidRDefault="00F04F0B" w:rsidP="00E07F92">
      <w:pPr>
        <w:suppressAutoHyphens/>
        <w:ind w:left="0"/>
        <w:rPr>
          <w:rFonts w:ascii="Times New Roman" w:hAnsi="Times New Roman"/>
          <w:sz w:val="28"/>
        </w:rPr>
      </w:pPr>
      <w:r>
        <w:rPr>
          <w:rFonts w:ascii="Times New Roman" w:hAnsi="Times New Roman"/>
          <w:sz w:val="28"/>
        </w:rPr>
        <w:t xml:space="preserve">В радиотехнике отношение </w:t>
      </w:r>
      <w:r w:rsidR="00626214">
        <w:rPr>
          <w:rFonts w:ascii="Times New Roman" w:hAnsi="Times New Roman"/>
          <w:position w:val="-34"/>
          <w:sz w:val="28"/>
        </w:rPr>
        <w:pict>
          <v:shape id="_x0000_i1062" type="#_x0000_t75" style="width:39pt;height:39pt">
            <v:imagedata r:id="rId44" o:title=""/>
          </v:shape>
        </w:pict>
      </w:r>
      <w:r w:rsidR="00293930">
        <w:rPr>
          <w:rFonts w:ascii="Times New Roman" w:hAnsi="Times New Roman"/>
          <w:sz w:val="28"/>
        </w:rPr>
        <w:t xml:space="preserve"> называют скважностью последовательности. По формуле ряда Фурье в комплексной форме находим</w:t>
      </w:r>
    </w:p>
    <w:p w:rsidR="00293930" w:rsidRDefault="00626214" w:rsidP="00E07F92">
      <w:pPr>
        <w:suppressAutoHyphens/>
        <w:ind w:left="0"/>
        <w:rPr>
          <w:rFonts w:ascii="Times New Roman" w:hAnsi="Times New Roman"/>
          <w:sz w:val="28"/>
        </w:rPr>
      </w:pPr>
      <w:r>
        <w:rPr>
          <w:rFonts w:ascii="Times New Roman" w:hAnsi="Times New Roman"/>
          <w:position w:val="-70"/>
          <w:sz w:val="28"/>
        </w:rPr>
        <w:pict>
          <v:shape id="_x0000_i1063" type="#_x0000_t75" style="width:4in;height:77.25pt">
            <v:imagedata r:id="rId45" o:title=""/>
          </v:shape>
        </w:pict>
      </w:r>
      <w:r w:rsidR="00293930">
        <w:rPr>
          <w:rFonts w:ascii="Times New Roman" w:hAnsi="Times New Roman"/>
          <w:sz w:val="28"/>
        </w:rPr>
        <w:t>.</w:t>
      </w:r>
    </w:p>
    <w:p w:rsidR="00293930" w:rsidRDefault="00293930" w:rsidP="00E07F92">
      <w:pPr>
        <w:suppressAutoHyphens/>
        <w:ind w:left="0"/>
        <w:rPr>
          <w:rFonts w:ascii="Times New Roman" w:hAnsi="Times New Roman"/>
          <w:sz w:val="28"/>
        </w:rPr>
      </w:pPr>
      <w:r>
        <w:rPr>
          <w:rFonts w:ascii="Times New Roman" w:hAnsi="Times New Roman"/>
          <w:sz w:val="28"/>
        </w:rPr>
        <w:t xml:space="preserve">Комплексная амплитуда </w:t>
      </w:r>
      <w:r w:rsidR="00626214">
        <w:rPr>
          <w:rFonts w:ascii="Times New Roman" w:hAnsi="Times New Roman"/>
          <w:position w:val="-12"/>
          <w:sz w:val="28"/>
        </w:rPr>
        <w:pict>
          <v:shape id="_x0000_i1064" type="#_x0000_t75" style="width:18.75pt;height:21pt">
            <v:imagedata r:id="rId46" o:title=""/>
          </v:shape>
        </w:pict>
      </w:r>
      <w:r>
        <w:rPr>
          <w:rFonts w:ascii="Times New Roman" w:hAnsi="Times New Roman"/>
          <w:sz w:val="28"/>
        </w:rPr>
        <w:t xml:space="preserve"> пропорциональна функции вида </w:t>
      </w:r>
      <w:r w:rsidR="00626214">
        <w:rPr>
          <w:rFonts w:ascii="Times New Roman" w:hAnsi="Times New Roman"/>
          <w:position w:val="-28"/>
          <w:sz w:val="28"/>
        </w:rPr>
        <w:pict>
          <v:shape id="_x0000_i1065" type="#_x0000_t75" style="width:30.75pt;height:36pt">
            <v:imagedata r:id="rId47" o:title=""/>
          </v:shape>
        </w:pict>
      </w:r>
      <w:r>
        <w:rPr>
          <w:rFonts w:ascii="Times New Roman" w:hAnsi="Times New Roman"/>
          <w:sz w:val="28"/>
        </w:rPr>
        <w:t>, график которой показан на рисунке 2.</w:t>
      </w:r>
    </w:p>
    <w:p w:rsidR="00293930" w:rsidRDefault="00626214" w:rsidP="00E07F92">
      <w:pPr>
        <w:suppressAutoHyphens/>
        <w:ind w:left="0"/>
        <w:rPr>
          <w:rFonts w:ascii="Times New Roman" w:hAnsi="Times New Roman"/>
          <w:sz w:val="28"/>
        </w:rPr>
      </w:pPr>
      <w:r>
        <w:rPr>
          <w:rFonts w:ascii="Times New Roman" w:hAnsi="Times New Roman"/>
          <w:sz w:val="28"/>
        </w:rPr>
        <w:pict>
          <v:shape id="_x0000_i1066" type="#_x0000_t75" style="width:313.5pt;height:135.75pt">
            <v:imagedata r:id="rId48" o:title=""/>
          </v:shape>
        </w:pict>
      </w:r>
    </w:p>
    <w:p w:rsidR="00CA6A0E" w:rsidRDefault="00CA6A0E" w:rsidP="00E07F92">
      <w:pPr>
        <w:suppressAutoHyphens/>
        <w:ind w:left="0"/>
        <w:rPr>
          <w:rFonts w:ascii="Times New Roman" w:hAnsi="Times New Roman"/>
          <w:sz w:val="28"/>
        </w:rPr>
      </w:pPr>
      <w:r>
        <w:rPr>
          <w:rFonts w:ascii="Times New Roman" w:hAnsi="Times New Roman"/>
          <w:sz w:val="28"/>
        </w:rPr>
        <w:t xml:space="preserve">Рис. 2. График функции </w:t>
      </w:r>
      <w:r w:rsidR="00626214">
        <w:rPr>
          <w:rFonts w:ascii="Times New Roman" w:hAnsi="Times New Roman"/>
          <w:position w:val="-30"/>
          <w:sz w:val="28"/>
        </w:rPr>
        <w:pict>
          <v:shape id="_x0000_i1067" type="#_x0000_t75" style="width:36pt;height:39.75pt">
            <v:imagedata r:id="rId49" o:title=""/>
          </v:shape>
        </w:pict>
      </w:r>
    </w:p>
    <w:p w:rsidR="00CA6A0E" w:rsidRDefault="00745EFD" w:rsidP="00E07F92">
      <w:pPr>
        <w:suppressAutoHyphens/>
        <w:ind w:left="0"/>
        <w:rPr>
          <w:rFonts w:ascii="Times New Roman" w:hAnsi="Times New Roman"/>
          <w:sz w:val="28"/>
        </w:rPr>
      </w:pPr>
      <w:r>
        <w:rPr>
          <w:rFonts w:ascii="Times New Roman" w:hAnsi="Times New Roman"/>
          <w:sz w:val="28"/>
        </w:rPr>
        <w:t xml:space="preserve">Амплитуды гармоник определяются как модуль </w:t>
      </w:r>
      <w:r w:rsidR="00626214">
        <w:rPr>
          <w:rFonts w:ascii="Times New Roman" w:hAnsi="Times New Roman"/>
          <w:position w:val="-12"/>
          <w:sz w:val="28"/>
        </w:rPr>
        <w:pict>
          <v:shape id="_x0000_i1068" type="#_x0000_t75" style="width:18.75pt;height:21pt">
            <v:imagedata r:id="rId50" o:title=""/>
          </v:shape>
        </w:pict>
      </w:r>
      <w:r>
        <w:rPr>
          <w:rFonts w:ascii="Times New Roman" w:hAnsi="Times New Roman"/>
          <w:sz w:val="28"/>
        </w:rPr>
        <w:t>:</w:t>
      </w:r>
    </w:p>
    <w:p w:rsidR="00745EFD" w:rsidRDefault="00626214" w:rsidP="00E07F92">
      <w:pPr>
        <w:suppressAutoHyphens/>
        <w:ind w:left="0"/>
        <w:rPr>
          <w:rFonts w:ascii="Times New Roman" w:hAnsi="Times New Roman"/>
          <w:sz w:val="28"/>
        </w:rPr>
      </w:pPr>
      <w:r>
        <w:rPr>
          <w:rFonts w:ascii="Times New Roman" w:hAnsi="Times New Roman"/>
          <w:position w:val="-64"/>
          <w:sz w:val="28"/>
        </w:rPr>
        <w:pict>
          <v:shape id="_x0000_i1069" type="#_x0000_t75" style="width:159pt;height:71.25pt">
            <v:imagedata r:id="rId51" o:title=""/>
          </v:shape>
        </w:pict>
      </w:r>
    </w:p>
    <w:p w:rsidR="004C2A2E" w:rsidRDefault="004C2A2E" w:rsidP="00E07F92">
      <w:pPr>
        <w:suppressAutoHyphens/>
        <w:ind w:left="0"/>
        <w:rPr>
          <w:rFonts w:ascii="Times New Roman" w:hAnsi="Times New Roman"/>
          <w:sz w:val="28"/>
        </w:rPr>
      </w:pPr>
      <w:r>
        <w:rPr>
          <w:rFonts w:ascii="Times New Roman" w:hAnsi="Times New Roman"/>
          <w:sz w:val="28"/>
        </w:rPr>
        <w:t xml:space="preserve">и пропорциональны функции вида </w:t>
      </w:r>
      <w:r w:rsidR="00626214">
        <w:rPr>
          <w:rFonts w:ascii="Times New Roman" w:hAnsi="Times New Roman"/>
          <w:position w:val="-32"/>
          <w:sz w:val="28"/>
        </w:rPr>
        <w:pict>
          <v:shape id="_x0000_i1070" type="#_x0000_t75" style="width:35.25pt;height:39pt">
            <v:imagedata r:id="rId52" o:title=""/>
          </v:shape>
        </w:pict>
      </w:r>
      <w:r w:rsidR="008448E7">
        <w:rPr>
          <w:rFonts w:ascii="Times New Roman" w:hAnsi="Times New Roman"/>
          <w:sz w:val="28"/>
        </w:rPr>
        <w:t>, график которой показан на рисунке 4.</w:t>
      </w:r>
    </w:p>
    <w:p w:rsidR="008448E7" w:rsidRDefault="00626214" w:rsidP="00E07F92">
      <w:pPr>
        <w:suppressAutoHyphens/>
        <w:ind w:left="0"/>
        <w:rPr>
          <w:rFonts w:ascii="Times New Roman" w:hAnsi="Times New Roman"/>
          <w:sz w:val="28"/>
        </w:rPr>
      </w:pPr>
      <w:r>
        <w:rPr>
          <w:rFonts w:ascii="Times New Roman" w:hAnsi="Times New Roman"/>
          <w:sz w:val="28"/>
        </w:rPr>
        <w:pict>
          <v:shape id="_x0000_i1071" type="#_x0000_t75" style="width:313.5pt;height:135pt">
            <v:imagedata r:id="rId53" o:title=""/>
          </v:shape>
        </w:pict>
      </w:r>
    </w:p>
    <w:p w:rsidR="00556F3A" w:rsidRDefault="00556F3A" w:rsidP="00E07F92">
      <w:pPr>
        <w:suppressAutoHyphens/>
        <w:ind w:left="0"/>
        <w:rPr>
          <w:rFonts w:ascii="Times New Roman" w:hAnsi="Times New Roman"/>
          <w:sz w:val="28"/>
        </w:rPr>
      </w:pPr>
      <w:r>
        <w:rPr>
          <w:rFonts w:ascii="Times New Roman" w:hAnsi="Times New Roman"/>
          <w:sz w:val="28"/>
        </w:rPr>
        <w:t xml:space="preserve">Рис. 4. График функции </w:t>
      </w:r>
      <w:r w:rsidR="00626214">
        <w:rPr>
          <w:rFonts w:ascii="Times New Roman" w:hAnsi="Times New Roman"/>
          <w:position w:val="-32"/>
          <w:sz w:val="28"/>
        </w:rPr>
        <w:pict>
          <v:shape id="_x0000_i1072" type="#_x0000_t75" style="width:35.25pt;height:39pt">
            <v:imagedata r:id="rId54" o:title=""/>
          </v:shape>
        </w:pict>
      </w:r>
    </w:p>
    <w:p w:rsidR="00556F3A" w:rsidRDefault="00556F3A" w:rsidP="00E07F92">
      <w:pPr>
        <w:suppressAutoHyphens/>
        <w:ind w:left="0"/>
        <w:rPr>
          <w:rFonts w:ascii="Times New Roman" w:hAnsi="Times New Roman"/>
          <w:sz w:val="28"/>
        </w:rPr>
      </w:pPr>
    </w:p>
    <w:p w:rsidR="00556F3A" w:rsidRDefault="007F2427" w:rsidP="00E07F92">
      <w:pPr>
        <w:suppressAutoHyphens/>
        <w:ind w:left="0"/>
        <w:rPr>
          <w:rFonts w:ascii="Times New Roman" w:hAnsi="Times New Roman"/>
          <w:sz w:val="28"/>
        </w:rPr>
      </w:pPr>
      <w:r>
        <w:rPr>
          <w:rFonts w:ascii="Times New Roman" w:hAnsi="Times New Roman"/>
          <w:sz w:val="28"/>
        </w:rPr>
        <w:t xml:space="preserve">График спектра амплитуд при </w:t>
      </w:r>
      <w:r w:rsidR="00626214">
        <w:rPr>
          <w:rFonts w:ascii="Times New Roman" w:hAnsi="Times New Roman"/>
          <w:position w:val="-12"/>
          <w:sz w:val="28"/>
        </w:rPr>
        <w:pict>
          <v:shape id="_x0000_i1073" type="#_x0000_t75" style="width:30.75pt;height:18pt">
            <v:imagedata r:id="rId55" o:title=""/>
          </v:shape>
        </w:pict>
      </w:r>
      <w:r>
        <w:rPr>
          <w:rFonts w:ascii="Times New Roman" w:hAnsi="Times New Roman"/>
          <w:sz w:val="28"/>
        </w:rPr>
        <w:t xml:space="preserve"> показан на рисунке 5.</w:t>
      </w:r>
    </w:p>
    <w:p w:rsidR="007F2427" w:rsidRDefault="00626214" w:rsidP="00E07F92">
      <w:pPr>
        <w:suppressAutoHyphens/>
        <w:ind w:left="0"/>
        <w:rPr>
          <w:rFonts w:ascii="Times New Roman" w:hAnsi="Times New Roman"/>
          <w:sz w:val="28"/>
        </w:rPr>
      </w:pPr>
      <w:r>
        <w:rPr>
          <w:rFonts w:ascii="Times New Roman" w:hAnsi="Times New Roman"/>
          <w:sz w:val="28"/>
        </w:rPr>
        <w:pict>
          <v:shape id="_x0000_i1074" type="#_x0000_t75" style="width:478.5pt;height:222.75pt">
            <v:imagedata r:id="rId56" o:title=""/>
          </v:shape>
        </w:pict>
      </w:r>
    </w:p>
    <w:p w:rsidR="00F833C0" w:rsidRDefault="00F833C0" w:rsidP="00E07F92">
      <w:pPr>
        <w:suppressAutoHyphens/>
        <w:ind w:left="0"/>
        <w:rPr>
          <w:rFonts w:ascii="Times New Roman" w:hAnsi="Times New Roman"/>
          <w:sz w:val="28"/>
        </w:rPr>
      </w:pPr>
      <w:r>
        <w:rPr>
          <w:rFonts w:ascii="Times New Roman" w:hAnsi="Times New Roman"/>
          <w:sz w:val="28"/>
        </w:rPr>
        <w:t>Рис. 5. График спектра амплитуд</w:t>
      </w:r>
    </w:p>
    <w:p w:rsidR="00F833C0" w:rsidRDefault="00F833C0" w:rsidP="00E07F92">
      <w:pPr>
        <w:suppressAutoHyphens/>
        <w:ind w:left="0"/>
        <w:rPr>
          <w:rFonts w:ascii="Times New Roman" w:hAnsi="Times New Roman"/>
          <w:sz w:val="28"/>
        </w:rPr>
      </w:pPr>
      <w:r>
        <w:rPr>
          <w:rFonts w:ascii="Times New Roman" w:hAnsi="Times New Roman"/>
          <w:sz w:val="28"/>
        </w:rPr>
        <w:t xml:space="preserve">Пунктирная линия, построенная по формуле </w:t>
      </w:r>
      <w:r w:rsidR="00626214">
        <w:rPr>
          <w:rFonts w:ascii="Times New Roman" w:hAnsi="Times New Roman"/>
          <w:position w:val="-64"/>
          <w:sz w:val="28"/>
        </w:rPr>
        <w:pict>
          <v:shape id="_x0000_i1075" type="#_x0000_t75" style="width:95.25pt;height:71.25pt">
            <v:imagedata r:id="rId57" o:title=""/>
          </v:shape>
        </w:pict>
      </w:r>
      <w:r>
        <w:rPr>
          <w:rFonts w:ascii="Times New Roman" w:hAnsi="Times New Roman"/>
          <w:sz w:val="28"/>
        </w:rPr>
        <w:t xml:space="preserve">, называется огибающей спектра амплитуд, в которую вписываются амплитуды гармоник на своих частотах </w:t>
      </w:r>
      <w:r w:rsidR="00626214">
        <w:rPr>
          <w:rFonts w:ascii="Times New Roman" w:hAnsi="Times New Roman"/>
          <w:position w:val="-26"/>
          <w:sz w:val="28"/>
        </w:rPr>
        <w:pict>
          <v:shape id="_x0000_i1076" type="#_x0000_t75" style="width:56.25pt;height:35.25pt">
            <v:imagedata r:id="rId58" o:title=""/>
          </v:shape>
        </w:pict>
      </w:r>
      <w:r>
        <w:rPr>
          <w:rFonts w:ascii="Times New Roman" w:hAnsi="Times New Roman"/>
          <w:sz w:val="28"/>
        </w:rPr>
        <w:t>. Нули огибающей будут на тех частотах, на которых</w:t>
      </w:r>
    </w:p>
    <w:p w:rsidR="00F833C0" w:rsidRDefault="00626214" w:rsidP="00E07F92">
      <w:pPr>
        <w:suppressAutoHyphens/>
        <w:ind w:left="0"/>
        <w:rPr>
          <w:rFonts w:ascii="Times New Roman" w:hAnsi="Times New Roman"/>
          <w:sz w:val="28"/>
        </w:rPr>
      </w:pPr>
      <w:r>
        <w:rPr>
          <w:rFonts w:ascii="Times New Roman" w:hAnsi="Times New Roman"/>
          <w:position w:val="-26"/>
          <w:sz w:val="28"/>
        </w:rPr>
        <w:pict>
          <v:shape id="_x0000_i1077" type="#_x0000_t75" style="width:150.75pt;height:35.25pt">
            <v:imagedata r:id="rId59" o:title=""/>
          </v:shape>
        </w:pict>
      </w:r>
      <w:r w:rsidR="00F833C0">
        <w:rPr>
          <w:rFonts w:ascii="Times New Roman" w:hAnsi="Times New Roman"/>
          <w:sz w:val="28"/>
        </w:rPr>
        <w:t xml:space="preserve"> (</w:t>
      </w:r>
      <w:r w:rsidR="00F833C0" w:rsidRPr="004C20CB">
        <w:rPr>
          <w:rFonts w:ascii="Times New Roman" w:hAnsi="Times New Roman"/>
          <w:i/>
          <w:sz w:val="28"/>
          <w:lang w:val="en-US"/>
        </w:rPr>
        <w:t>n</w:t>
      </w:r>
      <w:r w:rsidR="00F833C0">
        <w:rPr>
          <w:rFonts w:ascii="Times New Roman" w:hAnsi="Times New Roman"/>
          <w:sz w:val="28"/>
        </w:rPr>
        <w:t xml:space="preserve"> = 1, 2, 3, …),</w:t>
      </w:r>
    </w:p>
    <w:p w:rsidR="00F833C0" w:rsidRDefault="00F833C0" w:rsidP="00E07F92">
      <w:pPr>
        <w:suppressAutoHyphens/>
        <w:ind w:left="0"/>
        <w:rPr>
          <w:rFonts w:ascii="Times New Roman" w:hAnsi="Times New Roman"/>
          <w:sz w:val="28"/>
        </w:rPr>
      </w:pPr>
      <w:r>
        <w:rPr>
          <w:rFonts w:ascii="Times New Roman" w:hAnsi="Times New Roman"/>
          <w:sz w:val="28"/>
        </w:rPr>
        <w:t xml:space="preserve">откуда </w:t>
      </w:r>
      <w:r w:rsidR="00626214">
        <w:rPr>
          <w:rFonts w:ascii="Times New Roman" w:hAnsi="Times New Roman"/>
          <w:position w:val="-34"/>
          <w:sz w:val="28"/>
        </w:rPr>
        <w:pict>
          <v:shape id="_x0000_i1078" type="#_x0000_t75" style="width:42pt;height:39pt">
            <v:imagedata r:id="rId60" o:title=""/>
          </v:shape>
        </w:pict>
      </w:r>
      <w:r>
        <w:rPr>
          <w:rFonts w:ascii="Times New Roman" w:hAnsi="Times New Roman"/>
          <w:sz w:val="28"/>
        </w:rPr>
        <w:t>.</w:t>
      </w:r>
      <w:r w:rsidR="00DC4390">
        <w:rPr>
          <w:rFonts w:ascii="Times New Roman" w:hAnsi="Times New Roman"/>
          <w:sz w:val="28"/>
        </w:rPr>
        <w:t xml:space="preserve"> Постоянная составляющая определяется как </w:t>
      </w:r>
      <w:r w:rsidR="00626214">
        <w:rPr>
          <w:rFonts w:ascii="Times New Roman" w:hAnsi="Times New Roman"/>
          <w:position w:val="-32"/>
          <w:sz w:val="28"/>
        </w:rPr>
        <w:pict>
          <v:shape id="_x0000_i1079" type="#_x0000_t75" style="width:45.75pt;height:38.25pt">
            <v:imagedata r:id="rId61" o:title=""/>
          </v:shape>
        </w:pict>
      </w:r>
      <w:r w:rsidR="00DC4390">
        <w:rPr>
          <w:rFonts w:ascii="Times New Roman" w:hAnsi="Times New Roman"/>
          <w:sz w:val="28"/>
        </w:rPr>
        <w:t>.</w:t>
      </w:r>
    </w:p>
    <w:p w:rsidR="00F833C0" w:rsidRDefault="00F833C0" w:rsidP="00E07F92">
      <w:pPr>
        <w:suppressAutoHyphens/>
        <w:ind w:left="0"/>
        <w:rPr>
          <w:rFonts w:ascii="Times New Roman" w:hAnsi="Times New Roman"/>
          <w:sz w:val="28"/>
        </w:rPr>
      </w:pPr>
      <w:r>
        <w:rPr>
          <w:rFonts w:ascii="Times New Roman" w:hAnsi="Times New Roman"/>
          <w:sz w:val="28"/>
        </w:rPr>
        <w:t>В пределах первого лепестка огибающей спектра амплитуд (</w:t>
      </w:r>
      <w:r w:rsidR="00626214">
        <w:rPr>
          <w:rFonts w:ascii="Times New Roman" w:hAnsi="Times New Roman"/>
          <w:position w:val="-34"/>
          <w:sz w:val="28"/>
        </w:rPr>
        <w:pict>
          <v:shape id="_x0000_i1080" type="#_x0000_t75" style="width:62.25pt;height:39pt">
            <v:imagedata r:id="rId62" o:title=""/>
          </v:shape>
        </w:pict>
      </w:r>
      <w:r>
        <w:rPr>
          <w:rFonts w:ascii="Times New Roman" w:hAnsi="Times New Roman"/>
          <w:sz w:val="28"/>
        </w:rPr>
        <w:t xml:space="preserve">) комплексная амплитуда положительна и вещественна, значит </w:t>
      </w:r>
      <w:r w:rsidR="00626214">
        <w:rPr>
          <w:rFonts w:ascii="Times New Roman" w:hAnsi="Times New Roman"/>
          <w:position w:val="-12"/>
          <w:sz w:val="28"/>
        </w:rPr>
        <w:pict>
          <v:shape id="_x0000_i1081" type="#_x0000_t75" style="width:39.75pt;height:18.75pt">
            <v:imagedata r:id="rId63" o:title=""/>
          </v:shape>
        </w:pict>
      </w:r>
      <w:r>
        <w:rPr>
          <w:rFonts w:ascii="Times New Roman" w:hAnsi="Times New Roman"/>
          <w:sz w:val="28"/>
        </w:rPr>
        <w:t xml:space="preserve"> (</w:t>
      </w:r>
      <w:r w:rsidR="00626214">
        <w:rPr>
          <w:rFonts w:ascii="Times New Roman" w:hAnsi="Times New Roman"/>
          <w:position w:val="-12"/>
          <w:sz w:val="28"/>
        </w:rPr>
        <w:pict>
          <v:shape id="_x0000_i1082" type="#_x0000_t75" style="width:68.25pt;height:24pt">
            <v:imagedata r:id="rId64" o:title=""/>
          </v:shape>
        </w:pict>
      </w:r>
      <w:r>
        <w:rPr>
          <w:rFonts w:ascii="Times New Roman" w:hAnsi="Times New Roman"/>
          <w:sz w:val="28"/>
        </w:rPr>
        <w:t xml:space="preserve">). В области частот </w:t>
      </w:r>
      <w:r w:rsidR="00626214">
        <w:rPr>
          <w:rFonts w:ascii="Times New Roman" w:hAnsi="Times New Roman"/>
          <w:position w:val="-34"/>
          <w:sz w:val="28"/>
        </w:rPr>
        <w:pict>
          <v:shape id="_x0000_i1083" type="#_x0000_t75" style="width:69pt;height:39pt">
            <v:imagedata r:id="rId65" o:title=""/>
          </v:shape>
        </w:pict>
      </w:r>
      <w:r w:rsidR="0016437F">
        <w:rPr>
          <w:rFonts w:ascii="Times New Roman" w:hAnsi="Times New Roman"/>
          <w:sz w:val="28"/>
        </w:rPr>
        <w:t xml:space="preserve"> величина </w:t>
      </w:r>
      <w:r w:rsidR="00626214">
        <w:rPr>
          <w:rFonts w:ascii="Times New Roman" w:hAnsi="Times New Roman"/>
          <w:position w:val="-12"/>
          <w:sz w:val="28"/>
        </w:rPr>
        <w:pict>
          <v:shape id="_x0000_i1084" type="#_x0000_t75" style="width:18.75pt;height:21pt">
            <v:imagedata r:id="rId66" o:title=""/>
          </v:shape>
        </w:pict>
      </w:r>
      <w:r w:rsidR="0016437F">
        <w:rPr>
          <w:rFonts w:ascii="Times New Roman" w:hAnsi="Times New Roman"/>
          <w:sz w:val="28"/>
        </w:rPr>
        <w:t xml:space="preserve"> вещественна и отрицательна, значит </w:t>
      </w:r>
      <w:r w:rsidR="00626214">
        <w:rPr>
          <w:rFonts w:ascii="Times New Roman" w:hAnsi="Times New Roman"/>
          <w:position w:val="-12"/>
          <w:sz w:val="28"/>
        </w:rPr>
        <w:pict>
          <v:shape id="_x0000_i1085" type="#_x0000_t75" style="width:42pt;height:18.75pt">
            <v:imagedata r:id="rId67" o:title=""/>
          </v:shape>
        </w:pict>
      </w:r>
      <w:r w:rsidR="0016437F">
        <w:rPr>
          <w:rFonts w:ascii="Times New Roman" w:hAnsi="Times New Roman"/>
          <w:sz w:val="28"/>
        </w:rPr>
        <w:t xml:space="preserve"> (</w:t>
      </w:r>
      <w:r w:rsidR="00626214">
        <w:rPr>
          <w:rFonts w:ascii="Times New Roman" w:hAnsi="Times New Roman"/>
          <w:position w:val="-12"/>
          <w:sz w:val="28"/>
        </w:rPr>
        <w:pict>
          <v:shape id="_x0000_i1086" type="#_x0000_t75" style="width:78pt;height:24pt">
            <v:imagedata r:id="rId68" o:title=""/>
          </v:shape>
        </w:pict>
      </w:r>
      <w:r w:rsidR="0016437F">
        <w:rPr>
          <w:rFonts w:ascii="Times New Roman" w:hAnsi="Times New Roman"/>
          <w:sz w:val="28"/>
        </w:rPr>
        <w:t>). Следовательно, начальные фазы гармоник изменяются на 180</w:t>
      </w:r>
      <w:r w:rsidR="0016437F">
        <w:rPr>
          <w:rFonts w:ascii="Times New Roman" w:hAnsi="Times New Roman"/>
          <w:sz w:val="28"/>
          <w:szCs w:val="28"/>
        </w:rPr>
        <w:sym w:font="SymbolProp BT" w:char="F0B0"/>
      </w:r>
      <w:r w:rsidR="0016437F">
        <w:rPr>
          <w:rFonts w:ascii="Times New Roman" w:hAnsi="Times New Roman"/>
          <w:sz w:val="28"/>
        </w:rPr>
        <w:t xml:space="preserve"> при переходе через нули огибающей. График спектра фаз показан на рисунке 6.</w:t>
      </w:r>
    </w:p>
    <w:p w:rsidR="0016437F" w:rsidRDefault="00626214" w:rsidP="00E07F92">
      <w:pPr>
        <w:suppressAutoHyphens/>
        <w:ind w:left="0"/>
        <w:rPr>
          <w:rFonts w:ascii="Times New Roman" w:hAnsi="Times New Roman"/>
          <w:sz w:val="28"/>
        </w:rPr>
      </w:pPr>
      <w:r>
        <w:rPr>
          <w:rFonts w:ascii="Times New Roman" w:hAnsi="Times New Roman"/>
          <w:sz w:val="28"/>
        </w:rPr>
        <w:pict>
          <v:shape id="_x0000_i1087" type="#_x0000_t75" style="width:418.5pt;height:187.5pt">
            <v:imagedata r:id="rId69" o:title=""/>
          </v:shape>
        </w:pict>
      </w:r>
    </w:p>
    <w:p w:rsidR="00B74713" w:rsidRDefault="00B74713" w:rsidP="00E07F92">
      <w:pPr>
        <w:suppressAutoHyphens/>
        <w:ind w:left="0"/>
        <w:rPr>
          <w:rFonts w:ascii="Times New Roman" w:hAnsi="Times New Roman"/>
          <w:sz w:val="28"/>
        </w:rPr>
      </w:pPr>
      <w:r>
        <w:rPr>
          <w:rFonts w:ascii="Times New Roman" w:hAnsi="Times New Roman"/>
          <w:sz w:val="28"/>
        </w:rPr>
        <w:t>Рис. 6. График спектра фаз</w:t>
      </w:r>
    </w:p>
    <w:p w:rsidR="003B7FB1" w:rsidRDefault="00C20957" w:rsidP="00E07F92">
      <w:pPr>
        <w:suppressAutoHyphens/>
        <w:ind w:left="0"/>
        <w:rPr>
          <w:rFonts w:ascii="Times New Roman" w:hAnsi="Times New Roman"/>
          <w:sz w:val="28"/>
        </w:rPr>
      </w:pPr>
      <w:r>
        <w:rPr>
          <w:rFonts w:ascii="Times New Roman" w:hAnsi="Times New Roman"/>
          <w:sz w:val="28"/>
        </w:rPr>
        <w:t xml:space="preserve">Изменение периода следования импульсов </w:t>
      </w:r>
      <w:r w:rsidRPr="003423BC">
        <w:rPr>
          <w:rFonts w:ascii="Times New Roman" w:hAnsi="Times New Roman"/>
          <w:i/>
          <w:sz w:val="32"/>
          <w:szCs w:val="32"/>
        </w:rPr>
        <w:t>Т</w:t>
      </w:r>
      <w:r>
        <w:rPr>
          <w:rFonts w:ascii="Times New Roman" w:hAnsi="Times New Roman"/>
          <w:sz w:val="28"/>
        </w:rPr>
        <w:t xml:space="preserve"> приводит к сгущению (при увеличении) или разряжению (при уменьшении) спектральных линий.</w:t>
      </w:r>
    </w:p>
    <w:p w:rsidR="00C20957" w:rsidRDefault="00C20957" w:rsidP="00E07F92">
      <w:pPr>
        <w:suppressAutoHyphens/>
        <w:ind w:left="0"/>
        <w:rPr>
          <w:rFonts w:ascii="Times New Roman" w:hAnsi="Times New Roman"/>
          <w:sz w:val="28"/>
        </w:rPr>
      </w:pPr>
      <w:r>
        <w:rPr>
          <w:rFonts w:ascii="Times New Roman" w:hAnsi="Times New Roman"/>
          <w:sz w:val="28"/>
        </w:rPr>
        <w:t xml:space="preserve">Изменение длительности </w:t>
      </w:r>
      <w:r w:rsidR="00626214">
        <w:rPr>
          <w:rFonts w:ascii="Times New Roman" w:hAnsi="Times New Roman"/>
          <w:position w:val="-12"/>
          <w:sz w:val="28"/>
        </w:rPr>
        <w:pict>
          <v:shape id="_x0000_i1088" type="#_x0000_t75" style="width:14.25pt;height:18.75pt">
            <v:imagedata r:id="rId70" o:title=""/>
          </v:shape>
        </w:pict>
      </w:r>
      <w:r>
        <w:rPr>
          <w:rFonts w:ascii="Times New Roman" w:hAnsi="Times New Roman"/>
          <w:sz w:val="28"/>
        </w:rPr>
        <w:t xml:space="preserve"> импульсов вызывает смещение нулей огибающей на оси частот, положение же спектральных линий при этом остается без изменения. В том случае, когда скважность последовательности импульсов </w:t>
      </w:r>
      <w:r w:rsidR="00626214">
        <w:rPr>
          <w:rFonts w:ascii="Times New Roman" w:hAnsi="Times New Roman"/>
          <w:position w:val="-12"/>
          <w:sz w:val="28"/>
        </w:rPr>
        <w:pict>
          <v:shape id="_x0000_i1089" type="#_x0000_t75" style="width:36.75pt;height:18pt">
            <v:imagedata r:id="rId71" o:title=""/>
          </v:shape>
        </w:pict>
      </w:r>
      <w:r>
        <w:rPr>
          <w:rFonts w:ascii="Times New Roman" w:hAnsi="Times New Roman"/>
          <w:sz w:val="28"/>
        </w:rPr>
        <w:t>, последовательность обладает богатым спектром, содержащим очень большое число медленно убывающих по амплитуде гармоник, и широко используется в синтезаторах частот.</w:t>
      </w:r>
    </w:p>
    <w:p w:rsidR="00C20957" w:rsidRDefault="00C20957" w:rsidP="00E07F92">
      <w:pPr>
        <w:suppressAutoHyphens/>
        <w:ind w:left="0"/>
        <w:rPr>
          <w:rFonts w:ascii="Times New Roman" w:hAnsi="Times New Roman"/>
          <w:sz w:val="28"/>
        </w:rPr>
      </w:pPr>
      <w:r>
        <w:rPr>
          <w:rFonts w:ascii="Times New Roman" w:hAnsi="Times New Roman"/>
          <w:sz w:val="28"/>
        </w:rPr>
        <w:t>Спектр амплитуд позволяет наглядно судить о соотношении между амплитудами гармоник и о полосе частот, в пределах которой расположены энергетически значительные частотные составляющие.</w:t>
      </w:r>
    </w:p>
    <w:p w:rsidR="00C20957" w:rsidRDefault="00C20957" w:rsidP="00E07F92">
      <w:pPr>
        <w:suppressAutoHyphens/>
        <w:ind w:left="0"/>
        <w:rPr>
          <w:rFonts w:ascii="Times New Roman" w:hAnsi="Times New Roman"/>
          <w:sz w:val="28"/>
        </w:rPr>
      </w:pPr>
      <w:r>
        <w:rPr>
          <w:rFonts w:ascii="Times New Roman" w:hAnsi="Times New Roman"/>
          <w:sz w:val="28"/>
        </w:rPr>
        <w:t xml:space="preserve">Для периодического колебания </w:t>
      </w:r>
      <w:r w:rsidR="00626214">
        <w:rPr>
          <w:rFonts w:ascii="Times New Roman" w:hAnsi="Times New Roman"/>
          <w:position w:val="-10"/>
          <w:sz w:val="28"/>
        </w:rPr>
        <w:pict>
          <v:shape id="_x0000_i1090" type="#_x0000_t75" style="width:24.75pt;height:18pt">
            <v:imagedata r:id="rId72" o:title=""/>
          </v:shape>
        </w:pict>
      </w:r>
      <w:r>
        <w:rPr>
          <w:rFonts w:ascii="Times New Roman" w:hAnsi="Times New Roman"/>
          <w:sz w:val="28"/>
        </w:rPr>
        <w:t xml:space="preserve"> средняя мощность </w:t>
      </w:r>
      <w:r w:rsidRPr="00C20957">
        <w:rPr>
          <w:rFonts w:ascii="Times New Roman" w:hAnsi="Times New Roman"/>
          <w:i/>
          <w:sz w:val="32"/>
          <w:szCs w:val="32"/>
        </w:rPr>
        <w:t>Р</w:t>
      </w:r>
      <w:r w:rsidRPr="00C20957">
        <w:rPr>
          <w:rFonts w:ascii="Times New Roman" w:hAnsi="Times New Roman"/>
          <w:sz w:val="32"/>
          <w:szCs w:val="32"/>
          <w:vertAlign w:val="subscript"/>
        </w:rPr>
        <w:t>ср</w:t>
      </w:r>
      <w:r>
        <w:rPr>
          <w:rFonts w:ascii="Times New Roman" w:hAnsi="Times New Roman"/>
          <w:sz w:val="28"/>
        </w:rPr>
        <w:t xml:space="preserve"> может быть представлена формулой</w:t>
      </w:r>
    </w:p>
    <w:p w:rsidR="00C20957" w:rsidRDefault="00626214" w:rsidP="00E07F92">
      <w:pPr>
        <w:suppressAutoHyphens/>
        <w:ind w:left="0"/>
        <w:rPr>
          <w:rFonts w:ascii="Times New Roman" w:hAnsi="Times New Roman"/>
          <w:sz w:val="28"/>
        </w:rPr>
      </w:pPr>
      <w:r>
        <w:rPr>
          <w:rFonts w:ascii="Times New Roman" w:hAnsi="Times New Roman"/>
          <w:position w:val="-40"/>
          <w:sz w:val="28"/>
        </w:rPr>
        <w:pict>
          <v:shape id="_x0000_i1091" type="#_x0000_t75" style="width:99pt;height:47.25pt">
            <v:imagedata r:id="rId73" o:title=""/>
          </v:shape>
        </w:pict>
      </w:r>
      <w:r w:rsidR="005039CB">
        <w:rPr>
          <w:rFonts w:ascii="Times New Roman" w:hAnsi="Times New Roman"/>
          <w:sz w:val="28"/>
        </w:rPr>
        <w:t>.</w:t>
      </w:r>
    </w:p>
    <w:p w:rsidR="005039CB" w:rsidRDefault="005039CB" w:rsidP="00E07F92">
      <w:pPr>
        <w:suppressAutoHyphens/>
        <w:ind w:left="0"/>
        <w:rPr>
          <w:rFonts w:ascii="Times New Roman" w:hAnsi="Times New Roman"/>
          <w:sz w:val="28"/>
        </w:rPr>
      </w:pPr>
      <w:r>
        <w:rPr>
          <w:rFonts w:ascii="Times New Roman" w:hAnsi="Times New Roman"/>
          <w:sz w:val="28"/>
        </w:rPr>
        <w:t>Кроме того, доказано, что средняя мощность периодического колебания равна сумме средних мощностей составляющих гармоник:</w:t>
      </w:r>
    </w:p>
    <w:p w:rsidR="005039CB" w:rsidRDefault="00626214" w:rsidP="00E07F92">
      <w:pPr>
        <w:suppressAutoHyphens/>
        <w:ind w:left="0"/>
        <w:rPr>
          <w:rFonts w:ascii="Times New Roman" w:hAnsi="Times New Roman"/>
          <w:sz w:val="28"/>
        </w:rPr>
      </w:pPr>
      <w:r>
        <w:rPr>
          <w:rFonts w:ascii="Times New Roman" w:hAnsi="Times New Roman"/>
          <w:position w:val="-38"/>
          <w:sz w:val="28"/>
        </w:rPr>
        <w:pict>
          <v:shape id="_x0000_i1092" type="#_x0000_t75" style="width:134.25pt;height:47.25pt">
            <v:imagedata r:id="rId74" o:title=""/>
          </v:shape>
        </w:pict>
      </w:r>
      <w:r w:rsidR="005039CB">
        <w:rPr>
          <w:rFonts w:ascii="Times New Roman" w:hAnsi="Times New Roman"/>
          <w:sz w:val="28"/>
        </w:rPr>
        <w:t>.</w:t>
      </w:r>
    </w:p>
    <w:p w:rsidR="005039CB" w:rsidRDefault="005039CB" w:rsidP="00E07F92">
      <w:pPr>
        <w:suppressAutoHyphens/>
        <w:ind w:left="0"/>
        <w:rPr>
          <w:rFonts w:ascii="Times New Roman" w:hAnsi="Times New Roman"/>
          <w:sz w:val="28"/>
        </w:rPr>
      </w:pPr>
      <w:r>
        <w:rPr>
          <w:rFonts w:ascii="Times New Roman" w:hAnsi="Times New Roman"/>
          <w:sz w:val="28"/>
        </w:rPr>
        <w:t xml:space="preserve">Это равенство называют равенством Парсеваля. Сопоставляя квадраты амплитуд гармоник, можно судить о распределении общей мощности периодического колебания по диапазону частот, а, следовательно, строить радиотехнические устройства, ограничивая спектр передаваемого колебания требуемым числом спектральных составляющих, тем самым уменьшая частотный диапазон передаваемых сигналов. Обычно спектр ограничивают частотой, на которой сумма мощностей постоянной составляющей и </w:t>
      </w:r>
      <w:r w:rsidR="007E265C">
        <w:rPr>
          <w:rFonts w:ascii="Times New Roman" w:hAnsi="Times New Roman"/>
          <w:sz w:val="28"/>
        </w:rPr>
        <w:t>вошедших в этот диапазон гармоник составляет не менее 90 % полной средней мощности колебания.</w:t>
      </w:r>
    </w:p>
    <w:p w:rsidR="00594E59" w:rsidRDefault="00594E59" w:rsidP="00E07F92">
      <w:pPr>
        <w:suppressAutoHyphens/>
        <w:ind w:left="0"/>
        <w:rPr>
          <w:rFonts w:ascii="Times New Roman" w:hAnsi="Times New Roman"/>
          <w:b/>
          <w:spacing w:val="-4"/>
          <w:sz w:val="28"/>
          <w:szCs w:val="28"/>
          <w:lang w:val="en-US"/>
        </w:rPr>
      </w:pPr>
    </w:p>
    <w:p w:rsidR="007E265C" w:rsidRPr="007E265C" w:rsidRDefault="00594E59" w:rsidP="00E07F92">
      <w:pPr>
        <w:suppressAutoHyphens/>
        <w:ind w:left="0"/>
        <w:rPr>
          <w:rFonts w:ascii="Times New Roman" w:hAnsi="Times New Roman"/>
          <w:b/>
          <w:spacing w:val="-4"/>
          <w:sz w:val="28"/>
          <w:szCs w:val="28"/>
        </w:rPr>
      </w:pPr>
      <w:r w:rsidRPr="007E265C">
        <w:rPr>
          <w:rFonts w:ascii="Times New Roman" w:hAnsi="Times New Roman"/>
          <w:b/>
          <w:spacing w:val="-4"/>
          <w:sz w:val="28"/>
          <w:szCs w:val="28"/>
        </w:rPr>
        <w:t>Анализ периодических колебаний в электрических цепях</w:t>
      </w:r>
    </w:p>
    <w:p w:rsidR="007E265C" w:rsidRDefault="007E265C" w:rsidP="00E07F92">
      <w:pPr>
        <w:suppressAutoHyphens/>
        <w:ind w:left="0"/>
        <w:rPr>
          <w:rFonts w:ascii="Times New Roman" w:hAnsi="Times New Roman"/>
          <w:sz w:val="28"/>
        </w:rPr>
      </w:pPr>
    </w:p>
    <w:p w:rsidR="00D6574D" w:rsidRDefault="00D6574D" w:rsidP="00E07F92">
      <w:pPr>
        <w:suppressAutoHyphens/>
        <w:ind w:left="0"/>
        <w:rPr>
          <w:rFonts w:ascii="Times New Roman" w:hAnsi="Times New Roman"/>
          <w:sz w:val="28"/>
        </w:rPr>
      </w:pPr>
      <w:r>
        <w:rPr>
          <w:rFonts w:ascii="Times New Roman" w:hAnsi="Times New Roman"/>
          <w:sz w:val="28"/>
        </w:rPr>
        <w:t>В основу анализа линейных электрических цепей, находящихся под воздействием периодических негармонических колебаний, лежит принцип наложения. Его суть применительно к негармоническим воздействиям сводится к разложению негармонического периодического колебания в одну из форм ряда Фурье и определения реакции цепи от каждой гармоники в отдельности. Результирующая реакция находится как</w:t>
      </w:r>
      <w:r w:rsidR="00D16331">
        <w:rPr>
          <w:rFonts w:ascii="Times New Roman" w:hAnsi="Times New Roman"/>
          <w:sz w:val="28"/>
        </w:rPr>
        <w:t xml:space="preserve"> сумма полученных частных реакций.</w:t>
      </w:r>
    </w:p>
    <w:p w:rsidR="007E265C" w:rsidRDefault="007E265C" w:rsidP="00E07F92">
      <w:pPr>
        <w:suppressAutoHyphens/>
        <w:ind w:left="0"/>
        <w:rPr>
          <w:rFonts w:ascii="Times New Roman" w:hAnsi="Times New Roman"/>
          <w:sz w:val="28"/>
        </w:rPr>
      </w:pPr>
      <w:r>
        <w:rPr>
          <w:rFonts w:ascii="Times New Roman" w:hAnsi="Times New Roman"/>
          <w:sz w:val="28"/>
        </w:rPr>
        <w:t xml:space="preserve">Анализ проведем на примере. Пусть ко входу </w:t>
      </w:r>
      <w:r w:rsidR="003423BC">
        <w:rPr>
          <w:rFonts w:ascii="Times New Roman" w:hAnsi="Times New Roman"/>
          <w:sz w:val="28"/>
        </w:rPr>
        <w:t>последовательной</w:t>
      </w:r>
      <w:r>
        <w:rPr>
          <w:rFonts w:ascii="Times New Roman" w:hAnsi="Times New Roman"/>
          <w:sz w:val="28"/>
        </w:rPr>
        <w:t xml:space="preserve"> </w:t>
      </w:r>
      <w:r w:rsidR="003423BC" w:rsidRPr="003423BC">
        <w:rPr>
          <w:rFonts w:ascii="Times New Roman" w:hAnsi="Times New Roman"/>
          <w:i/>
          <w:sz w:val="28"/>
          <w:lang w:val="en-US"/>
        </w:rPr>
        <w:t>RC</w:t>
      </w:r>
      <w:r w:rsidR="003423BC" w:rsidRPr="003423BC">
        <w:rPr>
          <w:rFonts w:ascii="Times New Roman" w:hAnsi="Times New Roman"/>
          <w:sz w:val="28"/>
        </w:rPr>
        <w:t>-</w:t>
      </w:r>
      <w:r>
        <w:rPr>
          <w:rFonts w:ascii="Times New Roman" w:hAnsi="Times New Roman"/>
          <w:sz w:val="28"/>
        </w:rPr>
        <w:t>цепи</w:t>
      </w:r>
      <w:r w:rsidR="006A7B32" w:rsidRPr="006A7B32">
        <w:rPr>
          <w:rFonts w:ascii="Times New Roman" w:hAnsi="Times New Roman"/>
          <w:sz w:val="28"/>
        </w:rPr>
        <w:t xml:space="preserve"> (</w:t>
      </w:r>
      <w:r w:rsidR="006A7B32">
        <w:rPr>
          <w:rFonts w:ascii="Times New Roman" w:hAnsi="Times New Roman"/>
          <w:sz w:val="28"/>
        </w:rPr>
        <w:t>рис. 7</w:t>
      </w:r>
      <w:r w:rsidR="006A7B32" w:rsidRPr="006A7B32">
        <w:rPr>
          <w:rFonts w:ascii="Times New Roman" w:hAnsi="Times New Roman"/>
          <w:sz w:val="28"/>
        </w:rPr>
        <w:t>)</w:t>
      </w:r>
      <w:r>
        <w:rPr>
          <w:rFonts w:ascii="Times New Roman" w:hAnsi="Times New Roman"/>
          <w:sz w:val="28"/>
        </w:rPr>
        <w:t xml:space="preserve"> подведено воздействие</w:t>
      </w:r>
      <w:r w:rsidR="003423BC">
        <w:rPr>
          <w:rFonts w:ascii="Times New Roman" w:hAnsi="Times New Roman"/>
          <w:sz w:val="28"/>
        </w:rPr>
        <w:t xml:space="preserve"> в виде периодической последовательности видеоимпульсов с амплитудой </w:t>
      </w:r>
      <w:r w:rsidR="003423BC" w:rsidRPr="00D160B5">
        <w:rPr>
          <w:rFonts w:ascii="Times New Roman" w:hAnsi="Times New Roman"/>
          <w:i/>
          <w:sz w:val="32"/>
          <w:szCs w:val="32"/>
        </w:rPr>
        <w:t>А = Е</w:t>
      </w:r>
      <w:r w:rsidR="00D160B5">
        <w:rPr>
          <w:rFonts w:ascii="Times New Roman" w:hAnsi="Times New Roman"/>
          <w:sz w:val="28"/>
        </w:rPr>
        <w:t xml:space="preserve"> и скважностью </w:t>
      </w:r>
      <w:r w:rsidR="00626214">
        <w:rPr>
          <w:rFonts w:ascii="Times New Roman" w:hAnsi="Times New Roman"/>
          <w:position w:val="-12"/>
          <w:sz w:val="28"/>
        </w:rPr>
        <w:pict>
          <v:shape id="_x0000_i1093" type="#_x0000_t75" style="width:32.25pt;height:18pt">
            <v:imagedata r:id="rId75" o:title=""/>
          </v:shape>
        </w:pict>
      </w:r>
      <w:r w:rsidR="00D160B5">
        <w:rPr>
          <w:rFonts w:ascii="Times New Roman" w:hAnsi="Times New Roman"/>
          <w:sz w:val="28"/>
        </w:rPr>
        <w:t>.</w:t>
      </w:r>
    </w:p>
    <w:p w:rsidR="00D160B5" w:rsidRDefault="00626214" w:rsidP="00E07F92">
      <w:pPr>
        <w:suppressAutoHyphens/>
        <w:ind w:left="0"/>
        <w:rPr>
          <w:rFonts w:ascii="Times New Roman" w:hAnsi="Times New Roman"/>
          <w:sz w:val="28"/>
        </w:rPr>
      </w:pPr>
      <w:r>
        <w:rPr>
          <w:rFonts w:ascii="Times New Roman" w:hAnsi="Times New Roman"/>
          <w:sz w:val="28"/>
        </w:rPr>
        <w:pict>
          <v:shape id="_x0000_i1094" type="#_x0000_t75" style="width:267.75pt;height:94.5pt">
            <v:imagedata r:id="rId76" o:title=""/>
          </v:shape>
        </w:pict>
      </w:r>
    </w:p>
    <w:p w:rsidR="006A7B32" w:rsidRPr="006A7B32" w:rsidRDefault="006A7B32" w:rsidP="00E07F92">
      <w:pPr>
        <w:suppressAutoHyphens/>
        <w:ind w:left="0"/>
        <w:rPr>
          <w:rFonts w:ascii="Times New Roman" w:hAnsi="Times New Roman"/>
          <w:sz w:val="28"/>
        </w:rPr>
      </w:pPr>
      <w:r>
        <w:rPr>
          <w:rFonts w:ascii="Times New Roman" w:hAnsi="Times New Roman"/>
          <w:sz w:val="28"/>
        </w:rPr>
        <w:t>Рис. 7</w:t>
      </w:r>
    </w:p>
    <w:p w:rsidR="00D160B5" w:rsidRDefault="00D160B5" w:rsidP="00E07F92">
      <w:pPr>
        <w:suppressAutoHyphens/>
        <w:ind w:left="0"/>
        <w:rPr>
          <w:rFonts w:ascii="Times New Roman" w:hAnsi="Times New Roman"/>
          <w:sz w:val="28"/>
        </w:rPr>
      </w:pPr>
      <w:r>
        <w:rPr>
          <w:rFonts w:ascii="Times New Roman" w:hAnsi="Times New Roman"/>
          <w:sz w:val="28"/>
        </w:rPr>
        <w:t xml:space="preserve">Требуется определить реакцию – напряжение на элементе емкости </w:t>
      </w:r>
      <w:r w:rsidR="00626214">
        <w:rPr>
          <w:rFonts w:ascii="Times New Roman" w:hAnsi="Times New Roman"/>
          <w:position w:val="-12"/>
          <w:sz w:val="28"/>
        </w:rPr>
        <w:pict>
          <v:shape id="_x0000_i1095" type="#_x0000_t75" style="width:30.75pt;height:18.75pt">
            <v:imagedata r:id="rId77" o:title=""/>
          </v:shape>
        </w:pict>
      </w:r>
      <w:r>
        <w:rPr>
          <w:rFonts w:ascii="Times New Roman" w:hAnsi="Times New Roman"/>
          <w:sz w:val="28"/>
        </w:rPr>
        <w:t>.</w:t>
      </w:r>
    </w:p>
    <w:p w:rsidR="00D6574D" w:rsidRDefault="00D16331" w:rsidP="00E07F92">
      <w:pPr>
        <w:suppressAutoHyphens/>
        <w:ind w:left="0"/>
        <w:rPr>
          <w:rFonts w:ascii="Times New Roman" w:hAnsi="Times New Roman"/>
          <w:sz w:val="28"/>
        </w:rPr>
      </w:pPr>
      <w:r>
        <w:rPr>
          <w:rFonts w:ascii="Times New Roman" w:hAnsi="Times New Roman"/>
          <w:sz w:val="28"/>
        </w:rPr>
        <w:t>На вход цепи поступает периодическое колебание, разложение которого в ряд Фурье дает следующий результат:</w:t>
      </w:r>
    </w:p>
    <w:p w:rsidR="00D16331" w:rsidRDefault="00626214" w:rsidP="00E07F92">
      <w:pPr>
        <w:suppressAutoHyphens/>
        <w:ind w:left="0"/>
        <w:rPr>
          <w:rFonts w:ascii="Times New Roman" w:hAnsi="Times New Roman"/>
          <w:sz w:val="28"/>
        </w:rPr>
      </w:pPr>
      <w:r>
        <w:rPr>
          <w:rFonts w:ascii="Times New Roman" w:hAnsi="Times New Roman"/>
          <w:position w:val="-28"/>
          <w:sz w:val="28"/>
        </w:rPr>
        <w:pict>
          <v:shape id="_x0000_i1096" type="#_x0000_t75" style="width:279pt;height:36pt">
            <v:imagedata r:id="rId78" o:title=""/>
          </v:shape>
        </w:pict>
      </w:r>
    </w:p>
    <w:p w:rsidR="005D18EE" w:rsidRDefault="004A2959" w:rsidP="00E07F92">
      <w:pPr>
        <w:suppressAutoHyphens/>
        <w:ind w:left="0"/>
        <w:rPr>
          <w:rFonts w:ascii="Times New Roman" w:hAnsi="Times New Roman"/>
          <w:sz w:val="28"/>
        </w:rPr>
      </w:pPr>
      <w:r>
        <w:rPr>
          <w:rFonts w:ascii="Times New Roman" w:hAnsi="Times New Roman"/>
          <w:sz w:val="28"/>
        </w:rPr>
        <w:t xml:space="preserve">Из ряда видно, что в составе разложения </w:t>
      </w:r>
      <w:r w:rsidR="002A1F16">
        <w:rPr>
          <w:rFonts w:ascii="Times New Roman" w:hAnsi="Times New Roman"/>
          <w:sz w:val="28"/>
        </w:rPr>
        <w:t xml:space="preserve">отсутствуют </w:t>
      </w:r>
      <w:r>
        <w:rPr>
          <w:rFonts w:ascii="Times New Roman" w:hAnsi="Times New Roman"/>
          <w:sz w:val="28"/>
        </w:rPr>
        <w:t xml:space="preserve">гармоники с четными номерами, так как скважность последовательности импульсов равна 2. </w:t>
      </w:r>
      <w:r w:rsidR="005D18EE">
        <w:rPr>
          <w:rFonts w:ascii="Times New Roman" w:hAnsi="Times New Roman"/>
          <w:sz w:val="28"/>
        </w:rPr>
        <w:t>Ограничимся первыми тремя членами разложения. Приложенное напряжение</w:t>
      </w:r>
      <w:r w:rsidR="006A3DCC">
        <w:rPr>
          <w:rFonts w:ascii="Times New Roman" w:hAnsi="Times New Roman"/>
          <w:sz w:val="28"/>
        </w:rPr>
        <w:t xml:space="preserve"> содержит постоянную составляющую </w:t>
      </w:r>
      <w:r w:rsidR="00626214">
        <w:rPr>
          <w:rFonts w:ascii="Times New Roman" w:hAnsi="Times New Roman"/>
          <w:position w:val="-26"/>
          <w:sz w:val="28"/>
        </w:rPr>
        <w:pict>
          <v:shape id="_x0000_i1097" type="#_x0000_t75" style="width:47.25pt;height:35.25pt">
            <v:imagedata r:id="rId79" o:title=""/>
          </v:shape>
        </w:pict>
      </w:r>
      <w:r w:rsidR="006A3DCC">
        <w:rPr>
          <w:rFonts w:ascii="Times New Roman" w:hAnsi="Times New Roman"/>
          <w:sz w:val="28"/>
        </w:rPr>
        <w:t xml:space="preserve">, первую </w:t>
      </w:r>
      <w:r w:rsidR="00626214">
        <w:rPr>
          <w:rFonts w:ascii="Times New Roman" w:hAnsi="Times New Roman"/>
          <w:position w:val="-28"/>
          <w:sz w:val="28"/>
        </w:rPr>
        <w:pict>
          <v:shape id="_x0000_i1098" type="#_x0000_t75" style="width:59.25pt;height:36pt">
            <v:imagedata r:id="rId80" o:title=""/>
          </v:shape>
        </w:pict>
      </w:r>
      <w:r w:rsidR="006A3DCC">
        <w:rPr>
          <w:rFonts w:ascii="Times New Roman" w:hAnsi="Times New Roman"/>
          <w:sz w:val="28"/>
        </w:rPr>
        <w:t xml:space="preserve"> и третью </w:t>
      </w:r>
      <w:r w:rsidR="00626214">
        <w:rPr>
          <w:rFonts w:ascii="Times New Roman" w:hAnsi="Times New Roman"/>
          <w:position w:val="-28"/>
          <w:sz w:val="28"/>
        </w:rPr>
        <w:pict>
          <v:shape id="_x0000_i1099" type="#_x0000_t75" style="width:60.75pt;height:36pt">
            <v:imagedata r:id="rId81" o:title=""/>
          </v:shape>
        </w:pict>
      </w:r>
      <w:r w:rsidR="006A3DCC">
        <w:rPr>
          <w:rFonts w:ascii="Times New Roman" w:hAnsi="Times New Roman"/>
          <w:sz w:val="28"/>
        </w:rPr>
        <w:t xml:space="preserve"> гармоники с нулевыми начальными фазами. Найдем напряжение на емкости от постоянной составляющей приложенного напряжения:</w:t>
      </w:r>
    </w:p>
    <w:p w:rsidR="006A3DCC" w:rsidRDefault="00626214" w:rsidP="00E07F92">
      <w:pPr>
        <w:suppressAutoHyphens/>
        <w:ind w:left="0"/>
        <w:rPr>
          <w:rFonts w:ascii="Times New Roman" w:hAnsi="Times New Roman"/>
          <w:sz w:val="28"/>
        </w:rPr>
      </w:pPr>
      <w:r>
        <w:rPr>
          <w:rFonts w:ascii="Times New Roman" w:hAnsi="Times New Roman"/>
          <w:position w:val="-26"/>
          <w:sz w:val="28"/>
        </w:rPr>
        <w:pict>
          <v:shape id="_x0000_i1100" type="#_x0000_t75" style="width:63pt;height:35.25pt">
            <v:imagedata r:id="rId82" o:title=""/>
          </v:shape>
        </w:pict>
      </w:r>
      <w:r w:rsidR="00123BAF">
        <w:rPr>
          <w:rFonts w:ascii="Times New Roman" w:hAnsi="Times New Roman"/>
          <w:sz w:val="28"/>
        </w:rPr>
        <w:t>.</w:t>
      </w:r>
    </w:p>
    <w:p w:rsidR="00123BAF" w:rsidRPr="006A7B32" w:rsidRDefault="00123BAF" w:rsidP="00E07F92">
      <w:pPr>
        <w:suppressAutoHyphens/>
        <w:ind w:left="0"/>
        <w:rPr>
          <w:rFonts w:ascii="Times New Roman" w:hAnsi="Times New Roman"/>
          <w:spacing w:val="-2"/>
          <w:sz w:val="28"/>
          <w:szCs w:val="28"/>
        </w:rPr>
      </w:pPr>
      <w:r w:rsidRPr="006A7B32">
        <w:rPr>
          <w:rFonts w:ascii="Times New Roman" w:hAnsi="Times New Roman"/>
          <w:spacing w:val="-2"/>
          <w:sz w:val="28"/>
          <w:szCs w:val="28"/>
        </w:rPr>
        <w:t>Комплексное действующее напряжение от первой гармоники будет равно:</w:t>
      </w:r>
    </w:p>
    <w:p w:rsidR="005F3B3D" w:rsidRDefault="00626214" w:rsidP="00E07F92">
      <w:pPr>
        <w:suppressAutoHyphens/>
        <w:ind w:left="0"/>
        <w:rPr>
          <w:rFonts w:ascii="Times New Roman" w:hAnsi="Times New Roman"/>
          <w:sz w:val="28"/>
        </w:rPr>
      </w:pPr>
      <w:r>
        <w:rPr>
          <w:rFonts w:ascii="Times New Roman" w:hAnsi="Times New Roman"/>
          <w:position w:val="-68"/>
          <w:sz w:val="28"/>
        </w:rPr>
        <w:pict>
          <v:shape id="_x0000_i1101" type="#_x0000_t75" style="width:414.75pt;height:54pt">
            <v:imagedata r:id="rId83" o:title=""/>
          </v:shape>
        </w:pict>
      </w:r>
    </w:p>
    <w:p w:rsidR="004A2959" w:rsidRDefault="004A2959" w:rsidP="00E07F92">
      <w:pPr>
        <w:suppressAutoHyphens/>
        <w:ind w:left="0"/>
        <w:rPr>
          <w:rFonts w:ascii="Times New Roman" w:hAnsi="Times New Roman"/>
          <w:sz w:val="28"/>
        </w:rPr>
      </w:pPr>
      <w:r>
        <w:rPr>
          <w:rFonts w:ascii="Times New Roman" w:hAnsi="Times New Roman"/>
          <w:sz w:val="28"/>
        </w:rPr>
        <w:t>Аналогично находим напряжение на емкости от 3-й гармоники</w:t>
      </w:r>
    </w:p>
    <w:p w:rsidR="004A2959" w:rsidRDefault="00626214" w:rsidP="00E07F92">
      <w:pPr>
        <w:suppressAutoHyphens/>
        <w:ind w:left="0"/>
        <w:rPr>
          <w:rFonts w:ascii="Times New Roman" w:hAnsi="Times New Roman"/>
          <w:sz w:val="28"/>
        </w:rPr>
      </w:pPr>
      <w:r>
        <w:rPr>
          <w:rFonts w:ascii="Times New Roman" w:hAnsi="Times New Roman"/>
          <w:position w:val="-46"/>
          <w:sz w:val="28"/>
        </w:rPr>
        <w:pict>
          <v:shape id="_x0000_i1102" type="#_x0000_t75" style="width:387pt;height:45pt">
            <v:imagedata r:id="rId84" o:title=""/>
          </v:shape>
        </w:pict>
      </w:r>
      <w:r w:rsidR="005F3B3D">
        <w:rPr>
          <w:rFonts w:ascii="Times New Roman" w:hAnsi="Times New Roman"/>
          <w:sz w:val="28"/>
        </w:rPr>
        <w:t>.</w:t>
      </w:r>
    </w:p>
    <w:p w:rsidR="004A2959" w:rsidRDefault="00050F04" w:rsidP="00E07F92">
      <w:pPr>
        <w:suppressAutoHyphens/>
        <w:ind w:left="0"/>
        <w:rPr>
          <w:rFonts w:ascii="Times New Roman" w:hAnsi="Times New Roman"/>
          <w:sz w:val="28"/>
        </w:rPr>
      </w:pPr>
      <w:r>
        <w:rPr>
          <w:rFonts w:ascii="Times New Roman" w:hAnsi="Times New Roman"/>
          <w:sz w:val="28"/>
        </w:rPr>
        <w:t>Теперь можно записать мгновенное значение напряжения на емкости в виде ряда:</w:t>
      </w:r>
    </w:p>
    <w:p w:rsidR="00050F04" w:rsidRDefault="00626214" w:rsidP="00E07F92">
      <w:pPr>
        <w:suppressAutoHyphens/>
        <w:ind w:left="0"/>
        <w:rPr>
          <w:rFonts w:ascii="Times New Roman" w:hAnsi="Times New Roman"/>
          <w:sz w:val="28"/>
        </w:rPr>
      </w:pPr>
      <w:r>
        <w:rPr>
          <w:rFonts w:ascii="Times New Roman" w:hAnsi="Times New Roman"/>
          <w:position w:val="-16"/>
          <w:sz w:val="28"/>
        </w:rPr>
        <w:pict>
          <v:shape id="_x0000_i1103" type="#_x0000_t75" style="width:402pt;height:21pt">
            <v:imagedata r:id="rId85" o:title=""/>
          </v:shape>
        </w:pict>
      </w:r>
      <w:r w:rsidR="005F3B3D">
        <w:rPr>
          <w:rFonts w:ascii="Times New Roman" w:hAnsi="Times New Roman"/>
          <w:sz w:val="28"/>
        </w:rPr>
        <w:t>.</w:t>
      </w:r>
    </w:p>
    <w:p w:rsidR="005F3B3D" w:rsidRDefault="005F3B3D" w:rsidP="00E07F92">
      <w:pPr>
        <w:suppressAutoHyphens/>
        <w:ind w:left="0"/>
        <w:rPr>
          <w:rFonts w:ascii="Times New Roman" w:hAnsi="Times New Roman"/>
          <w:sz w:val="28"/>
        </w:rPr>
      </w:pPr>
      <w:r>
        <w:rPr>
          <w:rFonts w:ascii="Times New Roman" w:hAnsi="Times New Roman"/>
          <w:sz w:val="28"/>
        </w:rPr>
        <w:t>Действующее значение напряжения определяем, как</w:t>
      </w:r>
    </w:p>
    <w:p w:rsidR="005F3B3D" w:rsidRDefault="00626214" w:rsidP="00E07F92">
      <w:pPr>
        <w:suppressAutoHyphens/>
        <w:ind w:left="0"/>
        <w:rPr>
          <w:rFonts w:ascii="Times New Roman" w:hAnsi="Times New Roman"/>
          <w:sz w:val="28"/>
        </w:rPr>
      </w:pPr>
      <w:r>
        <w:rPr>
          <w:rFonts w:ascii="Times New Roman" w:hAnsi="Times New Roman"/>
          <w:position w:val="-24"/>
          <w:sz w:val="28"/>
        </w:rPr>
        <w:pict>
          <v:shape id="_x0000_i1104" type="#_x0000_t75" style="width:171pt;height:32.25pt">
            <v:imagedata r:id="rId86" o:title=""/>
          </v:shape>
        </w:pict>
      </w:r>
      <w:r w:rsidR="005F3B3D">
        <w:rPr>
          <w:rFonts w:ascii="Times New Roman" w:hAnsi="Times New Roman"/>
          <w:sz w:val="28"/>
        </w:rPr>
        <w:t>.</w:t>
      </w:r>
    </w:p>
    <w:p w:rsidR="00782AAA" w:rsidRPr="00782AAA" w:rsidRDefault="003909C0" w:rsidP="00E07F92">
      <w:pPr>
        <w:suppressAutoHyphens/>
        <w:ind w:left="0"/>
        <w:rPr>
          <w:rFonts w:ascii="Times New Roman" w:hAnsi="Times New Roman"/>
          <w:b/>
          <w:sz w:val="28"/>
        </w:rPr>
      </w:pPr>
      <w:r>
        <w:rPr>
          <w:rFonts w:ascii="Times New Roman" w:hAnsi="Times New Roman"/>
          <w:sz w:val="28"/>
        </w:rPr>
        <w:br w:type="page"/>
      </w:r>
      <w:r w:rsidR="00594E59" w:rsidRPr="00782AAA">
        <w:rPr>
          <w:rFonts w:ascii="Times New Roman" w:hAnsi="Times New Roman"/>
          <w:b/>
          <w:sz w:val="28"/>
        </w:rPr>
        <w:t xml:space="preserve"> Частотный состав непериодического колебания</w:t>
      </w:r>
    </w:p>
    <w:p w:rsidR="00782AAA" w:rsidRDefault="00782AAA" w:rsidP="00E07F92">
      <w:pPr>
        <w:suppressAutoHyphens/>
        <w:ind w:left="0"/>
        <w:rPr>
          <w:rFonts w:ascii="Times New Roman" w:hAnsi="Times New Roman"/>
          <w:sz w:val="28"/>
        </w:rPr>
      </w:pPr>
    </w:p>
    <w:p w:rsidR="00782AAA" w:rsidRPr="006A7B32" w:rsidRDefault="00782AAA" w:rsidP="00E07F92">
      <w:pPr>
        <w:suppressAutoHyphens/>
        <w:ind w:left="0"/>
        <w:rPr>
          <w:rFonts w:ascii="Times New Roman" w:hAnsi="Times New Roman"/>
          <w:spacing w:val="-2"/>
          <w:sz w:val="28"/>
          <w:szCs w:val="28"/>
        </w:rPr>
      </w:pPr>
      <w:r w:rsidRPr="006A7B32">
        <w:rPr>
          <w:rFonts w:ascii="Times New Roman" w:hAnsi="Times New Roman"/>
          <w:spacing w:val="-2"/>
          <w:sz w:val="28"/>
          <w:szCs w:val="28"/>
        </w:rPr>
        <w:t>От периодического колебания к непериодическому можно просто перейти, если</w:t>
      </w:r>
      <w:r w:rsidR="009E7A39" w:rsidRPr="006A7B32">
        <w:rPr>
          <w:rFonts w:ascii="Times New Roman" w:hAnsi="Times New Roman"/>
          <w:spacing w:val="-2"/>
          <w:sz w:val="28"/>
          <w:szCs w:val="28"/>
        </w:rPr>
        <w:t xml:space="preserve"> не изменяя формы импульса</w:t>
      </w:r>
      <w:r w:rsidRPr="006A7B32">
        <w:rPr>
          <w:rFonts w:ascii="Times New Roman" w:hAnsi="Times New Roman"/>
          <w:spacing w:val="-2"/>
          <w:sz w:val="28"/>
          <w:szCs w:val="28"/>
        </w:rPr>
        <w:t xml:space="preserve"> безгранично увеличивать период его следования, что, в свою очередь, приведет к бесконечно близкому расположению друг к другу спектральных составляющих, а значения их амплитуд становятся бесконечно малыми.</w:t>
      </w:r>
      <w:r w:rsidR="009E7A39" w:rsidRPr="006A7B32">
        <w:rPr>
          <w:rFonts w:ascii="Times New Roman" w:hAnsi="Times New Roman"/>
          <w:spacing w:val="-2"/>
          <w:sz w:val="28"/>
          <w:szCs w:val="28"/>
        </w:rPr>
        <w:t xml:space="preserve"> Однако начальные фазы этих составляющих таковы, что сумма бесконечно большого числа гармонических колебаний бесконечно малых амплитуд отличается от нуля и равна функции только там, где существует импульс. Поэтому понятие спектра амплитуд для непериодического колебания не имеет смысла, и его заменяют, используя прямое и обратное преобразования Фурье.</w:t>
      </w:r>
    </w:p>
    <w:p w:rsidR="009E7A39" w:rsidRDefault="009E7A39" w:rsidP="00E07F92">
      <w:pPr>
        <w:suppressAutoHyphens/>
        <w:ind w:left="0"/>
        <w:rPr>
          <w:rFonts w:ascii="Times New Roman" w:hAnsi="Times New Roman"/>
          <w:sz w:val="28"/>
        </w:rPr>
      </w:pPr>
      <w:r>
        <w:rPr>
          <w:rFonts w:ascii="Times New Roman" w:hAnsi="Times New Roman"/>
          <w:sz w:val="28"/>
        </w:rPr>
        <w:t>Известно, что функция, удовлетворяющая заданным условиям, может быть представлена интегралом Фурье (обратное преобразование Фурье)</w:t>
      </w:r>
    </w:p>
    <w:p w:rsidR="009E7A39" w:rsidRDefault="00626214" w:rsidP="00E07F92">
      <w:pPr>
        <w:suppressAutoHyphens/>
        <w:ind w:left="0"/>
        <w:rPr>
          <w:rFonts w:ascii="Times New Roman" w:hAnsi="Times New Roman"/>
          <w:sz w:val="28"/>
        </w:rPr>
      </w:pPr>
      <w:r>
        <w:rPr>
          <w:rFonts w:ascii="Times New Roman" w:hAnsi="Times New Roman"/>
          <w:position w:val="-40"/>
          <w:sz w:val="28"/>
        </w:rPr>
        <w:pict>
          <v:shape id="_x0000_i1105" type="#_x0000_t75" style="width:141pt;height:47.25pt">
            <v:imagedata r:id="rId87" o:title=""/>
          </v:shape>
        </w:pict>
      </w:r>
      <w:r w:rsidR="009C3B07">
        <w:rPr>
          <w:rFonts w:ascii="Times New Roman" w:hAnsi="Times New Roman"/>
          <w:sz w:val="28"/>
        </w:rPr>
        <w:t>.</w:t>
      </w:r>
    </w:p>
    <w:p w:rsidR="009E7A39" w:rsidRDefault="009C3B07" w:rsidP="00E07F92">
      <w:pPr>
        <w:suppressAutoHyphens/>
        <w:ind w:left="0"/>
        <w:rPr>
          <w:rFonts w:ascii="Times New Roman" w:hAnsi="Times New Roman"/>
          <w:sz w:val="28"/>
        </w:rPr>
      </w:pPr>
      <w:r>
        <w:rPr>
          <w:rFonts w:ascii="Times New Roman" w:hAnsi="Times New Roman"/>
          <w:sz w:val="28"/>
        </w:rPr>
        <w:t>Используя прямое преобразование Фурье, приходим к интегралу</w:t>
      </w:r>
    </w:p>
    <w:p w:rsidR="009C3B07" w:rsidRDefault="00626214" w:rsidP="00E07F92">
      <w:pPr>
        <w:suppressAutoHyphens/>
        <w:ind w:left="0"/>
        <w:rPr>
          <w:rFonts w:ascii="Times New Roman" w:hAnsi="Times New Roman"/>
          <w:sz w:val="28"/>
        </w:rPr>
      </w:pPr>
      <w:r>
        <w:rPr>
          <w:rFonts w:ascii="Times New Roman" w:hAnsi="Times New Roman"/>
          <w:position w:val="-40"/>
          <w:sz w:val="28"/>
        </w:rPr>
        <w:pict>
          <v:shape id="_x0000_i1106" type="#_x0000_t75" style="width:123pt;height:47.25pt">
            <v:imagedata r:id="rId88" o:title=""/>
          </v:shape>
        </w:pict>
      </w:r>
      <w:r w:rsidR="009C3B07">
        <w:rPr>
          <w:rFonts w:ascii="Times New Roman" w:hAnsi="Times New Roman"/>
          <w:sz w:val="28"/>
        </w:rPr>
        <w:t>.</w:t>
      </w:r>
    </w:p>
    <w:p w:rsidR="009C3B07" w:rsidRDefault="009C3B07" w:rsidP="00E07F92">
      <w:pPr>
        <w:suppressAutoHyphens/>
        <w:ind w:left="0"/>
        <w:rPr>
          <w:rFonts w:ascii="Times New Roman" w:hAnsi="Times New Roman"/>
          <w:sz w:val="28"/>
        </w:rPr>
      </w:pPr>
      <w:r>
        <w:rPr>
          <w:rFonts w:ascii="Times New Roman" w:hAnsi="Times New Roman"/>
          <w:sz w:val="28"/>
        </w:rPr>
        <w:t xml:space="preserve">Функция </w:t>
      </w:r>
      <w:r w:rsidR="00626214">
        <w:rPr>
          <w:rFonts w:ascii="Times New Roman" w:hAnsi="Times New Roman"/>
          <w:position w:val="-10"/>
          <w:sz w:val="28"/>
        </w:rPr>
        <w:pict>
          <v:shape id="_x0000_i1107" type="#_x0000_t75" style="width:30pt;height:18pt">
            <v:imagedata r:id="rId89" o:title=""/>
          </v:shape>
        </w:pict>
      </w:r>
      <w:r>
        <w:rPr>
          <w:rFonts w:ascii="Times New Roman" w:hAnsi="Times New Roman"/>
          <w:sz w:val="28"/>
        </w:rPr>
        <w:t xml:space="preserve"> называется </w:t>
      </w:r>
      <w:r w:rsidRPr="00647768">
        <w:rPr>
          <w:rFonts w:ascii="Times New Roman" w:hAnsi="Times New Roman"/>
          <w:sz w:val="28"/>
          <w:u w:val="single"/>
        </w:rPr>
        <w:t>комплексной спектральной плотностью амплитуд</w:t>
      </w:r>
      <w:r>
        <w:rPr>
          <w:rFonts w:ascii="Times New Roman" w:hAnsi="Times New Roman"/>
          <w:sz w:val="28"/>
        </w:rPr>
        <w:t xml:space="preserve">, а ее модуль </w:t>
      </w:r>
      <w:r w:rsidR="00626214">
        <w:rPr>
          <w:rFonts w:ascii="Times New Roman" w:hAnsi="Times New Roman"/>
          <w:position w:val="-14"/>
          <w:sz w:val="28"/>
        </w:rPr>
        <w:pict>
          <v:shape id="_x0000_i1108" type="#_x0000_t75" style="width:33.75pt;height:21pt">
            <v:imagedata r:id="rId90" o:title=""/>
          </v:shape>
        </w:pict>
      </w:r>
      <w:r>
        <w:rPr>
          <w:rFonts w:ascii="Times New Roman" w:hAnsi="Times New Roman"/>
          <w:sz w:val="28"/>
        </w:rPr>
        <w:t xml:space="preserve"> – </w:t>
      </w:r>
      <w:r w:rsidRPr="00647768">
        <w:rPr>
          <w:rFonts w:ascii="Times New Roman" w:hAnsi="Times New Roman"/>
          <w:sz w:val="28"/>
          <w:u w:val="single"/>
        </w:rPr>
        <w:t>спектральной плотностью амплитуд</w:t>
      </w:r>
      <w:r>
        <w:rPr>
          <w:rFonts w:ascii="Times New Roman" w:hAnsi="Times New Roman"/>
          <w:sz w:val="28"/>
        </w:rPr>
        <w:t xml:space="preserve">. Аргумент </w:t>
      </w:r>
      <w:r w:rsidR="00626214">
        <w:rPr>
          <w:rFonts w:ascii="Times New Roman" w:hAnsi="Times New Roman"/>
          <w:position w:val="-12"/>
          <w:sz w:val="28"/>
        </w:rPr>
        <w:pict>
          <v:shape id="_x0000_i1109" type="#_x0000_t75" style="width:93pt;height:18.75pt">
            <v:imagedata r:id="rId91" o:title=""/>
          </v:shape>
        </w:pict>
      </w:r>
      <w:r>
        <w:rPr>
          <w:rFonts w:ascii="Times New Roman" w:hAnsi="Times New Roman"/>
          <w:sz w:val="28"/>
        </w:rPr>
        <w:t xml:space="preserve"> называют </w:t>
      </w:r>
      <w:r w:rsidRPr="00647768">
        <w:rPr>
          <w:rFonts w:ascii="Times New Roman" w:hAnsi="Times New Roman"/>
          <w:sz w:val="28"/>
          <w:u w:val="single"/>
        </w:rPr>
        <w:t>фазовым спектром</w:t>
      </w:r>
      <w:r>
        <w:rPr>
          <w:rFonts w:ascii="Times New Roman" w:hAnsi="Times New Roman"/>
          <w:sz w:val="28"/>
        </w:rPr>
        <w:t xml:space="preserve"> непериодического колебания.</w:t>
      </w:r>
    </w:p>
    <w:p w:rsidR="009C3B07" w:rsidRDefault="009C3B07" w:rsidP="00E07F92">
      <w:pPr>
        <w:suppressAutoHyphens/>
        <w:ind w:left="0"/>
        <w:rPr>
          <w:rFonts w:ascii="Times New Roman" w:hAnsi="Times New Roman"/>
          <w:sz w:val="28"/>
        </w:rPr>
      </w:pPr>
      <w:r>
        <w:rPr>
          <w:rFonts w:ascii="Times New Roman" w:hAnsi="Times New Roman"/>
          <w:sz w:val="28"/>
        </w:rPr>
        <w:t>В качестве примера рассмотрим</w:t>
      </w:r>
      <w:r w:rsidR="00CF65FB">
        <w:rPr>
          <w:rFonts w:ascii="Times New Roman" w:hAnsi="Times New Roman"/>
          <w:sz w:val="28"/>
        </w:rPr>
        <w:t xml:space="preserve"> колебание, описываемое экспоненциальной функцией </w:t>
      </w:r>
      <w:r w:rsidR="00626214">
        <w:rPr>
          <w:rFonts w:ascii="Times New Roman" w:hAnsi="Times New Roman"/>
          <w:position w:val="-10"/>
          <w:sz w:val="28"/>
        </w:rPr>
        <w:pict>
          <v:shape id="_x0000_i1110" type="#_x0000_t75" style="width:69.75pt;height:23.25pt">
            <v:imagedata r:id="rId92" o:title=""/>
          </v:shape>
        </w:pict>
      </w:r>
      <w:r w:rsidR="00CF65FB">
        <w:rPr>
          <w:rFonts w:ascii="Times New Roman" w:hAnsi="Times New Roman"/>
          <w:sz w:val="28"/>
        </w:rPr>
        <w:t xml:space="preserve">при положительном вещественном значении параметра </w:t>
      </w:r>
      <w:r w:rsidR="00CF65FB">
        <w:rPr>
          <w:rFonts w:ascii="Times New Roman" w:hAnsi="Times New Roman"/>
          <w:sz w:val="28"/>
          <w:szCs w:val="28"/>
        </w:rPr>
        <w:sym w:font="SymbolProp BT" w:char="F061"/>
      </w:r>
      <w:r w:rsidR="00CF65FB">
        <w:rPr>
          <w:rFonts w:ascii="Times New Roman" w:hAnsi="Times New Roman"/>
          <w:sz w:val="28"/>
        </w:rPr>
        <w:t>.</w:t>
      </w:r>
    </w:p>
    <w:p w:rsidR="00CF65FB" w:rsidRDefault="00CF65FB" w:rsidP="00E07F92">
      <w:pPr>
        <w:suppressAutoHyphens/>
        <w:ind w:left="0"/>
        <w:rPr>
          <w:rFonts w:ascii="Times New Roman" w:hAnsi="Times New Roman"/>
          <w:sz w:val="28"/>
        </w:rPr>
      </w:pPr>
      <w:r>
        <w:rPr>
          <w:rFonts w:ascii="Times New Roman" w:hAnsi="Times New Roman"/>
          <w:sz w:val="28"/>
        </w:rPr>
        <w:t>Найдем спектральную плотность:</w:t>
      </w:r>
    </w:p>
    <w:p w:rsidR="00CF65FB" w:rsidRDefault="00626214" w:rsidP="00E07F92">
      <w:pPr>
        <w:suppressAutoHyphens/>
        <w:ind w:left="0"/>
        <w:rPr>
          <w:rFonts w:ascii="Times New Roman" w:hAnsi="Times New Roman"/>
          <w:sz w:val="28"/>
        </w:rPr>
      </w:pPr>
      <w:r>
        <w:rPr>
          <w:rFonts w:ascii="Times New Roman" w:hAnsi="Times New Roman"/>
          <w:position w:val="-40"/>
          <w:sz w:val="28"/>
        </w:rPr>
        <w:pict>
          <v:shape id="_x0000_i1111" type="#_x0000_t75" style="width:320.25pt;height:51.75pt">
            <v:imagedata r:id="rId93" o:title=""/>
          </v:shape>
        </w:pict>
      </w:r>
    </w:p>
    <w:p w:rsidR="00D31559" w:rsidRDefault="006E6971" w:rsidP="00E07F92">
      <w:pPr>
        <w:suppressAutoHyphens/>
        <w:ind w:left="0"/>
        <w:rPr>
          <w:rFonts w:ascii="Times New Roman" w:hAnsi="Times New Roman"/>
          <w:sz w:val="28"/>
        </w:rPr>
      </w:pPr>
      <w:r>
        <w:rPr>
          <w:rFonts w:ascii="Times New Roman" w:hAnsi="Times New Roman"/>
          <w:sz w:val="28"/>
        </w:rPr>
        <w:t xml:space="preserve">Особенностью комплексного спектра является его распространение, как на положительную, так и на отрицательную области частот. Графики нормированного амплитудного и фазового спектров представлены на рисунке </w:t>
      </w:r>
      <w:r w:rsidR="006A7B32">
        <w:rPr>
          <w:rFonts w:ascii="Times New Roman" w:hAnsi="Times New Roman"/>
          <w:sz w:val="28"/>
        </w:rPr>
        <w:t>8</w:t>
      </w:r>
      <w:r>
        <w:rPr>
          <w:rFonts w:ascii="Times New Roman" w:hAnsi="Times New Roman"/>
          <w:sz w:val="28"/>
        </w:rPr>
        <w:t>.</w:t>
      </w:r>
      <w:r w:rsidR="00626214">
        <w:rPr>
          <w:rFonts w:ascii="Times New Roman" w:hAnsi="Times New Roman"/>
          <w:sz w:val="28"/>
        </w:rPr>
        <w:pict>
          <v:shape id="_x0000_i1112" type="#_x0000_t75" style="width:315.75pt;height:126.75pt">
            <v:imagedata r:id="rId94" o:title=""/>
          </v:shape>
        </w:pict>
      </w:r>
    </w:p>
    <w:p w:rsidR="00D31559" w:rsidRDefault="00D31559" w:rsidP="00E07F92">
      <w:pPr>
        <w:suppressAutoHyphens/>
        <w:ind w:left="0"/>
        <w:rPr>
          <w:rFonts w:ascii="Times New Roman" w:hAnsi="Times New Roman"/>
          <w:sz w:val="28"/>
        </w:rPr>
      </w:pPr>
      <w:r>
        <w:rPr>
          <w:rFonts w:ascii="Times New Roman" w:hAnsi="Times New Roman"/>
          <w:sz w:val="28"/>
        </w:rPr>
        <w:t xml:space="preserve">              а                              б</w:t>
      </w:r>
    </w:p>
    <w:p w:rsidR="00CF65FB" w:rsidRDefault="00D31559" w:rsidP="00E07F92">
      <w:pPr>
        <w:suppressAutoHyphens/>
        <w:ind w:left="0"/>
        <w:rPr>
          <w:rFonts w:ascii="Times New Roman" w:hAnsi="Times New Roman"/>
          <w:sz w:val="28"/>
        </w:rPr>
      </w:pPr>
      <w:r>
        <w:rPr>
          <w:rFonts w:ascii="Times New Roman" w:hAnsi="Times New Roman"/>
          <w:sz w:val="28"/>
        </w:rPr>
        <w:t xml:space="preserve">Рис. </w:t>
      </w:r>
      <w:r w:rsidR="006A7B32">
        <w:rPr>
          <w:rFonts w:ascii="Times New Roman" w:hAnsi="Times New Roman"/>
          <w:sz w:val="28"/>
        </w:rPr>
        <w:t>8</w:t>
      </w:r>
      <w:r>
        <w:rPr>
          <w:rFonts w:ascii="Times New Roman" w:hAnsi="Times New Roman"/>
          <w:sz w:val="28"/>
        </w:rPr>
        <w:t>. Спектральная плотность экспоненциального видеоимпульса:</w:t>
      </w:r>
    </w:p>
    <w:p w:rsidR="00D31559" w:rsidRDefault="00D31559" w:rsidP="00E07F92">
      <w:pPr>
        <w:suppressAutoHyphens/>
        <w:ind w:left="0"/>
        <w:rPr>
          <w:rFonts w:ascii="Times New Roman" w:hAnsi="Times New Roman"/>
          <w:sz w:val="28"/>
        </w:rPr>
      </w:pPr>
      <w:r>
        <w:rPr>
          <w:rFonts w:ascii="Times New Roman" w:hAnsi="Times New Roman"/>
          <w:sz w:val="28"/>
        </w:rPr>
        <w:t>а – нормированный амплитудный спектр; б – фазовый спектр</w:t>
      </w:r>
    </w:p>
    <w:p w:rsidR="00594E59" w:rsidRDefault="00594E59" w:rsidP="00E07F92">
      <w:pPr>
        <w:suppressAutoHyphens/>
        <w:ind w:left="0"/>
        <w:rPr>
          <w:rFonts w:ascii="Times New Roman" w:hAnsi="Times New Roman"/>
          <w:b/>
          <w:sz w:val="28"/>
          <w:lang w:val="en-US"/>
        </w:rPr>
      </w:pPr>
    </w:p>
    <w:p w:rsidR="00D31559" w:rsidRPr="00D13D10" w:rsidRDefault="00594E59" w:rsidP="00E07F92">
      <w:pPr>
        <w:suppressAutoHyphens/>
        <w:ind w:left="0"/>
        <w:rPr>
          <w:rFonts w:ascii="Times New Roman" w:hAnsi="Times New Roman"/>
          <w:b/>
          <w:sz w:val="28"/>
        </w:rPr>
      </w:pPr>
      <w:r w:rsidRPr="00D13D10">
        <w:rPr>
          <w:rFonts w:ascii="Times New Roman" w:hAnsi="Times New Roman"/>
          <w:b/>
          <w:sz w:val="28"/>
        </w:rPr>
        <w:t>Распределение энергии в спектре</w:t>
      </w:r>
      <w:r w:rsidRPr="00594E59">
        <w:rPr>
          <w:rFonts w:ascii="Times New Roman" w:hAnsi="Times New Roman"/>
          <w:b/>
          <w:sz w:val="28"/>
        </w:rPr>
        <w:t xml:space="preserve"> </w:t>
      </w:r>
      <w:r w:rsidRPr="00D13D10">
        <w:rPr>
          <w:rFonts w:ascii="Times New Roman" w:hAnsi="Times New Roman"/>
          <w:b/>
          <w:sz w:val="28"/>
        </w:rPr>
        <w:t>непериодического колебания</w:t>
      </w:r>
    </w:p>
    <w:p w:rsidR="00D13D10" w:rsidRDefault="00D13D10" w:rsidP="00E07F92">
      <w:pPr>
        <w:suppressAutoHyphens/>
        <w:ind w:left="0"/>
        <w:rPr>
          <w:rFonts w:ascii="Times New Roman" w:hAnsi="Times New Roman"/>
          <w:sz w:val="28"/>
        </w:rPr>
      </w:pPr>
    </w:p>
    <w:p w:rsidR="00D31559" w:rsidRDefault="00D13D10" w:rsidP="00E07F92">
      <w:pPr>
        <w:suppressAutoHyphens/>
        <w:ind w:left="0"/>
        <w:rPr>
          <w:rFonts w:ascii="Times New Roman" w:hAnsi="Times New Roman"/>
          <w:sz w:val="28"/>
        </w:rPr>
      </w:pPr>
      <w:r>
        <w:rPr>
          <w:rFonts w:ascii="Times New Roman" w:hAnsi="Times New Roman"/>
          <w:sz w:val="28"/>
        </w:rPr>
        <w:t xml:space="preserve">Пусть непериодическое колебание описывается функцией </w:t>
      </w:r>
      <w:r w:rsidR="00626214">
        <w:rPr>
          <w:rFonts w:ascii="Times New Roman" w:hAnsi="Times New Roman"/>
          <w:position w:val="-10"/>
          <w:sz w:val="28"/>
        </w:rPr>
        <w:pict>
          <v:shape id="_x0000_i1113" type="#_x0000_t75" style="width:24.75pt;height:18pt">
            <v:imagedata r:id="rId95" o:title=""/>
          </v:shape>
        </w:pict>
      </w:r>
      <w:r>
        <w:rPr>
          <w:rFonts w:ascii="Times New Roman" w:hAnsi="Times New Roman"/>
          <w:sz w:val="28"/>
        </w:rPr>
        <w:t>. Тогда можно записать</w:t>
      </w:r>
    </w:p>
    <w:p w:rsidR="00D13D10" w:rsidRDefault="00626214" w:rsidP="00E07F92">
      <w:pPr>
        <w:suppressAutoHyphens/>
        <w:ind w:left="0"/>
        <w:rPr>
          <w:rFonts w:ascii="Times New Roman" w:hAnsi="Times New Roman"/>
          <w:sz w:val="28"/>
        </w:rPr>
      </w:pPr>
      <w:r>
        <w:rPr>
          <w:rFonts w:ascii="Times New Roman" w:hAnsi="Times New Roman"/>
          <w:position w:val="-40"/>
          <w:sz w:val="28"/>
        </w:rPr>
        <w:pict>
          <v:shape id="_x0000_i1114" type="#_x0000_t75" style="width:171.75pt;height:47.25pt">
            <v:imagedata r:id="rId96" o:title=""/>
          </v:shape>
        </w:pict>
      </w:r>
      <w:r w:rsidR="00D13D10">
        <w:rPr>
          <w:rFonts w:ascii="Times New Roman" w:hAnsi="Times New Roman"/>
          <w:sz w:val="28"/>
        </w:rPr>
        <w:t>.</w:t>
      </w:r>
    </w:p>
    <w:p w:rsidR="00D13D10" w:rsidRDefault="00D13D10" w:rsidP="00E07F92">
      <w:pPr>
        <w:suppressAutoHyphens/>
        <w:ind w:left="0"/>
        <w:rPr>
          <w:rFonts w:ascii="Times New Roman" w:hAnsi="Times New Roman"/>
          <w:sz w:val="28"/>
        </w:rPr>
      </w:pPr>
      <w:r>
        <w:rPr>
          <w:rFonts w:ascii="Times New Roman" w:hAnsi="Times New Roman"/>
          <w:sz w:val="28"/>
        </w:rPr>
        <w:t xml:space="preserve">Проинтегрируем это выражение по переменной </w:t>
      </w:r>
      <w:r w:rsidR="00626214">
        <w:rPr>
          <w:rFonts w:ascii="Times New Roman" w:hAnsi="Times New Roman"/>
          <w:position w:val="-6"/>
          <w:sz w:val="28"/>
        </w:rPr>
        <w:pict>
          <v:shape id="_x0000_i1115" type="#_x0000_t75" style="width:8.25pt;height:12.75pt">
            <v:imagedata r:id="rId97" o:title=""/>
          </v:shape>
        </w:pict>
      </w:r>
      <w:r>
        <w:rPr>
          <w:rFonts w:ascii="Times New Roman" w:hAnsi="Times New Roman"/>
          <w:sz w:val="28"/>
        </w:rPr>
        <w:t xml:space="preserve"> в бесконечных пределах:</w:t>
      </w:r>
    </w:p>
    <w:p w:rsidR="00D13D10" w:rsidRDefault="00626214" w:rsidP="00E07F92">
      <w:pPr>
        <w:suppressAutoHyphens/>
        <w:ind w:left="0"/>
        <w:rPr>
          <w:rFonts w:ascii="Times New Roman" w:hAnsi="Times New Roman"/>
          <w:sz w:val="28"/>
        </w:rPr>
      </w:pPr>
      <w:r>
        <w:rPr>
          <w:rFonts w:ascii="Times New Roman" w:hAnsi="Times New Roman"/>
          <w:position w:val="-40"/>
          <w:sz w:val="28"/>
        </w:rPr>
        <w:pict>
          <v:shape id="_x0000_i1116" type="#_x0000_t75" style="width:393pt;height:47.25pt">
            <v:imagedata r:id="rId98" o:title=""/>
          </v:shape>
        </w:pict>
      </w:r>
    </w:p>
    <w:p w:rsidR="00BD5379" w:rsidRDefault="00BD5379" w:rsidP="00E07F92">
      <w:pPr>
        <w:suppressAutoHyphens/>
        <w:ind w:left="0"/>
        <w:rPr>
          <w:rFonts w:ascii="Times New Roman" w:hAnsi="Times New Roman"/>
          <w:sz w:val="28"/>
        </w:rPr>
      </w:pPr>
      <w:r>
        <w:rPr>
          <w:rFonts w:ascii="Times New Roman" w:hAnsi="Times New Roman"/>
          <w:sz w:val="28"/>
        </w:rPr>
        <w:t>В этом выражении</w:t>
      </w:r>
    </w:p>
    <w:p w:rsidR="00BD5379" w:rsidRDefault="00626214" w:rsidP="00E07F92">
      <w:pPr>
        <w:suppressAutoHyphens/>
        <w:ind w:left="0"/>
        <w:rPr>
          <w:rFonts w:ascii="Times New Roman" w:hAnsi="Times New Roman"/>
          <w:sz w:val="28"/>
        </w:rPr>
      </w:pPr>
      <w:r>
        <w:rPr>
          <w:rFonts w:ascii="Times New Roman" w:hAnsi="Times New Roman"/>
          <w:position w:val="-40"/>
          <w:sz w:val="28"/>
        </w:rPr>
        <w:pict>
          <v:shape id="_x0000_i1117" type="#_x0000_t75" style="width:122.25pt;height:47.25pt">
            <v:imagedata r:id="rId99" o:title=""/>
          </v:shape>
        </w:pict>
      </w:r>
      <w:r w:rsidR="00BD5379">
        <w:rPr>
          <w:rFonts w:ascii="Times New Roman" w:hAnsi="Times New Roman"/>
          <w:sz w:val="28"/>
        </w:rPr>
        <w:t>,</w:t>
      </w:r>
    </w:p>
    <w:p w:rsidR="00BD5379" w:rsidRDefault="00BD5379" w:rsidP="00E07F92">
      <w:pPr>
        <w:suppressAutoHyphens/>
        <w:ind w:left="0"/>
        <w:rPr>
          <w:rFonts w:ascii="Times New Roman" w:hAnsi="Times New Roman"/>
          <w:sz w:val="28"/>
        </w:rPr>
      </w:pPr>
      <w:r>
        <w:rPr>
          <w:rFonts w:ascii="Times New Roman" w:hAnsi="Times New Roman"/>
          <w:sz w:val="28"/>
        </w:rPr>
        <w:t xml:space="preserve">где </w:t>
      </w:r>
      <w:r w:rsidR="00626214">
        <w:rPr>
          <w:rFonts w:ascii="Times New Roman" w:hAnsi="Times New Roman"/>
          <w:position w:val="-10"/>
          <w:sz w:val="28"/>
        </w:rPr>
        <w:pict>
          <v:shape id="_x0000_i1118" type="#_x0000_t75" style="width:36.75pt;height:23.25pt">
            <v:imagedata r:id="rId100" o:title=""/>
          </v:shape>
        </w:pict>
      </w:r>
      <w:r>
        <w:rPr>
          <w:rFonts w:ascii="Times New Roman" w:hAnsi="Times New Roman"/>
          <w:sz w:val="28"/>
        </w:rPr>
        <w:t xml:space="preserve"> – комплексная величина, сопряженная с </w:t>
      </w:r>
      <w:r w:rsidR="00626214">
        <w:rPr>
          <w:rFonts w:ascii="Times New Roman" w:hAnsi="Times New Roman"/>
          <w:position w:val="-10"/>
          <w:sz w:val="28"/>
        </w:rPr>
        <w:pict>
          <v:shape id="_x0000_i1119" type="#_x0000_t75" style="width:30pt;height:18pt">
            <v:imagedata r:id="rId101" o:title=""/>
          </v:shape>
        </w:pict>
      </w:r>
      <w:r>
        <w:rPr>
          <w:rFonts w:ascii="Times New Roman" w:hAnsi="Times New Roman"/>
          <w:sz w:val="28"/>
        </w:rPr>
        <w:t>.</w:t>
      </w:r>
    </w:p>
    <w:p w:rsidR="00BD5379" w:rsidRDefault="00BD5379" w:rsidP="00E07F92">
      <w:pPr>
        <w:suppressAutoHyphens/>
        <w:ind w:left="0"/>
        <w:rPr>
          <w:rFonts w:ascii="Times New Roman" w:hAnsi="Times New Roman"/>
          <w:sz w:val="28"/>
        </w:rPr>
      </w:pPr>
      <w:r>
        <w:rPr>
          <w:rFonts w:ascii="Times New Roman" w:hAnsi="Times New Roman"/>
          <w:sz w:val="28"/>
        </w:rPr>
        <w:t>Следовательно,</w:t>
      </w:r>
    </w:p>
    <w:p w:rsidR="00BD5379" w:rsidRDefault="00626214" w:rsidP="00E07F92">
      <w:pPr>
        <w:suppressAutoHyphens/>
        <w:ind w:left="0"/>
        <w:rPr>
          <w:rFonts w:ascii="Times New Roman" w:hAnsi="Times New Roman"/>
          <w:sz w:val="28"/>
        </w:rPr>
      </w:pPr>
      <w:r>
        <w:rPr>
          <w:rFonts w:ascii="Times New Roman" w:hAnsi="Times New Roman"/>
          <w:position w:val="-40"/>
          <w:sz w:val="28"/>
        </w:rPr>
        <w:pict>
          <v:shape id="_x0000_i1120" type="#_x0000_t75" style="width:180.75pt;height:47.25pt">
            <v:imagedata r:id="rId102" o:title=""/>
          </v:shape>
        </w:pict>
      </w:r>
      <w:r w:rsidR="00BD5379">
        <w:rPr>
          <w:rFonts w:ascii="Times New Roman" w:hAnsi="Times New Roman"/>
          <w:sz w:val="28"/>
        </w:rPr>
        <w:t>.</w:t>
      </w:r>
    </w:p>
    <w:p w:rsidR="00BD5379" w:rsidRDefault="00BD5379" w:rsidP="00E07F92">
      <w:pPr>
        <w:suppressAutoHyphens/>
        <w:ind w:left="0"/>
        <w:rPr>
          <w:rFonts w:ascii="Times New Roman" w:hAnsi="Times New Roman"/>
          <w:sz w:val="28"/>
        </w:rPr>
      </w:pPr>
      <w:r>
        <w:rPr>
          <w:rFonts w:ascii="Times New Roman" w:hAnsi="Times New Roman"/>
          <w:sz w:val="28"/>
        </w:rPr>
        <w:t>Произведение двух сопряженных комплексных величин равно квадрату модуля одной из них, поэтому</w:t>
      </w:r>
    </w:p>
    <w:p w:rsidR="00BD5379" w:rsidRDefault="00626214" w:rsidP="00E07F92">
      <w:pPr>
        <w:suppressAutoHyphens/>
        <w:ind w:left="0"/>
        <w:rPr>
          <w:rFonts w:ascii="Times New Roman" w:hAnsi="Times New Roman"/>
          <w:sz w:val="28"/>
        </w:rPr>
      </w:pPr>
      <w:r>
        <w:rPr>
          <w:rFonts w:ascii="Times New Roman" w:hAnsi="Times New Roman"/>
          <w:position w:val="-40"/>
          <w:sz w:val="28"/>
        </w:rPr>
        <w:pict>
          <v:shape id="_x0000_i1121" type="#_x0000_t75" style="width:243pt;height:47.25pt">
            <v:imagedata r:id="rId103" o:title=""/>
          </v:shape>
        </w:pict>
      </w:r>
      <w:r w:rsidR="00BD5379">
        <w:rPr>
          <w:rFonts w:ascii="Times New Roman" w:hAnsi="Times New Roman"/>
          <w:sz w:val="28"/>
        </w:rPr>
        <w:t>.</w:t>
      </w:r>
    </w:p>
    <w:p w:rsidR="00BD5379" w:rsidRDefault="00BD5379" w:rsidP="00E07F92">
      <w:pPr>
        <w:suppressAutoHyphens/>
        <w:ind w:left="0"/>
        <w:rPr>
          <w:rFonts w:ascii="Times New Roman" w:hAnsi="Times New Roman"/>
          <w:sz w:val="28"/>
        </w:rPr>
      </w:pPr>
      <w:r>
        <w:rPr>
          <w:rFonts w:ascii="Times New Roman" w:hAnsi="Times New Roman"/>
          <w:sz w:val="28"/>
        </w:rPr>
        <w:t xml:space="preserve">Так как левая часть </w:t>
      </w:r>
      <w:r w:rsidR="009E55AA">
        <w:rPr>
          <w:rFonts w:ascii="Times New Roman" w:hAnsi="Times New Roman"/>
          <w:sz w:val="28"/>
        </w:rPr>
        <w:t xml:space="preserve">равенства определяет энергию колебания </w:t>
      </w:r>
      <w:r w:rsidR="00626214">
        <w:rPr>
          <w:rFonts w:ascii="Times New Roman" w:hAnsi="Times New Roman"/>
          <w:position w:val="-10"/>
          <w:sz w:val="28"/>
        </w:rPr>
        <w:pict>
          <v:shape id="_x0000_i1122" type="#_x0000_t75" style="width:24.75pt;height:18pt">
            <v:imagedata r:id="rId104" o:title=""/>
          </v:shape>
        </w:pict>
      </w:r>
      <w:r w:rsidR="009E55AA">
        <w:rPr>
          <w:rFonts w:ascii="Times New Roman" w:hAnsi="Times New Roman"/>
          <w:sz w:val="28"/>
        </w:rPr>
        <w:t>, то это можно сказать и о правой части. Но тогда</w:t>
      </w:r>
    </w:p>
    <w:p w:rsidR="009E55AA" w:rsidRDefault="00626214" w:rsidP="00E07F92">
      <w:pPr>
        <w:suppressAutoHyphens/>
        <w:ind w:left="0"/>
        <w:rPr>
          <w:rFonts w:ascii="Times New Roman" w:hAnsi="Times New Roman"/>
          <w:sz w:val="28"/>
        </w:rPr>
      </w:pPr>
      <w:r>
        <w:rPr>
          <w:rFonts w:ascii="Times New Roman" w:hAnsi="Times New Roman"/>
          <w:position w:val="-28"/>
          <w:sz w:val="28"/>
        </w:rPr>
        <w:pict>
          <v:shape id="_x0000_i1123" type="#_x0000_t75" style="width:81.75pt;height:41.25pt">
            <v:imagedata r:id="rId105" o:title=""/>
          </v:shape>
        </w:pict>
      </w:r>
    </w:p>
    <w:p w:rsidR="009E55AA" w:rsidRDefault="009E55AA" w:rsidP="00E07F92">
      <w:pPr>
        <w:suppressAutoHyphens/>
        <w:ind w:left="0"/>
        <w:rPr>
          <w:rFonts w:ascii="Times New Roman" w:hAnsi="Times New Roman"/>
          <w:sz w:val="28"/>
        </w:rPr>
      </w:pPr>
      <w:r>
        <w:rPr>
          <w:rFonts w:ascii="Times New Roman" w:hAnsi="Times New Roman"/>
          <w:sz w:val="28"/>
        </w:rPr>
        <w:t xml:space="preserve">есть ни что иное, как энергия колебания, приходящаяся на один радиан полосы частот для текущей частоты </w:t>
      </w:r>
      <w:r>
        <w:rPr>
          <w:rFonts w:ascii="Times New Roman" w:hAnsi="Times New Roman"/>
          <w:sz w:val="28"/>
          <w:szCs w:val="28"/>
        </w:rPr>
        <w:sym w:font="SymbolProp BT" w:char="F077"/>
      </w:r>
      <w:r>
        <w:rPr>
          <w:rFonts w:ascii="Times New Roman" w:hAnsi="Times New Roman"/>
          <w:sz w:val="28"/>
        </w:rPr>
        <w:t>.</w:t>
      </w:r>
    </w:p>
    <w:p w:rsidR="009E55AA" w:rsidRDefault="009E55AA" w:rsidP="00E07F92">
      <w:pPr>
        <w:suppressAutoHyphens/>
        <w:ind w:left="0"/>
        <w:rPr>
          <w:rFonts w:ascii="Times New Roman" w:hAnsi="Times New Roman"/>
          <w:sz w:val="28"/>
        </w:rPr>
      </w:pPr>
      <w:r>
        <w:rPr>
          <w:rFonts w:ascii="Times New Roman" w:hAnsi="Times New Roman"/>
          <w:sz w:val="28"/>
        </w:rPr>
        <w:t xml:space="preserve">Иными словами, </w:t>
      </w:r>
      <w:r w:rsidR="00626214">
        <w:rPr>
          <w:rFonts w:ascii="Times New Roman" w:hAnsi="Times New Roman"/>
          <w:position w:val="-10"/>
          <w:sz w:val="28"/>
        </w:rPr>
        <w:pict>
          <v:shape id="_x0000_i1124" type="#_x0000_t75" style="width:32.25pt;height:18pt">
            <v:imagedata r:id="rId106" o:title=""/>
          </v:shape>
        </w:pict>
      </w:r>
      <w:r>
        <w:rPr>
          <w:rFonts w:ascii="Times New Roman" w:hAnsi="Times New Roman"/>
          <w:sz w:val="28"/>
        </w:rPr>
        <w:t xml:space="preserve"> является </w:t>
      </w:r>
      <w:r w:rsidRPr="002A1F16">
        <w:rPr>
          <w:rFonts w:ascii="Times New Roman" w:hAnsi="Times New Roman"/>
          <w:sz w:val="28"/>
          <w:u w:val="single"/>
        </w:rPr>
        <w:t>спектральной плотностью энергии</w:t>
      </w:r>
      <w:r>
        <w:rPr>
          <w:rFonts w:ascii="Times New Roman" w:hAnsi="Times New Roman"/>
          <w:sz w:val="28"/>
        </w:rPr>
        <w:t xml:space="preserve"> колебания </w:t>
      </w:r>
      <w:r w:rsidR="00626214">
        <w:rPr>
          <w:rFonts w:ascii="Times New Roman" w:hAnsi="Times New Roman"/>
          <w:position w:val="-10"/>
          <w:sz w:val="28"/>
        </w:rPr>
        <w:pict>
          <v:shape id="_x0000_i1125" type="#_x0000_t75" style="width:24.75pt;height:18pt">
            <v:imagedata r:id="rId107" o:title=""/>
          </v:shape>
        </w:pict>
      </w:r>
      <w:r>
        <w:rPr>
          <w:rFonts w:ascii="Times New Roman" w:hAnsi="Times New Roman"/>
          <w:sz w:val="28"/>
        </w:rPr>
        <w:t xml:space="preserve"> и характеризует распределение энергии в полосе частот колебания</w:t>
      </w:r>
      <w:r w:rsidR="00A367B2">
        <w:rPr>
          <w:rFonts w:ascii="Times New Roman" w:hAnsi="Times New Roman"/>
          <w:sz w:val="28"/>
        </w:rPr>
        <w:t>:</w:t>
      </w:r>
    </w:p>
    <w:p w:rsidR="009E55AA" w:rsidRDefault="00626214" w:rsidP="00E07F92">
      <w:pPr>
        <w:suppressAutoHyphens/>
        <w:ind w:left="0"/>
        <w:rPr>
          <w:rFonts w:ascii="Times New Roman" w:hAnsi="Times New Roman"/>
          <w:sz w:val="28"/>
        </w:rPr>
      </w:pPr>
      <w:r>
        <w:rPr>
          <w:rFonts w:ascii="Times New Roman" w:hAnsi="Times New Roman"/>
          <w:position w:val="-40"/>
          <w:sz w:val="28"/>
        </w:rPr>
        <w:pict>
          <v:shape id="_x0000_i1126" type="#_x0000_t75" style="width:81.75pt;height:47.25pt">
            <v:imagedata r:id="rId108" o:title=""/>
          </v:shape>
        </w:pict>
      </w:r>
      <w:r w:rsidR="009E55AA">
        <w:rPr>
          <w:rFonts w:ascii="Times New Roman" w:hAnsi="Times New Roman"/>
          <w:sz w:val="28"/>
        </w:rPr>
        <w:t>.</w:t>
      </w:r>
    </w:p>
    <w:p w:rsidR="009E55AA" w:rsidRDefault="009E55AA" w:rsidP="00E07F92">
      <w:pPr>
        <w:suppressAutoHyphens/>
        <w:ind w:left="0"/>
        <w:rPr>
          <w:rFonts w:ascii="Times New Roman" w:hAnsi="Times New Roman"/>
          <w:sz w:val="28"/>
        </w:rPr>
      </w:pPr>
      <w:r>
        <w:rPr>
          <w:rFonts w:ascii="Times New Roman" w:hAnsi="Times New Roman"/>
          <w:sz w:val="28"/>
        </w:rPr>
        <w:t xml:space="preserve">Энергетически значимые участки спектра расположены в тех частотных полосах, в которых значение спектральной плотности </w:t>
      </w:r>
      <w:r w:rsidR="00626214">
        <w:rPr>
          <w:rFonts w:ascii="Times New Roman" w:hAnsi="Times New Roman"/>
          <w:position w:val="-10"/>
          <w:sz w:val="28"/>
        </w:rPr>
        <w:pict>
          <v:shape id="_x0000_i1127" type="#_x0000_t75" style="width:30pt;height:18pt">
            <v:imagedata r:id="rId109" o:title=""/>
          </v:shape>
        </w:pict>
      </w:r>
      <w:r>
        <w:rPr>
          <w:rFonts w:ascii="Times New Roman" w:hAnsi="Times New Roman"/>
          <w:sz w:val="28"/>
        </w:rPr>
        <w:t xml:space="preserve"> относительно велики.</w:t>
      </w:r>
    </w:p>
    <w:p w:rsidR="00BD5379" w:rsidRDefault="00647768" w:rsidP="00E07F92">
      <w:pPr>
        <w:suppressAutoHyphens/>
        <w:ind w:left="0"/>
        <w:rPr>
          <w:rFonts w:ascii="Times New Roman" w:hAnsi="Times New Roman"/>
          <w:sz w:val="28"/>
        </w:rPr>
      </w:pPr>
      <w:r>
        <w:rPr>
          <w:rFonts w:ascii="Times New Roman" w:hAnsi="Times New Roman"/>
          <w:sz w:val="28"/>
        </w:rPr>
        <w:t xml:space="preserve">Пример. Определить спектральную плотность энергии прямоугольного видеоимпульса с параметрами: длительность </w:t>
      </w:r>
      <w:r w:rsidR="00626214">
        <w:rPr>
          <w:rFonts w:ascii="Times New Roman" w:hAnsi="Times New Roman"/>
          <w:position w:val="-12"/>
          <w:sz w:val="28"/>
        </w:rPr>
        <w:pict>
          <v:shape id="_x0000_i1128" type="#_x0000_t75" style="width:14.25pt;height:18.75pt">
            <v:imagedata r:id="rId110" o:title=""/>
          </v:shape>
        </w:pict>
      </w:r>
      <w:r>
        <w:rPr>
          <w:rFonts w:ascii="Times New Roman" w:hAnsi="Times New Roman"/>
          <w:sz w:val="28"/>
        </w:rPr>
        <w:t xml:space="preserve">, амплитуда </w:t>
      </w:r>
      <w:r w:rsidR="00626214">
        <w:rPr>
          <w:rFonts w:ascii="Times New Roman" w:hAnsi="Times New Roman"/>
          <w:position w:val="-6"/>
          <w:sz w:val="28"/>
        </w:rPr>
        <w:pict>
          <v:shape id="_x0000_i1129" type="#_x0000_t75" style="width:14.25pt;height:15pt">
            <v:imagedata r:id="rId111" o:title=""/>
          </v:shape>
        </w:pict>
      </w:r>
      <w:r>
        <w:rPr>
          <w:rFonts w:ascii="Times New Roman" w:hAnsi="Times New Roman"/>
          <w:sz w:val="28"/>
        </w:rPr>
        <w:t xml:space="preserve"> и располагается симметрично относительно начала отсчета времени.</w:t>
      </w:r>
    </w:p>
    <w:p w:rsidR="00647768" w:rsidRDefault="00626214" w:rsidP="00E07F92">
      <w:pPr>
        <w:suppressAutoHyphens/>
        <w:ind w:left="0"/>
        <w:rPr>
          <w:rFonts w:ascii="Times New Roman" w:hAnsi="Times New Roman"/>
          <w:sz w:val="28"/>
        </w:rPr>
      </w:pPr>
      <w:r>
        <w:rPr>
          <w:rFonts w:ascii="Times New Roman" w:hAnsi="Times New Roman"/>
          <w:sz w:val="28"/>
        </w:rPr>
        <w:pict>
          <v:shape id="_x0000_i1130" type="#_x0000_t75" style="width:172.5pt;height:132pt">
            <v:imagedata r:id="rId112" o:title=""/>
          </v:shape>
        </w:pict>
      </w:r>
    </w:p>
    <w:p w:rsidR="001C4A6B" w:rsidRDefault="00107115" w:rsidP="00E07F92">
      <w:pPr>
        <w:suppressAutoHyphens/>
        <w:ind w:left="0"/>
        <w:rPr>
          <w:rFonts w:ascii="Times New Roman" w:hAnsi="Times New Roman"/>
          <w:sz w:val="28"/>
        </w:rPr>
      </w:pPr>
      <w:r>
        <w:rPr>
          <w:rFonts w:ascii="Times New Roman" w:hAnsi="Times New Roman"/>
          <w:sz w:val="28"/>
        </w:rPr>
        <w:t>На основании формулы прямого преобразования Фурье</w:t>
      </w:r>
      <w:r w:rsidR="00291768">
        <w:rPr>
          <w:rFonts w:ascii="Times New Roman" w:hAnsi="Times New Roman"/>
          <w:sz w:val="28"/>
        </w:rPr>
        <w:t xml:space="preserve"> найдем спектральную плотность амплитуд</w:t>
      </w:r>
    </w:p>
    <w:p w:rsidR="00107115" w:rsidRDefault="00626214" w:rsidP="00E07F92">
      <w:pPr>
        <w:suppressAutoHyphens/>
        <w:ind w:left="0"/>
        <w:rPr>
          <w:rFonts w:ascii="Times New Roman" w:hAnsi="Times New Roman"/>
          <w:sz w:val="28"/>
        </w:rPr>
      </w:pPr>
      <w:r>
        <w:rPr>
          <w:rFonts w:ascii="Times New Roman" w:hAnsi="Times New Roman"/>
          <w:position w:val="-70"/>
          <w:sz w:val="28"/>
        </w:rPr>
        <w:pict>
          <v:shape id="_x0000_i1131" type="#_x0000_t75" style="width:422.25pt;height:75.75pt">
            <v:imagedata r:id="rId113" o:title=""/>
          </v:shape>
        </w:pict>
      </w:r>
    </w:p>
    <w:p w:rsidR="00107115" w:rsidRDefault="00107115" w:rsidP="00E07F92">
      <w:pPr>
        <w:suppressAutoHyphens/>
        <w:ind w:left="0"/>
        <w:rPr>
          <w:rFonts w:ascii="Times New Roman" w:hAnsi="Times New Roman"/>
          <w:sz w:val="28"/>
        </w:rPr>
      </w:pPr>
      <w:r>
        <w:rPr>
          <w:rFonts w:ascii="Times New Roman" w:hAnsi="Times New Roman"/>
          <w:sz w:val="28"/>
        </w:rPr>
        <w:t>Спектральную плотность энергии легко определить путем возведения в квадрат спектральной плотности амплитуд:</w:t>
      </w:r>
    </w:p>
    <w:p w:rsidR="00107115" w:rsidRDefault="00626214" w:rsidP="00E07F92">
      <w:pPr>
        <w:suppressAutoHyphens/>
        <w:ind w:left="0"/>
        <w:rPr>
          <w:rFonts w:ascii="Times New Roman" w:hAnsi="Times New Roman"/>
          <w:sz w:val="28"/>
        </w:rPr>
      </w:pPr>
      <w:r>
        <w:rPr>
          <w:rFonts w:ascii="Times New Roman" w:hAnsi="Times New Roman"/>
          <w:position w:val="-78"/>
          <w:sz w:val="28"/>
        </w:rPr>
        <w:pict>
          <v:shape id="_x0000_i1132" type="#_x0000_t75" style="width:129pt;height:77.25pt">
            <v:imagedata r:id="rId114" o:title=""/>
          </v:shape>
        </w:pict>
      </w:r>
    </w:p>
    <w:p w:rsidR="00A367B2" w:rsidRDefault="00291768" w:rsidP="00E07F92">
      <w:pPr>
        <w:suppressAutoHyphens/>
        <w:ind w:left="0"/>
        <w:rPr>
          <w:rFonts w:ascii="Times New Roman" w:hAnsi="Times New Roman"/>
          <w:sz w:val="28"/>
        </w:rPr>
      </w:pPr>
      <w:r>
        <w:rPr>
          <w:rFonts w:ascii="Times New Roman" w:hAnsi="Times New Roman"/>
          <w:sz w:val="28"/>
        </w:rPr>
        <w:t xml:space="preserve">Введем безразмерную переменную </w:t>
      </w:r>
      <w:r w:rsidR="00626214">
        <w:rPr>
          <w:rFonts w:ascii="Times New Roman" w:hAnsi="Times New Roman"/>
          <w:position w:val="-26"/>
          <w:sz w:val="28"/>
        </w:rPr>
        <w:pict>
          <v:shape id="_x0000_i1133" type="#_x0000_t75" style="width:48pt;height:35.25pt">
            <v:imagedata r:id="rId115" o:title=""/>
          </v:shape>
        </w:pict>
      </w:r>
      <w:r>
        <w:rPr>
          <w:rFonts w:ascii="Times New Roman" w:hAnsi="Times New Roman"/>
          <w:sz w:val="28"/>
        </w:rPr>
        <w:t xml:space="preserve"> и представим результаты определения спектральной плотности амплитуд и спектральной плотности энергии в следующем виде:</w:t>
      </w:r>
    </w:p>
    <w:p w:rsidR="00291768" w:rsidRDefault="00626214" w:rsidP="00E07F92">
      <w:pPr>
        <w:suppressAutoHyphens/>
        <w:ind w:left="0"/>
        <w:rPr>
          <w:rFonts w:ascii="Times New Roman" w:hAnsi="Times New Roman"/>
          <w:sz w:val="28"/>
        </w:rPr>
      </w:pPr>
      <w:r>
        <w:rPr>
          <w:rFonts w:ascii="Times New Roman" w:hAnsi="Times New Roman"/>
          <w:position w:val="-32"/>
          <w:sz w:val="28"/>
        </w:rPr>
        <w:pict>
          <v:shape id="_x0000_i1134" type="#_x0000_t75" style="width:93pt;height:38.25pt">
            <v:imagedata r:id="rId116" o:title=""/>
          </v:shape>
        </w:pict>
      </w:r>
      <w:r w:rsidR="00291768">
        <w:rPr>
          <w:rFonts w:ascii="Times New Roman" w:hAnsi="Times New Roman"/>
          <w:sz w:val="28"/>
        </w:rPr>
        <w:t>;</w:t>
      </w:r>
    </w:p>
    <w:p w:rsidR="00291768" w:rsidRDefault="00626214" w:rsidP="00E07F92">
      <w:pPr>
        <w:suppressAutoHyphens/>
        <w:ind w:left="0"/>
        <w:rPr>
          <w:rFonts w:ascii="Times New Roman" w:hAnsi="Times New Roman"/>
          <w:sz w:val="28"/>
        </w:rPr>
      </w:pPr>
      <w:r>
        <w:rPr>
          <w:rFonts w:ascii="Times New Roman" w:hAnsi="Times New Roman"/>
          <w:position w:val="-38"/>
          <w:sz w:val="28"/>
        </w:rPr>
        <w:pict>
          <v:shape id="_x0000_i1135" type="#_x0000_t75" style="width:114pt;height:45.75pt">
            <v:imagedata r:id="rId117" o:title=""/>
          </v:shape>
        </w:pict>
      </w:r>
      <w:r w:rsidR="00291768">
        <w:rPr>
          <w:rFonts w:ascii="Times New Roman" w:hAnsi="Times New Roman"/>
          <w:sz w:val="28"/>
        </w:rPr>
        <w:t>.</w:t>
      </w:r>
    </w:p>
    <w:p w:rsidR="00291768" w:rsidRDefault="00291768" w:rsidP="00E07F92">
      <w:pPr>
        <w:suppressAutoHyphens/>
        <w:ind w:left="0"/>
        <w:rPr>
          <w:rFonts w:ascii="Times New Roman" w:hAnsi="Times New Roman"/>
          <w:sz w:val="28"/>
        </w:rPr>
      </w:pPr>
      <w:r>
        <w:rPr>
          <w:rFonts w:ascii="Times New Roman" w:hAnsi="Times New Roman"/>
          <w:sz w:val="28"/>
        </w:rPr>
        <w:t xml:space="preserve">Теперь легко построить нормированные спектры как функций безразмерной частотной переменной </w:t>
      </w:r>
      <w:r w:rsidR="00626214">
        <w:rPr>
          <w:rFonts w:ascii="Times New Roman" w:hAnsi="Times New Roman"/>
          <w:position w:val="-10"/>
          <w:sz w:val="28"/>
        </w:rPr>
        <w:pict>
          <v:shape id="_x0000_i1136" type="#_x0000_t75" style="width:11.25pt;height:17.25pt">
            <v:imagedata r:id="rId118" o:title=""/>
          </v:shape>
        </w:pict>
      </w:r>
      <w:r w:rsidR="00BD00F5">
        <w:rPr>
          <w:rFonts w:ascii="Times New Roman" w:hAnsi="Times New Roman"/>
          <w:sz w:val="28"/>
        </w:rPr>
        <w:t xml:space="preserve">  (рис. </w:t>
      </w:r>
      <w:r w:rsidR="006A7B32">
        <w:rPr>
          <w:rFonts w:ascii="Times New Roman" w:hAnsi="Times New Roman"/>
          <w:sz w:val="28"/>
        </w:rPr>
        <w:t>9</w:t>
      </w:r>
      <w:r w:rsidR="00BD00F5">
        <w:rPr>
          <w:rFonts w:ascii="Times New Roman" w:hAnsi="Times New Roman"/>
          <w:sz w:val="28"/>
        </w:rPr>
        <w:t xml:space="preserve"> и </w:t>
      </w:r>
      <w:r w:rsidR="006A7B32">
        <w:rPr>
          <w:rFonts w:ascii="Times New Roman" w:hAnsi="Times New Roman"/>
          <w:sz w:val="28"/>
        </w:rPr>
        <w:t>10</w:t>
      </w:r>
      <w:r w:rsidR="00BD00F5">
        <w:rPr>
          <w:rFonts w:ascii="Times New Roman" w:hAnsi="Times New Roman"/>
          <w:sz w:val="28"/>
        </w:rPr>
        <w:t>).</w:t>
      </w:r>
    </w:p>
    <w:p w:rsidR="00E961D6" w:rsidRDefault="00626214" w:rsidP="00E07F92">
      <w:pPr>
        <w:suppressAutoHyphens/>
        <w:ind w:left="0"/>
        <w:rPr>
          <w:rFonts w:ascii="Times New Roman" w:hAnsi="Times New Roman"/>
          <w:sz w:val="28"/>
        </w:rPr>
      </w:pPr>
      <w:r>
        <w:rPr>
          <w:rFonts w:ascii="Times New Roman" w:hAnsi="Times New Roman"/>
          <w:sz w:val="28"/>
        </w:rPr>
        <w:pict>
          <v:shape id="_x0000_i1137" type="#_x0000_t75" style="width:313.5pt;height:144.75pt">
            <v:imagedata r:id="rId119" o:title=""/>
          </v:shape>
        </w:pict>
      </w:r>
    </w:p>
    <w:p w:rsidR="00BD00F5" w:rsidRDefault="00BD00F5" w:rsidP="00E07F92">
      <w:pPr>
        <w:suppressAutoHyphens/>
        <w:ind w:left="0"/>
        <w:rPr>
          <w:rFonts w:ascii="Times New Roman" w:hAnsi="Times New Roman"/>
          <w:sz w:val="28"/>
        </w:rPr>
      </w:pPr>
      <w:r>
        <w:rPr>
          <w:rFonts w:ascii="Times New Roman" w:hAnsi="Times New Roman"/>
          <w:sz w:val="28"/>
        </w:rPr>
        <w:t xml:space="preserve">Рис. </w:t>
      </w:r>
      <w:r w:rsidR="006A7B32">
        <w:rPr>
          <w:rFonts w:ascii="Times New Roman" w:hAnsi="Times New Roman"/>
          <w:sz w:val="28"/>
        </w:rPr>
        <w:t>9</w:t>
      </w:r>
      <w:r>
        <w:rPr>
          <w:rFonts w:ascii="Times New Roman" w:hAnsi="Times New Roman"/>
          <w:sz w:val="28"/>
        </w:rPr>
        <w:t xml:space="preserve">. График нормированной спектральной плотности прямоугольного видеоимпульса как функции параметра </w:t>
      </w:r>
      <w:r w:rsidR="00626214">
        <w:rPr>
          <w:rFonts w:ascii="Times New Roman" w:hAnsi="Times New Roman"/>
          <w:position w:val="-10"/>
          <w:sz w:val="28"/>
        </w:rPr>
        <w:pict>
          <v:shape id="_x0000_i1138" type="#_x0000_t75" style="width:11.25pt;height:17.25pt">
            <v:imagedata r:id="rId120" o:title=""/>
          </v:shape>
        </w:pict>
      </w:r>
    </w:p>
    <w:p w:rsidR="00BD00F5" w:rsidRDefault="00626214" w:rsidP="00E07F92">
      <w:pPr>
        <w:suppressAutoHyphens/>
        <w:ind w:left="0"/>
        <w:rPr>
          <w:rFonts w:ascii="Times New Roman" w:hAnsi="Times New Roman"/>
          <w:sz w:val="28"/>
        </w:rPr>
      </w:pPr>
      <w:r>
        <w:rPr>
          <w:rFonts w:ascii="Times New Roman" w:hAnsi="Times New Roman"/>
          <w:sz w:val="28"/>
        </w:rPr>
        <w:pict>
          <v:shape id="_x0000_i1139" type="#_x0000_t75" style="width:225.75pt;height:144.75pt">
            <v:imagedata r:id="rId121" o:title=""/>
          </v:shape>
        </w:pict>
      </w:r>
    </w:p>
    <w:p w:rsidR="0044484D" w:rsidRDefault="00202AC2" w:rsidP="00E07F92">
      <w:pPr>
        <w:suppressAutoHyphens/>
        <w:ind w:left="0"/>
        <w:rPr>
          <w:rFonts w:ascii="Times New Roman" w:hAnsi="Times New Roman"/>
          <w:sz w:val="28"/>
        </w:rPr>
      </w:pPr>
      <w:r>
        <w:rPr>
          <w:rFonts w:ascii="Times New Roman" w:hAnsi="Times New Roman"/>
          <w:sz w:val="28"/>
        </w:rPr>
        <w:t xml:space="preserve">Рис. </w:t>
      </w:r>
      <w:r w:rsidR="006A7B32">
        <w:rPr>
          <w:rFonts w:ascii="Times New Roman" w:hAnsi="Times New Roman"/>
          <w:sz w:val="28"/>
        </w:rPr>
        <w:t>10</w:t>
      </w:r>
      <w:r>
        <w:rPr>
          <w:rFonts w:ascii="Times New Roman" w:hAnsi="Times New Roman"/>
          <w:sz w:val="28"/>
        </w:rPr>
        <w:t xml:space="preserve">. Нормированный энергетический спектр прямоугольного </w:t>
      </w:r>
    </w:p>
    <w:p w:rsidR="00202AC2" w:rsidRDefault="00202AC2" w:rsidP="00E07F92">
      <w:pPr>
        <w:suppressAutoHyphens/>
        <w:ind w:left="0"/>
        <w:rPr>
          <w:rFonts w:ascii="Times New Roman" w:hAnsi="Times New Roman"/>
          <w:sz w:val="28"/>
        </w:rPr>
      </w:pPr>
      <w:r>
        <w:rPr>
          <w:rFonts w:ascii="Times New Roman" w:hAnsi="Times New Roman"/>
          <w:sz w:val="28"/>
        </w:rPr>
        <w:t xml:space="preserve">видеоимпульса как функции безразмерной частотной переменной </w:t>
      </w:r>
      <w:r w:rsidR="00626214">
        <w:rPr>
          <w:rFonts w:ascii="Times New Roman" w:hAnsi="Times New Roman"/>
          <w:position w:val="-10"/>
          <w:sz w:val="28"/>
        </w:rPr>
        <w:pict>
          <v:shape id="_x0000_i1140" type="#_x0000_t75" style="width:11.25pt;height:17.25pt">
            <v:imagedata r:id="rId122" o:title=""/>
          </v:shape>
        </w:pict>
      </w:r>
    </w:p>
    <w:p w:rsidR="00173391" w:rsidRDefault="00594E59" w:rsidP="00E07F92">
      <w:pPr>
        <w:suppressAutoHyphens/>
        <w:ind w:left="0"/>
        <w:rPr>
          <w:rFonts w:ascii="Times New Roman" w:hAnsi="Times New Roman"/>
          <w:b/>
          <w:sz w:val="28"/>
          <w:u w:val="single"/>
          <w:lang w:val="en-US"/>
        </w:rPr>
      </w:pPr>
      <w:r>
        <w:rPr>
          <w:rFonts w:ascii="Times New Roman" w:hAnsi="Times New Roman"/>
          <w:sz w:val="28"/>
        </w:rPr>
        <w:br w:type="page"/>
      </w:r>
      <w:r w:rsidR="00173391" w:rsidRPr="001E2908">
        <w:rPr>
          <w:rFonts w:ascii="Times New Roman" w:hAnsi="Times New Roman"/>
          <w:b/>
          <w:sz w:val="28"/>
          <w:u w:val="single"/>
        </w:rPr>
        <w:t>Библиографический список</w:t>
      </w:r>
    </w:p>
    <w:p w:rsidR="00594E59" w:rsidRPr="00594E59" w:rsidRDefault="00594E59" w:rsidP="00E07F92">
      <w:pPr>
        <w:suppressAutoHyphens/>
        <w:ind w:left="0"/>
        <w:rPr>
          <w:rFonts w:ascii="Times New Roman" w:hAnsi="Times New Roman"/>
          <w:b/>
          <w:sz w:val="28"/>
          <w:u w:val="single"/>
          <w:lang w:val="en-US"/>
        </w:rPr>
      </w:pPr>
    </w:p>
    <w:p w:rsidR="00173391" w:rsidRDefault="00173391" w:rsidP="00E07F92">
      <w:pPr>
        <w:numPr>
          <w:ilvl w:val="0"/>
          <w:numId w:val="4"/>
        </w:numPr>
        <w:tabs>
          <w:tab w:val="clear" w:pos="1069"/>
          <w:tab w:val="left" w:pos="284"/>
          <w:tab w:val="left" w:pos="426"/>
          <w:tab w:val="num" w:pos="709"/>
          <w:tab w:val="left" w:pos="1134"/>
        </w:tabs>
        <w:suppressAutoHyphens/>
        <w:ind w:left="0" w:firstLine="0"/>
        <w:jc w:val="left"/>
        <w:rPr>
          <w:rFonts w:ascii="Times New Roman" w:hAnsi="Times New Roman"/>
          <w:sz w:val="28"/>
        </w:rPr>
      </w:pPr>
      <w:r>
        <w:rPr>
          <w:rFonts w:ascii="Times New Roman" w:hAnsi="Times New Roman"/>
          <w:sz w:val="28"/>
        </w:rPr>
        <w:t>Белецкий А. Ф. Теория линейных электрических цепей.– М.: Радио и связь, 1986.</w:t>
      </w:r>
    </w:p>
    <w:p w:rsidR="00173391" w:rsidRPr="00173391" w:rsidRDefault="00173391" w:rsidP="00E07F92">
      <w:pPr>
        <w:numPr>
          <w:ilvl w:val="0"/>
          <w:numId w:val="4"/>
        </w:numPr>
        <w:tabs>
          <w:tab w:val="left" w:pos="284"/>
          <w:tab w:val="left" w:pos="426"/>
        </w:tabs>
        <w:suppressAutoHyphens/>
        <w:ind w:left="0" w:firstLine="0"/>
        <w:jc w:val="left"/>
        <w:rPr>
          <w:rFonts w:ascii="Times New Roman" w:hAnsi="Times New Roman"/>
          <w:snapToGrid w:val="0"/>
          <w:sz w:val="28"/>
        </w:rPr>
      </w:pPr>
      <w:r w:rsidRPr="00173391">
        <w:rPr>
          <w:rFonts w:ascii="Times New Roman" w:hAnsi="Times New Roman"/>
          <w:snapToGrid w:val="0"/>
          <w:sz w:val="28"/>
        </w:rPr>
        <w:t xml:space="preserve">Суднищиков В. С. Основы теории передачи и устройства преобразования сигналов (часть 1).– Орел: </w:t>
      </w:r>
    </w:p>
    <w:p w:rsidR="00173391" w:rsidRDefault="00173391" w:rsidP="00E07F92">
      <w:pPr>
        <w:numPr>
          <w:ilvl w:val="0"/>
          <w:numId w:val="4"/>
        </w:numPr>
        <w:tabs>
          <w:tab w:val="left" w:pos="284"/>
          <w:tab w:val="left" w:pos="426"/>
        </w:tabs>
        <w:suppressAutoHyphens/>
        <w:ind w:left="0" w:firstLine="0"/>
        <w:jc w:val="left"/>
        <w:rPr>
          <w:rFonts w:ascii="Times New Roman" w:hAnsi="Times New Roman"/>
          <w:snapToGrid w:val="0"/>
          <w:sz w:val="28"/>
        </w:rPr>
      </w:pPr>
      <w:r w:rsidRPr="00173391">
        <w:rPr>
          <w:rFonts w:ascii="Times New Roman" w:hAnsi="Times New Roman"/>
          <w:snapToGrid w:val="0"/>
          <w:sz w:val="28"/>
        </w:rPr>
        <w:t>Бронштейн И. Н., Семендяев К. А. Справочник по математике для инженеров и учащихся втузов.– М.: Наука, 1986.</w:t>
      </w:r>
    </w:p>
    <w:p w:rsidR="00173391" w:rsidRDefault="00173391" w:rsidP="00E07F92">
      <w:pPr>
        <w:tabs>
          <w:tab w:val="left" w:pos="284"/>
          <w:tab w:val="left" w:pos="426"/>
        </w:tabs>
        <w:suppressAutoHyphens/>
        <w:ind w:left="0" w:firstLine="0"/>
        <w:jc w:val="left"/>
        <w:rPr>
          <w:rFonts w:ascii="Times New Roman" w:hAnsi="Times New Roman"/>
          <w:snapToGrid w:val="0"/>
          <w:sz w:val="28"/>
        </w:rPr>
      </w:pPr>
      <w:r>
        <w:rPr>
          <w:rFonts w:ascii="Times New Roman" w:hAnsi="Times New Roman"/>
          <w:snapToGrid w:val="0"/>
          <w:sz w:val="28"/>
        </w:rPr>
        <w:t>.</w:t>
      </w:r>
    </w:p>
    <w:p w:rsidR="00173391" w:rsidRDefault="00173391" w:rsidP="00E07F92">
      <w:pPr>
        <w:suppressAutoHyphens/>
        <w:ind w:left="0"/>
        <w:rPr>
          <w:rFonts w:ascii="Times New Roman" w:hAnsi="Times New Roman"/>
          <w:sz w:val="28"/>
        </w:rPr>
      </w:pPr>
      <w:bookmarkStart w:id="0" w:name="_GoBack"/>
      <w:bookmarkEnd w:id="0"/>
    </w:p>
    <w:sectPr w:rsidR="00173391" w:rsidSect="007D38F7">
      <w:headerReference w:type="even" r:id="rId123"/>
      <w:headerReference w:type="default" r:id="rId124"/>
      <w:pgSz w:w="11907" w:h="16840" w:code="9"/>
      <w:pgMar w:top="1134" w:right="851" w:bottom="1134" w:left="1701" w:header="73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68" w:rsidRDefault="00F05F68">
      <w:pPr>
        <w:widowControl/>
        <w:spacing w:line="240" w:lineRule="auto"/>
        <w:ind w:left="0" w:firstLine="0"/>
        <w:jc w:val="left"/>
        <w:rPr>
          <w:rFonts w:ascii="Times New Roman" w:hAnsi="Times New Roman"/>
          <w:sz w:val="28"/>
        </w:rPr>
      </w:pPr>
      <w:r>
        <w:rPr>
          <w:rFonts w:ascii="Times New Roman" w:hAnsi="Times New Roman"/>
          <w:sz w:val="28"/>
        </w:rPr>
        <w:separator/>
      </w:r>
    </w:p>
  </w:endnote>
  <w:endnote w:type="continuationSeparator" w:id="0">
    <w:p w:rsidR="00F05F68" w:rsidRDefault="00F05F68">
      <w:pPr>
        <w:widowControl/>
        <w:spacing w:line="240" w:lineRule="auto"/>
        <w:ind w:left="0" w:firstLine="0"/>
        <w:jc w:val="left"/>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Prop BT">
    <w:altName w:val="Symbol"/>
    <w:panose1 w:val="05050102010607020607"/>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68" w:rsidRDefault="00F05F68">
      <w:pPr>
        <w:widowControl/>
        <w:spacing w:line="240" w:lineRule="auto"/>
        <w:ind w:left="0" w:firstLine="0"/>
        <w:jc w:val="left"/>
        <w:rPr>
          <w:rFonts w:ascii="Times New Roman" w:hAnsi="Times New Roman"/>
          <w:sz w:val="28"/>
        </w:rPr>
      </w:pPr>
      <w:r>
        <w:rPr>
          <w:rFonts w:ascii="Times New Roman" w:hAnsi="Times New Roman"/>
          <w:sz w:val="28"/>
        </w:rPr>
        <w:separator/>
      </w:r>
    </w:p>
  </w:footnote>
  <w:footnote w:type="continuationSeparator" w:id="0">
    <w:p w:rsidR="00F05F68" w:rsidRDefault="00F05F68">
      <w:pPr>
        <w:widowControl/>
        <w:spacing w:line="240" w:lineRule="auto"/>
        <w:ind w:left="0" w:firstLine="0"/>
        <w:jc w:val="left"/>
        <w:rPr>
          <w:rFonts w:ascii="Times New Roman" w:hAnsi="Times New Roman"/>
          <w:sz w:val="28"/>
        </w:rPr>
      </w:pPr>
      <w:r>
        <w:rPr>
          <w:rFonts w:ascii="Times New Roman" w:hAnsi="Times New Roman"/>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59" w:rsidRDefault="004A2959" w:rsidP="001E2908">
    <w:pPr>
      <w:pStyle w:val="a6"/>
      <w:framePr w:wrap="around" w:vAnchor="text" w:hAnchor="margin" w:xAlign="center" w:y="1"/>
      <w:rPr>
        <w:rStyle w:val="a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59" w:rsidRDefault="00B44C6F" w:rsidP="001E2908">
    <w:pPr>
      <w:pStyle w:val="a6"/>
      <w:framePr w:wrap="around" w:vAnchor="text" w:hAnchor="margin" w:xAlign="center" w:y="1"/>
      <w:rPr>
        <w:rStyle w:val="a5"/>
        <w:sz w:val="28"/>
      </w:rPr>
    </w:pPr>
    <w:r>
      <w:rPr>
        <w:rStyle w:val="a5"/>
        <w:noProof/>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1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6B451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60649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47D3DE9"/>
    <w:multiLevelType w:val="singleLevel"/>
    <w:tmpl w:val="CF22095E"/>
    <w:lvl w:ilvl="0">
      <w:start w:val="1"/>
      <w:numFmt w:val="decimal"/>
      <w:lvlText w:val="%1."/>
      <w:lvlJc w:val="left"/>
      <w:pPr>
        <w:tabs>
          <w:tab w:val="num" w:pos="1080"/>
        </w:tabs>
        <w:ind w:left="1080" w:hanging="360"/>
      </w:pPr>
      <w:rPr>
        <w:rFonts w:cs="Times New Roman" w:hint="default"/>
      </w:rPr>
    </w:lvl>
  </w:abstractNum>
  <w:abstractNum w:abstractNumId="4">
    <w:nsid w:val="1FE12EA2"/>
    <w:multiLevelType w:val="singleLevel"/>
    <w:tmpl w:val="647EACE0"/>
    <w:lvl w:ilvl="0">
      <w:start w:val="1"/>
      <w:numFmt w:val="decimal"/>
      <w:lvlText w:val="%1."/>
      <w:lvlJc w:val="left"/>
      <w:pPr>
        <w:tabs>
          <w:tab w:val="num" w:pos="1069"/>
        </w:tabs>
        <w:ind w:left="1069" w:hanging="360"/>
      </w:pPr>
      <w:rPr>
        <w:rFonts w:cs="Times New Roman" w:hint="default"/>
      </w:rPr>
    </w:lvl>
  </w:abstractNum>
  <w:abstractNum w:abstractNumId="5">
    <w:nsid w:val="21DB14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5FD16E6"/>
    <w:multiLevelType w:val="singleLevel"/>
    <w:tmpl w:val="576E774E"/>
    <w:lvl w:ilvl="0">
      <w:numFmt w:val="bullet"/>
      <w:lvlText w:val="–"/>
      <w:lvlJc w:val="left"/>
      <w:pPr>
        <w:tabs>
          <w:tab w:val="num" w:pos="1069"/>
        </w:tabs>
        <w:ind w:left="1069" w:hanging="360"/>
      </w:pPr>
      <w:rPr>
        <w:rFonts w:hint="default"/>
      </w:rPr>
    </w:lvl>
  </w:abstractNum>
  <w:abstractNum w:abstractNumId="7">
    <w:nsid w:val="27B50A78"/>
    <w:multiLevelType w:val="hybridMultilevel"/>
    <w:tmpl w:val="2E70E9E4"/>
    <w:lvl w:ilvl="0" w:tplc="42EA7A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8E33D55"/>
    <w:multiLevelType w:val="singleLevel"/>
    <w:tmpl w:val="505C2F36"/>
    <w:lvl w:ilvl="0">
      <w:numFmt w:val="bullet"/>
      <w:lvlText w:val="–"/>
      <w:lvlJc w:val="left"/>
      <w:pPr>
        <w:tabs>
          <w:tab w:val="num" w:pos="1069"/>
        </w:tabs>
        <w:ind w:left="1069" w:hanging="360"/>
      </w:pPr>
      <w:rPr>
        <w:rFonts w:hint="default"/>
      </w:rPr>
    </w:lvl>
  </w:abstractNum>
  <w:abstractNum w:abstractNumId="9">
    <w:nsid w:val="2ACD455A"/>
    <w:multiLevelType w:val="singleLevel"/>
    <w:tmpl w:val="B90EDFF8"/>
    <w:lvl w:ilvl="0">
      <w:start w:val="1"/>
      <w:numFmt w:val="decimal"/>
      <w:lvlText w:val="%1."/>
      <w:lvlJc w:val="left"/>
      <w:pPr>
        <w:tabs>
          <w:tab w:val="num" w:pos="1211"/>
        </w:tabs>
        <w:ind w:left="1211" w:hanging="360"/>
      </w:pPr>
      <w:rPr>
        <w:rFonts w:cs="Times New Roman" w:hint="default"/>
      </w:rPr>
    </w:lvl>
  </w:abstractNum>
  <w:abstractNum w:abstractNumId="10">
    <w:nsid w:val="318169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1">
    <w:nsid w:val="4CFC13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F106EB5"/>
    <w:multiLevelType w:val="hybridMultilevel"/>
    <w:tmpl w:val="E0E410A8"/>
    <w:lvl w:ilvl="0" w:tplc="6D48F3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57577986"/>
    <w:multiLevelType w:val="singleLevel"/>
    <w:tmpl w:val="DC52E1FE"/>
    <w:lvl w:ilvl="0">
      <w:numFmt w:val="bullet"/>
      <w:lvlText w:val="-"/>
      <w:lvlJc w:val="left"/>
      <w:pPr>
        <w:tabs>
          <w:tab w:val="num" w:pos="360"/>
        </w:tabs>
        <w:ind w:left="360" w:hanging="360"/>
      </w:pPr>
      <w:rPr>
        <w:rFonts w:hint="default"/>
      </w:rPr>
    </w:lvl>
  </w:abstractNum>
  <w:abstractNum w:abstractNumId="14">
    <w:nsid w:val="5CDE69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12758C4"/>
    <w:multiLevelType w:val="singleLevel"/>
    <w:tmpl w:val="5DFE6968"/>
    <w:lvl w:ilvl="0">
      <w:start w:val="1"/>
      <w:numFmt w:val="decimal"/>
      <w:lvlText w:val="%1)"/>
      <w:lvlJc w:val="left"/>
      <w:pPr>
        <w:tabs>
          <w:tab w:val="num" w:pos="1264"/>
        </w:tabs>
        <w:ind w:left="1264" w:hanging="555"/>
      </w:pPr>
      <w:rPr>
        <w:rFonts w:cs="Times New Roman" w:hint="default"/>
      </w:rPr>
    </w:lvl>
  </w:abstractNum>
  <w:abstractNum w:abstractNumId="16">
    <w:nsid w:val="6EFC18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8AF2B92"/>
    <w:multiLevelType w:val="multilevel"/>
    <w:tmpl w:val="8A44D80C"/>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55"/>
        </w:tabs>
        <w:ind w:left="1455" w:hanging="735"/>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8">
    <w:nsid w:val="79CD11C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7"/>
  </w:num>
  <w:num w:numId="2">
    <w:abstractNumId w:val="15"/>
  </w:num>
  <w:num w:numId="3">
    <w:abstractNumId w:val="3"/>
  </w:num>
  <w:num w:numId="4">
    <w:abstractNumId w:val="4"/>
  </w:num>
  <w:num w:numId="5">
    <w:abstractNumId w:val="0"/>
  </w:num>
  <w:num w:numId="6">
    <w:abstractNumId w:val="9"/>
  </w:num>
  <w:num w:numId="7">
    <w:abstractNumId w:val="11"/>
  </w:num>
  <w:num w:numId="8">
    <w:abstractNumId w:val="18"/>
  </w:num>
  <w:num w:numId="9">
    <w:abstractNumId w:val="2"/>
  </w:num>
  <w:num w:numId="10">
    <w:abstractNumId w:val="10"/>
  </w:num>
  <w:num w:numId="11">
    <w:abstractNumId w:val="1"/>
  </w:num>
  <w:num w:numId="12">
    <w:abstractNumId w:val="16"/>
  </w:num>
  <w:num w:numId="13">
    <w:abstractNumId w:val="13"/>
  </w:num>
  <w:num w:numId="14">
    <w:abstractNumId w:val="6"/>
  </w:num>
  <w:num w:numId="15">
    <w:abstractNumId w:val="8"/>
  </w:num>
  <w:num w:numId="16">
    <w:abstractNumId w:val="5"/>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858"/>
    <w:rsid w:val="00004E94"/>
    <w:rsid w:val="00050F04"/>
    <w:rsid w:val="000E26F0"/>
    <w:rsid w:val="00107115"/>
    <w:rsid w:val="00123BAF"/>
    <w:rsid w:val="0016437F"/>
    <w:rsid w:val="00173391"/>
    <w:rsid w:val="001C4A6B"/>
    <w:rsid w:val="001E2908"/>
    <w:rsid w:val="00202AC2"/>
    <w:rsid w:val="00210E91"/>
    <w:rsid w:val="00230D0B"/>
    <w:rsid w:val="00291768"/>
    <w:rsid w:val="00293930"/>
    <w:rsid w:val="002A1F16"/>
    <w:rsid w:val="003112B7"/>
    <w:rsid w:val="00336116"/>
    <w:rsid w:val="003423BC"/>
    <w:rsid w:val="003909C0"/>
    <w:rsid w:val="003B7FB1"/>
    <w:rsid w:val="0044484D"/>
    <w:rsid w:val="00462C3E"/>
    <w:rsid w:val="004A2959"/>
    <w:rsid w:val="004C20CB"/>
    <w:rsid w:val="004C2A2E"/>
    <w:rsid w:val="005039CB"/>
    <w:rsid w:val="00537C79"/>
    <w:rsid w:val="00556F3A"/>
    <w:rsid w:val="00594E59"/>
    <w:rsid w:val="005A71FC"/>
    <w:rsid w:val="005D18EE"/>
    <w:rsid w:val="005F3B3D"/>
    <w:rsid w:val="00626214"/>
    <w:rsid w:val="00647768"/>
    <w:rsid w:val="006A3DCC"/>
    <w:rsid w:val="006A7B32"/>
    <w:rsid w:val="006D1A29"/>
    <w:rsid w:val="006E6971"/>
    <w:rsid w:val="006F0E42"/>
    <w:rsid w:val="007412A6"/>
    <w:rsid w:val="00745EFD"/>
    <w:rsid w:val="00782AAA"/>
    <w:rsid w:val="007D026C"/>
    <w:rsid w:val="007D38F7"/>
    <w:rsid w:val="007E265C"/>
    <w:rsid w:val="007F2427"/>
    <w:rsid w:val="008448E7"/>
    <w:rsid w:val="00871E03"/>
    <w:rsid w:val="0091461C"/>
    <w:rsid w:val="00987CB9"/>
    <w:rsid w:val="009B38F8"/>
    <w:rsid w:val="009C3B07"/>
    <w:rsid w:val="009E55AA"/>
    <w:rsid w:val="009E7A39"/>
    <w:rsid w:val="00A367B2"/>
    <w:rsid w:val="00A431B6"/>
    <w:rsid w:val="00AB5E4A"/>
    <w:rsid w:val="00B44C6F"/>
    <w:rsid w:val="00B473F2"/>
    <w:rsid w:val="00B74713"/>
    <w:rsid w:val="00BD00F5"/>
    <w:rsid w:val="00BD5379"/>
    <w:rsid w:val="00C20957"/>
    <w:rsid w:val="00C2156B"/>
    <w:rsid w:val="00C47F92"/>
    <w:rsid w:val="00C604D0"/>
    <w:rsid w:val="00CA6A0E"/>
    <w:rsid w:val="00CF65FB"/>
    <w:rsid w:val="00D13D10"/>
    <w:rsid w:val="00D154CF"/>
    <w:rsid w:val="00D160B5"/>
    <w:rsid w:val="00D16331"/>
    <w:rsid w:val="00D31559"/>
    <w:rsid w:val="00D6574D"/>
    <w:rsid w:val="00DC4390"/>
    <w:rsid w:val="00E07F92"/>
    <w:rsid w:val="00E313A3"/>
    <w:rsid w:val="00E37101"/>
    <w:rsid w:val="00E961D6"/>
    <w:rsid w:val="00EC6858"/>
    <w:rsid w:val="00EE5EAA"/>
    <w:rsid w:val="00F04F0B"/>
    <w:rsid w:val="00F05F68"/>
    <w:rsid w:val="00F17303"/>
    <w:rsid w:val="00F65067"/>
    <w:rsid w:val="00F833C0"/>
    <w:rsid w:val="00F83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32125153-31BA-4E72-B3D1-AAA80805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left="40" w:firstLine="720"/>
      <w:jc w:val="both"/>
    </w:pPr>
    <w:rPr>
      <w:rFonts w:ascii="Courier New" w:hAnsi="Courier New"/>
      <w:sz w:val="24"/>
    </w:rPr>
  </w:style>
  <w:style w:type="paragraph" w:styleId="1">
    <w:name w:val="heading 1"/>
    <w:basedOn w:val="a"/>
    <w:next w:val="a"/>
    <w:link w:val="10"/>
    <w:uiPriority w:val="9"/>
    <w:qFormat/>
    <w:pPr>
      <w:keepNext/>
      <w:ind w:left="0"/>
      <w:jc w:val="center"/>
      <w:outlineLvl w:val="0"/>
    </w:pPr>
    <w:rPr>
      <w:rFonts w:ascii="Times New Roman" w:hAnsi="Times New Roman"/>
      <w:b/>
      <w:sz w:val="28"/>
    </w:rPr>
  </w:style>
  <w:style w:type="paragraph" w:styleId="2">
    <w:name w:val="heading 2"/>
    <w:basedOn w:val="a"/>
    <w:next w:val="a"/>
    <w:link w:val="20"/>
    <w:uiPriority w:val="9"/>
    <w:qFormat/>
    <w:pPr>
      <w:keepNext/>
      <w:ind w:left="0"/>
      <w:jc w:val="center"/>
      <w:outlineLvl w:val="1"/>
    </w:pPr>
    <w:rPr>
      <w:rFonts w:ascii="Times New Roman" w:hAnsi="Times New Roman"/>
      <w:b/>
      <w:sz w:val="28"/>
      <w:u w:val="single"/>
    </w:rPr>
  </w:style>
  <w:style w:type="paragraph" w:styleId="3">
    <w:name w:val="heading 3"/>
    <w:basedOn w:val="a"/>
    <w:next w:val="a"/>
    <w:link w:val="30"/>
    <w:uiPriority w:val="9"/>
    <w:qFormat/>
    <w:pPr>
      <w:keepNext/>
      <w:ind w:left="0" w:firstLine="0"/>
      <w:jc w:val="center"/>
      <w:outlineLvl w:val="2"/>
    </w:pPr>
    <w:rPr>
      <w:rFonts w:ascii="Times New Roman" w:hAnsi="Times New Roman"/>
      <w:b/>
      <w:sz w:val="28"/>
    </w:rPr>
  </w:style>
  <w:style w:type="paragraph" w:styleId="4">
    <w:name w:val="heading 4"/>
    <w:basedOn w:val="a"/>
    <w:next w:val="a"/>
    <w:link w:val="40"/>
    <w:uiPriority w:val="9"/>
    <w:qFormat/>
    <w:pPr>
      <w:keepNext/>
      <w:widowControl/>
      <w:spacing w:line="240" w:lineRule="auto"/>
      <w:ind w:left="0" w:firstLine="709"/>
      <w:outlineLvl w:val="3"/>
    </w:pPr>
    <w:rPr>
      <w:rFonts w:ascii="Times New Roman" w:hAnsi="Times New Roman"/>
      <w:sz w:val="28"/>
    </w:rPr>
  </w:style>
  <w:style w:type="paragraph" w:styleId="5">
    <w:name w:val="heading 5"/>
    <w:basedOn w:val="a"/>
    <w:next w:val="a"/>
    <w:link w:val="50"/>
    <w:uiPriority w:val="9"/>
    <w:qFormat/>
    <w:pPr>
      <w:keepNext/>
      <w:ind w:left="0"/>
      <w:outlineLvl w:val="4"/>
    </w:pPr>
    <w:rPr>
      <w:rFonts w:ascii="Times New Roman" w:hAnsi="Times New Roman"/>
      <w:i/>
      <w:iCs/>
      <w:sz w:val="28"/>
    </w:rPr>
  </w:style>
  <w:style w:type="paragraph" w:styleId="8">
    <w:name w:val="heading 8"/>
    <w:basedOn w:val="a"/>
    <w:next w:val="a"/>
    <w:link w:val="80"/>
    <w:uiPriority w:val="9"/>
    <w:qFormat/>
    <w:pPr>
      <w:keepNext/>
      <w:widowControl/>
      <w:ind w:left="0" w:firstLine="0"/>
      <w:jc w:val="center"/>
      <w:outlineLvl w:val="7"/>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pPr>
      <w:widowControl w:val="0"/>
      <w:ind w:left="120"/>
      <w:jc w:val="center"/>
    </w:pPr>
    <w:rPr>
      <w:rFonts w:ascii="Arial" w:hAnsi="Arial"/>
      <w:sz w:val="18"/>
    </w:rPr>
  </w:style>
  <w:style w:type="paragraph" w:customStyle="1" w:styleId="FR4">
    <w:name w:val="FR4"/>
    <w:pPr>
      <w:widowControl w:val="0"/>
      <w:spacing w:before="280" w:line="300" w:lineRule="auto"/>
      <w:ind w:firstLine="400"/>
      <w:jc w:val="both"/>
    </w:pPr>
    <w:rPr>
      <w:sz w:val="28"/>
    </w:rPr>
  </w:style>
  <w:style w:type="paragraph" w:customStyle="1" w:styleId="FR2">
    <w:name w:val="FR2"/>
    <w:pPr>
      <w:widowControl w:val="0"/>
      <w:ind w:left="1400"/>
    </w:pPr>
    <w:rPr>
      <w:rFonts w:ascii="Arial" w:hAnsi="Arial"/>
      <w:sz w:val="48"/>
    </w:rPr>
  </w:style>
  <w:style w:type="paragraph" w:styleId="a3">
    <w:name w:val="Body Text Indent"/>
    <w:basedOn w:val="a"/>
    <w:link w:val="a4"/>
    <w:uiPriority w:val="99"/>
    <w:pPr>
      <w:widowControl/>
      <w:spacing w:line="240" w:lineRule="auto"/>
      <w:ind w:left="0" w:firstLine="567"/>
      <w:jc w:val="left"/>
    </w:pPr>
    <w:rPr>
      <w:rFonts w:ascii="Times New Roman" w:hAnsi="Times New Roman"/>
      <w:sz w:val="20"/>
    </w:rPr>
  </w:style>
  <w:style w:type="character" w:customStyle="1" w:styleId="a4">
    <w:name w:val="Основной текст с отступом Знак"/>
    <w:link w:val="a3"/>
    <w:uiPriority w:val="99"/>
    <w:semiHidden/>
    <w:rPr>
      <w:rFonts w:ascii="Courier New" w:hAnsi="Courier New"/>
      <w:sz w:val="24"/>
    </w:rPr>
  </w:style>
  <w:style w:type="paragraph" w:styleId="21">
    <w:name w:val="Body Text Indent 2"/>
    <w:basedOn w:val="a"/>
    <w:link w:val="22"/>
    <w:uiPriority w:val="99"/>
    <w:pPr>
      <w:widowControl/>
      <w:ind w:left="0" w:firstLine="709"/>
    </w:pPr>
    <w:rPr>
      <w:rFonts w:ascii="Times New Roman" w:hAnsi="Times New Roman"/>
      <w:sz w:val="28"/>
    </w:rPr>
  </w:style>
  <w:style w:type="character" w:customStyle="1" w:styleId="22">
    <w:name w:val="Основной текст с отступом 2 Знак"/>
    <w:link w:val="21"/>
    <w:uiPriority w:val="99"/>
    <w:semiHidden/>
    <w:rPr>
      <w:rFonts w:ascii="Courier New" w:hAnsi="Courier New"/>
      <w:sz w:val="24"/>
    </w:rPr>
  </w:style>
  <w:style w:type="paragraph" w:styleId="31">
    <w:name w:val="Body Text Indent 3"/>
    <w:basedOn w:val="a"/>
    <w:link w:val="32"/>
    <w:uiPriority w:val="99"/>
    <w:pPr>
      <w:widowControl/>
      <w:spacing w:line="240" w:lineRule="auto"/>
      <w:ind w:left="0" w:firstLine="709"/>
    </w:pPr>
    <w:rPr>
      <w:rFonts w:ascii="Times New Roman" w:hAnsi="Times New Roman"/>
      <w:sz w:val="28"/>
    </w:rPr>
  </w:style>
  <w:style w:type="character" w:customStyle="1" w:styleId="32">
    <w:name w:val="Основной текст с отступом 3 Знак"/>
    <w:link w:val="31"/>
    <w:uiPriority w:val="99"/>
    <w:semiHidden/>
    <w:rPr>
      <w:rFonts w:ascii="Courier New" w:hAnsi="Courier New"/>
      <w:sz w:val="16"/>
      <w:szCs w:val="16"/>
    </w:rPr>
  </w:style>
  <w:style w:type="character" w:styleId="a5">
    <w:name w:val="page number"/>
    <w:uiPriority w:val="99"/>
    <w:rPr>
      <w:rFonts w:cs="Times New Roman"/>
    </w:rPr>
  </w:style>
  <w:style w:type="paragraph" w:styleId="a6">
    <w:name w:val="header"/>
    <w:basedOn w:val="a"/>
    <w:link w:val="a7"/>
    <w:uiPriority w:val="99"/>
    <w:pPr>
      <w:widowControl/>
      <w:tabs>
        <w:tab w:val="center" w:pos="4153"/>
        <w:tab w:val="right" w:pos="8306"/>
      </w:tabs>
      <w:spacing w:line="240" w:lineRule="auto"/>
      <w:ind w:left="0" w:firstLine="0"/>
      <w:jc w:val="left"/>
    </w:pPr>
    <w:rPr>
      <w:rFonts w:ascii="Times New Roman" w:hAnsi="Times New Roman"/>
      <w:sz w:val="20"/>
    </w:rPr>
  </w:style>
  <w:style w:type="character" w:customStyle="1" w:styleId="a7">
    <w:name w:val="Верхний колонтитул Знак"/>
    <w:link w:val="a6"/>
    <w:uiPriority w:val="99"/>
    <w:semiHidden/>
    <w:rPr>
      <w:rFonts w:ascii="Courier New" w:hAnsi="Courier New"/>
      <w:sz w:val="24"/>
    </w:rPr>
  </w:style>
  <w:style w:type="paragraph" w:styleId="a8">
    <w:name w:val="Title"/>
    <w:basedOn w:val="a"/>
    <w:link w:val="a9"/>
    <w:uiPriority w:val="10"/>
    <w:qFormat/>
    <w:pPr>
      <w:widowControl/>
      <w:ind w:left="0" w:firstLine="0"/>
      <w:jc w:val="center"/>
    </w:pPr>
    <w:rPr>
      <w:rFonts w:ascii="Times New Roman" w:hAnsi="Times New Roman"/>
      <w:b/>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customStyle="1" w:styleId="aa">
    <w:name w:val="Основной шрифт"/>
  </w:style>
  <w:style w:type="paragraph" w:customStyle="1" w:styleId="FR3">
    <w:name w:val="FR3"/>
    <w:pPr>
      <w:widowControl w:val="0"/>
      <w:spacing w:before="40"/>
    </w:pPr>
    <w:rPr>
      <w:rFonts w:ascii="Arial" w:hAnsi="Arial"/>
      <w:sz w:val="32"/>
    </w:rPr>
  </w:style>
  <w:style w:type="paragraph" w:customStyle="1" w:styleId="FR5">
    <w:name w:val="FR5"/>
    <w:pPr>
      <w:widowControl w:val="0"/>
      <w:spacing w:before="360"/>
      <w:jc w:val="center"/>
    </w:pPr>
    <w:rPr>
      <w:sz w:val="28"/>
    </w:rPr>
  </w:style>
  <w:style w:type="paragraph" w:styleId="ab">
    <w:name w:val="footer"/>
    <w:basedOn w:val="a"/>
    <w:link w:val="ac"/>
    <w:uiPriority w:val="99"/>
    <w:pPr>
      <w:widowControl/>
      <w:tabs>
        <w:tab w:val="center" w:pos="4677"/>
        <w:tab w:val="right" w:pos="9355"/>
      </w:tabs>
      <w:spacing w:line="240" w:lineRule="auto"/>
      <w:ind w:left="0" w:firstLine="0"/>
      <w:jc w:val="left"/>
    </w:pPr>
    <w:rPr>
      <w:rFonts w:ascii="Times New Roman" w:hAnsi="Times New Roman"/>
      <w:sz w:val="28"/>
    </w:rPr>
  </w:style>
  <w:style w:type="character" w:customStyle="1" w:styleId="ac">
    <w:name w:val="Нижний колонтитул Знак"/>
    <w:link w:val="ab"/>
    <w:uiPriority w:val="99"/>
    <w:semiHidden/>
    <w:rPr>
      <w:rFonts w:ascii="Courier New" w:hAnsi="Courier New"/>
      <w:sz w:val="24"/>
    </w:rPr>
  </w:style>
  <w:style w:type="paragraph" w:styleId="23">
    <w:name w:val="Body Text 2"/>
    <w:basedOn w:val="a"/>
    <w:link w:val="24"/>
    <w:uiPriority w:val="99"/>
    <w:pPr>
      <w:widowControl/>
      <w:ind w:left="0" w:firstLine="0"/>
    </w:pPr>
    <w:rPr>
      <w:rFonts w:ascii="Times New Roman" w:hAnsi="Times New Roman"/>
      <w:sz w:val="28"/>
    </w:rPr>
  </w:style>
  <w:style w:type="character" w:customStyle="1" w:styleId="24">
    <w:name w:val="Основной текст 2 Знак"/>
    <w:link w:val="23"/>
    <w:uiPriority w:val="99"/>
    <w:semiHidden/>
    <w:rPr>
      <w:rFonts w:ascii="Courier New" w:hAnsi="Courier New"/>
      <w:sz w:val="24"/>
    </w:rPr>
  </w:style>
  <w:style w:type="paragraph" w:styleId="ad">
    <w:name w:val="Body Text"/>
    <w:basedOn w:val="a"/>
    <w:link w:val="ae"/>
    <w:uiPriority w:val="99"/>
    <w:pPr>
      <w:widowControl/>
      <w:spacing w:line="240" w:lineRule="auto"/>
      <w:ind w:left="0" w:firstLine="0"/>
      <w:jc w:val="left"/>
    </w:pPr>
    <w:rPr>
      <w:rFonts w:ascii="Times New Roman" w:hAnsi="Times New Roman"/>
      <w:sz w:val="28"/>
    </w:rPr>
  </w:style>
  <w:style w:type="character" w:customStyle="1" w:styleId="ae">
    <w:name w:val="Основной текст Знак"/>
    <w:link w:val="ad"/>
    <w:uiPriority w:val="99"/>
    <w:semiHidden/>
    <w:rPr>
      <w:rFonts w:ascii="Courier New" w:hAnsi="Courier New"/>
      <w:sz w:val="24"/>
    </w:rPr>
  </w:style>
  <w:style w:type="paragraph" w:styleId="af">
    <w:name w:val="Subtitle"/>
    <w:basedOn w:val="a"/>
    <w:link w:val="af0"/>
    <w:uiPriority w:val="11"/>
    <w:qFormat/>
    <w:rsid w:val="001E2908"/>
    <w:pPr>
      <w:spacing w:line="240" w:lineRule="auto"/>
      <w:ind w:left="0" w:firstLine="0"/>
      <w:jc w:val="center"/>
    </w:pPr>
    <w:rPr>
      <w:rFonts w:ascii="Times New Roman" w:hAnsi="Times New Roman"/>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character" w:styleId="af1">
    <w:name w:val="Emphasis"/>
    <w:uiPriority w:val="20"/>
    <w:qFormat/>
    <w:rsid w:val="00E313A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Военный институт правительственной связи</vt:lpstr>
    </vt:vector>
  </TitlesOfParts>
  <Company>ВИПС</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институт правительственной связи</dc:title>
  <dc:subject/>
  <dc:creator>Макс</dc:creator>
  <cp:keywords/>
  <dc:description/>
  <cp:lastModifiedBy>admin</cp:lastModifiedBy>
  <cp:revision>2</cp:revision>
  <cp:lastPrinted>1999-08-04T18:21:00Z</cp:lastPrinted>
  <dcterms:created xsi:type="dcterms:W3CDTF">2014-03-10T05:00:00Z</dcterms:created>
  <dcterms:modified xsi:type="dcterms:W3CDTF">2014-03-10T05:00:00Z</dcterms:modified>
</cp:coreProperties>
</file>