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589" w:rsidRDefault="00A32589">
      <w:pPr>
        <w:pStyle w:val="1"/>
        <w:spacing w:line="360" w:lineRule="auto"/>
        <w:jc w:val="center"/>
        <w:rPr>
          <w:rFonts w:ascii="Times New Roman" w:hAnsi="Times New Roman" w:cs="Times New Roman"/>
          <w:sz w:val="28"/>
        </w:rPr>
      </w:pPr>
      <w:r>
        <w:rPr>
          <w:rFonts w:ascii="Times New Roman" w:hAnsi="Times New Roman" w:cs="Times New Roman"/>
          <w:sz w:val="28"/>
        </w:rPr>
        <w:t>Сопоставление досуговых приоритетов европейской и российской молодежи</w:t>
      </w:r>
    </w:p>
    <w:p w:rsidR="00A32589" w:rsidRDefault="00A32589">
      <w:pPr>
        <w:spacing w:line="360" w:lineRule="auto"/>
        <w:jc w:val="center"/>
        <w:rPr>
          <w:b/>
          <w:bCs/>
          <w:sz w:val="28"/>
          <w:szCs w:val="26"/>
        </w:rPr>
      </w:pPr>
    </w:p>
    <w:p w:rsidR="00A32589" w:rsidRDefault="00A32589">
      <w:pPr>
        <w:pStyle w:val="2"/>
        <w:spacing w:line="360" w:lineRule="auto"/>
        <w:jc w:val="center"/>
        <w:rPr>
          <w:rFonts w:ascii="Times New Roman" w:hAnsi="Times New Roman" w:cs="Times New Roman"/>
        </w:rPr>
      </w:pPr>
      <w:r>
        <w:rPr>
          <w:rFonts w:ascii="Times New Roman" w:hAnsi="Times New Roman" w:cs="Times New Roman"/>
        </w:rPr>
        <w:t>Спортивные предпочтения в проведении досуга</w:t>
      </w:r>
    </w:p>
    <w:p w:rsidR="00A32589" w:rsidRDefault="00A32589">
      <w:pPr>
        <w:pStyle w:val="3"/>
        <w:spacing w:line="360" w:lineRule="auto"/>
        <w:rPr>
          <w:rStyle w:val="a4"/>
          <w:rFonts w:ascii="Times New Roman" w:hAnsi="Times New Roman" w:cs="Times New Roman"/>
        </w:rPr>
      </w:pPr>
      <w:r>
        <w:rPr>
          <w:rFonts w:ascii="Times New Roman" w:hAnsi="Times New Roman" w:cs="Times New Roman"/>
        </w:rPr>
        <w:t>Развитие молодежного спорта в Европе</w:t>
      </w:r>
    </w:p>
    <w:p w:rsidR="00A32589" w:rsidRDefault="00A32589">
      <w:pPr>
        <w:pStyle w:val="a3"/>
        <w:spacing w:line="360" w:lineRule="auto"/>
        <w:ind w:firstLine="567"/>
        <w:rPr>
          <w:rFonts w:ascii="Courier New" w:hAnsi="Courier New" w:cs="Courier New"/>
          <w:sz w:val="28"/>
          <w:szCs w:val="20"/>
        </w:rPr>
      </w:pPr>
      <w:r>
        <w:rPr>
          <w:rFonts w:ascii="Courier New" w:hAnsi="Courier New" w:cs="Courier New"/>
          <w:sz w:val="28"/>
        </w:rPr>
        <w:t>В Европе современное общество придает большое значение спорту, разными способами вырабатывая у людей желание им заниматься. Ежедневно по улицам всех европейских стран проезжают тысячи велосипедов, за рулем которых школьники и студенты преодолевают расстояния в 7-10 станций метро, неотъемлемой частью каждого тинэйджера является скейтборд или роликовые коньки, на которых они во всем обмундировании устраивают слалом между прохожими. И почти в каждом дворе можно увидеть баскетбольное кольцо и мини площадку для тренировок по вечерам. Хотя, например, немецкая молодежь предпочитает получасовые пробежки по утрам  занятиям гимнастикой дома на ковре. Важным аргументом в пользу европейской спортивности являются обязательные занятия  ОФП в школах, колледжах и ВУЗах. Но это все только маленькие расточки огромного аппарата, который как часы работает в различных сферах общественной жизни Европы, а именно – в Европе насчитывается более 5 крупных международных спортивных организаций, среди которых: Европейское Народное Спортивное движение, Спорт Для Всех,</w:t>
      </w:r>
      <w:r>
        <w:rPr>
          <w:rFonts w:ascii="Courier New" w:hAnsi="Courier New" w:cs="Courier New"/>
          <w:sz w:val="28"/>
          <w:szCs w:val="20"/>
        </w:rPr>
        <w:t xml:space="preserve"> ЮНЕСКО, ИЦПЕСС, ТРИММ ЭНД ФИТНЕСС, ИАНОС и другие организации так или иначе внесшие вклад в развитие спорта в Европе. Среди основных задач на первое место выдвигается прежде всего привлечение молодежи к спорту, это отражено в программах: "Спорт для всех" – "Необходимо усиление пропаганды "Спорта для всех" в учебных заведениях, на производстве, в средствах массовой информации и т.д. Соответствующие методические программы создаются при помощи олимпийского комитета, который также включается в дело организации массовых соревнований с большим числом участников. Подобное соревнование можно рассматривать как хорошую рекламу активного отдыха, прекрасного средства для физической подготовленности и здоровья людей. Но не только элемент соревновательности является дополнительным фактором, стимулирующим участие в спортивной жизни, способствует распространению принципов "честной игры", развивает чувство солидарности, товарищества, дисциплины, уважения к соблюдению правил, что, несомненно, оказывает влияние на качество жизни"</w:t>
      </w:r>
      <w:r>
        <w:rPr>
          <w:rStyle w:val="a8"/>
          <w:rFonts w:ascii="Courier New" w:hAnsi="Courier New" w:cs="Courier New"/>
          <w:sz w:val="28"/>
          <w:szCs w:val="20"/>
        </w:rPr>
        <w:footnoteReference w:id="1"/>
      </w:r>
      <w:r>
        <w:rPr>
          <w:rFonts w:ascii="Courier New" w:hAnsi="Courier New" w:cs="Courier New"/>
          <w:sz w:val="28"/>
          <w:szCs w:val="20"/>
        </w:rPr>
        <w:t xml:space="preserve">. </w:t>
      </w:r>
    </w:p>
    <w:p w:rsidR="00A32589" w:rsidRDefault="00A32589">
      <w:pPr>
        <w:pStyle w:val="a3"/>
        <w:spacing w:line="360" w:lineRule="auto"/>
        <w:ind w:firstLine="567"/>
        <w:rPr>
          <w:rFonts w:ascii="Courier New" w:hAnsi="Courier New" w:cs="Courier New"/>
          <w:sz w:val="28"/>
          <w:szCs w:val="20"/>
        </w:rPr>
      </w:pPr>
      <w:r>
        <w:rPr>
          <w:rFonts w:ascii="Courier New" w:hAnsi="Courier New" w:cs="Courier New"/>
          <w:sz w:val="28"/>
          <w:szCs w:val="20"/>
        </w:rPr>
        <w:t>Положения вроде приведенного выше являются атрибутом уставов всех спортивных обществ и организаций в Европе. Под такими девизами осуществляются разного рода программы привлечения молодежи в спорт, увеличения в связи с этим количества спортивных учреждений и активное финансирование этой сферы. Например, СВУЛ является крупнейшей в Финляндии спортивной организацией, объединяющей 54 спортивных союза, 18 территориальных органов, 4335 спортивных клубов и 1.1 млн. членов. В Швеции работа по линии программы "Спорта для всех" осуществляется в основном Шведским гимнастическим союзом, в котором насчитывается около 360 тыс. официально зарегистрированных членов, принадлежащих более чем к 2 тыс. клубов. В секциях общей гимнастики занимается более 225 тыс. человек. Детской и молодежной гимнастикой занимается более 125 тыс. человек.</w:t>
      </w:r>
      <w:r>
        <w:rPr>
          <w:rStyle w:val="a8"/>
          <w:rFonts w:ascii="Courier New" w:hAnsi="Courier New" w:cs="Courier New"/>
          <w:sz w:val="28"/>
          <w:szCs w:val="20"/>
        </w:rPr>
        <w:footnoteReference w:id="2"/>
      </w:r>
      <w:r>
        <w:rPr>
          <w:rFonts w:ascii="Courier New" w:hAnsi="Courier New" w:cs="Courier New"/>
          <w:sz w:val="28"/>
          <w:szCs w:val="20"/>
        </w:rPr>
        <w:t xml:space="preserve"> Для этой категории населения основными секциями являются: семейная гимнастика, гимнастика под музыку, танец и игра, обще развивающая гимнастика, гимнастика со скакалкой.</w:t>
      </w:r>
      <w:r>
        <w:rPr>
          <w:rFonts w:ascii="Courier New" w:hAnsi="Courier New" w:cs="Courier New"/>
          <w:sz w:val="28"/>
        </w:rPr>
        <w:t xml:space="preserve"> </w:t>
      </w:r>
      <w:r>
        <w:rPr>
          <w:rFonts w:ascii="Courier New" w:hAnsi="Courier New" w:cs="Courier New"/>
          <w:sz w:val="28"/>
          <w:szCs w:val="20"/>
        </w:rPr>
        <w:t>Соревновательной гимнастикой охвачено более 9500 человек. С ними ведется такая же работа, как практически в любом подобном союзе других стран. К тому же такие спортивные союзы не только предоставляют помещения для занятий и первоклассных тренеров, но и позволяют каждому индивиду заниматься спортом и, в особенности,</w:t>
      </w:r>
      <w:r>
        <w:rPr>
          <w:rFonts w:ascii="Courier New" w:hAnsi="Courier New" w:cs="Courier New"/>
          <w:sz w:val="28"/>
        </w:rPr>
        <w:t xml:space="preserve"> </w:t>
      </w:r>
      <w:r>
        <w:rPr>
          <w:rFonts w:ascii="Courier New" w:hAnsi="Courier New" w:cs="Courier New"/>
          <w:sz w:val="28"/>
          <w:szCs w:val="20"/>
        </w:rPr>
        <w:t xml:space="preserve">гарантировать всем молодым людям возможность получать знания по физическому воспитанию и овладевать основными физическими навыками. Для этого спортивные союзы активно используют средства массовой информации, влияя на общественное мнение, с тем, чтобы родители, тренеры, педагоги и руководители стимулировали молодежь к регулярным физическим упражнениям, соединяя занятия спортом и нравственное воспитание учащихся. Те же цели преследуют лидеры этого направления, такие как Международная Хартия Физического Воспитания и Спорта. Она является одной из крупнейших организаций Европы, занимающихся развитием спорта в международном масштабе. Основная задача Международной Хартии Физического Воспитания и Спорта регламентировать и гарантировать основное право каждого человека – занятие физическим воспитанием и спортом. А также право развивать физические, интеллектуальные и нравственные способности посредством физического воспитания и спорта гарантировано как в рамках системы образования, так и в других аспектах общественной жизни. Особые условия необходимо предоставлять молодежи, отмечается в уставе хартии, в целях всестороннего развития их личности с помощью программ физического воспитания и спорта, которые должны развивать у каждого человека склонности, волю и выдержку и содействовать его полному включению в общество.  </w:t>
      </w:r>
    </w:p>
    <w:p w:rsidR="00A32589" w:rsidRDefault="00A32589">
      <w:pPr>
        <w:pStyle w:val="a3"/>
        <w:spacing w:line="360" w:lineRule="auto"/>
        <w:ind w:firstLine="567"/>
        <w:rPr>
          <w:rFonts w:ascii="Courier New" w:hAnsi="Courier New" w:cs="Courier New"/>
          <w:sz w:val="28"/>
          <w:szCs w:val="20"/>
        </w:rPr>
      </w:pPr>
      <w:r>
        <w:rPr>
          <w:rFonts w:ascii="Courier New" w:hAnsi="Courier New" w:cs="Courier New"/>
          <w:sz w:val="28"/>
        </w:rPr>
        <w:t>Ярким примером достигнутого успеха за многие годы проведения всевозможных спортивных программ являются спортивные клубы Германии.</w:t>
      </w:r>
      <w:r>
        <w:rPr>
          <w:rFonts w:ascii="Courier New" w:hAnsi="Courier New" w:cs="Courier New"/>
          <w:sz w:val="28"/>
          <w:szCs w:val="20"/>
        </w:rPr>
        <w:t xml:space="preserve"> Они уже давно подошли к более совершенным формам работы с молодежью: новые ориентиры касаются оценки высших спортивных достижений в средствах массовой информации, а также форм массового спорта. Это относится и к сельскому клубу, насчитывающему примерно сотню членов и к городскому клубу, число членов которого нередко превышает тысячу, где имеется дюжина всяких секций и где есть штатные сотрудники и большое число общественников. Молодые люди занимаются спортом все чаще, разнообразнее и дольше. Общество становится более спортивным, однако, при этом теряется первоначальное значение спорта, как средства поддержания физической формы и повышения тонуса. Молодежь хочет сделать свой спортивный образ жизни как можно более свободным, поэтому ищет скорее дорогие, хотя и не лучшие формы занятий спортом в коммерческих студиях, но не в солидарных обществах, каковыми являются спортивные клубы, которые хотя и предоставляют проверенные виды услуг, но окружающая обстановка и время занятий не всегда соответствуют потребностям молодежи. Формирующееся спортивное движение станет более автономным и способным, учитывая возросшее значение спорта в жизни молодежи, активно отстаивать его интересы, определять приоритеты своей деятельности. Спорт представляется как приносящая радость личная активность миллионов молодых людей при огромном количестве добровольных общественных помощников. Были проведены многочисленные исследования с целью выяснить, как должен быть организован спортивный клуб, чтобы молодежь активнее посещала его. Первые результаты анализа деятельности клубов показали, какие преимущества сельского спортивного союза Тюрингии побуждают молодых людей заниматься спортом в стенах одного клуба. Далее приведены краткие выводы проведенных исследований</w:t>
      </w:r>
      <w:r>
        <w:rPr>
          <w:rStyle w:val="a8"/>
          <w:rFonts w:ascii="Courier New" w:hAnsi="Courier New" w:cs="Courier New"/>
          <w:sz w:val="28"/>
          <w:szCs w:val="20"/>
        </w:rPr>
        <w:footnoteReference w:id="3"/>
      </w:r>
      <w:r>
        <w:rPr>
          <w:rFonts w:ascii="Courier New" w:hAnsi="Courier New" w:cs="Courier New"/>
          <w:sz w:val="28"/>
          <w:szCs w:val="20"/>
        </w:rPr>
        <w:t>.</w:t>
      </w:r>
    </w:p>
    <w:p w:rsidR="00A32589" w:rsidRDefault="00A32589">
      <w:pPr>
        <w:pStyle w:val="a3"/>
        <w:spacing w:line="360" w:lineRule="auto"/>
        <w:ind w:firstLine="567"/>
        <w:rPr>
          <w:rFonts w:ascii="Courier New" w:hAnsi="Courier New" w:cs="Courier New"/>
          <w:sz w:val="28"/>
          <w:szCs w:val="20"/>
        </w:rPr>
      </w:pPr>
      <w:r>
        <w:rPr>
          <w:rFonts w:ascii="Courier New" w:hAnsi="Courier New" w:cs="Courier New"/>
          <w:sz w:val="28"/>
          <w:szCs w:val="20"/>
        </w:rPr>
        <w:t>Согласно общему балансу спортивный союз насчитывает 201745 членов, 1808 ассоциаций, 48 спортивных федераций и 15 организаций. Это означает, что количество членов в последнее время увеличилось на 2.9%. ассоциаций — на 11.1% и федераций — на 7.5%.В небольших ассоциациях, имеющих 2—3 секции, вводятся новые спортивные дисциплины. Продолжается процесс разделения больших ассоциаций: 817 (45%) ассоциаций не включает более, чем один вид спорта, и 429 (27%) включают 2—3 спортивные дисциплины. В среднем количество членов не увеличилось, потому что количество занимающихся спортом возросло в возрастной категории 8—15 лет (+5%), а уменьшилось в возрастной категории 19-35 лет, таким образом прирост осуществляется за счет возникновения новых ассоциаций. Количественные характеристики небольших ассоциаций следующие: 1164 ассоциации имеют 100 членов (60%); 529 ассоциаций — 300 членов (29%) и 8 ассоциаций более чем 1000 членов (0.4%).</w:t>
      </w:r>
      <w:r>
        <w:rPr>
          <w:rFonts w:ascii="Courier New" w:hAnsi="Courier New" w:cs="Courier New"/>
          <w:sz w:val="28"/>
        </w:rPr>
        <w:t xml:space="preserve"> </w:t>
      </w:r>
      <w:r>
        <w:rPr>
          <w:rFonts w:ascii="Courier New" w:hAnsi="Courier New" w:cs="Courier New"/>
          <w:sz w:val="28"/>
          <w:szCs w:val="20"/>
        </w:rPr>
        <w:t>Популярны такие виды спорта как восточная борьба, легкая атлетика. Хорошо развиваются также баскетбол, стрельба, теннис и волейбол, в то время как бокс, кегли, борьба и парусный спорт в настоящее время находятся в упадке.</w:t>
      </w:r>
      <w:r>
        <w:rPr>
          <w:rFonts w:ascii="Courier New" w:hAnsi="Courier New" w:cs="Courier New"/>
          <w:sz w:val="28"/>
        </w:rPr>
        <w:t xml:space="preserve"> </w:t>
      </w:r>
      <w:r>
        <w:rPr>
          <w:rFonts w:ascii="Courier New" w:hAnsi="Courier New" w:cs="Courier New"/>
          <w:sz w:val="28"/>
          <w:szCs w:val="20"/>
        </w:rPr>
        <w:t xml:space="preserve">Первый анализ деятельности Союза Тюрингии вскрыл ряд принципиальных проблем. Так, в возрастных категориях 7—14 и 15—18 лет соответственно 14.6% и 17.1% детей и подростков образуют одну ассоциацию, в то время как национальный уровень в процентном отношении увеличивается до 60%. Отмена послешкольной спортивной деятельности, закрытие тренировочных центров для молодых талантов и отсутствие кадров — неблагоприятное явление для спортивных ассоциаций. Со времени начала деятельности клубов, сотрудничество между школами и спортивными ассоциациями становится приоритетным. Это касается молодежи и подростков, численность которых составляет не более 30% от общей массы. </w:t>
      </w:r>
    </w:p>
    <w:p w:rsidR="00A32589" w:rsidRDefault="00A32589">
      <w:pPr>
        <w:spacing w:line="360" w:lineRule="auto"/>
        <w:ind w:firstLine="567"/>
        <w:jc w:val="both"/>
        <w:rPr>
          <w:rStyle w:val="a4"/>
          <w:rFonts w:ascii="Courier New" w:hAnsi="Courier New" w:cs="Courier New"/>
          <w:b w:val="0"/>
          <w:bCs w:val="0"/>
        </w:rPr>
      </w:pPr>
      <w:r>
        <w:rPr>
          <w:rFonts w:ascii="Courier New" w:hAnsi="Courier New" w:cs="Courier New"/>
          <w:sz w:val="28"/>
        </w:rPr>
        <w:t xml:space="preserve">Молодежь, как будущее любого общества, должна получить физическое воспитание и приобрести основные спортивные навыки. Таким образом, она должна быть вовлечена – в рамках или за рамками школьной программы – в занятия спортом и ежедневные физические упражнения. Об этом свидетельствует </w:t>
      </w:r>
      <w:r>
        <w:rPr>
          <w:rStyle w:val="a4"/>
          <w:rFonts w:ascii="Courier New" w:hAnsi="Courier New" w:cs="Courier New"/>
          <w:b w:val="0"/>
          <w:bCs w:val="0"/>
        </w:rPr>
        <w:t>Европейский манифест "Молодые люди и спорт"</w:t>
      </w:r>
      <w:r>
        <w:rPr>
          <w:rStyle w:val="a8"/>
          <w:rFonts w:ascii="Courier New" w:hAnsi="Courier New" w:cs="Courier New"/>
          <w:sz w:val="28"/>
          <w:szCs w:val="20"/>
        </w:rPr>
        <w:footnoteReference w:id="4"/>
      </w:r>
      <w:r>
        <w:rPr>
          <w:rStyle w:val="a4"/>
          <w:rFonts w:ascii="Courier New" w:hAnsi="Courier New" w:cs="Courier New"/>
          <w:b w:val="0"/>
          <w:bCs w:val="0"/>
        </w:rPr>
        <w:t>. Суть положений изложенных в Манифесте в основном сводится к реализации прав и свобод молодежи  при помощи спортивного досуга.</w:t>
      </w:r>
    </w:p>
    <w:p w:rsidR="00A32589" w:rsidRDefault="00A32589">
      <w:pPr>
        <w:spacing w:line="360" w:lineRule="auto"/>
        <w:ind w:firstLine="567"/>
        <w:jc w:val="both"/>
        <w:rPr>
          <w:rFonts w:ascii="Courier New" w:hAnsi="Courier New" w:cs="Courier New"/>
          <w:sz w:val="28"/>
        </w:rPr>
      </w:pPr>
      <w:r>
        <w:rPr>
          <w:rFonts w:ascii="Courier New" w:hAnsi="Courier New" w:cs="Courier New"/>
          <w:sz w:val="28"/>
          <w:szCs w:val="20"/>
        </w:rPr>
        <w:t>Дети и молодежь имеют право на игры и досуг. Общество обязано обеспечить, чтобы это право могло реализовываться через занятия физической культурой и спортом. Общество в целом, в сотрудничестве со всеми заинтересованными организациями, должно предоставить молодым людям возможность достижения этой цели. Для этого общественные власти совместно с соответствующими спортивными организациями отвечают за необходимое руководство в проведении спортивной политики в интересах молодых людей и провозглашают, что спорт во всех формах должен быть доступен для всех молодых людей, не допуская дискриминации; должен предоставлять равные возможности юношам и девушкам, принимать в расчет специальные требования к каждой возрастной группе и группе со специальными нуждами, так как</w:t>
      </w:r>
      <w:r>
        <w:rPr>
          <w:rFonts w:ascii="Courier New" w:hAnsi="Courier New" w:cs="Courier New"/>
          <w:sz w:val="28"/>
        </w:rPr>
        <w:t xml:space="preserve"> </w:t>
      </w:r>
      <w:r>
        <w:rPr>
          <w:rFonts w:ascii="Courier New" w:hAnsi="Courier New" w:cs="Courier New"/>
          <w:sz w:val="28"/>
          <w:szCs w:val="20"/>
        </w:rPr>
        <w:t>физическая активность является для молодых людей естественной формой движения, основанной на элементах игры. Занятия спортом должны быть нацелены на:</w:t>
      </w:r>
      <w:r>
        <w:rPr>
          <w:rFonts w:ascii="Courier New" w:hAnsi="Courier New" w:cs="Courier New"/>
          <w:sz w:val="28"/>
        </w:rPr>
        <w:t xml:space="preserve"> </w:t>
      </w:r>
      <w:r>
        <w:rPr>
          <w:rFonts w:ascii="Courier New" w:hAnsi="Courier New" w:cs="Courier New"/>
          <w:sz w:val="28"/>
          <w:szCs w:val="20"/>
        </w:rPr>
        <w:t>развитие психических, физических и социальных качеств,</w:t>
      </w:r>
      <w:r>
        <w:rPr>
          <w:rFonts w:ascii="Courier New" w:hAnsi="Courier New" w:cs="Courier New"/>
          <w:sz w:val="28"/>
        </w:rPr>
        <w:t xml:space="preserve"> </w:t>
      </w:r>
      <w:r>
        <w:rPr>
          <w:rFonts w:ascii="Courier New" w:hAnsi="Courier New" w:cs="Courier New"/>
          <w:sz w:val="28"/>
          <w:szCs w:val="20"/>
        </w:rPr>
        <w:t>обучение этическим ценностям, справедливости, дисциплинированности,</w:t>
      </w:r>
      <w:r>
        <w:rPr>
          <w:rFonts w:ascii="Courier New" w:hAnsi="Courier New" w:cs="Courier New"/>
          <w:sz w:val="28"/>
        </w:rPr>
        <w:t xml:space="preserve"> </w:t>
      </w:r>
      <w:r>
        <w:rPr>
          <w:rFonts w:ascii="Courier New" w:hAnsi="Courier New" w:cs="Courier New"/>
          <w:sz w:val="28"/>
          <w:szCs w:val="20"/>
        </w:rPr>
        <w:t>воспитание уважения к себе и другим людям, в том числе к группам меньшинства, обучение терпимости и ответственности, воспитание самоконтроля и развитие положительных качеств личности и на</w:t>
      </w:r>
      <w:r>
        <w:rPr>
          <w:rFonts w:ascii="Courier New" w:hAnsi="Courier New" w:cs="Courier New"/>
          <w:sz w:val="28"/>
        </w:rPr>
        <w:t xml:space="preserve"> </w:t>
      </w:r>
      <w:r>
        <w:rPr>
          <w:rFonts w:ascii="Courier New" w:hAnsi="Courier New" w:cs="Courier New"/>
          <w:sz w:val="28"/>
          <w:szCs w:val="20"/>
        </w:rPr>
        <w:t>пропаганду здорового образа жизни.</w:t>
      </w:r>
      <w:r>
        <w:rPr>
          <w:rFonts w:ascii="Courier New" w:hAnsi="Courier New" w:cs="Courier New"/>
          <w:sz w:val="28"/>
        </w:rPr>
        <w:t xml:space="preserve"> </w:t>
      </w:r>
      <w:r>
        <w:rPr>
          <w:rFonts w:ascii="Courier New" w:hAnsi="Courier New" w:cs="Courier New"/>
          <w:sz w:val="28"/>
          <w:szCs w:val="20"/>
        </w:rPr>
        <w:t>Программы должны отражать нужды и учитывать возможности всех молодых людей различного возраста и уровня развития, дифференцированно подходя к каждым из них.</w:t>
      </w:r>
    </w:p>
    <w:p w:rsidR="00A32589" w:rsidRDefault="00A32589">
      <w:pPr>
        <w:pStyle w:val="3"/>
        <w:spacing w:line="360" w:lineRule="auto"/>
        <w:jc w:val="left"/>
        <w:rPr>
          <w:rFonts w:ascii="Courier New" w:hAnsi="Courier New" w:cs="Courier New"/>
        </w:rPr>
      </w:pPr>
    </w:p>
    <w:p w:rsidR="00A32589" w:rsidRDefault="00A32589">
      <w:pPr>
        <w:pStyle w:val="3"/>
        <w:spacing w:line="360" w:lineRule="auto"/>
        <w:rPr>
          <w:rFonts w:ascii="Times New Roman" w:hAnsi="Times New Roman" w:cs="Times New Roman"/>
        </w:rPr>
      </w:pPr>
      <w:r>
        <w:rPr>
          <w:rFonts w:ascii="Times New Roman" w:hAnsi="Times New Roman" w:cs="Times New Roman"/>
        </w:rPr>
        <w:t>Факты и перспективы развития российского молодежного спорта</w:t>
      </w:r>
    </w:p>
    <w:p w:rsidR="00A32589" w:rsidRDefault="00A32589">
      <w:pPr>
        <w:spacing w:line="360" w:lineRule="auto"/>
        <w:rPr>
          <w:rFonts w:ascii="Courier New" w:hAnsi="Courier New" w:cs="Courier New"/>
          <w:sz w:val="28"/>
        </w:rPr>
      </w:pPr>
    </w:p>
    <w:p w:rsidR="00A32589" w:rsidRDefault="00A32589">
      <w:pPr>
        <w:pStyle w:val="a3"/>
        <w:spacing w:line="360" w:lineRule="auto"/>
        <w:ind w:firstLine="567"/>
        <w:rPr>
          <w:rFonts w:ascii="Courier New" w:hAnsi="Courier New" w:cs="Courier New"/>
          <w:sz w:val="28"/>
          <w:szCs w:val="20"/>
        </w:rPr>
      </w:pPr>
      <w:r>
        <w:rPr>
          <w:rFonts w:ascii="Courier New" w:hAnsi="Courier New" w:cs="Courier New"/>
          <w:sz w:val="28"/>
        </w:rPr>
        <w:t xml:space="preserve">Невооруженным глазом простого обывателя видно, что молодежный спорт в России ещё не достиг такой степени развития, регламентированности и общезначимости, как в Европе. Сейчас трудно говорить о каких-то многомиллионных проектах и компаниях в этой сфере, прежде всего потому, что эта проблема видится малозначимой и не требующей поспешного и немедленного решения, по сравнению с такими как наркомания, молодежный алкоголизм и преступность, бедственное существование основного слоя населения и так далее. Но несмотря на это есть люди, которые считают физическое воспитание и спорт важными фактором формирования молодежи. Это фактор здоровья населения. Организации, созданные различными спортивными комитетами и физическими лицами единичны по всей стране, но они должны стать впоследствии не только частью развитой и разветвленной системы, но и увеличиться в своих масштабах, привлечь к молодежному спорту особое внимание. </w:t>
      </w:r>
      <w:r>
        <w:rPr>
          <w:rFonts w:ascii="Courier New" w:hAnsi="Courier New" w:cs="Courier New"/>
          <w:sz w:val="28"/>
          <w:szCs w:val="20"/>
        </w:rPr>
        <w:t>"В том, что не остановлена тенденция превышения смертности над рождаемостью - прямое следствие несостоятельности государства в отношении социальной сферы, в том числе и в развитии народного спорта. Мне кажется, депутатский корпус, президентские структуры, правительство вплотную приблизились к осознанию важного обстоятельства: оздоровительный спорт следует превратить в зону повышенного интереса молодежи. И сделать это надо при помощи хорошо проверенного мировой практикой рычага - благоприятного режима инвестирования этой сферы нашей жизни", - говорит</w:t>
      </w:r>
      <w:r>
        <w:rPr>
          <w:rStyle w:val="a4"/>
          <w:rFonts w:ascii="Courier New" w:hAnsi="Courier New" w:cs="Courier New"/>
        </w:rPr>
        <w:t xml:space="preserve"> </w:t>
      </w:r>
      <w:r>
        <w:rPr>
          <w:rStyle w:val="a4"/>
          <w:rFonts w:ascii="Courier New" w:hAnsi="Courier New" w:cs="Courier New"/>
          <w:b w:val="0"/>
          <w:bCs w:val="0"/>
        </w:rPr>
        <w:t>Жомарт Каменев</w:t>
      </w:r>
      <w:r>
        <w:rPr>
          <w:rFonts w:ascii="Courier New" w:hAnsi="Courier New" w:cs="Courier New"/>
          <w:sz w:val="28"/>
          <w:szCs w:val="20"/>
        </w:rPr>
        <w:t>, председатель Совета Первого Евробанка</w:t>
      </w:r>
      <w:r>
        <w:rPr>
          <w:rStyle w:val="a8"/>
          <w:rFonts w:ascii="Courier New" w:hAnsi="Courier New" w:cs="Courier New"/>
          <w:sz w:val="28"/>
          <w:szCs w:val="20"/>
        </w:rPr>
        <w:footnoteReference w:id="5"/>
      </w:r>
      <w:r>
        <w:rPr>
          <w:rFonts w:ascii="Courier New" w:hAnsi="Courier New" w:cs="Courier New"/>
          <w:sz w:val="28"/>
          <w:szCs w:val="20"/>
        </w:rPr>
        <w:t>. Первые шаги по этому пути уже сделаны. Правительство Москвы стало выделять немало средств из городского бюджета на поддержание и развитие инфраструктуры, содержание спортивных школ и проведение различных мероприятий. Подтверждением тому, утвержденная в апреле 2001 года программа “Молодёжь Москвы”, которая предусматривает в дополнение к традиционным эстафетам и праздникам проведение футбольных матчей, состязания по нескольким видам боевых искусств: каратэ, дзюдо, турниры по рукопашному бою. Примечательно, что в последнее время многие коммерческие структуры также принимают активное участие в финансовой поддержке спротшкол и организации городских физкультурных праздников.</w:t>
      </w:r>
    </w:p>
    <w:p w:rsidR="00A32589" w:rsidRDefault="00A32589">
      <w:pPr>
        <w:pStyle w:val="a3"/>
        <w:spacing w:line="360" w:lineRule="auto"/>
        <w:ind w:right="38" w:firstLine="567"/>
        <w:jc w:val="both"/>
        <w:rPr>
          <w:rFonts w:ascii="Courier New" w:hAnsi="Courier New" w:cs="Courier New"/>
          <w:sz w:val="28"/>
        </w:rPr>
      </w:pPr>
      <w:r>
        <w:rPr>
          <w:rFonts w:ascii="Courier New" w:hAnsi="Courier New" w:cs="Courier New"/>
          <w:sz w:val="28"/>
        </w:rPr>
        <w:t>Крупнейшие федеральные программы, разработанными Госкомитетом по физической культуре и туризму, такие как "</w:t>
      </w:r>
      <w:r>
        <w:rPr>
          <w:rFonts w:ascii="Courier New" w:hAnsi="Courier New" w:cs="Courier New"/>
          <w:sz w:val="28"/>
          <w:szCs w:val="20"/>
        </w:rPr>
        <w:t xml:space="preserve">Дети России", "Молодежь России", "Патриотическое воспитание молодежи", уже вступили в силу. Основной целью программ является создание дееспособной, масштабной системы популяризации занятий физической культурой и спортом. По результатам разнообразных социологических опросов спорт не чужд большей половине населения нашей страны. Он выступает не только эффективным способом борьбы с наркоманией и юношеским алкоголизмом, что показывает Таблица 1 : опрос населения Москвы и России о способах снижения уровня наркомании среди молодежи, а также данные социологического опроса: </w:t>
      </w:r>
      <w:r>
        <w:rPr>
          <w:rFonts w:ascii="Courier New" w:hAnsi="Courier New" w:cs="Courier New"/>
          <w:sz w:val="28"/>
        </w:rPr>
        <w:t>"Что, по Вашему мнению, следует предпринимать, чтобы уберечь молодежь от употребления наркотиков?" Опрос проводился в школах, училищах и ВУЗах, и возрастная категория оценивалась от 15 до 24 лет.</w:t>
      </w:r>
    </w:p>
    <w:p w:rsidR="00A32589" w:rsidRDefault="00A32589">
      <w:pPr>
        <w:pStyle w:val="a3"/>
        <w:spacing w:line="360" w:lineRule="auto"/>
        <w:ind w:right="38" w:firstLine="567"/>
        <w:jc w:val="both"/>
        <w:rPr>
          <w:rFonts w:ascii="Courier New" w:hAnsi="Courier New" w:cs="Courier New"/>
          <w:sz w:val="28"/>
        </w:rPr>
      </w:pPr>
      <w:r>
        <w:rPr>
          <w:rFonts w:ascii="Courier New" w:hAnsi="Courier New" w:cs="Courier New"/>
          <w:sz w:val="28"/>
          <w:szCs w:val="20"/>
        </w:rPr>
        <w:t xml:space="preserve"> </w:t>
      </w:r>
      <w:r>
        <w:rPr>
          <w:rFonts w:ascii="Courier New" w:hAnsi="Courier New" w:cs="Courier New"/>
          <w:sz w:val="28"/>
        </w:rPr>
        <w:t>На первом месте среди предлагаемых мер - необходимость улучшить социальное и политическое положение молодежи (14%). На втором месте - требование перекрыть границы для наркокурьеров (13%). На третьем месте - рекомендации расширить сеть наркодиспансеров (12%). Далее следуют предложения усилить антинаркотическую кампанию (10%). Восстановить сеть культурных государственных молодежных центров (10%). Предоставить молодежи государственные клубы для проведения культурного досуга (9%). Издать более суровые законы (8%). Прекратить пропаганду наркотиков на телевидении, в молодежной прессе, на радио (7%). Отправить всех распространителей в тюрьму (5%). Ставить соответствующую печать в паспорт и не пускать на дискотеки, в клубы наркоманов (3%), Диаграмма 1.</w:t>
      </w:r>
    </w:p>
    <w:p w:rsidR="00A32589" w:rsidRDefault="00E90B8E">
      <w:pPr>
        <w:pStyle w:val="a3"/>
        <w:spacing w:line="360" w:lineRule="auto"/>
        <w:ind w:firstLine="567"/>
        <w:rPr>
          <w:rFonts w:ascii="Courier New" w:hAnsi="Courier New" w:cs="Courier New"/>
          <w:sz w:val="28"/>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399pt">
            <v:imagedata r:id="rId7" o:title=""/>
          </v:shape>
        </w:pict>
      </w:r>
    </w:p>
    <w:p w:rsidR="00A32589" w:rsidRDefault="00A32589">
      <w:pPr>
        <w:pStyle w:val="a3"/>
        <w:spacing w:line="360" w:lineRule="auto"/>
        <w:ind w:firstLine="567"/>
        <w:rPr>
          <w:rFonts w:ascii="Courier New" w:hAnsi="Courier New" w:cs="Courier New"/>
          <w:sz w:val="28"/>
          <w:szCs w:val="20"/>
        </w:rPr>
      </w:pPr>
      <w:r>
        <w:rPr>
          <w:rFonts w:ascii="Courier New" w:hAnsi="Courier New" w:cs="Courier New"/>
          <w:sz w:val="28"/>
          <w:szCs w:val="20"/>
        </w:rPr>
        <w:t>Отсюда видно как важно наличие не только законов против наркомании и борьба с ней, а так же профилактика и предоставление альтернативных видов досуга, таких как спорт, культурно-массовые мероприятия и другое. А главное, что такую взаимосвязь улавливает и сама молодежь, и делает для себы выводы о собственных возможностях проводить свободное время и о предоставленных возможностях, из которых сложно пока что-то выбрать. Это видно и из Диаграммы 2, которая описывает методы борьбы с наркоманией и юношеским алкоголизмом, предлагаемые зрелым населением.</w:t>
      </w:r>
    </w:p>
    <w:p w:rsidR="00A32589" w:rsidRDefault="00A32589">
      <w:pPr>
        <w:pStyle w:val="a3"/>
        <w:spacing w:line="360" w:lineRule="auto"/>
        <w:ind w:firstLine="567"/>
        <w:rPr>
          <w:rFonts w:ascii="Courier New" w:hAnsi="Courier New" w:cs="Courier New"/>
          <w:sz w:val="28"/>
          <w:szCs w:val="20"/>
        </w:rPr>
      </w:pPr>
      <w:r>
        <w:rPr>
          <w:rFonts w:ascii="Courier New" w:hAnsi="Courier New" w:cs="Courier New"/>
          <w:sz w:val="28"/>
          <w:szCs w:val="20"/>
        </w:rPr>
        <w:t xml:space="preserve"> </w:t>
      </w:r>
    </w:p>
    <w:p w:rsidR="00A32589" w:rsidRDefault="00A32589">
      <w:pPr>
        <w:pStyle w:val="a3"/>
        <w:spacing w:line="360" w:lineRule="auto"/>
        <w:ind w:firstLine="567"/>
        <w:rPr>
          <w:rFonts w:ascii="Courier New" w:hAnsi="Courier New" w:cs="Courier New"/>
          <w:sz w:val="28"/>
          <w:szCs w:val="20"/>
        </w:rPr>
      </w:pPr>
    </w:p>
    <w:p w:rsidR="00A32589" w:rsidRDefault="00A32589">
      <w:pPr>
        <w:pStyle w:val="a3"/>
        <w:spacing w:line="360" w:lineRule="auto"/>
        <w:ind w:firstLine="567"/>
        <w:rPr>
          <w:rFonts w:ascii="Courier New" w:hAnsi="Courier New" w:cs="Courier New"/>
          <w:b/>
          <w:bCs/>
          <w:sz w:val="28"/>
        </w:rPr>
      </w:pPr>
      <w:r>
        <w:rPr>
          <w:rFonts w:ascii="Courier New" w:hAnsi="Courier New" w:cs="Courier New"/>
          <w:b/>
          <w:bCs/>
          <w:sz w:val="28"/>
        </w:rPr>
        <w:t>Диаграмма 2.Методы борьбы с наркоманией и алкоголизмом</w:t>
      </w:r>
    </w:p>
    <w:p w:rsidR="00A32589" w:rsidRDefault="00A32589">
      <w:pPr>
        <w:pStyle w:val="a3"/>
        <w:spacing w:line="360" w:lineRule="auto"/>
        <w:ind w:firstLine="567"/>
        <w:rPr>
          <w:rFonts w:ascii="Courier New" w:hAnsi="Courier New" w:cs="Courier New"/>
          <w:sz w:val="28"/>
          <w:szCs w:val="20"/>
        </w:rPr>
      </w:pPr>
      <w:r>
        <w:rPr>
          <w:rFonts w:ascii="Courier New" w:hAnsi="Courier New" w:cs="Courier New"/>
          <w:b/>
          <w:bCs/>
          <w:sz w:val="28"/>
        </w:rPr>
        <w:t xml:space="preserve">            молодежи</w:t>
      </w:r>
      <w:r>
        <w:rPr>
          <w:rStyle w:val="a8"/>
          <w:rFonts w:ascii="Courier New" w:hAnsi="Courier New" w:cs="Courier New"/>
          <w:b/>
          <w:bCs/>
          <w:sz w:val="28"/>
        </w:rPr>
        <w:footnoteReference w:id="6"/>
      </w:r>
      <w:r>
        <w:rPr>
          <w:rFonts w:ascii="Courier New" w:hAnsi="Courier New" w:cs="Courier New"/>
          <w:b/>
          <w:bCs/>
          <w:sz w:val="28"/>
        </w:rPr>
        <w:t xml:space="preserve">                                                               </w:t>
      </w:r>
    </w:p>
    <w:p w:rsidR="00A32589" w:rsidRDefault="00E90B8E">
      <w:pPr>
        <w:pStyle w:val="a3"/>
        <w:spacing w:line="360" w:lineRule="auto"/>
        <w:ind w:firstLine="567"/>
        <w:rPr>
          <w:rFonts w:ascii="Courier New" w:hAnsi="Courier New" w:cs="Courier New"/>
          <w:sz w:val="28"/>
          <w:szCs w:val="20"/>
        </w:rPr>
      </w:pPr>
      <w:r>
        <w:rPr>
          <w:rFonts w:ascii="Courier New" w:hAnsi="Courier New" w:cs="Courier New"/>
          <w:noProof/>
          <w:sz w:val="20"/>
          <w:szCs w:val="18"/>
        </w:rPr>
        <w:pict>
          <v:line id="_x0000_s1030" style="position:absolute;left:0;text-align:left;z-index:251657728" from="28.8pt,.4pt" to="509.55pt,.4pt"/>
        </w:pict>
      </w:r>
      <w:r>
        <w:rPr>
          <w:rFonts w:ascii="Courier New" w:hAnsi="Courier New" w:cs="Courier New"/>
          <w:sz w:val="28"/>
          <w:szCs w:val="18"/>
        </w:rPr>
        <w:pict>
          <v:shape id="_x0000_i1026" type="#_x0000_t75" alt="График 12" style="width:479.25pt;height:534.75pt" o:bordertopcolor="this" o:borderleftcolor="this" o:borderbottomcolor="this" o:borderrightcolor="this">
            <v:imagedata r:id="rId8" o:title=""/>
            <w10:bordertop type="single" width="4"/>
            <w10:borderleft type="single" width="4"/>
            <w10:borderbottom type="single" width="4"/>
            <w10:borderright type="single" width="4"/>
          </v:shape>
        </w:pict>
      </w:r>
    </w:p>
    <w:p w:rsidR="00A32589" w:rsidRDefault="00A32589">
      <w:pPr>
        <w:pStyle w:val="a6"/>
        <w:rPr>
          <w:rFonts w:ascii="Courier New" w:hAnsi="Courier New" w:cs="Courier New"/>
          <w:b/>
          <w:bCs/>
          <w:szCs w:val="20"/>
        </w:rPr>
      </w:pPr>
      <w:r>
        <w:rPr>
          <w:rFonts w:ascii="Courier New" w:hAnsi="Courier New" w:cs="Courier New"/>
          <w:b/>
          <w:bCs/>
        </w:rPr>
        <w:t xml:space="preserve"> </w:t>
      </w:r>
    </w:p>
    <w:p w:rsidR="00A32589" w:rsidRDefault="00A32589">
      <w:pPr>
        <w:pStyle w:val="a3"/>
        <w:spacing w:line="360" w:lineRule="auto"/>
        <w:rPr>
          <w:rFonts w:ascii="Courier New" w:hAnsi="Courier New" w:cs="Courier New"/>
          <w:sz w:val="28"/>
        </w:rPr>
      </w:pPr>
      <w:r>
        <w:rPr>
          <w:rFonts w:ascii="Courier New" w:hAnsi="Courier New" w:cs="Courier New"/>
          <w:sz w:val="28"/>
          <w:szCs w:val="20"/>
        </w:rPr>
        <w:t>Но и вообще выдвигается россиянами в качестве эффективного и немаловажного способа проведения досуга. С этой точки зрения правительство и определяет основные направления молодежной политики.</w:t>
      </w:r>
      <w:r>
        <w:rPr>
          <w:rFonts w:ascii="Courier New" w:hAnsi="Courier New" w:cs="Courier New"/>
          <w:b/>
          <w:bCs/>
          <w:sz w:val="28"/>
        </w:rPr>
        <w:t xml:space="preserve"> </w:t>
      </w:r>
      <w:r>
        <w:rPr>
          <w:rFonts w:ascii="Courier New" w:hAnsi="Courier New" w:cs="Courier New"/>
          <w:sz w:val="28"/>
        </w:rPr>
        <w:t xml:space="preserve">Хотя судя по следующим данным, приведенным в  Таблице 1 и Таблице 2, большинство населения не ставят в высший ранг проблемы молодежного спорта, так как по сравнению с остальными, спорт лишь желателен, но не необходим для поддержания благосостояния молодежи. </w:t>
      </w:r>
    </w:p>
    <w:p w:rsidR="00A32589" w:rsidRDefault="00A32589">
      <w:pPr>
        <w:pStyle w:val="a3"/>
        <w:spacing w:line="360" w:lineRule="auto"/>
        <w:rPr>
          <w:rFonts w:ascii="Courier New" w:hAnsi="Courier New" w:cs="Courier New"/>
          <w:b/>
          <w:bCs/>
          <w:sz w:val="28"/>
        </w:rPr>
      </w:pPr>
    </w:p>
    <w:p w:rsidR="00A32589" w:rsidRDefault="00A32589">
      <w:pPr>
        <w:pStyle w:val="a3"/>
        <w:spacing w:line="360" w:lineRule="auto"/>
        <w:rPr>
          <w:rFonts w:ascii="Courier New" w:hAnsi="Courier New" w:cs="Courier New"/>
          <w:b/>
          <w:bCs/>
          <w:sz w:val="28"/>
        </w:rPr>
      </w:pPr>
    </w:p>
    <w:p w:rsidR="00A32589" w:rsidRDefault="00A32589">
      <w:pPr>
        <w:pStyle w:val="a3"/>
        <w:spacing w:line="360" w:lineRule="auto"/>
        <w:rPr>
          <w:rFonts w:ascii="Courier New" w:hAnsi="Courier New" w:cs="Courier New"/>
          <w:b/>
          <w:bCs/>
          <w:sz w:val="28"/>
        </w:rPr>
      </w:pPr>
      <w:r>
        <w:rPr>
          <w:rFonts w:ascii="Courier New" w:hAnsi="Courier New" w:cs="Courier New"/>
          <w:b/>
          <w:bCs/>
          <w:sz w:val="28"/>
        </w:rPr>
        <w:t>Таблица N 1. Наиболее важное направление московской социальной политики</w:t>
      </w:r>
    </w:p>
    <w:tbl>
      <w:tblPr>
        <w:tblW w:w="66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340"/>
        <w:gridCol w:w="1335"/>
      </w:tblGrid>
      <w:tr w:rsidR="00A32589">
        <w:trPr>
          <w:tblCellSpacing w:w="0" w:type="dxa"/>
          <w:jc w:val="center"/>
        </w:trPr>
        <w:tc>
          <w:tcPr>
            <w:tcW w:w="4000" w:type="pct"/>
            <w:tcBorders>
              <w:top w:val="outset" w:sz="6" w:space="0" w:color="auto"/>
              <w:left w:val="outset" w:sz="6" w:space="0" w:color="auto"/>
              <w:bottom w:val="outset" w:sz="6" w:space="0" w:color="auto"/>
              <w:right w:val="outset" w:sz="6" w:space="0" w:color="auto"/>
            </w:tcBorders>
          </w:tcPr>
          <w:p w:rsidR="00A32589" w:rsidRDefault="00A32589">
            <w:pPr>
              <w:spacing w:line="360" w:lineRule="auto"/>
              <w:jc w:val="both"/>
              <w:rPr>
                <w:rFonts w:ascii="Courier New" w:hAnsi="Courier New" w:cs="Courier New"/>
                <w:sz w:val="28"/>
              </w:rPr>
            </w:pPr>
            <w:r>
              <w:rPr>
                <w:rFonts w:ascii="Courier New" w:hAnsi="Courier New" w:cs="Courier New"/>
                <w:b/>
                <w:bCs/>
                <w:i/>
                <w:iCs/>
                <w:sz w:val="28"/>
              </w:rPr>
              <w:t>Социальная защита малоимущих</w:t>
            </w:r>
          </w:p>
        </w:tc>
        <w:tc>
          <w:tcPr>
            <w:tcW w:w="1000" w:type="pct"/>
            <w:tcBorders>
              <w:top w:val="outset" w:sz="6" w:space="0" w:color="auto"/>
              <w:left w:val="outset" w:sz="6" w:space="0" w:color="auto"/>
              <w:bottom w:val="outset" w:sz="6" w:space="0" w:color="auto"/>
              <w:right w:val="outset" w:sz="6" w:space="0" w:color="auto"/>
            </w:tcBorders>
          </w:tcPr>
          <w:p w:rsidR="00A32589" w:rsidRDefault="00A32589">
            <w:pPr>
              <w:pStyle w:val="a3"/>
              <w:spacing w:line="360" w:lineRule="auto"/>
              <w:rPr>
                <w:rFonts w:ascii="Courier New" w:hAnsi="Courier New" w:cs="Courier New"/>
                <w:sz w:val="28"/>
              </w:rPr>
            </w:pPr>
            <w:r>
              <w:rPr>
                <w:rFonts w:ascii="Courier New" w:hAnsi="Courier New" w:cs="Courier New"/>
                <w:b/>
                <w:bCs/>
                <w:i/>
                <w:iCs/>
                <w:sz w:val="28"/>
              </w:rPr>
              <w:t>25,2</w:t>
            </w:r>
          </w:p>
        </w:tc>
      </w:tr>
      <w:tr w:rsidR="00A32589">
        <w:trPr>
          <w:tblCellSpacing w:w="0" w:type="dxa"/>
          <w:jc w:val="center"/>
        </w:trPr>
        <w:tc>
          <w:tcPr>
            <w:tcW w:w="4000" w:type="pct"/>
            <w:tcBorders>
              <w:top w:val="outset" w:sz="6" w:space="0" w:color="auto"/>
              <w:left w:val="outset" w:sz="6" w:space="0" w:color="auto"/>
              <w:bottom w:val="outset" w:sz="6" w:space="0" w:color="auto"/>
              <w:right w:val="outset" w:sz="6" w:space="0" w:color="auto"/>
            </w:tcBorders>
          </w:tcPr>
          <w:p w:rsidR="00A32589" w:rsidRDefault="00A32589">
            <w:pPr>
              <w:spacing w:line="360" w:lineRule="auto"/>
              <w:jc w:val="both"/>
              <w:rPr>
                <w:rFonts w:ascii="Courier New" w:hAnsi="Courier New" w:cs="Courier New"/>
                <w:sz w:val="28"/>
              </w:rPr>
            </w:pPr>
            <w:r>
              <w:rPr>
                <w:rFonts w:ascii="Courier New" w:hAnsi="Courier New" w:cs="Courier New"/>
                <w:b/>
                <w:bCs/>
                <w:i/>
                <w:iCs/>
                <w:sz w:val="28"/>
              </w:rPr>
              <w:t>Развитие образования</w:t>
            </w:r>
          </w:p>
        </w:tc>
        <w:tc>
          <w:tcPr>
            <w:tcW w:w="1000" w:type="pct"/>
            <w:tcBorders>
              <w:top w:val="outset" w:sz="6" w:space="0" w:color="auto"/>
              <w:left w:val="outset" w:sz="6" w:space="0" w:color="auto"/>
              <w:bottom w:val="outset" w:sz="6" w:space="0" w:color="auto"/>
              <w:right w:val="outset" w:sz="6" w:space="0" w:color="auto"/>
            </w:tcBorders>
          </w:tcPr>
          <w:p w:rsidR="00A32589" w:rsidRDefault="00A32589">
            <w:pPr>
              <w:pStyle w:val="a3"/>
              <w:spacing w:line="360" w:lineRule="auto"/>
              <w:rPr>
                <w:rFonts w:ascii="Courier New" w:hAnsi="Courier New" w:cs="Courier New"/>
                <w:sz w:val="28"/>
              </w:rPr>
            </w:pPr>
            <w:r>
              <w:rPr>
                <w:rFonts w:ascii="Courier New" w:hAnsi="Courier New" w:cs="Courier New"/>
                <w:b/>
                <w:bCs/>
                <w:i/>
                <w:iCs/>
                <w:sz w:val="28"/>
              </w:rPr>
              <w:t>24,1</w:t>
            </w:r>
          </w:p>
        </w:tc>
      </w:tr>
      <w:tr w:rsidR="00A32589">
        <w:trPr>
          <w:tblCellSpacing w:w="0" w:type="dxa"/>
          <w:jc w:val="center"/>
        </w:trPr>
        <w:tc>
          <w:tcPr>
            <w:tcW w:w="4000" w:type="pct"/>
            <w:tcBorders>
              <w:top w:val="outset" w:sz="6" w:space="0" w:color="auto"/>
              <w:left w:val="outset" w:sz="6" w:space="0" w:color="auto"/>
              <w:bottom w:val="outset" w:sz="6" w:space="0" w:color="auto"/>
              <w:right w:val="outset" w:sz="6" w:space="0" w:color="auto"/>
            </w:tcBorders>
          </w:tcPr>
          <w:p w:rsidR="00A32589" w:rsidRDefault="00A32589">
            <w:pPr>
              <w:spacing w:line="360" w:lineRule="auto"/>
              <w:jc w:val="both"/>
              <w:rPr>
                <w:rFonts w:ascii="Courier New" w:hAnsi="Courier New" w:cs="Courier New"/>
                <w:sz w:val="28"/>
              </w:rPr>
            </w:pPr>
            <w:r>
              <w:rPr>
                <w:rFonts w:ascii="Courier New" w:hAnsi="Courier New" w:cs="Courier New"/>
                <w:b/>
                <w:bCs/>
                <w:i/>
                <w:iCs/>
                <w:sz w:val="28"/>
              </w:rPr>
              <w:t>Профилактика безработицы</w:t>
            </w:r>
          </w:p>
        </w:tc>
        <w:tc>
          <w:tcPr>
            <w:tcW w:w="1000" w:type="pct"/>
            <w:tcBorders>
              <w:top w:val="outset" w:sz="6" w:space="0" w:color="auto"/>
              <w:left w:val="outset" w:sz="6" w:space="0" w:color="auto"/>
              <w:bottom w:val="outset" w:sz="6" w:space="0" w:color="auto"/>
              <w:right w:val="outset" w:sz="6" w:space="0" w:color="auto"/>
            </w:tcBorders>
          </w:tcPr>
          <w:p w:rsidR="00A32589" w:rsidRDefault="00A32589">
            <w:pPr>
              <w:pStyle w:val="a3"/>
              <w:spacing w:line="360" w:lineRule="auto"/>
              <w:rPr>
                <w:rFonts w:ascii="Courier New" w:hAnsi="Courier New" w:cs="Courier New"/>
                <w:sz w:val="28"/>
              </w:rPr>
            </w:pPr>
            <w:r>
              <w:rPr>
                <w:rFonts w:ascii="Courier New" w:hAnsi="Courier New" w:cs="Courier New"/>
                <w:b/>
                <w:bCs/>
                <w:i/>
                <w:iCs/>
                <w:sz w:val="28"/>
              </w:rPr>
              <w:t>18,0</w:t>
            </w:r>
          </w:p>
        </w:tc>
      </w:tr>
      <w:tr w:rsidR="00A32589">
        <w:trPr>
          <w:tblCellSpacing w:w="0" w:type="dxa"/>
          <w:jc w:val="center"/>
        </w:trPr>
        <w:tc>
          <w:tcPr>
            <w:tcW w:w="4000" w:type="pct"/>
            <w:tcBorders>
              <w:top w:val="outset" w:sz="6" w:space="0" w:color="auto"/>
              <w:left w:val="outset" w:sz="6" w:space="0" w:color="auto"/>
              <w:bottom w:val="outset" w:sz="6" w:space="0" w:color="auto"/>
              <w:right w:val="outset" w:sz="6" w:space="0" w:color="auto"/>
            </w:tcBorders>
          </w:tcPr>
          <w:p w:rsidR="00A32589" w:rsidRDefault="00A32589">
            <w:pPr>
              <w:spacing w:line="360" w:lineRule="auto"/>
              <w:jc w:val="both"/>
              <w:rPr>
                <w:rFonts w:ascii="Courier New" w:hAnsi="Courier New" w:cs="Courier New"/>
                <w:sz w:val="28"/>
              </w:rPr>
            </w:pPr>
            <w:r>
              <w:rPr>
                <w:rFonts w:ascii="Courier New" w:hAnsi="Courier New" w:cs="Courier New"/>
                <w:b/>
                <w:bCs/>
                <w:i/>
                <w:iCs/>
                <w:sz w:val="28"/>
              </w:rPr>
              <w:t>Развитие здравоохранения</w:t>
            </w:r>
          </w:p>
        </w:tc>
        <w:tc>
          <w:tcPr>
            <w:tcW w:w="1000" w:type="pct"/>
            <w:tcBorders>
              <w:top w:val="outset" w:sz="6" w:space="0" w:color="auto"/>
              <w:left w:val="outset" w:sz="6" w:space="0" w:color="auto"/>
              <w:bottom w:val="outset" w:sz="6" w:space="0" w:color="auto"/>
              <w:right w:val="outset" w:sz="6" w:space="0" w:color="auto"/>
            </w:tcBorders>
          </w:tcPr>
          <w:p w:rsidR="00A32589" w:rsidRDefault="00A32589">
            <w:pPr>
              <w:pStyle w:val="a3"/>
              <w:spacing w:line="360" w:lineRule="auto"/>
              <w:rPr>
                <w:rFonts w:ascii="Courier New" w:hAnsi="Courier New" w:cs="Courier New"/>
                <w:sz w:val="28"/>
              </w:rPr>
            </w:pPr>
            <w:r>
              <w:rPr>
                <w:rFonts w:ascii="Courier New" w:hAnsi="Courier New" w:cs="Courier New"/>
                <w:b/>
                <w:bCs/>
                <w:i/>
                <w:iCs/>
                <w:sz w:val="28"/>
              </w:rPr>
              <w:t>17,8</w:t>
            </w:r>
          </w:p>
        </w:tc>
      </w:tr>
      <w:tr w:rsidR="00A32589">
        <w:trPr>
          <w:tblCellSpacing w:w="0" w:type="dxa"/>
          <w:jc w:val="center"/>
        </w:trPr>
        <w:tc>
          <w:tcPr>
            <w:tcW w:w="4000" w:type="pct"/>
            <w:tcBorders>
              <w:top w:val="outset" w:sz="6" w:space="0" w:color="auto"/>
              <w:left w:val="outset" w:sz="6" w:space="0" w:color="auto"/>
              <w:bottom w:val="outset" w:sz="6" w:space="0" w:color="auto"/>
              <w:right w:val="outset" w:sz="6" w:space="0" w:color="auto"/>
            </w:tcBorders>
          </w:tcPr>
          <w:p w:rsidR="00A32589" w:rsidRDefault="00A32589">
            <w:pPr>
              <w:spacing w:line="360" w:lineRule="auto"/>
              <w:jc w:val="both"/>
              <w:rPr>
                <w:rFonts w:ascii="Courier New" w:hAnsi="Courier New" w:cs="Courier New"/>
                <w:sz w:val="28"/>
              </w:rPr>
            </w:pPr>
            <w:r>
              <w:rPr>
                <w:rFonts w:ascii="Courier New" w:hAnsi="Courier New" w:cs="Courier New"/>
                <w:b/>
                <w:bCs/>
                <w:i/>
                <w:iCs/>
                <w:sz w:val="28"/>
              </w:rPr>
              <w:t>Поддержка культуры и искусства</w:t>
            </w:r>
          </w:p>
        </w:tc>
        <w:tc>
          <w:tcPr>
            <w:tcW w:w="1000" w:type="pct"/>
            <w:tcBorders>
              <w:top w:val="outset" w:sz="6" w:space="0" w:color="auto"/>
              <w:left w:val="outset" w:sz="6" w:space="0" w:color="auto"/>
              <w:bottom w:val="outset" w:sz="6" w:space="0" w:color="auto"/>
              <w:right w:val="outset" w:sz="6" w:space="0" w:color="auto"/>
            </w:tcBorders>
          </w:tcPr>
          <w:p w:rsidR="00A32589" w:rsidRDefault="00A32589">
            <w:pPr>
              <w:pStyle w:val="a3"/>
              <w:spacing w:line="360" w:lineRule="auto"/>
              <w:rPr>
                <w:rFonts w:ascii="Courier New" w:hAnsi="Courier New" w:cs="Courier New"/>
                <w:sz w:val="28"/>
              </w:rPr>
            </w:pPr>
            <w:r>
              <w:rPr>
                <w:rFonts w:ascii="Courier New" w:hAnsi="Courier New" w:cs="Courier New"/>
                <w:b/>
                <w:bCs/>
                <w:i/>
                <w:iCs/>
                <w:sz w:val="28"/>
              </w:rPr>
              <w:t>4,7</w:t>
            </w:r>
          </w:p>
        </w:tc>
      </w:tr>
      <w:tr w:rsidR="00A32589">
        <w:trPr>
          <w:tblCellSpacing w:w="0" w:type="dxa"/>
          <w:jc w:val="center"/>
        </w:trPr>
        <w:tc>
          <w:tcPr>
            <w:tcW w:w="4000" w:type="pct"/>
            <w:tcBorders>
              <w:top w:val="outset" w:sz="6" w:space="0" w:color="auto"/>
              <w:left w:val="outset" w:sz="6" w:space="0" w:color="auto"/>
              <w:bottom w:val="outset" w:sz="6" w:space="0" w:color="auto"/>
              <w:right w:val="outset" w:sz="6" w:space="0" w:color="auto"/>
            </w:tcBorders>
          </w:tcPr>
          <w:p w:rsidR="00A32589" w:rsidRDefault="00A32589">
            <w:pPr>
              <w:spacing w:line="360" w:lineRule="auto"/>
              <w:jc w:val="both"/>
              <w:rPr>
                <w:rFonts w:ascii="Courier New" w:hAnsi="Courier New" w:cs="Courier New"/>
                <w:sz w:val="28"/>
              </w:rPr>
            </w:pPr>
            <w:r>
              <w:rPr>
                <w:rFonts w:ascii="Courier New" w:hAnsi="Courier New" w:cs="Courier New"/>
                <w:b/>
                <w:bCs/>
                <w:i/>
                <w:iCs/>
                <w:sz w:val="28"/>
              </w:rPr>
              <w:t>Семейная политика</w:t>
            </w:r>
          </w:p>
        </w:tc>
        <w:tc>
          <w:tcPr>
            <w:tcW w:w="1000" w:type="pct"/>
            <w:tcBorders>
              <w:top w:val="outset" w:sz="6" w:space="0" w:color="auto"/>
              <w:left w:val="outset" w:sz="6" w:space="0" w:color="auto"/>
              <w:bottom w:val="outset" w:sz="6" w:space="0" w:color="auto"/>
              <w:right w:val="outset" w:sz="6" w:space="0" w:color="auto"/>
            </w:tcBorders>
          </w:tcPr>
          <w:p w:rsidR="00A32589" w:rsidRDefault="00A32589">
            <w:pPr>
              <w:pStyle w:val="a3"/>
              <w:spacing w:line="360" w:lineRule="auto"/>
              <w:rPr>
                <w:rFonts w:ascii="Courier New" w:hAnsi="Courier New" w:cs="Courier New"/>
                <w:sz w:val="28"/>
              </w:rPr>
            </w:pPr>
            <w:r>
              <w:rPr>
                <w:rFonts w:ascii="Courier New" w:hAnsi="Courier New" w:cs="Courier New"/>
                <w:b/>
                <w:bCs/>
                <w:i/>
                <w:iCs/>
                <w:sz w:val="28"/>
              </w:rPr>
              <w:t>4,7</w:t>
            </w:r>
          </w:p>
        </w:tc>
      </w:tr>
      <w:tr w:rsidR="00A32589">
        <w:trPr>
          <w:tblCellSpacing w:w="0" w:type="dxa"/>
          <w:jc w:val="center"/>
        </w:trPr>
        <w:tc>
          <w:tcPr>
            <w:tcW w:w="4000" w:type="pct"/>
            <w:tcBorders>
              <w:top w:val="outset" w:sz="6" w:space="0" w:color="auto"/>
              <w:left w:val="outset" w:sz="6" w:space="0" w:color="auto"/>
              <w:bottom w:val="outset" w:sz="6" w:space="0" w:color="auto"/>
              <w:right w:val="outset" w:sz="6" w:space="0" w:color="auto"/>
            </w:tcBorders>
          </w:tcPr>
          <w:p w:rsidR="00A32589" w:rsidRDefault="00A32589">
            <w:pPr>
              <w:spacing w:line="360" w:lineRule="auto"/>
              <w:jc w:val="both"/>
              <w:rPr>
                <w:rFonts w:ascii="Courier New" w:hAnsi="Courier New" w:cs="Courier New"/>
                <w:sz w:val="28"/>
              </w:rPr>
            </w:pPr>
            <w:r>
              <w:rPr>
                <w:rFonts w:ascii="Courier New" w:hAnsi="Courier New" w:cs="Courier New"/>
                <w:b/>
                <w:bCs/>
                <w:i/>
                <w:iCs/>
                <w:sz w:val="28"/>
              </w:rPr>
              <w:t>Молодежная политика</w:t>
            </w:r>
          </w:p>
        </w:tc>
        <w:tc>
          <w:tcPr>
            <w:tcW w:w="1000" w:type="pct"/>
            <w:tcBorders>
              <w:top w:val="outset" w:sz="6" w:space="0" w:color="auto"/>
              <w:left w:val="outset" w:sz="6" w:space="0" w:color="auto"/>
              <w:bottom w:val="outset" w:sz="6" w:space="0" w:color="auto"/>
              <w:right w:val="outset" w:sz="6" w:space="0" w:color="auto"/>
            </w:tcBorders>
          </w:tcPr>
          <w:p w:rsidR="00A32589" w:rsidRDefault="00A32589">
            <w:pPr>
              <w:pStyle w:val="a3"/>
              <w:spacing w:line="360" w:lineRule="auto"/>
              <w:rPr>
                <w:rFonts w:ascii="Courier New" w:hAnsi="Courier New" w:cs="Courier New"/>
                <w:sz w:val="28"/>
              </w:rPr>
            </w:pPr>
            <w:r>
              <w:rPr>
                <w:rFonts w:ascii="Courier New" w:hAnsi="Courier New" w:cs="Courier New"/>
                <w:b/>
                <w:bCs/>
                <w:i/>
                <w:iCs/>
                <w:sz w:val="28"/>
              </w:rPr>
              <w:t>3,0</w:t>
            </w:r>
          </w:p>
        </w:tc>
      </w:tr>
      <w:tr w:rsidR="00A32589">
        <w:trPr>
          <w:tblCellSpacing w:w="0" w:type="dxa"/>
          <w:jc w:val="center"/>
        </w:trPr>
        <w:tc>
          <w:tcPr>
            <w:tcW w:w="4000" w:type="pct"/>
            <w:tcBorders>
              <w:top w:val="outset" w:sz="6" w:space="0" w:color="auto"/>
              <w:left w:val="outset" w:sz="6" w:space="0" w:color="auto"/>
              <w:bottom w:val="outset" w:sz="6" w:space="0" w:color="auto"/>
              <w:right w:val="outset" w:sz="6" w:space="0" w:color="auto"/>
            </w:tcBorders>
          </w:tcPr>
          <w:p w:rsidR="00A32589" w:rsidRDefault="00A32589">
            <w:pPr>
              <w:spacing w:line="360" w:lineRule="auto"/>
              <w:jc w:val="both"/>
              <w:rPr>
                <w:rFonts w:ascii="Courier New" w:hAnsi="Courier New" w:cs="Courier New"/>
                <w:sz w:val="28"/>
              </w:rPr>
            </w:pPr>
            <w:r>
              <w:rPr>
                <w:rFonts w:ascii="Courier New" w:hAnsi="Courier New" w:cs="Courier New"/>
                <w:b/>
                <w:bCs/>
                <w:i/>
                <w:iCs/>
                <w:sz w:val="28"/>
              </w:rPr>
              <w:t>Развитие физкультуры и спорта</w:t>
            </w:r>
          </w:p>
        </w:tc>
        <w:tc>
          <w:tcPr>
            <w:tcW w:w="1000" w:type="pct"/>
            <w:tcBorders>
              <w:top w:val="outset" w:sz="6" w:space="0" w:color="auto"/>
              <w:left w:val="outset" w:sz="6" w:space="0" w:color="auto"/>
              <w:bottom w:val="outset" w:sz="6" w:space="0" w:color="auto"/>
              <w:right w:val="outset" w:sz="6" w:space="0" w:color="auto"/>
            </w:tcBorders>
          </w:tcPr>
          <w:p w:rsidR="00A32589" w:rsidRDefault="00A32589">
            <w:pPr>
              <w:pStyle w:val="a3"/>
              <w:spacing w:line="360" w:lineRule="auto"/>
              <w:rPr>
                <w:rFonts w:ascii="Courier New" w:hAnsi="Courier New" w:cs="Courier New"/>
                <w:sz w:val="28"/>
              </w:rPr>
            </w:pPr>
            <w:r>
              <w:rPr>
                <w:rFonts w:ascii="Courier New" w:hAnsi="Courier New" w:cs="Courier New"/>
                <w:b/>
                <w:bCs/>
                <w:i/>
                <w:iCs/>
                <w:sz w:val="28"/>
              </w:rPr>
              <w:t>2,3</w:t>
            </w:r>
          </w:p>
        </w:tc>
      </w:tr>
      <w:tr w:rsidR="00A32589">
        <w:trPr>
          <w:tblCellSpacing w:w="0" w:type="dxa"/>
          <w:jc w:val="center"/>
        </w:trPr>
        <w:tc>
          <w:tcPr>
            <w:tcW w:w="4000" w:type="pct"/>
            <w:tcBorders>
              <w:top w:val="outset" w:sz="6" w:space="0" w:color="auto"/>
              <w:left w:val="outset" w:sz="6" w:space="0" w:color="auto"/>
              <w:bottom w:val="outset" w:sz="6" w:space="0" w:color="auto"/>
              <w:right w:val="outset" w:sz="6" w:space="0" w:color="auto"/>
            </w:tcBorders>
          </w:tcPr>
          <w:p w:rsidR="00A32589" w:rsidRDefault="00A32589">
            <w:pPr>
              <w:spacing w:line="360" w:lineRule="auto"/>
              <w:jc w:val="both"/>
              <w:rPr>
                <w:rFonts w:ascii="Courier New" w:hAnsi="Courier New" w:cs="Courier New"/>
                <w:sz w:val="28"/>
              </w:rPr>
            </w:pPr>
            <w:r>
              <w:rPr>
                <w:rFonts w:ascii="Courier New" w:hAnsi="Courier New" w:cs="Courier New"/>
                <w:b/>
                <w:bCs/>
                <w:i/>
                <w:iCs/>
                <w:sz w:val="28"/>
              </w:rPr>
              <w:t>Поддержка СМИ</w:t>
            </w:r>
          </w:p>
        </w:tc>
        <w:tc>
          <w:tcPr>
            <w:tcW w:w="1000" w:type="pct"/>
            <w:tcBorders>
              <w:top w:val="outset" w:sz="6" w:space="0" w:color="auto"/>
              <w:left w:val="outset" w:sz="6" w:space="0" w:color="auto"/>
              <w:bottom w:val="outset" w:sz="6" w:space="0" w:color="auto"/>
              <w:right w:val="outset" w:sz="6" w:space="0" w:color="auto"/>
            </w:tcBorders>
          </w:tcPr>
          <w:p w:rsidR="00A32589" w:rsidRDefault="00A32589">
            <w:pPr>
              <w:pStyle w:val="a3"/>
              <w:spacing w:line="360" w:lineRule="auto"/>
              <w:rPr>
                <w:rFonts w:ascii="Courier New" w:hAnsi="Courier New" w:cs="Courier New"/>
                <w:sz w:val="28"/>
              </w:rPr>
            </w:pPr>
            <w:r>
              <w:rPr>
                <w:rFonts w:ascii="Courier New" w:hAnsi="Courier New" w:cs="Courier New"/>
                <w:b/>
                <w:bCs/>
                <w:i/>
                <w:iCs/>
                <w:sz w:val="28"/>
              </w:rPr>
              <w:t>0,4</w:t>
            </w:r>
          </w:p>
        </w:tc>
      </w:tr>
      <w:tr w:rsidR="00A32589">
        <w:trPr>
          <w:tblCellSpacing w:w="0" w:type="dxa"/>
          <w:jc w:val="center"/>
        </w:trPr>
        <w:tc>
          <w:tcPr>
            <w:tcW w:w="4000" w:type="pct"/>
            <w:tcBorders>
              <w:top w:val="outset" w:sz="6" w:space="0" w:color="auto"/>
              <w:left w:val="outset" w:sz="6" w:space="0" w:color="auto"/>
              <w:bottom w:val="outset" w:sz="6" w:space="0" w:color="auto"/>
              <w:right w:val="outset" w:sz="6" w:space="0" w:color="auto"/>
            </w:tcBorders>
          </w:tcPr>
          <w:p w:rsidR="00A32589" w:rsidRDefault="00A32589">
            <w:pPr>
              <w:spacing w:line="360" w:lineRule="auto"/>
              <w:jc w:val="both"/>
              <w:rPr>
                <w:rFonts w:ascii="Courier New" w:hAnsi="Courier New" w:cs="Courier New"/>
                <w:sz w:val="28"/>
              </w:rPr>
            </w:pPr>
            <w:r>
              <w:rPr>
                <w:rFonts w:ascii="Courier New" w:hAnsi="Courier New" w:cs="Courier New"/>
                <w:sz w:val="28"/>
              </w:rPr>
              <w:t> </w:t>
            </w:r>
          </w:p>
        </w:tc>
        <w:tc>
          <w:tcPr>
            <w:tcW w:w="1000" w:type="pct"/>
            <w:tcBorders>
              <w:top w:val="outset" w:sz="6" w:space="0" w:color="auto"/>
              <w:left w:val="outset" w:sz="6" w:space="0" w:color="auto"/>
              <w:bottom w:val="outset" w:sz="6" w:space="0" w:color="auto"/>
              <w:right w:val="outset" w:sz="6" w:space="0" w:color="auto"/>
            </w:tcBorders>
          </w:tcPr>
          <w:p w:rsidR="00A32589" w:rsidRDefault="00A32589">
            <w:pPr>
              <w:pStyle w:val="a3"/>
              <w:spacing w:line="360" w:lineRule="auto"/>
              <w:rPr>
                <w:rFonts w:ascii="Courier New" w:hAnsi="Courier New" w:cs="Courier New"/>
                <w:sz w:val="28"/>
              </w:rPr>
            </w:pPr>
            <w:r>
              <w:rPr>
                <w:rFonts w:ascii="Courier New" w:hAnsi="Courier New" w:cs="Courier New"/>
                <w:b/>
                <w:bCs/>
                <w:i/>
                <w:iCs/>
                <w:sz w:val="28"/>
              </w:rPr>
              <w:t>100,0</w:t>
            </w:r>
          </w:p>
        </w:tc>
      </w:tr>
    </w:tbl>
    <w:p w:rsidR="00A32589" w:rsidRDefault="00A32589">
      <w:pPr>
        <w:pStyle w:val="a3"/>
        <w:spacing w:line="360" w:lineRule="auto"/>
        <w:rPr>
          <w:rFonts w:ascii="Courier New" w:hAnsi="Courier New" w:cs="Courier New"/>
          <w:sz w:val="28"/>
        </w:rPr>
      </w:pPr>
    </w:p>
    <w:p w:rsidR="00A32589" w:rsidRDefault="00A32589">
      <w:pPr>
        <w:pStyle w:val="a3"/>
        <w:spacing w:line="360" w:lineRule="auto"/>
        <w:rPr>
          <w:rFonts w:ascii="Courier New" w:hAnsi="Courier New" w:cs="Courier New"/>
          <w:sz w:val="28"/>
        </w:rPr>
      </w:pPr>
      <w:r>
        <w:rPr>
          <w:rFonts w:ascii="Courier New" w:hAnsi="Courier New" w:cs="Courier New"/>
          <w:sz w:val="28"/>
        </w:rPr>
        <w:t xml:space="preserve">Только 2,3 процента респондентов выделили Физкультуру и спорт, но что немаловажно – это проблема насущна, и видна населению, что уже говорит не только о её наличии, но и о важности решения, ведь все-таки какая-то часть, пусть небольшая, отвели этой проблеме первое и главное место. </w:t>
      </w:r>
    </w:p>
    <w:p w:rsidR="00A32589" w:rsidRDefault="00A32589">
      <w:pPr>
        <w:pStyle w:val="a3"/>
        <w:spacing w:line="360" w:lineRule="auto"/>
        <w:rPr>
          <w:rFonts w:ascii="Courier New" w:hAnsi="Courier New" w:cs="Courier New"/>
          <w:b/>
          <w:bCs/>
          <w:sz w:val="28"/>
        </w:rPr>
      </w:pPr>
    </w:p>
    <w:p w:rsidR="00A32589" w:rsidRDefault="00A32589">
      <w:pPr>
        <w:pStyle w:val="a3"/>
        <w:spacing w:line="360" w:lineRule="auto"/>
        <w:rPr>
          <w:rFonts w:ascii="Courier New" w:hAnsi="Courier New" w:cs="Courier New"/>
          <w:b/>
          <w:bCs/>
          <w:sz w:val="28"/>
        </w:rPr>
      </w:pPr>
      <w:r>
        <w:rPr>
          <w:rFonts w:ascii="Courier New" w:hAnsi="Courier New" w:cs="Courier New"/>
          <w:b/>
          <w:bCs/>
          <w:sz w:val="28"/>
        </w:rPr>
        <w:t>Таблица N 3. Второе по важности направление московской социальной политики?</w:t>
      </w:r>
    </w:p>
    <w:tbl>
      <w:tblPr>
        <w:tblW w:w="736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818"/>
        <w:gridCol w:w="1547"/>
      </w:tblGrid>
      <w:tr w:rsidR="00A32589">
        <w:trPr>
          <w:tblCellSpacing w:w="0" w:type="dxa"/>
          <w:jc w:val="center"/>
        </w:trPr>
        <w:tc>
          <w:tcPr>
            <w:tcW w:w="3950" w:type="pct"/>
            <w:tcBorders>
              <w:top w:val="outset" w:sz="6" w:space="0" w:color="auto"/>
              <w:left w:val="outset" w:sz="6" w:space="0" w:color="auto"/>
              <w:bottom w:val="outset" w:sz="6" w:space="0" w:color="auto"/>
              <w:right w:val="outset" w:sz="6" w:space="0" w:color="auto"/>
            </w:tcBorders>
          </w:tcPr>
          <w:p w:rsidR="00A32589" w:rsidRDefault="00A32589">
            <w:pPr>
              <w:spacing w:line="360" w:lineRule="auto"/>
              <w:jc w:val="both"/>
              <w:rPr>
                <w:rFonts w:ascii="Courier New" w:hAnsi="Courier New" w:cs="Courier New"/>
                <w:sz w:val="28"/>
              </w:rPr>
            </w:pPr>
            <w:r>
              <w:rPr>
                <w:rFonts w:ascii="Courier New" w:hAnsi="Courier New" w:cs="Courier New"/>
                <w:b/>
                <w:bCs/>
                <w:i/>
                <w:iCs/>
                <w:sz w:val="28"/>
              </w:rPr>
              <w:t>Развитие здравоохранения</w:t>
            </w:r>
          </w:p>
        </w:tc>
        <w:tc>
          <w:tcPr>
            <w:tcW w:w="1050" w:type="pct"/>
            <w:tcBorders>
              <w:top w:val="outset" w:sz="6" w:space="0" w:color="auto"/>
              <w:left w:val="outset" w:sz="6" w:space="0" w:color="auto"/>
              <w:bottom w:val="outset" w:sz="6" w:space="0" w:color="auto"/>
              <w:right w:val="outset" w:sz="6" w:space="0" w:color="auto"/>
            </w:tcBorders>
          </w:tcPr>
          <w:p w:rsidR="00A32589" w:rsidRDefault="00A32589">
            <w:pPr>
              <w:pStyle w:val="a3"/>
              <w:spacing w:line="360" w:lineRule="auto"/>
              <w:rPr>
                <w:rFonts w:ascii="Courier New" w:hAnsi="Courier New" w:cs="Courier New"/>
                <w:sz w:val="28"/>
              </w:rPr>
            </w:pPr>
            <w:r>
              <w:rPr>
                <w:rFonts w:ascii="Courier New" w:hAnsi="Courier New" w:cs="Courier New"/>
                <w:b/>
                <w:bCs/>
                <w:i/>
                <w:iCs/>
                <w:sz w:val="28"/>
              </w:rPr>
              <w:t>28,5</w:t>
            </w:r>
          </w:p>
        </w:tc>
      </w:tr>
      <w:tr w:rsidR="00A32589">
        <w:trPr>
          <w:tblCellSpacing w:w="0" w:type="dxa"/>
          <w:jc w:val="center"/>
        </w:trPr>
        <w:tc>
          <w:tcPr>
            <w:tcW w:w="3950" w:type="pct"/>
            <w:tcBorders>
              <w:top w:val="outset" w:sz="6" w:space="0" w:color="auto"/>
              <w:left w:val="outset" w:sz="6" w:space="0" w:color="auto"/>
              <w:bottom w:val="outset" w:sz="6" w:space="0" w:color="auto"/>
              <w:right w:val="outset" w:sz="6" w:space="0" w:color="auto"/>
            </w:tcBorders>
          </w:tcPr>
          <w:p w:rsidR="00A32589" w:rsidRDefault="00A32589">
            <w:pPr>
              <w:spacing w:line="360" w:lineRule="auto"/>
              <w:jc w:val="both"/>
              <w:rPr>
                <w:rFonts w:ascii="Courier New" w:hAnsi="Courier New" w:cs="Courier New"/>
                <w:sz w:val="28"/>
              </w:rPr>
            </w:pPr>
            <w:r>
              <w:rPr>
                <w:rFonts w:ascii="Courier New" w:hAnsi="Courier New" w:cs="Courier New"/>
                <w:b/>
                <w:bCs/>
                <w:i/>
                <w:iCs/>
                <w:sz w:val="28"/>
              </w:rPr>
              <w:t>Социальная защита малоимущих</w:t>
            </w:r>
          </w:p>
        </w:tc>
        <w:tc>
          <w:tcPr>
            <w:tcW w:w="1050" w:type="pct"/>
            <w:tcBorders>
              <w:top w:val="outset" w:sz="6" w:space="0" w:color="auto"/>
              <w:left w:val="outset" w:sz="6" w:space="0" w:color="auto"/>
              <w:bottom w:val="outset" w:sz="6" w:space="0" w:color="auto"/>
              <w:right w:val="outset" w:sz="6" w:space="0" w:color="auto"/>
            </w:tcBorders>
          </w:tcPr>
          <w:p w:rsidR="00A32589" w:rsidRDefault="00A32589">
            <w:pPr>
              <w:pStyle w:val="a3"/>
              <w:spacing w:line="360" w:lineRule="auto"/>
              <w:rPr>
                <w:rFonts w:ascii="Courier New" w:hAnsi="Courier New" w:cs="Courier New"/>
                <w:sz w:val="28"/>
              </w:rPr>
            </w:pPr>
            <w:r>
              <w:rPr>
                <w:rFonts w:ascii="Courier New" w:hAnsi="Courier New" w:cs="Courier New"/>
                <w:b/>
                <w:bCs/>
                <w:i/>
                <w:iCs/>
                <w:sz w:val="28"/>
              </w:rPr>
              <w:t>18,6</w:t>
            </w:r>
          </w:p>
        </w:tc>
      </w:tr>
      <w:tr w:rsidR="00A32589">
        <w:trPr>
          <w:tblCellSpacing w:w="0" w:type="dxa"/>
          <w:jc w:val="center"/>
        </w:trPr>
        <w:tc>
          <w:tcPr>
            <w:tcW w:w="3950" w:type="pct"/>
            <w:tcBorders>
              <w:top w:val="outset" w:sz="6" w:space="0" w:color="auto"/>
              <w:left w:val="outset" w:sz="6" w:space="0" w:color="auto"/>
              <w:bottom w:val="outset" w:sz="6" w:space="0" w:color="auto"/>
              <w:right w:val="outset" w:sz="6" w:space="0" w:color="auto"/>
            </w:tcBorders>
          </w:tcPr>
          <w:p w:rsidR="00A32589" w:rsidRDefault="00A32589">
            <w:pPr>
              <w:spacing w:line="360" w:lineRule="auto"/>
              <w:jc w:val="both"/>
              <w:rPr>
                <w:rFonts w:ascii="Courier New" w:hAnsi="Courier New" w:cs="Courier New"/>
                <w:sz w:val="28"/>
              </w:rPr>
            </w:pPr>
            <w:r>
              <w:rPr>
                <w:rFonts w:ascii="Courier New" w:hAnsi="Courier New" w:cs="Courier New"/>
                <w:b/>
                <w:bCs/>
                <w:i/>
                <w:iCs/>
                <w:sz w:val="28"/>
              </w:rPr>
              <w:t>Развитие образования</w:t>
            </w:r>
          </w:p>
        </w:tc>
        <w:tc>
          <w:tcPr>
            <w:tcW w:w="1050" w:type="pct"/>
            <w:tcBorders>
              <w:top w:val="outset" w:sz="6" w:space="0" w:color="auto"/>
              <w:left w:val="outset" w:sz="6" w:space="0" w:color="auto"/>
              <w:bottom w:val="outset" w:sz="6" w:space="0" w:color="auto"/>
              <w:right w:val="outset" w:sz="6" w:space="0" w:color="auto"/>
            </w:tcBorders>
          </w:tcPr>
          <w:p w:rsidR="00A32589" w:rsidRDefault="00A32589">
            <w:pPr>
              <w:pStyle w:val="a3"/>
              <w:spacing w:line="360" w:lineRule="auto"/>
              <w:rPr>
                <w:rFonts w:ascii="Courier New" w:hAnsi="Courier New" w:cs="Courier New"/>
                <w:sz w:val="28"/>
              </w:rPr>
            </w:pPr>
            <w:r>
              <w:rPr>
                <w:rFonts w:ascii="Courier New" w:hAnsi="Courier New" w:cs="Courier New"/>
                <w:b/>
                <w:bCs/>
                <w:i/>
                <w:iCs/>
                <w:sz w:val="28"/>
              </w:rPr>
              <w:t>16,1</w:t>
            </w:r>
          </w:p>
        </w:tc>
      </w:tr>
      <w:tr w:rsidR="00A32589">
        <w:trPr>
          <w:tblCellSpacing w:w="0" w:type="dxa"/>
          <w:jc w:val="center"/>
        </w:trPr>
        <w:tc>
          <w:tcPr>
            <w:tcW w:w="3950" w:type="pct"/>
            <w:tcBorders>
              <w:top w:val="outset" w:sz="6" w:space="0" w:color="auto"/>
              <w:left w:val="outset" w:sz="6" w:space="0" w:color="auto"/>
              <w:bottom w:val="outset" w:sz="6" w:space="0" w:color="auto"/>
              <w:right w:val="outset" w:sz="6" w:space="0" w:color="auto"/>
            </w:tcBorders>
          </w:tcPr>
          <w:p w:rsidR="00A32589" w:rsidRDefault="00A32589">
            <w:pPr>
              <w:spacing w:line="360" w:lineRule="auto"/>
              <w:jc w:val="both"/>
              <w:rPr>
                <w:rFonts w:ascii="Courier New" w:hAnsi="Courier New" w:cs="Courier New"/>
                <w:sz w:val="28"/>
              </w:rPr>
            </w:pPr>
            <w:r>
              <w:rPr>
                <w:rFonts w:ascii="Courier New" w:hAnsi="Courier New" w:cs="Courier New"/>
                <w:b/>
                <w:bCs/>
                <w:i/>
                <w:iCs/>
                <w:sz w:val="28"/>
              </w:rPr>
              <w:t>Профилактика безработицы</w:t>
            </w:r>
          </w:p>
        </w:tc>
        <w:tc>
          <w:tcPr>
            <w:tcW w:w="1050" w:type="pct"/>
            <w:tcBorders>
              <w:top w:val="outset" w:sz="6" w:space="0" w:color="auto"/>
              <w:left w:val="outset" w:sz="6" w:space="0" w:color="auto"/>
              <w:bottom w:val="outset" w:sz="6" w:space="0" w:color="auto"/>
              <w:right w:val="outset" w:sz="6" w:space="0" w:color="auto"/>
            </w:tcBorders>
          </w:tcPr>
          <w:p w:rsidR="00A32589" w:rsidRDefault="00A32589">
            <w:pPr>
              <w:pStyle w:val="a3"/>
              <w:spacing w:line="360" w:lineRule="auto"/>
              <w:rPr>
                <w:rFonts w:ascii="Courier New" w:hAnsi="Courier New" w:cs="Courier New"/>
                <w:sz w:val="28"/>
              </w:rPr>
            </w:pPr>
            <w:r>
              <w:rPr>
                <w:rFonts w:ascii="Courier New" w:hAnsi="Courier New" w:cs="Courier New"/>
                <w:b/>
                <w:bCs/>
                <w:i/>
                <w:iCs/>
                <w:sz w:val="28"/>
              </w:rPr>
              <w:t>15,0</w:t>
            </w:r>
          </w:p>
        </w:tc>
      </w:tr>
      <w:tr w:rsidR="00A32589">
        <w:trPr>
          <w:tblCellSpacing w:w="0" w:type="dxa"/>
          <w:jc w:val="center"/>
        </w:trPr>
        <w:tc>
          <w:tcPr>
            <w:tcW w:w="3950" w:type="pct"/>
            <w:tcBorders>
              <w:top w:val="outset" w:sz="6" w:space="0" w:color="auto"/>
              <w:left w:val="outset" w:sz="6" w:space="0" w:color="auto"/>
              <w:bottom w:val="outset" w:sz="6" w:space="0" w:color="auto"/>
              <w:right w:val="outset" w:sz="6" w:space="0" w:color="auto"/>
            </w:tcBorders>
          </w:tcPr>
          <w:p w:rsidR="00A32589" w:rsidRDefault="00A32589">
            <w:pPr>
              <w:spacing w:line="360" w:lineRule="auto"/>
              <w:jc w:val="both"/>
              <w:rPr>
                <w:rFonts w:ascii="Courier New" w:hAnsi="Courier New" w:cs="Courier New"/>
                <w:sz w:val="28"/>
              </w:rPr>
            </w:pPr>
            <w:r>
              <w:rPr>
                <w:rFonts w:ascii="Courier New" w:hAnsi="Courier New" w:cs="Courier New"/>
                <w:b/>
                <w:bCs/>
                <w:i/>
                <w:iCs/>
                <w:sz w:val="28"/>
              </w:rPr>
              <w:t>Молодежная политика</w:t>
            </w:r>
          </w:p>
        </w:tc>
        <w:tc>
          <w:tcPr>
            <w:tcW w:w="1050" w:type="pct"/>
            <w:tcBorders>
              <w:top w:val="outset" w:sz="6" w:space="0" w:color="auto"/>
              <w:left w:val="outset" w:sz="6" w:space="0" w:color="auto"/>
              <w:bottom w:val="outset" w:sz="6" w:space="0" w:color="auto"/>
              <w:right w:val="outset" w:sz="6" w:space="0" w:color="auto"/>
            </w:tcBorders>
          </w:tcPr>
          <w:p w:rsidR="00A32589" w:rsidRDefault="00A32589">
            <w:pPr>
              <w:pStyle w:val="a3"/>
              <w:spacing w:line="360" w:lineRule="auto"/>
              <w:rPr>
                <w:rFonts w:ascii="Courier New" w:hAnsi="Courier New" w:cs="Courier New"/>
                <w:sz w:val="28"/>
              </w:rPr>
            </w:pPr>
            <w:r>
              <w:rPr>
                <w:rFonts w:ascii="Courier New" w:hAnsi="Courier New" w:cs="Courier New"/>
                <w:b/>
                <w:bCs/>
                <w:i/>
                <w:iCs/>
                <w:sz w:val="28"/>
              </w:rPr>
              <w:t>8,5</w:t>
            </w:r>
          </w:p>
        </w:tc>
      </w:tr>
      <w:tr w:rsidR="00A32589">
        <w:trPr>
          <w:tblCellSpacing w:w="0" w:type="dxa"/>
          <w:jc w:val="center"/>
        </w:trPr>
        <w:tc>
          <w:tcPr>
            <w:tcW w:w="3950" w:type="pct"/>
            <w:tcBorders>
              <w:top w:val="outset" w:sz="6" w:space="0" w:color="auto"/>
              <w:left w:val="outset" w:sz="6" w:space="0" w:color="auto"/>
              <w:bottom w:val="outset" w:sz="6" w:space="0" w:color="auto"/>
              <w:right w:val="outset" w:sz="6" w:space="0" w:color="auto"/>
            </w:tcBorders>
          </w:tcPr>
          <w:p w:rsidR="00A32589" w:rsidRDefault="00A32589">
            <w:pPr>
              <w:spacing w:line="360" w:lineRule="auto"/>
              <w:jc w:val="both"/>
              <w:rPr>
                <w:rFonts w:ascii="Courier New" w:hAnsi="Courier New" w:cs="Courier New"/>
                <w:sz w:val="28"/>
              </w:rPr>
            </w:pPr>
            <w:r>
              <w:rPr>
                <w:rFonts w:ascii="Courier New" w:hAnsi="Courier New" w:cs="Courier New"/>
                <w:b/>
                <w:bCs/>
                <w:i/>
                <w:iCs/>
                <w:sz w:val="28"/>
              </w:rPr>
              <w:t>Поддержка культуры и искусства</w:t>
            </w:r>
          </w:p>
        </w:tc>
        <w:tc>
          <w:tcPr>
            <w:tcW w:w="1050" w:type="pct"/>
            <w:tcBorders>
              <w:top w:val="outset" w:sz="6" w:space="0" w:color="auto"/>
              <w:left w:val="outset" w:sz="6" w:space="0" w:color="auto"/>
              <w:bottom w:val="outset" w:sz="6" w:space="0" w:color="auto"/>
              <w:right w:val="outset" w:sz="6" w:space="0" w:color="auto"/>
            </w:tcBorders>
          </w:tcPr>
          <w:p w:rsidR="00A32589" w:rsidRDefault="00A32589">
            <w:pPr>
              <w:pStyle w:val="a3"/>
              <w:spacing w:line="360" w:lineRule="auto"/>
              <w:rPr>
                <w:rFonts w:ascii="Courier New" w:hAnsi="Courier New" w:cs="Courier New"/>
                <w:sz w:val="28"/>
              </w:rPr>
            </w:pPr>
            <w:r>
              <w:rPr>
                <w:rFonts w:ascii="Courier New" w:hAnsi="Courier New" w:cs="Courier New"/>
                <w:b/>
                <w:bCs/>
                <w:i/>
                <w:iCs/>
                <w:sz w:val="28"/>
              </w:rPr>
              <w:t>5,7</w:t>
            </w:r>
          </w:p>
        </w:tc>
      </w:tr>
      <w:tr w:rsidR="00A32589">
        <w:trPr>
          <w:tblCellSpacing w:w="0" w:type="dxa"/>
          <w:jc w:val="center"/>
        </w:trPr>
        <w:tc>
          <w:tcPr>
            <w:tcW w:w="3950" w:type="pct"/>
            <w:tcBorders>
              <w:top w:val="outset" w:sz="6" w:space="0" w:color="auto"/>
              <w:left w:val="outset" w:sz="6" w:space="0" w:color="auto"/>
              <w:bottom w:val="outset" w:sz="6" w:space="0" w:color="auto"/>
              <w:right w:val="outset" w:sz="6" w:space="0" w:color="auto"/>
            </w:tcBorders>
          </w:tcPr>
          <w:p w:rsidR="00A32589" w:rsidRDefault="00A32589">
            <w:pPr>
              <w:spacing w:line="360" w:lineRule="auto"/>
              <w:jc w:val="both"/>
              <w:rPr>
                <w:rFonts w:ascii="Courier New" w:hAnsi="Courier New" w:cs="Courier New"/>
                <w:sz w:val="28"/>
              </w:rPr>
            </w:pPr>
            <w:r>
              <w:rPr>
                <w:rFonts w:ascii="Courier New" w:hAnsi="Courier New" w:cs="Courier New"/>
                <w:b/>
                <w:bCs/>
                <w:i/>
                <w:iCs/>
                <w:sz w:val="28"/>
              </w:rPr>
              <w:t>Семейная политика</w:t>
            </w:r>
          </w:p>
        </w:tc>
        <w:tc>
          <w:tcPr>
            <w:tcW w:w="1050" w:type="pct"/>
            <w:tcBorders>
              <w:top w:val="outset" w:sz="6" w:space="0" w:color="auto"/>
              <w:left w:val="outset" w:sz="6" w:space="0" w:color="auto"/>
              <w:bottom w:val="outset" w:sz="6" w:space="0" w:color="auto"/>
              <w:right w:val="outset" w:sz="6" w:space="0" w:color="auto"/>
            </w:tcBorders>
          </w:tcPr>
          <w:p w:rsidR="00A32589" w:rsidRDefault="00A32589">
            <w:pPr>
              <w:pStyle w:val="a3"/>
              <w:spacing w:line="360" w:lineRule="auto"/>
              <w:rPr>
                <w:rFonts w:ascii="Courier New" w:hAnsi="Courier New" w:cs="Courier New"/>
                <w:sz w:val="28"/>
              </w:rPr>
            </w:pPr>
            <w:r>
              <w:rPr>
                <w:rFonts w:ascii="Courier New" w:hAnsi="Courier New" w:cs="Courier New"/>
                <w:b/>
                <w:bCs/>
                <w:i/>
                <w:iCs/>
                <w:sz w:val="28"/>
              </w:rPr>
              <w:t>4,9</w:t>
            </w:r>
          </w:p>
        </w:tc>
      </w:tr>
      <w:tr w:rsidR="00A32589">
        <w:trPr>
          <w:tblCellSpacing w:w="0" w:type="dxa"/>
          <w:jc w:val="center"/>
        </w:trPr>
        <w:tc>
          <w:tcPr>
            <w:tcW w:w="3950" w:type="pct"/>
            <w:tcBorders>
              <w:top w:val="outset" w:sz="6" w:space="0" w:color="auto"/>
              <w:left w:val="outset" w:sz="6" w:space="0" w:color="auto"/>
              <w:bottom w:val="outset" w:sz="6" w:space="0" w:color="auto"/>
              <w:right w:val="outset" w:sz="6" w:space="0" w:color="auto"/>
            </w:tcBorders>
          </w:tcPr>
          <w:p w:rsidR="00A32589" w:rsidRDefault="00A32589">
            <w:pPr>
              <w:spacing w:line="360" w:lineRule="auto"/>
              <w:jc w:val="both"/>
              <w:rPr>
                <w:rFonts w:ascii="Courier New" w:hAnsi="Courier New" w:cs="Courier New"/>
                <w:sz w:val="28"/>
              </w:rPr>
            </w:pPr>
            <w:r>
              <w:rPr>
                <w:rFonts w:ascii="Courier New" w:hAnsi="Courier New" w:cs="Courier New"/>
                <w:b/>
                <w:bCs/>
                <w:i/>
                <w:iCs/>
                <w:sz w:val="28"/>
              </w:rPr>
              <w:t>Развитие физкультуры и спорта</w:t>
            </w:r>
          </w:p>
        </w:tc>
        <w:tc>
          <w:tcPr>
            <w:tcW w:w="1050" w:type="pct"/>
            <w:tcBorders>
              <w:top w:val="outset" w:sz="6" w:space="0" w:color="auto"/>
              <w:left w:val="outset" w:sz="6" w:space="0" w:color="auto"/>
              <w:bottom w:val="outset" w:sz="6" w:space="0" w:color="auto"/>
              <w:right w:val="outset" w:sz="6" w:space="0" w:color="auto"/>
            </w:tcBorders>
          </w:tcPr>
          <w:p w:rsidR="00A32589" w:rsidRDefault="00A32589">
            <w:pPr>
              <w:pStyle w:val="a3"/>
              <w:spacing w:line="360" w:lineRule="auto"/>
              <w:rPr>
                <w:rFonts w:ascii="Courier New" w:hAnsi="Courier New" w:cs="Courier New"/>
                <w:sz w:val="28"/>
              </w:rPr>
            </w:pPr>
            <w:r>
              <w:rPr>
                <w:rFonts w:ascii="Courier New" w:hAnsi="Courier New" w:cs="Courier New"/>
                <w:b/>
                <w:bCs/>
                <w:i/>
                <w:iCs/>
                <w:sz w:val="28"/>
              </w:rPr>
              <w:t>2,1</w:t>
            </w:r>
          </w:p>
        </w:tc>
      </w:tr>
      <w:tr w:rsidR="00A32589">
        <w:trPr>
          <w:tblCellSpacing w:w="0" w:type="dxa"/>
          <w:jc w:val="center"/>
        </w:trPr>
        <w:tc>
          <w:tcPr>
            <w:tcW w:w="3950" w:type="pct"/>
            <w:tcBorders>
              <w:top w:val="outset" w:sz="6" w:space="0" w:color="auto"/>
              <w:left w:val="outset" w:sz="6" w:space="0" w:color="auto"/>
              <w:bottom w:val="outset" w:sz="6" w:space="0" w:color="auto"/>
              <w:right w:val="outset" w:sz="6" w:space="0" w:color="auto"/>
            </w:tcBorders>
          </w:tcPr>
          <w:p w:rsidR="00A32589" w:rsidRDefault="00A32589">
            <w:pPr>
              <w:spacing w:line="360" w:lineRule="auto"/>
              <w:jc w:val="both"/>
              <w:rPr>
                <w:rFonts w:ascii="Courier New" w:hAnsi="Courier New" w:cs="Courier New"/>
                <w:sz w:val="28"/>
              </w:rPr>
            </w:pPr>
            <w:r>
              <w:rPr>
                <w:rFonts w:ascii="Courier New" w:hAnsi="Courier New" w:cs="Courier New"/>
                <w:b/>
                <w:bCs/>
                <w:i/>
                <w:iCs/>
                <w:sz w:val="28"/>
              </w:rPr>
              <w:t>Поддержка СМИ</w:t>
            </w:r>
          </w:p>
        </w:tc>
        <w:tc>
          <w:tcPr>
            <w:tcW w:w="1050" w:type="pct"/>
            <w:tcBorders>
              <w:top w:val="outset" w:sz="6" w:space="0" w:color="auto"/>
              <w:left w:val="outset" w:sz="6" w:space="0" w:color="auto"/>
              <w:bottom w:val="outset" w:sz="6" w:space="0" w:color="auto"/>
              <w:right w:val="outset" w:sz="6" w:space="0" w:color="auto"/>
            </w:tcBorders>
          </w:tcPr>
          <w:p w:rsidR="00A32589" w:rsidRDefault="00A32589">
            <w:pPr>
              <w:pStyle w:val="a3"/>
              <w:spacing w:line="360" w:lineRule="auto"/>
              <w:rPr>
                <w:rFonts w:ascii="Courier New" w:hAnsi="Courier New" w:cs="Courier New"/>
                <w:sz w:val="28"/>
              </w:rPr>
            </w:pPr>
            <w:r>
              <w:rPr>
                <w:rFonts w:ascii="Courier New" w:hAnsi="Courier New" w:cs="Courier New"/>
                <w:b/>
                <w:bCs/>
                <w:i/>
                <w:iCs/>
                <w:sz w:val="28"/>
              </w:rPr>
              <w:t>0,6</w:t>
            </w:r>
          </w:p>
        </w:tc>
      </w:tr>
      <w:tr w:rsidR="00A32589">
        <w:trPr>
          <w:tblCellSpacing w:w="0" w:type="dxa"/>
          <w:jc w:val="center"/>
        </w:trPr>
        <w:tc>
          <w:tcPr>
            <w:tcW w:w="3950" w:type="pct"/>
            <w:tcBorders>
              <w:top w:val="outset" w:sz="6" w:space="0" w:color="auto"/>
              <w:left w:val="outset" w:sz="6" w:space="0" w:color="auto"/>
              <w:bottom w:val="outset" w:sz="6" w:space="0" w:color="auto"/>
              <w:right w:val="outset" w:sz="6" w:space="0" w:color="auto"/>
            </w:tcBorders>
          </w:tcPr>
          <w:p w:rsidR="00A32589" w:rsidRDefault="00A32589">
            <w:pPr>
              <w:spacing w:line="360" w:lineRule="auto"/>
              <w:jc w:val="both"/>
              <w:rPr>
                <w:rFonts w:ascii="Courier New" w:hAnsi="Courier New" w:cs="Courier New"/>
                <w:sz w:val="28"/>
              </w:rPr>
            </w:pPr>
            <w:r>
              <w:rPr>
                <w:rFonts w:ascii="Courier New" w:hAnsi="Courier New" w:cs="Courier New"/>
                <w:sz w:val="28"/>
              </w:rPr>
              <w:t> </w:t>
            </w:r>
          </w:p>
        </w:tc>
        <w:tc>
          <w:tcPr>
            <w:tcW w:w="1050" w:type="pct"/>
            <w:tcBorders>
              <w:top w:val="outset" w:sz="6" w:space="0" w:color="auto"/>
              <w:left w:val="outset" w:sz="6" w:space="0" w:color="auto"/>
              <w:bottom w:val="outset" w:sz="6" w:space="0" w:color="auto"/>
              <w:right w:val="outset" w:sz="6" w:space="0" w:color="auto"/>
            </w:tcBorders>
          </w:tcPr>
          <w:p w:rsidR="00A32589" w:rsidRDefault="00A32589">
            <w:pPr>
              <w:pStyle w:val="a3"/>
              <w:spacing w:line="360" w:lineRule="auto"/>
              <w:rPr>
                <w:rFonts w:ascii="Courier New" w:hAnsi="Courier New" w:cs="Courier New"/>
                <w:sz w:val="28"/>
              </w:rPr>
            </w:pPr>
            <w:r>
              <w:rPr>
                <w:rFonts w:ascii="Courier New" w:hAnsi="Courier New" w:cs="Courier New"/>
                <w:b/>
                <w:bCs/>
                <w:i/>
                <w:iCs/>
                <w:sz w:val="28"/>
              </w:rPr>
              <w:t>100,0</w:t>
            </w:r>
          </w:p>
        </w:tc>
      </w:tr>
    </w:tbl>
    <w:p w:rsidR="00A32589" w:rsidRDefault="00A32589">
      <w:pPr>
        <w:spacing w:line="360" w:lineRule="auto"/>
        <w:ind w:firstLine="567"/>
        <w:jc w:val="both"/>
        <w:rPr>
          <w:rFonts w:ascii="Courier New" w:hAnsi="Courier New" w:cs="Courier New"/>
          <w:sz w:val="28"/>
          <w:szCs w:val="20"/>
        </w:rPr>
      </w:pPr>
      <w:r>
        <w:rPr>
          <w:rFonts w:ascii="Courier New" w:hAnsi="Courier New" w:cs="Courier New"/>
          <w:sz w:val="28"/>
          <w:szCs w:val="20"/>
        </w:rPr>
        <w:t>Здесь, в таблице 3, на второе место физическую культуру и спорт поставили только 2,1% опрошенных, но эта цифра идет уже с учетом того, что 2,3% отвели проблеме первое место. Отсюда можно сделать вывод, что 4,4% опрошенных видят Физкультуру и спорт, как важнейшие направления молодежной политики.</w:t>
      </w:r>
    </w:p>
    <w:p w:rsidR="00A32589" w:rsidRDefault="00A32589">
      <w:pPr>
        <w:spacing w:line="360" w:lineRule="auto"/>
        <w:ind w:firstLine="567"/>
        <w:jc w:val="both"/>
        <w:rPr>
          <w:rFonts w:ascii="Courier New" w:hAnsi="Courier New" w:cs="Courier New"/>
          <w:sz w:val="28"/>
          <w:szCs w:val="20"/>
        </w:rPr>
      </w:pPr>
      <w:r>
        <w:rPr>
          <w:rFonts w:ascii="Courier New" w:hAnsi="Courier New" w:cs="Courier New"/>
          <w:sz w:val="28"/>
          <w:szCs w:val="20"/>
        </w:rPr>
        <w:t xml:space="preserve">На основе таблиц так же можно сделать ещё один вывод: спорт и физическая культура молодежи непосредственно связана со здравоохранением, и хотя они стоят на различных уровнях ценности (судя по таблицам здравоохранение существенно важнее спорта), все равно, так или иначе это говорит о важности и незаменимости физической культуры и спорта в жизни молодежи. Тем более, что каждый человек прекрасно понимает: даже без примитивных занятий физической культурой в школе, ребенок никогда не вырастет здоровым и развитым. </w:t>
      </w:r>
    </w:p>
    <w:p w:rsidR="00A32589" w:rsidRDefault="00A32589">
      <w:pPr>
        <w:pStyle w:val="a6"/>
        <w:ind w:firstLine="567"/>
        <w:rPr>
          <w:rFonts w:ascii="Courier New" w:hAnsi="Courier New" w:cs="Courier New"/>
          <w:szCs w:val="20"/>
        </w:rPr>
      </w:pPr>
      <w:r>
        <w:rPr>
          <w:rFonts w:ascii="Courier New" w:hAnsi="Courier New" w:cs="Courier New"/>
          <w:szCs w:val="20"/>
        </w:rPr>
        <w:t>Если говорить о спорте высших достижений, то он страдает от безденежья. В результате - отток хороших тренеров, сужение сети детских спортивных школ. Это с одной стороны. А вот с другой мы наблюдаем обнадеживающую картину. Зарождаются партнерские отношения между сферой бизнеса, финансовыми структурами и спортом. Наглядный пример - деятельность Национального фонда спорта России. Трудно представить, каким было бы сегодня состояние подготовки российских команд к Олимпийским играм 1996 года в Атланте, не опирайся олимпийцы на материальную поддержку НФС. Но не все причины безжизненности и слабости развития спорта кроются в финансах. Социальная, экономическая, политическая обстановка в стране оставляет желать лучшего, а именно – молодежь, с детских лет ограниченная в спорте телевизором и ОФП в школе, тренеры, большей частью покинувшие страну из-за низкой оплаты высокого мастерства подготовки спортсменов, а то и вовсе безработные, невостребованные специалисты. В ту же "копилку" можно отнести резкое обнищание и закрытие огромного количества спортивных клубов, детских и юношеских спортивных организаций: бассейнов, футбольных и баскетбольных площадок, катков, теннисных кортов и так далее. У меня есть пример собственных наблюдений описанного выше процесса.</w:t>
      </w:r>
      <w:r>
        <w:rPr>
          <w:rStyle w:val="a8"/>
          <w:rFonts w:ascii="Courier New" w:hAnsi="Courier New" w:cs="Courier New"/>
          <w:szCs w:val="20"/>
        </w:rPr>
        <w:footnoteReference w:id="7"/>
      </w:r>
      <w:r>
        <w:rPr>
          <w:rFonts w:ascii="Courier New" w:hAnsi="Courier New" w:cs="Courier New"/>
          <w:szCs w:val="20"/>
        </w:rPr>
        <w:t xml:space="preserve"> Еще 7-9 лет назад в округе моего дома на расстоянии 3-4 остановок находилось 6 катков, а летом полей для футбола, волейбола и баскетбола, 2 государственных бассейна и 7 спортивных клубов с разнообразными секциями. На сегодняшний день остался только один спортивный клуб "Юниор", открытый только для учеников некоторых школ района, а остальное попало в частные руки. Спортивные площадки стали стоянками для автомобилей или гаражами, из бассейнов сохранился лишь один ЦСКА ВМФ, только у него уже какое-то модное название, но это название не запоминается у тех многочисленных  посетителей, которые теперь и помыслить не могут о покупке супердорогово абонемента в совсем не измененный бассейн. </w:t>
      </w:r>
    </w:p>
    <w:p w:rsidR="00A32589" w:rsidRDefault="00A32589">
      <w:pPr>
        <w:pStyle w:val="a6"/>
        <w:ind w:firstLine="567"/>
        <w:rPr>
          <w:rFonts w:ascii="Courier New" w:hAnsi="Courier New" w:cs="Courier New"/>
          <w:szCs w:val="20"/>
        </w:rPr>
      </w:pPr>
      <w:r>
        <w:rPr>
          <w:rFonts w:ascii="Courier New" w:hAnsi="Courier New" w:cs="Courier New"/>
          <w:szCs w:val="20"/>
        </w:rPr>
        <w:t>И это, к сожалению не единичный случай, а тенденция предпринимателей всей страны в целом. Ведь молодежь лишается возможности заниматься спортом, развивать себя и, в результате, вынуждена проводить время во дворах, подъездах, на бесплатных дискотеках и так далее. Это ведет к росту наркомании и преступности, девиантному поведению молодых людей, и огромным проблемам в формировании российского общества в будущем.</w:t>
      </w:r>
    </w:p>
    <w:p w:rsidR="00A32589" w:rsidRDefault="00A32589">
      <w:pPr>
        <w:pStyle w:val="a6"/>
        <w:ind w:firstLine="567"/>
        <w:rPr>
          <w:rFonts w:ascii="Courier New" w:hAnsi="Courier New" w:cs="Courier New"/>
          <w:szCs w:val="20"/>
        </w:rPr>
      </w:pPr>
      <w:r>
        <w:rPr>
          <w:rFonts w:ascii="Courier New" w:hAnsi="Courier New" w:cs="Courier New"/>
          <w:szCs w:val="20"/>
        </w:rPr>
        <w:t>Другим примером продолжающегося захвата детских спортивных учреждений с последующей их ликвидацией может послужить один случай, увиденный мною в передаче "Независимое расследование"</w:t>
      </w:r>
      <w:r>
        <w:rPr>
          <w:rStyle w:val="a8"/>
          <w:rFonts w:ascii="Courier New" w:hAnsi="Courier New" w:cs="Courier New"/>
          <w:szCs w:val="20"/>
        </w:rPr>
        <w:footnoteReference w:id="8"/>
      </w:r>
      <w:r>
        <w:rPr>
          <w:rFonts w:ascii="Courier New" w:hAnsi="Courier New" w:cs="Courier New"/>
          <w:szCs w:val="20"/>
        </w:rPr>
        <w:t>. Там повествуется о том, как путем запугивания директора одного из детских спортивно-оздоровительных лагерей для детей больных церебральным параличом на Волге фирма, имя которой не разглашалось, отняла большую часть и так уже развалившихся помещений -  под склад, а дети вместе с тренером–директором занимались в сарае, к тому же таком маленьком, ничтожном и отсыревшем, что страшно подумать, какие деньги плыли мимо этого одинокого островка детского "счастья" на чьи-то чужие нужды. И хвала этому директору, который не бросил свое дело и продолжает заниматься с детьми. После обращения в милицию, районная управа обещала как можно скорее предоставить новое помещение и заняться инвестированием с более строгим контролем отчаянной работы тренера.</w:t>
      </w:r>
    </w:p>
    <w:p w:rsidR="00A32589" w:rsidRDefault="00A32589">
      <w:pPr>
        <w:pStyle w:val="a6"/>
        <w:ind w:firstLine="567"/>
        <w:rPr>
          <w:rFonts w:ascii="Courier New" w:hAnsi="Courier New" w:cs="Courier New"/>
        </w:rPr>
      </w:pPr>
      <w:r>
        <w:rPr>
          <w:rFonts w:ascii="Courier New" w:hAnsi="Courier New" w:cs="Courier New"/>
        </w:rPr>
        <w:t xml:space="preserve">Этот пример показывает печальную картину, характерную для большинства областей РФ. Чем беднее и дальше о столицы район, тем сильнее заброшены сельские спортивные клубы и площадки, тем меньше денег выделяется на их восстановление, что способствует исчезновению спорта там. Молодежь же в этом случае не так часто бросается к наркотикам, в сельской местности растет доля больных алкоголизмом. Хотя отрицательное влияние и в том, и в другом случае остается фактом. Спорт бесспорно сдерживающий от негативных последствий фактор для молодежи любого региона нашей страны.  </w:t>
      </w:r>
    </w:p>
    <w:p w:rsidR="00A32589" w:rsidRDefault="00A32589">
      <w:pPr>
        <w:pStyle w:val="a3"/>
        <w:spacing w:line="360" w:lineRule="auto"/>
        <w:ind w:firstLine="567"/>
        <w:rPr>
          <w:rFonts w:ascii="Courier New" w:hAnsi="Courier New" w:cs="Courier New"/>
          <w:sz w:val="28"/>
          <w:szCs w:val="20"/>
        </w:rPr>
      </w:pPr>
      <w:r>
        <w:rPr>
          <w:rFonts w:ascii="Courier New" w:hAnsi="Courier New" w:cs="Courier New"/>
          <w:sz w:val="28"/>
          <w:szCs w:val="20"/>
        </w:rPr>
        <w:t xml:space="preserve">"Конечно, наш спорт во многом живет на старом советском багаже", - говорят спортсмены советского поколения, но этого "багажа" становится все меньше, а нововведения осуществляются медленно и вяло. "И все же российский спорт начинает выходить на подъем. Пусть не все виды в одинаковой мере, с одинаковым темпом. Просто не может быть такого, чтобы мы упали, ведь у нашей страны колоссальные спортивные традиции. Они неизбежно материализуются в новом состоянии российского спортивного духа", - считает Александр Лебзяк, чемпион Европы, трехкратный чемпион мира среди военнослужащих, </w:t>
      </w:r>
      <w:r>
        <w:rPr>
          <w:rFonts w:ascii="Courier New" w:hAnsi="Courier New" w:cs="Courier New"/>
          <w:sz w:val="28"/>
          <w:szCs w:val="20"/>
        </w:rPr>
        <w:br/>
        <w:t>заслуженный мастер спорта, капитан сборной команды России по боксу</w:t>
      </w:r>
      <w:r>
        <w:rPr>
          <w:rStyle w:val="a8"/>
          <w:rFonts w:ascii="Courier New" w:hAnsi="Courier New" w:cs="Courier New"/>
          <w:sz w:val="28"/>
          <w:szCs w:val="20"/>
        </w:rPr>
        <w:footnoteReference w:id="9"/>
      </w:r>
      <w:r>
        <w:rPr>
          <w:rFonts w:ascii="Courier New" w:hAnsi="Courier New" w:cs="Courier New"/>
          <w:sz w:val="28"/>
          <w:szCs w:val="20"/>
        </w:rPr>
        <w:t>. И он, конечно, прав, потому что многие уже осознали необходимость восстановления российского спорта, и прелагают усилия в этом направлении.</w:t>
      </w:r>
    </w:p>
    <w:p w:rsidR="00A32589" w:rsidRDefault="00A32589">
      <w:pPr>
        <w:pStyle w:val="a3"/>
        <w:spacing w:line="360" w:lineRule="auto"/>
        <w:ind w:firstLine="567"/>
        <w:rPr>
          <w:rFonts w:ascii="Courier New" w:hAnsi="Courier New" w:cs="Courier New"/>
          <w:sz w:val="28"/>
          <w:szCs w:val="20"/>
        </w:rPr>
      </w:pPr>
      <w:r>
        <w:rPr>
          <w:rFonts w:ascii="Courier New" w:hAnsi="Courier New" w:cs="Courier New"/>
          <w:sz w:val="28"/>
          <w:szCs w:val="20"/>
        </w:rPr>
        <w:t>Например, целый комплекс мероприятий, организованных в соответствии с упомянутыми в начале работы проектами. И первыми на этой позиции стоят проводимые в Москве и регионах Международные спортивные юношеские игры, которые начали свою жизнь только с 14 июня 2002 года, но уже имеют успех у молодежи, хотя и  в большинстве случаев потому, что после соревнований проходит бесплатный концерт звезд российской эстрады. Но эти соревнования, под громким названием «Скажи спорту — ДА!», еще не все. В непрерывном режиме проводятся всевозможные соревнования школ и ВУЗов по мини футболу,  волейболу, баскетболу и гимнастике. Более крупные соревнования проводятся управами районов и округов – чемпионам вручаются кубки. Каждую зиму в каждом районе Москвы проводятся соревнования по лыжному бегу – "Лыжня префекта", в котором участвуют все школы и ВУЗы района. Не меньше соревнований по различным видам спорта проводится и в летний период.</w:t>
      </w:r>
      <w:r>
        <w:rPr>
          <w:rStyle w:val="a8"/>
          <w:rFonts w:ascii="Courier New" w:hAnsi="Courier New" w:cs="Courier New"/>
          <w:sz w:val="28"/>
          <w:szCs w:val="20"/>
        </w:rPr>
        <w:footnoteReference w:id="10"/>
      </w:r>
      <w:r>
        <w:rPr>
          <w:rFonts w:ascii="Courier New" w:hAnsi="Courier New" w:cs="Courier New"/>
          <w:sz w:val="28"/>
          <w:szCs w:val="20"/>
        </w:rPr>
        <w:t xml:space="preserve"> Есть также некоторые положения, в соответствии с Целевой программой развития физической культуры и спорта до 2003 года в Москве будет осуществлено строительство и реконструкция 88-ми спортивных объектов. Продолжит развиваться спортивная зона Крылатское. К велотреку и гребному каналу добавится оснащенный по последнему слову техники конькобежный стадион. Его открытия российские спортсмены ждут уже несколько лет. Сейчас в нашей стране нет качественного бегового льда и до последнего времени эта проблема стояла настолько остро, что один из конькобежных чемпионатов России пришлось проводить за рубежом. Теперь ситуация меняется к лучшему. Не менее приятно и то, что уже утвержден проект “Ледового центра Ирины Родниной”, который будет располагаться на Шлюзовой набережной. В Митино предполагается строительство хоккейного центра Владислава Третьяка. Что касается футбольных арен, то в Черкизово полным ходом идет реконструкция стадиона "Локомотив", который, будет полностью отвечать высоким европейским стандартам. Второй крупный проект - стадион "Спартак", который предполагается построить в Свиблово, рядом с метро “Ботанический сад”. В Москве активно реализуется программа строительства искусственных горнолыжных спусков. Для этого уже сейчас из грунта, вывезенного с территорий московских новостроек, создаются большие насыпные горы. Нельзя не отметить еще одну категорию сооружений для отдыха, которые в скором времени появятся в Москве. В долине реки Сетунь на Аминьевском шоссе строится первый в столице аквапарк. Со временем аквапарки появятся в Лужниках, Сокольниках, в Ясенево, а также на стадионе "Локомотив". Развиваются районные физкультурно-оздоровительные комплексы. В разных новых районах Москвы уже открыты несколько катков, строятся бассейны.</w:t>
      </w:r>
      <w:r>
        <w:rPr>
          <w:rStyle w:val="a8"/>
          <w:rFonts w:ascii="Courier New" w:hAnsi="Courier New" w:cs="Courier New"/>
          <w:sz w:val="28"/>
          <w:szCs w:val="20"/>
        </w:rPr>
        <w:footnoteReference w:id="11"/>
      </w:r>
      <w:r>
        <w:rPr>
          <w:rFonts w:ascii="Courier New" w:hAnsi="Courier New" w:cs="Courier New"/>
          <w:sz w:val="28"/>
          <w:szCs w:val="20"/>
        </w:rPr>
        <w:t xml:space="preserve"> Очевидно, что многие ребята мечтают заниматься спортом, но не каждому удаётся по своим физическим данным претендовать на зачисление в Олимпийскую школу, в команду профессионалов. Сегодня, благодаря Целевой программе, молодёжи становится доступен массовый спорт. Эти данные свидетельствуют о том, что развитие спорта и физкультуры началось. Конечно мало одних только помещений и снарядов, необходимы также и профессиональные тренеры, и доктора, и поддержка СМИ. Последнее является крайне необходимым сегодня для спорта способом привлечения молодежи. И многие со мной согласятся, что приятнее видеть агитацию молодежи на участие в забеге на 5 км или гонках на сноубордах, чем бесконечную рекламу пива, жвачки и сигарет.</w:t>
      </w:r>
    </w:p>
    <w:p w:rsidR="00A32589" w:rsidRDefault="00A32589">
      <w:pPr>
        <w:pStyle w:val="a3"/>
        <w:spacing w:line="360" w:lineRule="auto"/>
        <w:ind w:firstLine="567"/>
        <w:rPr>
          <w:rFonts w:ascii="Courier New" w:hAnsi="Courier New" w:cs="Courier New"/>
          <w:sz w:val="28"/>
          <w:szCs w:val="18"/>
        </w:rPr>
      </w:pPr>
      <w:r>
        <w:rPr>
          <w:rFonts w:ascii="Courier New" w:hAnsi="Courier New" w:cs="Courier New"/>
          <w:sz w:val="28"/>
          <w:szCs w:val="20"/>
        </w:rPr>
        <w:t xml:space="preserve">Примером тому является работа частного проекта "Нет наркотикам – я выбираю спорт!" </w:t>
      </w:r>
      <w:r>
        <w:rPr>
          <w:rFonts w:ascii="Courier New" w:hAnsi="Courier New" w:cs="Courier New"/>
          <w:sz w:val="28"/>
          <w:szCs w:val="18"/>
        </w:rPr>
        <w:t>Мировой опыт последних десяти лет доказал, что для достижения сколько-нибудь эффективного результата основные силы и средства в борьбе с наркоманией должны быть направлены на профилактику, в том числе пропаганду спорта и здоровой жизни как альтернативы употреблению наркотиков. Средства активной профилактики являются самым реальным и действенным оружием из всех возможных инструментов. Программа «Альтернатива» была разработана Фондом «Спорт против наркотиков» в результате более чем четырехлетней работы во взаимодействии с различными структурами. «Альтернатива» представляет собой комплексную систему действий в СМИ – на телевидении, радио, через ресурсы Интернет, печатные издания, средства наружной рекламы, общественные акции и другие формы воздействия. Для подготовки программы были привлечены эксперты и ведущие специалисты в области спорта, психологии, социологии, медицины, образования и рекламы. "Спорт в разнообразных проявлениях – это органическая составляющая, без которой невозможна полнота жизни. Именно спорт помогает вырабатывать качества, необходимые человеку на протяжении всей жизни", - говорит президент Фонда «Спорт против наркотиков» Игорь Арамович Тер-Ованесян. Одно из принципиальных направлений программы – привлечение к проекту максимального количества известных спортсменов. Это должны быть спортсмены нескольких поколений – от «сложившихся легенд» до «сверхновых» звезд. Президент также сказал, что для него самой большой и приятной неожиданностью стало то, что приглашенные спортсмены так быстро и охотно откликнулись на просьбу принять участие в акции. Участие спортсменов в реализации программы – агитации и пропаганде спорта и здорового образа жизни – необходимо в самых различных формах. В съемках первой серии телевизионных роликов приняли участие Александр Лебзяк, о котором я уже упоминала, Светла Мастеркова, легкоатлетка, двукратная Олимпийская чемпионка, чемпионка Мира, Юрий Барзаковский, легкоатлет, чемпион Мира и Европы, Светлана Хоркина, гимнастка, двукратная чемпионка Олимпийских игр, неоднократная чемпионка Европы и Мира, Ирина Слуцкая, фигуристка, чемпионка Мира, Владимир Нецветаев, скалолаз, чемпион Мира, чемпион Xgames и многие другие выдающиеся спортсмены.</w:t>
      </w:r>
    </w:p>
    <w:p w:rsidR="00A32589" w:rsidRDefault="00A32589">
      <w:pPr>
        <w:pStyle w:val="a3"/>
        <w:spacing w:line="360" w:lineRule="auto"/>
        <w:ind w:firstLine="567"/>
        <w:rPr>
          <w:rFonts w:ascii="Courier New" w:hAnsi="Courier New" w:cs="Courier New"/>
          <w:sz w:val="28"/>
          <w:szCs w:val="18"/>
        </w:rPr>
      </w:pPr>
      <w:r>
        <w:rPr>
          <w:rFonts w:ascii="Courier New" w:hAnsi="Courier New" w:cs="Courier New"/>
          <w:sz w:val="28"/>
          <w:szCs w:val="18"/>
        </w:rPr>
        <w:t>Своей задачей Фонд «Спорт против наркотиков» видит формирование образа жизни подростков и молодежи, позитивного примера для подрастающего поколения. «К сожалению, в нашем обществе этот стиль и образ жизни формируют те, у кого есть деньги, – сказал Игорь Арамович Тер-Ованесян на пресс-конференции. – Стиль, который „тащат“ за собой дискотеки, вечеринки, клубы, довлеет на наших экранах, определяет поведение подростков и молодежи. Мы подумали, что хорошо бы как-то изменить это, создать некий образ для подражания, некий идеал, если хотите. Задача очень непростая. Если ребята-спортсмены помогут нам в этом, то мне кажется, что на пути, по которому мы пошли, нам удастся что-то сделать»</w:t>
      </w:r>
      <w:r>
        <w:rPr>
          <w:rStyle w:val="a8"/>
          <w:rFonts w:ascii="Courier New" w:hAnsi="Courier New" w:cs="Courier New"/>
          <w:sz w:val="28"/>
          <w:szCs w:val="18"/>
        </w:rPr>
        <w:footnoteReference w:id="12"/>
      </w:r>
      <w:r>
        <w:rPr>
          <w:rFonts w:ascii="Courier New" w:hAnsi="Courier New" w:cs="Courier New"/>
          <w:sz w:val="28"/>
          <w:szCs w:val="18"/>
        </w:rPr>
        <w:t>.</w:t>
      </w:r>
      <w:r>
        <w:rPr>
          <w:rFonts w:ascii="Courier New" w:hAnsi="Courier New" w:cs="Courier New"/>
          <w:sz w:val="28"/>
          <w:szCs w:val="18"/>
        </w:rPr>
        <w:br/>
        <w:t>Спорт – это единственная альтернатива, во всяком случае, наиболее ясная и понятная для молодежи. Чем больше молодежи будет заниматься спортом, чем больше мода на спорт будет принята в нашем обществе, тем в большей степени общество будет здорово. Такова программа этого проекта, который уже работает и дает результаты: во время проведения Дня Города Москвы 2001г на каждой районной площадке помимо различных развлекательных установок был открыт уголок "Спорт против наркотиков", где каждый мог не только предложить свое решение проблем наркомании, но и поучиться разным навыкам их решения, в общем пройти профилактику. А это означает, что при успешной работе программы, уже через пару лет наркомания в столице снизится на 5-7%.</w:t>
      </w:r>
      <w:r>
        <w:rPr>
          <w:rStyle w:val="a8"/>
          <w:rFonts w:ascii="Courier New" w:hAnsi="Courier New" w:cs="Courier New"/>
          <w:sz w:val="28"/>
          <w:szCs w:val="18"/>
        </w:rPr>
        <w:footnoteReference w:customMarkFollows="1" w:id="13"/>
        <w:t>12</w:t>
      </w:r>
    </w:p>
    <w:p w:rsidR="00A32589" w:rsidRDefault="00A32589">
      <w:pPr>
        <w:pStyle w:val="a3"/>
        <w:spacing w:line="360" w:lineRule="auto"/>
        <w:ind w:firstLine="567"/>
        <w:rPr>
          <w:rFonts w:ascii="Courier New" w:hAnsi="Courier New" w:cs="Courier New"/>
          <w:sz w:val="28"/>
          <w:szCs w:val="18"/>
        </w:rPr>
      </w:pPr>
      <w:r>
        <w:rPr>
          <w:rFonts w:ascii="Courier New" w:hAnsi="Courier New" w:cs="Courier New"/>
          <w:sz w:val="28"/>
          <w:szCs w:val="18"/>
        </w:rPr>
        <w:t xml:space="preserve">Что касается регионов России, таких как Ярославская область, Липецкая область, Воронежская область, то там проводятся менее масштабные программы спортивных мероприятий – чемпионаты по каратэ, самбо и другим видам борьбы. На севере России распространены исключительно зимние виды спорта, например, в Воркуте – центре Коми-Пермятского автономного округа, ежегодно после встречи Нового года, проводятся соревнования по лыжному бегу и биатлону. Это конечно в большей степени профессиональные соревнования, а не любительские, массовые, что опять таки закрывает дорогу молодежи к спорту. Но начать проводить массовые соревнования для начала за счет бюджета области, то вскоре нетрудно будет найти и другие источники финансирования. </w:t>
      </w:r>
    </w:p>
    <w:p w:rsidR="00A32589" w:rsidRDefault="00A32589">
      <w:pPr>
        <w:pStyle w:val="a3"/>
        <w:spacing w:line="360" w:lineRule="auto"/>
        <w:ind w:firstLine="567"/>
        <w:rPr>
          <w:rFonts w:ascii="Courier New" w:hAnsi="Courier New" w:cs="Courier New"/>
          <w:sz w:val="28"/>
          <w:szCs w:val="18"/>
        </w:rPr>
      </w:pPr>
      <w:r>
        <w:rPr>
          <w:rFonts w:ascii="Courier New" w:hAnsi="Courier New" w:cs="Courier New"/>
          <w:sz w:val="28"/>
          <w:szCs w:val="18"/>
        </w:rPr>
        <w:t xml:space="preserve">Исключительной темой сегодня являются экстремальные виды спорта – вело-, сноу- и скейтдрайвы, они связаны с повышенной опасностью при выполнении различных элементов езды. Для того, чтобы обезопасить столь привлекательные для молодежи виды спорта, в Москве было построено 2 больших крытых комплекса, полностью оборудованных для езды на роликах, велосипеде и скейтборде. А также около 60 летних площадок под открытым небом. Планируется построить ещё больше. К зиме 2002-2003 года будут сооружены 4 зимних площадки для катания на горных лыжах, мини лыжах и сноуборде. Таким образом правительство города Москвы не только избавляет улицы от велосипедистов и скейтбордистов, устраивающих слаломы в толпе прохожих или среди автомобильного движения, но и привлечет больше молодежи в крупные центры, где даже не имеющий спортивного снаряжения может себе позволить взять его напрокат за доступную и приемлемую цену. Эти виды спорта активно пропагандируются СМИ и весьма привлекательны из-за возможности риска, адреналина, который можно выплеснуть не в драке, а в упражнениях. </w:t>
      </w:r>
    </w:p>
    <w:p w:rsidR="00A32589" w:rsidRDefault="00A32589">
      <w:pPr>
        <w:pStyle w:val="a3"/>
        <w:spacing w:line="360" w:lineRule="auto"/>
        <w:ind w:firstLine="567"/>
        <w:rPr>
          <w:rFonts w:ascii="Courier New" w:hAnsi="Courier New" w:cs="Courier New"/>
          <w:sz w:val="28"/>
          <w:szCs w:val="18"/>
        </w:rPr>
      </w:pPr>
      <w:r>
        <w:rPr>
          <w:rFonts w:ascii="Courier New" w:hAnsi="Courier New" w:cs="Courier New"/>
          <w:sz w:val="28"/>
          <w:szCs w:val="18"/>
        </w:rPr>
        <w:t xml:space="preserve">Что касается регионов России, то в областях в основном эти виды спорта не получили распространения, из-за дефицита в продаже спортивного снаряжения, неприемлемо высоких цен на него и отсутствие площадок для занятий и тренировок. </w:t>
      </w:r>
    </w:p>
    <w:p w:rsidR="00A32589" w:rsidRDefault="00A32589">
      <w:pPr>
        <w:pStyle w:val="3"/>
        <w:spacing w:line="360" w:lineRule="auto"/>
        <w:jc w:val="left"/>
        <w:rPr>
          <w:rFonts w:ascii="Courier New" w:hAnsi="Courier New" w:cs="Courier New"/>
        </w:rPr>
      </w:pPr>
    </w:p>
    <w:p w:rsidR="00A32589" w:rsidRDefault="00A32589">
      <w:pPr>
        <w:pStyle w:val="3"/>
        <w:spacing w:line="360" w:lineRule="auto"/>
        <w:jc w:val="left"/>
        <w:rPr>
          <w:rFonts w:ascii="Courier New" w:hAnsi="Courier New" w:cs="Courier New"/>
        </w:rPr>
      </w:pPr>
      <w:r>
        <w:rPr>
          <w:rFonts w:ascii="Courier New" w:hAnsi="Courier New" w:cs="Courier New"/>
        </w:rPr>
        <w:t>Краткие выводы по сравнению</w:t>
      </w:r>
    </w:p>
    <w:p w:rsidR="00A32589" w:rsidRDefault="00A32589">
      <w:pPr>
        <w:pStyle w:val="a3"/>
        <w:spacing w:line="360" w:lineRule="auto"/>
        <w:rPr>
          <w:rFonts w:ascii="Courier New" w:hAnsi="Courier New" w:cs="Courier New"/>
          <w:sz w:val="28"/>
        </w:rPr>
      </w:pPr>
      <w:r>
        <w:rPr>
          <w:rFonts w:ascii="Courier New" w:hAnsi="Courier New" w:cs="Courier New"/>
          <w:sz w:val="28"/>
        </w:rPr>
        <w:t>Молодежный спорт в России и Европе разительно различается, и я вижу главную причину этого в разном уровне развития. Как выяснилось, в России не меньше людей занимаются спортом, не меньше также и заинтересованных в приобщении молодежи к спорту, чем в Европе. Но в Европе система внедрения, развития и пропаганды спортивного образа жизни уже налажена довольно давно и сегодня аппарат ее работы только "обтачивает углы", то есть регулирует, направляет и стабилизирует эту сферу. Тогда как Россия только начинает построение этой системы, после разрушения отлаженной системы СССР,  при том что многие другие сферы общественной жизни до сих пор остаются в плачевном состоянии. Только начинают восстанавливаться разрушенные спортивные комплексы, появляться новые возможности. Но надо отметить, что, к сожалению, не перестала действовать тенденция среди предпринимателей отбирать и скупать по дешевке помещения детских учреждений, не только спортивных, но и вообще организующих разнообразный досуг. Хотя, думаю, к настоящему этапу эти люди должны прекрасно понимать, что будущее России зависит от детей, от того как они его сами сформируют, а в этом им поможет и спортивная подготовка, как дисциплинирующая и повышающая тонус, и различные клубы и кружки, о которых будет говориться дальше, и СМИ, а также многое другое. Существенная разница также и в доступности занятий спортом, потому что в Европе это общедоступно, а в России – доступно только тем, кто может оплатить дорогостоящие фитнес-клубы и спортивные секции. Финансирование молодежного спорта, например, во Франции составляет в сумме около 60% государственного бюджета Франции</w:t>
      </w:r>
      <w:r>
        <w:rPr>
          <w:rStyle w:val="a8"/>
          <w:rFonts w:ascii="Courier New" w:hAnsi="Courier New" w:cs="Courier New"/>
          <w:sz w:val="28"/>
        </w:rPr>
        <w:footnoteReference w:id="14"/>
      </w:r>
      <w:r>
        <w:rPr>
          <w:rFonts w:ascii="Courier New" w:hAnsi="Courier New" w:cs="Courier New"/>
          <w:sz w:val="28"/>
        </w:rPr>
        <w:t xml:space="preserve">, тогда как о средствах выделенных на молодежный спорт в России  не дается четкой цифры, а лишь говорится о том, что что-то все-таки выделяется. </w:t>
      </w:r>
      <w:bookmarkStart w:id="0" w:name="_GoBack"/>
      <w:bookmarkEnd w:id="0"/>
    </w:p>
    <w:sectPr w:rsidR="00A32589">
      <w:pgSz w:w="11906" w:h="16838"/>
      <w:pgMar w:top="540" w:right="386"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589" w:rsidRDefault="00A32589">
      <w:r>
        <w:separator/>
      </w:r>
    </w:p>
  </w:endnote>
  <w:endnote w:type="continuationSeparator" w:id="0">
    <w:p w:rsidR="00A32589" w:rsidRDefault="00A32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589" w:rsidRDefault="00A32589">
      <w:r>
        <w:separator/>
      </w:r>
    </w:p>
  </w:footnote>
  <w:footnote w:type="continuationSeparator" w:id="0">
    <w:p w:rsidR="00A32589" w:rsidRDefault="00A32589">
      <w:r>
        <w:continuationSeparator/>
      </w:r>
    </w:p>
  </w:footnote>
  <w:footnote w:id="1">
    <w:p w:rsidR="00A32589" w:rsidRDefault="00A32589">
      <w:pPr>
        <w:pStyle w:val="a3"/>
        <w:rPr>
          <w:sz w:val="20"/>
        </w:rPr>
      </w:pPr>
      <w:r>
        <w:rPr>
          <w:rStyle w:val="a8"/>
        </w:rPr>
        <w:footnoteRef/>
      </w:r>
      <w:r>
        <w:t xml:space="preserve"> </w:t>
      </w:r>
      <w:r>
        <w:rPr>
          <w:rStyle w:val="ad"/>
          <w:sz w:val="20"/>
          <w:szCs w:val="20"/>
        </w:rPr>
        <w:t>Президент движения Джан Франческо Луппаттелли (Италия)Брошюра "Спорт для всех" 2002г.</w:t>
      </w:r>
    </w:p>
    <w:p w:rsidR="00A32589" w:rsidRDefault="00A32589">
      <w:pPr>
        <w:pStyle w:val="a7"/>
      </w:pPr>
    </w:p>
  </w:footnote>
  <w:footnote w:id="2">
    <w:p w:rsidR="00A32589" w:rsidRDefault="00A32589">
      <w:pPr>
        <w:pStyle w:val="a7"/>
      </w:pPr>
      <w:r>
        <w:rPr>
          <w:rStyle w:val="a8"/>
        </w:rPr>
        <w:footnoteRef/>
      </w:r>
      <w:r>
        <w:rPr>
          <w:i/>
          <w:iCs/>
        </w:rPr>
        <w:t>Раздел Статистика, журнал "Немзети спорт"(Швеция) ноябрь 2000г,</w:t>
      </w:r>
      <w:r>
        <w:t xml:space="preserve"> </w:t>
      </w:r>
    </w:p>
  </w:footnote>
  <w:footnote w:id="3">
    <w:p w:rsidR="00A32589" w:rsidRDefault="00A32589">
      <w:pPr>
        <w:pStyle w:val="a7"/>
      </w:pPr>
      <w:r>
        <w:rPr>
          <w:rStyle w:val="a8"/>
        </w:rPr>
        <w:footnoteRef/>
      </w:r>
      <w:r>
        <w:t>Марвик Рурберг "</w:t>
      </w:r>
      <w:r>
        <w:rPr>
          <w:lang w:val="en-US"/>
        </w:rPr>
        <w:t>Gesellschaft</w:t>
      </w:r>
      <w:r>
        <w:t xml:space="preserve"> </w:t>
      </w:r>
      <w:r>
        <w:rPr>
          <w:lang w:val="en-US"/>
        </w:rPr>
        <w:t>mit</w:t>
      </w:r>
      <w:r>
        <w:t xml:space="preserve"> </w:t>
      </w:r>
      <w:r>
        <w:rPr>
          <w:lang w:val="en-US"/>
        </w:rPr>
        <w:t>Tunningy</w:t>
      </w:r>
      <w:r>
        <w:t xml:space="preserve"> ", журнал "Фехтшпорт"№12,1999г</w:t>
      </w:r>
    </w:p>
  </w:footnote>
  <w:footnote w:id="4">
    <w:p w:rsidR="00A32589" w:rsidRDefault="00A32589">
      <w:pPr>
        <w:pStyle w:val="a7"/>
      </w:pPr>
      <w:r>
        <w:rPr>
          <w:rStyle w:val="a8"/>
        </w:rPr>
        <w:footnoteRef/>
      </w:r>
      <w:r>
        <w:t xml:space="preserve"> Брошюра "Молодые люди и спорт"2002г.</w:t>
      </w:r>
    </w:p>
  </w:footnote>
  <w:footnote w:id="5">
    <w:p w:rsidR="00A32589" w:rsidRDefault="00A32589">
      <w:pPr>
        <w:pStyle w:val="a7"/>
      </w:pPr>
      <w:r>
        <w:rPr>
          <w:rStyle w:val="a8"/>
        </w:rPr>
        <w:footnoteRef/>
      </w:r>
      <w:r>
        <w:t xml:space="preserve"> Видеоархив телеканала ЛТВ блока "Спортивные новости" в "Новости на ЛТВ", 2000г.</w:t>
      </w:r>
    </w:p>
  </w:footnote>
  <w:footnote w:id="6">
    <w:p w:rsidR="00A32589" w:rsidRDefault="00A32589">
      <w:pPr>
        <w:pStyle w:val="a7"/>
        <w:rPr>
          <w:i/>
          <w:iCs/>
        </w:rPr>
      </w:pPr>
      <w:r>
        <w:rPr>
          <w:rStyle w:val="a8"/>
        </w:rPr>
        <w:footnoteRef/>
      </w:r>
      <w:r>
        <w:t xml:space="preserve"> </w:t>
      </w:r>
      <w:r>
        <w:rPr>
          <w:rFonts w:ascii="Courier New" w:hAnsi="Courier New" w:cs="Courier New"/>
          <w:i/>
          <w:iCs/>
        </w:rPr>
        <w:t>Научно-методический журнал №1 98г.</w:t>
      </w:r>
    </w:p>
  </w:footnote>
  <w:footnote w:id="7">
    <w:p w:rsidR="00A32589" w:rsidRDefault="00A32589">
      <w:pPr>
        <w:pStyle w:val="a7"/>
      </w:pPr>
      <w:r>
        <w:rPr>
          <w:rStyle w:val="a8"/>
        </w:rPr>
        <w:footnoteRef/>
      </w:r>
      <w:r>
        <w:t xml:space="preserve"> Собственный репортаж о нехватке спортивных сооружений, видеоархив телеканала ЛТВ 2000г.</w:t>
      </w:r>
    </w:p>
  </w:footnote>
  <w:footnote w:id="8">
    <w:p w:rsidR="00A32589" w:rsidRDefault="00A32589">
      <w:pPr>
        <w:pStyle w:val="a7"/>
      </w:pPr>
      <w:r>
        <w:rPr>
          <w:rStyle w:val="a8"/>
        </w:rPr>
        <w:footnoteRef/>
      </w:r>
      <w:r>
        <w:t xml:space="preserve"> Телепередача "Независимое расследование", сентябрь 2002г.</w:t>
      </w:r>
    </w:p>
  </w:footnote>
  <w:footnote w:id="9">
    <w:p w:rsidR="00A32589" w:rsidRDefault="00A32589">
      <w:pPr>
        <w:pStyle w:val="a7"/>
      </w:pPr>
      <w:r>
        <w:rPr>
          <w:rStyle w:val="a8"/>
        </w:rPr>
        <w:footnoteRef/>
      </w:r>
      <w:r>
        <w:t xml:space="preserve"> Интервью с </w:t>
      </w:r>
      <w:r>
        <w:rPr>
          <w:rFonts w:ascii="Courier New" w:hAnsi="Courier New" w:cs="Courier New"/>
        </w:rPr>
        <w:t>Александром Лебзяком, журнал "Евроспорт"№2,2002г.</w:t>
      </w:r>
    </w:p>
  </w:footnote>
  <w:footnote w:id="10">
    <w:p w:rsidR="00A32589" w:rsidRDefault="00A32589">
      <w:pPr>
        <w:pStyle w:val="a7"/>
      </w:pPr>
      <w:r>
        <w:rPr>
          <w:rStyle w:val="a8"/>
        </w:rPr>
        <w:footnoteRef/>
      </w:r>
      <w:r>
        <w:t xml:space="preserve"> Брошюра "Северный Административный Округ"2001г.</w:t>
      </w:r>
    </w:p>
  </w:footnote>
  <w:footnote w:id="11">
    <w:p w:rsidR="00A32589" w:rsidRDefault="00A32589">
      <w:pPr>
        <w:pStyle w:val="a7"/>
      </w:pPr>
      <w:r>
        <w:rPr>
          <w:rStyle w:val="a8"/>
        </w:rPr>
        <w:footnoteRef/>
      </w:r>
      <w:r>
        <w:t xml:space="preserve"> Выступление мэра г. Москвы М.Ю.Лужкова 2002г. "Отчет по реализации строительства спортивных комплексов и площадок в Москве". </w:t>
      </w:r>
    </w:p>
  </w:footnote>
  <w:footnote w:id="12">
    <w:p w:rsidR="00A32589" w:rsidRDefault="00A32589">
      <w:pPr>
        <w:pStyle w:val="a7"/>
      </w:pPr>
      <w:r>
        <w:t xml:space="preserve"> </w:t>
      </w:r>
      <w:r>
        <w:rPr>
          <w:rStyle w:val="a8"/>
        </w:rPr>
        <w:t>12</w:t>
      </w:r>
      <w:r>
        <w:t xml:space="preserve">   "Спорт против наркотиков" Гуркова Н.Н., журнал "ПТЮЧ" июнь 2002г.</w:t>
      </w:r>
    </w:p>
  </w:footnote>
  <w:footnote w:id="13">
    <w:p w:rsidR="00A32589" w:rsidRDefault="00A32589">
      <w:pPr>
        <w:pStyle w:val="a7"/>
      </w:pPr>
    </w:p>
  </w:footnote>
  <w:footnote w:id="14">
    <w:p w:rsidR="00A32589" w:rsidRDefault="00A32589">
      <w:pPr>
        <w:pStyle w:val="a3"/>
      </w:pPr>
      <w:r>
        <w:rPr>
          <w:rStyle w:val="a8"/>
        </w:rPr>
        <w:footnoteRef/>
      </w:r>
      <w:r>
        <w:t xml:space="preserve"> </w:t>
      </w:r>
      <w:r>
        <w:rPr>
          <w:rStyle w:val="a4"/>
          <w:b w:val="0"/>
          <w:bCs w:val="0"/>
          <w:sz w:val="20"/>
        </w:rPr>
        <w:t xml:space="preserve">"Финансирование спорта во Франции" Владимир Андрефф </w:t>
      </w:r>
      <w:r>
        <w:rPr>
          <w:sz w:val="20"/>
        </w:rPr>
        <w:t>профессор экономики (Сорбонна), журнал "Евроспорт"№2, 2002г.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9C68A8"/>
    <w:multiLevelType w:val="hybridMultilevel"/>
    <w:tmpl w:val="1E24AE1E"/>
    <w:lvl w:ilvl="0" w:tplc="A7F04720">
      <w:start w:val="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3C11E12"/>
    <w:multiLevelType w:val="hybridMultilevel"/>
    <w:tmpl w:val="29EEDD88"/>
    <w:lvl w:ilvl="0" w:tplc="96861D8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4200EA6"/>
    <w:multiLevelType w:val="hybridMultilevel"/>
    <w:tmpl w:val="7EA28A24"/>
    <w:lvl w:ilvl="0" w:tplc="4920D37A">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5038"/>
    <w:rsid w:val="00785038"/>
    <w:rsid w:val="00A2572C"/>
    <w:rsid w:val="00A32589"/>
    <w:rsid w:val="00E90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9709A91D-1ED2-4A33-A2A9-2E446F0A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jc w:val="center"/>
      <w:outlineLvl w:val="2"/>
    </w:pPr>
    <w:rPr>
      <w:rFonts w:ascii="Arial" w:hAnsi="Arial" w:cs="Arial"/>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 w:type="character" w:styleId="a4">
    <w:name w:val="Strong"/>
    <w:qFormat/>
    <w:rPr>
      <w:b/>
      <w:bCs/>
      <w:sz w:val="28"/>
      <w:szCs w:val="20"/>
    </w:rPr>
  </w:style>
  <w:style w:type="character" w:styleId="a5">
    <w:name w:val="Hyperlink"/>
    <w:semiHidden/>
    <w:rPr>
      <w:rFonts w:ascii="Arial" w:hAnsi="Arial" w:cs="Arial" w:hint="default"/>
      <w:b/>
      <w:bCs/>
      <w:strike w:val="0"/>
      <w:dstrike w:val="0"/>
      <w:color w:val="BA2B25"/>
      <w:u w:val="none"/>
      <w:effect w:val="none"/>
    </w:rPr>
  </w:style>
  <w:style w:type="paragraph" w:styleId="a6">
    <w:name w:val="Body Text"/>
    <w:basedOn w:val="a"/>
    <w:semiHidden/>
    <w:pPr>
      <w:spacing w:line="360" w:lineRule="auto"/>
    </w:pPr>
    <w:rPr>
      <w:sz w:val="28"/>
    </w:rPr>
  </w:style>
  <w:style w:type="paragraph" w:styleId="a7">
    <w:name w:val="footnote text"/>
    <w:basedOn w:val="a"/>
    <w:semiHidden/>
    <w:rPr>
      <w:sz w:val="20"/>
      <w:szCs w:val="20"/>
    </w:rPr>
  </w:style>
  <w:style w:type="character" w:styleId="a8">
    <w:name w:val="footnote reference"/>
    <w:semiHidden/>
    <w:rPr>
      <w:vertAlign w:val="superscript"/>
    </w:rPr>
  </w:style>
  <w:style w:type="character" w:styleId="a9">
    <w:name w:val="FollowedHyperlink"/>
    <w:semiHidden/>
    <w:rPr>
      <w:color w:val="800080"/>
      <w:u w:val="single"/>
    </w:rPr>
  </w:style>
  <w:style w:type="paragraph" w:styleId="aa">
    <w:name w:val="header"/>
    <w:basedOn w:val="a"/>
    <w:semiHidden/>
    <w:pPr>
      <w:tabs>
        <w:tab w:val="center" w:pos="4677"/>
        <w:tab w:val="right" w:pos="9355"/>
      </w:tabs>
    </w:pPr>
  </w:style>
  <w:style w:type="paragraph" w:styleId="ab">
    <w:name w:val="footer"/>
    <w:basedOn w:val="a"/>
    <w:semiHidden/>
    <w:pPr>
      <w:tabs>
        <w:tab w:val="center" w:pos="4677"/>
        <w:tab w:val="right" w:pos="9355"/>
      </w:tabs>
    </w:pPr>
  </w:style>
  <w:style w:type="paragraph" w:styleId="ac">
    <w:name w:val="Document Map"/>
    <w:basedOn w:val="a"/>
    <w:semiHidden/>
    <w:pPr>
      <w:shd w:val="clear" w:color="auto" w:fill="000080"/>
    </w:pPr>
    <w:rPr>
      <w:rFonts w:ascii="Tahoma" w:hAnsi="Tahoma" w:cs="Tahoma"/>
    </w:rPr>
  </w:style>
  <w:style w:type="character" w:styleId="ad">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4912</Words>
  <Characters>28004</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1</vt:lpstr>
    </vt:vector>
  </TitlesOfParts>
  <Company>ШКОЛА №1126</Company>
  <LinksUpToDate>false</LinksUpToDate>
  <CharactersWithSpaces>32851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Довольный пользователь Microsoft Office</dc:creator>
  <cp:keywords/>
  <cp:lastModifiedBy>Irina</cp:lastModifiedBy>
  <cp:revision>2</cp:revision>
  <cp:lastPrinted>2002-12-03T08:40:00Z</cp:lastPrinted>
  <dcterms:created xsi:type="dcterms:W3CDTF">2014-10-30T13:32:00Z</dcterms:created>
  <dcterms:modified xsi:type="dcterms:W3CDTF">2014-10-30T13:32:00Z</dcterms:modified>
</cp:coreProperties>
</file>