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814B4" w:rsidRPr="00C6194B" w:rsidRDefault="00C6194B" w:rsidP="00C619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94B">
        <w:rPr>
          <w:b/>
          <w:sz w:val="28"/>
          <w:szCs w:val="28"/>
        </w:rPr>
        <w:t>СПОСОБЫ БОРЬБЫ С ВРЕДИТЕЛЯМИ И БОЛЕЗНЯМИ РАСТЕНИЙ</w:t>
      </w:r>
    </w:p>
    <w:p w:rsidR="007814B4" w:rsidRPr="00C6194B" w:rsidRDefault="00C6194B" w:rsidP="00C6194B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814B4" w:rsidRPr="00C6194B">
        <w:rPr>
          <w:b/>
          <w:sz w:val="28"/>
          <w:szCs w:val="28"/>
        </w:rPr>
        <w:t>Содержание</w:t>
      </w:r>
    </w:p>
    <w:p w:rsidR="00C6194B" w:rsidRPr="00C6194B" w:rsidRDefault="00C6194B" w:rsidP="00C619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14B4" w:rsidRPr="00C6194B" w:rsidRDefault="007814B4" w:rsidP="00C6194B">
      <w:pPr>
        <w:spacing w:line="360" w:lineRule="auto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Способы борьбы с вредителями и болезнями</w:t>
      </w:r>
    </w:p>
    <w:p w:rsidR="007814B4" w:rsidRPr="00C6194B" w:rsidRDefault="007814B4" w:rsidP="00C6194B">
      <w:pPr>
        <w:spacing w:line="360" w:lineRule="auto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1. Агротехнический</w:t>
      </w:r>
    </w:p>
    <w:p w:rsidR="007814B4" w:rsidRPr="00C6194B" w:rsidRDefault="007814B4" w:rsidP="00C6194B">
      <w:pPr>
        <w:spacing w:line="360" w:lineRule="auto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2. Физико-механический</w:t>
      </w:r>
    </w:p>
    <w:p w:rsidR="007814B4" w:rsidRPr="00C6194B" w:rsidRDefault="007814B4" w:rsidP="00C6194B">
      <w:pPr>
        <w:spacing w:line="360" w:lineRule="auto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3. Биологический</w:t>
      </w:r>
    </w:p>
    <w:p w:rsidR="007814B4" w:rsidRPr="00C6194B" w:rsidRDefault="007814B4" w:rsidP="00C6194B">
      <w:pPr>
        <w:spacing w:line="360" w:lineRule="auto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4. Химический</w:t>
      </w:r>
    </w:p>
    <w:p w:rsidR="007814B4" w:rsidRPr="00C6194B" w:rsidRDefault="007814B4" w:rsidP="00C6194B">
      <w:pPr>
        <w:spacing w:line="360" w:lineRule="auto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5.Интегрированная система защиты растений</w:t>
      </w:r>
    </w:p>
    <w:p w:rsidR="009A065D" w:rsidRPr="00C6194B" w:rsidRDefault="007814B4" w:rsidP="00C6194B">
      <w:pPr>
        <w:spacing w:line="360" w:lineRule="auto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Литература</w:t>
      </w:r>
    </w:p>
    <w:p w:rsidR="007814B4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814B4" w:rsidRPr="00C6194B">
        <w:rPr>
          <w:b/>
          <w:sz w:val="28"/>
          <w:szCs w:val="28"/>
        </w:rPr>
        <w:t>Способы борьбы с вредителями</w:t>
      </w:r>
      <w:r w:rsidRPr="00C6194B">
        <w:rPr>
          <w:b/>
          <w:sz w:val="28"/>
          <w:szCs w:val="28"/>
        </w:rPr>
        <w:t xml:space="preserve"> </w:t>
      </w:r>
      <w:r w:rsidR="007814B4" w:rsidRPr="00C6194B">
        <w:rPr>
          <w:b/>
          <w:sz w:val="28"/>
          <w:szCs w:val="28"/>
        </w:rPr>
        <w:t>и болезнями растений</w:t>
      </w:r>
    </w:p>
    <w:p w:rsidR="00C6194B" w:rsidRP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В числе мероприятий, обеспечивающих сохранение и повышение урожая сельскохозяйственных культур, важное место занимает борьба с вредителями и болезнями.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Успех этой работы зависит от своевременного проведения защитных мероприятий в сочетании с профилактическими и агротехническими приемами ухода за растениями.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Рекомендации по защите сельскохозяйственных культур от вредителей и болезней объединяются под общим названием системы мероприятий, включающих различные методы борьбы – агротехнические, механические, биофизические, химические и биологические.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Эффективность этих мероприятий, в свою очередь, зависит от своевременного выявления болезней растений и очагов распространения наиболее опасных вредителей.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Большую помощь колхозам и совхозам в проведении работ по борьбе с вредителями и болезнями оказывает служба защиты растений. Станции защиты растений находятся во всех сельскохозяйственных районах нашей страны.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При планировании и проведении мероприятий по борьбе с вредителями и болезнями необходимо учитывать особенности биологии вредителей и возбудителей болезней, а также климатические и погодные условия, от которых в значительной степени зависит успех мероприятий по защите растений.</w:t>
      </w:r>
    </w:p>
    <w:p w:rsidR="007814B4" w:rsidRPr="00C6194B" w:rsidRDefault="00C6194B" w:rsidP="00C6194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814B4" w:rsidRPr="00C6194B">
        <w:rPr>
          <w:b/>
          <w:sz w:val="28"/>
          <w:szCs w:val="28"/>
        </w:rPr>
        <w:t>1. Агротехнический метод</w:t>
      </w:r>
    </w:p>
    <w:p w:rsidR="00C6194B" w:rsidRDefault="00C6194B" w:rsidP="00C619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Развитие вредителей и микроорганизмов, вызывающих болезни растений, так же как и развитие самих растений, зависит от условий окружающей среды.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Агротехнические мероприятия проводят, чтобы создать условия, благоприятные для развития и роста растений и одновременно препятствующих распространению вредителей и паразитных микроорганизмов, вызывающих болезни растений.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При тщательной обработке почвы разрушаются местообитания многих вредных насекомых, уничтожаются растительные остатки, на которых сохраняются паразитные микроорганизмы. Плохая обработка затрудняет доступ кислорода в почву. Это ослабляет развитие растений, сокращает размножение полезных микроорганизмов в почве, уничтожающих возбудителей болезней, и способствует массовому распространению черной ножки, корнееда и др.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Своевременный посев обеспечивает наиболее благоприятные условия для прорастания семян и развития растений, что делает их более устойчивыми к повреждениям.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Применение севооборота с необходимой пространственной изоляцией для культур в ряде случаев исключает возможность их повреждения, так как насекомые и многие возбудители болезней, приспособленные к питанию на определенных растениях, при смене культур погибают от недостатка пищи.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Удобрения и подкормки улучшают условия питания растений, что повышает их устойчивость к повреждениям.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Правильный выбор участка, особенно при закладке многолетних плодовых и ягодных насаждений, способствует лучшему развитию растений, повышает устойчивость их к вредителям и болезням. Известно, что, высаженные рядом крыжовник и смородина сильнее повреждаются крыжовниковой огневкой; при соседстве картофеля и томатов последние поражаются фитофторой (картофельная гниль).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Правильная посадка культур (соблюдение оптимальных расстояний между растениями) способствует лучшему проветриванию участка и предупреждает распространение таких заболеваний, как парша яблони и груши, антракноз смородины и многих других.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Уничтожение сорняков, являющихся кормовой базой для многих вредителей, и опавших листьев, на которых перезимовывают микроорганизмы – возбудители болезней растений, удаление засохших ветвей, очистка отмершей коры на плодовых деревьях, своевременные поливы в значительной мере предупреждают массовое накопление вредителей и вредных микроорганизмов.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Однако не следует забывать, что эффективность перечисленных агроприемов в сильной степени зависит от сроков их проведения и особенностей развития каждого вредителя или болезни растений.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Например, применение калийных или фосфорно-калийных удобрений повышает устойчивость многих культур к повреждению болезнями и вредителями. Подкормка, проведенная до расселения вредителей (тля, капустная белянка на капусте), снижает количество заселенных ими растений.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Сильная обрезка крыжовника, пораженного мучнистой росой, способствует развитию этого заболевания, так как образуется много молодых побегов и создаются благоприятные условия для развития паразита (возбудитель мучнистой росы поражает в первую очередь молодые растущие ткани).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Большое значение имеет качество посевного и посадочного материала и подбор сортов, устойчивых к болезням и вредителям.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Таким образом, изменяя условия среды различными агротехническими приемами, можно повысить урожайность растений, их устойчивость к повреждениям, а также способствовать уничтожению зимующего запаса вредителей и возбудителей болезней.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</w:p>
    <w:p w:rsidR="007814B4" w:rsidRPr="00C6194B" w:rsidRDefault="007814B4" w:rsidP="00C619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194B">
        <w:rPr>
          <w:b/>
          <w:sz w:val="28"/>
          <w:szCs w:val="28"/>
        </w:rPr>
        <w:t>2. Физико-механический метод</w:t>
      </w:r>
    </w:p>
    <w:p w:rsidR="00C6194B" w:rsidRDefault="00C6194B" w:rsidP="00C619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Физико-механический метод борьбы заключается в непосредственном уничтожении вредителей и возбудителей болезней путем сбора вручную и вылавливания их различными ловушками и другими приспособлениями.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Этот метод очень трудоемкий, однако, в ряде случаев является необходимым. Например, если зимой или рано весной не собрать зимующие гнезда боярышницы и златогузки, висящие на деревьях, то весной вышедшие из гнезд гусеницы могут уничтожить значительную часть листьев. То же можно сказать о соскабливании на подстилку с последующим уничтожением яйцекладок непарного шелкопряда и о срезе молодых побегов с колечками яиц кольчатого шелкопряда.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Для вылавливания гусениц яблонной плодожорки на плодоносящие деревья накладывают ловчие пояса, под которые охотно забираются на окукливание гусеницы. С этой же целью устраивают осенью в саду ловчие кучи из опавших листьев, куда уходят на зимовку различные жуки-долгоносики. Поздней осенью такие кучи сжигают.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В небольших садах практикуют ранневесеннее стряхивание жуков-долгоносиков на полотнища, разостланные под деревьями.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К механическим способам борьбы относится также использование ловушек и капканов против мышевидных грызунов.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Для отлова бабочек яблонной плодожорки и некоторых других вредителей применяют различные светоловушки и электроуловители. В борьбе с земляничным клещом рассаду земляники обрабатывают в горячей воде.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В крупных овощеводческих хозяйствах широко практикуется термическое обеззараживание почвы водяным паром.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Для этого в культивационном помещении на середину подготовленного участка укладывают в продольном направлении парораспределительную тубу, соединенную резиновым шлангом с пароводом. Грунт, предназначенный для пропаривания, хорошо разрыхляют, а затем покрывают термостойкой пленкой. Края пленки закрепляют мешочками с песком (размером 1м х 12 см).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Пар (10-110</w:t>
      </w:r>
      <w:r w:rsidRPr="00C6194B">
        <w:rPr>
          <w:sz w:val="28"/>
          <w:szCs w:val="28"/>
          <w:vertAlign w:val="superscript"/>
        </w:rPr>
        <w:t>0</w:t>
      </w:r>
      <w:r w:rsidRPr="00C6194B">
        <w:rPr>
          <w:sz w:val="28"/>
          <w:szCs w:val="28"/>
        </w:rPr>
        <w:t>С) подают под пленку до тех пор, пока температура почв по краям участка не поднимется до 70</w:t>
      </w:r>
      <w:r w:rsidRPr="00C6194B">
        <w:rPr>
          <w:sz w:val="28"/>
          <w:szCs w:val="28"/>
          <w:vertAlign w:val="superscript"/>
        </w:rPr>
        <w:t>0</w:t>
      </w:r>
      <w:r w:rsidRPr="00C6194B">
        <w:rPr>
          <w:sz w:val="28"/>
          <w:szCs w:val="28"/>
        </w:rPr>
        <w:t>С. При давлении 5 атм обработка продолжается 10ч, а при давлении 8 атм – 5ч.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Для пропаривания можно также использовать перфорированные пластмассовые трубы диаметром до 5 см, которые укладывают в почву на глубину 25-30см через каждый 25 см. сверху участок покрывают пленкой. В этом случае пропаривание продолжается 6ч и более экономно расходуется пар. Затем трубы из остывшего грунта переносят на новый участок. Так же пропаривают грунтовую смесь, предназначенную для приготовления питательных горшочков.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Действие высокой температуры используют также для обеззараживания семенного материала. Семена огурца против вирусных болезней просушивают и прогревают в течение трех суток при 50-52</w:t>
      </w:r>
      <w:r w:rsidRPr="00C6194B">
        <w:rPr>
          <w:sz w:val="28"/>
          <w:szCs w:val="28"/>
          <w:vertAlign w:val="superscript"/>
        </w:rPr>
        <w:t>0</w:t>
      </w:r>
      <w:r w:rsidRPr="00C6194B">
        <w:rPr>
          <w:sz w:val="28"/>
          <w:szCs w:val="28"/>
        </w:rPr>
        <w:t>С, а затем  в течение суток при 78-80</w:t>
      </w:r>
      <w:r w:rsidRPr="00C6194B">
        <w:rPr>
          <w:sz w:val="28"/>
          <w:szCs w:val="28"/>
          <w:vertAlign w:val="superscript"/>
        </w:rPr>
        <w:t>0</w:t>
      </w:r>
      <w:r w:rsidRPr="00C6194B">
        <w:rPr>
          <w:sz w:val="28"/>
          <w:szCs w:val="28"/>
        </w:rPr>
        <w:t>С. Перед посевом их увлажняют. Семена капусты выдерживают 20 мин. в воде при 48-50</w:t>
      </w:r>
      <w:r w:rsidRPr="00C6194B">
        <w:rPr>
          <w:sz w:val="28"/>
          <w:szCs w:val="28"/>
          <w:vertAlign w:val="superscript"/>
        </w:rPr>
        <w:t>0</w:t>
      </w:r>
      <w:r w:rsidRPr="00C6194B">
        <w:rPr>
          <w:sz w:val="28"/>
          <w:szCs w:val="28"/>
        </w:rPr>
        <w:t>С, после чего их немедленно помещают на 2-3 мин. в холодную воду.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В области биофизики ведут работы по использованию лучевой стерилизации насекомых, приводящих к бесплодию.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</w:p>
    <w:p w:rsidR="007814B4" w:rsidRPr="00C6194B" w:rsidRDefault="007814B4" w:rsidP="00C619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194B">
        <w:rPr>
          <w:b/>
          <w:sz w:val="28"/>
          <w:szCs w:val="28"/>
        </w:rPr>
        <w:t>3. Биологический метод</w:t>
      </w:r>
    </w:p>
    <w:p w:rsidR="00C6194B" w:rsidRDefault="00C6194B" w:rsidP="00C619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Использование живых организмов или продуктов их жизнедеятельности для предотвращения или уменьшения ущерба, причиняемого вредными организмами, называется биологическим методом борьбы. В естественных условиях численность вредителей ограничивается многими хищными и паразитическими насекомыми, различными микроорганизмами (вирусами, бактериями, грибами), насекомоядными и хищными птицами и млекопитающими.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С ранней весны и до поздней осени на полях встречаются хищные жужелицы, которые уничтожают яйца, личинок (гусениц), куколок и взрослых особей многих вредных насекомых. Одна жужелица за сутки может уничтожить три-пять гусениц крыжовниковой огневки, до десяти ложногусениц рапсового пилильщика, до 100 личинок галлиц. Не менее полезны личинки и взрослые особи божьих коровок. Они активно истребляют тлей, клещей, щитовок и других вредителей. Семиточечная коровка за сутки уничтожает до 200 тлей, а маленький жук стеторус – до 210 яиц паутинного клеща. Интенсивно уничтожают тлей и их личинок хищные личинки златоглазок и мух-сирфид.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Существенную роль в снижении численности вредителей играют мелкие паразитические насекомые. Паразит апантелес заражает гусениц капустной белянки (первого-второго возрастов), откладывая в их тело по 20-60 яиц. Отродившиеся личинки паразита питаются внутренним содержимым гусеницы, которая через некоторое время погибает. В садах на юге страны перепончатокрылое насекомое афелинус при благоприятных для его развития условиях эффективно уничтожает личинок и взрослых особей кровяной тли на яблоне.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В нашей стране для борьбы со многими видами вредных бабочек широко применяют трихограмму, а для уничтожения паутинных клещей, повреждающих огурцы в теплицах,- хищного клеща фитосейулюса.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Трихограмма – мелкое паразитическое насекомое, личинки которого уничтожают яйца многих вредных насекомых (капустной совки, озимой совки, лугового мотылька, яблонной плодожорки и др.). Для трихограммы благоприятна температура 18-30</w:t>
      </w:r>
      <w:r w:rsidRPr="00C6194B">
        <w:rPr>
          <w:sz w:val="28"/>
          <w:szCs w:val="28"/>
          <w:vertAlign w:val="superscript"/>
        </w:rPr>
        <w:t>0</w:t>
      </w:r>
      <w:r w:rsidRPr="00C6194B">
        <w:rPr>
          <w:sz w:val="28"/>
          <w:szCs w:val="28"/>
        </w:rPr>
        <w:t>С и относительная влажность воздуха 55-95%. Продолжительность развития одной генерации при 20-25</w:t>
      </w:r>
      <w:r w:rsidRPr="00C6194B">
        <w:rPr>
          <w:sz w:val="28"/>
          <w:szCs w:val="28"/>
          <w:vertAlign w:val="superscript"/>
        </w:rPr>
        <w:t>0</w:t>
      </w:r>
      <w:r w:rsidRPr="00C6194B">
        <w:rPr>
          <w:sz w:val="28"/>
          <w:szCs w:val="28"/>
        </w:rPr>
        <w:t>С составляет 16-11 дней. Одна самка заражает 20-30 яиц совок и ряда других вредных бабочек. В поле трихограмму выпускают обычно в два срока: в начале и в период массовой кладки яиц вредителем. Норма выпуска трихограммы зависит от количества яиц вредителя, против которых ее применяют, и может колебаться от 20 до 100 тыс. особей на 1 га. Размножают трихограмму на биофабриках, используя для этого яйца зерновой моли – вредителя зерна при хранении. В настоящее время различные виды трихограммы применяют на площадях около 10 млн. га.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Фитосейулюс – тепло- и влаголюбивый хищный клещ. наиболее благоприятная температура для его развития 25-30</w:t>
      </w:r>
      <w:r w:rsidRPr="00C6194B">
        <w:rPr>
          <w:sz w:val="28"/>
          <w:szCs w:val="28"/>
          <w:vertAlign w:val="superscript"/>
        </w:rPr>
        <w:t>0</w:t>
      </w:r>
      <w:r w:rsidRPr="00C6194B">
        <w:rPr>
          <w:sz w:val="28"/>
          <w:szCs w:val="28"/>
        </w:rPr>
        <w:t>С и относительная влажность воздуха выше 70%. При таких условиях одна генерация длится 5-6 суток. Плодовитость самки 50-80 яиц. за сутки взрослые особи уничтожают до 30 яиц или 24 особи паутинного клеща в разных фазах развития. При обнаружении в теплицах очагов паутинного клеща выпускают фитосейулюса из расчета 15-60 особей на растение.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Фитосеулюса размножают на растениях сои, предварительно зараженных паутинным клещом.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Кроме хищников и паразитов, в борьбе с вредителями сельскохозяйственных культур применяют микробиологические препараты: энтобактерин, дендробациллин, бактероденцид и др.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Многих вредных насекомых уничтожают птицы (скворцы, синицы, грачи), а также кроты, землеройки и некоторые другие животные.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</w:p>
    <w:p w:rsidR="007814B4" w:rsidRPr="00C6194B" w:rsidRDefault="007814B4" w:rsidP="00C619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194B">
        <w:rPr>
          <w:b/>
          <w:sz w:val="28"/>
          <w:szCs w:val="28"/>
        </w:rPr>
        <w:t>4. Химический метод</w:t>
      </w:r>
    </w:p>
    <w:p w:rsidR="00C6194B" w:rsidRDefault="00C6194B" w:rsidP="00C619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Многолетняя сельскохозяйственная практика показала, что для успешного проведения мероприятий по защите растений необходимо использовать все методы борьбы, особенно агротехнический. Однако в ряде случаев успех борьбы с вредителями и болезнями решает химический метод. Преимущество химического метода заключается в быстроте действия, возможности одновременного уничтожения нескольких вредителей или возбудителей болезней, а также в его высокой окупаемости.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Однако не следует забывать, что химический метод имеет свои недостатки и при неумелом использовании химических препаратов может дать отрицательные результаты. Так, некоторые препараты, уничтожая вредителей, одновременно убивают и полезных насекомых. Сильно пахнущие вещества оставляют неприятный запах на обработанных плодах. Неправильно составленные растворы могут вызвать ожоги растений и т.д. Поэтому применяя химические вещества для борьбы с вредителями и болезнями, следует строго придерживаться установленных регламентов и правил пользования ими, применять их на определенных культурах в установленные сроки с соблюдением концентраций и норм расходов.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При химическом методе для борьбы с вредителями и болезнями растений используют ядовитые вещества – пестициды («пестис» - зараза, разрушение; «цидо» - убиваю).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В зависимости от организмов, против которых применяют ядохимикаты, их подразделяют на следующие группы: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i/>
          <w:sz w:val="28"/>
          <w:szCs w:val="28"/>
        </w:rPr>
        <w:t>инсектициды</w:t>
      </w:r>
      <w:r w:rsidRPr="00C6194B">
        <w:rPr>
          <w:sz w:val="28"/>
          <w:szCs w:val="28"/>
        </w:rPr>
        <w:t xml:space="preserve"> (фозалон, карбофос, дилор) – для борьбы с вредными наскомыми;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i/>
          <w:sz w:val="28"/>
          <w:szCs w:val="28"/>
        </w:rPr>
        <w:t>акарициды</w:t>
      </w:r>
      <w:r w:rsidRPr="00C6194B">
        <w:rPr>
          <w:sz w:val="28"/>
          <w:szCs w:val="28"/>
        </w:rPr>
        <w:t xml:space="preserve"> (акрес, кельтан) – растительноядными клещами;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i/>
          <w:sz w:val="28"/>
          <w:szCs w:val="28"/>
        </w:rPr>
        <w:t>родентициды</w:t>
      </w:r>
      <w:r w:rsidRPr="00C6194B">
        <w:rPr>
          <w:sz w:val="28"/>
          <w:szCs w:val="28"/>
        </w:rPr>
        <w:t xml:space="preserve"> (фосфид цинка) – с грызунами;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i/>
          <w:sz w:val="28"/>
          <w:szCs w:val="28"/>
        </w:rPr>
        <w:t>моллюскициды</w:t>
      </w:r>
      <w:r w:rsidRPr="00C6194B">
        <w:rPr>
          <w:sz w:val="28"/>
          <w:szCs w:val="28"/>
        </w:rPr>
        <w:t xml:space="preserve"> (метальдегид) – с моллюсками (слизнями);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i/>
          <w:sz w:val="28"/>
          <w:szCs w:val="28"/>
        </w:rPr>
        <w:t>нематициды</w:t>
      </w:r>
      <w:r w:rsidRPr="00C6194B">
        <w:rPr>
          <w:sz w:val="28"/>
          <w:szCs w:val="28"/>
        </w:rPr>
        <w:t xml:space="preserve"> (карбатион, тиазон) – с нематодами;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i/>
          <w:sz w:val="28"/>
          <w:szCs w:val="28"/>
        </w:rPr>
        <w:t>фунгициды</w:t>
      </w:r>
      <w:r w:rsidRPr="00C6194B">
        <w:rPr>
          <w:sz w:val="28"/>
          <w:szCs w:val="28"/>
        </w:rPr>
        <w:t xml:space="preserve"> (медный купорос, бордосская жидкость, каптан, цинеб, ТМТД. хлорокись меди, формалин) – с болезнями растений;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i/>
          <w:sz w:val="28"/>
          <w:szCs w:val="28"/>
        </w:rPr>
        <w:t>гербициды</w:t>
      </w:r>
      <w:r w:rsidRPr="00C6194B">
        <w:rPr>
          <w:sz w:val="28"/>
          <w:szCs w:val="28"/>
        </w:rPr>
        <w:t xml:space="preserve"> – для борьбы с сорняками.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Некоторые химические средства обладают комплексным действием. Они  одновременно могут быть и инсектицидами и акарицидами (фосфамид, антио. метафос). Препараты нитрафен и ДНОК обладают свойствам инсектицидов, акарицидов и фунгицидов.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В зависимости о действия на вредные организмы пестициды условно подразделяют на группы: контактного действия (акрекс. кельтан. карбофос), кишечного (фосфид цинка), системного (фосфамид, антио), фумиганты и протравители (формалин, ТМТД).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Ядохимикаты контактного действия проникают в организм вредителя через кожные покровы или закупоривают дыхательные органы. Кишечные ядохимикаты уничтожают насекомых, попадая в их кишечник вместе  с пищей (частицами листа, плодов, стеблей, а также соком растения, с приманкой и т.д.). Ядохимикаты поступают в организм защищаемого растения и делают клеточный сок ядовитым для сосущих насекомых, а также предупреждают заражение паразитными микроорганизмами или подавляют их развитие внутри растения. Системные ядохимикаты распределяются по растению и долго сохраняют свое защитное действие, так как мало зависят от погоды и количества выпавших осадков.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Фумиганты отравляют воздух и проникают в организм вредителя через дыхательную систему. Протравители уничтожают возбудителей болезней, находящихся на поверхности семян, или предохраняют семена от заражения их бактериями, грибами, находящимися в почве.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В зависимости от физико-химических свойств и погодных условий пестициды применяют путем опрыскивания, опыливания, фумигацией. в виде аэрозолей, отравленных приманок или протравливания.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b/>
          <w:i/>
          <w:sz w:val="28"/>
          <w:szCs w:val="28"/>
        </w:rPr>
        <w:t>Опрыскивание</w:t>
      </w:r>
      <w:r w:rsidRPr="00C6194B">
        <w:rPr>
          <w:sz w:val="28"/>
          <w:szCs w:val="28"/>
        </w:rPr>
        <w:t xml:space="preserve"> – нанесение на растения или насекомых ядохимикатов в виде растворов, суспензий и эмульсий.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i/>
          <w:sz w:val="28"/>
          <w:szCs w:val="28"/>
        </w:rPr>
        <w:t>Раствор</w:t>
      </w:r>
      <w:r w:rsidRPr="00C6194B">
        <w:rPr>
          <w:sz w:val="28"/>
          <w:szCs w:val="28"/>
        </w:rPr>
        <w:t xml:space="preserve"> – жидкость, в которой химические препараты растворяются полностью (медный купорос, железный купорос, сода кальцинированная).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i/>
          <w:sz w:val="28"/>
          <w:szCs w:val="28"/>
        </w:rPr>
        <w:t>Суспензия</w:t>
      </w:r>
      <w:r w:rsidRPr="00C6194B">
        <w:rPr>
          <w:sz w:val="28"/>
          <w:szCs w:val="28"/>
        </w:rPr>
        <w:t xml:space="preserve"> – жидкость, в которой твердые частицы нерастворимого препарата находятся во взвешенном состоянии (смачивающиеся порошки коллоидной серы, энтобактерина).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i/>
          <w:sz w:val="28"/>
          <w:szCs w:val="28"/>
        </w:rPr>
        <w:t>Эмульсия</w:t>
      </w:r>
      <w:r w:rsidRPr="00C6194B">
        <w:rPr>
          <w:sz w:val="28"/>
          <w:szCs w:val="28"/>
        </w:rPr>
        <w:t xml:space="preserve"> – жидкая смесь, в которой мелкие капли жидкости (например, масла) находятся во взвешенном состоянии в другой жидкости (в воде) – эмульсия карбофоса. препарат № 30. Чтобы увеличить стойкость эмульсий, к ним добавляют мыло, глину, ОП-7 и др.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Борьба с вредителями и болезнями сельскохозяйственных культур проводятся главным образом методом крупнокапельного многолитражного или малообъемного мелкокапельного опрыскивания.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При малообъемном мелкокапельном опрыскивании величина капель составляет 50-350 мкм, расход рабочей жидкости в поле 100-200л, в саду – 250-600л на 1 га, а при крупнокапельном многолитражном опрыскивании соответственно 100-600 мкм, 300-600л и 800-3000л на 1 га. При мелкокапельном опрыскивании ядохимиката расходуется на 1 га столько же, сколько при обычной крупнокапельной обработке, но распределяют его в меньшем объеме воды.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В настоящей книге концентрация препаратов в рабочей жидкости указана из расчета на многолитражное крупнокапельное опрыскивание.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b/>
          <w:i/>
          <w:sz w:val="28"/>
          <w:szCs w:val="28"/>
        </w:rPr>
        <w:t>Опыливание</w:t>
      </w:r>
      <w:r w:rsidRPr="00C6194B">
        <w:rPr>
          <w:sz w:val="28"/>
          <w:szCs w:val="28"/>
        </w:rPr>
        <w:t xml:space="preserve"> – нанесение ядохимикатов на растение в виде порошка (дуста), в котором ядовитое вещество смешано с инертным наполнителем, например каолином или тальком.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b/>
          <w:i/>
          <w:sz w:val="28"/>
          <w:szCs w:val="28"/>
        </w:rPr>
        <w:t>Обработка аэрозолями</w:t>
      </w:r>
      <w:r w:rsidRPr="00C6194B">
        <w:rPr>
          <w:sz w:val="28"/>
          <w:szCs w:val="28"/>
        </w:rPr>
        <w:t xml:space="preserve"> – ядовитым туманом или дымом, содержащим различные пестициды (например, гамма-изомер гексахлорана и р.). размер аэрозольных частиц 1-20 мкм. Капельные аэрозоли – туманы получают с помощью специальных аэрозольных генераторов.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Твердые аэрозоли – дымы – получают при сжигании дымовых шашек, содержащих инсектициды и акарициды. В настоящее время аэрозоли применяют для обработки теплиц и других закрытых помещений.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b/>
          <w:i/>
          <w:sz w:val="28"/>
          <w:szCs w:val="28"/>
        </w:rPr>
        <w:t>Фумигация</w:t>
      </w:r>
      <w:r w:rsidRPr="00C6194B">
        <w:rPr>
          <w:sz w:val="28"/>
          <w:szCs w:val="28"/>
        </w:rPr>
        <w:t xml:space="preserve"> – обработка плодовых и овощных хранилищ, парников и т.п. ядовитыми парами или газами, губительно действующими на вредителей и возбудителей болезней. Для обеззараживания культивационных помещений используют смесь следующих ядохимикатов: 2% формалина + 0,3% кельтана + 0,5% карбофоса (200мл + 30мл + 50мл на 10л воды) при расходе 1л жидкости на 1м</w:t>
      </w:r>
      <w:r w:rsidRPr="00C6194B">
        <w:rPr>
          <w:sz w:val="28"/>
          <w:szCs w:val="28"/>
          <w:vertAlign w:val="superscript"/>
        </w:rPr>
        <w:t>2</w:t>
      </w:r>
      <w:r w:rsidRPr="00C6194B">
        <w:rPr>
          <w:sz w:val="28"/>
          <w:szCs w:val="28"/>
        </w:rPr>
        <w:t>. Дезинфекцию проводят при температуре не ниже 15</w:t>
      </w:r>
      <w:r w:rsidRPr="00C6194B">
        <w:rPr>
          <w:sz w:val="28"/>
          <w:szCs w:val="28"/>
          <w:vertAlign w:val="superscript"/>
        </w:rPr>
        <w:t>0</w:t>
      </w:r>
      <w:r w:rsidRPr="00C6194B">
        <w:rPr>
          <w:sz w:val="28"/>
          <w:szCs w:val="28"/>
        </w:rPr>
        <w:t>С.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При хорошей герметичности теплиц наиболее эффективным является окуривание сернистым газом, для чего сжигают 100г серы или 50г серных шашек на 1м</w:t>
      </w:r>
      <w:r w:rsidRPr="00C6194B">
        <w:rPr>
          <w:sz w:val="28"/>
          <w:szCs w:val="28"/>
          <w:vertAlign w:val="superscript"/>
        </w:rPr>
        <w:t>2</w:t>
      </w:r>
      <w:r w:rsidRPr="00C6194B">
        <w:rPr>
          <w:sz w:val="28"/>
          <w:szCs w:val="28"/>
        </w:rPr>
        <w:t xml:space="preserve"> помещения. После обработки теплицы закрывают на 1-2 суток, затем хорошо проветривают.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b/>
          <w:i/>
          <w:sz w:val="28"/>
          <w:szCs w:val="28"/>
        </w:rPr>
        <w:t>Дезинфекция почвы</w:t>
      </w:r>
      <w:r w:rsidRPr="00C6194B">
        <w:rPr>
          <w:sz w:val="28"/>
          <w:szCs w:val="28"/>
        </w:rPr>
        <w:t>. Проводят в пленочных  теплицах, парниках, а также в открытом грунте. Для этого применяют карбатион и другие химические препараты.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b/>
          <w:i/>
          <w:sz w:val="28"/>
          <w:szCs w:val="28"/>
        </w:rPr>
        <w:t>Отравленные приманки</w:t>
      </w:r>
      <w:r w:rsidRPr="00C6194B">
        <w:rPr>
          <w:sz w:val="28"/>
          <w:szCs w:val="28"/>
        </w:rPr>
        <w:t xml:space="preserve"> используют главным образом для борьбы с мышевидными грызунами. Для их изготовления к кормовому продукту (зерно и т.п.) добавляют растительное масло, ядовитое вещество (например, фосфид цинка) и хорошо перемешивают. Приманки раскладывают в местах сосредоточения грызунов.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b/>
          <w:i/>
          <w:sz w:val="28"/>
          <w:szCs w:val="28"/>
        </w:rPr>
        <w:t>Протравливание</w:t>
      </w:r>
      <w:r w:rsidRPr="00C6194B">
        <w:rPr>
          <w:sz w:val="28"/>
          <w:szCs w:val="28"/>
        </w:rPr>
        <w:t xml:space="preserve"> – обеззараживание семенного материала пылевидными или жидкими фунгицидами от возбудителей болезней. В качестве протравителей семян овощных культур применяют ТМТД, фентиурам, тигам и другие.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</w:p>
    <w:p w:rsidR="007814B4" w:rsidRPr="00C6194B" w:rsidRDefault="007814B4" w:rsidP="00C619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194B">
        <w:rPr>
          <w:b/>
          <w:sz w:val="28"/>
          <w:szCs w:val="28"/>
        </w:rPr>
        <w:t>5. Интегрированная система защиты растений</w:t>
      </w:r>
    </w:p>
    <w:p w:rsidR="00C6194B" w:rsidRDefault="00C6194B" w:rsidP="00C619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Опыт борьбы с вредителями и болезнями показывает, что надежная защита культурных растений возможна лишь при комплексном использовании всех методов. Этому требованию в настоящее время отвечает интегрированная система защиты растений, являющаяся высшим этапом развития систем мероприятий, теоретические основы которых были разработаны российскими учеными еще в 30-е годы. Основу интегрированной системы составляют следующие элементы: возделывание районированных, устойчивых к болезням и вредителям сортов; применение комплекса агротехнических приемов, повышающих устойчивость растений; использование биологических средств борьбы; рациональное применение химических препаратов с учетом численности вредителей, угрожающих снижением урожая или ухудшением качества продукции.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Система эта подвижна и значение отдельных элементов, составляющих ее, зависит от видового состава вредных организмов и их численности. Интегрированная система предполагает разумное использование химических средств, и, прежде всего таких, которые наименее опасны для самого человека и окружающей среды. Истребительные меры проводят в том случае, если численность вредных организмов превышает определенный уровень, т.е. становится угрожающей для урожая. Так, в Крыму рекомендуют опрыскивать яблони (после цветения) против плодовых клещей, если их численность составляет три-пять особей на один лист.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Такой подход к защите растений позволяет сократить объемы применения химических средств, снизить материальные и трудовые затраты на борьбу с вредителями и болезнями, создает благоприятные условия для активизации полезной фауны.</w:t>
      </w:r>
    </w:p>
    <w:p w:rsidR="007814B4" w:rsidRPr="00C6194B" w:rsidRDefault="00C6194B" w:rsidP="00C619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814B4" w:rsidRPr="00C6194B">
        <w:rPr>
          <w:b/>
          <w:bCs/>
          <w:sz w:val="28"/>
          <w:szCs w:val="28"/>
        </w:rPr>
        <w:t>Список использованной литературы</w:t>
      </w:r>
    </w:p>
    <w:p w:rsidR="007814B4" w:rsidRPr="00C6194B" w:rsidRDefault="007814B4" w:rsidP="00C619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814B4" w:rsidRPr="00C6194B" w:rsidRDefault="007814B4" w:rsidP="00C6194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Бей-Биенко Г.Я. Общая энтомология. 3-е изд. перераб. -М., Высшая школа, 1998, 485с.</w:t>
      </w:r>
    </w:p>
    <w:p w:rsidR="007814B4" w:rsidRPr="00C6194B" w:rsidRDefault="007814B4" w:rsidP="00C6194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Гар К.А. Химические средства защиты сельскохозяйственных культур. - 3-е изд.перераб. и доп.-М, Россельхозиздат, 1998, 147 с.</w:t>
      </w:r>
    </w:p>
    <w:p w:rsidR="007814B4" w:rsidRPr="00C6194B" w:rsidRDefault="007814B4" w:rsidP="00C6194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Горленко М.В. Сельскохозяйственная фитопатология 3-е изд.перераб. и доп. –М, Колос, 1997, 441 с.</w:t>
      </w:r>
    </w:p>
    <w:p w:rsidR="007814B4" w:rsidRPr="00C6194B" w:rsidRDefault="007814B4" w:rsidP="00C6194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Дементьева М.И. Фитопатология. 3-е изд., перераб. и доп. – М, Колос, 1997, 372 с.</w:t>
      </w:r>
    </w:p>
    <w:p w:rsidR="007814B4" w:rsidRPr="00C6194B" w:rsidRDefault="007814B4" w:rsidP="00C6194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Корчагин В.Н. Защита сада от вредителей и болезней. – 3-е изд., перераб. и доп.- М, Колос, 1998, 287 с.</w:t>
      </w:r>
    </w:p>
    <w:p w:rsidR="007814B4" w:rsidRPr="00C6194B" w:rsidRDefault="007814B4" w:rsidP="00C6194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Плотников В.В. Защита растений. 3-е изд. – М, Колос, 1998, 138 с.</w:t>
      </w:r>
    </w:p>
    <w:p w:rsidR="007814B4" w:rsidRPr="00C6194B" w:rsidRDefault="007814B4" w:rsidP="00C6194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Поспелов С.М. Защита растений. 3-е изд. перераб. и доп. – М, Колос, 1998, 285 с.</w:t>
      </w:r>
    </w:p>
    <w:p w:rsidR="007814B4" w:rsidRPr="00C6194B" w:rsidRDefault="007814B4" w:rsidP="00C6194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Список химических и биологических препаратов борьбы я вредителями и болезнями, разрешенных для применения в сельском хозяйстве на 2004 г. – М, 2004, 148 с.</w:t>
      </w:r>
    </w:p>
    <w:p w:rsidR="007814B4" w:rsidRPr="00C6194B" w:rsidRDefault="007814B4" w:rsidP="00C6194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Справочник агронома по защите растений (под. Ред. А.Ф.Ченкина). 3-е изд. перераб и доп. – М, Россельхозиздат, 1999, 352 с.</w:t>
      </w:r>
    </w:p>
    <w:p w:rsidR="007814B4" w:rsidRPr="00C6194B" w:rsidRDefault="007814B4" w:rsidP="00C6194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Химическая защита растений (под ред. Г.С.Груздева). –М, Колос, 1997, 376 с.</w:t>
      </w:r>
    </w:p>
    <w:p w:rsidR="007814B4" w:rsidRPr="00C6194B" w:rsidRDefault="007814B4" w:rsidP="00C6194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94B">
        <w:rPr>
          <w:sz w:val="28"/>
          <w:szCs w:val="28"/>
        </w:rPr>
        <w:t>Химические и биологические средства защиты растений (под ред. П.В.Сазонова) – М, Колос, 1998, 209 с.</w:t>
      </w:r>
      <w:bookmarkStart w:id="0" w:name="_GoBack"/>
      <w:bookmarkEnd w:id="0"/>
    </w:p>
    <w:sectPr w:rsidR="007814B4" w:rsidRPr="00C6194B" w:rsidSect="00C6194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05A40"/>
    <w:multiLevelType w:val="hybridMultilevel"/>
    <w:tmpl w:val="26EEE6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4B4"/>
    <w:rsid w:val="000923AB"/>
    <w:rsid w:val="000E0347"/>
    <w:rsid w:val="001D58A7"/>
    <w:rsid w:val="0072222B"/>
    <w:rsid w:val="007814B4"/>
    <w:rsid w:val="008337D0"/>
    <w:rsid w:val="009A065D"/>
    <w:rsid w:val="00C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CB7561-61D2-456A-8342-59BDB908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B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2014-03-07T18:04:00Z</dcterms:created>
  <dcterms:modified xsi:type="dcterms:W3CDTF">2014-03-07T18:04:00Z</dcterms:modified>
</cp:coreProperties>
</file>