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F2" w:rsidRDefault="00C134AE" w:rsidP="00695766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95766">
        <w:rPr>
          <w:sz w:val="28"/>
          <w:szCs w:val="28"/>
        </w:rPr>
        <w:t>План</w:t>
      </w:r>
    </w:p>
    <w:p w:rsidR="00695766" w:rsidRPr="00695766" w:rsidRDefault="00695766" w:rsidP="00695766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42F6B" w:rsidRDefault="00C42F6B" w:rsidP="00C42F6B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72C1C">
        <w:rPr>
          <w:rStyle w:val="aa"/>
          <w:noProof/>
          <w:sz w:val="28"/>
          <w:szCs w:val="28"/>
        </w:rPr>
        <w:t>1. Типы речевых актов, используемых для модификации поведения и состояния собеседника в российской коммуникативной культуре</w:t>
      </w:r>
      <w:r w:rsidRPr="00E72C1C">
        <w:rPr>
          <w:rStyle w:val="aa"/>
          <w:noProof/>
          <w:webHidden/>
          <w:sz w:val="28"/>
          <w:szCs w:val="28"/>
        </w:rPr>
        <w:tab/>
        <w:t>2</w:t>
      </w:r>
    </w:p>
    <w:p w:rsidR="00C42F6B" w:rsidRDefault="00C42F6B" w:rsidP="00C42F6B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72C1C">
        <w:rPr>
          <w:rStyle w:val="aa"/>
          <w:noProof/>
          <w:sz w:val="28"/>
          <w:szCs w:val="28"/>
        </w:rPr>
        <w:t>2. Типология недирективных речевых актов, используемых с целью модификации поведения и состояния собеседника.</w:t>
      </w:r>
      <w:r w:rsidRPr="00E72C1C">
        <w:rPr>
          <w:rStyle w:val="aa"/>
          <w:noProof/>
          <w:webHidden/>
          <w:sz w:val="28"/>
          <w:szCs w:val="28"/>
        </w:rPr>
        <w:tab/>
        <w:t>13</w:t>
      </w:r>
    </w:p>
    <w:p w:rsidR="002D0CF2" w:rsidRPr="00695766" w:rsidRDefault="002D0CF2" w:rsidP="00C42F6B">
      <w:pPr>
        <w:pStyle w:val="a3"/>
        <w:shd w:val="clear" w:color="000000" w:fill="auto"/>
        <w:spacing w:line="360" w:lineRule="auto"/>
        <w:jc w:val="left"/>
        <w:rPr>
          <w:b w:val="0"/>
          <w:sz w:val="28"/>
          <w:szCs w:val="28"/>
        </w:rPr>
      </w:pPr>
    </w:p>
    <w:p w:rsidR="002D0CF2" w:rsidRPr="00695766" w:rsidRDefault="002D0CF2" w:rsidP="00695766">
      <w:pPr>
        <w:pStyle w:val="a3"/>
        <w:shd w:val="clear" w:color="000000" w:fill="auto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D0CF2" w:rsidRPr="00695766" w:rsidRDefault="002D0CF2" w:rsidP="00695766">
      <w:pPr>
        <w:pStyle w:val="a3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95766">
        <w:rPr>
          <w:sz w:val="28"/>
        </w:rPr>
        <w:br w:type="page"/>
      </w:r>
      <w:bookmarkStart w:id="0" w:name="_Toc270118586"/>
      <w:r w:rsidRPr="00695766">
        <w:rPr>
          <w:sz w:val="28"/>
        </w:rPr>
        <w:t>1. Типы речевых актов, используемых для модификации поведения и состояния собеседника в российской коммуникативной культуре</w:t>
      </w:r>
      <w:bookmarkEnd w:id="0"/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При составлении данной классификации мы опирались на традиционную пятичленную классификацию речевых актов, предложенную Дж. Серлем. Анализ фактического материала показал, что весь корпус высказываний, которые были использованы с целью воздействия на поведение и состояние собеседника, распадается на две большие группы:</w:t>
      </w:r>
    </w:p>
    <w:p w:rsidR="002D0CF2" w:rsidRPr="00695766" w:rsidRDefault="002D0CF2" w:rsidP="00695766">
      <w:pPr>
        <w:pStyle w:val="a5"/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695766">
        <w:rPr>
          <w:sz w:val="28"/>
          <w:szCs w:val="28"/>
        </w:rPr>
        <w:t>директивные речевые акты;</w:t>
      </w:r>
    </w:p>
    <w:p w:rsidR="002D0CF2" w:rsidRPr="00695766" w:rsidRDefault="002D0CF2" w:rsidP="00695766">
      <w:pPr>
        <w:pStyle w:val="a5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rPr>
          <w:i/>
          <w:sz w:val="28"/>
          <w:szCs w:val="28"/>
        </w:rPr>
      </w:pPr>
      <w:r w:rsidRPr="00695766">
        <w:rPr>
          <w:sz w:val="28"/>
          <w:szCs w:val="28"/>
        </w:rPr>
        <w:t>недирективные речевые акты, способные в определенных ситуациях выполнять модифицирущую функцию</w:t>
      </w:r>
      <w:r w:rsidRPr="00695766">
        <w:rPr>
          <w:i/>
          <w:sz w:val="28"/>
          <w:szCs w:val="28"/>
        </w:rPr>
        <w:t>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Внутри названных групп на основе различных прагматических характеристик выделяются более мелкие классы высказываний.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Наибольшее количество высказываний-модификаторов по своим прагматическим характеристикам относится к директивным речевым актам. Обилие директивных реплик объясняется тем, что это наиболее простой способ достижения цели. За директивными высказываниями различных типов в русской коммуникативной культуре закреплена функция побуждения к действию или прекращению его выполнения. Для интерпретации директивных речевых актов слушатель должен обладать минимумом социально-коммуникативного опыта, поскольку в большинстве случаев требуемое действие прямо называется говорящим, и это исключает возможность двойственного толкования высказывания слушающим (здесь мы не касаемся случаев ироничных высказываний типа </w:t>
      </w:r>
      <w:r w:rsidRPr="00695766">
        <w:rPr>
          <w:i/>
          <w:sz w:val="28"/>
          <w:szCs w:val="28"/>
        </w:rPr>
        <w:t xml:space="preserve">«Давай, давай, лей мимо суп» </w:t>
      </w:r>
      <w:r w:rsidRPr="00695766">
        <w:rPr>
          <w:sz w:val="28"/>
          <w:szCs w:val="28"/>
        </w:rPr>
        <w:t>или «</w:t>
      </w:r>
      <w:r w:rsidRPr="00695766">
        <w:rPr>
          <w:i/>
          <w:sz w:val="28"/>
          <w:szCs w:val="28"/>
        </w:rPr>
        <w:t>Ну что же ты перестал орать?»</w:t>
      </w:r>
      <w:r w:rsidRPr="00695766">
        <w:rPr>
          <w:sz w:val="28"/>
          <w:szCs w:val="28"/>
        </w:rPr>
        <w:t>. Такие высказывания требуют от слушающего особого социально-коммуникативного опыта для правильной их интерпретации).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При анализе фактического материала за основу была взята классификация директивных речевых актов, приведенная в работе Е. И. Беляевой, при этом в нее были внесены некоторые изменения и дополнения с учетом накопленного фактического материала.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Все директивные речевые акты распадаются на три больших класса:</w:t>
      </w:r>
    </w:p>
    <w:p w:rsidR="002D0CF2" w:rsidRPr="00695766" w:rsidRDefault="002D0CF2" w:rsidP="00695766">
      <w:pPr>
        <w:pStyle w:val="a5"/>
        <w:numPr>
          <w:ilvl w:val="0"/>
          <w:numId w:val="3"/>
        </w:numPr>
        <w:shd w:val="clear" w:color="000000" w:fill="auto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695766">
        <w:rPr>
          <w:sz w:val="28"/>
          <w:szCs w:val="28"/>
        </w:rPr>
        <w:t>Предписывающие (прескриптивные).</w:t>
      </w:r>
    </w:p>
    <w:p w:rsidR="002D0CF2" w:rsidRPr="00695766" w:rsidRDefault="002D0CF2" w:rsidP="00695766">
      <w:pPr>
        <w:pStyle w:val="a5"/>
        <w:numPr>
          <w:ilvl w:val="0"/>
          <w:numId w:val="4"/>
        </w:numPr>
        <w:shd w:val="clear" w:color="000000" w:fill="auto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695766">
        <w:rPr>
          <w:sz w:val="28"/>
          <w:szCs w:val="28"/>
        </w:rPr>
        <w:t>Просьбы (реквестивные речевые акты).</w:t>
      </w:r>
    </w:p>
    <w:p w:rsidR="002D0CF2" w:rsidRPr="00695766" w:rsidRDefault="002D0CF2" w:rsidP="00695766">
      <w:pPr>
        <w:pStyle w:val="a5"/>
        <w:numPr>
          <w:ilvl w:val="0"/>
          <w:numId w:val="5"/>
        </w:numPr>
        <w:shd w:val="clear" w:color="000000" w:fill="auto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695766">
        <w:rPr>
          <w:sz w:val="28"/>
          <w:szCs w:val="28"/>
        </w:rPr>
        <w:t>Советы (суггестивы).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Внутри этих классов выделяются различные функциональные варианты директивов. Так, к </w:t>
      </w:r>
      <w:r w:rsidRPr="00695766">
        <w:rPr>
          <w:b/>
          <w:sz w:val="28"/>
          <w:szCs w:val="28"/>
        </w:rPr>
        <w:t xml:space="preserve">предписывающим </w:t>
      </w:r>
      <w:r w:rsidRPr="00695766">
        <w:rPr>
          <w:sz w:val="28"/>
          <w:szCs w:val="28"/>
        </w:rPr>
        <w:t>речевым актам относятся: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Приказ</w:t>
      </w:r>
      <w:r w:rsidRPr="00695766">
        <w:rPr>
          <w:sz w:val="28"/>
          <w:szCs w:val="28"/>
        </w:rPr>
        <w:t>, где более высокая служебная позиция говорящего или роль ответственного лица в ситуации «ответственное лицо – клиент» (например, медсестра – больной) дает ему право на побуждение адресата к действию. Как правило, приказ оформляется в речи императивными конструкциями, поскольку они являются наиболее простым способом выражения коммуникативной интенции. Другим распространенным способом является использование инфинитива (пример 4). На долю речевого акта приказа приходится около 7,2% от общего количества зафиксированных нами высказываний.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1. Зажгите верхний свет! Мне темно, я могу промахнуться! (медсестра – больному)(Брагинский, Рязанов, «Аморальная история)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2. Идите к заместительнице! – резко приказала Марина Петровна. – Она примет заявление. (заведующая загсом – посетителю)( Брагинский, «Суета сует»)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3. Подошел милиционер.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Ну-ка, кончайте канитель! Давайте, Давайте… Давайте разойдемся. (Шукшин, «Там, вдали»)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4. Всем досконально очистить казарму. (Армейские маразмы. АиФ № 15 (860), 1997 г.)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5. Курсанты Ветров и Скоков! Запомните свои фамилии и скажите мне завтра на построении. (Маразмы для военнослужащих, болельщиков и школьников младшего и среднего возраста, АиФ, №7 (904), 1998 г.)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 xml:space="preserve">Распоряжение. </w:t>
      </w:r>
      <w:r w:rsidRPr="00695766">
        <w:rPr>
          <w:sz w:val="28"/>
          <w:szCs w:val="28"/>
        </w:rPr>
        <w:t>Используя такой тип директива, говорящий побуждает адресата к действию, исходя из целесообразности, необходимости действия. Поэтому часто для достижения требуемого эффекта говорящий приводит аргументы, разъяснения. Возможность или невозможность использования распоряжения в конкретной ситуации определяется более высоким социальным статусом говорящего, либо его личным авторитетом в глазах равного по статусу адресата.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Срочно собирайся, надо идти к Петру Ивановичу! (Брагинский, «Полина Андреевна»)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Проша, уйди отсюда, отец с иностранцем! (Розов, "Гнездо глухаря")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Надо вещи разбирать, идем! (Брагинский, «Учитель пения»)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Ты что? - спросил он.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Ничего. Иди за мной. (Шукшин, "Там, вдали")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Закрой, пожалуйста, дверь на ключ, вдруг кто зайдет. (Вампилов, "Воронья роща")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Как правило, речевой акт распоряжения в речи оформляется императивными конструкциями. Среди собранных нами высказываний доля речевого акта распоряжения составляет 7,7%.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Запрет</w:t>
      </w:r>
      <w:r w:rsidRPr="00695766">
        <w:rPr>
          <w:sz w:val="28"/>
          <w:szCs w:val="28"/>
        </w:rPr>
        <w:t xml:space="preserve"> является негативной формой приказа или распоряжения. Как правило, запрет направлен на прекращение какой-либо деятельности из-за ее нецелесообразности либо неуместности в конкретной ситуации. Для российской коммуникативной культуры характерно частое использование выражений </w:t>
      </w:r>
      <w:r w:rsidRPr="00695766">
        <w:rPr>
          <w:i/>
          <w:sz w:val="28"/>
          <w:szCs w:val="28"/>
        </w:rPr>
        <w:t>прекрати + инфинитив глагола, называющего нежелательное действие; не смей + инфинитив глагола.</w:t>
      </w:r>
      <w:r w:rsidR="00695766" w:rsidRPr="00695766">
        <w:rPr>
          <w:i/>
          <w:sz w:val="28"/>
          <w:szCs w:val="28"/>
        </w:rPr>
        <w:t xml:space="preserve"> </w:t>
      </w:r>
      <w:r w:rsidRPr="00695766">
        <w:rPr>
          <w:sz w:val="28"/>
          <w:szCs w:val="28"/>
        </w:rPr>
        <w:t>Приведем примеры высказываний - запретов: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Миндаль не трогай - это для Аркадия. (Розов, "В добрый час")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Прекрати ногами топать, ну-ка!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Не смейте выходить на улицу! Вы обледенеете! (Брагинский, Рязанов, «Ирония судьбы, или С легким паром»)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Не смей бить меня! (Горин, "Забыть Герострата")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В российской коммуникативной культуре запрет может осуществляться косвенным способом с помощью высказывания, формально являющегося побуждением к действию. Однако, произнесенное с интонацией иронии, такое высказывание становится запретом: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Ну давай, давай, еще громче кричи, а то соседи еще не слышат.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i/>
          <w:sz w:val="28"/>
          <w:szCs w:val="28"/>
        </w:rPr>
        <w:t>Ну-ка скажи что-нибудь про занавески! (Брагинский, Рязанов, «Притворщики»)</w:t>
      </w:r>
    </w:p>
    <w:p w:rsid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На долю запрета приходится 5,5% от общего количества зафиксированных нами высказываний-модификаторов.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Требование.</w:t>
      </w:r>
      <w:r w:rsidRPr="00695766">
        <w:rPr>
          <w:sz w:val="28"/>
          <w:szCs w:val="28"/>
        </w:rPr>
        <w:t xml:space="preserve"> Этот тип директивного речевого акта отражает наличие у говорящего пресуппозиции о нежелании адресата выполнить необходимое действие. Зачастую требование используется после попыток побуждения к действию другими способами, не приведшими к достижению цели. Синтаксически речевой акт требования, как правило, оформляется императивными конструкциями. Высказываниям-требованиям часто свойственна интонация раздражения, угрозы. По степени выражения вежливости этот тип речевого акта может варьироваться от грубого, когда это уже практически становится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гибридным речевым актом, сочетая в себе черты директива и экспрессива, до вежливого, близкого к просьбе. В таких, как правило, развернутых высказываниях говорящий, имеющий более высокий социальный статус, использует актуализаторы вежливости для достижения коммуникативной цели. Приведем примеры различных по степени вежливости высказываний-требований: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Отдай ключи, гадюка! 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Оставьте девочку в покое!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Все. Пьянствуйте сколько угодно, но без моей дочери и за пределами моего двора. (Вампилов, "Квартирант")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i/>
          <w:sz w:val="28"/>
          <w:szCs w:val="28"/>
        </w:rPr>
        <w:t xml:space="preserve">Дорогие мои бывшие члены кооператива. Я отлично понимаю и где-то, поверьте, разделяю ваши чувства. Но, </w:t>
      </w:r>
      <w:r w:rsidRPr="00695766">
        <w:rPr>
          <w:b/>
          <w:i/>
          <w:sz w:val="28"/>
          <w:szCs w:val="28"/>
        </w:rPr>
        <w:t>пожалуйста</w:t>
      </w:r>
      <w:r w:rsidRPr="00695766">
        <w:rPr>
          <w:i/>
          <w:sz w:val="28"/>
          <w:szCs w:val="28"/>
        </w:rPr>
        <w:t>, перестаньте своевольничать и верните ключи. 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требования можно отнести к категоричной форме побуждения к действию, поскольку говорящий вторгается в личную сферу адресата. Для усиления категоричности коммуникант может использовать лексические и интонационные актуализаторы категоричности: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b/>
          <w:i/>
          <w:sz w:val="28"/>
          <w:szCs w:val="28"/>
        </w:rPr>
      </w:pPr>
      <w:r w:rsidRPr="00695766">
        <w:rPr>
          <w:b/>
          <w:i/>
          <w:sz w:val="28"/>
          <w:szCs w:val="28"/>
        </w:rPr>
        <w:t xml:space="preserve">Ну вот что, </w:t>
      </w:r>
      <w:r w:rsidRPr="00695766">
        <w:rPr>
          <w:i/>
          <w:sz w:val="28"/>
          <w:szCs w:val="28"/>
        </w:rPr>
        <w:t xml:space="preserve">Хвостов, или кто там еще, </w:t>
      </w:r>
      <w:r w:rsidRPr="00695766">
        <w:rPr>
          <w:b/>
          <w:i/>
          <w:sz w:val="28"/>
          <w:szCs w:val="28"/>
        </w:rPr>
        <w:t>немедленно</w:t>
      </w:r>
      <w:r w:rsidRPr="00695766">
        <w:rPr>
          <w:i/>
          <w:sz w:val="28"/>
          <w:szCs w:val="28"/>
        </w:rPr>
        <w:t xml:space="preserve"> откройте дверь. У меня жена больная, вы понимаете? Она с ума сходит, куда это я подевался. Ключ! </w:t>
      </w:r>
      <w:r w:rsidRPr="00695766">
        <w:rPr>
          <w:b/>
          <w:i/>
          <w:sz w:val="28"/>
          <w:szCs w:val="28"/>
        </w:rPr>
        <w:t xml:space="preserve">Немедленно отдайте! </w:t>
      </w:r>
      <w:r w:rsidRPr="00695766">
        <w:rPr>
          <w:i/>
          <w:sz w:val="28"/>
          <w:szCs w:val="28"/>
        </w:rPr>
        <w:t>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695766">
        <w:rPr>
          <w:i/>
          <w:sz w:val="28"/>
          <w:szCs w:val="28"/>
        </w:rPr>
        <w:t xml:space="preserve">Случилось несчастье, откройте! Откройте, </w:t>
      </w:r>
      <w:r w:rsidRPr="00695766">
        <w:rPr>
          <w:b/>
          <w:i/>
          <w:sz w:val="28"/>
          <w:szCs w:val="28"/>
        </w:rPr>
        <w:t xml:space="preserve">в конце концов! </w:t>
      </w:r>
      <w:r w:rsidRPr="00695766">
        <w:rPr>
          <w:i/>
          <w:sz w:val="28"/>
          <w:szCs w:val="28"/>
        </w:rPr>
        <w:t>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b/>
          <w:i/>
          <w:sz w:val="28"/>
          <w:szCs w:val="28"/>
        </w:rPr>
      </w:pPr>
      <w:r w:rsidRPr="00695766">
        <w:rPr>
          <w:sz w:val="28"/>
          <w:szCs w:val="28"/>
        </w:rPr>
        <w:t xml:space="preserve">Значительная часть всех высказываний-требований начинается с актуализатора категоричности </w:t>
      </w:r>
      <w:r w:rsidRPr="00695766">
        <w:rPr>
          <w:b/>
          <w:i/>
          <w:sz w:val="28"/>
          <w:szCs w:val="28"/>
        </w:rPr>
        <w:t>да + глагол в повелительном наклонении</w:t>
      </w:r>
      <w:r w:rsidRPr="00695766">
        <w:rPr>
          <w:sz w:val="28"/>
          <w:szCs w:val="28"/>
        </w:rPr>
        <w:t xml:space="preserve"> или </w:t>
      </w:r>
      <w:r w:rsidRPr="00695766">
        <w:rPr>
          <w:b/>
          <w:i/>
          <w:sz w:val="28"/>
          <w:szCs w:val="28"/>
        </w:rPr>
        <w:t>а ну + глагол в повелительном наклонении: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b/>
          <w:i/>
          <w:sz w:val="28"/>
          <w:szCs w:val="28"/>
        </w:rPr>
        <w:t>Да сойдите</w:t>
      </w:r>
      <w:r w:rsidRPr="00695766">
        <w:rPr>
          <w:i/>
          <w:sz w:val="28"/>
          <w:szCs w:val="28"/>
        </w:rPr>
        <w:t xml:space="preserve"> вы с ковра! Вас много, а ковер один!</w:t>
      </w:r>
      <w:r w:rsidRPr="00695766">
        <w:rPr>
          <w:sz w:val="28"/>
          <w:szCs w:val="28"/>
        </w:rPr>
        <w:t xml:space="preserve"> </w:t>
      </w:r>
      <w:r w:rsidRPr="00695766">
        <w:rPr>
          <w:i/>
          <w:sz w:val="28"/>
          <w:szCs w:val="28"/>
        </w:rPr>
        <w:t>(Брагинский, «Поездки на старом автомобиле»)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b/>
          <w:i/>
          <w:sz w:val="28"/>
          <w:szCs w:val="28"/>
        </w:rPr>
      </w:pPr>
      <w:r w:rsidRPr="00695766">
        <w:rPr>
          <w:b/>
          <w:i/>
          <w:sz w:val="28"/>
          <w:szCs w:val="28"/>
        </w:rPr>
        <w:t xml:space="preserve">Да перестаньте </w:t>
      </w:r>
      <w:r w:rsidRPr="00695766">
        <w:rPr>
          <w:i/>
          <w:sz w:val="28"/>
          <w:szCs w:val="28"/>
        </w:rPr>
        <w:t>вы толкаться!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b/>
          <w:i/>
          <w:sz w:val="28"/>
          <w:szCs w:val="28"/>
        </w:rPr>
        <w:t xml:space="preserve">А ну раскалывайтесь! </w:t>
      </w:r>
      <w:r w:rsidRPr="00695766">
        <w:rPr>
          <w:i/>
          <w:sz w:val="28"/>
          <w:szCs w:val="28"/>
        </w:rPr>
        <w:t>Почему вы все время исчезаете? (Брагинский, Рязанов, «Притворщики»)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b/>
          <w:i/>
          <w:sz w:val="28"/>
          <w:szCs w:val="28"/>
        </w:rPr>
        <w:t xml:space="preserve">Ну! </w:t>
      </w:r>
      <w:r w:rsidRPr="00695766">
        <w:rPr>
          <w:i/>
          <w:sz w:val="28"/>
          <w:szCs w:val="28"/>
        </w:rPr>
        <w:t>Последний раз спрашиваю. (Вампилов, "Воронья роща")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В описываемой ситуации носители российской коммуникативной культуры прибегают к речевому акту требования в 8,3% случаев зафиксированных нами попыток воздействия на поведение собеседника.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Заказ</w:t>
      </w:r>
      <w:r w:rsidRPr="00695766">
        <w:rPr>
          <w:sz w:val="28"/>
          <w:szCs w:val="28"/>
        </w:rPr>
        <w:t>. Этот тип директивного речевого акта связан с конкретными ситуациями общения, где в общении участвуют коммуниканты с четко заданными ролями, а именно - клиент и обслуживающее лицо ( в ресторане, магазине, кассе и др.). Наиболее типичным способом оформления речевого акта заказа в речи является использование безглагольных конструкций с перечислением необходимых клиенту предметов.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Пожалуйста, «Беломор» и спичек! (Брагинский, Рязанов, «Берегись автомобиля»)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 xml:space="preserve">Воды со льдом! (Брагинский, «Лакейские игры»)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Хочу рыбы! (Брагинский, «Поездки на старом автомобиле»)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Нам два кофе и вот этот десерт с курагой.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заказа составляет лишь 0,4% от общего количества зафиксированных нами высказываний-регулятивов.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Инструкция</w:t>
      </w:r>
      <w:r w:rsidRPr="00695766">
        <w:rPr>
          <w:sz w:val="28"/>
          <w:szCs w:val="28"/>
        </w:rPr>
        <w:t>, используется в таких ситуациях общения, где приоритет говорящего основан на наличии у него энциклопедической компетенции, т.е. знаний в определенной области. Используя речевой акт инструкции, говорящий исходит из предположения о заинтересованности адресата в получении информации. В ситуации модификации поведения адресата интересуют не только сами действия, но и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последовательность их выполнения в определенной ситуации.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Женщины двинулись налево, мужской круг пошел направо. (Брагинский, «Родственники»)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Значит, купи бутылку молока, бутылку кефира, двести пятьдесят граммов масла, полкило сметаны – возьми на кухне банку, - сыру российского граммов триста, батон и полбуханки круглого. Все запомнил? Сдачу принеси. (Брагинский, Рязанов,«Аморальная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Когда учитель входит, у всех должно встать прямо, красиво и, главное, без грохота. (Маразмы, АиФ № 11 (908), 1998 г.)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Согнуть носок в колене, пальцы в локтях. (Армейские маразмы, АиФ № 15 (860), 1997 г.)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Последние два примера мы склонны относить к речевому акту инструкции, поскольку коммуникативное намерение говорящего становится понятным адресатам благодаря обстановке общения,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несмотря на наличие в высказываниях явных речевых ошибок. В последнем высказывании говорящий может облегчить понимание своего намерения, демонстрируя последовательность необходимых действий.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Количество речевых актов инструкции среди всех зафиксированных нами высказываний - 0,6 %.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Разрешение</w:t>
      </w:r>
      <w:r w:rsidRPr="00695766">
        <w:rPr>
          <w:sz w:val="28"/>
          <w:szCs w:val="28"/>
        </w:rPr>
        <w:t xml:space="preserve">. Используя в общении данный тип директива, говорящий санкционирует некоторые действия адресата. При этом его выбор прагматических средств воздействия основывается на пресуппозиции, что адресат сам желает совершить эти действия.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Спасибо, товарищи! Можете идти! (Брагинский, «Учитель пения»)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Ладно, домой можешь на «Чайке» ехать, все равно заплатили…(Брагинский, «Родственники»)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Иди скорее домой! – отпустил дежурного Соломатин. (Брагинский, «Учитель пения»)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Бузыкин присел. Она взяла его за руку, подержала.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Теперь можешь бежать. (Володин, "Осенний марафон")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Ну вот, убрала - и молодец. Теперь можешь взять пластилин.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Частота использования речевого акта разрешения в общении – 1,1 % от общего количества зафиксированных нами высказываний, направленных на изменение поведения собеседника.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Среди зафиксированных высказываний были отмечены следующие функциональные варианты, относящиеся ко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второму типу директивных речевых актов, т.е. к просьбам: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 xml:space="preserve">Просьба </w:t>
      </w:r>
      <w:r w:rsidRPr="00695766">
        <w:rPr>
          <w:sz w:val="28"/>
          <w:szCs w:val="28"/>
        </w:rPr>
        <w:t>и ее вариант запрос о разрешении. Подробный анализ речевого акта просьбы был выполнен М. А. Егоровой (Егорова, 1995). Прагматическими характеристиками этого речевого акта являются необязательность выполнения действия для адресата, наличие у него права на принятие решения о выполнении либо невыполнении действия, выгодность действия для говорящего. Приведем примеры: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Василий Игнатьич, продай мне эту куртку, - попросил Бузыкин. - Она тебе мала. (Володин. "Осенний марафон")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Тряпку, пожалуйста, а то я тут весь перемажусь! (Брагинский, «Учитель пения»)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Не перебивайте меня, я собьюсь… Я и так говорю с трудом…(Брагинский, Рязанов, «Сослуживцы»)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Прошу вас, нельзя ли побыстрей, у меня дочь улетает…(Володин, "Осенний марафон")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Не выйдешь?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Не выйду.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Но я прошу…как мужчину, как джентльмена… (Шукшин, «Там, вдали»)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Слушай, закрой форточку, а то в спину дует, ладно?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просьбы является наиболее часто используемым в ситуации модификации поведения собеседника. Носители российской коммуникативной культуры употребляют ее в 16,3 % зафиксированных нами ситуаций воздействия на поведение и состояние собеседника.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Запрос о разрешении</w:t>
      </w:r>
      <w:r w:rsidRPr="00695766">
        <w:rPr>
          <w:sz w:val="28"/>
          <w:szCs w:val="28"/>
        </w:rPr>
        <w:t xml:space="preserve"> отличается от просьбы иным распределением ролей между коммуникантами. Роль исполнителя действия принимает на себя говорящий, а побудителем к действию выступает адресат, который санкционирует деятельность говорящего.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Можно, я все-таки немножечко потушу свет, чуть-чуть, самую капельку, в порядке исключения?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Людмила Прокофьевна, разрешите войти?(Брагинский, Рязанов, «Сослуживцы»)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Вы разрешите мне взглянуть в окно? (Вампилов, "Воронья роща")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Товарищи, позвольте мне первым, у меня уважительная причина…(Брагинский,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Можно я тебя поцелую на прощанье?(Брагинский, Рязанов, «Ирония судьбы, или С легким паром»)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На долю запроса о разрешении приходится 1,2 %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от общего количества собранных нами высказываний-регулятивов.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Мольба</w:t>
      </w:r>
      <w:r w:rsidRPr="00695766">
        <w:rPr>
          <w:sz w:val="28"/>
          <w:szCs w:val="28"/>
        </w:rPr>
        <w:t>. От просьбы в ситуации модификации поведения и состояния собеседника ее отличает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 xml:space="preserve">наличие у говорящего сильной мотивации просить адресата о совершении или несовершении определенного действия. Очень часто говорящий подчеркивает это, используя перформативные глаголы </w:t>
      </w:r>
      <w:r w:rsidRPr="00695766">
        <w:rPr>
          <w:i/>
          <w:sz w:val="28"/>
          <w:szCs w:val="28"/>
        </w:rPr>
        <w:t xml:space="preserve">умолять </w:t>
      </w:r>
      <w:r w:rsidRPr="00695766">
        <w:rPr>
          <w:sz w:val="28"/>
          <w:szCs w:val="28"/>
        </w:rPr>
        <w:t xml:space="preserve">или </w:t>
      </w:r>
      <w:r w:rsidRPr="00695766">
        <w:rPr>
          <w:i/>
          <w:sz w:val="28"/>
          <w:szCs w:val="28"/>
        </w:rPr>
        <w:t>просить</w:t>
      </w:r>
      <w:r w:rsidRPr="00695766">
        <w:rPr>
          <w:sz w:val="28"/>
          <w:szCs w:val="28"/>
        </w:rPr>
        <w:t>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Ипполит, я тебя умоляю, вылезь оттуда! (Брагинский, Рязанов, «Ирония судьбы, или С легким паром»)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Миша… Мишенька… Брось ты эту писанину, прошу тебя. Забудь, Миша, не твое это дело… Опомнись. Ну зачем тебе эти бумажки? (Вампилов, "Несравненный Наконечников")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Я вас умоляю, не кричите, пожалуйста! (Брагинский, Рязанов, «Ирония судьбы, или С легким паром)</w:t>
      </w:r>
    </w:p>
    <w:p w:rsidR="002D0CF2" w:rsidRPr="00695766" w:rsidRDefault="002D0CF2" w:rsidP="00695766">
      <w:pPr>
        <w:pStyle w:val="a5"/>
        <w:shd w:val="clear" w:color="000000" w:fill="auto"/>
        <w:tabs>
          <w:tab w:val="left" w:pos="1080"/>
        </w:tabs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</w:t>
      </w:r>
      <w:r w:rsidR="00695766" w:rsidRPr="00695766">
        <w:rPr>
          <w:i/>
          <w:sz w:val="28"/>
          <w:szCs w:val="28"/>
        </w:rPr>
        <w:t xml:space="preserve"> </w:t>
      </w:r>
      <w:r w:rsidRPr="00695766">
        <w:rPr>
          <w:i/>
          <w:sz w:val="28"/>
          <w:szCs w:val="28"/>
        </w:rPr>
        <w:t>Вам номер? Не стесняйтесь!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</w:t>
      </w:r>
      <w:r w:rsidR="00695766" w:rsidRPr="00695766">
        <w:rPr>
          <w:i/>
          <w:sz w:val="28"/>
          <w:szCs w:val="28"/>
        </w:rPr>
        <w:t xml:space="preserve"> </w:t>
      </w:r>
      <w:r w:rsidRPr="00695766">
        <w:rPr>
          <w:i/>
          <w:sz w:val="28"/>
          <w:szCs w:val="28"/>
        </w:rPr>
        <w:t>Мне нужен на одного, на сутки, я вас очень прошу…(Брагинский, «Поездки на старом автомобиле»)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Для большей убедительности говорящий может мотивировать мольбу: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Лида, солнышко, простите меня! Ведь иначе я не мог! (Брагинский, Рязанов,</w:t>
      </w:r>
      <w:r w:rsidR="00695766" w:rsidRPr="00695766">
        <w:rPr>
          <w:i/>
          <w:sz w:val="28"/>
          <w:szCs w:val="28"/>
        </w:rPr>
        <w:t xml:space="preserve"> </w:t>
      </w:r>
      <w:r w:rsidRPr="00695766">
        <w:rPr>
          <w:i/>
          <w:sz w:val="28"/>
          <w:szCs w:val="28"/>
        </w:rPr>
        <w:t>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мольбы используется российскими коммуникантами в 1,6 % зафиксированных нами ситуаций вербального воздействия на поведение собеседника.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 xml:space="preserve">Приглашение. </w:t>
      </w:r>
      <w:r w:rsidRPr="00695766">
        <w:rPr>
          <w:sz w:val="28"/>
          <w:szCs w:val="28"/>
        </w:rPr>
        <w:t>Этот функциональный вариант выделяется на основе пространственного признака, т.е. говорящий заинтересован в прибытии адресата в определенное место. Речевой акт приглашения как часть этикета используется в общении с гостями: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Прошу всех к столу!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Может быть, в ресторан сходим? (Брагинский, «Просто так»)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У меня появилась идея. Не пойти ли нам вечером в театр? (Брагинский, Рязанов, «Сослуживцы»)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Пойдем посидим во дворе на лавочке. (Розов, "В поисках радости")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Доля речевого акта приглашения среди зафиксированных высказываний – 3,0 %.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Среди всего корпуса высказываний нами были отмечены следующие функциональные варианты </w:t>
      </w:r>
      <w:r w:rsidRPr="00695766">
        <w:rPr>
          <w:b/>
          <w:sz w:val="28"/>
          <w:szCs w:val="28"/>
        </w:rPr>
        <w:t xml:space="preserve">суггестивного </w:t>
      </w:r>
      <w:r w:rsidRPr="00695766">
        <w:rPr>
          <w:sz w:val="28"/>
          <w:szCs w:val="28"/>
        </w:rPr>
        <w:t>типа директивов: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Совет.</w:t>
      </w:r>
      <w:r w:rsidRPr="00695766">
        <w:rPr>
          <w:sz w:val="28"/>
          <w:szCs w:val="28"/>
        </w:rPr>
        <w:t xml:space="preserve"> Этот тип суггестивного речевого акта основан на пресуппозиции о выгодности действия для адресата. Использование данного речевого акта предполагает более высокий или равный социальный статус говорящего либо близкие взаимоотношения между коммуникантами. В противном случае говорящий, адресуя совет собеседнику с приоритетной коммуникативной позицией, имеет очень низкие шансы на достижение коммуникативной цели.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Приучил бы и ты себя к гимнастике, Проша. (Розов, "Гнездо глухаря")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Ты там держись скромно. Какую бы этот дядя ни нес околесицу, поддакивай! (Брагинский, «Родственники»)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А че ты на шейпинг не сходишь? Глянь, че у них там вообще есть.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Коля, я бы на твоем месте не скупился.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Андрей, если ты собираешься весь вечер так терзаться, так лучше иди уж к ней. (Володин, "Осенний марафон")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Заведите тонкую тетрадку на случай нужды. (Студенческие маразмы, АиФ № 1-2, 1998 г.)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Совет является одним из наиболее частотных речевых актов, используемых в ситуации модификации поведения или состояния собеседника. Его доля составляет 9,3 % от общего количества высказываний-модификаторов.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b/>
          <w:sz w:val="28"/>
          <w:szCs w:val="28"/>
        </w:rPr>
        <w:t>Предложение.</w:t>
      </w:r>
      <w:r w:rsidRPr="00695766">
        <w:rPr>
          <w:sz w:val="28"/>
          <w:szCs w:val="28"/>
        </w:rPr>
        <w:t xml:space="preserve"> Это побуждение адресата к совместной деятельности, причем либо говорящий включает адресата в сферу своей деятельности, либо, предлагая помочь, он сам желает присоединиться к деятельности, совершаемой адресатом.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 xml:space="preserve">Как правило, предложение о помощи начинается с оборота </w:t>
      </w:r>
      <w:r w:rsidRPr="00695766">
        <w:rPr>
          <w:i/>
          <w:sz w:val="28"/>
          <w:szCs w:val="28"/>
        </w:rPr>
        <w:t xml:space="preserve">давай я + глагол сов. вида, ед.ч. буд.вр.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Бабушка, а может, составите мне компанию?(Брагинский, «Родственники»)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В лесу сыро. Давай дышать из машины.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Может быть, чаю попьем все вместе? (Розов, "В поисках радости")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Садитесь, прокачу! Наверно, не раскатывали на милицейском мотоцикле?(Брагинский, «Седые волосы»)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По бутылке пива - это идея. Слушайте. Давайте сыграем на пиво? Один раз! (Вампилов, "Квартирант")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Давай пылесос на место поставлю.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Давайте вместе какую-нибудь? - предложила Ольга. (Шукшин, "Там, вдали")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Давай в этот магазин зайдем, глянем чего-нибудь.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Доля речевого акта предложения составляет 6,6 % от общего количества зафиксированных нами высказываний, направленных на изменение поведения собеседника.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 xml:space="preserve">Призыв. </w:t>
      </w:r>
      <w:r w:rsidRPr="00695766">
        <w:rPr>
          <w:sz w:val="28"/>
          <w:szCs w:val="28"/>
        </w:rPr>
        <w:t>Этот речевой акт является разновидностью предложения, однако он выделен в отдельную группу на основе того, что адресатом является большое количество людей. Для призыва характерно использование побудительных конструкций, иногда без обращения к конкретному лицу, особая призывная интонация.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Товарищи! Минуточку! Нет ничего страшного, но мы опять вынуждены вас ограбить. Сдавайте по 40 рублей на непредвиденные расходы. 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Товарищи, подхватывайте! (Брагинский, «Родственники»)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Так, детки, перед тем как идти, пописаем все. Идем в туалет все!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Среди собранных нами высказываний-модификаторов доля речевого акта призыва – 1,0 %.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Предупреждение.</w:t>
      </w:r>
      <w:r w:rsidRPr="00695766">
        <w:rPr>
          <w:sz w:val="28"/>
          <w:szCs w:val="28"/>
        </w:rPr>
        <w:t xml:space="preserve"> Этот тип суггестивного речевого акта можно охарактеризовать как косвенное побуждение к действию, указывающее на возможные неблагоприятные последствия для адресата в случае невыполнения действия.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На работу опоздаешь!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Выйдите или вас выведут! Пожалуйста! (Брагинский, «Зигзаг удачи»)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Куда, здесь высоко, вы разобьетесь. 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Англичанин, я обижусь, понял? (Володин, "Осенний марафон")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Среди зафиксированных нами высказываний речевой акт предупреждения составляет 0,8 %.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Таким образом, среди выделенных нами типов директивных речевых актов наиболее частотными являются речевые акты просьбы, совета, распоряжения, требования и приказа. Эти речевые акты составляют ядро поля высказываний - модификаторов. Все остальные прагматические средства воздействия на поведение и состояние собеседника образуют периферию поля.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2D0CF2" w:rsidRPr="00695766" w:rsidRDefault="00C134AE" w:rsidP="00695766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70118587"/>
      <w:r w:rsidRPr="00695766">
        <w:rPr>
          <w:rFonts w:ascii="Times New Roman" w:hAnsi="Times New Roman" w:cs="Times New Roman"/>
          <w:sz w:val="28"/>
          <w:szCs w:val="28"/>
        </w:rPr>
        <w:t xml:space="preserve">2. </w:t>
      </w:r>
      <w:r w:rsidR="002D0CF2" w:rsidRPr="00695766">
        <w:rPr>
          <w:rFonts w:ascii="Times New Roman" w:hAnsi="Times New Roman" w:cs="Times New Roman"/>
          <w:sz w:val="28"/>
          <w:szCs w:val="28"/>
        </w:rPr>
        <w:t>Типология недирективных речевых актов, используемых с целью модификации поведения и состояния собеседника</w:t>
      </w:r>
      <w:bookmarkEnd w:id="1"/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На долю недирективных способов изменения поведения и состояния собеседника приходится меньшее число высказываний – около 20 % от общего количества зафиксированных нами высказываний. Следует отметить, что использование недирективных речевых актов в ситуации модификации поведения и состояния собеседника является результатом смещения коммуникативного акцента с непосредственного побуждения к действию на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 xml:space="preserve">другие коммуникативные цели. Все недирективные высказывания-регулятивы можно разделить на следующие группы :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Ассертивы</w:t>
      </w:r>
      <w:r w:rsidRPr="00695766">
        <w:rPr>
          <w:sz w:val="28"/>
          <w:szCs w:val="28"/>
        </w:rPr>
        <w:t>, или высказывания - утверждения. Как известно, основная прагматическая функция ассертивных речевых актов – сообщать слушающему о некотором положении дел в действительности. Используя данный тип высказываний в ситуации модификации поведения и состояния собеседника, говорящий рассчитывает на наличие у адресата определенного социально-коммуникативного опыта, поскольку прагматическое значение речевого акта в данном случае расширяется. Сообщая о сложившемся положении дел, говорящий стремится не только проинформировать об этом адресата, но и побудить его к определенным действиям в соответствии с ситуацией. Таким образом,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использование ассертивных речевых актов в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описываемой ситуации является косвенным способом управления поведением и состоянием собеседника. Помимо наличия у адресата определенной коммуникативной компетенции условиями успешности использования ассертивных речевых актов в ситуации воздействия на поведение собеседника можно считать следующие положения: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1. Говорящий хочет изменить поведение адресата.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2. Говорящий по каким-либо причинам не хочет или не может использовать конвенциональные средства побуждения к действию (директивные речевые акты).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Для воздействия на поведение и состояние собеседника носители российской коммуникативной культуры могут использовать следующие типы ассертивных речевых актов: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 xml:space="preserve">Констатив. </w:t>
      </w:r>
      <w:r w:rsidRPr="00695766">
        <w:rPr>
          <w:sz w:val="28"/>
          <w:szCs w:val="28"/>
        </w:rPr>
        <w:t>Этот тип речевого акта можно считать ядром класса ассертивов. Говорящий сообщает о возникновении новой ситуации или о значимых для поведения адресата изменениях в уже сложившейся ситуации. Коммуникант действует на основе пресуппозиции о том, что собеседник способен на основе своего социального опыта сделать выводы и модифицировать свое поведение, например, принять на себя новую социальную роль: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Коля, оторвись, к тебе гости, потом домоешь.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Коля, к тебе пришли.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Приведенные выше высказывания иллюстрируют изменение ситуации: адресату необходимо принять на себя новую социальную роль – роль гостеприимного хозяина.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Николай Семенович, вас просит Елена Максимовна.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В данной ситуации секретарша сообщает своему начальнику о телефонном звонке его жены. В новой ситуации он должен выполнять уже не роль начальника, а роль супруга, а значит, изменить свое речевое поведение в соответствии с иными ролевыми ожиданиями.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Доля речевого акта констатива – 1,2 % от общего количества собранных высказываний - модификаторов.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 xml:space="preserve">Мораль. </w:t>
      </w:r>
      <w:r w:rsidRPr="00695766">
        <w:rPr>
          <w:sz w:val="28"/>
          <w:szCs w:val="28"/>
        </w:rPr>
        <w:t>Речевой акт морали является, по сути, экспликацией социальной нормы поведения, принятой в данной группе, в случае ее грубого нарушения одним из членов этой группы, например: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Молодой человек! В помещении головной убор принято снимать! (Устная речь, преподаватель - студенту)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С будущей невесткой нельзя ссориться, рискуете потерять сына! (Брагинский, «Поездки на старом автомобиле»)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Если человек на работе, от не имеет права оскорблять посетителя. (Брагинский, «Поездки на старом автомобиле»)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Когда старшие разговаривают, тебе лучше помолчать, Олег. (Розов, "В поисках радости")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Вам сделали замечание. Вы должны были его воспринять и замолчать. (Устная речь, женщина - мужчине в трамвае)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Зря ты, Пров, книги налево - направо раздаешь.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Знакомая. Как же я скажу: не дам? Подумает - жадный.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Надо учиться отказывать. Неприятно попервой, потом тебя же больше уважать будут.</w:t>
      </w:r>
      <w:r w:rsidR="00695766" w:rsidRPr="00695766">
        <w:rPr>
          <w:i/>
          <w:sz w:val="28"/>
          <w:szCs w:val="28"/>
        </w:rPr>
        <w:t xml:space="preserve"> </w:t>
      </w:r>
      <w:r w:rsidRPr="00695766">
        <w:rPr>
          <w:i/>
          <w:sz w:val="28"/>
          <w:szCs w:val="28"/>
        </w:rPr>
        <w:t>(Розов, "Гнездо глухаря")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Используя речевой акт морали, говорящий может одновременно давать негативную оценку поведения собеседника: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Цинизм – это гадость! (отец - дочери)</w:t>
      </w:r>
      <w:r w:rsidRPr="00695766">
        <w:rPr>
          <w:sz w:val="28"/>
          <w:szCs w:val="28"/>
        </w:rPr>
        <w:t xml:space="preserve"> </w:t>
      </w:r>
      <w:r w:rsidRPr="00695766">
        <w:rPr>
          <w:i/>
          <w:sz w:val="28"/>
          <w:szCs w:val="28"/>
        </w:rPr>
        <w:t>(Брагинский, «Учитель пения»)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Стыдно, Тамара, жульничать среди своих. (Брагинский, «Лакейские игры»)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Лазить по чужим карманам некрасиво, - пристыдил Орешников. – Детей отучают</w:t>
      </w:r>
      <w:r w:rsidR="00695766" w:rsidRPr="00695766">
        <w:rPr>
          <w:i/>
          <w:sz w:val="28"/>
          <w:szCs w:val="28"/>
        </w:rPr>
        <w:t xml:space="preserve"> </w:t>
      </w:r>
      <w:r w:rsidRPr="00695766">
        <w:rPr>
          <w:i/>
          <w:sz w:val="28"/>
          <w:szCs w:val="28"/>
        </w:rPr>
        <w:t>от этого с малолетства! (Брагинский, Рязанов, «Зигзаг удачи»)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морали составляет 0,9 % среди собранных нами высказываний, направленных на изменение поведения собеседника.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Намек</w:t>
      </w:r>
      <w:r w:rsidRPr="00695766">
        <w:rPr>
          <w:sz w:val="28"/>
          <w:szCs w:val="28"/>
        </w:rPr>
        <w:t>. Как и констатив, речевой акт намека – это сообщение о некотором положении дел в действительности. Используя намек, говорящий косвенно побуждает адресата к изменению сложившейся ситуации. Отличие намека от констатива состоит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в том, что у слушающего нет необходимости принимать на себя новую социальную роль.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На коричневых туфлях пора бы прибить набойки на каблуки.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Я от вас очень устала, товарищ Новосельцев. (Брагинский, Рязанов, «Сослуживцы»)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Мне этот разговор перестает нравиться. (Шукшин, "Точка зрения")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Очередь начинается за углом! – предупредил служитель порядка. – И билеты есть</w:t>
      </w:r>
      <w:r w:rsidR="00695766" w:rsidRPr="00695766">
        <w:rPr>
          <w:i/>
          <w:sz w:val="28"/>
          <w:szCs w:val="28"/>
        </w:rPr>
        <w:t xml:space="preserve"> </w:t>
      </w:r>
      <w:r w:rsidRPr="00695766">
        <w:rPr>
          <w:i/>
          <w:sz w:val="28"/>
          <w:szCs w:val="28"/>
        </w:rPr>
        <w:t>у всех! (Брагинский, «Полина Андреевна»)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- Здравствуйте, Галя.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 xml:space="preserve">- Простите, Петр Иванович, здравствуйте. ( Розов, "В добрый час!")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Не совсем вовремя ты вошел… (Розов, "Гнездо глухаря")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Намек является наиболее частотным речевым актом среди ассертивов. На его долю приходится 2,1 % от общего количества зафиксированных нами высказываний.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Второй группой недирективных способов модификации поведения или состояния собеседника являются </w:t>
      </w:r>
      <w:r w:rsidRPr="00695766">
        <w:rPr>
          <w:b/>
          <w:sz w:val="28"/>
          <w:szCs w:val="28"/>
        </w:rPr>
        <w:t>экспрессивные речевые акты.</w:t>
      </w:r>
      <w:r w:rsidRPr="00695766">
        <w:rPr>
          <w:sz w:val="28"/>
          <w:szCs w:val="28"/>
        </w:rPr>
        <w:t xml:space="preserve"> Прямое прагматическое назначение экспрессивов – выражение эмоционально-оценочного отношения к действительности. Однако в российской коммуникативной культуре нередко в ситуации модификации, (а точнее, в случае коррекции) поведения адресата говорящий выражает свои эмоции, как правило, негативные. Выражение эмоций оказывается в коммуникативном фокусе, тогда как побуждение к действию становится логическим следствием. Такое ситуативное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 xml:space="preserve">использование экспрессивных речевых актов расширяет их функциональное назначение. Тогда можно говорить об использовании гибридных по цели речевых актах. </w:t>
      </w:r>
    </w:p>
    <w:p w:rsidR="002D0CF2" w:rsidRPr="00695766" w:rsidRDefault="002D0CF2" w:rsidP="00695766">
      <w:pPr>
        <w:pStyle w:val="a5"/>
        <w:shd w:val="clear" w:color="000000" w:fill="auto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Для того чтобы адресат опознал экспрессивный речевой акт как попытку изменить его поведение, высказывание должно удовлетворять следующим условиям успешности:</w:t>
      </w:r>
    </w:p>
    <w:p w:rsidR="002D0CF2" w:rsidRPr="00695766" w:rsidRDefault="002D0CF2" w:rsidP="00695766">
      <w:pPr>
        <w:pStyle w:val="a5"/>
        <w:shd w:val="clear" w:color="000000" w:fill="auto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1. Говорящий негативно воспринимает деятельность адресата и ее результаты.</w:t>
      </w:r>
    </w:p>
    <w:p w:rsidR="002D0CF2" w:rsidRPr="00695766" w:rsidRDefault="002D0CF2" w:rsidP="00695766">
      <w:pPr>
        <w:pStyle w:val="a5"/>
        <w:shd w:val="clear" w:color="000000" w:fill="auto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2. У говорящего есть желание изменить поведение адресата.</w:t>
      </w:r>
    </w:p>
    <w:p w:rsidR="002D0CF2" w:rsidRPr="00695766" w:rsidRDefault="002D0CF2" w:rsidP="00695766">
      <w:pPr>
        <w:pStyle w:val="a5"/>
        <w:shd w:val="clear" w:color="000000" w:fill="auto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3. У говорящего есть возможность вербально выразить свое отношение к деятельности адресата.</w:t>
      </w:r>
    </w:p>
    <w:p w:rsidR="002D0CF2" w:rsidRPr="00695766" w:rsidRDefault="002D0CF2" w:rsidP="00695766">
      <w:pPr>
        <w:pStyle w:val="a5"/>
        <w:shd w:val="clear" w:color="000000" w:fill="auto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4. Говорящий уверен, что адресат обладает достаточной коммуникативной компетенцией, чтобы распознать в высказывании намерение говорящего повлиять на поведение адресата.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Анализ фактического материала показал, что с целью изменить поведение собеседника говорящий может использовать следующие типы экспрессивов:</w:t>
      </w:r>
    </w:p>
    <w:p w:rsid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 xml:space="preserve">Экспрессивы-возмущения. </w:t>
      </w:r>
      <w:r w:rsidRPr="00695766">
        <w:rPr>
          <w:sz w:val="28"/>
          <w:szCs w:val="28"/>
        </w:rPr>
        <w:t>Наиболее распространенными речевыми формулами выражения возмущения в российской коммуникативной культуре являются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выражения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Да как ты/вы смеешь/смеете…!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Как ты/вы можешь/можете…!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Как тебе/вам не стыдно!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Ты/вы что, (в свое уме)?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Приведем несколько примеров: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Лидия Владимировна, вы что, в своем уме? (Брагинский, «Зигзаг удачи»)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Как вы можете так отзываться о детях! (Брагинский, Рязанов, «Сослуживцы»)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Как ты смеешь меня так обзывать! (Брагинский, Рязанов, «Сослуживцы»)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Как вы смеете так беспардонно разговаривать с самим Павлом Константиновичем! 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Как тебе не стыдно, Клава! (Брагинский, «Лакейские игры»)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Доля речевого акта возмущения среди всех зафиксированных нами высказываний-модификаторов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составляет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3,2 %.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>Недоумения.</w:t>
      </w:r>
      <w:r w:rsidR="00695766">
        <w:rPr>
          <w:b/>
          <w:sz w:val="28"/>
          <w:szCs w:val="28"/>
        </w:rPr>
        <w:t xml:space="preserve"> </w:t>
      </w:r>
      <w:r w:rsidRPr="00695766">
        <w:rPr>
          <w:sz w:val="28"/>
          <w:szCs w:val="28"/>
        </w:rPr>
        <w:t>Экспрессивы-недоумения выражают непонимание говорящим причин неадекватного поведения адресата. Как правило, недоумения оформляются в речи вопросительными конструкциями. Коммуникативная цель этого речевого акта также гибридна, поскольку, задавая вопрос, говорящий одновременно хочет получить на него ответ (т.е. перед нами запрос об информации) и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 xml:space="preserve">изменить поведение адресата в соответствии с общепринятыми нормами в данной ситуации. Проиллюстрируем вышесказанное на примерах: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А почему вы обращаетесь ко мне на «ты»? (Брагинский, Рязанов, «Родственники»)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Миша, в чем дело? Почему ты не ешь?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Что ты волнуешься? (Розов, «В поисках радости»)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Почему вы не переделываете текст? (Брагинский, «Притворщики»)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Вы что не здороваетесь, Женя? (Володин, «Осенний марафон»)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Почему вы здесь шумите? - сердито спросил заместитель министра. (Брагинский, «Полина Андреевна»)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недоумения составляет 4,3 % от общего количества зафиксированных нами высказываний.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b/>
          <w:sz w:val="28"/>
          <w:szCs w:val="28"/>
        </w:rPr>
        <w:t>Упрек.</w:t>
      </w:r>
      <w:r w:rsidRPr="00695766">
        <w:rPr>
          <w:sz w:val="28"/>
          <w:szCs w:val="28"/>
        </w:rPr>
        <w:t xml:space="preserve"> Этот речевой акт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 xml:space="preserve">используется говорящим, если адресат совершил или продолжает совершать в момент общения действия, не совпадающие с ожиданиями говорящего. Упрек характеризуется наличием эмоционально-оценочной лексики, что позволяет отнести его к гибридным речевым актам. Формальным показателем упрека можно считать наличие оборотов </w:t>
      </w:r>
      <w:r w:rsidRPr="00695766">
        <w:rPr>
          <w:i/>
          <w:sz w:val="28"/>
          <w:szCs w:val="28"/>
        </w:rPr>
        <w:t>«ну что же ты/вы…», «ну почему ты/ вы опять…».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Что ты перед ним лебезишь, словно он министр, когда он, всех дел, директор рыбного магазина! (Брагинский, Рязанов, «Родственники»)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Упрек может быть адресован участнику общения, если выполнение им определенной социальной роли не совпадает с ролевыми ожиданиями: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Сначала бы сесть предложили, хозяин. У меня ноги не казенные.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Вот, скажем, у вас тут написано «убегал». И рядом - «бегал». Неужели так трудно поискать что-нибудь еще? (Володин, «Осенний марафон»)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В данной ситуации гостья ожидает от хозяина приглашения сесть. Это действие обязательно для носителя социальной роли «хозяин» в ситуации приема гостей. Так как сесть не предлагают, гостья напоминает адресату высказывания о его ролевых обязанностях.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Необходимо также отметить, что экспрессивные речевые акты, одновременно с эмоциями выражающие побудительную интенцию, в процессе общения могут влиять на взаимоотношения между коммуникантами.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упрека – наиболее распространенный среди экспрессивных речевых актов в ситуации модификации поведения собеседника в российской коммуникативной культуре. Среди всех зафиксированных высказываний доля речевого акта упрека – 4,5 %.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Третьей разновидностью недирективных способов модификации поведения или состояния собеседника являются </w:t>
      </w:r>
      <w:r w:rsidRPr="00695766">
        <w:rPr>
          <w:b/>
          <w:sz w:val="28"/>
          <w:szCs w:val="28"/>
        </w:rPr>
        <w:t xml:space="preserve">комиссивные </w:t>
      </w:r>
      <w:r w:rsidRPr="00695766">
        <w:rPr>
          <w:sz w:val="28"/>
          <w:szCs w:val="28"/>
        </w:rPr>
        <w:t xml:space="preserve">речевые акты, среди которых мы выделяем речевой акт обещания и речевой акт угрозы. Используя комиссивный речевой акт в описываемой ситуации, говорящий смещает коммуникативный фокус на те действия, которые он обязуется выполнить.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Используя речевой акт </w:t>
      </w:r>
      <w:r w:rsidRPr="00695766">
        <w:rPr>
          <w:b/>
          <w:sz w:val="28"/>
          <w:szCs w:val="28"/>
        </w:rPr>
        <w:t>обещания</w:t>
      </w:r>
      <w:r w:rsidRPr="00695766">
        <w:rPr>
          <w:sz w:val="28"/>
          <w:szCs w:val="28"/>
        </w:rPr>
        <w:t>, т.е. принимая на себя некоторые обязательства, говорящий тем самым может воздействовать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на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>поведение собеседника: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Я все объясню после урока! – прекратил вопросы Соломатин. (Брагинский, «Учитель пения»)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Позже я тебе все объясню. Сейчас некогда. (Брагинский, Рязанов, «Берегись автомобиля»)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обещания является периферийным способом модификации поведения собеседника. На его долю приходится 0,5% от общего количества собранных нами высказываний-модификаторов.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b/>
          <w:sz w:val="28"/>
          <w:szCs w:val="28"/>
        </w:rPr>
        <w:t xml:space="preserve">Угроза. </w:t>
      </w:r>
      <w:r w:rsidRPr="00695766">
        <w:rPr>
          <w:sz w:val="28"/>
          <w:szCs w:val="28"/>
        </w:rPr>
        <w:t>Этот речевой акт по своей сути является гибридным, поскольку сочетает в себе признаки директива и комиссива.</w:t>
      </w:r>
      <w:r w:rsidR="00695766" w:rsidRPr="00695766">
        <w:rPr>
          <w:sz w:val="28"/>
          <w:szCs w:val="28"/>
        </w:rPr>
        <w:t xml:space="preserve"> </w:t>
      </w:r>
      <w:r w:rsidRPr="00695766">
        <w:rPr>
          <w:sz w:val="28"/>
          <w:szCs w:val="28"/>
        </w:rPr>
        <w:t xml:space="preserve">От предупреждения он отличается прямым называнием неблагоприятных для адресата последствий, вероятность которых в случае невыполнения действия весьма велика. Использующий данный речевой акт коммуникант находится в приоритетной коммуникативной позиции и, как правило, угроза приводится в действие самим говорящим.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Не хотите предъявлять документы, я запишу номер машины, установим владельца и сообщим на работу! (Брагинский, Рязанов, «Аморальная история»)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Если ты ее хоть пальцем тронешь, я тебе все ребра переломаю! (Брагинский, Рязанов, «Гараж»)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А вы, девушка, топайте отсюда, пока по хлебальнику не схлопотали, - сказал водитель. (Володин, "Осенний марафон")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Пой, Павка! – пригрозил Шура. – А не то мы тебе так набьем! (Брагинский, «Учитель пения»)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695766">
        <w:rPr>
          <w:i/>
          <w:sz w:val="28"/>
          <w:szCs w:val="28"/>
        </w:rPr>
        <w:t>Если ты еще раз кинешь книжку на пол, я у тебя ее совсем заберу и больше не дам. (Устная речь)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>Речевой акт угрозы используется российскими коммуникантами в 0,9 % зафиксированных нами ситуаций модификации поведения собеседника.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Количественный анализ фактического материала показал, что речевые акты просьбы (16,3 % от общего количества высказываний), совета (9,3 %), распоряжения (7,7 %), требования (8,3 %), а также приказа (7,2 %) в российской коммуникативной культуре являются основным средством управления поведением собеседника. Необходимо также отметить распространенность использования экспрессивных речевых актов в ситуации вербального воздействия на поведение собеседника. По нашему мнению, экспрессивы составляют ближнюю периферию поля высказываний - модификаторов. К дальней периферии относятся некоторые типы директивных речевых актов, а также ассертивы и комиссивы (см. таблицы 1 и 2). </w:t>
      </w:r>
    </w:p>
    <w:p w:rsidR="002D0CF2" w:rsidRPr="00695766" w:rsidRDefault="002D0CF2" w:rsidP="00695766">
      <w:pPr>
        <w:pStyle w:val="a5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95766">
        <w:rPr>
          <w:sz w:val="28"/>
          <w:szCs w:val="28"/>
        </w:rPr>
        <w:t xml:space="preserve">Помимо перечисленных выше речевых актов в российской коммуникативной культуре существует гибридный речевой акт, широко используемый с целью коррекции поведения адресата. Этим речевым актом является замечание. </w:t>
      </w:r>
      <w:bookmarkStart w:id="2" w:name="_GoBack"/>
      <w:bookmarkEnd w:id="2"/>
    </w:p>
    <w:sectPr w:rsidR="002D0CF2" w:rsidRPr="00695766" w:rsidSect="00695766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8C" w:rsidRDefault="0052068C">
      <w:r>
        <w:separator/>
      </w:r>
    </w:p>
  </w:endnote>
  <w:endnote w:type="continuationSeparator" w:id="0">
    <w:p w:rsidR="0052068C" w:rsidRDefault="0052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B5" w:rsidRDefault="002F6EB5" w:rsidP="00C134AE">
    <w:pPr>
      <w:pStyle w:val="a7"/>
      <w:framePr w:wrap="around" w:vAnchor="text" w:hAnchor="margin" w:xAlign="right" w:y="1"/>
      <w:rPr>
        <w:rStyle w:val="a9"/>
      </w:rPr>
    </w:pPr>
  </w:p>
  <w:p w:rsidR="002F6EB5" w:rsidRDefault="002F6EB5" w:rsidP="00C134A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B5" w:rsidRDefault="002F6EB5" w:rsidP="00C134A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8C" w:rsidRDefault="0052068C">
      <w:r>
        <w:separator/>
      </w:r>
    </w:p>
  </w:footnote>
  <w:footnote w:type="continuationSeparator" w:id="0">
    <w:p w:rsidR="0052068C" w:rsidRDefault="0052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8135A"/>
    <w:multiLevelType w:val="singleLevel"/>
    <w:tmpl w:val="6E9EFD7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3AC83D12"/>
    <w:multiLevelType w:val="singleLevel"/>
    <w:tmpl w:val="6E9EFD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2D0CF2"/>
    <w:rsid w:val="002F6EB5"/>
    <w:rsid w:val="0052068C"/>
    <w:rsid w:val="00695766"/>
    <w:rsid w:val="006B4F94"/>
    <w:rsid w:val="007406D8"/>
    <w:rsid w:val="008267BA"/>
    <w:rsid w:val="00AB3EC6"/>
    <w:rsid w:val="00C134AE"/>
    <w:rsid w:val="00C42F6B"/>
    <w:rsid w:val="00E44BE3"/>
    <w:rsid w:val="00E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EFEA38-DE6F-477B-AC43-4859622C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0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2D0CF2"/>
    <w:pPr>
      <w:widowControl w:val="0"/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2D0CF2"/>
    <w:pPr>
      <w:widowControl w:val="0"/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C134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134A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134AE"/>
  </w:style>
  <w:style w:type="character" w:styleId="aa">
    <w:name w:val="Hyperlink"/>
    <w:uiPriority w:val="99"/>
    <w:rsid w:val="00C134A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957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9576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Способы модификации поведения и эмоционально-психологического состояния собеседника в российской коммуникативной культуре</vt:lpstr>
    </vt:vector>
  </TitlesOfParts>
  <Company>кысеныш форевор</Company>
  <LinksUpToDate>false</LinksUpToDate>
  <CharactersWithSpaces>31732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модификации поведения и эмоционально-психологического состояния собеседника в российской коммуникативной культуре</dc:title>
  <dc:subject/>
  <dc:creator> св</dc:creator>
  <cp:keywords/>
  <dc:description/>
  <cp:lastModifiedBy>admin</cp:lastModifiedBy>
  <cp:revision>2</cp:revision>
  <dcterms:created xsi:type="dcterms:W3CDTF">2014-03-08T09:46:00Z</dcterms:created>
  <dcterms:modified xsi:type="dcterms:W3CDTF">2014-03-08T09:46:00Z</dcterms:modified>
</cp:coreProperties>
</file>