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7DE" w:rsidRPr="0006360E" w:rsidRDefault="009067DE" w:rsidP="006312EF">
      <w:pPr>
        <w:pStyle w:val="aff0"/>
      </w:pPr>
      <w:r w:rsidRPr="0006360E">
        <w:t>Министерство образования Российской Федерации</w:t>
      </w:r>
    </w:p>
    <w:p w:rsidR="009067DE" w:rsidRPr="0006360E" w:rsidRDefault="009067DE" w:rsidP="006312EF">
      <w:pPr>
        <w:pStyle w:val="aff0"/>
      </w:pPr>
      <w:r w:rsidRPr="0006360E">
        <w:t>Пензенский Государственный Университет</w:t>
      </w:r>
    </w:p>
    <w:p w:rsidR="0006360E" w:rsidRPr="0006360E" w:rsidRDefault="009067DE" w:rsidP="006312EF">
      <w:pPr>
        <w:pStyle w:val="aff0"/>
      </w:pPr>
      <w:r w:rsidRPr="0006360E">
        <w:t>Медицинский Институт</w:t>
      </w:r>
    </w:p>
    <w:p w:rsidR="0006360E" w:rsidRPr="0006360E" w:rsidRDefault="009067DE" w:rsidP="006312EF">
      <w:pPr>
        <w:pStyle w:val="aff0"/>
      </w:pPr>
      <w:r w:rsidRPr="0006360E">
        <w:t xml:space="preserve">Кафедра </w:t>
      </w:r>
      <w:r w:rsidR="00D578A5" w:rsidRPr="0006360E">
        <w:t>Реанимац</w:t>
      </w:r>
      <w:r w:rsidRPr="0006360E">
        <w:t>ии</w:t>
      </w:r>
      <w:r w:rsidR="00D578A5" w:rsidRPr="0006360E">
        <w:t xml:space="preserve"> и интенсивной терапии</w:t>
      </w:r>
    </w:p>
    <w:p w:rsidR="0006360E" w:rsidRPr="0006360E" w:rsidRDefault="009067DE" w:rsidP="006312EF">
      <w:pPr>
        <w:pStyle w:val="aff0"/>
      </w:pPr>
      <w:r w:rsidRPr="0006360E">
        <w:t>Зав</w:t>
      </w:r>
      <w:r w:rsidR="0006360E" w:rsidRPr="0006360E">
        <w:t xml:space="preserve">. </w:t>
      </w:r>
      <w:r w:rsidRPr="0006360E">
        <w:t>кафедрой д</w:t>
      </w:r>
      <w:r w:rsidR="0006360E" w:rsidRPr="0006360E">
        <w:t xml:space="preserve">. </w:t>
      </w:r>
      <w:r w:rsidRPr="0006360E">
        <w:t>м</w:t>
      </w:r>
      <w:r w:rsidR="0006360E" w:rsidRPr="0006360E">
        <w:t xml:space="preserve">. </w:t>
      </w:r>
      <w:r w:rsidRPr="0006360E">
        <w:t>н</w:t>
      </w:r>
      <w:r w:rsidR="006312EF">
        <w:t>.</w:t>
      </w:r>
    </w:p>
    <w:p w:rsidR="006312EF" w:rsidRDefault="006312EF" w:rsidP="006312EF">
      <w:pPr>
        <w:pStyle w:val="aff0"/>
      </w:pPr>
    </w:p>
    <w:p w:rsidR="006312EF" w:rsidRDefault="006312EF" w:rsidP="006312EF">
      <w:pPr>
        <w:pStyle w:val="aff0"/>
      </w:pPr>
    </w:p>
    <w:p w:rsidR="006312EF" w:rsidRDefault="006312EF" w:rsidP="006312EF">
      <w:pPr>
        <w:pStyle w:val="aff0"/>
      </w:pPr>
    </w:p>
    <w:p w:rsidR="006312EF" w:rsidRDefault="006312EF" w:rsidP="006312EF">
      <w:pPr>
        <w:pStyle w:val="aff0"/>
      </w:pPr>
    </w:p>
    <w:p w:rsidR="006312EF" w:rsidRDefault="006312EF" w:rsidP="006312EF">
      <w:pPr>
        <w:pStyle w:val="aff0"/>
      </w:pPr>
    </w:p>
    <w:p w:rsidR="006312EF" w:rsidRDefault="006312EF" w:rsidP="006312EF">
      <w:pPr>
        <w:pStyle w:val="aff0"/>
      </w:pPr>
    </w:p>
    <w:p w:rsidR="009067DE" w:rsidRPr="0006360E" w:rsidRDefault="009067DE" w:rsidP="006312EF">
      <w:pPr>
        <w:pStyle w:val="aff0"/>
      </w:pPr>
      <w:r w:rsidRPr="0006360E">
        <w:t>Реферат</w:t>
      </w:r>
    </w:p>
    <w:p w:rsidR="0006360E" w:rsidRDefault="009067DE" w:rsidP="006312EF">
      <w:pPr>
        <w:pStyle w:val="aff0"/>
      </w:pPr>
      <w:r w:rsidRPr="0006360E">
        <w:t>на тему</w:t>
      </w:r>
      <w:r w:rsidR="0006360E" w:rsidRPr="0006360E">
        <w:t>:</w:t>
      </w:r>
    </w:p>
    <w:p w:rsidR="0006360E" w:rsidRDefault="0006360E" w:rsidP="006312EF">
      <w:pPr>
        <w:pStyle w:val="aff0"/>
      </w:pPr>
      <w:r>
        <w:t>"</w:t>
      </w:r>
      <w:r w:rsidR="00D578A5" w:rsidRPr="0006360E">
        <w:t>Способы СЛР</w:t>
      </w:r>
      <w:r>
        <w:t>"</w:t>
      </w:r>
    </w:p>
    <w:p w:rsidR="006312EF" w:rsidRDefault="006312EF" w:rsidP="006312EF">
      <w:pPr>
        <w:pStyle w:val="aff0"/>
      </w:pPr>
    </w:p>
    <w:p w:rsidR="006312EF" w:rsidRDefault="006312EF" w:rsidP="006312EF">
      <w:pPr>
        <w:pStyle w:val="aff0"/>
      </w:pPr>
    </w:p>
    <w:p w:rsidR="006312EF" w:rsidRDefault="006312EF" w:rsidP="006312EF">
      <w:pPr>
        <w:pStyle w:val="aff0"/>
      </w:pPr>
    </w:p>
    <w:p w:rsidR="006312EF" w:rsidRDefault="006312EF" w:rsidP="006312EF">
      <w:pPr>
        <w:pStyle w:val="aff0"/>
      </w:pPr>
    </w:p>
    <w:p w:rsidR="0006360E" w:rsidRDefault="009067DE" w:rsidP="006312EF">
      <w:pPr>
        <w:pStyle w:val="aff0"/>
        <w:jc w:val="left"/>
      </w:pPr>
      <w:r w:rsidRPr="0006360E">
        <w:t>Выполнила</w:t>
      </w:r>
      <w:r w:rsidR="0006360E" w:rsidRPr="0006360E">
        <w:t xml:space="preserve">: </w:t>
      </w:r>
      <w:r w:rsidRPr="0006360E">
        <w:t>студентка V курса</w:t>
      </w:r>
    </w:p>
    <w:p w:rsidR="0006360E" w:rsidRDefault="009067DE" w:rsidP="006312EF">
      <w:pPr>
        <w:pStyle w:val="aff0"/>
        <w:jc w:val="left"/>
      </w:pPr>
      <w:r w:rsidRPr="0006360E">
        <w:t>Проверил</w:t>
      </w:r>
      <w:r w:rsidR="0006360E" w:rsidRPr="0006360E">
        <w:t xml:space="preserve">: </w:t>
      </w:r>
      <w:r w:rsidRPr="0006360E">
        <w:t>к</w:t>
      </w:r>
      <w:r w:rsidR="0006360E" w:rsidRPr="0006360E">
        <w:t xml:space="preserve">. </w:t>
      </w:r>
      <w:r w:rsidRPr="0006360E">
        <w:t>м</w:t>
      </w:r>
      <w:r w:rsidR="0006360E" w:rsidRPr="0006360E">
        <w:t xml:space="preserve">. </w:t>
      </w:r>
      <w:r w:rsidRPr="0006360E">
        <w:t>н</w:t>
      </w:r>
      <w:r w:rsidR="0006360E">
        <w:t>.,</w:t>
      </w:r>
      <w:r w:rsidRPr="0006360E">
        <w:t xml:space="preserve"> доцент</w:t>
      </w:r>
    </w:p>
    <w:p w:rsidR="006312EF" w:rsidRDefault="006312EF" w:rsidP="006312EF">
      <w:pPr>
        <w:pStyle w:val="aff0"/>
        <w:jc w:val="left"/>
      </w:pPr>
    </w:p>
    <w:p w:rsidR="006312EF" w:rsidRDefault="006312EF" w:rsidP="006312EF">
      <w:pPr>
        <w:pStyle w:val="aff0"/>
        <w:jc w:val="left"/>
      </w:pPr>
    </w:p>
    <w:p w:rsidR="006312EF" w:rsidRDefault="006312EF" w:rsidP="006312EF">
      <w:pPr>
        <w:pStyle w:val="aff0"/>
        <w:jc w:val="left"/>
      </w:pPr>
    </w:p>
    <w:p w:rsidR="006312EF" w:rsidRDefault="006312EF" w:rsidP="006312EF">
      <w:pPr>
        <w:pStyle w:val="aff0"/>
        <w:jc w:val="left"/>
      </w:pPr>
    </w:p>
    <w:p w:rsidR="006312EF" w:rsidRDefault="006312EF" w:rsidP="006312EF">
      <w:pPr>
        <w:pStyle w:val="aff0"/>
        <w:jc w:val="left"/>
      </w:pPr>
    </w:p>
    <w:p w:rsidR="006312EF" w:rsidRDefault="006312EF" w:rsidP="006312EF">
      <w:pPr>
        <w:pStyle w:val="aff0"/>
        <w:jc w:val="left"/>
      </w:pPr>
    </w:p>
    <w:p w:rsidR="00E92E5C" w:rsidRDefault="00E92E5C" w:rsidP="006312EF">
      <w:pPr>
        <w:pStyle w:val="aff0"/>
        <w:jc w:val="left"/>
      </w:pPr>
    </w:p>
    <w:p w:rsidR="006312EF" w:rsidRDefault="006312EF" w:rsidP="006312EF">
      <w:pPr>
        <w:pStyle w:val="aff0"/>
        <w:jc w:val="left"/>
      </w:pPr>
    </w:p>
    <w:p w:rsidR="009067DE" w:rsidRPr="0006360E" w:rsidRDefault="009067DE" w:rsidP="006312EF">
      <w:pPr>
        <w:pStyle w:val="aff0"/>
      </w:pPr>
      <w:r w:rsidRPr="0006360E">
        <w:t>Пенза</w:t>
      </w:r>
      <w:r w:rsidR="006312EF">
        <w:t xml:space="preserve"> </w:t>
      </w:r>
      <w:r w:rsidRPr="0006360E">
        <w:t>2008</w:t>
      </w:r>
    </w:p>
    <w:p w:rsidR="009067DE" w:rsidRPr="0006360E" w:rsidRDefault="006312EF" w:rsidP="006312EF">
      <w:pPr>
        <w:pStyle w:val="af8"/>
      </w:pPr>
      <w:r>
        <w:br w:type="page"/>
      </w:r>
      <w:r w:rsidR="009067DE" w:rsidRPr="0006360E">
        <w:t>План</w:t>
      </w:r>
    </w:p>
    <w:p w:rsidR="006312EF" w:rsidRDefault="006312EF" w:rsidP="0006360E"/>
    <w:p w:rsidR="000F41D4" w:rsidRDefault="000F41D4">
      <w:pPr>
        <w:pStyle w:val="22"/>
        <w:rPr>
          <w:smallCaps w:val="0"/>
          <w:noProof/>
          <w:sz w:val="24"/>
          <w:szCs w:val="24"/>
        </w:rPr>
      </w:pPr>
      <w:r w:rsidRPr="00572F3B">
        <w:rPr>
          <w:rStyle w:val="af2"/>
          <w:noProof/>
        </w:rPr>
        <w:t>1. Сердечно-легочная реанимация</w:t>
      </w:r>
    </w:p>
    <w:p w:rsidR="000F41D4" w:rsidRDefault="000F41D4">
      <w:pPr>
        <w:pStyle w:val="22"/>
        <w:rPr>
          <w:smallCaps w:val="0"/>
          <w:noProof/>
          <w:sz w:val="24"/>
          <w:szCs w:val="24"/>
        </w:rPr>
      </w:pPr>
      <w:r w:rsidRPr="00572F3B">
        <w:rPr>
          <w:rStyle w:val="af2"/>
          <w:noProof/>
        </w:rPr>
        <w:t>2. Остановка кровообращения</w:t>
      </w:r>
    </w:p>
    <w:p w:rsidR="000F41D4" w:rsidRDefault="000F41D4">
      <w:pPr>
        <w:pStyle w:val="22"/>
        <w:rPr>
          <w:smallCaps w:val="0"/>
          <w:noProof/>
          <w:sz w:val="24"/>
          <w:szCs w:val="24"/>
        </w:rPr>
      </w:pPr>
      <w:r w:rsidRPr="00572F3B">
        <w:rPr>
          <w:rStyle w:val="af2"/>
          <w:noProof/>
        </w:rPr>
        <w:t>3. Основные мероприятия слр</w:t>
      </w:r>
    </w:p>
    <w:p w:rsidR="000F41D4" w:rsidRDefault="000F41D4">
      <w:pPr>
        <w:pStyle w:val="22"/>
        <w:rPr>
          <w:smallCaps w:val="0"/>
          <w:noProof/>
          <w:sz w:val="24"/>
          <w:szCs w:val="24"/>
        </w:rPr>
      </w:pPr>
      <w:r w:rsidRPr="00572F3B">
        <w:rPr>
          <w:rStyle w:val="af2"/>
          <w:noProof/>
        </w:rPr>
        <w:t>4. Обеспечение проходимости дыхательных путей</w:t>
      </w:r>
    </w:p>
    <w:p w:rsidR="000F41D4" w:rsidRDefault="000F41D4">
      <w:pPr>
        <w:pStyle w:val="22"/>
        <w:rPr>
          <w:smallCaps w:val="0"/>
          <w:noProof/>
          <w:sz w:val="24"/>
          <w:szCs w:val="24"/>
        </w:rPr>
      </w:pPr>
      <w:r w:rsidRPr="00572F3B">
        <w:rPr>
          <w:rStyle w:val="af2"/>
          <w:noProof/>
        </w:rPr>
        <w:t>5. Устранение обструкции дыхательных путей инородным телом</w:t>
      </w:r>
    </w:p>
    <w:p w:rsidR="000F41D4" w:rsidRDefault="000F41D4">
      <w:pPr>
        <w:pStyle w:val="22"/>
        <w:rPr>
          <w:smallCaps w:val="0"/>
          <w:noProof/>
          <w:sz w:val="24"/>
          <w:szCs w:val="24"/>
        </w:rPr>
      </w:pPr>
      <w:r w:rsidRPr="00572F3B">
        <w:rPr>
          <w:rStyle w:val="af2"/>
          <w:noProof/>
        </w:rPr>
        <w:t>6. Искусственная вентиляция легких</w:t>
      </w:r>
    </w:p>
    <w:p w:rsidR="000F41D4" w:rsidRDefault="000F41D4">
      <w:pPr>
        <w:pStyle w:val="22"/>
        <w:rPr>
          <w:smallCaps w:val="0"/>
          <w:noProof/>
          <w:sz w:val="24"/>
          <w:szCs w:val="24"/>
        </w:rPr>
      </w:pPr>
      <w:r w:rsidRPr="00572F3B">
        <w:rPr>
          <w:rStyle w:val="af2"/>
          <w:noProof/>
        </w:rPr>
        <w:t>Литература</w:t>
      </w:r>
    </w:p>
    <w:p w:rsidR="0006360E" w:rsidRDefault="0006360E" w:rsidP="0006360E"/>
    <w:p w:rsidR="00014CD8" w:rsidRPr="0006360E" w:rsidRDefault="006312EF" w:rsidP="006312EF">
      <w:pPr>
        <w:pStyle w:val="2"/>
      </w:pPr>
      <w:r>
        <w:br w:type="page"/>
      </w:r>
      <w:bookmarkStart w:id="0" w:name="_Toc240715253"/>
      <w:r w:rsidRPr="0006360E">
        <w:t>1. Сердечно-легочная реанимация</w:t>
      </w:r>
      <w:bookmarkEnd w:id="0"/>
    </w:p>
    <w:p w:rsidR="006312EF" w:rsidRDefault="006312EF" w:rsidP="0006360E"/>
    <w:p w:rsidR="0006360E" w:rsidRDefault="00014CD8" w:rsidP="0006360E">
      <w:r w:rsidRPr="0006360E">
        <w:t>Методы сердечно-легочной реанимации</w:t>
      </w:r>
      <w:r w:rsidR="0006360E">
        <w:t xml:space="preserve"> (</w:t>
      </w:r>
      <w:r w:rsidRPr="0006360E">
        <w:t>СЛР</w:t>
      </w:r>
      <w:r w:rsidR="0006360E" w:rsidRPr="0006360E">
        <w:t xml:space="preserve">) </w:t>
      </w:r>
      <w:r w:rsidRPr="0006360E">
        <w:t>совершенствуются постоянно, поэтому студенты медицинских вузов и врачи всех специальностей должны получать непрерывную информацию о новых взглядах и достижениях в этой области</w:t>
      </w:r>
      <w:r w:rsidR="0006360E" w:rsidRPr="0006360E">
        <w:t xml:space="preserve">. </w:t>
      </w:r>
      <w:r w:rsidRPr="0006360E">
        <w:t>Нет надобности говорить о значении СЛР в практике оказания первой помощи</w:t>
      </w:r>
      <w:r w:rsidR="0006360E" w:rsidRPr="0006360E">
        <w:t xml:space="preserve">. </w:t>
      </w:r>
      <w:r w:rsidRPr="0006360E">
        <w:t>Своевременное и правильное проведение СЛР позволит в части случаев спасти жизнь и вернуть пострадавших к нормальной жизнедеятельности</w:t>
      </w:r>
      <w:r w:rsidR="0006360E" w:rsidRPr="0006360E">
        <w:t xml:space="preserve">. </w:t>
      </w:r>
      <w:r w:rsidRPr="0006360E">
        <w:t>Овладение элементами экстренной диагностики терминальных состояний и техническими приемами реанимации</w:t>
      </w:r>
      <w:r w:rsidR="0006360E" w:rsidRPr="0006360E">
        <w:t xml:space="preserve"> - </w:t>
      </w:r>
      <w:r w:rsidRPr="0006360E">
        <w:t>важнейшая задача медицинской школы</w:t>
      </w:r>
      <w:r w:rsidR="0006360E" w:rsidRPr="0006360E">
        <w:t xml:space="preserve">. </w:t>
      </w:r>
      <w:r w:rsidRPr="0006360E">
        <w:t>От качества подготовки и количества обученных этим приемам людей прямо зависит результативность реанимации</w:t>
      </w:r>
      <w:r w:rsidR="0006360E" w:rsidRPr="0006360E">
        <w:t>.</w:t>
      </w:r>
    </w:p>
    <w:p w:rsidR="0006360E" w:rsidRDefault="00014CD8" w:rsidP="0006360E">
      <w:r w:rsidRPr="0006360E">
        <w:t>В настоящем издании представлены правила СЛР, основанные на последних рекомендациях отечественных ученых и Комитета по неотложной помощи Американской кардиологической ассоциации</w:t>
      </w:r>
      <w:r w:rsidR="0006360E">
        <w:t xml:space="preserve"> (</w:t>
      </w:r>
      <w:r w:rsidRPr="0006360E">
        <w:t>АКА</w:t>
      </w:r>
      <w:r w:rsidR="0006360E" w:rsidRPr="0006360E">
        <w:t>),</w:t>
      </w:r>
      <w:r w:rsidRPr="0006360E">
        <w:t xml:space="preserve"> материалах, опубликованных в </w:t>
      </w:r>
      <w:r w:rsidRPr="0006360E">
        <w:rPr>
          <w:lang w:val="en-US"/>
        </w:rPr>
        <w:t>JAMA</w:t>
      </w:r>
      <w:r w:rsidR="0006360E">
        <w:t xml:space="preserve"> (</w:t>
      </w:r>
      <w:r w:rsidRPr="0006360E">
        <w:t>1995</w:t>
      </w:r>
      <w:r w:rsidR="0006360E" w:rsidRPr="0006360E">
        <w:t>),</w:t>
      </w:r>
      <w:r w:rsidRPr="0006360E">
        <w:t xml:space="preserve"> и на собственных данных авторов</w:t>
      </w:r>
      <w:r w:rsidR="0006360E" w:rsidRPr="0006360E">
        <w:t xml:space="preserve">. </w:t>
      </w:r>
      <w:r w:rsidRPr="0006360E">
        <w:t>Некоторые изменения и дополнения в основном касаются технических приемов реанимации, порядка их проведения и лекарственной терапии</w:t>
      </w:r>
      <w:r w:rsidR="0006360E" w:rsidRPr="0006360E">
        <w:t xml:space="preserve">. </w:t>
      </w:r>
      <w:r w:rsidRPr="0006360E">
        <w:t>Нами приводятся стандартные методики СЛР с учетом этих изменений</w:t>
      </w:r>
      <w:r w:rsidR="0006360E" w:rsidRPr="0006360E">
        <w:t>.</w:t>
      </w:r>
    </w:p>
    <w:p w:rsidR="006312EF" w:rsidRDefault="006312EF" w:rsidP="0006360E"/>
    <w:p w:rsidR="00014CD8" w:rsidRPr="0006360E" w:rsidRDefault="006312EF" w:rsidP="006312EF">
      <w:pPr>
        <w:pStyle w:val="2"/>
      </w:pPr>
      <w:bookmarkStart w:id="1" w:name="_Toc240715254"/>
      <w:r w:rsidRPr="0006360E">
        <w:t>2. Остановка кровообращения</w:t>
      </w:r>
      <w:bookmarkEnd w:id="1"/>
    </w:p>
    <w:p w:rsidR="006312EF" w:rsidRDefault="006312EF" w:rsidP="0006360E"/>
    <w:p w:rsidR="0006360E" w:rsidRDefault="00014CD8" w:rsidP="0006360E">
      <w:r w:rsidRPr="0006360E">
        <w:t>Причины остановки кровообращения можно разделить на две большие группы</w:t>
      </w:r>
      <w:r w:rsidR="0006360E" w:rsidRPr="0006360E">
        <w:t xml:space="preserve"> - </w:t>
      </w:r>
      <w:r w:rsidRPr="0006360E">
        <w:t>кардиальные и экстракардиальные</w:t>
      </w:r>
      <w:r w:rsidR="0006360E" w:rsidRPr="0006360E">
        <w:t>.</w:t>
      </w:r>
    </w:p>
    <w:p w:rsidR="0006360E" w:rsidRDefault="00014CD8" w:rsidP="0006360E">
      <w:pPr>
        <w:rPr>
          <w:i/>
          <w:iCs/>
        </w:rPr>
      </w:pPr>
      <w:r w:rsidRPr="0006360E">
        <w:rPr>
          <w:i/>
          <w:iCs/>
        </w:rPr>
        <w:t>Кардиальные причины</w:t>
      </w:r>
      <w:r w:rsidR="0006360E" w:rsidRPr="0006360E">
        <w:rPr>
          <w:i/>
          <w:iCs/>
        </w:rPr>
        <w:t>.</w:t>
      </w:r>
    </w:p>
    <w:p w:rsidR="0006360E" w:rsidRDefault="00014CD8" w:rsidP="0006360E">
      <w:r w:rsidRPr="0006360E">
        <w:t>ишемическая болезнь сердца</w:t>
      </w:r>
      <w:r w:rsidR="0006360E">
        <w:t xml:space="preserve"> (</w:t>
      </w:r>
      <w:r w:rsidRPr="0006360E">
        <w:t>ИБС</w:t>
      </w:r>
      <w:r w:rsidR="0006360E" w:rsidRPr="0006360E">
        <w:t>),</w:t>
      </w:r>
      <w:r w:rsidRPr="0006360E">
        <w:t xml:space="preserve"> включая острый инфаркт миокарда</w:t>
      </w:r>
      <w:r w:rsidR="0006360E" w:rsidRPr="0006360E">
        <w:t>;</w:t>
      </w:r>
    </w:p>
    <w:p w:rsidR="0006360E" w:rsidRDefault="00014CD8" w:rsidP="0006360E">
      <w:r w:rsidRPr="0006360E">
        <w:t>стенокардия, спазм коронарных сосудов</w:t>
      </w:r>
      <w:r w:rsidR="0006360E" w:rsidRPr="0006360E">
        <w:t>;</w:t>
      </w:r>
    </w:p>
    <w:p w:rsidR="0006360E" w:rsidRDefault="00014CD8" w:rsidP="0006360E">
      <w:r w:rsidRPr="0006360E">
        <w:t>аритмии различного характера и генеза</w:t>
      </w:r>
      <w:r w:rsidR="0006360E" w:rsidRPr="0006360E">
        <w:t>;</w:t>
      </w:r>
    </w:p>
    <w:p w:rsidR="0006360E" w:rsidRDefault="00014CD8" w:rsidP="0006360E">
      <w:r w:rsidRPr="0006360E">
        <w:t>электролитный дисбаланс</w:t>
      </w:r>
      <w:r w:rsidR="0006360E" w:rsidRPr="0006360E">
        <w:t>;</w:t>
      </w:r>
    </w:p>
    <w:p w:rsidR="0006360E" w:rsidRDefault="00014CD8" w:rsidP="0006360E">
      <w:r w:rsidRPr="0006360E">
        <w:t>поражения клапанов сердца</w:t>
      </w:r>
      <w:r w:rsidR="0006360E" w:rsidRPr="0006360E">
        <w:t>;</w:t>
      </w:r>
    </w:p>
    <w:p w:rsidR="0006360E" w:rsidRDefault="00014CD8" w:rsidP="0006360E">
      <w:r w:rsidRPr="0006360E">
        <w:t>инфекционный эндокардит, миокардит, кардиомиопатии</w:t>
      </w:r>
      <w:r w:rsidR="0006360E" w:rsidRPr="0006360E">
        <w:t>;</w:t>
      </w:r>
    </w:p>
    <w:p w:rsidR="0006360E" w:rsidRDefault="00014CD8" w:rsidP="0006360E">
      <w:r w:rsidRPr="0006360E">
        <w:t>тампонада сердца</w:t>
      </w:r>
      <w:r w:rsidR="0006360E" w:rsidRPr="0006360E">
        <w:t>;</w:t>
      </w:r>
    </w:p>
    <w:p w:rsidR="0006360E" w:rsidRDefault="00014CD8" w:rsidP="0006360E">
      <w:r w:rsidRPr="0006360E">
        <w:t>тромбоэмболия легочной артерии</w:t>
      </w:r>
      <w:r w:rsidR="0006360E" w:rsidRPr="0006360E">
        <w:t>;</w:t>
      </w:r>
    </w:p>
    <w:p w:rsidR="0006360E" w:rsidRDefault="00014CD8" w:rsidP="0006360E">
      <w:r w:rsidRPr="0006360E">
        <w:t>разрыв и расслоение аневризмы аорты</w:t>
      </w:r>
      <w:r w:rsidR="0006360E" w:rsidRPr="0006360E">
        <w:t>.</w:t>
      </w:r>
    </w:p>
    <w:p w:rsidR="0006360E" w:rsidRDefault="00014CD8" w:rsidP="0006360E">
      <w:pPr>
        <w:rPr>
          <w:i/>
          <w:iCs/>
        </w:rPr>
      </w:pPr>
      <w:r w:rsidRPr="0006360E">
        <w:rPr>
          <w:i/>
          <w:iCs/>
        </w:rPr>
        <w:t>Экстракардиальные причины</w:t>
      </w:r>
      <w:r w:rsidR="0006360E" w:rsidRPr="0006360E">
        <w:rPr>
          <w:i/>
          <w:iCs/>
        </w:rPr>
        <w:t>:</w:t>
      </w:r>
    </w:p>
    <w:p w:rsidR="0006360E" w:rsidRDefault="00014CD8" w:rsidP="0006360E">
      <w:r w:rsidRPr="0006360E">
        <w:t>обструкция дыхательных путей</w:t>
      </w:r>
      <w:r w:rsidR="0006360E" w:rsidRPr="0006360E">
        <w:t>;</w:t>
      </w:r>
    </w:p>
    <w:p w:rsidR="0006360E" w:rsidRDefault="00014CD8" w:rsidP="0006360E">
      <w:r w:rsidRPr="0006360E">
        <w:t>острая дыхательная недостаточность</w:t>
      </w:r>
      <w:r w:rsidR="0006360E" w:rsidRPr="0006360E">
        <w:t>;</w:t>
      </w:r>
    </w:p>
    <w:p w:rsidR="0006360E" w:rsidRDefault="00014CD8" w:rsidP="0006360E">
      <w:r w:rsidRPr="0006360E">
        <w:t>шок любой этиологии</w:t>
      </w:r>
      <w:r w:rsidR="0006360E" w:rsidRPr="0006360E">
        <w:t>;</w:t>
      </w:r>
    </w:p>
    <w:p w:rsidR="0006360E" w:rsidRDefault="00014CD8" w:rsidP="0006360E">
      <w:r w:rsidRPr="0006360E">
        <w:t>рефлекторная остановка сердца</w:t>
      </w:r>
      <w:r w:rsidR="0006360E" w:rsidRPr="0006360E">
        <w:t>;</w:t>
      </w:r>
    </w:p>
    <w:p w:rsidR="0006360E" w:rsidRDefault="00014CD8" w:rsidP="0006360E">
      <w:r w:rsidRPr="0006360E">
        <w:t>эмболии различного генеза и локализации</w:t>
      </w:r>
      <w:r w:rsidR="0006360E" w:rsidRPr="0006360E">
        <w:t>;</w:t>
      </w:r>
    </w:p>
    <w:p w:rsidR="0006360E" w:rsidRDefault="00014CD8" w:rsidP="0006360E">
      <w:r w:rsidRPr="0006360E">
        <w:t>передозировка лекарственных веществ</w:t>
      </w:r>
      <w:r w:rsidR="0006360E" w:rsidRPr="0006360E">
        <w:t>;</w:t>
      </w:r>
    </w:p>
    <w:p w:rsidR="0006360E" w:rsidRDefault="00014CD8" w:rsidP="0006360E">
      <w:r w:rsidRPr="0006360E">
        <w:t>поражение электрическим током</w:t>
      </w:r>
      <w:r w:rsidR="0006360E" w:rsidRPr="0006360E">
        <w:t>;</w:t>
      </w:r>
    </w:p>
    <w:p w:rsidR="0006360E" w:rsidRDefault="00014CD8" w:rsidP="0006360E">
      <w:r w:rsidRPr="0006360E">
        <w:t>ранения сердца</w:t>
      </w:r>
      <w:r w:rsidR="0006360E" w:rsidRPr="0006360E">
        <w:t>;</w:t>
      </w:r>
    </w:p>
    <w:p w:rsidR="0006360E" w:rsidRDefault="00014CD8" w:rsidP="0006360E">
      <w:r w:rsidRPr="0006360E">
        <w:t>утопление</w:t>
      </w:r>
      <w:r w:rsidR="0006360E" w:rsidRPr="0006360E">
        <w:t>;</w:t>
      </w:r>
    </w:p>
    <w:p w:rsidR="0006360E" w:rsidRDefault="00014CD8" w:rsidP="0006360E">
      <w:r w:rsidRPr="0006360E">
        <w:t>экзогенные отравления</w:t>
      </w:r>
      <w:r w:rsidR="0006360E" w:rsidRPr="0006360E">
        <w:t>.</w:t>
      </w:r>
    </w:p>
    <w:p w:rsidR="0006360E" w:rsidRDefault="00014CD8" w:rsidP="0006360E">
      <w:r w:rsidRPr="0006360E">
        <w:rPr>
          <w:i/>
          <w:iCs/>
        </w:rPr>
        <w:t>Кардиальные причины</w:t>
      </w:r>
      <w:r w:rsidR="0006360E" w:rsidRPr="0006360E">
        <w:rPr>
          <w:i/>
          <w:iCs/>
        </w:rPr>
        <w:t xml:space="preserve"> - </w:t>
      </w:r>
      <w:r w:rsidRPr="0006360E">
        <w:t>это первичные поражения миокарда, сопровождающиеся выраженным снижением его сократительной способности или нарушениями функции автоматизма и проводимости, или механическими воздействиями</w:t>
      </w:r>
      <w:r w:rsidR="0006360E" w:rsidRPr="0006360E">
        <w:t xml:space="preserve">. </w:t>
      </w:r>
      <w:r w:rsidRPr="0006360E">
        <w:t>Нарушения сократительной способности миокарда характерны для инфаркта миокарда, но причиной первичной остановки сердца может быть ИБС без морфологических признаков острого инфаркта</w:t>
      </w:r>
      <w:r w:rsidR="0006360E" w:rsidRPr="0006360E">
        <w:t xml:space="preserve">. </w:t>
      </w:r>
      <w:r w:rsidRPr="0006360E">
        <w:t>Острый дисбаланс электролитов, в частности гипокалиемия и гипомагниемия, прием препаратов</w:t>
      </w:r>
      <w:r w:rsidR="0006360E">
        <w:t xml:space="preserve"> (</w:t>
      </w:r>
      <w:r w:rsidRPr="0006360E">
        <w:t xml:space="preserve">хинидин, дизопирамид, новокаинамид и </w:t>
      </w:r>
      <w:r w:rsidR="0006360E">
        <w:t>др.)</w:t>
      </w:r>
      <w:r w:rsidR="0006360E" w:rsidRPr="0006360E">
        <w:t>,</w:t>
      </w:r>
      <w:r w:rsidRPr="0006360E">
        <w:t xml:space="preserve"> миокардит с эпизодами желудочковой тахикардии также сочетаются с внезапной остановкой кровообращения</w:t>
      </w:r>
      <w:r w:rsidR="0006360E" w:rsidRPr="0006360E">
        <w:t xml:space="preserve">. </w:t>
      </w:r>
      <w:r w:rsidRPr="0006360E">
        <w:t>Развитию острого инфаркта миокарда и неэффективного кровообращения может предшествовать острый эмоциональный стресс</w:t>
      </w:r>
      <w:r w:rsidR="0006360E" w:rsidRPr="0006360E">
        <w:t xml:space="preserve">. </w:t>
      </w:r>
      <w:r w:rsidRPr="0006360E">
        <w:t>Нарушения функции автоматизма и проводимости</w:t>
      </w:r>
      <w:r w:rsidR="0006360E">
        <w:t xml:space="preserve"> (</w:t>
      </w:r>
      <w:r w:rsidRPr="0006360E">
        <w:t>поражение синусно-предсердного узла, проводящей системы сердца</w:t>
      </w:r>
      <w:r w:rsidR="0006360E" w:rsidRPr="0006360E">
        <w:t xml:space="preserve">) </w:t>
      </w:r>
      <w:r w:rsidRPr="0006360E">
        <w:t>могут быть причиной различных аритмий и асистолии</w:t>
      </w:r>
      <w:r w:rsidR="0006360E" w:rsidRPr="0006360E">
        <w:t xml:space="preserve">. </w:t>
      </w:r>
      <w:r w:rsidRPr="0006360E">
        <w:t>К механическим причинам относятся перикардит и тампонада сердца</w:t>
      </w:r>
      <w:r w:rsidR="0006360E" w:rsidRPr="0006360E">
        <w:t>.</w:t>
      </w:r>
    </w:p>
    <w:p w:rsidR="0006360E" w:rsidRDefault="00014CD8" w:rsidP="0006360E">
      <w:r w:rsidRPr="0006360E">
        <w:t xml:space="preserve">К </w:t>
      </w:r>
      <w:r w:rsidRPr="0006360E">
        <w:rPr>
          <w:i/>
          <w:iCs/>
        </w:rPr>
        <w:t>экстракардиальным причинам</w:t>
      </w:r>
      <w:r w:rsidRPr="0006360E">
        <w:t xml:space="preserve"> относятся состояния, сопровождающиеся гипоксией</w:t>
      </w:r>
      <w:r w:rsidR="0006360E" w:rsidRPr="0006360E">
        <w:t xml:space="preserve">: </w:t>
      </w:r>
      <w:r w:rsidRPr="0006360E">
        <w:t>обструкция дыхательных путей, гиповентиляция и апноэ, асфиксия, шок, утопление и др</w:t>
      </w:r>
      <w:r w:rsidR="0006360E" w:rsidRPr="0006360E">
        <w:t xml:space="preserve">. </w:t>
      </w:r>
      <w:r w:rsidRPr="0006360E">
        <w:t>Воздействие электрического тока даже небольшой силы может привести к смертельной фибрилляции желудочков</w:t>
      </w:r>
      <w:r w:rsidR="0006360E" w:rsidRPr="0006360E">
        <w:t xml:space="preserve">. </w:t>
      </w:r>
      <w:r w:rsidRPr="0006360E">
        <w:t xml:space="preserve">Нередки случаи рефлекторной </w:t>
      </w:r>
      <w:r w:rsidR="008D6DBA">
        <w:t>остановки сердца, например ваго</w:t>
      </w:r>
      <w:r w:rsidRPr="0006360E">
        <w:t>вазальный рефлекс во время операций</w:t>
      </w:r>
      <w:r w:rsidR="0006360E" w:rsidRPr="0006360E">
        <w:t xml:space="preserve">. </w:t>
      </w:r>
      <w:r w:rsidRPr="0006360E">
        <w:t>На сократительную способность миокарда могут влиять лекарственные препараты</w:t>
      </w:r>
      <w:r w:rsidR="0006360E">
        <w:t xml:space="preserve"> (</w:t>
      </w:r>
      <w:r w:rsidRPr="0006360E">
        <w:t>барбитураты, фторотан</w:t>
      </w:r>
      <w:r w:rsidR="0006360E" w:rsidRPr="0006360E">
        <w:t xml:space="preserve">). </w:t>
      </w:r>
      <w:r w:rsidRPr="0006360E">
        <w:t>Особенно опасны передозировка лекарственных средств, несоблюдение скорости их введения</w:t>
      </w:r>
      <w:r w:rsidR="0006360E">
        <w:t xml:space="preserve"> (</w:t>
      </w:r>
      <w:r w:rsidRPr="0006360E">
        <w:t>растворы калия, сердечные гликозиды, антиаритмические препараты, вазодилататоры</w:t>
      </w:r>
      <w:r w:rsidR="0006360E" w:rsidRPr="0006360E">
        <w:t>),</w:t>
      </w:r>
      <w:r w:rsidRPr="0006360E">
        <w:t xml:space="preserve"> отравления различными химическими соединениями</w:t>
      </w:r>
      <w:r w:rsidR="0006360E" w:rsidRPr="0006360E">
        <w:t>.</w:t>
      </w:r>
    </w:p>
    <w:p w:rsidR="0006360E" w:rsidRDefault="00014CD8" w:rsidP="0006360E">
      <w:r w:rsidRPr="0006360E">
        <w:t>Диагностика остановки сердца должна быть проведена в течение очень короткого времени</w:t>
      </w:r>
      <w:r w:rsidR="0006360E" w:rsidRPr="0006360E">
        <w:t xml:space="preserve"> - </w:t>
      </w:r>
      <w:r w:rsidRPr="0006360E">
        <w:t>10</w:t>
      </w:r>
      <w:r w:rsidR="0006360E" w:rsidRPr="0006360E">
        <w:t>-</w:t>
      </w:r>
      <w:r w:rsidRPr="0006360E">
        <w:t>12 секунд</w:t>
      </w:r>
      <w:r w:rsidR="0006360E" w:rsidRPr="0006360E">
        <w:t xml:space="preserve">. </w:t>
      </w:r>
      <w:r w:rsidRPr="0006360E">
        <w:t>Поэтому нельзя при этом рекомендовать такие общепринятые методы, как измерение АД, выслушивание тонов сердца, длительный поиск пульсации периферических сосудов</w:t>
      </w:r>
      <w:r w:rsidR="0006360E" w:rsidRPr="0006360E">
        <w:t>.</w:t>
      </w:r>
    </w:p>
    <w:p w:rsidR="0006360E" w:rsidRDefault="00014CD8" w:rsidP="0006360E">
      <w:r w:rsidRPr="0006360E">
        <w:t>Отсутствие дыхания, сознания и пульса на лучевых артериях еще не означает, что наступила остановка кровообращения, а узкий зрачок</w:t>
      </w:r>
      <w:r w:rsidR="0006360E" w:rsidRPr="0006360E">
        <w:t xml:space="preserve"> - </w:t>
      </w:r>
      <w:r w:rsidRPr="0006360E">
        <w:t>не свидетельство отсутствия остановки сердца</w:t>
      </w:r>
      <w:r w:rsidR="0006360E" w:rsidRPr="0006360E">
        <w:t xml:space="preserve">. </w:t>
      </w:r>
      <w:r w:rsidRPr="0006360E">
        <w:t>Важно интерпретировать эти факторы вовремя и пользоваться одной определенной схемой экстренной диагностики остановки сердца</w:t>
      </w:r>
      <w:r w:rsidR="0006360E" w:rsidRPr="0006360E">
        <w:t>.</w:t>
      </w:r>
    </w:p>
    <w:p w:rsidR="0006360E" w:rsidRDefault="00014CD8" w:rsidP="0006360E">
      <w:pPr>
        <w:rPr>
          <w:i/>
          <w:iCs/>
        </w:rPr>
      </w:pPr>
      <w:r w:rsidRPr="0006360E">
        <w:rPr>
          <w:i/>
          <w:iCs/>
        </w:rPr>
        <w:t>Симптомы остановки сердца</w:t>
      </w:r>
      <w:r w:rsidR="0006360E" w:rsidRPr="0006360E">
        <w:rPr>
          <w:i/>
          <w:iCs/>
        </w:rPr>
        <w:t>.</w:t>
      </w:r>
    </w:p>
    <w:p w:rsidR="0006360E" w:rsidRDefault="00014CD8" w:rsidP="0006360E">
      <w:r w:rsidRPr="0006360E">
        <w:t>отсутствие пульса на сонных артериях</w:t>
      </w:r>
      <w:r w:rsidR="0006360E" w:rsidRPr="0006360E">
        <w:t xml:space="preserve"> - </w:t>
      </w:r>
      <w:r w:rsidRPr="0006360E">
        <w:t>кардинальный патогномоничный симптом остановки сердца</w:t>
      </w:r>
      <w:r w:rsidR="0006360E" w:rsidRPr="0006360E">
        <w:t>;</w:t>
      </w:r>
    </w:p>
    <w:p w:rsidR="0006360E" w:rsidRDefault="00014CD8" w:rsidP="0006360E">
      <w:r w:rsidRPr="0006360E">
        <w:t>остановка дыхания</w:t>
      </w:r>
      <w:r w:rsidR="0006360E" w:rsidRPr="0006360E">
        <w:t xml:space="preserve"> - </w:t>
      </w:r>
      <w:r w:rsidRPr="0006360E">
        <w:t>до 30 секунд после остановки сердца</w:t>
      </w:r>
      <w:r w:rsidR="0006360E" w:rsidRPr="0006360E">
        <w:t>;</w:t>
      </w:r>
    </w:p>
    <w:p w:rsidR="0006360E" w:rsidRDefault="00014CD8" w:rsidP="0006360E">
      <w:r w:rsidRPr="0006360E">
        <w:t>расширение зрачков без реакции на свет</w:t>
      </w:r>
      <w:r w:rsidR="0006360E" w:rsidRPr="0006360E">
        <w:t xml:space="preserve"> - </w:t>
      </w:r>
      <w:r w:rsidRPr="0006360E">
        <w:t>до 90 секунд после остановки сердца</w:t>
      </w:r>
      <w:r w:rsidR="0006360E" w:rsidRPr="0006360E">
        <w:t>.</w:t>
      </w:r>
    </w:p>
    <w:p w:rsidR="0006360E" w:rsidRDefault="00014CD8" w:rsidP="0006360E">
      <w:r w:rsidRPr="0006360E">
        <w:t>Остановка дыхания определяется по прекращению экскурсий грудной клетки и движения воздуха в области рта и носа</w:t>
      </w:r>
      <w:r w:rsidR="0006360E" w:rsidRPr="0006360E">
        <w:t xml:space="preserve">. </w:t>
      </w:r>
      <w:r w:rsidRPr="0006360E">
        <w:t>Иногда на фоне уже имеющейся остановки сердца наблюдается в течение 30 секунд дыхание типа</w:t>
      </w:r>
      <w:r w:rsidR="0006360E">
        <w:t xml:space="preserve"> "</w:t>
      </w:r>
      <w:r w:rsidRPr="0006360E">
        <w:t>гаспинг</w:t>
      </w:r>
      <w:r w:rsidR="0006360E">
        <w:t xml:space="preserve">". </w:t>
      </w:r>
      <w:r w:rsidRPr="0006360E">
        <w:t>Все остальные признаки</w:t>
      </w:r>
      <w:r w:rsidR="0006360E" w:rsidRPr="0006360E">
        <w:t xml:space="preserve"> - </w:t>
      </w:r>
      <w:r w:rsidRPr="0006360E">
        <w:t>бледно-землистый цвет кожных покровов, отсутствие кровотечения, если идет операция, отсутствие АД и тонов сердца лишь дополняют диагностику остановки сердца, но при этом не следует терять время на их определение и интерпретацию</w:t>
      </w:r>
      <w:r w:rsidR="0006360E" w:rsidRPr="0006360E">
        <w:t xml:space="preserve">. </w:t>
      </w:r>
      <w:r w:rsidRPr="0006360E">
        <w:t>Как только установлена остановка сердца, немедленно, без потери времени на выяснение причин, должна быть начата комплексная СЛР</w:t>
      </w:r>
      <w:r w:rsidR="0006360E" w:rsidRPr="0006360E">
        <w:t>.</w:t>
      </w:r>
    </w:p>
    <w:p w:rsidR="0006360E" w:rsidRDefault="00014CD8" w:rsidP="0006360E">
      <w:r w:rsidRPr="0006360E">
        <w:t>Согласно классификации АКА, мероприятия СЛР делятся на основные и специализированные</w:t>
      </w:r>
      <w:r w:rsidR="0006360E" w:rsidRPr="0006360E">
        <w:t xml:space="preserve">. </w:t>
      </w:r>
      <w:r w:rsidRPr="0006360E">
        <w:t>Основные</w:t>
      </w:r>
      <w:r w:rsidR="0006360E" w:rsidRPr="0006360E">
        <w:t xml:space="preserve"> - </w:t>
      </w:r>
      <w:r w:rsidRPr="0006360E">
        <w:t>это обеспечение проходимости дыхательных путей, ИВЛ и непрямой массаж сердца</w:t>
      </w:r>
      <w:r w:rsidR="0006360E" w:rsidRPr="0006360E">
        <w:t xml:space="preserve">; </w:t>
      </w:r>
      <w:r w:rsidRPr="0006360E">
        <w:t>специализированные</w:t>
      </w:r>
      <w:r w:rsidR="0006360E" w:rsidRPr="0006360E">
        <w:t xml:space="preserve"> - </w:t>
      </w:r>
      <w:r w:rsidRPr="0006360E">
        <w:t>применение лекарственных средств и реанимационного оборудования</w:t>
      </w:r>
      <w:r w:rsidR="0006360E" w:rsidRPr="0006360E">
        <w:t>.</w:t>
      </w:r>
    </w:p>
    <w:p w:rsidR="006312EF" w:rsidRDefault="006312EF" w:rsidP="0006360E"/>
    <w:p w:rsidR="00014CD8" w:rsidRPr="0006360E" w:rsidRDefault="006312EF" w:rsidP="006312EF">
      <w:pPr>
        <w:pStyle w:val="2"/>
      </w:pPr>
      <w:bookmarkStart w:id="2" w:name="_Toc240715255"/>
      <w:r w:rsidRPr="0006360E">
        <w:t>3. Основные мероприятия слр</w:t>
      </w:r>
      <w:bookmarkEnd w:id="2"/>
    </w:p>
    <w:p w:rsidR="006312EF" w:rsidRDefault="006312EF" w:rsidP="0006360E"/>
    <w:p w:rsidR="0006360E" w:rsidRDefault="00014CD8" w:rsidP="0006360E">
      <w:r w:rsidRPr="0006360E">
        <w:t>У человека, находящегося в бессознательном состоянии, необходимо быстро оценить проходимость дыхательных путей, функцию дыхания и гемодинамику</w:t>
      </w:r>
      <w:r w:rsidR="0006360E" w:rsidRPr="0006360E">
        <w:t>.</w:t>
      </w:r>
    </w:p>
    <w:p w:rsidR="0006360E" w:rsidRDefault="00014CD8" w:rsidP="0006360E">
      <w:pPr>
        <w:rPr>
          <w:i/>
          <w:iCs/>
        </w:rPr>
      </w:pPr>
      <w:r w:rsidRPr="0006360E">
        <w:rPr>
          <w:i/>
          <w:iCs/>
        </w:rPr>
        <w:t>Последовательность действий</w:t>
      </w:r>
      <w:r w:rsidR="0006360E" w:rsidRPr="0006360E">
        <w:rPr>
          <w:i/>
          <w:iCs/>
        </w:rPr>
        <w:t>:</w:t>
      </w:r>
    </w:p>
    <w:p w:rsidR="0006360E" w:rsidRDefault="00014CD8" w:rsidP="0006360E">
      <w:r w:rsidRPr="0006360E">
        <w:t>определяют отсутствие реакции на внешние раздражители</w:t>
      </w:r>
      <w:r w:rsidR="0006360E" w:rsidRPr="0006360E">
        <w:t>;</w:t>
      </w:r>
    </w:p>
    <w:p w:rsidR="0006360E" w:rsidRDefault="00014CD8" w:rsidP="0006360E">
      <w:r w:rsidRPr="0006360E">
        <w:t>вызывают помощников и реанимационную бригаду</w:t>
      </w:r>
      <w:r w:rsidR="0006360E" w:rsidRPr="0006360E">
        <w:t>;</w:t>
      </w:r>
    </w:p>
    <w:p w:rsidR="0006360E" w:rsidRDefault="00014CD8" w:rsidP="0006360E">
      <w:r w:rsidRPr="0006360E">
        <w:t>правильно укладывают пострадавшего и восстанавливают проходимость дыхательных путей</w:t>
      </w:r>
      <w:r w:rsidR="0006360E" w:rsidRPr="0006360E">
        <w:t>;</w:t>
      </w:r>
    </w:p>
    <w:p w:rsidR="0006360E" w:rsidRDefault="00014CD8" w:rsidP="0006360E">
      <w:r w:rsidRPr="0006360E">
        <w:t>проверяют наличие самостоятельного дыхания</w:t>
      </w:r>
      <w:r w:rsidR="0006360E" w:rsidRPr="0006360E">
        <w:t>;</w:t>
      </w:r>
    </w:p>
    <w:p w:rsidR="0006360E" w:rsidRDefault="00014CD8" w:rsidP="0006360E">
      <w:r w:rsidRPr="0006360E">
        <w:t>если самостоятельное дыхание отсутствует, то проводят ИВЛ способом</w:t>
      </w:r>
      <w:r w:rsidR="0006360E">
        <w:t xml:space="preserve"> "</w:t>
      </w:r>
      <w:r w:rsidRPr="0006360E">
        <w:t>изо рта в рот</w:t>
      </w:r>
      <w:r w:rsidR="0006360E">
        <w:t xml:space="preserve">" </w:t>
      </w:r>
      <w:r w:rsidRPr="0006360E">
        <w:t>или</w:t>
      </w:r>
      <w:r w:rsidR="0006360E">
        <w:t xml:space="preserve"> "</w:t>
      </w:r>
      <w:r w:rsidRPr="0006360E">
        <w:t>изо рта в нос</w:t>
      </w:r>
      <w:r w:rsidR="0006360E">
        <w:t>"</w:t>
      </w:r>
      <w:r w:rsidR="0006360E" w:rsidRPr="0006360E">
        <w:t>;</w:t>
      </w:r>
    </w:p>
    <w:p w:rsidR="0006360E" w:rsidRDefault="00014CD8" w:rsidP="0006360E">
      <w:r w:rsidRPr="0006360E">
        <w:t>проверяют наличие пульса</w:t>
      </w:r>
      <w:r w:rsidR="0006360E" w:rsidRPr="0006360E">
        <w:t>;</w:t>
      </w:r>
    </w:p>
    <w:p w:rsidR="0006360E" w:rsidRDefault="00014CD8" w:rsidP="0006360E">
      <w:r w:rsidRPr="0006360E">
        <w:t>начинают непрямой массаж сердца в сочетании с ИВЛ и продолжают их до прибытия реанимационной бригады</w:t>
      </w:r>
      <w:r w:rsidR="0006360E" w:rsidRPr="0006360E">
        <w:t>.</w:t>
      </w:r>
    </w:p>
    <w:p w:rsidR="0006360E" w:rsidRDefault="00014CD8" w:rsidP="0006360E">
      <w:r w:rsidRPr="0006360E">
        <w:t>По прибытии реанимационной бригады приступают к специализированным реанимационным мероприятиям, не прекращая основных</w:t>
      </w:r>
      <w:r w:rsidR="0006360E" w:rsidRPr="0006360E">
        <w:t>.</w:t>
      </w:r>
    </w:p>
    <w:p w:rsidR="006312EF" w:rsidRDefault="006312EF" w:rsidP="0006360E"/>
    <w:p w:rsidR="00014CD8" w:rsidRPr="0006360E" w:rsidRDefault="006312EF" w:rsidP="000F41D4">
      <w:pPr>
        <w:pStyle w:val="2"/>
      </w:pPr>
      <w:bookmarkStart w:id="3" w:name="_Toc240715256"/>
      <w:r w:rsidRPr="0006360E">
        <w:t>4. Обеспечение проходимости дыхательных путей</w:t>
      </w:r>
      <w:bookmarkEnd w:id="3"/>
    </w:p>
    <w:p w:rsidR="000F41D4" w:rsidRDefault="000F41D4" w:rsidP="0006360E"/>
    <w:p w:rsidR="0006360E" w:rsidRDefault="00014CD8" w:rsidP="0006360E">
      <w:r w:rsidRPr="0006360E">
        <w:t>Восстановление проходимости дыхательных путей</w:t>
      </w:r>
      <w:r w:rsidR="0006360E" w:rsidRPr="0006360E">
        <w:t xml:space="preserve"> - </w:t>
      </w:r>
      <w:r w:rsidRPr="0006360E">
        <w:t>первый и очень важный этап реанимации, так как, не обеспечив проходимости дыхательных путей, а, следовательно, и возможности ИВЛ, нельзя проводить дальнейшие мероприятия</w:t>
      </w:r>
      <w:r w:rsidR="0006360E" w:rsidRPr="0006360E">
        <w:t xml:space="preserve">. </w:t>
      </w:r>
      <w:r w:rsidRPr="0006360E">
        <w:t>Для обеспечения проходимости дыхательных путей существует множество приемов</w:t>
      </w:r>
      <w:r w:rsidR="0006360E" w:rsidRPr="0006360E">
        <w:t xml:space="preserve"> - </w:t>
      </w:r>
      <w:r w:rsidRPr="0006360E">
        <w:t>от самых простых до наиболее сложных греоующих специального реанимационного оборудования</w:t>
      </w:r>
      <w:r w:rsidR="0006360E" w:rsidRPr="0006360E">
        <w:t xml:space="preserve">. </w:t>
      </w:r>
      <w:r w:rsidRPr="0006360E">
        <w:t>Здесь целесообразно рассмотреть те приемы, которые проводятся в рамках основных реанимационных мероприятий</w:t>
      </w:r>
      <w:r w:rsidR="0006360E" w:rsidRPr="0006360E">
        <w:t xml:space="preserve">. </w:t>
      </w:r>
      <w:r w:rsidRPr="0006360E">
        <w:t>Более сложные приемы</w:t>
      </w:r>
      <w:r w:rsidR="0006360E">
        <w:t xml:space="preserve"> (</w:t>
      </w:r>
      <w:r w:rsidRPr="0006360E">
        <w:t xml:space="preserve">коникотомия трахеостомия и </w:t>
      </w:r>
      <w:r w:rsidR="0006360E">
        <w:t>др.)</w:t>
      </w:r>
      <w:r w:rsidR="0006360E" w:rsidRPr="0006360E">
        <w:t xml:space="preserve"> </w:t>
      </w:r>
      <w:r w:rsidRPr="0006360E">
        <w:t>рассматриваются в других разделах учебника</w:t>
      </w:r>
      <w:r w:rsidR="0006360E" w:rsidRPr="0006360E">
        <w:t>.</w:t>
      </w:r>
    </w:p>
    <w:p w:rsidR="0006360E" w:rsidRDefault="00014CD8" w:rsidP="0006360E">
      <w:r w:rsidRPr="0006360E">
        <w:t>Если больной без определяемого пульса на сонной артерии и без дыхания лежит на спине, то поступление воздуха в легкие при искусственном дыхании будет невозможным в результате западения языка</w:t>
      </w:r>
      <w:r w:rsidR="0006360E" w:rsidRPr="0006360E">
        <w:t xml:space="preserve">. </w:t>
      </w:r>
      <w:r w:rsidRPr="0006360E">
        <w:t>В этих случаях реаниматор пальцами одной руки захватывает подбородок больного, а другую руку кладет на его лоб по линии волосистой части головы</w:t>
      </w:r>
      <w:r w:rsidR="0006360E" w:rsidRPr="0006360E">
        <w:t xml:space="preserve">. </w:t>
      </w:r>
      <w:r w:rsidRPr="0006360E">
        <w:t>Затем поднимает подбородок больного, выталкивая нижнюю челюсть вперед</w:t>
      </w:r>
      <w:r w:rsidR="0006360E" w:rsidRPr="0006360E">
        <w:t xml:space="preserve">. </w:t>
      </w:r>
      <w:r w:rsidRPr="0006360E">
        <w:t>Другой рукой разгибает ему голову, что обеспечивает приоткрывание рта</w:t>
      </w:r>
      <w:r w:rsidR="0006360E" w:rsidRPr="0006360E">
        <w:t>.</w:t>
      </w:r>
    </w:p>
    <w:p w:rsidR="0006360E" w:rsidRDefault="00014CD8" w:rsidP="0006360E">
      <w:r w:rsidRPr="0006360E">
        <w:t>Возможен и прием</w:t>
      </w:r>
      <w:r w:rsidR="0006360E">
        <w:t xml:space="preserve"> "</w:t>
      </w:r>
      <w:r w:rsidRPr="0006360E">
        <w:t>разгибание головы</w:t>
      </w:r>
      <w:r w:rsidR="0006360E" w:rsidRPr="0006360E">
        <w:t xml:space="preserve"> - </w:t>
      </w:r>
      <w:r w:rsidRPr="0006360E">
        <w:t>подъем шеи</w:t>
      </w:r>
      <w:r w:rsidR="0006360E">
        <w:t xml:space="preserve">" </w:t>
      </w:r>
      <w:r w:rsidR="0006360E" w:rsidRPr="0006360E">
        <w:t xml:space="preserve">- </w:t>
      </w:r>
      <w:r w:rsidRPr="0006360E">
        <w:t>очень простой, но не всегда эффектив</w:t>
      </w:r>
      <w:r w:rsidR="008D6DBA">
        <w:t>н</w:t>
      </w:r>
      <w:r w:rsidRPr="0006360E">
        <w:t>ый</w:t>
      </w:r>
      <w:r w:rsidR="0006360E" w:rsidRPr="0006360E">
        <w:t xml:space="preserve">. </w:t>
      </w:r>
      <w:r w:rsidRPr="0006360E">
        <w:t>Одной рукой реаниматор поддерживает снизу шею, а другая находится на границе волосистой части головы больного</w:t>
      </w:r>
      <w:r w:rsidR="0006360E" w:rsidRPr="0006360E">
        <w:t xml:space="preserve">. </w:t>
      </w:r>
      <w:r w:rsidRPr="0006360E">
        <w:t>Если этот прием эффективен, его дополняют приемом Эсмарха с помощью которого открывают рот больного и проводят санацию</w:t>
      </w:r>
      <w:r w:rsidR="0006360E" w:rsidRPr="0006360E">
        <w:t xml:space="preserve">. </w:t>
      </w:r>
      <w:r w:rsidRPr="0006360E">
        <w:t xml:space="preserve">Оказывающий помощь становится на колени у головы больного, пальцами обеих рук захватывает углы нижней челюсти и перемещает нижнюю челюсть вперед, </w:t>
      </w:r>
      <w:r w:rsidR="008D6DBA">
        <w:t>б</w:t>
      </w:r>
      <w:r w:rsidRPr="0006360E">
        <w:t>ольшие пальцы давят на подбородок и таким образом открывают рот</w:t>
      </w:r>
      <w:r w:rsidR="0006360E" w:rsidRPr="0006360E">
        <w:t xml:space="preserve">. </w:t>
      </w:r>
      <w:r w:rsidRPr="0006360E">
        <w:t>Указательным и средним пальцами левой руки исследует ротоглотку и удаляет инородные тела</w:t>
      </w:r>
      <w:r w:rsidR="0006360E" w:rsidRPr="0006360E">
        <w:t>.</w:t>
      </w:r>
    </w:p>
    <w:p w:rsidR="0006360E" w:rsidRDefault="00014CD8" w:rsidP="0006360E">
      <w:r w:rsidRPr="0006360E">
        <w:t>Эти приемы при отсутствии инородных тел в дыхательных путях, как правило, достаточны для осуществления основных этапов СЛР</w:t>
      </w:r>
      <w:r w:rsidR="0006360E" w:rsidRPr="0006360E">
        <w:t xml:space="preserve">. </w:t>
      </w:r>
      <w:r w:rsidRPr="0006360E">
        <w:t>Они рекомендуются в качестве единого приема, обеспечивающего приоткрывание рта</w:t>
      </w:r>
      <w:r w:rsidR="0006360E" w:rsidRPr="0006360E">
        <w:t xml:space="preserve">. </w:t>
      </w:r>
      <w:r w:rsidRPr="0006360E">
        <w:t>Этот прием известен как тройной и заключает три компонента</w:t>
      </w:r>
      <w:r w:rsidR="0006360E">
        <w:t>:</w:t>
      </w:r>
    </w:p>
    <w:p w:rsidR="0006360E" w:rsidRDefault="0006360E" w:rsidP="0006360E">
      <w:r>
        <w:t>1)</w:t>
      </w:r>
      <w:r w:rsidRPr="0006360E">
        <w:t xml:space="preserve"> </w:t>
      </w:r>
      <w:r w:rsidR="00014CD8" w:rsidRPr="0006360E">
        <w:t>разгибание головы назад</w:t>
      </w:r>
      <w:r>
        <w:t>;</w:t>
      </w:r>
    </w:p>
    <w:p w:rsidR="0006360E" w:rsidRDefault="0006360E" w:rsidP="0006360E">
      <w:r>
        <w:t>2)</w:t>
      </w:r>
      <w:r w:rsidRPr="0006360E">
        <w:t xml:space="preserve"> </w:t>
      </w:r>
      <w:r w:rsidR="00014CD8" w:rsidRPr="0006360E">
        <w:t>открывание рта</w:t>
      </w:r>
      <w:r>
        <w:t>;</w:t>
      </w:r>
    </w:p>
    <w:p w:rsidR="00014CD8" w:rsidRPr="0006360E" w:rsidRDefault="0006360E" w:rsidP="0006360E">
      <w:r>
        <w:t>3)</w:t>
      </w:r>
      <w:r w:rsidRPr="0006360E">
        <w:t xml:space="preserve"> </w:t>
      </w:r>
      <w:r w:rsidR="00014CD8" w:rsidRPr="0006360E">
        <w:t>выдвижение нижней челюсти вперед и может быть оценен как эффективный и ручной прием для обеспечения проходимости верхних дыхательных путей</w:t>
      </w:r>
    </w:p>
    <w:p w:rsidR="0006360E" w:rsidRDefault="00014CD8" w:rsidP="0006360E">
      <w:r w:rsidRPr="0006360E">
        <w:t>При утоплении, аспирации жидкости</w:t>
      </w:r>
      <w:r w:rsidR="0006360E">
        <w:t xml:space="preserve"> (</w:t>
      </w:r>
      <w:r w:rsidRPr="0006360E">
        <w:t xml:space="preserve">вода, кровь, желудочное содержимое и </w:t>
      </w:r>
      <w:r w:rsidR="0006360E">
        <w:t>др.)</w:t>
      </w:r>
      <w:r w:rsidR="0006360E" w:rsidRPr="0006360E">
        <w:t xml:space="preserve"> </w:t>
      </w:r>
      <w:r w:rsidRPr="0006360E">
        <w:t>у детей и взрослых для освобождения дыхательных путей применяют дренажную позицию</w:t>
      </w:r>
      <w:r w:rsidR="0006360E" w:rsidRPr="0006360E">
        <w:t>.</w:t>
      </w:r>
    </w:p>
    <w:p w:rsidR="0006360E" w:rsidRDefault="00014CD8" w:rsidP="0006360E">
      <w:r w:rsidRPr="0006360E">
        <w:t>При отсутствии сознания, но восстановленном самостоятельном дыхании пострадавшего поворачивают на бок, не смещая голову, плечи и туловище относительно друг друга</w:t>
      </w:r>
      <w:r w:rsidR="0006360E" w:rsidRPr="0006360E">
        <w:t xml:space="preserve">. </w:t>
      </w:r>
      <w:r w:rsidRPr="0006360E">
        <w:t>Это положение называют</w:t>
      </w:r>
      <w:r w:rsidR="0006360E">
        <w:t xml:space="preserve"> "</w:t>
      </w:r>
      <w:r w:rsidRPr="0006360E">
        <w:t>безопасным</w:t>
      </w:r>
      <w:r w:rsidR="0006360E">
        <w:t xml:space="preserve">" </w:t>
      </w:r>
      <w:r w:rsidRPr="0006360E">
        <w:t>или</w:t>
      </w:r>
      <w:r w:rsidR="0006360E">
        <w:t xml:space="preserve"> "</w:t>
      </w:r>
      <w:r w:rsidRPr="0006360E">
        <w:t>восстановительным</w:t>
      </w:r>
      <w:r w:rsidR="0006360E">
        <w:t xml:space="preserve">". </w:t>
      </w:r>
      <w:r w:rsidRPr="0006360E">
        <w:t>Оно уменьшает возможность полной обструкции и облегчает отхождение секрета из полости рта и носа</w:t>
      </w:r>
      <w:r w:rsidR="0006360E" w:rsidRPr="0006360E">
        <w:t xml:space="preserve">. </w:t>
      </w:r>
      <w:r w:rsidRPr="0006360E">
        <w:t>Этот прием противопоказан при травме шейного отдела позвоночника</w:t>
      </w:r>
      <w:r w:rsidR="0006360E" w:rsidRPr="0006360E">
        <w:t>.</w:t>
      </w:r>
    </w:p>
    <w:p w:rsidR="0006360E" w:rsidRDefault="00014CD8" w:rsidP="0006360E">
      <w:r w:rsidRPr="0006360E">
        <w:t>Для обеспечения проходимости дыхательных путей в течение длительного времени или при транспортировке пострадавшего, если нельзя произвести интубацию трахеи, следует использовать воздуховоды</w:t>
      </w:r>
      <w:r w:rsidR="0006360E" w:rsidRPr="0006360E">
        <w:t>.</w:t>
      </w:r>
    </w:p>
    <w:p w:rsidR="00014CD8" w:rsidRPr="0006360E" w:rsidRDefault="000F41D4" w:rsidP="000F41D4">
      <w:pPr>
        <w:pStyle w:val="2"/>
      </w:pPr>
      <w:r>
        <w:br w:type="page"/>
      </w:r>
      <w:bookmarkStart w:id="4" w:name="_Toc240715257"/>
      <w:r w:rsidRPr="0006360E">
        <w:t>5. Устранение обструкции дыхательных путей инородным телом</w:t>
      </w:r>
      <w:bookmarkEnd w:id="4"/>
    </w:p>
    <w:p w:rsidR="000F41D4" w:rsidRDefault="000F41D4" w:rsidP="0006360E"/>
    <w:p w:rsidR="0006360E" w:rsidRDefault="00014CD8" w:rsidP="0006360E">
      <w:r w:rsidRPr="0006360E">
        <w:t>Полное обеспечение проходимости дыхательных путей включает в себя удаление аспирированных инородных тел</w:t>
      </w:r>
      <w:r w:rsidR="0006360E" w:rsidRPr="0006360E">
        <w:t xml:space="preserve">. </w:t>
      </w:r>
      <w:r w:rsidRPr="0006360E">
        <w:t>Обструкция инородными телами, как правило, наступает внезапно и обычно во время еды</w:t>
      </w:r>
      <w:r w:rsidR="0006360E" w:rsidRPr="0006360E">
        <w:t xml:space="preserve">. </w:t>
      </w:r>
      <w:r w:rsidRPr="0006360E">
        <w:t>Лечение зависит от причины и выраженности обструкции</w:t>
      </w:r>
      <w:r w:rsidR="0006360E" w:rsidRPr="0006360E">
        <w:t>.</w:t>
      </w:r>
    </w:p>
    <w:p w:rsidR="0006360E" w:rsidRDefault="00014CD8" w:rsidP="0006360E">
      <w:r w:rsidRPr="0006360E">
        <w:t>Различают полную и неполную обструкцию дыхательных путей</w:t>
      </w:r>
      <w:r w:rsidR="0006360E" w:rsidRPr="0006360E">
        <w:t xml:space="preserve">. </w:t>
      </w:r>
      <w:r w:rsidRPr="0006360E">
        <w:t>При неполной, или частичной, обструкции больной в сознании, возбужден, жалуется на нехватку воздуха</w:t>
      </w:r>
      <w:r w:rsidR="0006360E" w:rsidRPr="0006360E">
        <w:t xml:space="preserve">. </w:t>
      </w:r>
      <w:r w:rsidRPr="0006360E">
        <w:t>Если при этом сохраняется нормальный цвет кожи и способность кашлять, немедленное вмешательство не показано</w:t>
      </w:r>
      <w:r w:rsidR="0006360E" w:rsidRPr="0006360E">
        <w:t xml:space="preserve">. </w:t>
      </w:r>
      <w:r w:rsidRPr="0006360E">
        <w:t>До тех пор пока пациент в сознании, его просят сильно покашлять, при этом он может удалить инородное тело самостоятельно</w:t>
      </w:r>
      <w:r w:rsidR="0006360E" w:rsidRPr="0006360E">
        <w:t xml:space="preserve">. </w:t>
      </w:r>
      <w:r w:rsidRPr="0006360E">
        <w:t>При нарастании симптомов обструкции</w:t>
      </w:r>
      <w:r w:rsidR="0006360E">
        <w:t xml:space="preserve"> (</w:t>
      </w:r>
      <w:r w:rsidRPr="0006360E">
        <w:t>неэффективный кашель, свистящие хрипы на вдохе, ухудшение дыхания, иногда цианоз</w:t>
      </w:r>
      <w:r w:rsidR="0006360E" w:rsidRPr="0006360E">
        <w:t xml:space="preserve">) </w:t>
      </w:r>
      <w:r w:rsidRPr="0006360E">
        <w:t>часто приходится проводить активное лечение</w:t>
      </w:r>
      <w:r w:rsidR="0006360E" w:rsidRPr="0006360E">
        <w:t>.</w:t>
      </w:r>
    </w:p>
    <w:p w:rsidR="0006360E" w:rsidRDefault="00014CD8" w:rsidP="0006360E">
      <w:r w:rsidRPr="0006360E">
        <w:t>При полной обструкции дыхательных путей асфиксия наступает очень быстро, сопровождается потерей сознания и остановкой кровообращения в течение нескольких минут</w:t>
      </w:r>
      <w:r w:rsidR="0006360E" w:rsidRPr="0006360E">
        <w:t xml:space="preserve">. </w:t>
      </w:r>
      <w:r w:rsidRPr="0006360E">
        <w:t>Больные при этом не способны говорить, дышать или кашлять и часто хватаются за горло</w:t>
      </w:r>
      <w:r w:rsidR="0006360E" w:rsidRPr="0006360E">
        <w:t xml:space="preserve">. </w:t>
      </w:r>
      <w:r w:rsidRPr="0006360E">
        <w:t>Инородное тело обычно локализуется в нижнем отделе глотки над входом в гортань, при попадании его в трахеобронхиальное дерево редко наблюдается полная обструкция</w:t>
      </w:r>
      <w:r w:rsidR="0006360E" w:rsidRPr="0006360E">
        <w:t>.</w:t>
      </w:r>
    </w:p>
    <w:p w:rsidR="0006360E" w:rsidRDefault="00014CD8" w:rsidP="0006360E">
      <w:r w:rsidRPr="0006360E">
        <w:t xml:space="preserve">Для устранения полной обструкции дыхательных путей у взрослых используется </w:t>
      </w:r>
      <w:r w:rsidRPr="0006360E">
        <w:rPr>
          <w:i/>
          <w:iCs/>
        </w:rPr>
        <w:t>прием Геймлиха</w:t>
      </w:r>
      <w:r w:rsidR="0006360E" w:rsidRPr="0006360E">
        <w:rPr>
          <w:i/>
          <w:iCs/>
        </w:rPr>
        <w:t xml:space="preserve">. </w:t>
      </w:r>
      <w:r w:rsidRPr="0006360E">
        <w:t>Цель его</w:t>
      </w:r>
      <w:r w:rsidR="0006360E" w:rsidRPr="0006360E">
        <w:t xml:space="preserve"> - </w:t>
      </w:r>
      <w:r w:rsidRPr="0006360E">
        <w:t>резко вытолкнуть из легких воздух, вызвать искусственный кашлевой толчок и освободить дыхательные пути от инородного тела</w:t>
      </w:r>
      <w:r w:rsidR="0006360E" w:rsidRPr="0006360E">
        <w:t>.</w:t>
      </w:r>
    </w:p>
    <w:p w:rsidR="0006360E" w:rsidRDefault="00014CD8" w:rsidP="0006360E">
      <w:r w:rsidRPr="0006360E">
        <w:t>Этот прием хорошо известен и прост в исполнении</w:t>
      </w:r>
      <w:r w:rsidR="0006360E" w:rsidRPr="0006360E">
        <w:t xml:space="preserve">. </w:t>
      </w:r>
      <w:r w:rsidRPr="0006360E">
        <w:t>Оказывающий помощь стоит сзади пострадавшего, обхватывает его вокруг талии, помещает обе руки на эпигастральную область по средней линии живота между пупком и мечевидным отростком и производит резкий толчок вверх</w:t>
      </w:r>
      <w:r w:rsidR="0006360E" w:rsidRPr="0006360E">
        <w:t xml:space="preserve">. </w:t>
      </w:r>
      <w:r w:rsidRPr="0006360E">
        <w:t>Каждый последующий толчок выполняют как самостоятельный прием, единственно возможный для спасения жизни пострадавшего</w:t>
      </w:r>
      <w:r w:rsidR="0006360E" w:rsidRPr="0006360E">
        <w:t>.</w:t>
      </w:r>
    </w:p>
    <w:p w:rsidR="0006360E" w:rsidRDefault="00014CD8" w:rsidP="0006360E">
      <w:r w:rsidRPr="0006360E">
        <w:t>Если же больной лежит, то используют при выполнении этого приема</w:t>
      </w:r>
      <w:r w:rsidR="0006360E">
        <w:t xml:space="preserve"> "</w:t>
      </w:r>
      <w:r w:rsidRPr="0006360E">
        <w:t>положение всадника</w:t>
      </w:r>
      <w:r w:rsidR="0006360E">
        <w:t xml:space="preserve">". </w:t>
      </w:r>
      <w:r w:rsidRPr="0006360E">
        <w:t>Резкий толчок вверх выполняют проксимальной частью ладони, нижней из наложенных одна на другую рук</w:t>
      </w:r>
      <w:r w:rsidR="0006360E" w:rsidRPr="0006360E">
        <w:t>.</w:t>
      </w:r>
    </w:p>
    <w:p w:rsidR="0006360E" w:rsidRDefault="00014CD8" w:rsidP="0006360E">
      <w:r w:rsidRPr="0006360E">
        <w:t>Прием Геймлиха небезопасен, так как он может привести к регургитации, повреждению желудка и печени</w:t>
      </w:r>
      <w:r w:rsidR="0006360E" w:rsidRPr="0006360E">
        <w:t xml:space="preserve">. </w:t>
      </w:r>
      <w:r w:rsidRPr="0006360E">
        <w:t>Поэтому толчок должен выполняться строго в указанной анатомической точке</w:t>
      </w:r>
      <w:r w:rsidR="0006360E" w:rsidRPr="0006360E">
        <w:t xml:space="preserve">. </w:t>
      </w:r>
      <w:r w:rsidRPr="0006360E">
        <w:t>Он не производится при поздних сроках беременности, у очень тучных людей и детей до года</w:t>
      </w:r>
      <w:r w:rsidR="0006360E" w:rsidRPr="0006360E">
        <w:t xml:space="preserve">. </w:t>
      </w:r>
      <w:r w:rsidRPr="0006360E">
        <w:t>В указанных случаях применяют сдавление грудной клетки</w:t>
      </w:r>
      <w:r w:rsidR="0006360E">
        <w:t xml:space="preserve"> (</w:t>
      </w:r>
      <w:r w:rsidRPr="0006360E">
        <w:t>как при наружном массаже сердца</w:t>
      </w:r>
      <w:r w:rsidR="0006360E" w:rsidRPr="0006360E">
        <w:t xml:space="preserve">) </w:t>
      </w:r>
      <w:r w:rsidRPr="0006360E">
        <w:t>и удары между лопатками</w:t>
      </w:r>
      <w:r w:rsidR="0006360E" w:rsidRPr="0006360E">
        <w:t>.</w:t>
      </w:r>
    </w:p>
    <w:p w:rsidR="000F41D4" w:rsidRDefault="00014CD8" w:rsidP="0006360E">
      <w:r w:rsidRPr="0006360E">
        <w:t>Иногда производят удары в межлопаточную область, но это в отдельных случаях может способствовать продвижению инородного тела вниз по дыхательным путям и ухудшить состояние больного</w:t>
      </w:r>
      <w:r w:rsidR="0006360E" w:rsidRPr="0006360E">
        <w:t xml:space="preserve">. </w:t>
      </w:r>
    </w:p>
    <w:p w:rsidR="0006360E" w:rsidRDefault="00014CD8" w:rsidP="0006360E">
      <w:r w:rsidRPr="0006360E">
        <w:t>Результаты исследований позволяют сделать вывод</w:t>
      </w:r>
      <w:r w:rsidR="0006360E" w:rsidRPr="0006360E">
        <w:t xml:space="preserve"> - </w:t>
      </w:r>
      <w:r w:rsidRPr="0006360E">
        <w:t>все вышеперечисленные приемы не способны вызвать такое высокое давление и скорость газопотока в дыхательных путях, как при естественном кашле</w:t>
      </w:r>
      <w:r w:rsidR="0006360E" w:rsidRPr="0006360E">
        <w:t xml:space="preserve">. </w:t>
      </w:r>
      <w:r w:rsidRPr="0006360E">
        <w:t>Поэтому до тех пор, пока это возможно, пострадавшего просят кашлять самостоятельно</w:t>
      </w:r>
      <w:r w:rsidR="0006360E" w:rsidRPr="0006360E">
        <w:t>.</w:t>
      </w:r>
    </w:p>
    <w:p w:rsidR="00014CD8" w:rsidRPr="0006360E" w:rsidRDefault="00014CD8" w:rsidP="0006360E">
      <w:r w:rsidRPr="0006360E">
        <w:t>В случае обструкции у взрослого, находящегося в бессознательном состоянии, уместна попытка удаления инородного тела руками</w:t>
      </w:r>
      <w:r w:rsidR="0006360E" w:rsidRPr="0006360E">
        <w:t xml:space="preserve">. </w:t>
      </w:r>
      <w:r w:rsidRPr="0006360E">
        <w:t>Пальцами одной руки открывают рот больного и вводят в полость рта указательный палец другой руки, продвигая его глубоко в глотку к корню языка</w:t>
      </w:r>
      <w:r w:rsidR="0006360E" w:rsidRPr="0006360E">
        <w:t xml:space="preserve">. </w:t>
      </w:r>
      <w:r w:rsidRPr="0006360E">
        <w:t>Согнув палец в дистальной фаланге, реаниматор пытается</w:t>
      </w:r>
      <w:r w:rsidR="0006360E">
        <w:t xml:space="preserve"> "</w:t>
      </w:r>
      <w:r w:rsidRPr="0006360E">
        <w:t>подцепить</w:t>
      </w:r>
      <w:r w:rsidR="0006360E">
        <w:t xml:space="preserve">" </w:t>
      </w:r>
      <w:r w:rsidRPr="0006360E">
        <w:t>инородное тело или сместить его наружу</w:t>
      </w:r>
      <w:r w:rsidR="0006360E" w:rsidRPr="0006360E">
        <w:t xml:space="preserve">. </w:t>
      </w:r>
      <w:r w:rsidRPr="0006360E">
        <w:t>При этом необходима особая осторожность, чтобы не протолкнуть инородное тело глубже в дыхательные пути</w:t>
      </w:r>
    </w:p>
    <w:p w:rsidR="000F41D4" w:rsidRDefault="00014CD8" w:rsidP="0006360E">
      <w:r w:rsidRPr="0006360E">
        <w:t>Иногда удается продуть воздух мимо инородного тела в легкие медленным мощным вдуванием</w:t>
      </w:r>
      <w:r w:rsidR="0006360E" w:rsidRPr="0006360E">
        <w:t xml:space="preserve">. </w:t>
      </w:r>
      <w:r w:rsidRPr="0006360E">
        <w:t>Если это получается, используют вновь прием Геймлиха от 6 до 10 раз или удаляют инородное тело с помощью ларингоскопа и других приспособлений</w:t>
      </w:r>
      <w:r w:rsidR="0006360E" w:rsidRPr="0006360E">
        <w:t xml:space="preserve">. </w:t>
      </w:r>
      <w:r w:rsidRPr="0006360E">
        <w:t>И, наконец, в особых случаях может понадобиться коникотомия</w:t>
      </w:r>
      <w:r w:rsidR="0006360E" w:rsidRPr="0006360E">
        <w:t xml:space="preserve">. </w:t>
      </w:r>
    </w:p>
    <w:p w:rsidR="0006360E" w:rsidRDefault="00014CD8" w:rsidP="0006360E">
      <w:r w:rsidRPr="0006360E">
        <w:t>Отсутствие спонтанной вентиляции после восстановления проходимости дыхательных путей является точным признаком остановки дыхания и при этом требуется ИВЛ</w:t>
      </w:r>
      <w:r w:rsidR="0006360E" w:rsidRPr="0006360E">
        <w:t>.</w:t>
      </w:r>
    </w:p>
    <w:p w:rsidR="000F41D4" w:rsidRDefault="000F41D4" w:rsidP="0006360E"/>
    <w:p w:rsidR="00014CD8" w:rsidRPr="0006360E" w:rsidRDefault="000F41D4" w:rsidP="000F41D4">
      <w:pPr>
        <w:pStyle w:val="2"/>
      </w:pPr>
      <w:bookmarkStart w:id="5" w:name="_Toc240715258"/>
      <w:r w:rsidRPr="0006360E">
        <w:t>6. Искусственная вентиляция легких</w:t>
      </w:r>
      <w:bookmarkEnd w:id="5"/>
    </w:p>
    <w:p w:rsidR="000F41D4" w:rsidRDefault="000F41D4" w:rsidP="0006360E"/>
    <w:p w:rsidR="0006360E" w:rsidRDefault="00014CD8" w:rsidP="0006360E">
      <w:r w:rsidRPr="0006360E">
        <w:t>ИВЛ должна быть начата как можно скорее, поскольку даже секунды решают успех реанимации</w:t>
      </w:r>
      <w:r w:rsidR="0006360E" w:rsidRPr="0006360E">
        <w:t xml:space="preserve">. </w:t>
      </w:r>
      <w:r w:rsidRPr="0006360E">
        <w:t>При отсутствии респиратора, дыхательного мешка или кислородной маски немедленно приступают к проведению искусственного дыхания самыми элементарными способами</w:t>
      </w:r>
      <w:r w:rsidR="0006360E" w:rsidRPr="0006360E">
        <w:t xml:space="preserve"> -</w:t>
      </w:r>
      <w:r w:rsidR="0006360E">
        <w:t xml:space="preserve"> "</w:t>
      </w:r>
      <w:r w:rsidRPr="0006360E">
        <w:t>изо рта в рот</w:t>
      </w:r>
      <w:r w:rsidR="0006360E">
        <w:t xml:space="preserve">" </w:t>
      </w:r>
      <w:r w:rsidRPr="0006360E">
        <w:t>или</w:t>
      </w:r>
      <w:r w:rsidR="0006360E">
        <w:t xml:space="preserve"> "</w:t>
      </w:r>
      <w:r w:rsidRPr="0006360E">
        <w:t>изо рта в нос</w:t>
      </w:r>
      <w:r w:rsidR="0006360E">
        <w:t>".</w:t>
      </w:r>
    </w:p>
    <w:p w:rsidR="0006360E" w:rsidRDefault="00014CD8" w:rsidP="0006360E">
      <w:r w:rsidRPr="0006360E">
        <w:rPr>
          <w:i/>
          <w:iCs/>
        </w:rPr>
        <w:t>Способ</w:t>
      </w:r>
      <w:r w:rsidR="0006360E">
        <w:rPr>
          <w:i/>
          <w:iCs/>
        </w:rPr>
        <w:t xml:space="preserve"> "</w:t>
      </w:r>
      <w:r w:rsidRPr="0006360E">
        <w:rPr>
          <w:i/>
          <w:iCs/>
        </w:rPr>
        <w:t>изо рта в рот</w:t>
      </w:r>
      <w:r w:rsidR="0006360E">
        <w:rPr>
          <w:i/>
          <w:iCs/>
        </w:rPr>
        <w:t xml:space="preserve">". </w:t>
      </w:r>
      <w:r w:rsidRPr="0006360E">
        <w:t>Разгибают голову больного, положив одну руку на линию волосистой части головы, I и II пальцами этой руки зажимают ноздри</w:t>
      </w:r>
      <w:r w:rsidR="0006360E" w:rsidRPr="0006360E">
        <w:t xml:space="preserve">. </w:t>
      </w:r>
      <w:r w:rsidRPr="0006360E">
        <w:t>Другая рука располагается на кончике подбородка и рот раскрывается на ширину пальца</w:t>
      </w:r>
      <w:r w:rsidR="0006360E" w:rsidRPr="0006360E">
        <w:t xml:space="preserve">. </w:t>
      </w:r>
      <w:r w:rsidRPr="0006360E">
        <w:t>Оказывающий помощь делает глубокий вдох, плотно охватывает своим ртом рот пострадавшего и вдувает воздух, наблюдая при этом за грудной клеткой больного</w:t>
      </w:r>
      <w:r w:rsidR="0006360E" w:rsidRPr="0006360E">
        <w:t xml:space="preserve"> - </w:t>
      </w:r>
      <w:r w:rsidRPr="0006360E">
        <w:t>она должна при вдувании воздуха подниматься</w:t>
      </w:r>
      <w:r w:rsidR="0006360E" w:rsidRPr="0006360E">
        <w:t>.</w:t>
      </w:r>
    </w:p>
    <w:p w:rsidR="0006360E" w:rsidRDefault="00014CD8" w:rsidP="0006360E">
      <w:r w:rsidRPr="0006360E">
        <w:rPr>
          <w:i/>
          <w:iCs/>
        </w:rPr>
        <w:t>Способ</w:t>
      </w:r>
      <w:r w:rsidR="0006360E">
        <w:rPr>
          <w:i/>
          <w:iCs/>
        </w:rPr>
        <w:t xml:space="preserve"> "</w:t>
      </w:r>
      <w:r w:rsidRPr="0006360E">
        <w:rPr>
          <w:i/>
          <w:iCs/>
        </w:rPr>
        <w:t>изо рта в рот</w:t>
      </w:r>
      <w:r w:rsidR="0006360E">
        <w:rPr>
          <w:i/>
          <w:iCs/>
        </w:rPr>
        <w:t xml:space="preserve">" </w:t>
      </w:r>
      <w:r w:rsidRPr="0006360E">
        <w:rPr>
          <w:i/>
          <w:iCs/>
        </w:rPr>
        <w:t>без разгибания головы</w:t>
      </w:r>
      <w:r w:rsidR="0006360E" w:rsidRPr="0006360E">
        <w:rPr>
          <w:i/>
          <w:iCs/>
        </w:rPr>
        <w:t xml:space="preserve">. </w:t>
      </w:r>
      <w:r w:rsidRPr="0006360E">
        <w:t>В тех случаях, когда есть подозрение на повреждение шейного отдела позвоночника, ИВЛ осуществляют без разгибания головы пострадавшего</w:t>
      </w:r>
      <w:r w:rsidR="0006360E" w:rsidRPr="0006360E">
        <w:t xml:space="preserve">. </w:t>
      </w:r>
      <w:r w:rsidRPr="0006360E">
        <w:t>Для этого оказывающий помощь становится на колени позади него, охватывает углы нижней челюсти и выдвигает ее вперед</w:t>
      </w:r>
      <w:r w:rsidR="0006360E" w:rsidRPr="0006360E">
        <w:t xml:space="preserve">. </w:t>
      </w:r>
      <w:r w:rsidRPr="0006360E">
        <w:t>Большими пальцами, расположенными на подбородке, открывает рот</w:t>
      </w:r>
      <w:r w:rsidR="0006360E" w:rsidRPr="0006360E">
        <w:t xml:space="preserve">. </w:t>
      </w:r>
      <w:r w:rsidRPr="0006360E">
        <w:t>Во время вдувания воздуха в рот пострадавшего утечку воздуха через нос предотвращают прижатием своей щеки к его ноздрям</w:t>
      </w:r>
      <w:r w:rsidR="0006360E" w:rsidRPr="0006360E">
        <w:t>.</w:t>
      </w:r>
    </w:p>
    <w:p w:rsidR="0006360E" w:rsidRDefault="00014CD8" w:rsidP="0006360E">
      <w:r w:rsidRPr="0006360E">
        <w:rPr>
          <w:i/>
          <w:iCs/>
        </w:rPr>
        <w:t>Способ</w:t>
      </w:r>
      <w:r w:rsidR="0006360E">
        <w:rPr>
          <w:i/>
          <w:iCs/>
        </w:rPr>
        <w:t xml:space="preserve"> "</w:t>
      </w:r>
      <w:r w:rsidRPr="0006360E">
        <w:rPr>
          <w:i/>
          <w:iCs/>
        </w:rPr>
        <w:t>изо рта в нос</w:t>
      </w:r>
      <w:r w:rsidR="0006360E">
        <w:rPr>
          <w:i/>
          <w:iCs/>
        </w:rPr>
        <w:t xml:space="preserve">". </w:t>
      </w:r>
      <w:r w:rsidRPr="0006360E">
        <w:t>Реаниматор располагает одну руку на волосистой части лба, другую</w:t>
      </w:r>
      <w:r w:rsidR="0006360E" w:rsidRPr="0006360E">
        <w:t xml:space="preserve"> - </w:t>
      </w:r>
      <w:r w:rsidRPr="0006360E">
        <w:t>под подбородком</w:t>
      </w:r>
      <w:r w:rsidR="0006360E" w:rsidRPr="0006360E">
        <w:t xml:space="preserve">. </w:t>
      </w:r>
      <w:r w:rsidRPr="0006360E">
        <w:t>Голова больного должна быть разогнута, нижняя челюсть выдвинута вперед, рот закрыт</w:t>
      </w:r>
      <w:r w:rsidR="0006360E" w:rsidRPr="0006360E">
        <w:t xml:space="preserve">. </w:t>
      </w:r>
      <w:r w:rsidRPr="0006360E">
        <w:t>Большой палец располагают между нижней губой и подбородком больного, чтобы обеспечить закрытие рта</w:t>
      </w:r>
      <w:r w:rsidR="0006360E" w:rsidRPr="0006360E">
        <w:t xml:space="preserve">. </w:t>
      </w:r>
      <w:r w:rsidRPr="0006360E">
        <w:t>Спасатель делает глубокий вдох и, плотно прижимая свои губы, охватывает ими нос больного и вдувает в нос воздух</w:t>
      </w:r>
      <w:r w:rsidR="0006360E" w:rsidRPr="0006360E">
        <w:t xml:space="preserve">. </w:t>
      </w:r>
      <w:r w:rsidRPr="0006360E">
        <w:t>Отстранившись от носа и дождавшись конца выдоха, вновь вдувает воздух</w:t>
      </w:r>
      <w:r w:rsidR="0006360E" w:rsidRPr="0006360E">
        <w:t>.</w:t>
      </w:r>
    </w:p>
    <w:p w:rsidR="0006360E" w:rsidRDefault="00014CD8" w:rsidP="0006360E">
      <w:r w:rsidRPr="0006360E">
        <w:t>Этот способ применяется при невозможности дыхания изо рта в рот</w:t>
      </w:r>
      <w:r w:rsidR="0006360E" w:rsidRPr="0006360E">
        <w:t xml:space="preserve">. </w:t>
      </w:r>
      <w:r w:rsidRPr="0006360E">
        <w:t>Его преимущество в том, что дыхательные пути открыты, когда рот закрыт</w:t>
      </w:r>
      <w:r w:rsidR="0006360E" w:rsidRPr="0006360E">
        <w:t xml:space="preserve">. </w:t>
      </w:r>
      <w:r w:rsidRPr="0006360E">
        <w:t>Сопротивление дыханию и опасность перераздувания желудка и регургитации при нем меньше, чем при дыхании изо рта в рот</w:t>
      </w:r>
      <w:r w:rsidR="0006360E" w:rsidRPr="0006360E">
        <w:t>.</w:t>
      </w:r>
    </w:p>
    <w:p w:rsidR="0006360E" w:rsidRDefault="00014CD8" w:rsidP="0006360E">
      <w:r w:rsidRPr="0006360E">
        <w:rPr>
          <w:i/>
          <w:iCs/>
        </w:rPr>
        <w:t>Правила ИВЛ</w:t>
      </w:r>
      <w:r w:rsidR="0006360E" w:rsidRPr="0006360E">
        <w:rPr>
          <w:i/>
          <w:iCs/>
        </w:rPr>
        <w:t xml:space="preserve">. </w:t>
      </w:r>
      <w:r w:rsidRPr="0006360E">
        <w:t>При проведении СЛР искусственное дыхание начинают двумя вдохами</w:t>
      </w:r>
      <w:r w:rsidR="0006360E" w:rsidRPr="0006360E">
        <w:t xml:space="preserve">. </w:t>
      </w:r>
      <w:r w:rsidRPr="0006360E">
        <w:t>Каждый вдох должен продолжаться не менее 1,5</w:t>
      </w:r>
      <w:r w:rsidR="0006360E" w:rsidRPr="0006360E">
        <w:t>-</w:t>
      </w:r>
      <w:r w:rsidRPr="0006360E">
        <w:t>2 секунд</w:t>
      </w:r>
      <w:r w:rsidR="0006360E" w:rsidRPr="0006360E">
        <w:t xml:space="preserve">. </w:t>
      </w:r>
      <w:r w:rsidRPr="0006360E">
        <w:t>Увеличение продолжительности вдоха повышает его эффективность, обеспечивая достаточное время для расширения грудной клетки</w:t>
      </w:r>
      <w:r w:rsidR="0006360E" w:rsidRPr="0006360E">
        <w:t xml:space="preserve">. </w:t>
      </w:r>
      <w:r w:rsidRPr="0006360E">
        <w:t xml:space="preserve">Во избежание перераздувания легких второе дыхание начинается только после того, как произошел выдох, </w:t>
      </w:r>
      <w:r w:rsidR="0006360E">
        <w:t>т.е.</w:t>
      </w:r>
      <w:r w:rsidR="0006360E" w:rsidRPr="0006360E">
        <w:t xml:space="preserve"> </w:t>
      </w:r>
      <w:r w:rsidRPr="0006360E">
        <w:t>вдуваемый воздух вышел из легких</w:t>
      </w:r>
      <w:r w:rsidR="0006360E" w:rsidRPr="0006360E">
        <w:t xml:space="preserve">. </w:t>
      </w:r>
      <w:r w:rsidRPr="0006360E">
        <w:t xml:space="preserve">ЧД 12 в 1 минуту, </w:t>
      </w:r>
      <w:r w:rsidR="0006360E">
        <w:t>т.е.</w:t>
      </w:r>
      <w:r w:rsidR="0006360E" w:rsidRPr="0006360E">
        <w:t xml:space="preserve"> </w:t>
      </w:r>
      <w:r w:rsidRPr="0006360E">
        <w:t>один дыхательный цикл каждые 5 секунд</w:t>
      </w:r>
      <w:r w:rsidR="0006360E" w:rsidRPr="0006360E">
        <w:t xml:space="preserve">. </w:t>
      </w:r>
      <w:r w:rsidRPr="0006360E">
        <w:t>Если проводится непрямой массаж сердца, должна быть предусмотрена пауза</w:t>
      </w:r>
      <w:r w:rsidR="0006360E">
        <w:t xml:space="preserve"> (</w:t>
      </w:r>
      <w:r w:rsidRPr="0006360E">
        <w:t>1</w:t>
      </w:r>
      <w:r w:rsidR="0006360E" w:rsidRPr="0006360E">
        <w:t>-</w:t>
      </w:r>
      <w:r w:rsidRPr="0006360E">
        <w:t>1,5 секунд</w:t>
      </w:r>
      <w:r w:rsidR="0006360E" w:rsidRPr="0006360E">
        <w:t xml:space="preserve">) </w:t>
      </w:r>
      <w:r w:rsidRPr="0006360E">
        <w:t>между компрессиями для вентиляции, что необходимо для предотвращения большого давления в дыхательных путях и возможности попадания воздуха в желудок</w:t>
      </w:r>
      <w:r w:rsidR="0006360E" w:rsidRPr="0006360E">
        <w:t>.</w:t>
      </w:r>
    </w:p>
    <w:p w:rsidR="0006360E" w:rsidRDefault="00014CD8" w:rsidP="0006360E">
      <w:r w:rsidRPr="0006360E">
        <w:t>Несмотря на это, раздувание желудка все же возможно</w:t>
      </w:r>
      <w:r w:rsidR="0006360E" w:rsidRPr="0006360E">
        <w:t xml:space="preserve">. </w:t>
      </w:r>
      <w:r w:rsidRPr="0006360E">
        <w:t>Предотвращение этого осложнения в отсутствие интубации трахеи достигается поддержанием дыхательных путей в открытом состоянии не только во время вдоха, но и во время пассивного выдоха</w:t>
      </w:r>
      <w:r w:rsidR="0006360E" w:rsidRPr="0006360E">
        <w:t xml:space="preserve">. </w:t>
      </w:r>
      <w:r w:rsidRPr="0006360E">
        <w:t>При проведении ИВЛ нельзя надавливать на область эпигастрия</w:t>
      </w:r>
      <w:r w:rsidR="0006360E" w:rsidRPr="0006360E">
        <w:t xml:space="preserve">: </w:t>
      </w:r>
      <w:r w:rsidRPr="0006360E">
        <w:t>при наполненном желудке это вызывает рвоту</w:t>
      </w:r>
      <w:r w:rsidR="0006360E" w:rsidRPr="0006360E">
        <w:t xml:space="preserve">. </w:t>
      </w:r>
      <w:r w:rsidRPr="0006360E">
        <w:t>Если все же произошел заброс содержимого желудка в ротоглотку, рекомендуется повернуть реанимируемого на бок, очистить рот, а затем повернуть его на спину и продолжить СЛР</w:t>
      </w:r>
      <w:r w:rsidR="0006360E" w:rsidRPr="0006360E">
        <w:t>.</w:t>
      </w:r>
    </w:p>
    <w:p w:rsidR="0006360E" w:rsidRDefault="00014CD8" w:rsidP="0006360E">
      <w:r w:rsidRPr="0006360E">
        <w:t>Объем вдуваемого воздуха зависит от возраста, конституциональных особенностей больного и составляет для взрослых от 600 до 1200 мл</w:t>
      </w:r>
      <w:r w:rsidR="0006360E" w:rsidRPr="0006360E">
        <w:t xml:space="preserve">. </w:t>
      </w:r>
      <w:r w:rsidRPr="0006360E">
        <w:t>Слишком большой объем вдуваемого воздуха повышает давление в ротоглотке, увеличивает опасность раздувания желудка, регургитации и аспирации</w:t>
      </w:r>
      <w:r w:rsidR="0006360E" w:rsidRPr="0006360E">
        <w:t>;</w:t>
      </w:r>
    </w:p>
    <w:p w:rsidR="0006360E" w:rsidRDefault="00014CD8" w:rsidP="0006360E">
      <w:r w:rsidRPr="0006360E">
        <w:t>слишком маленький дыхательный объем не обеспечивает должную вентиляцию легких</w:t>
      </w:r>
      <w:r w:rsidR="0006360E" w:rsidRPr="0006360E">
        <w:t xml:space="preserve">. </w:t>
      </w:r>
      <w:r w:rsidRPr="0006360E">
        <w:t>Избыточная ЧД и большой объем вдуваемого воздуха могут привести к тому, что оказывающий помощь устанет, и у него могут возникнуть симптомы гипервентиляции</w:t>
      </w:r>
      <w:r w:rsidR="0006360E" w:rsidRPr="0006360E">
        <w:t xml:space="preserve">. </w:t>
      </w:r>
      <w:r w:rsidRPr="0006360E">
        <w:t>Для того чтобы обеспечить адекватную вентиляцию, реаниматор должен плотно охватить своими губами рот или нос больного</w:t>
      </w:r>
      <w:r w:rsidR="0006360E" w:rsidRPr="0006360E">
        <w:t xml:space="preserve">. </w:t>
      </w:r>
      <w:r w:rsidRPr="0006360E">
        <w:t>Если голова больного недостаточно разогнута, то проходимость дыхательных путей нарушается, и воздух попадает в желудок</w:t>
      </w:r>
      <w:r w:rsidR="0006360E" w:rsidRPr="0006360E">
        <w:t>.</w:t>
      </w:r>
    </w:p>
    <w:p w:rsidR="0006360E" w:rsidRDefault="00014CD8" w:rsidP="0006360E">
      <w:r w:rsidRPr="0006360E">
        <w:rPr>
          <w:i/>
          <w:iCs/>
        </w:rPr>
        <w:t>Признаки адекватной вентиляции</w:t>
      </w:r>
      <w:r w:rsidR="0006360E" w:rsidRPr="0006360E">
        <w:rPr>
          <w:i/>
          <w:iCs/>
        </w:rPr>
        <w:t xml:space="preserve">. </w:t>
      </w:r>
      <w:r w:rsidRPr="0006360E">
        <w:t>Во время вдувания воздуха в легкие происходят подъем и расширение грудной клетки</w:t>
      </w:r>
      <w:r w:rsidR="0006360E" w:rsidRPr="0006360E">
        <w:t xml:space="preserve">. </w:t>
      </w:r>
      <w:r w:rsidRPr="0006360E">
        <w:t>Во время выдоха воздух выходит из легких</w:t>
      </w:r>
      <w:r w:rsidR="0006360E">
        <w:t xml:space="preserve"> (</w:t>
      </w:r>
      <w:r w:rsidRPr="0006360E">
        <w:t>выслушивают ухом</w:t>
      </w:r>
      <w:r w:rsidR="0006360E" w:rsidRPr="0006360E">
        <w:t>),</w:t>
      </w:r>
      <w:r w:rsidRPr="0006360E">
        <w:t xml:space="preserve"> и грудная клетка занимает прежнее положение</w:t>
      </w:r>
      <w:r w:rsidR="0006360E" w:rsidRPr="0006360E">
        <w:t>.</w:t>
      </w:r>
    </w:p>
    <w:p w:rsidR="0006360E" w:rsidRDefault="00014CD8" w:rsidP="0006360E">
      <w:r w:rsidRPr="0006360E">
        <w:t>Давление на перстневидный хрящ с целью предотвращения поступления воздуха в желудок и регургитации</w:t>
      </w:r>
      <w:r w:rsidR="0006360E">
        <w:t xml:space="preserve"> (</w:t>
      </w:r>
      <w:r w:rsidRPr="0006360E">
        <w:t>прием Селика</w:t>
      </w:r>
      <w:r w:rsidR="0006360E" w:rsidRPr="0006360E">
        <w:t xml:space="preserve">) </w:t>
      </w:r>
      <w:r w:rsidRPr="0006360E">
        <w:t>рекомендуется только для лиц с медицинской подготовкой</w:t>
      </w:r>
      <w:r w:rsidR="0006360E" w:rsidRPr="0006360E">
        <w:t>.</w:t>
      </w:r>
    </w:p>
    <w:p w:rsidR="0006360E" w:rsidRDefault="00014CD8" w:rsidP="0006360E">
      <w:r w:rsidRPr="0006360E">
        <w:t>Эндотрахеальная интубация должна быть выполнена незамедлительно</w:t>
      </w:r>
      <w:r w:rsidR="0006360E" w:rsidRPr="0006360E">
        <w:t xml:space="preserve">. </w:t>
      </w:r>
      <w:r w:rsidRPr="0006360E">
        <w:t>Это завершающий этап восстановления и полного обеспечения проходимости дыхательных путей</w:t>
      </w:r>
      <w:r w:rsidR="0006360E" w:rsidRPr="0006360E">
        <w:t xml:space="preserve">: </w:t>
      </w:r>
      <w:r w:rsidRPr="0006360E">
        <w:t>надежная защита от аспирации, предупреждение расширения желудка, эффективная вентиляция</w:t>
      </w:r>
      <w:r w:rsidR="0006360E" w:rsidRPr="0006360E">
        <w:t xml:space="preserve">. </w:t>
      </w:r>
      <w:r w:rsidRPr="0006360E">
        <w:t>Если интубация невозможна, то подготовленный человек может использовать назо</w:t>
      </w:r>
      <w:r w:rsidR="0006360E" w:rsidRPr="0006360E">
        <w:t xml:space="preserve"> - </w:t>
      </w:r>
      <w:r w:rsidRPr="0006360E">
        <w:t>или ороглоточный воздуховод</w:t>
      </w:r>
      <w:r w:rsidR="0006360E">
        <w:t xml:space="preserve"> (</w:t>
      </w:r>
      <w:r w:rsidRPr="0006360E">
        <w:t>воздуховод Гведела</w:t>
      </w:r>
      <w:r w:rsidR="0006360E" w:rsidRPr="0006360E">
        <w:t>),</w:t>
      </w:r>
      <w:r w:rsidRPr="0006360E">
        <w:t xml:space="preserve"> а в исключительных случаях</w:t>
      </w:r>
      <w:r w:rsidR="0006360E" w:rsidRPr="0006360E">
        <w:t xml:space="preserve"> - </w:t>
      </w:r>
      <w:r w:rsidRPr="0006360E">
        <w:t>пищеводный обтуратор</w:t>
      </w:r>
      <w:r w:rsidR="0006360E" w:rsidRPr="0006360E">
        <w:t>.</w:t>
      </w:r>
    </w:p>
    <w:p w:rsidR="0006360E" w:rsidRDefault="00014CD8" w:rsidP="0006360E">
      <w:r w:rsidRPr="0006360E">
        <w:t>ИВЛ проводят очень тщательно и методично во избежание осложнений</w:t>
      </w:r>
      <w:r w:rsidR="0006360E" w:rsidRPr="0006360E">
        <w:t xml:space="preserve">. </w:t>
      </w:r>
      <w:r w:rsidRPr="0006360E">
        <w:t>Настоятельно рекомендуется применять защитные приспособления, уменьшающие опасность передачи заболеваний</w:t>
      </w:r>
      <w:r w:rsidR="0006360E" w:rsidRPr="0006360E">
        <w:t xml:space="preserve">. </w:t>
      </w:r>
      <w:r w:rsidRPr="0006360E">
        <w:t>При дыхании</w:t>
      </w:r>
      <w:r w:rsidR="0006360E">
        <w:t xml:space="preserve"> "</w:t>
      </w:r>
      <w:r w:rsidRPr="0006360E">
        <w:t>изо рта в рот</w:t>
      </w:r>
      <w:r w:rsidR="0006360E">
        <w:t xml:space="preserve">" </w:t>
      </w:r>
      <w:r w:rsidRPr="0006360E">
        <w:t>или</w:t>
      </w:r>
      <w:r w:rsidR="0006360E">
        <w:t xml:space="preserve"> "</w:t>
      </w:r>
      <w:r w:rsidRPr="0006360E">
        <w:t>изо рта в нос</w:t>
      </w:r>
      <w:r w:rsidR="0006360E">
        <w:t xml:space="preserve">" </w:t>
      </w:r>
      <w:r w:rsidRPr="0006360E">
        <w:t>применяют маску или защитную пленку для лица</w:t>
      </w:r>
      <w:r w:rsidR="0006360E" w:rsidRPr="0006360E">
        <w:t xml:space="preserve">. </w:t>
      </w:r>
      <w:r w:rsidRPr="0006360E">
        <w:t>При подозрении на употребление больным контактных ядов или на наличие у него инфекционных заболеваний оказывающий помощь должен предохранить себя от прямых контактов с пострадавшим и для ИВЛ использовать дополнительные приспособления</w:t>
      </w:r>
      <w:r w:rsidR="0006360E">
        <w:t xml:space="preserve"> (</w:t>
      </w:r>
      <w:r w:rsidRPr="0006360E">
        <w:t>воздуховоды, мешок Амбу, маски</w:t>
      </w:r>
      <w:r w:rsidR="0006360E" w:rsidRPr="0006360E">
        <w:t>),</w:t>
      </w:r>
      <w:r w:rsidRPr="0006360E">
        <w:t xml:space="preserve"> имеющие клапаны, направляющие пассивно выдыхаемый воздух в сторону от реаниматора</w:t>
      </w:r>
      <w:r w:rsidR="0006360E" w:rsidRPr="0006360E">
        <w:t xml:space="preserve">. </w:t>
      </w:r>
      <w:r w:rsidRPr="0006360E">
        <w:t>Во время дыхания</w:t>
      </w:r>
      <w:r w:rsidR="0006360E">
        <w:t xml:space="preserve"> "</w:t>
      </w:r>
      <w:r w:rsidRPr="0006360E">
        <w:t>изо рта в рот</w:t>
      </w:r>
      <w:r w:rsidR="0006360E">
        <w:t xml:space="preserve">" </w:t>
      </w:r>
      <w:r w:rsidRPr="0006360E">
        <w:t>вероятность инфицирования вирусом гепатита В или вирусом иммунодефицита человека в результате СЛР минимальна, имеется риск передачи вируса простого герпеса, менингококка, микобактерий туберкулеза и некоторых других легочных инфекций, хотя тоже весьма незначительный</w:t>
      </w:r>
      <w:r w:rsidR="0006360E" w:rsidRPr="0006360E">
        <w:t>.</w:t>
      </w:r>
    </w:p>
    <w:p w:rsidR="000F41D4" w:rsidRDefault="00014CD8" w:rsidP="008D6DBA">
      <w:r w:rsidRPr="0006360E">
        <w:t>Необходимо помнить, что проведение ИВЛ, особенно при первичной остановке дыхания, может спасти жизнь</w:t>
      </w:r>
      <w:r w:rsidR="0006360E" w:rsidRPr="0006360E">
        <w:t>.</w:t>
      </w:r>
    </w:p>
    <w:p w:rsidR="0006360E" w:rsidRDefault="000F41D4" w:rsidP="000F41D4">
      <w:pPr>
        <w:pStyle w:val="2"/>
      </w:pPr>
      <w:r>
        <w:br w:type="page"/>
      </w:r>
      <w:bookmarkStart w:id="6" w:name="_Toc240715259"/>
      <w:r w:rsidR="0006360E">
        <w:t>Литература</w:t>
      </w:r>
      <w:bookmarkEnd w:id="6"/>
    </w:p>
    <w:p w:rsidR="000F41D4" w:rsidRDefault="000F41D4" w:rsidP="0006360E"/>
    <w:p w:rsidR="009067DE" w:rsidRPr="0006360E" w:rsidRDefault="0006360E" w:rsidP="000F41D4">
      <w:pPr>
        <w:pStyle w:val="a0"/>
      </w:pPr>
      <w:r>
        <w:t>"</w:t>
      </w:r>
      <w:r w:rsidR="009067DE" w:rsidRPr="0006360E">
        <w:t>Неотложная медицинская помощь</w:t>
      </w:r>
      <w:r>
        <w:t xml:space="preserve">", </w:t>
      </w:r>
      <w:r w:rsidR="009067DE" w:rsidRPr="0006360E">
        <w:t>под ред</w:t>
      </w:r>
      <w:r w:rsidRPr="0006360E">
        <w:t xml:space="preserve">. </w:t>
      </w:r>
      <w:r w:rsidR="009067DE" w:rsidRPr="0006360E">
        <w:t>Дж</w:t>
      </w:r>
      <w:r>
        <w:t xml:space="preserve">.Э. </w:t>
      </w:r>
      <w:r w:rsidR="009067DE" w:rsidRPr="0006360E">
        <w:t>Тинтиналли, Рл</w:t>
      </w:r>
      <w:r w:rsidRPr="0006360E">
        <w:t xml:space="preserve">. </w:t>
      </w:r>
      <w:r w:rsidR="009067DE" w:rsidRPr="0006360E">
        <w:t>Кроума, Э</w:t>
      </w:r>
      <w:r w:rsidRPr="0006360E">
        <w:t xml:space="preserve">. </w:t>
      </w:r>
      <w:r w:rsidR="009067DE" w:rsidRPr="0006360E">
        <w:t>Руиза, Перевод с английского д-ра мед</w:t>
      </w:r>
      <w:r w:rsidRPr="0006360E">
        <w:t xml:space="preserve">. </w:t>
      </w:r>
      <w:r w:rsidR="009067DE" w:rsidRPr="0006360E">
        <w:t>наук В</w:t>
      </w:r>
      <w:r>
        <w:t xml:space="preserve">.И. </w:t>
      </w:r>
      <w:r w:rsidR="009067DE" w:rsidRPr="0006360E">
        <w:t>Кандрора, д</w:t>
      </w:r>
      <w:r w:rsidR="008D6DBA">
        <w:t>.</w:t>
      </w:r>
      <w:r w:rsidR="009067DE" w:rsidRPr="0006360E">
        <w:t>м</w:t>
      </w:r>
      <w:r w:rsidR="008D6DBA">
        <w:t>.</w:t>
      </w:r>
      <w:r w:rsidR="009067DE" w:rsidRPr="0006360E">
        <w:t>н</w:t>
      </w:r>
      <w:r w:rsidRPr="0006360E">
        <w:t xml:space="preserve">. </w:t>
      </w:r>
      <w:r w:rsidR="009067DE" w:rsidRPr="0006360E">
        <w:t>М</w:t>
      </w:r>
      <w:r>
        <w:t xml:space="preserve">.В. </w:t>
      </w:r>
      <w:r w:rsidR="009067DE" w:rsidRPr="0006360E">
        <w:t>Неверовой, д-ра мед</w:t>
      </w:r>
      <w:r w:rsidRPr="0006360E">
        <w:t xml:space="preserve">. </w:t>
      </w:r>
      <w:r w:rsidR="009067DE" w:rsidRPr="0006360E">
        <w:t>наук А</w:t>
      </w:r>
      <w:r>
        <w:t xml:space="preserve">.В. </w:t>
      </w:r>
      <w:r w:rsidR="009067DE" w:rsidRPr="0006360E">
        <w:t>Сучкова, к</w:t>
      </w:r>
      <w:r w:rsidRPr="0006360E">
        <w:t xml:space="preserve">. </w:t>
      </w:r>
      <w:r w:rsidR="009067DE" w:rsidRPr="0006360E">
        <w:t>м</w:t>
      </w:r>
      <w:r w:rsidRPr="0006360E">
        <w:t xml:space="preserve">. </w:t>
      </w:r>
      <w:r w:rsidR="009067DE" w:rsidRPr="0006360E">
        <w:t>н</w:t>
      </w:r>
      <w:r w:rsidRPr="0006360E">
        <w:t xml:space="preserve">. </w:t>
      </w:r>
      <w:r w:rsidR="009067DE" w:rsidRPr="0006360E">
        <w:t>А</w:t>
      </w:r>
      <w:r>
        <w:t xml:space="preserve">.В. </w:t>
      </w:r>
      <w:r w:rsidR="009067DE" w:rsidRPr="0006360E">
        <w:t>Низового, Ю</w:t>
      </w:r>
      <w:r>
        <w:t xml:space="preserve">.Л. </w:t>
      </w:r>
      <w:r w:rsidR="009067DE" w:rsidRPr="0006360E">
        <w:t>Амченкова</w:t>
      </w:r>
      <w:r w:rsidRPr="0006360E">
        <w:t xml:space="preserve">; </w:t>
      </w:r>
      <w:r w:rsidR="009067DE" w:rsidRPr="0006360E">
        <w:t>под ред</w:t>
      </w:r>
      <w:r w:rsidR="008D6DBA">
        <w:t>. д.</w:t>
      </w:r>
      <w:r w:rsidR="009067DE" w:rsidRPr="0006360E">
        <w:t>м</w:t>
      </w:r>
      <w:r w:rsidR="008D6DBA">
        <w:t>.</w:t>
      </w:r>
      <w:r w:rsidR="009067DE" w:rsidRPr="0006360E">
        <w:t>н</w:t>
      </w:r>
      <w:r>
        <w:t>.</w:t>
      </w:r>
      <w:r w:rsidR="008D6DBA">
        <w:t xml:space="preserve"> </w:t>
      </w:r>
      <w:r>
        <w:t xml:space="preserve">В.Т. </w:t>
      </w:r>
      <w:r w:rsidR="009067DE" w:rsidRPr="0006360E">
        <w:t xml:space="preserve">Ивашкина, </w:t>
      </w:r>
      <w:r w:rsidR="008D6DBA" w:rsidRPr="0006360E">
        <w:t>д</w:t>
      </w:r>
      <w:r w:rsidR="008D6DBA">
        <w:t>.м.</w:t>
      </w:r>
      <w:r w:rsidR="008D6DBA" w:rsidRPr="0006360E">
        <w:t>н</w:t>
      </w:r>
      <w:r>
        <w:t>.</w:t>
      </w:r>
      <w:r w:rsidR="008D6DBA">
        <w:t xml:space="preserve"> </w:t>
      </w:r>
      <w:r>
        <w:t xml:space="preserve">П.Г. </w:t>
      </w:r>
      <w:r w:rsidR="009067DE" w:rsidRPr="0006360E">
        <w:t>Брюсова</w:t>
      </w:r>
      <w:r w:rsidRPr="0006360E">
        <w:t xml:space="preserve">; </w:t>
      </w:r>
      <w:r w:rsidR="009067DE" w:rsidRPr="0006360E">
        <w:t>Москва</w:t>
      </w:r>
      <w:r>
        <w:t xml:space="preserve"> "</w:t>
      </w:r>
      <w:r w:rsidR="009067DE" w:rsidRPr="0006360E">
        <w:t>Медицина</w:t>
      </w:r>
      <w:r>
        <w:t xml:space="preserve">" </w:t>
      </w:r>
      <w:r w:rsidR="009067DE" w:rsidRPr="0006360E">
        <w:t>2001</w:t>
      </w:r>
    </w:p>
    <w:p w:rsidR="0006360E" w:rsidRDefault="009067DE" w:rsidP="000F41D4">
      <w:pPr>
        <w:pStyle w:val="a0"/>
      </w:pPr>
      <w:r w:rsidRPr="0006360E">
        <w:t>Интенсивная терапия</w:t>
      </w:r>
      <w:r w:rsidR="0006360E" w:rsidRPr="0006360E">
        <w:t xml:space="preserve">. </w:t>
      </w:r>
      <w:r w:rsidRPr="0006360E">
        <w:t>Реанимация</w:t>
      </w:r>
      <w:r w:rsidR="0006360E" w:rsidRPr="0006360E">
        <w:t xml:space="preserve">. </w:t>
      </w:r>
      <w:r w:rsidRPr="0006360E">
        <w:t>Первая помощь</w:t>
      </w:r>
      <w:r w:rsidR="0006360E" w:rsidRPr="0006360E">
        <w:t xml:space="preserve">: </w:t>
      </w:r>
      <w:r w:rsidRPr="0006360E">
        <w:t>Учебное пособие / Под ред</w:t>
      </w:r>
      <w:r w:rsidR="0006360E">
        <w:t>.</w:t>
      </w:r>
      <w:r w:rsidR="008D6DBA">
        <w:t xml:space="preserve"> </w:t>
      </w:r>
      <w:r w:rsidR="0006360E">
        <w:t xml:space="preserve">В.Д. </w:t>
      </w:r>
      <w:r w:rsidRPr="0006360E">
        <w:t>Малышева</w:t>
      </w:r>
      <w:r w:rsidR="0006360E" w:rsidRPr="0006360E">
        <w:t>. -</w:t>
      </w:r>
      <w:r w:rsidR="0006360E">
        <w:t xml:space="preserve"> </w:t>
      </w:r>
      <w:r w:rsidRPr="0006360E">
        <w:t>М</w:t>
      </w:r>
      <w:r w:rsidR="0006360E">
        <w:t>.:</w:t>
      </w:r>
      <w:r w:rsidR="0006360E" w:rsidRPr="0006360E">
        <w:t xml:space="preserve"> </w:t>
      </w:r>
      <w:r w:rsidRPr="0006360E">
        <w:t>Медицина</w:t>
      </w:r>
      <w:r w:rsidR="0006360E" w:rsidRPr="0006360E">
        <w:t>. -</w:t>
      </w:r>
      <w:r w:rsidR="0006360E">
        <w:t xml:space="preserve"> </w:t>
      </w:r>
      <w:r w:rsidRPr="0006360E">
        <w:t>2000</w:t>
      </w:r>
      <w:r w:rsidR="0006360E" w:rsidRPr="0006360E">
        <w:t>. -</w:t>
      </w:r>
      <w:r w:rsidR="0006360E">
        <w:t xml:space="preserve"> </w:t>
      </w:r>
      <w:r w:rsidRPr="0006360E">
        <w:t>464 с</w:t>
      </w:r>
      <w:r w:rsidR="0006360E">
        <w:t>.:</w:t>
      </w:r>
      <w:r w:rsidR="0006360E" w:rsidRPr="0006360E">
        <w:t xml:space="preserve"> </w:t>
      </w:r>
      <w:r w:rsidRPr="0006360E">
        <w:t>ил</w:t>
      </w:r>
      <w:r w:rsidR="0006360E" w:rsidRPr="0006360E">
        <w:t>. -</w:t>
      </w:r>
      <w:r w:rsidR="0006360E">
        <w:t xml:space="preserve"> </w:t>
      </w:r>
      <w:r w:rsidRPr="0006360E">
        <w:t>Учеб</w:t>
      </w:r>
      <w:r w:rsidR="0006360E" w:rsidRPr="0006360E">
        <w:t xml:space="preserve">. </w:t>
      </w:r>
      <w:r w:rsidRPr="0006360E">
        <w:t>ли</w:t>
      </w:r>
      <w:r w:rsidR="0006360E">
        <w:t>т.</w:t>
      </w:r>
      <w:r w:rsidR="008D6DBA">
        <w:t xml:space="preserve"> </w:t>
      </w:r>
      <w:r w:rsidR="0006360E">
        <w:t>д</w:t>
      </w:r>
      <w:r w:rsidRPr="0006360E">
        <w:t>ля слушателей системы последипломного образования</w:t>
      </w:r>
      <w:r w:rsidR="0006360E" w:rsidRPr="0006360E">
        <w:t>. -</w:t>
      </w:r>
      <w:r w:rsidR="0006360E">
        <w:t xml:space="preserve"> </w:t>
      </w:r>
      <w:r w:rsidRPr="0006360E">
        <w:rPr>
          <w:lang w:val="en-US"/>
        </w:rPr>
        <w:t>ISBN</w:t>
      </w:r>
      <w:r w:rsidRPr="0006360E">
        <w:t xml:space="preserve"> 5-225-04560-Х</w:t>
      </w:r>
      <w:bookmarkStart w:id="7" w:name="_GoBack"/>
      <w:bookmarkEnd w:id="7"/>
    </w:p>
    <w:sectPr w:rsidR="0006360E" w:rsidSect="0006360E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1BE" w:rsidRDefault="003C11BE">
      <w:r>
        <w:separator/>
      </w:r>
    </w:p>
  </w:endnote>
  <w:endnote w:type="continuationSeparator" w:id="0">
    <w:p w:rsidR="003C11BE" w:rsidRDefault="003C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7DE" w:rsidRDefault="009067DE" w:rsidP="009067D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1BE" w:rsidRDefault="003C11BE">
      <w:r>
        <w:separator/>
      </w:r>
    </w:p>
  </w:footnote>
  <w:footnote w:type="continuationSeparator" w:id="0">
    <w:p w:rsidR="003C11BE" w:rsidRDefault="003C1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60E" w:rsidRDefault="00572F3B" w:rsidP="0006360E">
    <w:pPr>
      <w:pStyle w:val="ac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06360E" w:rsidRDefault="0006360E" w:rsidP="0006360E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7E84AF6"/>
    <w:multiLevelType w:val="hybridMultilevel"/>
    <w:tmpl w:val="18CA4AA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4CD8"/>
    <w:rsid w:val="00014CD8"/>
    <w:rsid w:val="0006360E"/>
    <w:rsid w:val="000F41D4"/>
    <w:rsid w:val="002579C4"/>
    <w:rsid w:val="002D6294"/>
    <w:rsid w:val="003C11BE"/>
    <w:rsid w:val="00572F3B"/>
    <w:rsid w:val="006312EF"/>
    <w:rsid w:val="00747BCE"/>
    <w:rsid w:val="008D6DBA"/>
    <w:rsid w:val="009067DE"/>
    <w:rsid w:val="00AB3CDD"/>
    <w:rsid w:val="00B617FC"/>
    <w:rsid w:val="00C60F18"/>
    <w:rsid w:val="00CB610A"/>
    <w:rsid w:val="00CC19DC"/>
    <w:rsid w:val="00D578A5"/>
    <w:rsid w:val="00E92E5C"/>
    <w:rsid w:val="00E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CC24B57-2841-4FE4-8F82-08BF2F87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6360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6360E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6360E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06360E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6360E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6360E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6360E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6360E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6360E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FR4">
    <w:name w:val="FR4"/>
    <w:uiPriority w:val="99"/>
    <w:rsid w:val="00014CD8"/>
    <w:pPr>
      <w:widowControl w:val="0"/>
      <w:autoSpaceDE w:val="0"/>
      <w:autoSpaceDN w:val="0"/>
      <w:adjustRightInd w:val="0"/>
      <w:ind w:left="600" w:hanging="200"/>
    </w:pPr>
    <w:rPr>
      <w:rFonts w:ascii="Arial" w:hAnsi="Arial" w:cs="Arial"/>
      <w:sz w:val="18"/>
      <w:szCs w:val="18"/>
    </w:rPr>
  </w:style>
  <w:style w:type="paragraph" w:styleId="a6">
    <w:name w:val="Body Text Indent"/>
    <w:basedOn w:val="a2"/>
    <w:link w:val="a7"/>
    <w:uiPriority w:val="99"/>
    <w:rsid w:val="0006360E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Normal (Web)"/>
    <w:basedOn w:val="a2"/>
    <w:uiPriority w:val="99"/>
    <w:rsid w:val="0006360E"/>
    <w:pPr>
      <w:spacing w:before="100" w:beforeAutospacing="1" w:after="100" w:afterAutospacing="1"/>
    </w:pPr>
    <w:rPr>
      <w:lang w:val="uk-UA" w:eastAsia="uk-UA"/>
    </w:rPr>
  </w:style>
  <w:style w:type="paragraph" w:styleId="a9">
    <w:name w:val="footer"/>
    <w:basedOn w:val="a2"/>
    <w:link w:val="aa"/>
    <w:uiPriority w:val="99"/>
    <w:semiHidden/>
    <w:rsid w:val="0006360E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06360E"/>
    <w:rPr>
      <w:rFonts w:cs="Times New Roman"/>
      <w:sz w:val="28"/>
      <w:szCs w:val="28"/>
      <w:lang w:val="ru-RU" w:eastAsia="ru-RU"/>
    </w:rPr>
  </w:style>
  <w:style w:type="character" w:customStyle="1" w:styleId="ab">
    <w:name w:val="Верхний колонтитул Знак"/>
    <w:link w:val="ac"/>
    <w:uiPriority w:val="99"/>
    <w:semiHidden/>
    <w:locked/>
    <w:rsid w:val="0006360E"/>
    <w:rPr>
      <w:rFonts w:cs="Times New Roman"/>
      <w:noProof/>
      <w:kern w:val="16"/>
      <w:sz w:val="28"/>
      <w:szCs w:val="28"/>
      <w:lang w:val="ru-RU" w:eastAsia="ru-RU"/>
    </w:rPr>
  </w:style>
  <w:style w:type="character" w:styleId="ad">
    <w:name w:val="page number"/>
    <w:uiPriority w:val="99"/>
    <w:rsid w:val="0006360E"/>
    <w:rPr>
      <w:rFonts w:cs="Times New Roman"/>
    </w:rPr>
  </w:style>
  <w:style w:type="table" w:styleId="-1">
    <w:name w:val="Table Web 1"/>
    <w:basedOn w:val="a4"/>
    <w:uiPriority w:val="99"/>
    <w:rsid w:val="0006360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next w:val="ae"/>
    <w:link w:val="ab"/>
    <w:uiPriority w:val="99"/>
    <w:rsid w:val="0006360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sz w:val="28"/>
      <w:szCs w:val="28"/>
    </w:rPr>
  </w:style>
  <w:style w:type="character" w:styleId="af">
    <w:name w:val="endnote reference"/>
    <w:uiPriority w:val="99"/>
    <w:semiHidden/>
    <w:rsid w:val="0006360E"/>
    <w:rPr>
      <w:rFonts w:cs="Times New Roman"/>
      <w:vertAlign w:val="superscript"/>
    </w:rPr>
  </w:style>
  <w:style w:type="paragraph" w:styleId="ae">
    <w:name w:val="Body Text"/>
    <w:basedOn w:val="a2"/>
    <w:link w:val="af0"/>
    <w:uiPriority w:val="99"/>
    <w:rsid w:val="0006360E"/>
    <w:pPr>
      <w:ind w:firstLine="0"/>
    </w:pPr>
  </w:style>
  <w:style w:type="character" w:customStyle="1" w:styleId="af0">
    <w:name w:val="Основной текст Знак"/>
    <w:link w:val="ae"/>
    <w:uiPriority w:val="99"/>
    <w:semiHidden/>
    <w:locked/>
    <w:rPr>
      <w:rFonts w:cs="Times New Roman"/>
      <w:sz w:val="28"/>
      <w:szCs w:val="28"/>
    </w:rPr>
  </w:style>
  <w:style w:type="paragraph" w:customStyle="1" w:styleId="af1">
    <w:name w:val="выделение"/>
    <w:uiPriority w:val="99"/>
    <w:rsid w:val="0006360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06360E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6"/>
    <w:uiPriority w:val="99"/>
    <w:rsid w:val="0006360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3">
    <w:name w:val="footnote reference"/>
    <w:uiPriority w:val="99"/>
    <w:semiHidden/>
    <w:rsid w:val="0006360E"/>
    <w:rPr>
      <w:rFonts w:cs="Times New Roman"/>
      <w:sz w:val="28"/>
      <w:szCs w:val="28"/>
      <w:vertAlign w:val="superscript"/>
    </w:rPr>
  </w:style>
  <w:style w:type="paragraph" w:styleId="af4">
    <w:name w:val="Plain Text"/>
    <w:basedOn w:val="a2"/>
    <w:link w:val="12"/>
    <w:uiPriority w:val="99"/>
    <w:rsid w:val="0006360E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4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06360E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06360E"/>
    <w:rPr>
      <w:rFonts w:cs="Times New Roman"/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06360E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06360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6360E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6360E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6360E"/>
    <w:pPr>
      <w:ind w:left="958"/>
    </w:pPr>
  </w:style>
  <w:style w:type="paragraph" w:styleId="23">
    <w:name w:val="Body Text Indent 2"/>
    <w:basedOn w:val="a2"/>
    <w:link w:val="24"/>
    <w:uiPriority w:val="99"/>
    <w:rsid w:val="0006360E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06360E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7">
    <w:name w:val="Table Grid"/>
    <w:basedOn w:val="a4"/>
    <w:uiPriority w:val="99"/>
    <w:rsid w:val="0006360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06360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6360E"/>
    <w:pPr>
      <w:numPr>
        <w:numId w:val="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6360E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06360E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6360E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6360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6360E"/>
    <w:rPr>
      <w:i/>
      <w:iCs/>
    </w:rPr>
  </w:style>
  <w:style w:type="paragraph" w:customStyle="1" w:styleId="af9">
    <w:name w:val="ТАБЛИЦА"/>
    <w:next w:val="a2"/>
    <w:autoRedefine/>
    <w:uiPriority w:val="99"/>
    <w:rsid w:val="0006360E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06360E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06360E"/>
  </w:style>
  <w:style w:type="table" w:customStyle="1" w:styleId="15">
    <w:name w:val="Стиль таблицы1"/>
    <w:uiPriority w:val="99"/>
    <w:rsid w:val="0006360E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06360E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06360E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locked/>
    <w:rPr>
      <w:rFonts w:cs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06360E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customStyle="1" w:styleId="aff0">
    <w:name w:val="титут"/>
    <w:autoRedefine/>
    <w:uiPriority w:val="99"/>
    <w:rsid w:val="0006360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74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2935</Words>
  <Characters>16733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СЕРДЕЧНО-ЛЕГОЧНАЯ РЕАНИМАЦИЯ</vt:lpstr>
    </vt:vector>
  </TitlesOfParts>
  <Company>hosp5</Company>
  <LinksUpToDate>false</LinksUpToDate>
  <CharactersWithSpaces>19629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СЕРДЕЧНО-ЛЕГОЧНАЯ РЕАНИМАЦИЯ</dc:title>
  <dc:subject/>
  <dc:creator>111</dc:creator>
  <cp:keywords/>
  <dc:description/>
  <cp:lastModifiedBy>admin</cp:lastModifiedBy>
  <cp:revision>2</cp:revision>
  <dcterms:created xsi:type="dcterms:W3CDTF">2014-02-25T09:51:00Z</dcterms:created>
  <dcterms:modified xsi:type="dcterms:W3CDTF">2014-02-25T09:51:00Z</dcterms:modified>
</cp:coreProperties>
</file>