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5AB2" w:rsidRDefault="00085AB2" w:rsidP="005961F9">
      <w:pPr>
        <w:spacing w:line="360" w:lineRule="auto"/>
        <w:jc w:val="center"/>
        <w:rPr>
          <w:sz w:val="28"/>
          <w:szCs w:val="28"/>
        </w:rPr>
      </w:pPr>
    </w:p>
    <w:p w:rsidR="00543924" w:rsidRPr="003E4968" w:rsidRDefault="00543924" w:rsidP="005961F9">
      <w:pPr>
        <w:spacing w:line="360" w:lineRule="auto"/>
        <w:jc w:val="center"/>
        <w:rPr>
          <w:sz w:val="28"/>
          <w:szCs w:val="28"/>
        </w:rPr>
      </w:pPr>
      <w:r w:rsidRPr="003E4968">
        <w:rPr>
          <w:sz w:val="28"/>
          <w:szCs w:val="28"/>
        </w:rPr>
        <w:t>МИНИСТЕРСТВО ОБРАЗОВАНИЯ  И НАУКИ РОССИЙСКОЙ ФЕДЕРАЦИИ</w:t>
      </w:r>
    </w:p>
    <w:p w:rsidR="00543924" w:rsidRDefault="00543924" w:rsidP="005961F9">
      <w:pPr>
        <w:spacing w:line="360" w:lineRule="auto"/>
        <w:jc w:val="center"/>
        <w:rPr>
          <w:sz w:val="28"/>
          <w:szCs w:val="28"/>
        </w:rPr>
      </w:pPr>
      <w:r>
        <w:rPr>
          <w:sz w:val="28"/>
          <w:szCs w:val="28"/>
        </w:rPr>
        <w:t>МОСКОВСКАЯ ФИНАНСОВО – ЮРИДИЧЕСКАЯ АКАДЕМИЯ</w:t>
      </w:r>
    </w:p>
    <w:p w:rsidR="00543924" w:rsidRDefault="00543924" w:rsidP="00BD7293">
      <w:pPr>
        <w:spacing w:line="360" w:lineRule="auto"/>
        <w:jc w:val="both"/>
        <w:rPr>
          <w:sz w:val="28"/>
          <w:szCs w:val="28"/>
        </w:rPr>
      </w:pPr>
      <w:r>
        <w:rPr>
          <w:sz w:val="28"/>
          <w:szCs w:val="28"/>
        </w:rPr>
        <w:t>Кировский филиал</w:t>
      </w:r>
    </w:p>
    <w:p w:rsidR="00543924" w:rsidRDefault="00543924" w:rsidP="00BD7293">
      <w:pPr>
        <w:spacing w:line="360" w:lineRule="auto"/>
        <w:jc w:val="both"/>
        <w:rPr>
          <w:sz w:val="28"/>
          <w:szCs w:val="28"/>
        </w:rPr>
      </w:pPr>
    </w:p>
    <w:p w:rsidR="00543924" w:rsidRDefault="00543924" w:rsidP="00BD7293">
      <w:pPr>
        <w:spacing w:line="360" w:lineRule="auto"/>
        <w:jc w:val="both"/>
        <w:rPr>
          <w:sz w:val="28"/>
          <w:szCs w:val="28"/>
        </w:rPr>
      </w:pPr>
    </w:p>
    <w:p w:rsidR="00543924" w:rsidRDefault="00543924" w:rsidP="005961F9">
      <w:pPr>
        <w:spacing w:line="360" w:lineRule="auto"/>
        <w:jc w:val="center"/>
        <w:rPr>
          <w:sz w:val="28"/>
          <w:szCs w:val="28"/>
        </w:rPr>
      </w:pPr>
      <w:r>
        <w:rPr>
          <w:sz w:val="28"/>
          <w:szCs w:val="28"/>
        </w:rPr>
        <w:t>Экономический факультет</w:t>
      </w:r>
    </w:p>
    <w:p w:rsidR="00543924" w:rsidRDefault="00543924" w:rsidP="005961F9">
      <w:pPr>
        <w:spacing w:line="360" w:lineRule="auto"/>
        <w:jc w:val="center"/>
        <w:rPr>
          <w:sz w:val="28"/>
          <w:szCs w:val="28"/>
        </w:rPr>
      </w:pPr>
      <w:r>
        <w:rPr>
          <w:sz w:val="28"/>
          <w:szCs w:val="28"/>
        </w:rPr>
        <w:t>«Финансы и кредит»</w:t>
      </w:r>
    </w:p>
    <w:p w:rsidR="00543924" w:rsidRDefault="00543924" w:rsidP="005961F9">
      <w:pPr>
        <w:spacing w:line="360" w:lineRule="auto"/>
        <w:jc w:val="center"/>
        <w:rPr>
          <w:sz w:val="28"/>
          <w:szCs w:val="28"/>
        </w:rPr>
      </w:pPr>
    </w:p>
    <w:p w:rsidR="00543924" w:rsidRDefault="00543924" w:rsidP="005961F9">
      <w:pPr>
        <w:spacing w:line="360" w:lineRule="auto"/>
        <w:jc w:val="center"/>
        <w:rPr>
          <w:sz w:val="28"/>
          <w:szCs w:val="28"/>
        </w:rPr>
      </w:pPr>
    </w:p>
    <w:p w:rsidR="00543924" w:rsidRPr="00DE2406" w:rsidRDefault="00543924" w:rsidP="005961F9">
      <w:pPr>
        <w:spacing w:line="360" w:lineRule="auto"/>
        <w:jc w:val="center"/>
        <w:rPr>
          <w:sz w:val="28"/>
          <w:szCs w:val="28"/>
        </w:rPr>
      </w:pPr>
      <w:r w:rsidRPr="00DE2406">
        <w:rPr>
          <w:sz w:val="28"/>
          <w:szCs w:val="28"/>
        </w:rPr>
        <w:t>КУРСОВАЯ РАБОТА</w:t>
      </w:r>
    </w:p>
    <w:p w:rsidR="00543924" w:rsidRDefault="00543924" w:rsidP="005961F9">
      <w:pPr>
        <w:spacing w:line="360" w:lineRule="auto"/>
        <w:jc w:val="center"/>
        <w:rPr>
          <w:sz w:val="28"/>
          <w:szCs w:val="28"/>
        </w:rPr>
      </w:pPr>
      <w:r w:rsidRPr="00DE2406">
        <w:rPr>
          <w:sz w:val="28"/>
          <w:szCs w:val="28"/>
        </w:rPr>
        <w:t>По дисциплине</w:t>
      </w:r>
      <w:r>
        <w:rPr>
          <w:sz w:val="28"/>
          <w:szCs w:val="28"/>
        </w:rPr>
        <w:t>: « Финансовая среда предпринимательства»</w:t>
      </w:r>
    </w:p>
    <w:p w:rsidR="00543924" w:rsidRDefault="00543924" w:rsidP="005961F9">
      <w:pPr>
        <w:spacing w:line="360" w:lineRule="auto"/>
        <w:jc w:val="center"/>
        <w:rPr>
          <w:sz w:val="28"/>
          <w:szCs w:val="28"/>
        </w:rPr>
      </w:pPr>
      <w:r w:rsidRPr="00DE2406">
        <w:rPr>
          <w:sz w:val="28"/>
          <w:szCs w:val="28"/>
        </w:rPr>
        <w:t>Тема:</w:t>
      </w:r>
      <w:r>
        <w:rPr>
          <w:sz w:val="28"/>
          <w:szCs w:val="28"/>
        </w:rPr>
        <w:t xml:space="preserve"> «</w:t>
      </w:r>
      <w:r w:rsidRPr="00A74CBD">
        <w:rPr>
          <w:sz w:val="28"/>
          <w:szCs w:val="28"/>
        </w:rPr>
        <w:t>Способы снижения предпринимательских рисков</w:t>
      </w:r>
      <w:r>
        <w:rPr>
          <w:sz w:val="28"/>
          <w:szCs w:val="28"/>
        </w:rPr>
        <w:t>»</w:t>
      </w:r>
    </w:p>
    <w:p w:rsidR="00543924" w:rsidRDefault="00543924" w:rsidP="00BD7293">
      <w:pPr>
        <w:spacing w:line="360" w:lineRule="auto"/>
        <w:jc w:val="both"/>
        <w:rPr>
          <w:sz w:val="28"/>
          <w:szCs w:val="28"/>
        </w:rPr>
      </w:pPr>
    </w:p>
    <w:p w:rsidR="00543924" w:rsidRPr="00DB1725" w:rsidRDefault="00543924" w:rsidP="00BD7293">
      <w:pPr>
        <w:spacing w:line="360" w:lineRule="auto"/>
        <w:jc w:val="both"/>
        <w:rPr>
          <w:sz w:val="28"/>
          <w:szCs w:val="28"/>
        </w:rPr>
      </w:pPr>
    </w:p>
    <w:p w:rsidR="00543924" w:rsidRDefault="00543924" w:rsidP="005961F9">
      <w:pPr>
        <w:spacing w:line="360" w:lineRule="auto"/>
        <w:jc w:val="right"/>
        <w:rPr>
          <w:sz w:val="28"/>
          <w:szCs w:val="28"/>
        </w:rPr>
      </w:pPr>
      <w:r w:rsidRPr="00DB1725">
        <w:rPr>
          <w:sz w:val="28"/>
          <w:szCs w:val="28"/>
        </w:rPr>
        <w:t xml:space="preserve">                                                 Выполнил</w:t>
      </w:r>
      <w:r>
        <w:rPr>
          <w:sz w:val="28"/>
          <w:szCs w:val="28"/>
        </w:rPr>
        <w:t>а</w:t>
      </w:r>
      <w:r w:rsidRPr="00DB1725">
        <w:rPr>
          <w:sz w:val="28"/>
          <w:szCs w:val="28"/>
        </w:rPr>
        <w:t xml:space="preserve">: </w:t>
      </w:r>
      <w:r>
        <w:rPr>
          <w:sz w:val="28"/>
          <w:szCs w:val="28"/>
        </w:rPr>
        <w:t>студентка 5 курса группы ФДС – 34</w:t>
      </w:r>
    </w:p>
    <w:p w:rsidR="00543924" w:rsidRDefault="00543924" w:rsidP="005961F9">
      <w:pPr>
        <w:spacing w:line="360" w:lineRule="auto"/>
        <w:jc w:val="right"/>
        <w:rPr>
          <w:sz w:val="28"/>
          <w:szCs w:val="28"/>
        </w:rPr>
      </w:pPr>
      <w:r>
        <w:rPr>
          <w:sz w:val="28"/>
          <w:szCs w:val="28"/>
        </w:rPr>
        <w:t xml:space="preserve">                    </w:t>
      </w:r>
      <w:r w:rsidR="00987455">
        <w:rPr>
          <w:sz w:val="28"/>
          <w:szCs w:val="28"/>
        </w:rPr>
        <w:t>Коробейникова Елена Николаевна</w:t>
      </w:r>
    </w:p>
    <w:p w:rsidR="00543924" w:rsidRDefault="00543924" w:rsidP="005961F9">
      <w:pPr>
        <w:spacing w:line="360" w:lineRule="auto"/>
        <w:jc w:val="right"/>
        <w:rPr>
          <w:sz w:val="28"/>
          <w:szCs w:val="28"/>
        </w:rPr>
      </w:pPr>
      <w:r>
        <w:rPr>
          <w:sz w:val="28"/>
          <w:szCs w:val="28"/>
        </w:rPr>
        <w:t xml:space="preserve">                                              </w:t>
      </w:r>
      <w:r w:rsidRPr="00DB1725">
        <w:rPr>
          <w:sz w:val="28"/>
          <w:szCs w:val="28"/>
        </w:rPr>
        <w:t>Проверила:</w:t>
      </w:r>
      <w:r w:rsidRPr="007F5122">
        <w:rPr>
          <w:sz w:val="28"/>
          <w:szCs w:val="28"/>
        </w:rPr>
        <w:t xml:space="preserve"> </w:t>
      </w:r>
      <w:r>
        <w:rPr>
          <w:sz w:val="28"/>
          <w:szCs w:val="28"/>
        </w:rPr>
        <w:t xml:space="preserve">преподаватель кировского филиала </w:t>
      </w:r>
    </w:p>
    <w:p w:rsidR="00543924" w:rsidRDefault="00543924" w:rsidP="005961F9">
      <w:pPr>
        <w:spacing w:line="360" w:lineRule="auto"/>
        <w:jc w:val="right"/>
        <w:rPr>
          <w:sz w:val="28"/>
          <w:szCs w:val="28"/>
        </w:rPr>
      </w:pPr>
      <w:r>
        <w:rPr>
          <w:sz w:val="28"/>
          <w:szCs w:val="28"/>
        </w:rPr>
        <w:t xml:space="preserve">                                                 Московской финансово – юридической академии</w:t>
      </w:r>
    </w:p>
    <w:p w:rsidR="00543924" w:rsidRDefault="00543924" w:rsidP="005961F9">
      <w:pPr>
        <w:spacing w:line="360" w:lineRule="auto"/>
        <w:jc w:val="right"/>
        <w:rPr>
          <w:sz w:val="28"/>
          <w:szCs w:val="28"/>
        </w:rPr>
      </w:pPr>
      <w:r>
        <w:rPr>
          <w:sz w:val="28"/>
          <w:szCs w:val="28"/>
        </w:rPr>
        <w:t xml:space="preserve">               Рязанова Олеся Александровна</w:t>
      </w:r>
    </w:p>
    <w:p w:rsidR="00543924" w:rsidRDefault="00543924" w:rsidP="00BD7293">
      <w:pPr>
        <w:spacing w:line="360" w:lineRule="auto"/>
        <w:jc w:val="both"/>
        <w:rPr>
          <w:sz w:val="28"/>
          <w:szCs w:val="28"/>
        </w:rPr>
      </w:pPr>
    </w:p>
    <w:p w:rsidR="00543924" w:rsidRPr="003E4968" w:rsidRDefault="00543924" w:rsidP="00BD7293">
      <w:pPr>
        <w:spacing w:line="360" w:lineRule="auto"/>
        <w:jc w:val="both"/>
        <w:rPr>
          <w:sz w:val="28"/>
          <w:szCs w:val="28"/>
        </w:rPr>
      </w:pPr>
    </w:p>
    <w:p w:rsidR="00543924" w:rsidRDefault="00543924" w:rsidP="00BD7293">
      <w:pPr>
        <w:spacing w:line="360" w:lineRule="auto"/>
        <w:jc w:val="both"/>
        <w:rPr>
          <w:sz w:val="28"/>
          <w:szCs w:val="28"/>
        </w:rPr>
      </w:pPr>
    </w:p>
    <w:p w:rsidR="00C064AD" w:rsidRDefault="00C064AD" w:rsidP="00BD7293">
      <w:pPr>
        <w:spacing w:line="360" w:lineRule="auto"/>
        <w:jc w:val="both"/>
        <w:rPr>
          <w:sz w:val="28"/>
          <w:szCs w:val="28"/>
        </w:rPr>
      </w:pPr>
    </w:p>
    <w:p w:rsidR="00C064AD" w:rsidRPr="007F5122" w:rsidRDefault="00C064AD" w:rsidP="00BD7293">
      <w:pPr>
        <w:spacing w:line="360" w:lineRule="auto"/>
        <w:jc w:val="both"/>
        <w:rPr>
          <w:sz w:val="28"/>
          <w:szCs w:val="28"/>
        </w:rPr>
      </w:pPr>
    </w:p>
    <w:p w:rsidR="00543924" w:rsidRDefault="00543924" w:rsidP="00BD7293">
      <w:pPr>
        <w:spacing w:line="360" w:lineRule="auto"/>
        <w:jc w:val="both"/>
        <w:rPr>
          <w:sz w:val="28"/>
          <w:szCs w:val="28"/>
        </w:rPr>
      </w:pPr>
    </w:p>
    <w:p w:rsidR="00A74CBD" w:rsidRDefault="00A74CBD" w:rsidP="00BD7293">
      <w:pPr>
        <w:spacing w:line="360" w:lineRule="auto"/>
        <w:jc w:val="both"/>
        <w:rPr>
          <w:sz w:val="28"/>
          <w:szCs w:val="28"/>
        </w:rPr>
      </w:pPr>
    </w:p>
    <w:p w:rsidR="000A1303" w:rsidRPr="000A1303" w:rsidRDefault="00543924" w:rsidP="005961F9">
      <w:pPr>
        <w:spacing w:line="360" w:lineRule="auto"/>
        <w:jc w:val="center"/>
        <w:rPr>
          <w:sz w:val="28"/>
          <w:szCs w:val="28"/>
        </w:rPr>
      </w:pPr>
      <w:r>
        <w:rPr>
          <w:sz w:val="28"/>
          <w:szCs w:val="28"/>
        </w:rPr>
        <w:t>Киров, 2010</w:t>
      </w:r>
    </w:p>
    <w:p w:rsidR="000A1303" w:rsidRPr="00C064AD" w:rsidRDefault="00C064AD" w:rsidP="00BD7293">
      <w:pPr>
        <w:jc w:val="both"/>
        <w:rPr>
          <w:b/>
          <w:sz w:val="28"/>
          <w:szCs w:val="28"/>
        </w:rPr>
      </w:pPr>
      <w:r>
        <w:rPr>
          <w:b/>
          <w:sz w:val="28"/>
          <w:szCs w:val="28"/>
        </w:rPr>
        <w:t>Содержание</w:t>
      </w:r>
    </w:p>
    <w:p w:rsidR="00010619" w:rsidRDefault="00010619" w:rsidP="00BD7293">
      <w:pPr>
        <w:jc w:val="both"/>
        <w:rPr>
          <w:sz w:val="28"/>
          <w:szCs w:val="28"/>
        </w:rPr>
      </w:pPr>
    </w:p>
    <w:p w:rsidR="00010619" w:rsidRPr="000A1303" w:rsidRDefault="00010619" w:rsidP="00BD7293">
      <w:pPr>
        <w:tabs>
          <w:tab w:val="left" w:pos="9360"/>
        </w:tabs>
        <w:jc w:val="both"/>
        <w:rPr>
          <w:sz w:val="28"/>
          <w:szCs w:val="28"/>
        </w:rPr>
      </w:pPr>
      <w:r w:rsidRPr="000A1303">
        <w:rPr>
          <w:sz w:val="28"/>
          <w:szCs w:val="28"/>
        </w:rPr>
        <w:t>Введение</w:t>
      </w:r>
      <w:r w:rsidR="005961F9">
        <w:rPr>
          <w:sz w:val="28"/>
          <w:szCs w:val="28"/>
        </w:rPr>
        <w:t>………………………………………………………………………</w:t>
      </w:r>
      <w:r w:rsidR="00987455">
        <w:rPr>
          <w:sz w:val="28"/>
          <w:szCs w:val="28"/>
        </w:rPr>
        <w:t>…3</w:t>
      </w:r>
    </w:p>
    <w:p w:rsidR="00010619" w:rsidRPr="000A1303" w:rsidRDefault="00987455" w:rsidP="00BD7293">
      <w:pPr>
        <w:ind w:left="1080" w:hanging="1080"/>
        <w:jc w:val="both"/>
        <w:rPr>
          <w:sz w:val="28"/>
          <w:szCs w:val="28"/>
        </w:rPr>
      </w:pPr>
      <w:r>
        <w:rPr>
          <w:sz w:val="28"/>
          <w:szCs w:val="28"/>
        </w:rPr>
        <w:t xml:space="preserve">Глава </w:t>
      </w:r>
      <w:r w:rsidR="00010619">
        <w:rPr>
          <w:sz w:val="28"/>
          <w:szCs w:val="28"/>
        </w:rPr>
        <w:t>1.</w:t>
      </w:r>
      <w:r>
        <w:rPr>
          <w:sz w:val="28"/>
          <w:szCs w:val="28"/>
        </w:rPr>
        <w:t xml:space="preserve"> </w:t>
      </w:r>
      <w:r w:rsidR="00A27CEE">
        <w:rPr>
          <w:sz w:val="28"/>
          <w:szCs w:val="28"/>
        </w:rPr>
        <w:t>Теоретические основы р</w:t>
      </w:r>
      <w:r w:rsidR="00010619" w:rsidRPr="000A1303">
        <w:rPr>
          <w:sz w:val="28"/>
          <w:szCs w:val="28"/>
        </w:rPr>
        <w:t>азработки снижения предпринимательских рисков</w:t>
      </w:r>
      <w:r w:rsidR="005961F9">
        <w:rPr>
          <w:sz w:val="28"/>
          <w:szCs w:val="28"/>
        </w:rPr>
        <w:t>……………………</w:t>
      </w:r>
      <w:r>
        <w:rPr>
          <w:sz w:val="28"/>
          <w:szCs w:val="28"/>
        </w:rPr>
        <w:t>…………………………………………….5</w:t>
      </w:r>
      <w:r w:rsidR="00010619" w:rsidRPr="000A1303">
        <w:rPr>
          <w:sz w:val="28"/>
          <w:szCs w:val="28"/>
        </w:rPr>
        <w:t xml:space="preserve">  </w:t>
      </w:r>
    </w:p>
    <w:p w:rsidR="00010619" w:rsidRPr="000A1303" w:rsidRDefault="00E536F5" w:rsidP="00BD7293">
      <w:pPr>
        <w:ind w:left="720" w:hanging="540"/>
        <w:jc w:val="both"/>
        <w:rPr>
          <w:sz w:val="28"/>
          <w:szCs w:val="28"/>
        </w:rPr>
      </w:pPr>
      <w:r>
        <w:rPr>
          <w:sz w:val="28"/>
          <w:szCs w:val="28"/>
        </w:rPr>
        <w:t xml:space="preserve">        </w:t>
      </w:r>
      <w:r w:rsidR="00010619">
        <w:rPr>
          <w:sz w:val="28"/>
          <w:szCs w:val="28"/>
        </w:rPr>
        <w:t xml:space="preserve">1.1 </w:t>
      </w:r>
      <w:r w:rsidR="00987455">
        <w:rPr>
          <w:sz w:val="28"/>
          <w:szCs w:val="28"/>
        </w:rPr>
        <w:t>Понятия, сущность и виды п</w:t>
      </w:r>
      <w:r w:rsidR="005961F9">
        <w:rPr>
          <w:sz w:val="28"/>
          <w:szCs w:val="28"/>
        </w:rPr>
        <w:t>редпринимательских рисков…</w:t>
      </w:r>
      <w:r w:rsidR="008027DE">
        <w:rPr>
          <w:sz w:val="28"/>
          <w:szCs w:val="28"/>
        </w:rPr>
        <w:t>……..5</w:t>
      </w:r>
    </w:p>
    <w:p w:rsidR="009A1045" w:rsidRDefault="00010619" w:rsidP="00BD7293">
      <w:pPr>
        <w:jc w:val="both"/>
        <w:rPr>
          <w:sz w:val="28"/>
          <w:szCs w:val="28"/>
        </w:rPr>
      </w:pPr>
      <w:r w:rsidRPr="000A1303">
        <w:rPr>
          <w:sz w:val="28"/>
          <w:szCs w:val="28"/>
        </w:rPr>
        <w:t xml:space="preserve">    </w:t>
      </w:r>
      <w:r w:rsidR="009A1045">
        <w:rPr>
          <w:sz w:val="28"/>
          <w:szCs w:val="28"/>
        </w:rPr>
        <w:t xml:space="preserve">      1.2 Объективные и субъективные причины предпринимательского </w:t>
      </w:r>
    </w:p>
    <w:p w:rsidR="009A1045" w:rsidRDefault="009A1045" w:rsidP="00BD7293">
      <w:pPr>
        <w:jc w:val="both"/>
        <w:rPr>
          <w:sz w:val="28"/>
          <w:szCs w:val="28"/>
        </w:rPr>
      </w:pPr>
      <w:r>
        <w:rPr>
          <w:sz w:val="28"/>
          <w:szCs w:val="28"/>
        </w:rPr>
        <w:t xml:space="preserve">                рис</w:t>
      </w:r>
      <w:r w:rsidR="005961F9">
        <w:rPr>
          <w:sz w:val="28"/>
          <w:szCs w:val="28"/>
        </w:rPr>
        <w:t>ка…………………………</w:t>
      </w:r>
      <w:r w:rsidR="00C73E0B">
        <w:rPr>
          <w:sz w:val="28"/>
          <w:szCs w:val="28"/>
        </w:rPr>
        <w:t>………………………………………..13</w:t>
      </w:r>
    </w:p>
    <w:p w:rsidR="00010619" w:rsidRPr="000A1303" w:rsidRDefault="009A1045" w:rsidP="00BD7293">
      <w:pPr>
        <w:jc w:val="both"/>
        <w:rPr>
          <w:sz w:val="28"/>
          <w:szCs w:val="28"/>
        </w:rPr>
      </w:pPr>
      <w:r>
        <w:rPr>
          <w:sz w:val="28"/>
          <w:szCs w:val="28"/>
        </w:rPr>
        <w:t xml:space="preserve">         1.3</w:t>
      </w:r>
      <w:r w:rsidR="00010619" w:rsidRPr="000A1303">
        <w:rPr>
          <w:sz w:val="28"/>
          <w:szCs w:val="28"/>
        </w:rPr>
        <w:t xml:space="preserve"> Методы оценки предпринимательских рисков</w:t>
      </w:r>
      <w:r w:rsidR="005961F9">
        <w:rPr>
          <w:sz w:val="28"/>
          <w:szCs w:val="28"/>
        </w:rPr>
        <w:t>……………</w:t>
      </w:r>
      <w:r w:rsidR="00C73E0B">
        <w:rPr>
          <w:sz w:val="28"/>
          <w:szCs w:val="28"/>
        </w:rPr>
        <w:t>………..17</w:t>
      </w:r>
    </w:p>
    <w:p w:rsidR="00010619" w:rsidRPr="000A1303" w:rsidRDefault="00010619" w:rsidP="00BD7293">
      <w:pPr>
        <w:jc w:val="both"/>
        <w:rPr>
          <w:sz w:val="28"/>
          <w:szCs w:val="28"/>
        </w:rPr>
      </w:pPr>
      <w:r w:rsidRPr="000A1303">
        <w:rPr>
          <w:noProof/>
          <w:sz w:val="28"/>
          <w:szCs w:val="28"/>
        </w:rPr>
        <w:t xml:space="preserve">   </w:t>
      </w:r>
      <w:r w:rsidR="009A1045">
        <w:rPr>
          <w:noProof/>
          <w:sz w:val="28"/>
          <w:szCs w:val="28"/>
        </w:rPr>
        <w:t xml:space="preserve">      1.4</w:t>
      </w:r>
      <w:r w:rsidRPr="000A1303">
        <w:rPr>
          <w:noProof/>
          <w:sz w:val="28"/>
          <w:szCs w:val="28"/>
        </w:rPr>
        <w:t xml:space="preserve"> Методы снижения предпринимательских рисков</w:t>
      </w:r>
      <w:r w:rsidR="005961F9">
        <w:rPr>
          <w:noProof/>
          <w:sz w:val="28"/>
          <w:szCs w:val="28"/>
        </w:rPr>
        <w:t>……………</w:t>
      </w:r>
      <w:r w:rsidR="00C73E0B">
        <w:rPr>
          <w:noProof/>
          <w:sz w:val="28"/>
          <w:szCs w:val="28"/>
        </w:rPr>
        <w:t>…….19</w:t>
      </w:r>
    </w:p>
    <w:p w:rsidR="00010619" w:rsidRDefault="009A1045" w:rsidP="00BD7293">
      <w:pPr>
        <w:ind w:left="1080" w:hanging="1080"/>
        <w:jc w:val="both"/>
        <w:rPr>
          <w:noProof/>
          <w:sz w:val="28"/>
          <w:szCs w:val="28"/>
        </w:rPr>
      </w:pPr>
      <w:r>
        <w:rPr>
          <w:noProof/>
          <w:sz w:val="28"/>
          <w:szCs w:val="28"/>
        </w:rPr>
        <w:t xml:space="preserve">Глава </w:t>
      </w:r>
      <w:r w:rsidR="00010619" w:rsidRPr="000A1303">
        <w:rPr>
          <w:noProof/>
          <w:sz w:val="28"/>
          <w:szCs w:val="28"/>
        </w:rPr>
        <w:t xml:space="preserve">2. Анализ деятельности </w:t>
      </w:r>
      <w:r>
        <w:rPr>
          <w:noProof/>
          <w:sz w:val="28"/>
          <w:szCs w:val="28"/>
        </w:rPr>
        <w:t xml:space="preserve">ОАО «Комбинат школьного питания» с учетом </w:t>
      </w:r>
      <w:r w:rsidR="00010619" w:rsidRPr="000A1303">
        <w:rPr>
          <w:noProof/>
          <w:sz w:val="28"/>
          <w:szCs w:val="28"/>
        </w:rPr>
        <w:t>фактора риска</w:t>
      </w:r>
      <w:r w:rsidR="005961F9">
        <w:rPr>
          <w:noProof/>
          <w:sz w:val="28"/>
          <w:szCs w:val="28"/>
        </w:rPr>
        <w:t>……………………</w:t>
      </w:r>
      <w:r w:rsidR="00C73E0B">
        <w:rPr>
          <w:noProof/>
          <w:sz w:val="28"/>
          <w:szCs w:val="28"/>
        </w:rPr>
        <w:t>……………………………………23</w:t>
      </w:r>
    </w:p>
    <w:p w:rsidR="009A1045" w:rsidRDefault="009A1045" w:rsidP="00BD7293">
      <w:pPr>
        <w:ind w:left="1080" w:hanging="1080"/>
        <w:jc w:val="both"/>
        <w:rPr>
          <w:noProof/>
          <w:sz w:val="28"/>
          <w:szCs w:val="28"/>
        </w:rPr>
      </w:pPr>
      <w:r>
        <w:rPr>
          <w:noProof/>
          <w:sz w:val="28"/>
          <w:szCs w:val="28"/>
        </w:rPr>
        <w:t xml:space="preserve">          2.1 Общая характерист</w:t>
      </w:r>
      <w:r w:rsidR="005961F9">
        <w:rPr>
          <w:noProof/>
          <w:sz w:val="28"/>
          <w:szCs w:val="28"/>
        </w:rPr>
        <w:t>ика предприятия………………</w:t>
      </w:r>
      <w:r w:rsidR="00C73E0B">
        <w:rPr>
          <w:noProof/>
          <w:sz w:val="28"/>
          <w:szCs w:val="28"/>
        </w:rPr>
        <w:t>………………..23</w:t>
      </w:r>
    </w:p>
    <w:p w:rsidR="009A1045" w:rsidRDefault="009A1045" w:rsidP="00BD7293">
      <w:pPr>
        <w:ind w:left="1080" w:hanging="1080"/>
        <w:jc w:val="both"/>
        <w:rPr>
          <w:noProof/>
          <w:sz w:val="28"/>
          <w:szCs w:val="28"/>
        </w:rPr>
      </w:pPr>
      <w:r>
        <w:rPr>
          <w:noProof/>
          <w:sz w:val="28"/>
          <w:szCs w:val="28"/>
        </w:rPr>
        <w:t xml:space="preserve">          2.2 Анализ ликвидности и</w:t>
      </w:r>
      <w:r w:rsidR="005961F9">
        <w:rPr>
          <w:noProof/>
          <w:sz w:val="28"/>
          <w:szCs w:val="28"/>
        </w:rPr>
        <w:t xml:space="preserve"> платежеспособности………</w:t>
      </w:r>
      <w:r w:rsidR="00C73E0B">
        <w:rPr>
          <w:noProof/>
          <w:sz w:val="28"/>
          <w:szCs w:val="28"/>
        </w:rPr>
        <w:t>……………….23</w:t>
      </w:r>
    </w:p>
    <w:p w:rsidR="009A1045" w:rsidRDefault="009A1045" w:rsidP="00BD7293">
      <w:pPr>
        <w:ind w:left="1080" w:hanging="1080"/>
        <w:jc w:val="both"/>
        <w:rPr>
          <w:noProof/>
          <w:sz w:val="28"/>
          <w:szCs w:val="28"/>
        </w:rPr>
      </w:pPr>
      <w:r>
        <w:rPr>
          <w:noProof/>
          <w:sz w:val="28"/>
          <w:szCs w:val="28"/>
        </w:rPr>
        <w:t xml:space="preserve">          2.3 Анализ платежеспос</w:t>
      </w:r>
      <w:r w:rsidR="005961F9">
        <w:rPr>
          <w:noProof/>
          <w:sz w:val="28"/>
          <w:szCs w:val="28"/>
        </w:rPr>
        <w:t>обности предприятия…………………</w:t>
      </w:r>
      <w:r w:rsidR="00C73E0B">
        <w:rPr>
          <w:noProof/>
          <w:sz w:val="28"/>
          <w:szCs w:val="28"/>
        </w:rPr>
        <w:t>………26</w:t>
      </w:r>
    </w:p>
    <w:p w:rsidR="009A1045" w:rsidRDefault="009A1045" w:rsidP="00BD7293">
      <w:pPr>
        <w:ind w:left="1080" w:hanging="1080"/>
        <w:jc w:val="both"/>
        <w:rPr>
          <w:noProof/>
          <w:sz w:val="28"/>
          <w:szCs w:val="28"/>
        </w:rPr>
      </w:pPr>
      <w:r>
        <w:rPr>
          <w:noProof/>
          <w:sz w:val="28"/>
          <w:szCs w:val="28"/>
        </w:rPr>
        <w:t xml:space="preserve">          2.4 Анализ </w:t>
      </w:r>
      <w:r w:rsidR="005961F9">
        <w:rPr>
          <w:noProof/>
          <w:sz w:val="28"/>
          <w:szCs w:val="28"/>
        </w:rPr>
        <w:t>финансовой устойчивости……………………</w:t>
      </w:r>
      <w:r>
        <w:rPr>
          <w:noProof/>
          <w:sz w:val="28"/>
          <w:szCs w:val="28"/>
        </w:rPr>
        <w:t>…………….</w:t>
      </w:r>
      <w:r w:rsidR="00C73E0B">
        <w:rPr>
          <w:noProof/>
          <w:sz w:val="28"/>
          <w:szCs w:val="28"/>
        </w:rPr>
        <w:t>28</w:t>
      </w:r>
    </w:p>
    <w:p w:rsidR="009A1045" w:rsidRDefault="009A1045" w:rsidP="00BD7293">
      <w:pPr>
        <w:ind w:left="1080" w:hanging="1080"/>
        <w:jc w:val="both"/>
        <w:rPr>
          <w:noProof/>
          <w:sz w:val="28"/>
          <w:szCs w:val="28"/>
        </w:rPr>
      </w:pPr>
      <w:r>
        <w:rPr>
          <w:noProof/>
          <w:sz w:val="28"/>
          <w:szCs w:val="28"/>
        </w:rPr>
        <w:t xml:space="preserve">          2.5 Анализ ба</w:t>
      </w:r>
      <w:r w:rsidR="005961F9">
        <w:rPr>
          <w:noProof/>
          <w:sz w:val="28"/>
          <w:szCs w:val="28"/>
        </w:rPr>
        <w:t>нкротства………………………</w:t>
      </w:r>
      <w:r w:rsidR="00C73E0B">
        <w:rPr>
          <w:noProof/>
          <w:sz w:val="28"/>
          <w:szCs w:val="28"/>
        </w:rPr>
        <w:t>………………………….29</w:t>
      </w:r>
    </w:p>
    <w:p w:rsidR="009A1045" w:rsidRDefault="009A1045" w:rsidP="00BD7293">
      <w:pPr>
        <w:ind w:left="1080" w:hanging="1080"/>
        <w:jc w:val="both"/>
        <w:rPr>
          <w:noProof/>
          <w:sz w:val="28"/>
          <w:szCs w:val="28"/>
        </w:rPr>
      </w:pPr>
      <w:r>
        <w:rPr>
          <w:noProof/>
          <w:sz w:val="28"/>
          <w:szCs w:val="28"/>
        </w:rPr>
        <w:t xml:space="preserve">          2.6 Результат оцени</w:t>
      </w:r>
      <w:r w:rsidR="005961F9">
        <w:rPr>
          <w:noProof/>
          <w:sz w:val="28"/>
          <w:szCs w:val="28"/>
        </w:rPr>
        <w:t>вания риска предприятия……………………</w:t>
      </w:r>
      <w:r>
        <w:rPr>
          <w:noProof/>
          <w:sz w:val="28"/>
          <w:szCs w:val="28"/>
        </w:rPr>
        <w:t>……</w:t>
      </w:r>
      <w:r w:rsidR="00C73E0B">
        <w:rPr>
          <w:noProof/>
          <w:sz w:val="28"/>
          <w:szCs w:val="28"/>
        </w:rPr>
        <w:t>.31</w:t>
      </w:r>
    </w:p>
    <w:p w:rsidR="009A1045" w:rsidRDefault="009A1045" w:rsidP="00BD7293">
      <w:pPr>
        <w:tabs>
          <w:tab w:val="left" w:pos="900"/>
        </w:tabs>
        <w:ind w:left="1080" w:hanging="1080"/>
        <w:jc w:val="both"/>
        <w:rPr>
          <w:noProof/>
          <w:sz w:val="28"/>
          <w:szCs w:val="28"/>
        </w:rPr>
      </w:pPr>
      <w:r>
        <w:rPr>
          <w:noProof/>
          <w:sz w:val="28"/>
          <w:szCs w:val="28"/>
        </w:rPr>
        <w:t>Глава 3. Предложения для снижения предпринимательских рисков ОАО «Комбинат школ</w:t>
      </w:r>
      <w:r w:rsidR="005961F9">
        <w:rPr>
          <w:noProof/>
          <w:sz w:val="28"/>
          <w:szCs w:val="28"/>
        </w:rPr>
        <w:t>ьного питания»…………………………</w:t>
      </w:r>
      <w:r w:rsidR="00C73E0B">
        <w:rPr>
          <w:noProof/>
          <w:sz w:val="28"/>
          <w:szCs w:val="28"/>
        </w:rPr>
        <w:t>………….34</w:t>
      </w:r>
    </w:p>
    <w:p w:rsidR="00010619" w:rsidRDefault="00010619" w:rsidP="00BD7293">
      <w:pPr>
        <w:tabs>
          <w:tab w:val="left" w:pos="900"/>
        </w:tabs>
        <w:ind w:left="1080" w:hanging="1080"/>
        <w:jc w:val="both"/>
        <w:rPr>
          <w:noProof/>
          <w:sz w:val="28"/>
          <w:szCs w:val="28"/>
        </w:rPr>
      </w:pPr>
      <w:r w:rsidRPr="000A1303">
        <w:rPr>
          <w:noProof/>
          <w:sz w:val="28"/>
          <w:szCs w:val="28"/>
        </w:rPr>
        <w:t>Заключение</w:t>
      </w:r>
      <w:r w:rsidR="009A1045">
        <w:rPr>
          <w:noProof/>
          <w:sz w:val="28"/>
          <w:szCs w:val="28"/>
        </w:rPr>
        <w:t>……………………………………………………………………</w:t>
      </w:r>
      <w:r w:rsidR="00B14468">
        <w:rPr>
          <w:noProof/>
          <w:sz w:val="28"/>
          <w:szCs w:val="28"/>
        </w:rPr>
        <w:t>.</w:t>
      </w:r>
      <w:r w:rsidR="0063573C">
        <w:rPr>
          <w:noProof/>
          <w:sz w:val="28"/>
          <w:szCs w:val="28"/>
        </w:rPr>
        <w:t>.</w:t>
      </w:r>
      <w:r w:rsidR="009A1045">
        <w:rPr>
          <w:noProof/>
          <w:sz w:val="28"/>
          <w:szCs w:val="28"/>
        </w:rPr>
        <w:t>.</w:t>
      </w:r>
      <w:r w:rsidR="00C73E0B">
        <w:rPr>
          <w:noProof/>
          <w:sz w:val="28"/>
          <w:szCs w:val="28"/>
        </w:rPr>
        <w:t>36</w:t>
      </w:r>
    </w:p>
    <w:p w:rsidR="00B14468" w:rsidRDefault="00010619" w:rsidP="00BD7293">
      <w:pPr>
        <w:pStyle w:val="23"/>
        <w:tabs>
          <w:tab w:val="right" w:leader="dot" w:pos="9530"/>
        </w:tabs>
        <w:ind w:left="0"/>
        <w:jc w:val="both"/>
        <w:rPr>
          <w:noProof/>
          <w:sz w:val="28"/>
          <w:szCs w:val="28"/>
        </w:rPr>
      </w:pPr>
      <w:r w:rsidRPr="000A1303">
        <w:rPr>
          <w:noProof/>
          <w:sz w:val="28"/>
          <w:szCs w:val="28"/>
        </w:rPr>
        <w:t>Список литературы</w:t>
      </w:r>
      <w:r w:rsidR="005961F9">
        <w:rPr>
          <w:noProof/>
          <w:sz w:val="28"/>
          <w:szCs w:val="28"/>
        </w:rPr>
        <w:t>…………………………………</w:t>
      </w:r>
      <w:r w:rsidR="00C73E0B">
        <w:rPr>
          <w:noProof/>
          <w:sz w:val="28"/>
          <w:szCs w:val="28"/>
        </w:rPr>
        <w:t>…………………………..39</w:t>
      </w:r>
    </w:p>
    <w:p w:rsidR="00010619" w:rsidRDefault="00B14468" w:rsidP="00BD7293">
      <w:pPr>
        <w:pStyle w:val="23"/>
        <w:tabs>
          <w:tab w:val="right" w:leader="dot" w:pos="9530"/>
        </w:tabs>
        <w:ind w:left="0"/>
        <w:jc w:val="both"/>
        <w:rPr>
          <w:noProof/>
        </w:rPr>
      </w:pPr>
      <w:r>
        <w:rPr>
          <w:noProof/>
          <w:sz w:val="28"/>
          <w:szCs w:val="28"/>
        </w:rPr>
        <w:t>Приложен</w:t>
      </w:r>
      <w:r w:rsidR="005961F9">
        <w:rPr>
          <w:noProof/>
          <w:sz w:val="28"/>
          <w:szCs w:val="28"/>
        </w:rPr>
        <w:t>ие 1.…………………………………………</w:t>
      </w:r>
      <w:r w:rsidR="00C73E0B">
        <w:rPr>
          <w:noProof/>
          <w:sz w:val="28"/>
          <w:szCs w:val="28"/>
        </w:rPr>
        <w:t>………………………..40</w:t>
      </w:r>
      <w:r w:rsidR="00010619">
        <w:rPr>
          <w:noProof/>
          <w:sz w:val="28"/>
          <w:szCs w:val="28"/>
        </w:rPr>
        <w:fldChar w:fldCharType="begin"/>
      </w:r>
      <w:r w:rsidR="00010619">
        <w:rPr>
          <w:noProof/>
          <w:sz w:val="28"/>
          <w:szCs w:val="28"/>
        </w:rPr>
        <w:instrText xml:space="preserve"> TOC \o \h \z \u </w:instrText>
      </w:r>
      <w:r w:rsidR="00010619">
        <w:rPr>
          <w:noProof/>
          <w:sz w:val="28"/>
          <w:szCs w:val="28"/>
        </w:rPr>
        <w:fldChar w:fldCharType="separate"/>
      </w:r>
    </w:p>
    <w:p w:rsidR="00010619" w:rsidRPr="000A1303" w:rsidRDefault="00010619" w:rsidP="00BD7293">
      <w:pPr>
        <w:jc w:val="both"/>
        <w:rPr>
          <w:noProof/>
          <w:sz w:val="28"/>
          <w:szCs w:val="28"/>
        </w:rPr>
      </w:pPr>
      <w:r>
        <w:rPr>
          <w:noProof/>
          <w:sz w:val="28"/>
          <w:szCs w:val="28"/>
        </w:rPr>
        <w:fldChar w:fldCharType="end"/>
      </w:r>
      <w:r w:rsidR="00C73E0B">
        <w:rPr>
          <w:noProof/>
          <w:sz w:val="28"/>
          <w:szCs w:val="28"/>
        </w:rPr>
        <w:t xml:space="preserve">Приложение </w:t>
      </w:r>
      <w:r w:rsidR="005961F9">
        <w:rPr>
          <w:noProof/>
          <w:sz w:val="28"/>
          <w:szCs w:val="28"/>
        </w:rPr>
        <w:t>2…………………………………………</w:t>
      </w:r>
      <w:r w:rsidR="002C4E73">
        <w:rPr>
          <w:noProof/>
          <w:sz w:val="28"/>
          <w:szCs w:val="28"/>
        </w:rPr>
        <w:t>………………………...42</w:t>
      </w:r>
    </w:p>
    <w:p w:rsidR="000A1303" w:rsidRPr="000A1303" w:rsidRDefault="000A1303" w:rsidP="00BD7293">
      <w:pPr>
        <w:jc w:val="both"/>
        <w:rPr>
          <w:noProof/>
          <w:sz w:val="28"/>
          <w:szCs w:val="28"/>
        </w:rPr>
      </w:pPr>
    </w:p>
    <w:p w:rsidR="000A1303" w:rsidRPr="000A1303" w:rsidRDefault="000A1303" w:rsidP="00BD7293">
      <w:pPr>
        <w:jc w:val="both"/>
        <w:rPr>
          <w:noProof/>
          <w:sz w:val="28"/>
          <w:szCs w:val="28"/>
        </w:rPr>
      </w:pPr>
    </w:p>
    <w:p w:rsidR="000A1303" w:rsidRPr="000A1303" w:rsidRDefault="000A1303" w:rsidP="00BD7293">
      <w:pPr>
        <w:jc w:val="both"/>
        <w:rPr>
          <w:noProof/>
          <w:sz w:val="28"/>
          <w:szCs w:val="28"/>
        </w:rPr>
      </w:pPr>
    </w:p>
    <w:p w:rsidR="000A1303" w:rsidRPr="000A1303" w:rsidRDefault="000A1303" w:rsidP="00BD7293">
      <w:pPr>
        <w:jc w:val="both"/>
        <w:rPr>
          <w:noProof/>
          <w:sz w:val="28"/>
          <w:szCs w:val="28"/>
        </w:rPr>
      </w:pPr>
    </w:p>
    <w:p w:rsidR="000A1303" w:rsidRPr="000A1303" w:rsidRDefault="000A1303" w:rsidP="00BD7293">
      <w:pPr>
        <w:jc w:val="both"/>
        <w:rPr>
          <w:noProof/>
          <w:sz w:val="28"/>
          <w:szCs w:val="28"/>
        </w:rPr>
      </w:pPr>
    </w:p>
    <w:p w:rsidR="000A1303" w:rsidRPr="000A1303" w:rsidRDefault="000A1303" w:rsidP="00BD7293">
      <w:pPr>
        <w:jc w:val="both"/>
        <w:rPr>
          <w:noProof/>
          <w:sz w:val="28"/>
          <w:szCs w:val="28"/>
        </w:rPr>
      </w:pPr>
    </w:p>
    <w:p w:rsidR="000A1303" w:rsidRPr="000A1303" w:rsidRDefault="000A1303" w:rsidP="00BD7293">
      <w:pPr>
        <w:jc w:val="both"/>
        <w:rPr>
          <w:noProof/>
          <w:sz w:val="28"/>
          <w:szCs w:val="28"/>
        </w:rPr>
      </w:pPr>
    </w:p>
    <w:p w:rsidR="000A1303" w:rsidRPr="000A1303" w:rsidRDefault="000A1303" w:rsidP="00BD7293">
      <w:pPr>
        <w:jc w:val="both"/>
        <w:rPr>
          <w:noProof/>
          <w:sz w:val="28"/>
          <w:szCs w:val="28"/>
        </w:rPr>
      </w:pPr>
    </w:p>
    <w:p w:rsidR="000A1303" w:rsidRPr="000A1303" w:rsidRDefault="000A1303" w:rsidP="00BD7293">
      <w:pPr>
        <w:jc w:val="both"/>
        <w:rPr>
          <w:noProof/>
          <w:sz w:val="28"/>
          <w:szCs w:val="28"/>
        </w:rPr>
      </w:pPr>
    </w:p>
    <w:p w:rsidR="000A1303" w:rsidRPr="000A1303" w:rsidRDefault="000A1303" w:rsidP="00BD7293">
      <w:pPr>
        <w:jc w:val="both"/>
        <w:rPr>
          <w:noProof/>
          <w:sz w:val="28"/>
          <w:szCs w:val="28"/>
        </w:rPr>
      </w:pPr>
    </w:p>
    <w:p w:rsidR="000A1303" w:rsidRPr="000A1303" w:rsidRDefault="000A1303" w:rsidP="00BD7293">
      <w:pPr>
        <w:jc w:val="both"/>
        <w:rPr>
          <w:noProof/>
          <w:sz w:val="28"/>
          <w:szCs w:val="28"/>
        </w:rPr>
      </w:pPr>
    </w:p>
    <w:p w:rsidR="000A1303" w:rsidRPr="000A1303" w:rsidRDefault="000A1303" w:rsidP="00BD7293">
      <w:pPr>
        <w:jc w:val="both"/>
        <w:rPr>
          <w:noProof/>
          <w:sz w:val="28"/>
          <w:szCs w:val="28"/>
        </w:rPr>
      </w:pPr>
    </w:p>
    <w:p w:rsidR="000A1303" w:rsidRPr="000A1303" w:rsidRDefault="000A1303" w:rsidP="00BD7293">
      <w:pPr>
        <w:jc w:val="both"/>
        <w:rPr>
          <w:noProof/>
          <w:sz w:val="28"/>
          <w:szCs w:val="28"/>
        </w:rPr>
      </w:pPr>
    </w:p>
    <w:p w:rsidR="000A1303" w:rsidRPr="000A1303" w:rsidRDefault="000A1303" w:rsidP="00BD7293">
      <w:pPr>
        <w:jc w:val="both"/>
        <w:rPr>
          <w:noProof/>
          <w:sz w:val="28"/>
          <w:szCs w:val="28"/>
        </w:rPr>
      </w:pPr>
    </w:p>
    <w:p w:rsidR="00C064AD" w:rsidRDefault="00C064AD" w:rsidP="00BD7293">
      <w:pPr>
        <w:jc w:val="both"/>
        <w:rPr>
          <w:b/>
          <w:noProof/>
          <w:sz w:val="28"/>
          <w:szCs w:val="28"/>
        </w:rPr>
      </w:pPr>
    </w:p>
    <w:p w:rsidR="00C064AD" w:rsidRDefault="00C064AD" w:rsidP="00BD7293">
      <w:pPr>
        <w:jc w:val="both"/>
        <w:rPr>
          <w:noProof/>
          <w:sz w:val="28"/>
          <w:szCs w:val="28"/>
        </w:rPr>
      </w:pPr>
    </w:p>
    <w:p w:rsidR="00C064AD" w:rsidRDefault="00C064AD" w:rsidP="00BD7293">
      <w:pPr>
        <w:jc w:val="both"/>
        <w:rPr>
          <w:noProof/>
          <w:sz w:val="28"/>
          <w:szCs w:val="28"/>
        </w:rPr>
      </w:pPr>
    </w:p>
    <w:p w:rsidR="00C73E0B" w:rsidRDefault="00C73E0B" w:rsidP="00BD7293">
      <w:pPr>
        <w:jc w:val="both"/>
        <w:rPr>
          <w:noProof/>
          <w:sz w:val="28"/>
          <w:szCs w:val="28"/>
        </w:rPr>
      </w:pPr>
    </w:p>
    <w:p w:rsidR="00C064AD" w:rsidRPr="00C064AD" w:rsidRDefault="00C064AD" w:rsidP="00BD7293">
      <w:pPr>
        <w:jc w:val="both"/>
        <w:rPr>
          <w:b/>
          <w:noProof/>
          <w:sz w:val="28"/>
          <w:szCs w:val="28"/>
        </w:rPr>
      </w:pPr>
      <w:r w:rsidRPr="00C064AD">
        <w:rPr>
          <w:b/>
          <w:noProof/>
          <w:sz w:val="28"/>
          <w:szCs w:val="28"/>
        </w:rPr>
        <w:t>Введение</w:t>
      </w:r>
    </w:p>
    <w:p w:rsidR="00C064AD" w:rsidRPr="000A1303" w:rsidRDefault="00C064AD" w:rsidP="00BD7293">
      <w:pPr>
        <w:jc w:val="both"/>
        <w:rPr>
          <w:noProof/>
          <w:sz w:val="28"/>
          <w:szCs w:val="28"/>
        </w:rPr>
      </w:pPr>
    </w:p>
    <w:p w:rsidR="00C064AD" w:rsidRPr="00A27CEE" w:rsidRDefault="00C064AD" w:rsidP="00BD7293">
      <w:pPr>
        <w:spacing w:line="360" w:lineRule="auto"/>
        <w:ind w:firstLine="709"/>
        <w:jc w:val="both"/>
        <w:rPr>
          <w:sz w:val="28"/>
          <w:szCs w:val="28"/>
        </w:rPr>
      </w:pPr>
      <w:r w:rsidRPr="00A27CEE">
        <w:rPr>
          <w:sz w:val="28"/>
          <w:szCs w:val="28"/>
        </w:rPr>
        <w:t>Осуществление предпринимательства в его любом виде связано с риском, который прин</w:t>
      </w:r>
      <w:r>
        <w:rPr>
          <w:sz w:val="28"/>
          <w:szCs w:val="28"/>
        </w:rPr>
        <w:t xml:space="preserve">ято называть хозяйственным, или </w:t>
      </w:r>
      <w:r w:rsidRPr="00A27CEE">
        <w:rPr>
          <w:sz w:val="28"/>
          <w:szCs w:val="28"/>
        </w:rPr>
        <w:t>предпринимательским. Выясним истоки и</w:t>
      </w:r>
      <w:r>
        <w:rPr>
          <w:sz w:val="28"/>
          <w:szCs w:val="28"/>
        </w:rPr>
        <w:t xml:space="preserve"> </w:t>
      </w:r>
      <w:r w:rsidRPr="00A27CEE">
        <w:rPr>
          <w:sz w:val="28"/>
          <w:szCs w:val="28"/>
        </w:rPr>
        <w:t>причины такого риска и формы его проявления для того, чтобы далее понять какие существуют методы оценки риска и способы его предотвращения.</w:t>
      </w:r>
    </w:p>
    <w:p w:rsidR="00C064AD" w:rsidRPr="00A27CEE" w:rsidRDefault="00C064AD" w:rsidP="00BD7293">
      <w:pPr>
        <w:spacing w:line="360" w:lineRule="auto"/>
        <w:ind w:firstLine="709"/>
        <w:jc w:val="both"/>
        <w:rPr>
          <w:sz w:val="28"/>
          <w:szCs w:val="28"/>
        </w:rPr>
      </w:pPr>
      <w:r w:rsidRPr="00A27CEE">
        <w:rPr>
          <w:sz w:val="28"/>
        </w:rPr>
        <w:t>В связи с развитием рыночных отношений предпринимательскую деятельность в нашей стране приходится осуществлять в условиях нарастающей неопределенности ситуации и изменчивости экономической среды. Значит, возникает неясность и неуверенность в получении ожидаемого конечного результата, а следовательно, возрастает риск, что есть опасность неудачи, непредвиденных потерь. В особенности это присуще начальным стадиям освоения предпринимательства. Подобная обстановка несколько необычна и непривычна для нашего хозяйственника или просто гражданина, которому предстоит пройти тернистый путь, прежде чем он превратится в подлинного предпринимателя.</w:t>
      </w:r>
    </w:p>
    <w:p w:rsidR="00C064AD" w:rsidRPr="00A27CEE" w:rsidRDefault="00C064AD" w:rsidP="00BD7293">
      <w:pPr>
        <w:spacing w:line="360" w:lineRule="auto"/>
        <w:ind w:firstLine="709"/>
        <w:jc w:val="both"/>
        <w:rPr>
          <w:sz w:val="28"/>
          <w:szCs w:val="28"/>
        </w:rPr>
      </w:pPr>
      <w:r w:rsidRPr="00A27CEE">
        <w:rPr>
          <w:sz w:val="28"/>
        </w:rPr>
        <w:t>В условиях командно-административной экономики все мы привыкли к тому, что экономическая обстановка формируется “сверху” в приказном порядке в виде набора правил и норм. Планы, программы, постановления, инструкции, государственные цены, фонды, лимиты, наряды, тарифы формировали ту экономическую систему координат и хозяйственную среду, в которой вынуждены были действовать предприятия и люди.</w:t>
      </w:r>
    </w:p>
    <w:p w:rsidR="00C064AD" w:rsidRPr="00A27CEE" w:rsidRDefault="00C064AD" w:rsidP="00BD7293">
      <w:pPr>
        <w:spacing w:line="360" w:lineRule="auto"/>
        <w:ind w:firstLine="709"/>
        <w:jc w:val="both"/>
        <w:rPr>
          <w:sz w:val="28"/>
          <w:szCs w:val="28"/>
        </w:rPr>
      </w:pPr>
      <w:r w:rsidRPr="00A27CEE">
        <w:rPr>
          <w:sz w:val="28"/>
          <w:szCs w:val="28"/>
        </w:rPr>
        <w:t xml:space="preserve">Конечно, жесткая система централизованных установок и предписаний сковывала инициативу, подавляла интерес и творческое начало. Но она вносила явную или по крайней мере кажущуюся четкость, обеспечивала навязанный “порядок”. Хотя и не с полной уверенностью, но можно было предвидеть объемы производства, поставок, продаж, цены и соответственно прибыль, доходы. </w:t>
      </w:r>
    </w:p>
    <w:p w:rsidR="00C064AD" w:rsidRDefault="00C064AD" w:rsidP="00BD7293">
      <w:pPr>
        <w:spacing w:line="360" w:lineRule="auto"/>
        <w:ind w:firstLine="709"/>
        <w:jc w:val="both"/>
        <w:rPr>
          <w:sz w:val="28"/>
          <w:szCs w:val="28"/>
        </w:rPr>
      </w:pPr>
      <w:r w:rsidRPr="00A27CEE">
        <w:rPr>
          <w:sz w:val="28"/>
          <w:szCs w:val="28"/>
        </w:rPr>
        <w:t>Рынок есть прежде всего экономическая свобода. Над предпринимателем могут возвышаться только закон и устанавливаемые им ограничения.</w:t>
      </w:r>
    </w:p>
    <w:p w:rsidR="00C064AD" w:rsidRDefault="00C064AD" w:rsidP="00BD7293">
      <w:pPr>
        <w:spacing w:line="360" w:lineRule="auto"/>
        <w:jc w:val="both"/>
        <w:rPr>
          <w:sz w:val="28"/>
          <w:szCs w:val="28"/>
        </w:rPr>
      </w:pPr>
      <w:r w:rsidRPr="00A27CEE">
        <w:rPr>
          <w:sz w:val="28"/>
          <w:szCs w:val="28"/>
        </w:rPr>
        <w:t>Государственное регулирование в условиях рынка сводится преимущественно к установлению норм осуществления предпринимательской деятельности и к налоговой системе. Все остальное определяется производителем и потребителем, их волей, а в какой-то степени складывается случайным образом.</w:t>
      </w:r>
    </w:p>
    <w:p w:rsidR="00C064AD" w:rsidRPr="00A27CEE" w:rsidRDefault="00C064AD" w:rsidP="00BD7293">
      <w:pPr>
        <w:spacing w:line="360" w:lineRule="auto"/>
        <w:ind w:firstLine="720"/>
        <w:jc w:val="both"/>
        <w:rPr>
          <w:sz w:val="28"/>
          <w:szCs w:val="28"/>
        </w:rPr>
      </w:pPr>
      <w:r w:rsidRPr="00A27CEE">
        <w:rPr>
          <w:sz w:val="28"/>
          <w:szCs w:val="28"/>
        </w:rPr>
        <w:t>Следовательно, хотим мы того или не хотим, но, осваивая предпринимательство, нам придется иметь дело с неопределенностью и повышенным риском. Задача предпринимателя состоит не в том, чтобы искать дело с заведомо предвидимым результатом, дело без риска. При таком подходе в рыночной экономике можно вообще оказаться вне дела и без дела. Надо не избегать неизбежного риска, а уметь чувствовать риск, оценивать его степень и не переходить за допустимые пределы.</w:t>
      </w:r>
    </w:p>
    <w:p w:rsidR="00C064AD" w:rsidRDefault="00C064AD" w:rsidP="00BD7293">
      <w:pPr>
        <w:spacing w:line="360" w:lineRule="auto"/>
        <w:ind w:firstLine="709"/>
        <w:jc w:val="both"/>
        <w:rPr>
          <w:sz w:val="28"/>
        </w:rPr>
      </w:pPr>
      <w:r w:rsidRPr="00A27CEE">
        <w:rPr>
          <w:sz w:val="28"/>
        </w:rPr>
        <w:t xml:space="preserve">Цель </w:t>
      </w:r>
      <w:r w:rsidR="005961F9">
        <w:rPr>
          <w:sz w:val="28"/>
        </w:rPr>
        <w:t xml:space="preserve">работы </w:t>
      </w:r>
      <w:r w:rsidRPr="00A27CEE">
        <w:rPr>
          <w:sz w:val="28"/>
        </w:rPr>
        <w:t>заключается  в  поведении  теоретических  и  практических исследований  в области оценки предпринимательских рисков, и изучении методов их снижения.</w:t>
      </w:r>
    </w:p>
    <w:p w:rsidR="00C064AD" w:rsidRDefault="00C064AD" w:rsidP="00BD7293">
      <w:pPr>
        <w:spacing w:line="360" w:lineRule="auto"/>
        <w:ind w:firstLine="709"/>
        <w:jc w:val="both"/>
        <w:rPr>
          <w:sz w:val="28"/>
        </w:rPr>
      </w:pPr>
      <w:r>
        <w:rPr>
          <w:sz w:val="28"/>
        </w:rPr>
        <w:t>Задачи:</w:t>
      </w:r>
    </w:p>
    <w:p w:rsidR="00C064AD" w:rsidRDefault="00C064AD" w:rsidP="00BD7293">
      <w:pPr>
        <w:numPr>
          <w:ilvl w:val="0"/>
          <w:numId w:val="20"/>
        </w:numPr>
        <w:spacing w:line="360" w:lineRule="auto"/>
        <w:jc w:val="both"/>
        <w:rPr>
          <w:sz w:val="28"/>
        </w:rPr>
      </w:pPr>
      <w:r>
        <w:rPr>
          <w:sz w:val="28"/>
        </w:rPr>
        <w:t>Изучить причины возникновения, методы оценки и способы снижения  предпринимательских рисков.</w:t>
      </w:r>
    </w:p>
    <w:p w:rsidR="00C064AD" w:rsidRDefault="00C064AD" w:rsidP="00BD7293">
      <w:pPr>
        <w:numPr>
          <w:ilvl w:val="0"/>
          <w:numId w:val="20"/>
        </w:numPr>
        <w:spacing w:line="360" w:lineRule="auto"/>
        <w:jc w:val="both"/>
        <w:rPr>
          <w:sz w:val="28"/>
        </w:rPr>
      </w:pPr>
      <w:r>
        <w:rPr>
          <w:sz w:val="28"/>
        </w:rPr>
        <w:t>Провести анализ финансового состояния  ОАО «Комбинат школьного питания».</w:t>
      </w:r>
    </w:p>
    <w:p w:rsidR="00C064AD" w:rsidRPr="0035443B" w:rsidRDefault="00C064AD" w:rsidP="00BD7293">
      <w:pPr>
        <w:numPr>
          <w:ilvl w:val="0"/>
          <w:numId w:val="20"/>
        </w:numPr>
        <w:spacing w:line="360" w:lineRule="auto"/>
        <w:jc w:val="both"/>
        <w:rPr>
          <w:sz w:val="28"/>
        </w:rPr>
      </w:pPr>
      <w:r w:rsidRPr="0035443B">
        <w:rPr>
          <w:sz w:val="28"/>
        </w:rPr>
        <w:t>Разработать предложения по выбору оптимальных методов снижения предпринимательских рисков.</w:t>
      </w:r>
    </w:p>
    <w:p w:rsidR="00C064AD" w:rsidRDefault="005961F9" w:rsidP="00BD7293">
      <w:pPr>
        <w:spacing w:line="360" w:lineRule="auto"/>
        <w:ind w:firstLine="709"/>
        <w:jc w:val="both"/>
        <w:rPr>
          <w:sz w:val="28"/>
        </w:rPr>
      </w:pPr>
      <w:r>
        <w:rPr>
          <w:sz w:val="28"/>
        </w:rPr>
        <w:t>Объект исследования</w:t>
      </w:r>
      <w:r w:rsidR="00C064AD" w:rsidRPr="00A27CEE">
        <w:rPr>
          <w:sz w:val="28"/>
        </w:rPr>
        <w:t xml:space="preserve"> </w:t>
      </w:r>
      <w:r w:rsidR="00C064AD">
        <w:rPr>
          <w:noProof/>
          <w:sz w:val="28"/>
          <w:szCs w:val="28"/>
        </w:rPr>
        <w:t>ОАО «Комбинат школьного питания»</w:t>
      </w:r>
      <w:r>
        <w:rPr>
          <w:noProof/>
          <w:sz w:val="28"/>
          <w:szCs w:val="28"/>
        </w:rPr>
        <w:t>.</w:t>
      </w:r>
    </w:p>
    <w:p w:rsidR="002B179C" w:rsidRPr="002B179C" w:rsidRDefault="002B179C" w:rsidP="00BD7293">
      <w:pPr>
        <w:spacing w:line="360" w:lineRule="auto"/>
        <w:ind w:firstLine="709"/>
        <w:jc w:val="both"/>
        <w:rPr>
          <w:sz w:val="28"/>
        </w:rPr>
      </w:pPr>
      <w:r w:rsidRPr="002B179C">
        <w:rPr>
          <w:sz w:val="28"/>
        </w:rPr>
        <w:t xml:space="preserve">Предметом  курсовой  работы  </w:t>
      </w:r>
      <w:r>
        <w:rPr>
          <w:sz w:val="28"/>
        </w:rPr>
        <w:t>являются</w:t>
      </w:r>
      <w:r w:rsidRPr="002B179C">
        <w:rPr>
          <w:sz w:val="28"/>
        </w:rPr>
        <w:t xml:space="preserve">  методы  снижения</w:t>
      </w:r>
    </w:p>
    <w:p w:rsidR="000A1303" w:rsidRDefault="002B179C" w:rsidP="00BD7293">
      <w:pPr>
        <w:spacing w:line="360" w:lineRule="auto"/>
        <w:ind w:firstLine="709"/>
        <w:jc w:val="both"/>
        <w:rPr>
          <w:sz w:val="28"/>
        </w:rPr>
      </w:pPr>
      <w:r w:rsidRPr="002B179C">
        <w:rPr>
          <w:sz w:val="28"/>
        </w:rPr>
        <w:t>предпринимательских  рисков</w:t>
      </w:r>
      <w:r>
        <w:rPr>
          <w:sz w:val="28"/>
        </w:rPr>
        <w:t>.</w:t>
      </w:r>
    </w:p>
    <w:p w:rsidR="000A1303" w:rsidRPr="00C064AD" w:rsidRDefault="00C064AD" w:rsidP="00BD7293">
      <w:pPr>
        <w:spacing w:line="360" w:lineRule="auto"/>
        <w:jc w:val="both"/>
        <w:rPr>
          <w:b/>
          <w:color w:val="000000"/>
          <w:sz w:val="28"/>
        </w:rPr>
      </w:pPr>
      <w:r w:rsidRPr="00C064AD">
        <w:rPr>
          <w:b/>
          <w:color w:val="000000"/>
          <w:sz w:val="28"/>
        </w:rPr>
        <w:t>1.</w:t>
      </w:r>
      <w:r w:rsidR="00A27CEE" w:rsidRPr="00C064AD">
        <w:rPr>
          <w:b/>
          <w:color w:val="000000"/>
          <w:sz w:val="28"/>
        </w:rPr>
        <w:t>Теоретические основы р</w:t>
      </w:r>
      <w:r w:rsidR="000A1303" w:rsidRPr="00C064AD">
        <w:rPr>
          <w:b/>
          <w:color w:val="000000"/>
          <w:sz w:val="28"/>
        </w:rPr>
        <w:t xml:space="preserve">азработки снижения предпринимательских рисков  </w:t>
      </w:r>
    </w:p>
    <w:p w:rsidR="000A1303" w:rsidRPr="00C064AD" w:rsidRDefault="000A1303" w:rsidP="00BD7293">
      <w:pPr>
        <w:spacing w:line="360" w:lineRule="auto"/>
        <w:jc w:val="both"/>
        <w:rPr>
          <w:b/>
          <w:color w:val="000000"/>
          <w:sz w:val="28"/>
        </w:rPr>
      </w:pPr>
      <w:r w:rsidRPr="00C064AD">
        <w:rPr>
          <w:b/>
          <w:color w:val="000000"/>
          <w:sz w:val="28"/>
        </w:rPr>
        <w:t xml:space="preserve">1.1 Понятия, сущность и </w:t>
      </w:r>
      <w:r w:rsidR="00C064AD" w:rsidRPr="00C064AD">
        <w:rPr>
          <w:b/>
          <w:color w:val="000000"/>
          <w:sz w:val="28"/>
        </w:rPr>
        <w:t>виды предпринимательских рисков</w:t>
      </w:r>
    </w:p>
    <w:p w:rsidR="000A1303" w:rsidRPr="00D91AB8" w:rsidRDefault="000A1303" w:rsidP="00BD7293">
      <w:pPr>
        <w:spacing w:line="360" w:lineRule="auto"/>
        <w:ind w:firstLine="709"/>
        <w:jc w:val="both"/>
        <w:rPr>
          <w:color w:val="000000"/>
          <w:sz w:val="28"/>
        </w:rPr>
      </w:pPr>
    </w:p>
    <w:p w:rsidR="000A1303" w:rsidRPr="00D91AB8" w:rsidRDefault="000A1303" w:rsidP="00BD7293">
      <w:pPr>
        <w:spacing w:line="360" w:lineRule="auto"/>
        <w:ind w:firstLine="709"/>
        <w:jc w:val="both"/>
        <w:rPr>
          <w:color w:val="000000"/>
          <w:sz w:val="28"/>
        </w:rPr>
      </w:pPr>
      <w:r w:rsidRPr="00D91AB8">
        <w:rPr>
          <w:color w:val="000000"/>
          <w:sz w:val="28"/>
        </w:rPr>
        <w:t xml:space="preserve">Понятие риска используется в целом ряде наук. Право рассматривает риск в связи с его правомерностью. Исследования по анализу риска можно найти в литературе по психологии, медицине, философии; в каждой из них изучение риска основывается на предмете исследования данной науки и, естественно, опирается на собственные подходы и методы. Такое разнообразие направлений исследования риска объясняется многоаспектностью этого явления. </w:t>
      </w:r>
    </w:p>
    <w:p w:rsidR="000A1303" w:rsidRPr="00D91AB8" w:rsidRDefault="000A1303" w:rsidP="00BD7293">
      <w:pPr>
        <w:spacing w:line="360" w:lineRule="auto"/>
        <w:ind w:firstLine="709"/>
        <w:jc w:val="both"/>
        <w:rPr>
          <w:color w:val="000000"/>
          <w:sz w:val="28"/>
        </w:rPr>
      </w:pPr>
      <w:r w:rsidRPr="00D91AB8">
        <w:rPr>
          <w:color w:val="000000"/>
          <w:sz w:val="28"/>
        </w:rPr>
        <w:t>Определенный интерес представляет сравнительное рассмотрение классической и неоклассической теории предпринимательского риска и их экономического приложения. При исследовании предпринимательской прибыли такие представители классической теории, как Дж. Милль, И.У. Сениор различали в структуре предпринимательского дохода процент (как долю на вложенный капитал), заработную плату предпринимателя и плату за риск (как возмещение возможного риска, связанного с предпринимательской деятельностью)</w:t>
      </w:r>
      <w:r w:rsidR="00D16128" w:rsidRPr="00D16128">
        <w:rPr>
          <w:color w:val="000000"/>
          <w:sz w:val="28"/>
          <w:szCs w:val="28"/>
          <w:vertAlign w:val="superscript"/>
        </w:rPr>
        <w:t>[</w:t>
      </w:r>
      <w:r w:rsidR="00A8209D" w:rsidRPr="00D16128">
        <w:rPr>
          <w:rStyle w:val="a4"/>
          <w:color w:val="000000"/>
          <w:sz w:val="28"/>
          <w:szCs w:val="28"/>
        </w:rPr>
        <w:footnoteReference w:id="1"/>
      </w:r>
      <w:r w:rsidR="00D16128">
        <w:rPr>
          <w:color w:val="000000"/>
          <w:sz w:val="28"/>
          <w:szCs w:val="28"/>
          <w:vertAlign w:val="superscript"/>
          <w:lang w:val="en-US"/>
        </w:rPr>
        <w:t>]</w:t>
      </w:r>
      <w:r w:rsidRPr="00D91AB8">
        <w:rPr>
          <w:color w:val="000000"/>
          <w:sz w:val="28"/>
        </w:rPr>
        <w:t xml:space="preserve">. </w:t>
      </w:r>
    </w:p>
    <w:p w:rsidR="000A1303" w:rsidRPr="00D91AB8" w:rsidRDefault="000A1303" w:rsidP="00BD7293">
      <w:pPr>
        <w:spacing w:line="360" w:lineRule="auto"/>
        <w:ind w:firstLine="709"/>
        <w:jc w:val="both"/>
        <w:rPr>
          <w:color w:val="000000"/>
          <w:sz w:val="28"/>
        </w:rPr>
      </w:pPr>
      <w:r w:rsidRPr="00D91AB8">
        <w:rPr>
          <w:color w:val="000000"/>
          <w:sz w:val="28"/>
        </w:rPr>
        <w:t xml:space="preserve">В классической теории предпринимательского риска последний отождествляется с математическим ожиданием потерь, которые могут произойти в результате выбранного решения. Риск здесь не что иное, как ущерб, который наносится осуществлением данного решения. </w:t>
      </w:r>
    </w:p>
    <w:p w:rsidR="000A1303" w:rsidRPr="00D91AB8" w:rsidRDefault="000A1303" w:rsidP="00BD7293">
      <w:pPr>
        <w:spacing w:line="360" w:lineRule="auto"/>
        <w:ind w:firstLine="709"/>
        <w:jc w:val="both"/>
        <w:rPr>
          <w:color w:val="000000"/>
          <w:sz w:val="28"/>
        </w:rPr>
      </w:pPr>
      <w:r w:rsidRPr="00D91AB8">
        <w:rPr>
          <w:color w:val="000000"/>
          <w:sz w:val="28"/>
        </w:rPr>
        <w:t xml:space="preserve">Такое одностороннее толкование сущности риска вызвало резкое возражение у части зарубежных экономистов, что повлекло за собой выработку иного понимания содержания предпринимательского риска. </w:t>
      </w:r>
    </w:p>
    <w:p w:rsidR="000A1303" w:rsidRPr="00D91AB8" w:rsidRDefault="000A1303" w:rsidP="00BD7293">
      <w:pPr>
        <w:spacing w:line="360" w:lineRule="auto"/>
        <w:ind w:firstLine="709"/>
        <w:jc w:val="both"/>
        <w:rPr>
          <w:color w:val="000000"/>
          <w:sz w:val="28"/>
        </w:rPr>
      </w:pPr>
      <w:r w:rsidRPr="00D91AB8">
        <w:rPr>
          <w:color w:val="000000"/>
          <w:sz w:val="28"/>
        </w:rPr>
        <w:t xml:space="preserve">Поведение предпринимателя, согласно неоклассической теории риска, обусловлено концепцией предельной полезности. Это означает, что при наличии двух вариантов, например, капитальных вложений, дающих одинаковую ожидаемую прибыль, предприниматель выбирает вариант, в котором колебания ожидаемой прибыли меньше. Если принимается небольшое число решений одного типа, то нельзя рассчитывать, что отклонения от ожидаемой, прибыли взаимно уравняются, так как в этом случае закон больших чисел не действует. Именно поэтому предприниматель, принимая решение, должен учитывать колебания прибыли и выбирать вариант решения, который дает тот же результат, но характеризуется меньшими колебаниями. </w:t>
      </w:r>
    </w:p>
    <w:p w:rsidR="000A1303" w:rsidRPr="00D91AB8" w:rsidRDefault="000A1303" w:rsidP="00BD7293">
      <w:pPr>
        <w:spacing w:line="360" w:lineRule="auto"/>
        <w:ind w:firstLine="709"/>
        <w:jc w:val="both"/>
        <w:rPr>
          <w:color w:val="000000"/>
          <w:sz w:val="28"/>
        </w:rPr>
      </w:pPr>
      <w:r w:rsidRPr="00D91AB8">
        <w:rPr>
          <w:color w:val="000000"/>
          <w:sz w:val="28"/>
        </w:rPr>
        <w:t>Согласно неоклассической теории, для предпринимателя верная прибыль того же ожидаемого размера, но связанная с возможными колебаниями менее интересна</w:t>
      </w:r>
      <w:r w:rsidR="00D16128" w:rsidRPr="00D16128">
        <w:rPr>
          <w:color w:val="000000"/>
          <w:sz w:val="28"/>
          <w:szCs w:val="28"/>
          <w:vertAlign w:val="superscript"/>
        </w:rPr>
        <w:t>[</w:t>
      </w:r>
      <w:r w:rsidR="00A8209D">
        <w:rPr>
          <w:rStyle w:val="a4"/>
          <w:color w:val="000000"/>
          <w:sz w:val="28"/>
        </w:rPr>
        <w:footnoteReference w:id="2"/>
      </w:r>
      <w:r w:rsidR="00D16128" w:rsidRPr="00D16128">
        <w:rPr>
          <w:color w:val="000000"/>
          <w:sz w:val="28"/>
          <w:szCs w:val="28"/>
          <w:vertAlign w:val="superscript"/>
        </w:rPr>
        <w:t>]</w:t>
      </w:r>
      <w:r w:rsidRPr="00D91AB8">
        <w:rPr>
          <w:color w:val="000000"/>
          <w:sz w:val="28"/>
        </w:rPr>
        <w:t xml:space="preserve">. </w:t>
      </w:r>
    </w:p>
    <w:p w:rsidR="000A1303" w:rsidRPr="00D91AB8" w:rsidRDefault="000A1303" w:rsidP="00BD7293">
      <w:pPr>
        <w:spacing w:line="360" w:lineRule="auto"/>
        <w:ind w:firstLine="709"/>
        <w:jc w:val="both"/>
        <w:rPr>
          <w:color w:val="000000"/>
          <w:sz w:val="28"/>
        </w:rPr>
      </w:pPr>
      <w:r w:rsidRPr="00D91AB8">
        <w:rPr>
          <w:color w:val="000000"/>
          <w:sz w:val="28"/>
        </w:rPr>
        <w:t xml:space="preserve">Проблема риска в нашей стране достаточно «созрела». Однако сейчас, как отмечает А. Альгин, перечень литературы о риске досадно беден, фундаментальных исследований, по существу, нет. Дело ограничивается немногочисленными журнальными и газетными статьями преимущественно очеркового характера. Проблема эта не получила должного обоснования и в практической работе руководителей. </w:t>
      </w:r>
    </w:p>
    <w:p w:rsidR="000A1303" w:rsidRPr="00D91AB8" w:rsidRDefault="000A1303" w:rsidP="00BD7293">
      <w:pPr>
        <w:spacing w:line="360" w:lineRule="auto"/>
        <w:ind w:firstLine="709"/>
        <w:jc w:val="both"/>
        <w:rPr>
          <w:color w:val="000000"/>
          <w:sz w:val="28"/>
        </w:rPr>
      </w:pPr>
      <w:r w:rsidRPr="00D91AB8">
        <w:rPr>
          <w:color w:val="000000"/>
          <w:sz w:val="28"/>
        </w:rPr>
        <w:t xml:space="preserve">Анализ экономической литературы, посвященной проблеме риска, таких авторов, как: В. Абчук, А. Альгин, С. Жизнин, Ю. Осипов, Б. Райзберг, С. Валдайцев, показывает, что среди исследователей нет единого мнения относительно определения предпринимательского риска. </w:t>
      </w:r>
    </w:p>
    <w:p w:rsidR="000A1303" w:rsidRPr="00D91AB8" w:rsidRDefault="000A1303" w:rsidP="00BD7293">
      <w:pPr>
        <w:spacing w:line="360" w:lineRule="auto"/>
        <w:ind w:firstLine="709"/>
        <w:jc w:val="both"/>
        <w:rPr>
          <w:color w:val="000000"/>
          <w:sz w:val="28"/>
        </w:rPr>
      </w:pPr>
      <w:r w:rsidRPr="00D91AB8">
        <w:rPr>
          <w:color w:val="000000"/>
          <w:sz w:val="28"/>
        </w:rPr>
        <w:t>В. Абчук и А. Альгин определяют риск как деятельность или действие по «снятию неопределенности». Л. Растригин и Б. Райзберг определяют риск как «ущерб, возможные потери», придерживаясь тем самым классической теории предпринимательского риска</w:t>
      </w:r>
      <w:r w:rsidR="00D16128" w:rsidRPr="00D16128">
        <w:rPr>
          <w:color w:val="000000"/>
          <w:sz w:val="28"/>
          <w:szCs w:val="28"/>
          <w:vertAlign w:val="superscript"/>
        </w:rPr>
        <w:t>[</w:t>
      </w:r>
      <w:r w:rsidR="00A8209D">
        <w:rPr>
          <w:rStyle w:val="a4"/>
          <w:color w:val="000000"/>
          <w:sz w:val="28"/>
        </w:rPr>
        <w:footnoteReference w:id="3"/>
      </w:r>
      <w:r w:rsidR="00D16128" w:rsidRPr="00D16128">
        <w:rPr>
          <w:color w:val="000000"/>
          <w:sz w:val="28"/>
          <w:szCs w:val="28"/>
          <w:vertAlign w:val="superscript"/>
        </w:rPr>
        <w:t>]</w:t>
      </w:r>
      <w:r w:rsidRPr="00D91AB8">
        <w:rPr>
          <w:color w:val="000000"/>
          <w:sz w:val="28"/>
        </w:rPr>
        <w:t xml:space="preserve">. </w:t>
      </w:r>
    </w:p>
    <w:p w:rsidR="000A1303" w:rsidRPr="00D91AB8" w:rsidRDefault="000A1303" w:rsidP="00BD7293">
      <w:pPr>
        <w:spacing w:line="360" w:lineRule="auto"/>
        <w:ind w:firstLine="709"/>
        <w:jc w:val="both"/>
        <w:rPr>
          <w:color w:val="000000"/>
          <w:sz w:val="28"/>
        </w:rPr>
      </w:pPr>
      <w:r w:rsidRPr="00D91AB8">
        <w:rPr>
          <w:color w:val="000000"/>
          <w:sz w:val="28"/>
        </w:rPr>
        <w:t xml:space="preserve">Анализ многочисленных определений риска позволяет выявить основные моменты, которые являются характерными для рисковой ситуации, такие, как: </w:t>
      </w:r>
    </w:p>
    <w:p w:rsidR="00D91AB8" w:rsidRDefault="000A1303" w:rsidP="00BD7293">
      <w:pPr>
        <w:numPr>
          <w:ilvl w:val="0"/>
          <w:numId w:val="1"/>
        </w:numPr>
        <w:spacing w:line="360" w:lineRule="auto"/>
        <w:jc w:val="both"/>
        <w:rPr>
          <w:color w:val="000000"/>
          <w:sz w:val="28"/>
        </w:rPr>
      </w:pPr>
      <w:r w:rsidRPr="00D91AB8">
        <w:rPr>
          <w:color w:val="000000"/>
          <w:sz w:val="28"/>
        </w:rPr>
        <w:t xml:space="preserve">случайный характер события, который определяет, какой из возможных исходов реализуется на практике; </w:t>
      </w:r>
    </w:p>
    <w:p w:rsidR="00D91AB8" w:rsidRDefault="000A1303" w:rsidP="00BD7293">
      <w:pPr>
        <w:numPr>
          <w:ilvl w:val="0"/>
          <w:numId w:val="1"/>
        </w:numPr>
        <w:spacing w:line="360" w:lineRule="auto"/>
        <w:jc w:val="both"/>
        <w:rPr>
          <w:color w:val="000000"/>
          <w:sz w:val="28"/>
        </w:rPr>
      </w:pPr>
      <w:r w:rsidRPr="00D91AB8">
        <w:rPr>
          <w:color w:val="000000"/>
          <w:sz w:val="28"/>
        </w:rPr>
        <w:t xml:space="preserve">наличие альтернативных решений; </w:t>
      </w:r>
    </w:p>
    <w:p w:rsidR="00D91AB8" w:rsidRDefault="000A1303" w:rsidP="00BD7293">
      <w:pPr>
        <w:numPr>
          <w:ilvl w:val="0"/>
          <w:numId w:val="1"/>
        </w:numPr>
        <w:spacing w:line="360" w:lineRule="auto"/>
        <w:jc w:val="both"/>
        <w:rPr>
          <w:color w:val="000000"/>
          <w:sz w:val="28"/>
        </w:rPr>
      </w:pPr>
      <w:r w:rsidRPr="00D91AB8">
        <w:rPr>
          <w:color w:val="000000"/>
          <w:sz w:val="28"/>
        </w:rPr>
        <w:t>известны или можно определить вероятности исходов и ожидаемые результаты;</w:t>
      </w:r>
    </w:p>
    <w:p w:rsidR="00D91AB8" w:rsidRDefault="000A1303" w:rsidP="00BD7293">
      <w:pPr>
        <w:numPr>
          <w:ilvl w:val="0"/>
          <w:numId w:val="1"/>
        </w:numPr>
        <w:spacing w:line="360" w:lineRule="auto"/>
        <w:jc w:val="both"/>
        <w:rPr>
          <w:color w:val="000000"/>
          <w:sz w:val="28"/>
        </w:rPr>
      </w:pPr>
      <w:r w:rsidRPr="00D91AB8">
        <w:rPr>
          <w:color w:val="000000"/>
          <w:sz w:val="28"/>
        </w:rPr>
        <w:t xml:space="preserve">вероятность возникновения убытков; </w:t>
      </w:r>
    </w:p>
    <w:p w:rsidR="000A1303" w:rsidRPr="00D91AB8" w:rsidRDefault="000A1303" w:rsidP="00BD7293">
      <w:pPr>
        <w:numPr>
          <w:ilvl w:val="0"/>
          <w:numId w:val="1"/>
        </w:numPr>
        <w:spacing w:line="360" w:lineRule="auto"/>
        <w:jc w:val="both"/>
        <w:rPr>
          <w:color w:val="000000"/>
          <w:sz w:val="28"/>
        </w:rPr>
      </w:pPr>
      <w:r w:rsidRPr="00D91AB8">
        <w:rPr>
          <w:color w:val="000000"/>
          <w:sz w:val="28"/>
        </w:rPr>
        <w:t>вероятность получения дополнительной прибыли</w:t>
      </w:r>
      <w:r w:rsidR="00D16128">
        <w:rPr>
          <w:color w:val="000000"/>
          <w:sz w:val="28"/>
          <w:szCs w:val="28"/>
          <w:vertAlign w:val="superscript"/>
          <w:lang w:val="en-US"/>
        </w:rPr>
        <w:t>[</w:t>
      </w:r>
      <w:r w:rsidR="00A8209D">
        <w:rPr>
          <w:rStyle w:val="a4"/>
          <w:color w:val="000000"/>
          <w:sz w:val="28"/>
        </w:rPr>
        <w:footnoteReference w:id="4"/>
      </w:r>
      <w:r w:rsidR="00D16128">
        <w:rPr>
          <w:color w:val="000000"/>
          <w:sz w:val="28"/>
          <w:szCs w:val="28"/>
          <w:vertAlign w:val="superscript"/>
          <w:lang w:val="en-US"/>
        </w:rPr>
        <w:t>]</w:t>
      </w:r>
      <w:r w:rsidRPr="00D91AB8">
        <w:rPr>
          <w:color w:val="000000"/>
          <w:sz w:val="28"/>
        </w:rPr>
        <w:t xml:space="preserve">. </w:t>
      </w:r>
    </w:p>
    <w:p w:rsidR="000A1303" w:rsidRPr="00D91AB8" w:rsidRDefault="000A1303" w:rsidP="00BD7293">
      <w:pPr>
        <w:spacing w:line="360" w:lineRule="auto"/>
        <w:ind w:firstLine="709"/>
        <w:jc w:val="both"/>
        <w:rPr>
          <w:color w:val="000000"/>
          <w:sz w:val="28"/>
        </w:rPr>
      </w:pPr>
      <w:r w:rsidRPr="00D91AB8">
        <w:rPr>
          <w:color w:val="000000"/>
          <w:sz w:val="28"/>
        </w:rPr>
        <w:t xml:space="preserve">Таким образом, категорию «риск» можно определить как опасность потенциально возможной, вероятной потери ресурсов или недополучения доходов по сравнению с вариантом, который рассчитан на рациональное использование ресурсов в данном виде предпринимательской деятельности. Другими словами, риск — это угроза того, что предприниматель понесет потери в виде дополнительных расходов или получит доходы ниже тех, на которые он рассчитывал. </w:t>
      </w:r>
    </w:p>
    <w:p w:rsidR="000A1303" w:rsidRPr="00D91AB8" w:rsidRDefault="000A1303" w:rsidP="00BD7293">
      <w:pPr>
        <w:spacing w:line="360" w:lineRule="auto"/>
        <w:ind w:firstLine="709"/>
        <w:jc w:val="both"/>
        <w:rPr>
          <w:color w:val="000000"/>
          <w:sz w:val="28"/>
        </w:rPr>
      </w:pPr>
      <w:r w:rsidRPr="00D91AB8">
        <w:rPr>
          <w:color w:val="000000"/>
          <w:sz w:val="28"/>
        </w:rPr>
        <w:t xml:space="preserve">Хотя последствия риска чаще всего проявляются в виде финансовых потерь или невозможности получения ожидаемой прибыли, однако риск — это не только нежелательные результаты принятых решений. При определенных вариантах предпринимательских проектов существует не только опасность не достичь намеченного результата, но и вероятность превысить ожидаемую прибыль. В этом и заключается предпринимательский риск, который характеризуется сочетанием возможности достижения как нежелательных, так и особо благоприятных отклонений от запланированных результатов. </w:t>
      </w:r>
    </w:p>
    <w:p w:rsidR="000A1303" w:rsidRPr="00D91AB8" w:rsidRDefault="000A1303" w:rsidP="00BD7293">
      <w:pPr>
        <w:spacing w:line="360" w:lineRule="auto"/>
        <w:ind w:firstLine="709"/>
        <w:jc w:val="both"/>
        <w:rPr>
          <w:color w:val="000000"/>
          <w:sz w:val="28"/>
        </w:rPr>
      </w:pPr>
      <w:r w:rsidRPr="00D91AB8">
        <w:rPr>
          <w:color w:val="000000"/>
          <w:sz w:val="28"/>
        </w:rPr>
        <w:t>Сложность классификации предпринимательских рисков заключается в их многообразии. С риском предпринимательские фирмы сталкиваются всегда при решении как текущих, так и долгосрочных задач. Существуют определенные виды рисков, действию которых подвержены все без исключения предпринимательские организации. По видам предпринимательские риски бывают:</w:t>
      </w:r>
    </w:p>
    <w:p w:rsidR="00D91AB8" w:rsidRDefault="000A1303" w:rsidP="00BD7293">
      <w:pPr>
        <w:numPr>
          <w:ilvl w:val="0"/>
          <w:numId w:val="2"/>
        </w:numPr>
        <w:spacing w:line="360" w:lineRule="auto"/>
        <w:jc w:val="both"/>
        <w:rPr>
          <w:color w:val="000000"/>
          <w:sz w:val="28"/>
        </w:rPr>
      </w:pPr>
      <w:r w:rsidRPr="00D91AB8">
        <w:rPr>
          <w:color w:val="000000"/>
          <w:sz w:val="28"/>
        </w:rPr>
        <w:t>политический риск;</w:t>
      </w:r>
    </w:p>
    <w:p w:rsidR="00D91AB8" w:rsidRDefault="000A1303" w:rsidP="00BD7293">
      <w:pPr>
        <w:numPr>
          <w:ilvl w:val="0"/>
          <w:numId w:val="2"/>
        </w:numPr>
        <w:spacing w:line="360" w:lineRule="auto"/>
        <w:jc w:val="both"/>
        <w:rPr>
          <w:color w:val="000000"/>
          <w:sz w:val="28"/>
        </w:rPr>
      </w:pPr>
      <w:r w:rsidRPr="00D91AB8">
        <w:rPr>
          <w:color w:val="000000"/>
          <w:sz w:val="28"/>
        </w:rPr>
        <w:t>производственный риск;</w:t>
      </w:r>
    </w:p>
    <w:p w:rsidR="00D91AB8" w:rsidRDefault="000A1303" w:rsidP="00BD7293">
      <w:pPr>
        <w:numPr>
          <w:ilvl w:val="0"/>
          <w:numId w:val="2"/>
        </w:numPr>
        <w:spacing w:line="360" w:lineRule="auto"/>
        <w:jc w:val="both"/>
        <w:rPr>
          <w:color w:val="000000"/>
          <w:sz w:val="28"/>
        </w:rPr>
      </w:pPr>
      <w:r w:rsidRPr="00D91AB8">
        <w:rPr>
          <w:color w:val="000000"/>
          <w:sz w:val="28"/>
        </w:rPr>
        <w:t>коммерческий риск;</w:t>
      </w:r>
    </w:p>
    <w:p w:rsidR="00D91AB8" w:rsidRDefault="000A1303" w:rsidP="00BD7293">
      <w:pPr>
        <w:numPr>
          <w:ilvl w:val="0"/>
          <w:numId w:val="2"/>
        </w:numPr>
        <w:spacing w:line="360" w:lineRule="auto"/>
        <w:jc w:val="both"/>
        <w:rPr>
          <w:color w:val="000000"/>
          <w:sz w:val="28"/>
        </w:rPr>
      </w:pPr>
      <w:r w:rsidRPr="00D91AB8">
        <w:rPr>
          <w:color w:val="000000"/>
          <w:sz w:val="28"/>
        </w:rPr>
        <w:t>финансовый риск;</w:t>
      </w:r>
    </w:p>
    <w:p w:rsidR="00D91AB8" w:rsidRDefault="000A1303" w:rsidP="00BD7293">
      <w:pPr>
        <w:numPr>
          <w:ilvl w:val="0"/>
          <w:numId w:val="2"/>
        </w:numPr>
        <w:spacing w:line="360" w:lineRule="auto"/>
        <w:jc w:val="both"/>
        <w:rPr>
          <w:color w:val="000000"/>
          <w:sz w:val="28"/>
        </w:rPr>
      </w:pPr>
      <w:r w:rsidRPr="00D91AB8">
        <w:rPr>
          <w:color w:val="000000"/>
          <w:sz w:val="28"/>
        </w:rPr>
        <w:t>технический риск;</w:t>
      </w:r>
    </w:p>
    <w:p w:rsidR="00D91AB8" w:rsidRDefault="000A1303" w:rsidP="00BD7293">
      <w:pPr>
        <w:numPr>
          <w:ilvl w:val="0"/>
          <w:numId w:val="2"/>
        </w:numPr>
        <w:spacing w:line="360" w:lineRule="auto"/>
        <w:jc w:val="both"/>
        <w:rPr>
          <w:color w:val="000000"/>
          <w:sz w:val="28"/>
        </w:rPr>
      </w:pPr>
      <w:r w:rsidRPr="00D91AB8">
        <w:rPr>
          <w:color w:val="000000"/>
          <w:sz w:val="28"/>
        </w:rPr>
        <w:t>отраслевой риск;</w:t>
      </w:r>
    </w:p>
    <w:p w:rsidR="000A1303" w:rsidRPr="00D91AB8" w:rsidRDefault="000A1303" w:rsidP="00BD7293">
      <w:pPr>
        <w:numPr>
          <w:ilvl w:val="0"/>
          <w:numId w:val="2"/>
        </w:numPr>
        <w:spacing w:line="360" w:lineRule="auto"/>
        <w:jc w:val="both"/>
        <w:rPr>
          <w:color w:val="000000"/>
          <w:sz w:val="28"/>
        </w:rPr>
      </w:pPr>
      <w:r w:rsidRPr="00D91AB8">
        <w:rPr>
          <w:color w:val="000000"/>
          <w:sz w:val="28"/>
        </w:rPr>
        <w:t>инновационный риск.</w:t>
      </w:r>
      <w:r w:rsidR="00D16128">
        <w:rPr>
          <w:color w:val="000000"/>
          <w:sz w:val="28"/>
          <w:szCs w:val="28"/>
          <w:vertAlign w:val="superscript"/>
          <w:lang w:val="en-US"/>
        </w:rPr>
        <w:t>[</w:t>
      </w:r>
      <w:r w:rsidR="00A8209D">
        <w:rPr>
          <w:rStyle w:val="a4"/>
          <w:color w:val="000000"/>
          <w:sz w:val="28"/>
        </w:rPr>
        <w:footnoteReference w:id="5"/>
      </w:r>
      <w:r w:rsidR="00D16128">
        <w:rPr>
          <w:color w:val="000000"/>
          <w:sz w:val="28"/>
          <w:szCs w:val="28"/>
          <w:vertAlign w:val="superscript"/>
          <w:lang w:val="en-US"/>
        </w:rPr>
        <w:t>]</w:t>
      </w:r>
    </w:p>
    <w:p w:rsidR="000A1303" w:rsidRPr="00D91AB8" w:rsidRDefault="000A1303" w:rsidP="00BD7293">
      <w:pPr>
        <w:spacing w:line="360" w:lineRule="auto"/>
        <w:ind w:firstLine="709"/>
        <w:jc w:val="both"/>
        <w:rPr>
          <w:color w:val="000000"/>
          <w:sz w:val="28"/>
        </w:rPr>
      </w:pPr>
      <w:r w:rsidRPr="00D91AB8">
        <w:rPr>
          <w:color w:val="000000"/>
          <w:sz w:val="28"/>
        </w:rPr>
        <w:t xml:space="preserve">Политический риск — это возможность возникновения убытков или сокращения размеров прибыли, являющихся следствием государственной политики. Учет данного вида риска особенно важен в странах с неустоявшимся законодательством, отсутствием традиций и культуры предпринимательства. От политический риск нельзя уйти, его можно лишь верно оценить и учесть. Политические риски можно подразделить на четыре группы: </w:t>
      </w:r>
    </w:p>
    <w:p w:rsidR="00D91AB8" w:rsidRDefault="000A1303" w:rsidP="00BD7293">
      <w:pPr>
        <w:numPr>
          <w:ilvl w:val="0"/>
          <w:numId w:val="3"/>
        </w:numPr>
        <w:spacing w:line="360" w:lineRule="auto"/>
        <w:jc w:val="both"/>
        <w:rPr>
          <w:color w:val="000000"/>
          <w:sz w:val="28"/>
        </w:rPr>
      </w:pPr>
      <w:r w:rsidRPr="00D91AB8">
        <w:rPr>
          <w:color w:val="000000"/>
          <w:sz w:val="28"/>
        </w:rPr>
        <w:t>риск национализации и экспроприации без адекватной компенсации (принудительны выкупа властями имущества компании или просто ограничения доступа инвесторов к управлению активами);</w:t>
      </w:r>
    </w:p>
    <w:p w:rsidR="00D91AB8" w:rsidRDefault="000A1303" w:rsidP="00BD7293">
      <w:pPr>
        <w:numPr>
          <w:ilvl w:val="0"/>
          <w:numId w:val="3"/>
        </w:numPr>
        <w:spacing w:line="360" w:lineRule="auto"/>
        <w:jc w:val="both"/>
        <w:rPr>
          <w:color w:val="000000"/>
          <w:sz w:val="28"/>
        </w:rPr>
      </w:pPr>
      <w:r w:rsidRPr="00D91AB8">
        <w:rPr>
          <w:color w:val="000000"/>
          <w:sz w:val="28"/>
        </w:rPr>
        <w:t>риск трансферта, связанный с возможными ограничениями на конвертирование местной валюты (риск связан с переводами местной валюты в иностранную);</w:t>
      </w:r>
    </w:p>
    <w:p w:rsidR="00D91AB8" w:rsidRDefault="000A1303" w:rsidP="00BD7293">
      <w:pPr>
        <w:numPr>
          <w:ilvl w:val="0"/>
          <w:numId w:val="3"/>
        </w:numPr>
        <w:spacing w:line="360" w:lineRule="auto"/>
        <w:jc w:val="both"/>
        <w:rPr>
          <w:color w:val="000000"/>
          <w:sz w:val="28"/>
        </w:rPr>
      </w:pPr>
      <w:r w:rsidRPr="00D91AB8">
        <w:rPr>
          <w:color w:val="000000"/>
          <w:sz w:val="28"/>
        </w:rPr>
        <w:t>риск разрыва контракта из-за действий властей страны, в которой находится компания-контрагент (контракт разрывается по не зависящим от партнера причинам, например, в связи с изменением национального законодательства.)</w:t>
      </w:r>
    </w:p>
    <w:p w:rsidR="000A1303" w:rsidRPr="00D91AB8" w:rsidRDefault="000A1303" w:rsidP="00BD7293">
      <w:pPr>
        <w:numPr>
          <w:ilvl w:val="0"/>
          <w:numId w:val="3"/>
        </w:numPr>
        <w:spacing w:line="360" w:lineRule="auto"/>
        <w:jc w:val="both"/>
        <w:rPr>
          <w:color w:val="000000"/>
          <w:sz w:val="28"/>
        </w:rPr>
      </w:pPr>
      <w:r w:rsidRPr="00D91AB8">
        <w:rPr>
          <w:color w:val="000000"/>
          <w:sz w:val="28"/>
        </w:rPr>
        <w:t>риск военных действий и гражданских беспорядков (в результате которых предпринимательские фирмы могут понести большие потери и даже обанкротиться).</w:t>
      </w:r>
    </w:p>
    <w:p w:rsidR="000A1303" w:rsidRPr="00D91AB8" w:rsidRDefault="000A1303" w:rsidP="00BD7293">
      <w:pPr>
        <w:spacing w:line="360" w:lineRule="auto"/>
        <w:ind w:firstLine="709"/>
        <w:jc w:val="both"/>
        <w:rPr>
          <w:color w:val="000000"/>
          <w:sz w:val="28"/>
        </w:rPr>
      </w:pPr>
      <w:r w:rsidRPr="00D91AB8">
        <w:rPr>
          <w:color w:val="000000"/>
          <w:sz w:val="28"/>
        </w:rPr>
        <w:t xml:space="preserve">Технический риск. Внедрение новой техники и технологии ведет к опасности техногенных катастроф, причиняющих значительный ущерб природе, людям, производству. В данном случае речь идет о техническом риске. К техническим рискам относятся: </w:t>
      </w:r>
    </w:p>
    <w:p w:rsidR="00D91AB8" w:rsidRDefault="000A1303" w:rsidP="00BD7293">
      <w:pPr>
        <w:numPr>
          <w:ilvl w:val="0"/>
          <w:numId w:val="4"/>
        </w:numPr>
        <w:spacing w:line="360" w:lineRule="auto"/>
        <w:jc w:val="both"/>
        <w:rPr>
          <w:color w:val="000000"/>
          <w:sz w:val="28"/>
        </w:rPr>
      </w:pPr>
      <w:r w:rsidRPr="00D91AB8">
        <w:rPr>
          <w:color w:val="000000"/>
          <w:sz w:val="28"/>
        </w:rPr>
        <w:t xml:space="preserve">вероятность потерь вследствие отрицательных результатов научно-исследовательских работ; </w:t>
      </w:r>
    </w:p>
    <w:p w:rsidR="00D91AB8" w:rsidRDefault="000A1303" w:rsidP="00BD7293">
      <w:pPr>
        <w:numPr>
          <w:ilvl w:val="0"/>
          <w:numId w:val="4"/>
        </w:numPr>
        <w:spacing w:line="360" w:lineRule="auto"/>
        <w:jc w:val="both"/>
        <w:rPr>
          <w:color w:val="000000"/>
          <w:sz w:val="28"/>
        </w:rPr>
      </w:pPr>
      <w:r w:rsidRPr="00D91AB8">
        <w:rPr>
          <w:color w:val="000000"/>
          <w:sz w:val="28"/>
        </w:rPr>
        <w:t xml:space="preserve">вероятность потерь в результате недостижения запланированных технических параметров в ходе конструкторских и технологических разработок; </w:t>
      </w:r>
    </w:p>
    <w:p w:rsidR="00D91AB8" w:rsidRDefault="000A1303" w:rsidP="00BD7293">
      <w:pPr>
        <w:numPr>
          <w:ilvl w:val="0"/>
          <w:numId w:val="4"/>
        </w:numPr>
        <w:spacing w:line="360" w:lineRule="auto"/>
        <w:jc w:val="both"/>
        <w:rPr>
          <w:color w:val="000000"/>
          <w:sz w:val="28"/>
        </w:rPr>
      </w:pPr>
      <w:r w:rsidRPr="00D91AB8">
        <w:rPr>
          <w:color w:val="000000"/>
          <w:sz w:val="28"/>
        </w:rPr>
        <w:t xml:space="preserve">вероятность потерь в результате низких технологических возможностей производства, что не позволяет освоить результаты новых разработок; </w:t>
      </w:r>
    </w:p>
    <w:p w:rsidR="00D91AB8" w:rsidRDefault="000A1303" w:rsidP="00BD7293">
      <w:pPr>
        <w:numPr>
          <w:ilvl w:val="0"/>
          <w:numId w:val="4"/>
        </w:numPr>
        <w:spacing w:line="360" w:lineRule="auto"/>
        <w:jc w:val="both"/>
        <w:rPr>
          <w:color w:val="000000"/>
          <w:sz w:val="28"/>
        </w:rPr>
      </w:pPr>
      <w:r w:rsidRPr="00D91AB8">
        <w:rPr>
          <w:color w:val="000000"/>
          <w:sz w:val="28"/>
        </w:rPr>
        <w:t xml:space="preserve">вероятность потерь в результате возникновения при использовании новых технологий и продуктов побочных или отсроченных во времени проявления проблем; </w:t>
      </w:r>
    </w:p>
    <w:p w:rsidR="000A1303" w:rsidRPr="00D91AB8" w:rsidRDefault="000A1303" w:rsidP="00BD7293">
      <w:pPr>
        <w:numPr>
          <w:ilvl w:val="0"/>
          <w:numId w:val="4"/>
        </w:numPr>
        <w:spacing w:line="360" w:lineRule="auto"/>
        <w:jc w:val="both"/>
        <w:rPr>
          <w:color w:val="000000"/>
          <w:sz w:val="28"/>
        </w:rPr>
      </w:pPr>
      <w:r w:rsidRPr="00D91AB8">
        <w:rPr>
          <w:color w:val="000000"/>
          <w:sz w:val="28"/>
        </w:rPr>
        <w:t xml:space="preserve">вероятность потерь в результате сбоев и поломки оборудования и т. д. </w:t>
      </w:r>
    </w:p>
    <w:p w:rsidR="000A1303" w:rsidRPr="00D91AB8" w:rsidRDefault="000A1303" w:rsidP="00BD7293">
      <w:pPr>
        <w:spacing w:line="360" w:lineRule="auto"/>
        <w:ind w:firstLine="709"/>
        <w:jc w:val="both"/>
        <w:rPr>
          <w:color w:val="000000"/>
          <w:sz w:val="28"/>
        </w:rPr>
      </w:pPr>
      <w:r w:rsidRPr="00D91AB8">
        <w:rPr>
          <w:color w:val="000000"/>
          <w:sz w:val="28"/>
        </w:rPr>
        <w:t xml:space="preserve">Производственный риск связан с производством продукции, товаров и услуг; с осуществлением любых видов производственной деятельности, в процессе которой предприниматели сталкиваются с проблемами неадекватного использования сырья, роста себестоимости, увеличения потерь рабочего времени, использования новых методов производства. К основным причинам производственного риска относятся: </w:t>
      </w:r>
    </w:p>
    <w:p w:rsidR="00D91AB8" w:rsidRDefault="000A1303" w:rsidP="00BD7293">
      <w:pPr>
        <w:numPr>
          <w:ilvl w:val="0"/>
          <w:numId w:val="5"/>
        </w:numPr>
        <w:spacing w:line="360" w:lineRule="auto"/>
        <w:jc w:val="both"/>
        <w:rPr>
          <w:color w:val="000000"/>
          <w:sz w:val="28"/>
        </w:rPr>
      </w:pPr>
      <w:r w:rsidRPr="00D91AB8">
        <w:rPr>
          <w:color w:val="000000"/>
          <w:sz w:val="28"/>
        </w:rPr>
        <w:t xml:space="preserve">снижение намеченных объемов производства и реализации продукции вследствие снижения производительности труда, простоя оборудования, потерь рабочего времени, отсутствия необходимого количества исходных материалов, повышенного процента брака производимой продукции; </w:t>
      </w:r>
    </w:p>
    <w:p w:rsidR="00D91AB8" w:rsidRDefault="000A1303" w:rsidP="00BD7293">
      <w:pPr>
        <w:numPr>
          <w:ilvl w:val="0"/>
          <w:numId w:val="5"/>
        </w:numPr>
        <w:spacing w:line="360" w:lineRule="auto"/>
        <w:jc w:val="both"/>
        <w:rPr>
          <w:color w:val="000000"/>
          <w:sz w:val="28"/>
        </w:rPr>
      </w:pPr>
      <w:r w:rsidRPr="00D91AB8">
        <w:rPr>
          <w:color w:val="000000"/>
          <w:sz w:val="28"/>
        </w:rPr>
        <w:t xml:space="preserve">снижение цен, по которым планировалось реализовывать продукцию или услугу, в связи с ее недостаточным качеством, неблагоприятным изменением рыночной конъюнктуры, падением спроса; </w:t>
      </w:r>
    </w:p>
    <w:p w:rsidR="00D91AB8" w:rsidRDefault="000A1303" w:rsidP="00BD7293">
      <w:pPr>
        <w:numPr>
          <w:ilvl w:val="0"/>
          <w:numId w:val="5"/>
        </w:numPr>
        <w:spacing w:line="360" w:lineRule="auto"/>
        <w:jc w:val="both"/>
        <w:rPr>
          <w:color w:val="000000"/>
          <w:sz w:val="28"/>
        </w:rPr>
      </w:pPr>
      <w:r w:rsidRPr="00D91AB8">
        <w:rPr>
          <w:color w:val="000000"/>
          <w:sz w:val="28"/>
        </w:rPr>
        <w:t xml:space="preserve">увеличение расхода материальных затрат в результате перерасхода материалов, сырья, топлива, энергии, а так же за счет увеличения транспортных расходов, торговых издержек, накладных и других побочных расходов; </w:t>
      </w:r>
    </w:p>
    <w:p w:rsidR="00D91AB8" w:rsidRDefault="000A1303" w:rsidP="00BD7293">
      <w:pPr>
        <w:numPr>
          <w:ilvl w:val="0"/>
          <w:numId w:val="5"/>
        </w:numPr>
        <w:spacing w:line="360" w:lineRule="auto"/>
        <w:jc w:val="both"/>
        <w:rPr>
          <w:color w:val="000000"/>
          <w:sz w:val="28"/>
        </w:rPr>
      </w:pPr>
      <w:r w:rsidRPr="00D91AB8">
        <w:rPr>
          <w:color w:val="000000"/>
          <w:sz w:val="28"/>
        </w:rPr>
        <w:t xml:space="preserve">рост фонда оплаты труда за счет превышения намеченной численности либо за счет выплат более высокого, чем запланировано, уровня заработной платы отдельным сотрудникам; </w:t>
      </w:r>
    </w:p>
    <w:p w:rsidR="00D91AB8" w:rsidRDefault="000A1303" w:rsidP="00BD7293">
      <w:pPr>
        <w:numPr>
          <w:ilvl w:val="0"/>
          <w:numId w:val="5"/>
        </w:numPr>
        <w:spacing w:line="360" w:lineRule="auto"/>
        <w:jc w:val="both"/>
        <w:rPr>
          <w:color w:val="000000"/>
          <w:sz w:val="28"/>
        </w:rPr>
      </w:pPr>
      <w:r w:rsidRPr="00D91AB8">
        <w:rPr>
          <w:color w:val="000000"/>
          <w:sz w:val="28"/>
        </w:rPr>
        <w:t xml:space="preserve">увеличение налоговых платежей и других отчислений в результате изменения ставки налогов в неблагоприятную для предпринимательской фирмы сторону и их отчислений в процессе деятельности; </w:t>
      </w:r>
    </w:p>
    <w:p w:rsidR="00D91AB8" w:rsidRDefault="000A1303" w:rsidP="00BD7293">
      <w:pPr>
        <w:numPr>
          <w:ilvl w:val="0"/>
          <w:numId w:val="5"/>
        </w:numPr>
        <w:spacing w:line="360" w:lineRule="auto"/>
        <w:jc w:val="both"/>
        <w:rPr>
          <w:color w:val="000000"/>
          <w:sz w:val="28"/>
        </w:rPr>
      </w:pPr>
      <w:r w:rsidRPr="00D91AB8">
        <w:rPr>
          <w:color w:val="000000"/>
          <w:sz w:val="28"/>
        </w:rPr>
        <w:t xml:space="preserve">низкая дисциплина поставок, перебои с топливом и электроэнергией; </w:t>
      </w:r>
    </w:p>
    <w:p w:rsidR="000A1303" w:rsidRPr="00D91AB8" w:rsidRDefault="000A1303" w:rsidP="00BD7293">
      <w:pPr>
        <w:numPr>
          <w:ilvl w:val="0"/>
          <w:numId w:val="5"/>
        </w:numPr>
        <w:spacing w:line="360" w:lineRule="auto"/>
        <w:jc w:val="both"/>
        <w:rPr>
          <w:color w:val="000000"/>
          <w:sz w:val="28"/>
        </w:rPr>
      </w:pPr>
      <w:r w:rsidRPr="00D91AB8">
        <w:rPr>
          <w:color w:val="000000"/>
          <w:sz w:val="28"/>
        </w:rPr>
        <w:t>физический и моральный износ оборудования отечественных предприятий.</w:t>
      </w:r>
    </w:p>
    <w:p w:rsidR="000A1303" w:rsidRPr="00D91AB8" w:rsidRDefault="000A1303" w:rsidP="00BD7293">
      <w:pPr>
        <w:spacing w:line="360" w:lineRule="auto"/>
        <w:ind w:firstLine="709"/>
        <w:jc w:val="both"/>
        <w:rPr>
          <w:color w:val="000000"/>
          <w:sz w:val="28"/>
        </w:rPr>
      </w:pPr>
      <w:r w:rsidRPr="00D91AB8">
        <w:rPr>
          <w:color w:val="000000"/>
          <w:sz w:val="28"/>
        </w:rPr>
        <w:t xml:space="preserve">Коммерческий риск — это риск, возникающий в процессе реализации товаров и услуг, произведенных или купленных предпринимателем. Основные причины коммерческого риска: </w:t>
      </w:r>
    </w:p>
    <w:p w:rsidR="00D91AB8" w:rsidRDefault="000A1303" w:rsidP="00BD7293">
      <w:pPr>
        <w:numPr>
          <w:ilvl w:val="0"/>
          <w:numId w:val="6"/>
        </w:numPr>
        <w:spacing w:line="360" w:lineRule="auto"/>
        <w:jc w:val="both"/>
        <w:rPr>
          <w:color w:val="000000"/>
          <w:sz w:val="28"/>
        </w:rPr>
      </w:pPr>
      <w:r w:rsidRPr="00D91AB8">
        <w:rPr>
          <w:color w:val="000000"/>
          <w:sz w:val="28"/>
        </w:rPr>
        <w:t xml:space="preserve">снижение объемов реализации в результате падения спроса или потребности на товар, реализуемый предпринимательской фирмой, вытеснение его конкурирующими товарами, введение ограничений на продажу; </w:t>
      </w:r>
    </w:p>
    <w:p w:rsidR="00D91AB8" w:rsidRDefault="000A1303" w:rsidP="00BD7293">
      <w:pPr>
        <w:numPr>
          <w:ilvl w:val="0"/>
          <w:numId w:val="6"/>
        </w:numPr>
        <w:spacing w:line="360" w:lineRule="auto"/>
        <w:jc w:val="both"/>
        <w:rPr>
          <w:color w:val="000000"/>
          <w:sz w:val="28"/>
        </w:rPr>
      </w:pPr>
      <w:r w:rsidRPr="00D91AB8">
        <w:rPr>
          <w:color w:val="000000"/>
          <w:sz w:val="28"/>
        </w:rPr>
        <w:t xml:space="preserve">повышение закупочной цены товара в процессе осуществления предпринимательского проекта; </w:t>
      </w:r>
    </w:p>
    <w:p w:rsidR="00D91AB8" w:rsidRDefault="000A1303" w:rsidP="00BD7293">
      <w:pPr>
        <w:numPr>
          <w:ilvl w:val="0"/>
          <w:numId w:val="6"/>
        </w:numPr>
        <w:spacing w:line="360" w:lineRule="auto"/>
        <w:jc w:val="both"/>
        <w:rPr>
          <w:color w:val="000000"/>
          <w:sz w:val="28"/>
        </w:rPr>
      </w:pPr>
      <w:r w:rsidRPr="00D91AB8">
        <w:rPr>
          <w:color w:val="000000"/>
          <w:sz w:val="28"/>
        </w:rPr>
        <w:t xml:space="preserve">непредвиденное снижение объемов закупок в сравнении с намеченными, что уменьшает масштаб всей операции и увеличивает расходы на единицу объема реализуемого товара (за счет условно постоянных расходов); </w:t>
      </w:r>
    </w:p>
    <w:p w:rsidR="00D91AB8" w:rsidRDefault="000A1303" w:rsidP="00BD7293">
      <w:pPr>
        <w:numPr>
          <w:ilvl w:val="0"/>
          <w:numId w:val="6"/>
        </w:numPr>
        <w:spacing w:line="360" w:lineRule="auto"/>
        <w:jc w:val="both"/>
        <w:rPr>
          <w:color w:val="000000"/>
          <w:sz w:val="28"/>
        </w:rPr>
      </w:pPr>
      <w:r w:rsidRPr="00D91AB8">
        <w:rPr>
          <w:color w:val="000000"/>
          <w:sz w:val="28"/>
        </w:rPr>
        <w:t xml:space="preserve">потери товара; </w:t>
      </w:r>
    </w:p>
    <w:p w:rsidR="00D91AB8" w:rsidRDefault="000A1303" w:rsidP="00BD7293">
      <w:pPr>
        <w:numPr>
          <w:ilvl w:val="0"/>
          <w:numId w:val="6"/>
        </w:numPr>
        <w:spacing w:line="360" w:lineRule="auto"/>
        <w:jc w:val="both"/>
        <w:rPr>
          <w:color w:val="000000"/>
          <w:sz w:val="28"/>
        </w:rPr>
      </w:pPr>
      <w:r w:rsidRPr="00D91AB8">
        <w:rPr>
          <w:color w:val="000000"/>
          <w:sz w:val="28"/>
        </w:rPr>
        <w:t xml:space="preserve">потери качества товара в процессе обращения (транспортировки, хранения), что приводит к снижению его цены; </w:t>
      </w:r>
    </w:p>
    <w:p w:rsidR="000A1303" w:rsidRPr="00D91AB8" w:rsidRDefault="000A1303" w:rsidP="00BD7293">
      <w:pPr>
        <w:numPr>
          <w:ilvl w:val="0"/>
          <w:numId w:val="6"/>
        </w:numPr>
        <w:spacing w:line="360" w:lineRule="auto"/>
        <w:jc w:val="both"/>
        <w:rPr>
          <w:color w:val="000000"/>
          <w:sz w:val="28"/>
        </w:rPr>
      </w:pPr>
      <w:r w:rsidRPr="00D91AB8">
        <w:rPr>
          <w:color w:val="000000"/>
          <w:sz w:val="28"/>
        </w:rPr>
        <w:t xml:space="preserve">повышение издержек обращения в сравнении с намеченными в результате выплаты штрафов, непредвиденных пошлин и отчислений, что приводит к снижению прибыли предпринимательской фирмы. </w:t>
      </w:r>
    </w:p>
    <w:p w:rsidR="000A1303" w:rsidRPr="00D91AB8" w:rsidRDefault="000A1303" w:rsidP="00BD7293">
      <w:pPr>
        <w:spacing w:line="360" w:lineRule="auto"/>
        <w:ind w:firstLine="709"/>
        <w:jc w:val="both"/>
        <w:rPr>
          <w:color w:val="000000"/>
          <w:sz w:val="28"/>
        </w:rPr>
      </w:pPr>
      <w:r w:rsidRPr="00D91AB8">
        <w:rPr>
          <w:color w:val="000000"/>
          <w:sz w:val="28"/>
        </w:rPr>
        <w:t xml:space="preserve">Коммерческий риск включает в себя: </w:t>
      </w:r>
    </w:p>
    <w:p w:rsidR="00D91AB8" w:rsidRDefault="000A1303" w:rsidP="00BD7293">
      <w:pPr>
        <w:numPr>
          <w:ilvl w:val="0"/>
          <w:numId w:val="7"/>
        </w:numPr>
        <w:spacing w:line="360" w:lineRule="auto"/>
        <w:jc w:val="both"/>
        <w:rPr>
          <w:color w:val="000000"/>
          <w:sz w:val="28"/>
        </w:rPr>
      </w:pPr>
      <w:r w:rsidRPr="00D91AB8">
        <w:rPr>
          <w:color w:val="000000"/>
          <w:sz w:val="28"/>
        </w:rPr>
        <w:t xml:space="preserve">риск, связанный с реализацией товара (услуг) на рынке; </w:t>
      </w:r>
    </w:p>
    <w:p w:rsidR="00D91AB8" w:rsidRDefault="000A1303" w:rsidP="00BD7293">
      <w:pPr>
        <w:numPr>
          <w:ilvl w:val="0"/>
          <w:numId w:val="7"/>
        </w:numPr>
        <w:spacing w:line="360" w:lineRule="auto"/>
        <w:jc w:val="both"/>
        <w:rPr>
          <w:color w:val="000000"/>
          <w:sz w:val="28"/>
        </w:rPr>
      </w:pPr>
      <w:r w:rsidRPr="00D91AB8">
        <w:rPr>
          <w:color w:val="000000"/>
          <w:sz w:val="28"/>
        </w:rPr>
        <w:t xml:space="preserve">риск, связанный с транспортировкой товара (транспортный); </w:t>
      </w:r>
    </w:p>
    <w:p w:rsidR="00D91AB8" w:rsidRDefault="000A1303" w:rsidP="00BD7293">
      <w:pPr>
        <w:numPr>
          <w:ilvl w:val="0"/>
          <w:numId w:val="7"/>
        </w:numPr>
        <w:spacing w:line="360" w:lineRule="auto"/>
        <w:jc w:val="both"/>
        <w:rPr>
          <w:color w:val="000000"/>
          <w:sz w:val="28"/>
        </w:rPr>
      </w:pPr>
      <w:r w:rsidRPr="00D91AB8">
        <w:rPr>
          <w:color w:val="000000"/>
          <w:sz w:val="28"/>
        </w:rPr>
        <w:t xml:space="preserve">риск, связанный с приемкой товара (услуг) покупателем; </w:t>
      </w:r>
    </w:p>
    <w:p w:rsidR="00D91AB8" w:rsidRDefault="000A1303" w:rsidP="00BD7293">
      <w:pPr>
        <w:numPr>
          <w:ilvl w:val="0"/>
          <w:numId w:val="7"/>
        </w:numPr>
        <w:spacing w:line="360" w:lineRule="auto"/>
        <w:jc w:val="both"/>
        <w:rPr>
          <w:color w:val="000000"/>
          <w:sz w:val="28"/>
        </w:rPr>
      </w:pPr>
      <w:r w:rsidRPr="00D91AB8">
        <w:rPr>
          <w:color w:val="000000"/>
          <w:sz w:val="28"/>
        </w:rPr>
        <w:t xml:space="preserve">риск, связанный с платежеспособностью покупателя; </w:t>
      </w:r>
    </w:p>
    <w:p w:rsidR="000A1303" w:rsidRPr="00D91AB8" w:rsidRDefault="000A1303" w:rsidP="00BD7293">
      <w:pPr>
        <w:numPr>
          <w:ilvl w:val="0"/>
          <w:numId w:val="7"/>
        </w:numPr>
        <w:spacing w:line="360" w:lineRule="auto"/>
        <w:jc w:val="both"/>
        <w:rPr>
          <w:color w:val="000000"/>
          <w:sz w:val="28"/>
        </w:rPr>
      </w:pPr>
      <w:r w:rsidRPr="00D91AB8">
        <w:rPr>
          <w:color w:val="000000"/>
          <w:sz w:val="28"/>
        </w:rPr>
        <w:t xml:space="preserve">риск форс-мажорных обстоятельств. </w:t>
      </w:r>
    </w:p>
    <w:p w:rsidR="000A1303" w:rsidRPr="00D91AB8" w:rsidRDefault="000A1303" w:rsidP="00BD7293">
      <w:pPr>
        <w:spacing w:line="360" w:lineRule="auto"/>
        <w:ind w:firstLine="709"/>
        <w:jc w:val="both"/>
        <w:rPr>
          <w:color w:val="000000"/>
          <w:sz w:val="28"/>
        </w:rPr>
      </w:pPr>
      <w:r w:rsidRPr="00D91AB8">
        <w:rPr>
          <w:color w:val="000000"/>
          <w:sz w:val="28"/>
        </w:rPr>
        <w:t xml:space="preserve">Финансовый риск. Под финансовым понимается риск, возникающий при осуществлении финансового предпринимательства или финансовых сделок, исходя из того, что в финансовом предпринимательстве в роли товара выступают либо валюта, либо ценные бумаги, либо денежные средства. </w:t>
      </w:r>
    </w:p>
    <w:p w:rsidR="000A1303" w:rsidRPr="00D91AB8" w:rsidRDefault="000A1303" w:rsidP="00BD7293">
      <w:pPr>
        <w:spacing w:line="360" w:lineRule="auto"/>
        <w:ind w:firstLine="709"/>
        <w:jc w:val="both"/>
        <w:rPr>
          <w:color w:val="000000"/>
          <w:sz w:val="28"/>
        </w:rPr>
      </w:pPr>
      <w:r w:rsidRPr="00D91AB8">
        <w:rPr>
          <w:color w:val="000000"/>
          <w:sz w:val="28"/>
        </w:rPr>
        <w:t xml:space="preserve">К финансовому риску относятся: </w:t>
      </w:r>
    </w:p>
    <w:p w:rsidR="00D91AB8" w:rsidRDefault="000A1303" w:rsidP="00BD7293">
      <w:pPr>
        <w:numPr>
          <w:ilvl w:val="0"/>
          <w:numId w:val="8"/>
        </w:numPr>
        <w:spacing w:line="360" w:lineRule="auto"/>
        <w:jc w:val="both"/>
        <w:rPr>
          <w:color w:val="000000"/>
          <w:sz w:val="28"/>
        </w:rPr>
      </w:pPr>
      <w:r w:rsidRPr="00D91AB8">
        <w:rPr>
          <w:color w:val="000000"/>
          <w:sz w:val="28"/>
        </w:rPr>
        <w:t xml:space="preserve">валютный риск; </w:t>
      </w:r>
    </w:p>
    <w:p w:rsidR="00D91AB8" w:rsidRDefault="000A1303" w:rsidP="00BD7293">
      <w:pPr>
        <w:numPr>
          <w:ilvl w:val="0"/>
          <w:numId w:val="8"/>
        </w:numPr>
        <w:spacing w:line="360" w:lineRule="auto"/>
        <w:jc w:val="both"/>
        <w:rPr>
          <w:color w:val="000000"/>
          <w:sz w:val="28"/>
        </w:rPr>
      </w:pPr>
      <w:r w:rsidRPr="00D91AB8">
        <w:rPr>
          <w:color w:val="000000"/>
          <w:sz w:val="28"/>
        </w:rPr>
        <w:t xml:space="preserve">кредитный риск; </w:t>
      </w:r>
    </w:p>
    <w:p w:rsidR="000A1303" w:rsidRPr="00D91AB8" w:rsidRDefault="000A1303" w:rsidP="00BD7293">
      <w:pPr>
        <w:numPr>
          <w:ilvl w:val="0"/>
          <w:numId w:val="8"/>
        </w:numPr>
        <w:spacing w:line="360" w:lineRule="auto"/>
        <w:jc w:val="both"/>
        <w:rPr>
          <w:color w:val="000000"/>
          <w:sz w:val="28"/>
        </w:rPr>
      </w:pPr>
      <w:r w:rsidRPr="00D91AB8">
        <w:rPr>
          <w:color w:val="000000"/>
          <w:sz w:val="28"/>
        </w:rPr>
        <w:t>инвестиционный риск.</w:t>
      </w:r>
    </w:p>
    <w:p w:rsidR="00D91AB8" w:rsidRDefault="000A1303" w:rsidP="00BD7293">
      <w:pPr>
        <w:spacing w:line="360" w:lineRule="auto"/>
        <w:ind w:firstLine="709"/>
        <w:jc w:val="both"/>
        <w:rPr>
          <w:color w:val="000000"/>
          <w:sz w:val="28"/>
        </w:rPr>
      </w:pPr>
      <w:r w:rsidRPr="00D91AB8">
        <w:rPr>
          <w:color w:val="000000"/>
          <w:sz w:val="28"/>
        </w:rPr>
        <w:t xml:space="preserve">Инновационный риск — это вероятность потерь, возникающих при вложении предпринимательской фирмой средств в производство новых товаров и услуг, которые, возможно, не найдут ожидаемого спроса на рынке. Инновационный риск возникает в следующих ситуациях: </w:t>
      </w:r>
    </w:p>
    <w:p w:rsidR="00D91AB8" w:rsidRDefault="000A1303" w:rsidP="00BD7293">
      <w:pPr>
        <w:numPr>
          <w:ilvl w:val="0"/>
          <w:numId w:val="9"/>
        </w:numPr>
        <w:spacing w:line="360" w:lineRule="auto"/>
        <w:jc w:val="both"/>
        <w:rPr>
          <w:color w:val="000000"/>
          <w:sz w:val="28"/>
        </w:rPr>
      </w:pPr>
      <w:r w:rsidRPr="00D91AB8">
        <w:rPr>
          <w:color w:val="000000"/>
          <w:sz w:val="28"/>
        </w:rPr>
        <w:t xml:space="preserve">при внедрении более дешевого метода производства товара или услуги по сравнению с уже использующимися. Подобные инвестиции будут приносить предпринимательской фирме временную сверхприбыль до тех пор, пока она является единственным обладателем данной технологии. В данной ситуации фирма сталкивается лишь с одним видом риска — возможной неправильной оценкой спроса на производимый товар; </w:t>
      </w:r>
    </w:p>
    <w:p w:rsidR="00D91AB8" w:rsidRDefault="000A1303" w:rsidP="00BD7293">
      <w:pPr>
        <w:numPr>
          <w:ilvl w:val="0"/>
          <w:numId w:val="9"/>
        </w:numPr>
        <w:spacing w:line="360" w:lineRule="auto"/>
        <w:jc w:val="both"/>
        <w:rPr>
          <w:color w:val="000000"/>
          <w:sz w:val="28"/>
        </w:rPr>
      </w:pPr>
      <w:r w:rsidRPr="00D91AB8">
        <w:rPr>
          <w:color w:val="000000"/>
          <w:sz w:val="28"/>
        </w:rPr>
        <w:t xml:space="preserve">при создании нового товара или услуги на старом оборудовании. В этом случае к риску неправильной оценки спроса на новый товар или услугу добавляется риск несоответствия качества товара или услуги в связи с использованием старого оборудования; </w:t>
      </w:r>
    </w:p>
    <w:p w:rsidR="000A1303" w:rsidRPr="00D91AB8" w:rsidRDefault="000A1303" w:rsidP="00BD7293">
      <w:pPr>
        <w:numPr>
          <w:ilvl w:val="0"/>
          <w:numId w:val="9"/>
        </w:numPr>
        <w:spacing w:line="360" w:lineRule="auto"/>
        <w:jc w:val="both"/>
        <w:rPr>
          <w:color w:val="000000"/>
          <w:sz w:val="28"/>
        </w:rPr>
      </w:pPr>
      <w:r w:rsidRPr="00D91AB8">
        <w:rPr>
          <w:color w:val="000000"/>
          <w:sz w:val="28"/>
        </w:rPr>
        <w:t>при производстве нового товара или услуги при помощи новой техники и технологии. В данной ситуации инновационный риск включает в себя: риск того, что новый товар или услуга может не найти покупателя; риск несоответствия нового оборудования и технологии необходимым требованиям для производства нового товара или услуги; риск невозможности продажи созданного оборудования, так как оно не подходит для производства ин</w:t>
      </w:r>
      <w:r w:rsidR="008344B0">
        <w:rPr>
          <w:color w:val="000000"/>
          <w:sz w:val="28"/>
        </w:rPr>
        <w:t>ой продукции, в случае неудачи.</w:t>
      </w:r>
      <w:r w:rsidR="00D16128" w:rsidRPr="00D16128">
        <w:rPr>
          <w:color w:val="000000"/>
          <w:sz w:val="28"/>
          <w:szCs w:val="28"/>
          <w:vertAlign w:val="superscript"/>
        </w:rPr>
        <w:t>[</w:t>
      </w:r>
      <w:r w:rsidR="008344B0">
        <w:rPr>
          <w:rStyle w:val="a4"/>
          <w:color w:val="000000"/>
          <w:sz w:val="28"/>
        </w:rPr>
        <w:footnoteReference w:id="6"/>
      </w:r>
      <w:r w:rsidR="00D16128">
        <w:rPr>
          <w:color w:val="000000"/>
          <w:sz w:val="28"/>
          <w:szCs w:val="28"/>
          <w:vertAlign w:val="superscript"/>
          <w:lang w:val="en-US"/>
        </w:rPr>
        <w:t>]</w:t>
      </w:r>
    </w:p>
    <w:p w:rsidR="000A1303" w:rsidRPr="00D91AB8" w:rsidRDefault="000A1303" w:rsidP="00BD7293">
      <w:pPr>
        <w:spacing w:line="360" w:lineRule="auto"/>
        <w:ind w:firstLine="709"/>
        <w:jc w:val="both"/>
        <w:rPr>
          <w:color w:val="000000"/>
          <w:sz w:val="28"/>
        </w:rPr>
      </w:pPr>
    </w:p>
    <w:p w:rsidR="000A1303" w:rsidRPr="00D91AB8" w:rsidRDefault="000A1303" w:rsidP="00BD7293">
      <w:pPr>
        <w:spacing w:line="360" w:lineRule="auto"/>
        <w:ind w:firstLine="709"/>
        <w:jc w:val="both"/>
        <w:rPr>
          <w:color w:val="000000"/>
          <w:sz w:val="28"/>
        </w:rPr>
      </w:pPr>
    </w:p>
    <w:p w:rsidR="000A1303" w:rsidRPr="00C064AD" w:rsidRDefault="00C064AD" w:rsidP="00BD7293">
      <w:pPr>
        <w:spacing w:line="360" w:lineRule="auto"/>
        <w:jc w:val="both"/>
        <w:rPr>
          <w:b/>
          <w:color w:val="000000"/>
          <w:sz w:val="28"/>
        </w:rPr>
      </w:pPr>
      <w:r w:rsidRPr="00C064AD">
        <w:rPr>
          <w:b/>
          <w:color w:val="000000"/>
          <w:sz w:val="28"/>
        </w:rPr>
        <w:t>1.2.</w:t>
      </w:r>
      <w:r w:rsidR="000A1303" w:rsidRPr="00C064AD">
        <w:rPr>
          <w:b/>
          <w:color w:val="000000"/>
          <w:sz w:val="28"/>
        </w:rPr>
        <w:t>Объективные и субъективные причины предпринимательского риска</w:t>
      </w:r>
    </w:p>
    <w:p w:rsidR="000A1303" w:rsidRPr="00D91AB8" w:rsidRDefault="000A1303" w:rsidP="00BD7293">
      <w:pPr>
        <w:spacing w:line="360" w:lineRule="auto"/>
        <w:ind w:firstLine="709"/>
        <w:jc w:val="both"/>
        <w:rPr>
          <w:color w:val="000000"/>
          <w:sz w:val="28"/>
        </w:rPr>
      </w:pPr>
    </w:p>
    <w:p w:rsidR="000A1303" w:rsidRPr="00D91AB8" w:rsidRDefault="000A1303" w:rsidP="00BD7293">
      <w:pPr>
        <w:spacing w:line="360" w:lineRule="auto"/>
        <w:ind w:firstLine="709"/>
        <w:jc w:val="both"/>
        <w:rPr>
          <w:color w:val="000000"/>
          <w:sz w:val="28"/>
        </w:rPr>
      </w:pPr>
      <w:r w:rsidRPr="00D91AB8">
        <w:rPr>
          <w:color w:val="000000"/>
          <w:sz w:val="28"/>
        </w:rPr>
        <w:t>Риск составляет объективно неизбежный элемент принятия любого хозяйственного решения в силу того, что неопределенность — неизбежная характеристика условий хозяйствования. В экономической литературе часто не делается различий между понятиями «риск» и «неопределенность». В действительности первое характеризует такую ситуацию, когда наступление неизвестных событий весьма вероятно и может быть оценено количественно, а второе — когда вероятность наступления таких событий оценить заранее невозможно. В реальной ситуации решение, принимаемое предпринимателем, почти всегда сопряжено с риском, который обусловлен наличием ряда факторов неопределенности, заранее не предвиденных.</w:t>
      </w:r>
    </w:p>
    <w:p w:rsidR="000A1303" w:rsidRPr="00D91AB8" w:rsidRDefault="000A1303" w:rsidP="00BD7293">
      <w:pPr>
        <w:spacing w:line="360" w:lineRule="auto"/>
        <w:ind w:firstLine="709"/>
        <w:jc w:val="both"/>
        <w:rPr>
          <w:color w:val="000000"/>
          <w:sz w:val="28"/>
        </w:rPr>
      </w:pPr>
      <w:r w:rsidRPr="00D91AB8">
        <w:rPr>
          <w:color w:val="000000"/>
          <w:sz w:val="28"/>
        </w:rPr>
        <w:t>Предприниматель проявляет готовность идти на риск в условиях неопределенности, поскольку наряду с риском потерь существует возможность дополнительных доходов. Можно выбрать решения, содержащие меньше риска, но при этом меньше будет и получаемая прибыль. Более высокий риск связан с вероятностного извлечения более высокого дохода.</w:t>
      </w:r>
    </w:p>
    <w:p w:rsidR="000A1303" w:rsidRPr="00D91AB8" w:rsidRDefault="000A1303" w:rsidP="00BD7293">
      <w:pPr>
        <w:spacing w:line="360" w:lineRule="auto"/>
        <w:ind w:firstLine="709"/>
        <w:jc w:val="both"/>
        <w:rPr>
          <w:color w:val="000000"/>
          <w:sz w:val="28"/>
        </w:rPr>
      </w:pPr>
      <w:r w:rsidRPr="00D91AB8">
        <w:rPr>
          <w:color w:val="000000"/>
          <w:sz w:val="28"/>
        </w:rPr>
        <w:t>Следует заметить, что предприниматель вправе частично переложить риск на других субъектов экономики, но полностью избежать его он не может. Справедливо считается: кто не рискует, тот не выигрывает. Иными словами, для получения экономической прибыли предприниматель должен осознанно пойти на принятие рискового решения</w:t>
      </w:r>
      <w:r w:rsidR="00D16128" w:rsidRPr="00D16128">
        <w:rPr>
          <w:color w:val="000000"/>
          <w:sz w:val="28"/>
          <w:szCs w:val="28"/>
          <w:vertAlign w:val="superscript"/>
        </w:rPr>
        <w:t>[</w:t>
      </w:r>
      <w:r w:rsidR="0097076B">
        <w:rPr>
          <w:rStyle w:val="a4"/>
          <w:color w:val="000000"/>
          <w:sz w:val="28"/>
        </w:rPr>
        <w:footnoteReference w:id="7"/>
      </w:r>
      <w:r w:rsidR="00D16128" w:rsidRPr="00D16128">
        <w:rPr>
          <w:color w:val="000000"/>
          <w:sz w:val="28"/>
          <w:szCs w:val="28"/>
          <w:vertAlign w:val="superscript"/>
        </w:rPr>
        <w:t>]</w:t>
      </w:r>
      <w:r w:rsidRPr="00D91AB8">
        <w:rPr>
          <w:color w:val="000000"/>
          <w:sz w:val="28"/>
        </w:rPr>
        <w:t>.</w:t>
      </w:r>
    </w:p>
    <w:p w:rsidR="000A1303" w:rsidRPr="00D16128" w:rsidRDefault="000A1303" w:rsidP="00BD7293">
      <w:pPr>
        <w:spacing w:line="360" w:lineRule="auto"/>
        <w:ind w:firstLine="709"/>
        <w:jc w:val="both"/>
        <w:rPr>
          <w:color w:val="000000"/>
          <w:sz w:val="28"/>
          <w:lang w:val="en-US"/>
        </w:rPr>
      </w:pPr>
      <w:r w:rsidRPr="00D91AB8">
        <w:rPr>
          <w:color w:val="000000"/>
          <w:sz w:val="28"/>
        </w:rPr>
        <w:t>Можно с уверенностью сказать: неопределенность и риск в предпринимательской деятельности играют очень важную роль, заключая в себе противоречие между планируемым и действительным, то есть источник развития предпринимательской деятельности. Предпринимательский риск имеет объективную основу из-за неопределенности внешней среды по отношению к предпринимательской фирме. Внешняя среда включает в себя объективные экономические, социальные и политические условия, в рамках которых фирма осуществляет свою деятельность и к динамике которых она вынуждена приспосабливаться. Неопределенность ситуации предопределяется тем, что она зависит от множества переменных, контрагентов и лиц, поведение которых не всегда можно предсказать с приемлемой точностью. Сказывается также и отсутствие четкости в определении целей, критериев и показателей их оценки (сдвиги в общественных потребностях и потребительском спросе, появление технических и технологических новшеств, изменение конъюнктуры рынка, непредсказуемые природные явления).</w:t>
      </w:r>
      <w:r w:rsidR="00D16128" w:rsidRPr="00D16128">
        <w:rPr>
          <w:color w:val="000000"/>
          <w:sz w:val="28"/>
          <w:szCs w:val="28"/>
          <w:vertAlign w:val="superscript"/>
        </w:rPr>
        <w:t>[</w:t>
      </w:r>
      <w:r w:rsidR="0097076B">
        <w:rPr>
          <w:rStyle w:val="a4"/>
          <w:color w:val="000000"/>
          <w:sz w:val="28"/>
        </w:rPr>
        <w:footnoteReference w:id="8"/>
      </w:r>
      <w:r w:rsidR="00D16128">
        <w:rPr>
          <w:color w:val="000000"/>
          <w:sz w:val="28"/>
          <w:szCs w:val="28"/>
          <w:vertAlign w:val="superscript"/>
          <w:lang w:val="en-US"/>
        </w:rPr>
        <w:t>]</w:t>
      </w:r>
    </w:p>
    <w:p w:rsidR="000A1303" w:rsidRPr="00D91AB8" w:rsidRDefault="000A1303" w:rsidP="00BD7293">
      <w:pPr>
        <w:spacing w:line="360" w:lineRule="auto"/>
        <w:ind w:firstLine="709"/>
        <w:jc w:val="both"/>
        <w:rPr>
          <w:color w:val="000000"/>
          <w:sz w:val="28"/>
        </w:rPr>
      </w:pPr>
      <w:r w:rsidRPr="00D91AB8">
        <w:rPr>
          <w:color w:val="000000"/>
          <w:sz w:val="28"/>
        </w:rPr>
        <w:t>Предпринимательство всегда сопряжено с неопределенностью экономической конъюнктуры, которая вытекает из непостоянства спроса-предложения на товары, деньги, факторы производства, из многовариантности сфер приложения капиталов и разнообразия критериев предпочтительности инвестирования средств, из ограниченности знаний об областях бизнеса и коммерции и многих других обстоятельств.</w:t>
      </w:r>
    </w:p>
    <w:p w:rsidR="000A1303" w:rsidRPr="00D16128" w:rsidRDefault="000A1303" w:rsidP="00BD7293">
      <w:pPr>
        <w:spacing w:line="360" w:lineRule="auto"/>
        <w:ind w:firstLine="709"/>
        <w:jc w:val="both"/>
        <w:rPr>
          <w:color w:val="000000"/>
          <w:sz w:val="28"/>
        </w:rPr>
      </w:pPr>
      <w:r w:rsidRPr="00D91AB8">
        <w:rPr>
          <w:color w:val="000000"/>
          <w:sz w:val="28"/>
        </w:rPr>
        <w:t>Экономическое поведение предпринимателя при рыночных отношениях основано на выбираемой, на свой риск реализуемой индивидуальной программе предпринимательской деятельности в рамках возможностей, которые вытекают из законодательных актов. Каждый участник рыночных отношений изначально лишен заранее известных, однозначно заданных параметров, гарантий успеха: обеспеченной доли участия в рынке, доступности к производственным ресурсам по фиксированным ценам, устойчивости покупательной способности денежных единиц, неизменности норм и нормативов и других инструментов экономического управления</w:t>
      </w:r>
      <w:r w:rsidR="00D16128" w:rsidRPr="00D16128">
        <w:rPr>
          <w:color w:val="000000"/>
          <w:sz w:val="28"/>
        </w:rPr>
        <w:t>.</w:t>
      </w:r>
      <w:r w:rsidR="00D16128" w:rsidRPr="00D16128">
        <w:rPr>
          <w:color w:val="000000"/>
          <w:sz w:val="28"/>
          <w:szCs w:val="28"/>
          <w:vertAlign w:val="superscript"/>
        </w:rPr>
        <w:t>[</w:t>
      </w:r>
      <w:r w:rsidR="0097076B">
        <w:rPr>
          <w:rStyle w:val="a4"/>
          <w:color w:val="000000"/>
          <w:sz w:val="28"/>
        </w:rPr>
        <w:footnoteReference w:id="9"/>
      </w:r>
      <w:r w:rsidR="00D16128" w:rsidRPr="00D16128">
        <w:rPr>
          <w:color w:val="000000"/>
          <w:sz w:val="28"/>
          <w:szCs w:val="28"/>
          <w:vertAlign w:val="superscript"/>
        </w:rPr>
        <w:t>]</w:t>
      </w:r>
    </w:p>
    <w:p w:rsidR="000A1303" w:rsidRPr="00D91AB8" w:rsidRDefault="000A1303" w:rsidP="00BD7293">
      <w:pPr>
        <w:spacing w:line="360" w:lineRule="auto"/>
        <w:ind w:firstLine="709"/>
        <w:jc w:val="both"/>
        <w:rPr>
          <w:color w:val="000000"/>
          <w:sz w:val="28"/>
        </w:rPr>
      </w:pPr>
      <w:r w:rsidRPr="00D91AB8">
        <w:rPr>
          <w:color w:val="000000"/>
          <w:sz w:val="28"/>
        </w:rPr>
        <w:t>Наличие предпринимательского риска — это, по сути дела, оборотная сторона свободы экономической, своеобразная плата за нее. Свободе одного предпринимателя сопутствует одновременно и свобода других предпринимателей, следовательно, по мере развития рыночных отношений в нашей стране будет усиливаться неопределенность и предпринимательский риск.</w:t>
      </w:r>
    </w:p>
    <w:p w:rsidR="000A1303" w:rsidRPr="00D91AB8" w:rsidRDefault="000A1303" w:rsidP="00BD7293">
      <w:pPr>
        <w:spacing w:line="360" w:lineRule="auto"/>
        <w:ind w:firstLine="709"/>
        <w:jc w:val="both"/>
        <w:rPr>
          <w:color w:val="000000"/>
          <w:sz w:val="28"/>
        </w:rPr>
      </w:pPr>
      <w:r w:rsidRPr="00D91AB8">
        <w:rPr>
          <w:color w:val="000000"/>
          <w:sz w:val="28"/>
        </w:rPr>
        <w:t>Устранить неопределенность будущего в предпринимательской деятельности невозможно, так как она является элементом объективной действительности. Риск присущ предпринимательству и является неотъемлемой частью его экономической жизни. До сих пор мы обращали внимание только на объективную сторону предпринимательского риска. Действительно, риск связан с реальными процессами в экономике. Объективность риска связана с наличием факторов, существование которых, в конечном счете, не зависит от действия предпринимателей</w:t>
      </w:r>
      <w:r w:rsidR="00D16128" w:rsidRPr="00D16128">
        <w:rPr>
          <w:color w:val="000000"/>
          <w:sz w:val="28"/>
          <w:szCs w:val="28"/>
          <w:vertAlign w:val="superscript"/>
        </w:rPr>
        <w:t>[</w:t>
      </w:r>
      <w:r w:rsidR="008344B0">
        <w:rPr>
          <w:rStyle w:val="a4"/>
          <w:color w:val="000000"/>
          <w:sz w:val="28"/>
        </w:rPr>
        <w:footnoteReference w:id="10"/>
      </w:r>
      <w:r w:rsidR="00D16128" w:rsidRPr="00D16128">
        <w:rPr>
          <w:color w:val="000000"/>
          <w:sz w:val="28"/>
          <w:szCs w:val="28"/>
          <w:vertAlign w:val="superscript"/>
        </w:rPr>
        <w:t>]</w:t>
      </w:r>
      <w:r w:rsidRPr="00D91AB8">
        <w:rPr>
          <w:color w:val="000000"/>
          <w:sz w:val="28"/>
        </w:rPr>
        <w:t>.</w:t>
      </w:r>
    </w:p>
    <w:p w:rsidR="000A1303" w:rsidRPr="00D16128" w:rsidRDefault="000A1303" w:rsidP="00BD7293">
      <w:pPr>
        <w:spacing w:line="360" w:lineRule="auto"/>
        <w:ind w:firstLine="709"/>
        <w:jc w:val="both"/>
        <w:rPr>
          <w:color w:val="000000"/>
          <w:sz w:val="28"/>
        </w:rPr>
      </w:pPr>
      <w:r w:rsidRPr="00D91AB8">
        <w:rPr>
          <w:color w:val="000000"/>
          <w:sz w:val="28"/>
        </w:rPr>
        <w:t>Предприниматель оценивает ситуацию, формирует множество возможных исходов и представляет вероятности их осуществления, делает выбор из множества альтернатив. Кроме этого, восприятие риска зависит от каждого конкретного человека с его характером, складом ума, психологическими особенностями, уровнем знаний в области его деятельности. Для одного предпринимателя данная величина риска является приемлемой, тогда как для другого — неприемлемой</w:t>
      </w:r>
      <w:r w:rsidR="00D16128" w:rsidRPr="00D16128">
        <w:rPr>
          <w:color w:val="000000"/>
          <w:sz w:val="28"/>
        </w:rPr>
        <w:t>.</w:t>
      </w:r>
      <w:r w:rsidR="00D16128" w:rsidRPr="00D16128">
        <w:rPr>
          <w:color w:val="000000"/>
          <w:sz w:val="28"/>
          <w:szCs w:val="28"/>
          <w:vertAlign w:val="superscript"/>
        </w:rPr>
        <w:t>[</w:t>
      </w:r>
      <w:r w:rsidR="008344B0">
        <w:rPr>
          <w:rStyle w:val="a4"/>
          <w:color w:val="000000"/>
          <w:sz w:val="28"/>
        </w:rPr>
        <w:footnoteReference w:id="11"/>
      </w:r>
      <w:r w:rsidR="00D16128" w:rsidRPr="00D16128">
        <w:rPr>
          <w:color w:val="000000"/>
          <w:sz w:val="28"/>
          <w:szCs w:val="28"/>
          <w:vertAlign w:val="superscript"/>
        </w:rPr>
        <w:t>]</w:t>
      </w:r>
    </w:p>
    <w:p w:rsidR="000A1303" w:rsidRPr="00D16128" w:rsidRDefault="000A1303" w:rsidP="00BD7293">
      <w:pPr>
        <w:spacing w:line="360" w:lineRule="auto"/>
        <w:ind w:firstLine="709"/>
        <w:jc w:val="both"/>
        <w:rPr>
          <w:color w:val="000000"/>
          <w:sz w:val="28"/>
        </w:rPr>
      </w:pPr>
      <w:r w:rsidRPr="00D91AB8">
        <w:rPr>
          <w:color w:val="000000"/>
          <w:sz w:val="28"/>
        </w:rPr>
        <w:t>Оценка риска и выбор решения во многом зависят от человека, его принимающего. Одна и та же рискованная ситуация характеризуется разными предпринимателями неодинаково, поскольку риск воспринимается сугубо индивидуально. Немало зависит от того, что возьмет верх — предчувствие успеха или неудачи. Рискованных решений обычно избегают предприниматели консервативного типа, не склонные к инновациям</w:t>
      </w:r>
      <w:r w:rsidR="00D16128" w:rsidRPr="00D16128">
        <w:rPr>
          <w:color w:val="000000"/>
          <w:sz w:val="28"/>
        </w:rPr>
        <w:t>.</w:t>
      </w:r>
      <w:r w:rsidR="00D16128" w:rsidRPr="00D16128">
        <w:rPr>
          <w:color w:val="000000"/>
          <w:sz w:val="28"/>
          <w:szCs w:val="28"/>
          <w:vertAlign w:val="superscript"/>
        </w:rPr>
        <w:t>[</w:t>
      </w:r>
      <w:r w:rsidR="008344B0">
        <w:rPr>
          <w:rStyle w:val="a4"/>
          <w:color w:val="000000"/>
          <w:sz w:val="28"/>
        </w:rPr>
        <w:footnoteReference w:id="12"/>
      </w:r>
      <w:r w:rsidR="00D16128" w:rsidRPr="00D16128">
        <w:rPr>
          <w:color w:val="000000"/>
          <w:sz w:val="28"/>
          <w:szCs w:val="28"/>
          <w:vertAlign w:val="superscript"/>
        </w:rPr>
        <w:t>]</w:t>
      </w:r>
    </w:p>
    <w:p w:rsidR="000A1303" w:rsidRPr="00D16128" w:rsidRDefault="000A1303" w:rsidP="00BD7293">
      <w:pPr>
        <w:spacing w:line="360" w:lineRule="auto"/>
        <w:ind w:firstLine="709"/>
        <w:jc w:val="both"/>
        <w:rPr>
          <w:color w:val="000000"/>
          <w:sz w:val="28"/>
        </w:rPr>
      </w:pPr>
      <w:r w:rsidRPr="00D91AB8">
        <w:rPr>
          <w:color w:val="000000"/>
          <w:sz w:val="28"/>
        </w:rPr>
        <w:t>В настоящее время можно выделить две формы предпринимательства. В первую очередь это коммерческие организации, основанные на старых хозяйственных связях. В ситуации неопределенности такие предприниматели стараются избегать риска, пытаясь приспосабливаться к изменяющимся условиям хозяйствования. Вторая форма — это вновь созданные предпринимательские структуры, характеризующиеся развитыми горизонтальными связями, широкой специализацией. Такие предприниматели готовы рисковать, в рисковой ситуации они маневрируют ресурсами, способны очень быстро находить новых партнеров</w:t>
      </w:r>
      <w:r w:rsidR="00D16128" w:rsidRPr="00D16128">
        <w:rPr>
          <w:color w:val="000000"/>
          <w:sz w:val="28"/>
        </w:rPr>
        <w:t>.</w:t>
      </w:r>
      <w:r w:rsidR="00D16128" w:rsidRPr="00D16128">
        <w:rPr>
          <w:color w:val="000000"/>
          <w:sz w:val="28"/>
          <w:szCs w:val="28"/>
          <w:vertAlign w:val="superscript"/>
        </w:rPr>
        <w:t>[</w:t>
      </w:r>
      <w:r w:rsidR="008344B0">
        <w:rPr>
          <w:rStyle w:val="a4"/>
          <w:color w:val="000000"/>
          <w:sz w:val="28"/>
        </w:rPr>
        <w:footnoteReference w:id="13"/>
      </w:r>
      <w:r w:rsidR="00D16128" w:rsidRPr="00D16128">
        <w:rPr>
          <w:color w:val="000000"/>
          <w:sz w:val="28"/>
          <w:szCs w:val="28"/>
          <w:vertAlign w:val="superscript"/>
        </w:rPr>
        <w:t>]</w:t>
      </w:r>
    </w:p>
    <w:p w:rsidR="000A1303" w:rsidRPr="00D91AB8" w:rsidRDefault="000A1303" w:rsidP="00BD7293">
      <w:pPr>
        <w:spacing w:line="360" w:lineRule="auto"/>
        <w:ind w:firstLine="709"/>
        <w:jc w:val="both"/>
        <w:rPr>
          <w:color w:val="000000"/>
          <w:sz w:val="28"/>
        </w:rPr>
      </w:pPr>
      <w:r w:rsidRPr="00D91AB8">
        <w:rPr>
          <w:color w:val="000000"/>
          <w:sz w:val="28"/>
        </w:rPr>
        <w:t>В принятии предпринимателем решения, связанного с риском, важную роль играет его информированность, опыт, квалификация, деловые качества. Предприниматель предрасположен к рискованным решениям в том случае, если уверен в профессионализме исполнителей. Также готовность идти на риск в немалой степени определяется под воздействием результатов реализации, предыдущих решений, принятых в тех же условиях. Ошибки, допущенные ранее в аналогичной ситуации, диктуют выбор более осторожной стратегии.</w:t>
      </w:r>
    </w:p>
    <w:p w:rsidR="005961F9" w:rsidRDefault="005961F9" w:rsidP="00BD7293">
      <w:pPr>
        <w:spacing w:line="360" w:lineRule="auto"/>
        <w:jc w:val="both"/>
        <w:rPr>
          <w:b/>
          <w:color w:val="000000"/>
          <w:sz w:val="28"/>
        </w:rPr>
      </w:pPr>
    </w:p>
    <w:p w:rsidR="005961F9" w:rsidRDefault="005961F9" w:rsidP="00BD7293">
      <w:pPr>
        <w:spacing w:line="360" w:lineRule="auto"/>
        <w:jc w:val="both"/>
        <w:rPr>
          <w:b/>
          <w:color w:val="000000"/>
          <w:sz w:val="28"/>
        </w:rPr>
      </w:pPr>
    </w:p>
    <w:p w:rsidR="000A1303" w:rsidRPr="00B0332F" w:rsidRDefault="000A1303" w:rsidP="00BD7293">
      <w:pPr>
        <w:spacing w:line="360" w:lineRule="auto"/>
        <w:jc w:val="both"/>
        <w:rPr>
          <w:b/>
          <w:color w:val="000000"/>
          <w:sz w:val="28"/>
        </w:rPr>
      </w:pPr>
      <w:r w:rsidRPr="00B0332F">
        <w:rPr>
          <w:b/>
          <w:color w:val="000000"/>
          <w:sz w:val="28"/>
        </w:rPr>
        <w:t>1.3 Методы оценки предпринимательских рисков</w:t>
      </w:r>
    </w:p>
    <w:p w:rsidR="000A1303" w:rsidRPr="00D91AB8" w:rsidRDefault="000A1303" w:rsidP="00BD7293">
      <w:pPr>
        <w:spacing w:line="360" w:lineRule="auto"/>
        <w:ind w:firstLine="709"/>
        <w:jc w:val="both"/>
        <w:rPr>
          <w:color w:val="000000"/>
          <w:sz w:val="28"/>
        </w:rPr>
      </w:pPr>
    </w:p>
    <w:p w:rsidR="000A1303" w:rsidRPr="00D91AB8" w:rsidRDefault="000A1303" w:rsidP="00BD7293">
      <w:pPr>
        <w:spacing w:line="360" w:lineRule="auto"/>
        <w:ind w:firstLine="709"/>
        <w:jc w:val="both"/>
        <w:rPr>
          <w:color w:val="000000"/>
          <w:sz w:val="28"/>
        </w:rPr>
      </w:pPr>
      <w:r w:rsidRPr="00D91AB8">
        <w:rPr>
          <w:color w:val="000000"/>
          <w:sz w:val="28"/>
        </w:rPr>
        <w:t>Для того чтобы оценить риск и принять соответствующее решение, необходимо собрать исходную информацию об объекте-носителе риска. Эта первичная стадия носит название “выявление риска” и включает два этапа: отбор информации о структуре объекта и выявление опасностей или инцидентов.</w:t>
      </w:r>
    </w:p>
    <w:p w:rsidR="000A1303" w:rsidRPr="00D91AB8" w:rsidRDefault="008344B0" w:rsidP="00BD7293">
      <w:pPr>
        <w:spacing w:line="360" w:lineRule="auto"/>
        <w:ind w:firstLine="709"/>
        <w:jc w:val="both"/>
        <w:rPr>
          <w:color w:val="000000"/>
          <w:sz w:val="28"/>
        </w:rPr>
      </w:pPr>
      <w:r>
        <w:rPr>
          <w:color w:val="000000"/>
          <w:sz w:val="28"/>
        </w:rPr>
        <w:t>Ос</w:t>
      </w:r>
      <w:r w:rsidR="000A1303" w:rsidRPr="00D91AB8">
        <w:rPr>
          <w:color w:val="000000"/>
          <w:sz w:val="28"/>
        </w:rPr>
        <w:t>новными методами получения исходной информации о производственных объектах следует отнести:</w:t>
      </w:r>
    </w:p>
    <w:p w:rsidR="00D91AB8" w:rsidRDefault="000A1303" w:rsidP="00BD7293">
      <w:pPr>
        <w:numPr>
          <w:ilvl w:val="0"/>
          <w:numId w:val="10"/>
        </w:numPr>
        <w:spacing w:line="360" w:lineRule="auto"/>
        <w:jc w:val="both"/>
        <w:rPr>
          <w:color w:val="000000"/>
          <w:sz w:val="28"/>
        </w:rPr>
      </w:pPr>
      <w:r w:rsidRPr="00D91AB8">
        <w:rPr>
          <w:color w:val="000000"/>
          <w:sz w:val="28"/>
        </w:rPr>
        <w:t>стандартизированный опросный лист;</w:t>
      </w:r>
    </w:p>
    <w:p w:rsidR="00D91AB8" w:rsidRDefault="000A1303" w:rsidP="00BD7293">
      <w:pPr>
        <w:numPr>
          <w:ilvl w:val="0"/>
          <w:numId w:val="10"/>
        </w:numPr>
        <w:spacing w:line="360" w:lineRule="auto"/>
        <w:jc w:val="both"/>
        <w:rPr>
          <w:color w:val="000000"/>
          <w:sz w:val="28"/>
        </w:rPr>
      </w:pPr>
      <w:r w:rsidRPr="00D91AB8">
        <w:rPr>
          <w:color w:val="000000"/>
          <w:sz w:val="28"/>
        </w:rPr>
        <w:t>рассмотрение и анализ первичных документов управленческой и финансовой отчетности;</w:t>
      </w:r>
    </w:p>
    <w:p w:rsidR="00D91AB8" w:rsidRDefault="000A1303" w:rsidP="00BD7293">
      <w:pPr>
        <w:numPr>
          <w:ilvl w:val="0"/>
          <w:numId w:val="10"/>
        </w:numPr>
        <w:spacing w:line="360" w:lineRule="auto"/>
        <w:jc w:val="both"/>
        <w:rPr>
          <w:color w:val="000000"/>
          <w:sz w:val="28"/>
        </w:rPr>
      </w:pPr>
      <w:r w:rsidRPr="00D91AB8">
        <w:rPr>
          <w:color w:val="000000"/>
          <w:sz w:val="28"/>
        </w:rPr>
        <w:t>анализ данных ежеквартальных и годовых финансовых отчетов;</w:t>
      </w:r>
    </w:p>
    <w:p w:rsidR="00D91AB8" w:rsidRDefault="000A1303" w:rsidP="00BD7293">
      <w:pPr>
        <w:numPr>
          <w:ilvl w:val="0"/>
          <w:numId w:val="10"/>
        </w:numPr>
        <w:spacing w:line="360" w:lineRule="auto"/>
        <w:jc w:val="both"/>
        <w:rPr>
          <w:color w:val="000000"/>
          <w:sz w:val="28"/>
        </w:rPr>
      </w:pPr>
      <w:r w:rsidRPr="00D91AB8">
        <w:rPr>
          <w:color w:val="000000"/>
          <w:sz w:val="28"/>
        </w:rPr>
        <w:t>составление и анализ диаграммы организационной структуры предприятия;</w:t>
      </w:r>
    </w:p>
    <w:p w:rsidR="00D91AB8" w:rsidRDefault="000A1303" w:rsidP="00BD7293">
      <w:pPr>
        <w:numPr>
          <w:ilvl w:val="0"/>
          <w:numId w:val="10"/>
        </w:numPr>
        <w:spacing w:line="360" w:lineRule="auto"/>
        <w:jc w:val="both"/>
        <w:rPr>
          <w:color w:val="000000"/>
          <w:sz w:val="28"/>
        </w:rPr>
      </w:pPr>
      <w:r w:rsidRPr="00D91AB8">
        <w:rPr>
          <w:color w:val="000000"/>
          <w:sz w:val="28"/>
        </w:rPr>
        <w:t>составление и анализ карт технологических потоков производственных процессов;</w:t>
      </w:r>
    </w:p>
    <w:p w:rsidR="00D91AB8" w:rsidRDefault="000A1303" w:rsidP="00BD7293">
      <w:pPr>
        <w:numPr>
          <w:ilvl w:val="0"/>
          <w:numId w:val="10"/>
        </w:numPr>
        <w:spacing w:line="360" w:lineRule="auto"/>
        <w:jc w:val="both"/>
        <w:rPr>
          <w:color w:val="000000"/>
          <w:sz w:val="28"/>
        </w:rPr>
      </w:pPr>
      <w:r w:rsidRPr="00D91AB8">
        <w:rPr>
          <w:color w:val="000000"/>
          <w:sz w:val="28"/>
        </w:rPr>
        <w:t>инспекционные посещения производственных подразделений;</w:t>
      </w:r>
    </w:p>
    <w:p w:rsidR="00D91AB8" w:rsidRDefault="000A1303" w:rsidP="00BD7293">
      <w:pPr>
        <w:numPr>
          <w:ilvl w:val="0"/>
          <w:numId w:val="10"/>
        </w:numPr>
        <w:spacing w:line="360" w:lineRule="auto"/>
        <w:jc w:val="both"/>
        <w:rPr>
          <w:color w:val="000000"/>
          <w:sz w:val="28"/>
        </w:rPr>
      </w:pPr>
      <w:r w:rsidRPr="00D91AB8">
        <w:rPr>
          <w:color w:val="000000"/>
          <w:sz w:val="28"/>
        </w:rPr>
        <w:t>консультации специалистов в данной технической отрасли;</w:t>
      </w:r>
    </w:p>
    <w:p w:rsidR="000A1303" w:rsidRPr="00D91AB8" w:rsidRDefault="000A1303" w:rsidP="00BD7293">
      <w:pPr>
        <w:numPr>
          <w:ilvl w:val="0"/>
          <w:numId w:val="10"/>
        </w:numPr>
        <w:spacing w:line="360" w:lineRule="auto"/>
        <w:jc w:val="both"/>
        <w:rPr>
          <w:color w:val="000000"/>
          <w:sz w:val="28"/>
        </w:rPr>
      </w:pPr>
      <w:r w:rsidRPr="00D91AB8">
        <w:rPr>
          <w:color w:val="000000"/>
          <w:sz w:val="28"/>
        </w:rPr>
        <w:t>экспертизу документации консалтинговыми фирмами.</w:t>
      </w:r>
    </w:p>
    <w:p w:rsidR="000A1303" w:rsidRPr="00D91AB8" w:rsidRDefault="000A1303" w:rsidP="00BD7293">
      <w:pPr>
        <w:spacing w:line="360" w:lineRule="auto"/>
        <w:ind w:firstLine="709"/>
        <w:jc w:val="both"/>
        <w:rPr>
          <w:color w:val="000000"/>
          <w:sz w:val="28"/>
        </w:rPr>
      </w:pPr>
      <w:r w:rsidRPr="00D91AB8">
        <w:rPr>
          <w:color w:val="000000"/>
          <w:sz w:val="28"/>
        </w:rPr>
        <w:t>На втором этапе предприниматель должен провести оценку риска. Существуют следующие методы оценки предпринимательского риска:</w:t>
      </w:r>
    </w:p>
    <w:p w:rsidR="00D91AB8" w:rsidRDefault="000A1303" w:rsidP="00BD7293">
      <w:pPr>
        <w:numPr>
          <w:ilvl w:val="0"/>
          <w:numId w:val="11"/>
        </w:numPr>
        <w:spacing w:line="360" w:lineRule="auto"/>
        <w:jc w:val="both"/>
        <w:rPr>
          <w:color w:val="000000"/>
          <w:sz w:val="28"/>
        </w:rPr>
      </w:pPr>
      <w:r w:rsidRPr="00D91AB8">
        <w:rPr>
          <w:color w:val="000000"/>
          <w:sz w:val="28"/>
        </w:rPr>
        <w:t>статистический метод оценки;</w:t>
      </w:r>
    </w:p>
    <w:p w:rsidR="00D91AB8" w:rsidRDefault="000A1303" w:rsidP="00BD7293">
      <w:pPr>
        <w:numPr>
          <w:ilvl w:val="0"/>
          <w:numId w:val="11"/>
        </w:numPr>
        <w:spacing w:line="360" w:lineRule="auto"/>
        <w:jc w:val="both"/>
        <w:rPr>
          <w:color w:val="000000"/>
          <w:sz w:val="28"/>
        </w:rPr>
      </w:pPr>
      <w:r w:rsidRPr="00D91AB8">
        <w:rPr>
          <w:color w:val="000000"/>
          <w:sz w:val="28"/>
        </w:rPr>
        <w:t>метод экспертных оценок;</w:t>
      </w:r>
    </w:p>
    <w:p w:rsidR="00D91AB8" w:rsidRDefault="000A1303" w:rsidP="00BD7293">
      <w:pPr>
        <w:numPr>
          <w:ilvl w:val="0"/>
          <w:numId w:val="11"/>
        </w:numPr>
        <w:spacing w:line="360" w:lineRule="auto"/>
        <w:jc w:val="both"/>
        <w:rPr>
          <w:color w:val="000000"/>
          <w:sz w:val="28"/>
        </w:rPr>
      </w:pPr>
      <w:r w:rsidRPr="00D91AB8">
        <w:rPr>
          <w:color w:val="000000"/>
          <w:sz w:val="28"/>
        </w:rPr>
        <w:t>использования аналогов;</w:t>
      </w:r>
    </w:p>
    <w:p w:rsidR="000A1303" w:rsidRPr="00D91AB8" w:rsidRDefault="000A1303" w:rsidP="00BD7293">
      <w:pPr>
        <w:numPr>
          <w:ilvl w:val="0"/>
          <w:numId w:val="11"/>
        </w:numPr>
        <w:spacing w:line="360" w:lineRule="auto"/>
        <w:jc w:val="both"/>
        <w:rPr>
          <w:color w:val="000000"/>
          <w:sz w:val="28"/>
        </w:rPr>
      </w:pPr>
      <w:r w:rsidRPr="00D91AB8">
        <w:rPr>
          <w:color w:val="000000"/>
          <w:sz w:val="28"/>
        </w:rPr>
        <w:t>комбинированные методы;</w:t>
      </w:r>
      <w:r w:rsidR="00D16128">
        <w:rPr>
          <w:color w:val="000000"/>
          <w:sz w:val="28"/>
          <w:szCs w:val="28"/>
          <w:vertAlign w:val="superscript"/>
          <w:lang w:val="en-US"/>
        </w:rPr>
        <w:t>[</w:t>
      </w:r>
      <w:r w:rsidR="008344B0">
        <w:rPr>
          <w:rStyle w:val="a4"/>
          <w:color w:val="000000"/>
          <w:sz w:val="28"/>
        </w:rPr>
        <w:footnoteReference w:id="14"/>
      </w:r>
      <w:r w:rsidR="00D16128">
        <w:rPr>
          <w:color w:val="000000"/>
          <w:sz w:val="28"/>
          <w:szCs w:val="28"/>
          <w:vertAlign w:val="superscript"/>
          <w:lang w:val="en-US"/>
        </w:rPr>
        <w:t>]</w:t>
      </w:r>
    </w:p>
    <w:p w:rsidR="000A1303" w:rsidRPr="00D91AB8" w:rsidRDefault="000A1303" w:rsidP="00BD7293">
      <w:pPr>
        <w:spacing w:line="360" w:lineRule="auto"/>
        <w:ind w:firstLine="709"/>
        <w:jc w:val="both"/>
        <w:rPr>
          <w:color w:val="000000"/>
          <w:sz w:val="28"/>
        </w:rPr>
      </w:pPr>
      <w:r w:rsidRPr="00D91AB8">
        <w:rPr>
          <w:color w:val="000000"/>
          <w:sz w:val="28"/>
        </w:rPr>
        <w:t xml:space="preserve">Методы математической статистики. Главные инструменты данного метода оценки – дисперсия, стандартное отклонение, коэффициент вариации. С помощью статистического метода оценки, то есть на основе расчета дисперсии, стандартного отклонения и коэффициента вариации можно оценить риск не только конкретной сделки, но и предпринимательской фирмы в целом (проанализировав динамику ее доходов) за некоторый промежуток времени. </w:t>
      </w:r>
    </w:p>
    <w:p w:rsidR="000A1303" w:rsidRPr="00D91AB8" w:rsidRDefault="000A1303" w:rsidP="00BD7293">
      <w:pPr>
        <w:spacing w:line="360" w:lineRule="auto"/>
        <w:ind w:firstLine="709"/>
        <w:jc w:val="both"/>
        <w:rPr>
          <w:color w:val="000000"/>
          <w:sz w:val="28"/>
        </w:rPr>
      </w:pPr>
      <w:r w:rsidRPr="00D91AB8">
        <w:rPr>
          <w:color w:val="000000"/>
          <w:sz w:val="28"/>
        </w:rPr>
        <w:t xml:space="preserve">Экспертный метод может быть реализован путем обработки мнений опытных предпринимателей и специалистов. Желательно, чтобы эксперты сопровождали свои оценки данными о вероятности возникновения различных величин потерь. Можно ограничиться получением экспертных оценок вероятностей допустимого критического риска либо оценить наиболее вероятные потери в данном виде предпринимательской деятельности. </w:t>
      </w:r>
    </w:p>
    <w:p w:rsidR="000A1303" w:rsidRPr="00D91AB8" w:rsidRDefault="000A1303" w:rsidP="00BD7293">
      <w:pPr>
        <w:spacing w:line="360" w:lineRule="auto"/>
        <w:ind w:firstLine="709"/>
        <w:jc w:val="both"/>
        <w:rPr>
          <w:color w:val="000000"/>
          <w:sz w:val="28"/>
        </w:rPr>
      </w:pPr>
      <w:r w:rsidRPr="00D91AB8">
        <w:rPr>
          <w:color w:val="000000"/>
          <w:sz w:val="28"/>
        </w:rPr>
        <w:t>Метод аналогий используется в том случае если другие методы оценки риска неприемлемы. При использовании аналогов применяются базы данных о риске аналогичных проектов и сделок, исследовательских работ проектно-изыскательских учреждений. Полученный таким образом данные обрабатываются для выявления зависимостей в законченных проектах с целью учета потенциального риска при реализации нового предпринимательского проекта или сделки.</w:t>
      </w:r>
    </w:p>
    <w:p w:rsidR="000A1303" w:rsidRPr="00D16128" w:rsidRDefault="000A1303" w:rsidP="00BD7293">
      <w:pPr>
        <w:spacing w:line="360" w:lineRule="auto"/>
        <w:ind w:firstLine="709"/>
        <w:jc w:val="both"/>
        <w:rPr>
          <w:color w:val="000000"/>
          <w:sz w:val="28"/>
          <w:lang w:val="en-US"/>
        </w:rPr>
      </w:pPr>
      <w:r w:rsidRPr="00D91AB8">
        <w:rPr>
          <w:color w:val="000000"/>
          <w:sz w:val="28"/>
        </w:rPr>
        <w:t>Комбинированный метод представляет собой объединений нескольких отдельных методов или их отдельных элементов. Примером может служить оценка предпринимательского риска на основе расчета вероятности нежелательного исхода сделки. В данном случае анализ риска производиться с помощью элементов статистического, экспертного м</w:t>
      </w:r>
      <w:r w:rsidR="008344B0">
        <w:rPr>
          <w:color w:val="000000"/>
          <w:sz w:val="28"/>
        </w:rPr>
        <w:t>етодов, а также метода аналога.</w:t>
      </w:r>
      <w:r w:rsidR="00D16128" w:rsidRPr="00D16128">
        <w:rPr>
          <w:color w:val="000000"/>
          <w:sz w:val="28"/>
          <w:szCs w:val="28"/>
          <w:vertAlign w:val="superscript"/>
        </w:rPr>
        <w:t>[</w:t>
      </w:r>
      <w:r w:rsidR="008344B0">
        <w:rPr>
          <w:rStyle w:val="a4"/>
          <w:color w:val="000000"/>
          <w:sz w:val="28"/>
        </w:rPr>
        <w:footnoteReference w:id="15"/>
      </w:r>
      <w:r w:rsidR="00D16128">
        <w:rPr>
          <w:color w:val="000000"/>
          <w:sz w:val="28"/>
          <w:szCs w:val="28"/>
          <w:vertAlign w:val="superscript"/>
          <w:lang w:val="en-US"/>
        </w:rPr>
        <w:t>]</w:t>
      </w:r>
    </w:p>
    <w:p w:rsidR="000A1303" w:rsidRPr="00D91AB8" w:rsidRDefault="000A1303" w:rsidP="00BD7293">
      <w:pPr>
        <w:spacing w:line="360" w:lineRule="auto"/>
        <w:ind w:firstLine="709"/>
        <w:jc w:val="both"/>
        <w:rPr>
          <w:color w:val="000000"/>
          <w:sz w:val="28"/>
        </w:rPr>
      </w:pPr>
      <w:r w:rsidRPr="00D91AB8">
        <w:rPr>
          <w:color w:val="000000"/>
          <w:sz w:val="28"/>
        </w:rPr>
        <w:t>Затем наступает этап выбора метода воздействия на риски с целью минимизировать возможный ущерб в будущем. Но так как существует несколько способов его уменьшения, то возникает проблема оценки сравнительной эффективности методов воздействия на риск для выбора наилучшего из них.</w:t>
      </w:r>
    </w:p>
    <w:p w:rsidR="000A1303" w:rsidRPr="00D16128" w:rsidRDefault="000A1303" w:rsidP="00BD7293">
      <w:pPr>
        <w:spacing w:line="360" w:lineRule="auto"/>
        <w:ind w:firstLine="709"/>
        <w:jc w:val="both"/>
        <w:rPr>
          <w:color w:val="000000"/>
          <w:sz w:val="28"/>
          <w:lang w:val="en-US"/>
        </w:rPr>
      </w:pPr>
      <w:r w:rsidRPr="00D91AB8">
        <w:rPr>
          <w:color w:val="000000"/>
          <w:sz w:val="28"/>
        </w:rPr>
        <w:t>После выбора оптимальных способов воздействия на конкретные риски появляется возможность сформулировать общую стратегию управления всем комплексом рисков предприятия. Это этап принятия решения, команда определяются требуемые финансовые и трудовые ресурсы, происходит постановка и распределение задач среди менеджеров, осуществляется анализ рынка соответствующих услуг, проводятся консультации со специалистами. процессе принятия конкретного решения целесообразно различать и выделять определенные области (зоны риска) в зависимости от уровня возможных (ожидаемых) потерь в финанс</w:t>
      </w:r>
      <w:r w:rsidR="008344B0">
        <w:rPr>
          <w:color w:val="000000"/>
          <w:sz w:val="28"/>
        </w:rPr>
        <w:t>ово-хозяйственной деятельности.</w:t>
      </w:r>
      <w:r w:rsidR="00D16128" w:rsidRPr="00D16128">
        <w:rPr>
          <w:color w:val="000000"/>
          <w:sz w:val="28"/>
          <w:szCs w:val="28"/>
          <w:vertAlign w:val="superscript"/>
        </w:rPr>
        <w:t>[</w:t>
      </w:r>
      <w:r w:rsidR="008344B0">
        <w:rPr>
          <w:rStyle w:val="a4"/>
          <w:color w:val="000000"/>
          <w:sz w:val="28"/>
        </w:rPr>
        <w:footnoteReference w:id="16"/>
      </w:r>
      <w:r w:rsidR="00D16128">
        <w:rPr>
          <w:color w:val="000000"/>
          <w:sz w:val="28"/>
          <w:szCs w:val="28"/>
          <w:vertAlign w:val="superscript"/>
          <w:lang w:val="en-US"/>
        </w:rPr>
        <w:t>]</w:t>
      </w:r>
    </w:p>
    <w:p w:rsidR="000A1303" w:rsidRPr="00D91AB8" w:rsidRDefault="000A1303" w:rsidP="00BD7293">
      <w:pPr>
        <w:spacing w:line="360" w:lineRule="auto"/>
        <w:ind w:firstLine="709"/>
        <w:jc w:val="both"/>
        <w:rPr>
          <w:color w:val="000000"/>
          <w:sz w:val="28"/>
        </w:rPr>
      </w:pPr>
    </w:p>
    <w:p w:rsidR="000A1303" w:rsidRPr="00D91AB8" w:rsidRDefault="000A1303" w:rsidP="00BD7293">
      <w:pPr>
        <w:spacing w:line="360" w:lineRule="auto"/>
        <w:ind w:firstLine="709"/>
        <w:jc w:val="both"/>
        <w:rPr>
          <w:color w:val="000000"/>
          <w:sz w:val="28"/>
        </w:rPr>
      </w:pPr>
    </w:p>
    <w:p w:rsidR="000A1303" w:rsidRPr="00B0332F" w:rsidRDefault="000A1303" w:rsidP="00BD7293">
      <w:pPr>
        <w:spacing w:line="360" w:lineRule="auto"/>
        <w:jc w:val="both"/>
        <w:rPr>
          <w:b/>
          <w:noProof/>
          <w:color w:val="000000"/>
          <w:sz w:val="28"/>
        </w:rPr>
      </w:pPr>
      <w:r w:rsidRPr="00B0332F">
        <w:rPr>
          <w:b/>
          <w:noProof/>
          <w:color w:val="000000"/>
          <w:sz w:val="28"/>
        </w:rPr>
        <w:t>1.4 Методы сниж</w:t>
      </w:r>
      <w:r w:rsidR="00B0332F">
        <w:rPr>
          <w:b/>
          <w:noProof/>
          <w:color w:val="000000"/>
          <w:sz w:val="28"/>
        </w:rPr>
        <w:t>ения предпринимательских рисков</w:t>
      </w:r>
    </w:p>
    <w:p w:rsidR="000A1303" w:rsidRPr="00D91AB8" w:rsidRDefault="000A1303" w:rsidP="00BD7293">
      <w:pPr>
        <w:spacing w:line="360" w:lineRule="auto"/>
        <w:ind w:firstLine="709"/>
        <w:jc w:val="both"/>
        <w:rPr>
          <w:color w:val="000000"/>
          <w:sz w:val="28"/>
        </w:rPr>
      </w:pPr>
    </w:p>
    <w:p w:rsidR="000A1303" w:rsidRPr="00D91AB8" w:rsidRDefault="000A1303" w:rsidP="00BD7293">
      <w:pPr>
        <w:spacing w:line="360" w:lineRule="auto"/>
        <w:ind w:firstLine="709"/>
        <w:jc w:val="both"/>
        <w:rPr>
          <w:color w:val="000000"/>
          <w:sz w:val="28"/>
        </w:rPr>
      </w:pPr>
      <w:r w:rsidRPr="00D91AB8">
        <w:rPr>
          <w:color w:val="000000"/>
          <w:sz w:val="28"/>
        </w:rPr>
        <w:t>Все методы, позволяющие минимизировать проектные риски, можно разделить на три группы:</w:t>
      </w:r>
    </w:p>
    <w:p w:rsidR="000A1303" w:rsidRPr="00D91AB8" w:rsidRDefault="000A1303" w:rsidP="00BD7293">
      <w:pPr>
        <w:numPr>
          <w:ilvl w:val="0"/>
          <w:numId w:val="12"/>
        </w:numPr>
        <w:spacing w:line="360" w:lineRule="auto"/>
        <w:jc w:val="both"/>
        <w:rPr>
          <w:color w:val="000000"/>
          <w:sz w:val="28"/>
        </w:rPr>
      </w:pPr>
      <w:r w:rsidRPr="00D91AB8">
        <w:rPr>
          <w:color w:val="000000"/>
          <w:sz w:val="28"/>
        </w:rPr>
        <w:t>Диверсификация, или распределение рисков (распределение усилий предприятия между видами деятельности, результаты которых непосредственно не связаны между собой), позволяющая распределить риски между участниками проекта. Распределение проектных рисков между его участниками является эффективным способом их снижения. Теория надежности показывает, что с увеличением количества параллельных звеньев в системе вероятность отказа в ней снижается пропорционально количеству таких звеньев. Поэтому распределение рисков между участниками повышает надежность достижения результата. Логичнее всего при этом сделать ответственным за конкретный вид риска того его участника, который обладает возможностью точнее и качественнее рассчитывать и контролировать данный риск. Распределение рисков оформляется при разработке финансового плана проекта и контрактных документов. Распределение рисков фактически реализуется в процессе подготовки плана проекта и контрактных документов. Следует иметь в виду, что повышение рисков у одного из участников должно сопровождаться адекватным изменением в распределении доходов от проекта. Поэтому при переговорах необходимо:</w:t>
      </w:r>
    </w:p>
    <w:p w:rsidR="00D91AB8" w:rsidRDefault="000A1303" w:rsidP="00BD7293">
      <w:pPr>
        <w:numPr>
          <w:ilvl w:val="1"/>
          <w:numId w:val="12"/>
        </w:numPr>
        <w:spacing w:line="360" w:lineRule="auto"/>
        <w:jc w:val="both"/>
        <w:rPr>
          <w:color w:val="000000"/>
          <w:sz w:val="28"/>
        </w:rPr>
      </w:pPr>
      <w:r w:rsidRPr="00D91AB8">
        <w:rPr>
          <w:color w:val="000000"/>
          <w:sz w:val="28"/>
        </w:rPr>
        <w:t>определить возможности участников проекта по предотвращению последствий наступления рисковых событий;</w:t>
      </w:r>
    </w:p>
    <w:p w:rsidR="00D91AB8" w:rsidRDefault="000A1303" w:rsidP="00BD7293">
      <w:pPr>
        <w:numPr>
          <w:ilvl w:val="1"/>
          <w:numId w:val="12"/>
        </w:numPr>
        <w:spacing w:line="360" w:lineRule="auto"/>
        <w:jc w:val="both"/>
        <w:rPr>
          <w:color w:val="000000"/>
          <w:sz w:val="28"/>
        </w:rPr>
      </w:pPr>
      <w:r w:rsidRPr="00D91AB8">
        <w:rPr>
          <w:color w:val="000000"/>
          <w:sz w:val="28"/>
        </w:rPr>
        <w:t>определить степень рисков, которую берет на себя каждый участник проекта;</w:t>
      </w:r>
    </w:p>
    <w:p w:rsidR="00D91AB8" w:rsidRDefault="000A1303" w:rsidP="00BD7293">
      <w:pPr>
        <w:numPr>
          <w:ilvl w:val="1"/>
          <w:numId w:val="12"/>
        </w:numPr>
        <w:spacing w:line="360" w:lineRule="auto"/>
        <w:jc w:val="both"/>
        <w:rPr>
          <w:color w:val="000000"/>
          <w:sz w:val="28"/>
        </w:rPr>
      </w:pPr>
      <w:r w:rsidRPr="00D91AB8">
        <w:rPr>
          <w:color w:val="000000"/>
          <w:sz w:val="28"/>
        </w:rPr>
        <w:t>договориться о приемлемом вознаграждении за риски;</w:t>
      </w:r>
    </w:p>
    <w:p w:rsidR="00D91AB8" w:rsidRDefault="000A1303" w:rsidP="00BD7293">
      <w:pPr>
        <w:numPr>
          <w:ilvl w:val="1"/>
          <w:numId w:val="12"/>
        </w:numPr>
        <w:spacing w:line="360" w:lineRule="auto"/>
        <w:jc w:val="both"/>
        <w:rPr>
          <w:color w:val="000000"/>
          <w:sz w:val="28"/>
        </w:rPr>
      </w:pPr>
      <w:r w:rsidRPr="00D91AB8">
        <w:rPr>
          <w:color w:val="000000"/>
          <w:sz w:val="28"/>
        </w:rPr>
        <w:t>следить за соблюдением паритета в соотношении рисков и дохода между всеми участниками проекта.</w:t>
      </w:r>
      <w:r w:rsidR="00D16128" w:rsidRPr="00D16128">
        <w:rPr>
          <w:color w:val="000000"/>
          <w:sz w:val="28"/>
          <w:szCs w:val="28"/>
          <w:vertAlign w:val="superscript"/>
        </w:rPr>
        <w:t>[</w:t>
      </w:r>
      <w:r w:rsidR="0097076B">
        <w:rPr>
          <w:rStyle w:val="a4"/>
          <w:color w:val="000000"/>
          <w:sz w:val="28"/>
        </w:rPr>
        <w:footnoteReference w:id="17"/>
      </w:r>
      <w:r w:rsidR="00D16128">
        <w:rPr>
          <w:color w:val="000000"/>
          <w:sz w:val="28"/>
          <w:szCs w:val="28"/>
          <w:vertAlign w:val="superscript"/>
          <w:lang w:val="en-US"/>
        </w:rPr>
        <w:t>]</w:t>
      </w:r>
    </w:p>
    <w:p w:rsidR="003279D7" w:rsidRDefault="000A1303" w:rsidP="00BD7293">
      <w:pPr>
        <w:numPr>
          <w:ilvl w:val="0"/>
          <w:numId w:val="12"/>
        </w:numPr>
        <w:spacing w:line="360" w:lineRule="auto"/>
        <w:jc w:val="both"/>
        <w:rPr>
          <w:color w:val="000000"/>
          <w:sz w:val="28"/>
        </w:rPr>
      </w:pPr>
      <w:r w:rsidRPr="00D91AB8">
        <w:rPr>
          <w:color w:val="000000"/>
          <w:sz w:val="28"/>
        </w:rPr>
        <w:t>Резервирование средств на покрытие непредвиденных расходов представляет собой способ борьбы с риском, предусматривающий установление соотношения между потенциальными рисками, влияющими на стоимость проекта, и размером расходов, необходимых для преодоления сбоев в выполнении проекта. Величина резерва должна быть равна или превышать величину колебания параметров системы во времени. В этом случае затраты на резервы должны быть всегда ниже издержек (потерь), связанных с восстановлением отказа. Зарубежный опыт допускает увеличение стоимости проекта от 7 до 12% за счет резервирования средств на форс-мажор. Резервирование средств предусматривает установление соотношения между потенциальными рисками, изменяющими стоимость проекта, и размером расходов, связанных с преодолением нарушений в ходе его реализации.</w:t>
      </w:r>
    </w:p>
    <w:p w:rsidR="000A1303" w:rsidRPr="005961F9" w:rsidRDefault="004C7E2D" w:rsidP="004C7E2D">
      <w:pPr>
        <w:numPr>
          <w:ilvl w:val="0"/>
          <w:numId w:val="12"/>
        </w:numPr>
        <w:spacing w:line="360" w:lineRule="auto"/>
        <w:jc w:val="both"/>
        <w:rPr>
          <w:color w:val="000000"/>
          <w:sz w:val="28"/>
          <w:szCs w:val="28"/>
        </w:rPr>
      </w:pPr>
      <w:r>
        <w:rPr>
          <w:color w:val="000000"/>
          <w:sz w:val="28"/>
          <w:szCs w:val="28"/>
        </w:rPr>
        <w:t>Страхование рисков. В случаи если участники проекта не в состоянии обеспечить реализацию проекта при наступлении того или иного рискового события собственными силами, необходимо осуществить страхование рисков. Страхование рисков есть по существу передача определенных рисков страховой компании. Зарубежная практика использует полное страхование инвестиционных проектов. У нас условия деятельности позволяют пока только частично страховать риски проекта: здания, оборудование, персонал, некоторые экстремальные ситуации</w:t>
      </w:r>
      <w:r w:rsidR="000A1303" w:rsidRPr="005961F9">
        <w:rPr>
          <w:color w:val="000000"/>
          <w:sz w:val="28"/>
          <w:szCs w:val="28"/>
        </w:rPr>
        <w:t>.</w:t>
      </w:r>
      <w:r w:rsidR="00D16128" w:rsidRPr="005961F9">
        <w:rPr>
          <w:color w:val="000000"/>
          <w:sz w:val="28"/>
          <w:szCs w:val="28"/>
          <w:vertAlign w:val="superscript"/>
        </w:rPr>
        <w:t>[</w:t>
      </w:r>
      <w:r w:rsidR="0097076B" w:rsidRPr="005961F9">
        <w:rPr>
          <w:rStyle w:val="a4"/>
          <w:color w:val="000000"/>
          <w:sz w:val="28"/>
          <w:szCs w:val="28"/>
        </w:rPr>
        <w:footnoteReference w:id="18"/>
      </w:r>
      <w:r w:rsidR="00D16128" w:rsidRPr="005961F9">
        <w:rPr>
          <w:color w:val="000000"/>
          <w:sz w:val="28"/>
          <w:szCs w:val="28"/>
          <w:vertAlign w:val="superscript"/>
        </w:rPr>
        <w:t>]</w:t>
      </w:r>
    </w:p>
    <w:p w:rsidR="0097076B" w:rsidRDefault="000A1303" w:rsidP="00BD7293">
      <w:pPr>
        <w:spacing w:line="360" w:lineRule="auto"/>
        <w:jc w:val="both"/>
        <w:rPr>
          <w:color w:val="000000"/>
          <w:sz w:val="28"/>
        </w:rPr>
      </w:pPr>
      <w:r w:rsidRPr="00D91AB8">
        <w:rPr>
          <w:color w:val="000000"/>
          <w:sz w:val="28"/>
        </w:rPr>
        <w:t>Эффективность методов снижени</w:t>
      </w:r>
      <w:r w:rsidR="00D91AB8">
        <w:rPr>
          <w:color w:val="000000"/>
          <w:sz w:val="28"/>
        </w:rPr>
        <w:t>я рисков определяется с помощью</w:t>
      </w:r>
    </w:p>
    <w:p w:rsidR="000A1303" w:rsidRPr="00D91AB8" w:rsidRDefault="000A1303" w:rsidP="00BD7293">
      <w:pPr>
        <w:spacing w:line="360" w:lineRule="auto"/>
        <w:jc w:val="both"/>
        <w:rPr>
          <w:color w:val="000000"/>
          <w:sz w:val="28"/>
        </w:rPr>
      </w:pPr>
      <w:r w:rsidRPr="00D91AB8">
        <w:rPr>
          <w:color w:val="000000"/>
          <w:sz w:val="28"/>
        </w:rPr>
        <w:t>следующего алгоритма:</w:t>
      </w:r>
    </w:p>
    <w:p w:rsidR="003279D7" w:rsidRDefault="000A1303" w:rsidP="00BD7293">
      <w:pPr>
        <w:numPr>
          <w:ilvl w:val="0"/>
          <w:numId w:val="13"/>
        </w:numPr>
        <w:spacing w:line="360" w:lineRule="auto"/>
        <w:jc w:val="both"/>
        <w:rPr>
          <w:color w:val="000000"/>
          <w:sz w:val="28"/>
        </w:rPr>
      </w:pPr>
      <w:r w:rsidRPr="00D91AB8">
        <w:rPr>
          <w:color w:val="000000"/>
          <w:sz w:val="28"/>
        </w:rPr>
        <w:t>рассматривается риск, имеющий наибольшую важность для проекта;</w:t>
      </w:r>
    </w:p>
    <w:p w:rsidR="003279D7" w:rsidRDefault="000A1303" w:rsidP="00BD7293">
      <w:pPr>
        <w:numPr>
          <w:ilvl w:val="0"/>
          <w:numId w:val="13"/>
        </w:numPr>
        <w:spacing w:line="360" w:lineRule="auto"/>
        <w:jc w:val="both"/>
        <w:rPr>
          <w:color w:val="000000"/>
          <w:sz w:val="28"/>
        </w:rPr>
      </w:pPr>
      <w:r w:rsidRPr="00D91AB8">
        <w:rPr>
          <w:color w:val="000000"/>
          <w:sz w:val="28"/>
        </w:rPr>
        <w:t>определяется перерасход средств с учетом вероятности наступления неблагоприятного события;</w:t>
      </w:r>
    </w:p>
    <w:p w:rsidR="003279D7" w:rsidRDefault="000A1303" w:rsidP="00BD7293">
      <w:pPr>
        <w:numPr>
          <w:ilvl w:val="0"/>
          <w:numId w:val="13"/>
        </w:numPr>
        <w:spacing w:line="360" w:lineRule="auto"/>
        <w:jc w:val="both"/>
        <w:rPr>
          <w:color w:val="000000"/>
          <w:sz w:val="28"/>
        </w:rPr>
      </w:pPr>
      <w:r w:rsidRPr="00D91AB8">
        <w:rPr>
          <w:color w:val="000000"/>
          <w:sz w:val="28"/>
        </w:rPr>
        <w:t>определяется перечень возможных мероприятий, направленных на уменьшение вероятности и опасности рискового события;</w:t>
      </w:r>
    </w:p>
    <w:p w:rsidR="003279D7" w:rsidRDefault="000A1303" w:rsidP="00BD7293">
      <w:pPr>
        <w:numPr>
          <w:ilvl w:val="0"/>
          <w:numId w:val="13"/>
        </w:numPr>
        <w:spacing w:line="360" w:lineRule="auto"/>
        <w:jc w:val="both"/>
        <w:rPr>
          <w:color w:val="000000"/>
          <w:sz w:val="28"/>
        </w:rPr>
      </w:pPr>
      <w:r w:rsidRPr="00D91AB8">
        <w:rPr>
          <w:color w:val="000000"/>
          <w:sz w:val="28"/>
        </w:rPr>
        <w:t>определяются дополнительные затраты на реализацию предложенных мероприятий;</w:t>
      </w:r>
    </w:p>
    <w:p w:rsidR="003279D7" w:rsidRDefault="000A1303" w:rsidP="00BD7293">
      <w:pPr>
        <w:numPr>
          <w:ilvl w:val="0"/>
          <w:numId w:val="13"/>
        </w:numPr>
        <w:spacing w:line="360" w:lineRule="auto"/>
        <w:jc w:val="both"/>
        <w:rPr>
          <w:color w:val="000000"/>
          <w:sz w:val="28"/>
        </w:rPr>
      </w:pPr>
      <w:r w:rsidRPr="00D91AB8">
        <w:rPr>
          <w:color w:val="000000"/>
          <w:sz w:val="28"/>
        </w:rPr>
        <w:t>сравниваются требуемые затраты на реализацию предложенных мероприятий с возможным перерасходом средств вследствие наступления рискового события;</w:t>
      </w:r>
    </w:p>
    <w:p w:rsidR="003279D7" w:rsidRDefault="000A1303" w:rsidP="00BD7293">
      <w:pPr>
        <w:numPr>
          <w:ilvl w:val="0"/>
          <w:numId w:val="13"/>
        </w:numPr>
        <w:spacing w:line="360" w:lineRule="auto"/>
        <w:jc w:val="both"/>
        <w:rPr>
          <w:color w:val="000000"/>
          <w:sz w:val="28"/>
        </w:rPr>
      </w:pPr>
      <w:r w:rsidRPr="00D91AB8">
        <w:rPr>
          <w:color w:val="000000"/>
          <w:sz w:val="28"/>
        </w:rPr>
        <w:t>принимается решение об осуществлении или об отказе от противорисковых мероприятий;</w:t>
      </w:r>
    </w:p>
    <w:p w:rsidR="000A1303" w:rsidRPr="00D91AB8" w:rsidRDefault="000A1303" w:rsidP="00BD7293">
      <w:pPr>
        <w:numPr>
          <w:ilvl w:val="0"/>
          <w:numId w:val="13"/>
        </w:numPr>
        <w:spacing w:line="360" w:lineRule="auto"/>
        <w:jc w:val="both"/>
        <w:rPr>
          <w:color w:val="000000"/>
          <w:sz w:val="28"/>
        </w:rPr>
      </w:pPr>
      <w:r w:rsidRPr="00D91AB8">
        <w:rPr>
          <w:color w:val="000000"/>
          <w:sz w:val="28"/>
        </w:rPr>
        <w:t>процесс сопоставления вероятности и последствий рисковых событий с затратами на мероприятия по их снижению повторяется для следующего по важности риска.</w:t>
      </w:r>
      <w:r w:rsidR="00D16128" w:rsidRPr="00D16128">
        <w:rPr>
          <w:color w:val="000000"/>
          <w:sz w:val="28"/>
          <w:szCs w:val="28"/>
          <w:vertAlign w:val="superscript"/>
        </w:rPr>
        <w:t>[</w:t>
      </w:r>
      <w:r w:rsidR="0097076B">
        <w:rPr>
          <w:rStyle w:val="a4"/>
          <w:color w:val="000000"/>
          <w:sz w:val="28"/>
        </w:rPr>
        <w:footnoteReference w:id="19"/>
      </w:r>
      <w:r w:rsidR="00D16128">
        <w:rPr>
          <w:color w:val="000000"/>
          <w:sz w:val="28"/>
          <w:szCs w:val="28"/>
          <w:vertAlign w:val="superscript"/>
          <w:lang w:val="en-US"/>
        </w:rPr>
        <w:t>]</w:t>
      </w:r>
    </w:p>
    <w:p w:rsidR="000A1303" w:rsidRPr="00D94950" w:rsidRDefault="000A1303" w:rsidP="00BD7293">
      <w:pPr>
        <w:shd w:val="clear" w:color="auto" w:fill="FFFFFF"/>
        <w:spacing w:line="360" w:lineRule="auto"/>
        <w:jc w:val="both"/>
        <w:rPr>
          <w:noProof/>
          <w:color w:val="000000"/>
          <w:sz w:val="28"/>
        </w:rPr>
      </w:pPr>
    </w:p>
    <w:p w:rsidR="00987455" w:rsidRDefault="00987455" w:rsidP="00BD7293">
      <w:pPr>
        <w:spacing w:line="360" w:lineRule="auto"/>
        <w:jc w:val="both"/>
        <w:rPr>
          <w:noProof/>
          <w:color w:val="000000"/>
          <w:sz w:val="28"/>
        </w:rPr>
      </w:pPr>
    </w:p>
    <w:p w:rsidR="004C7E2D" w:rsidRDefault="004C7E2D" w:rsidP="00BD7293">
      <w:pPr>
        <w:spacing w:line="360" w:lineRule="auto"/>
        <w:jc w:val="both"/>
        <w:rPr>
          <w:noProof/>
          <w:color w:val="000000"/>
          <w:sz w:val="28"/>
        </w:rPr>
      </w:pPr>
    </w:p>
    <w:p w:rsidR="000A1303" w:rsidRPr="00B0332F" w:rsidRDefault="000A1303" w:rsidP="00BD7293">
      <w:pPr>
        <w:spacing w:line="360" w:lineRule="auto"/>
        <w:jc w:val="both"/>
        <w:rPr>
          <w:b/>
          <w:noProof/>
          <w:color w:val="000000"/>
          <w:sz w:val="28"/>
        </w:rPr>
      </w:pPr>
      <w:r w:rsidRPr="00B0332F">
        <w:rPr>
          <w:b/>
          <w:noProof/>
          <w:color w:val="000000"/>
          <w:sz w:val="28"/>
        </w:rPr>
        <w:t>2. Анализ деятельности  ОАО «Комбинат школьного питания» с учетом фактора риска</w:t>
      </w:r>
    </w:p>
    <w:p w:rsidR="002E6B7C" w:rsidRPr="00B0332F" w:rsidRDefault="002E6B7C" w:rsidP="00BD7293">
      <w:pPr>
        <w:spacing w:line="360" w:lineRule="auto"/>
        <w:jc w:val="both"/>
        <w:rPr>
          <w:b/>
          <w:color w:val="000000"/>
          <w:sz w:val="28"/>
        </w:rPr>
      </w:pPr>
      <w:r w:rsidRPr="00B0332F">
        <w:rPr>
          <w:b/>
          <w:color w:val="000000"/>
          <w:sz w:val="28"/>
        </w:rPr>
        <w:t>2.1 Общая характеристика предприятия</w:t>
      </w:r>
    </w:p>
    <w:p w:rsidR="002E6B7C" w:rsidRPr="003279D7" w:rsidRDefault="002E6B7C" w:rsidP="00BD7293">
      <w:pPr>
        <w:spacing w:line="360" w:lineRule="auto"/>
        <w:ind w:firstLine="709"/>
        <w:jc w:val="both"/>
        <w:rPr>
          <w:color w:val="000000"/>
          <w:sz w:val="28"/>
        </w:rPr>
      </w:pPr>
    </w:p>
    <w:p w:rsidR="00BD0E1E" w:rsidRPr="003279D7" w:rsidRDefault="002E6B7C" w:rsidP="00BD7293">
      <w:pPr>
        <w:spacing w:line="360" w:lineRule="auto"/>
        <w:ind w:firstLine="709"/>
        <w:jc w:val="both"/>
        <w:rPr>
          <w:color w:val="000000"/>
          <w:sz w:val="28"/>
        </w:rPr>
      </w:pPr>
      <w:r w:rsidRPr="003279D7">
        <w:rPr>
          <w:color w:val="000000"/>
          <w:sz w:val="28"/>
        </w:rPr>
        <w:t xml:space="preserve">Предметом деятельности </w:t>
      </w:r>
      <w:r w:rsidR="008A59D5" w:rsidRPr="003279D7">
        <w:rPr>
          <w:noProof/>
          <w:color w:val="000000"/>
          <w:sz w:val="28"/>
        </w:rPr>
        <w:t xml:space="preserve">ОАО «Комбинат школьного питания» </w:t>
      </w:r>
      <w:r w:rsidRPr="003279D7">
        <w:rPr>
          <w:color w:val="000000"/>
          <w:sz w:val="28"/>
        </w:rPr>
        <w:t xml:space="preserve"> являются: обеспечение питанием учащихся школ г</w:t>
      </w:r>
      <w:r w:rsidR="008A59D5" w:rsidRPr="003279D7">
        <w:rPr>
          <w:color w:val="000000"/>
          <w:sz w:val="28"/>
        </w:rPr>
        <w:t>.</w:t>
      </w:r>
      <w:r w:rsidRPr="003279D7">
        <w:rPr>
          <w:color w:val="000000"/>
          <w:sz w:val="28"/>
        </w:rPr>
        <w:t xml:space="preserve"> </w:t>
      </w:r>
      <w:r w:rsidR="008A59D5" w:rsidRPr="003279D7">
        <w:rPr>
          <w:color w:val="000000"/>
          <w:sz w:val="28"/>
        </w:rPr>
        <w:t>Перми</w:t>
      </w:r>
      <w:r w:rsidRPr="003279D7">
        <w:rPr>
          <w:color w:val="000000"/>
          <w:sz w:val="28"/>
        </w:rPr>
        <w:t>, повышение качества обслуживания, выполнение работ и оказания услуг.</w:t>
      </w:r>
      <w:r w:rsidR="00124687" w:rsidRPr="003279D7">
        <w:rPr>
          <w:color w:val="000000"/>
          <w:sz w:val="28"/>
        </w:rPr>
        <w:t xml:space="preserve"> </w:t>
      </w:r>
      <w:r w:rsidR="008A59D5" w:rsidRPr="003279D7">
        <w:rPr>
          <w:color w:val="000000"/>
          <w:sz w:val="28"/>
        </w:rPr>
        <w:t xml:space="preserve"> Юридический адрес: 614022 Пермский край г. Пермь ул. Мира, д. 100</w:t>
      </w:r>
      <w:r w:rsidR="00124687" w:rsidRPr="003279D7">
        <w:rPr>
          <w:color w:val="000000"/>
          <w:sz w:val="28"/>
        </w:rPr>
        <w:t xml:space="preserve">. Учредителем Общества является муниципальное образование г. Пермь в лице Департамента имущественных отношений Администрации города Перми. Общество создано путем преобразования  муниципального унитарного предприятия школьного питания Центрального административного округа г. Перми, зарегистрированного распоряжением  Главы администрации Центрального района г. Перми от 19 марта </w:t>
      </w:r>
      <w:smartTag w:uri="urn:schemas-microsoft-com:office:smarttags" w:element="metricconverter">
        <w:smartTagPr>
          <w:attr w:name="ProductID" w:val="1992 г"/>
        </w:smartTagPr>
        <w:r w:rsidR="00124687" w:rsidRPr="003279D7">
          <w:rPr>
            <w:color w:val="000000"/>
            <w:sz w:val="28"/>
          </w:rPr>
          <w:t>1992 г</w:t>
        </w:r>
      </w:smartTag>
      <w:r w:rsidR="00124687" w:rsidRPr="003279D7">
        <w:rPr>
          <w:color w:val="000000"/>
          <w:sz w:val="28"/>
        </w:rPr>
        <w:t>. № 449, в открытое акционерное общество и является его правопреемником по всем правам и обязанностям в соответствии с передаточным актом.</w:t>
      </w:r>
      <w:r w:rsidR="00BD0E1E" w:rsidRPr="003279D7">
        <w:rPr>
          <w:color w:val="000000"/>
          <w:sz w:val="28"/>
        </w:rPr>
        <w:t xml:space="preserve"> </w:t>
      </w:r>
      <w:r w:rsidR="00BD0E1E" w:rsidRPr="003279D7">
        <w:rPr>
          <w:noProof/>
          <w:color w:val="000000"/>
          <w:sz w:val="28"/>
        </w:rPr>
        <w:t xml:space="preserve">ОАО «Комбинат школьного питания» </w:t>
      </w:r>
      <w:r w:rsidR="00BD0E1E" w:rsidRPr="003279D7">
        <w:rPr>
          <w:color w:val="000000"/>
          <w:sz w:val="28"/>
        </w:rPr>
        <w:t>следующие виды деятельности:</w:t>
      </w:r>
    </w:p>
    <w:p w:rsidR="003279D7" w:rsidRDefault="00BD0E1E" w:rsidP="00BD7293">
      <w:pPr>
        <w:numPr>
          <w:ilvl w:val="0"/>
          <w:numId w:val="14"/>
        </w:numPr>
        <w:spacing w:line="360" w:lineRule="auto"/>
        <w:jc w:val="both"/>
        <w:rPr>
          <w:color w:val="000000"/>
          <w:sz w:val="28"/>
        </w:rPr>
      </w:pPr>
      <w:r w:rsidRPr="003279D7">
        <w:rPr>
          <w:color w:val="000000"/>
          <w:sz w:val="28"/>
        </w:rPr>
        <w:t>обеспечение питанием учащихся;</w:t>
      </w:r>
    </w:p>
    <w:p w:rsidR="003279D7" w:rsidRDefault="00BD0E1E" w:rsidP="00BD7293">
      <w:pPr>
        <w:numPr>
          <w:ilvl w:val="0"/>
          <w:numId w:val="14"/>
        </w:numPr>
        <w:spacing w:line="360" w:lineRule="auto"/>
        <w:jc w:val="both"/>
        <w:rPr>
          <w:color w:val="000000"/>
          <w:sz w:val="28"/>
        </w:rPr>
      </w:pPr>
      <w:r w:rsidRPr="003279D7">
        <w:rPr>
          <w:color w:val="000000"/>
          <w:spacing w:val="1"/>
          <w:sz w:val="28"/>
        </w:rPr>
        <w:t>приобретение, производство и реализация продуктов питания;</w:t>
      </w:r>
    </w:p>
    <w:p w:rsidR="00BD0E1E" w:rsidRPr="003279D7" w:rsidRDefault="00BD0E1E" w:rsidP="00BD7293">
      <w:pPr>
        <w:numPr>
          <w:ilvl w:val="0"/>
          <w:numId w:val="14"/>
        </w:numPr>
        <w:spacing w:line="360" w:lineRule="auto"/>
        <w:jc w:val="both"/>
        <w:rPr>
          <w:color w:val="000000"/>
          <w:sz w:val="28"/>
        </w:rPr>
      </w:pPr>
      <w:r w:rsidRPr="003279D7">
        <w:rPr>
          <w:color w:val="000000"/>
          <w:spacing w:val="7"/>
          <w:sz w:val="28"/>
        </w:rPr>
        <w:t>приобретение необходимого оборудования и материалов для</w:t>
      </w:r>
      <w:r w:rsidR="004E2013" w:rsidRPr="003279D7">
        <w:rPr>
          <w:color w:val="000000"/>
          <w:spacing w:val="7"/>
          <w:sz w:val="28"/>
        </w:rPr>
        <w:t xml:space="preserve"> </w:t>
      </w:r>
      <w:r w:rsidRPr="003279D7">
        <w:rPr>
          <w:color w:val="000000"/>
          <w:spacing w:val="7"/>
          <w:sz w:val="28"/>
        </w:rPr>
        <w:t xml:space="preserve">обеспечения </w:t>
      </w:r>
      <w:r w:rsidRPr="003279D7">
        <w:rPr>
          <w:color w:val="000000"/>
          <w:sz w:val="28"/>
        </w:rPr>
        <w:t>основного вида деятельности.</w:t>
      </w:r>
    </w:p>
    <w:p w:rsidR="00124687" w:rsidRPr="003279D7" w:rsidRDefault="00BD0E1E" w:rsidP="00BD7293">
      <w:pPr>
        <w:spacing w:line="360" w:lineRule="auto"/>
        <w:ind w:firstLine="709"/>
        <w:jc w:val="both"/>
        <w:rPr>
          <w:color w:val="000000"/>
          <w:sz w:val="28"/>
        </w:rPr>
      </w:pPr>
      <w:r w:rsidRPr="003279D7">
        <w:rPr>
          <w:color w:val="000000"/>
          <w:spacing w:val="2"/>
          <w:sz w:val="28"/>
        </w:rPr>
        <w:t xml:space="preserve">Общество осуществляет дополнительные виды деятельности: </w:t>
      </w:r>
      <w:r w:rsidRPr="003279D7">
        <w:rPr>
          <w:color w:val="000000"/>
          <w:sz w:val="28"/>
        </w:rPr>
        <w:t>оказание платных услуг населению, посредническую деятельность.</w:t>
      </w:r>
    </w:p>
    <w:p w:rsidR="004C7E2D" w:rsidRPr="003279D7" w:rsidRDefault="004C7E2D" w:rsidP="00BD7293">
      <w:pPr>
        <w:spacing w:line="360" w:lineRule="auto"/>
        <w:ind w:firstLine="709"/>
        <w:jc w:val="both"/>
        <w:rPr>
          <w:color w:val="000000"/>
          <w:sz w:val="28"/>
        </w:rPr>
      </w:pPr>
    </w:p>
    <w:p w:rsidR="004E2013" w:rsidRPr="00B0332F" w:rsidRDefault="004E2013" w:rsidP="00BD7293">
      <w:pPr>
        <w:spacing w:line="360" w:lineRule="auto"/>
        <w:jc w:val="both"/>
        <w:rPr>
          <w:b/>
          <w:color w:val="000000"/>
          <w:sz w:val="28"/>
        </w:rPr>
      </w:pPr>
      <w:r w:rsidRPr="00B0332F">
        <w:rPr>
          <w:b/>
          <w:color w:val="000000"/>
          <w:sz w:val="28"/>
        </w:rPr>
        <w:t>2.2 Анализ ликвидности предприятия</w:t>
      </w:r>
    </w:p>
    <w:p w:rsidR="004E2013" w:rsidRPr="003279D7" w:rsidRDefault="004E2013" w:rsidP="00BD7293">
      <w:pPr>
        <w:spacing w:line="360" w:lineRule="auto"/>
        <w:ind w:firstLine="709"/>
        <w:jc w:val="both"/>
        <w:rPr>
          <w:color w:val="000000"/>
          <w:sz w:val="28"/>
        </w:rPr>
      </w:pPr>
    </w:p>
    <w:p w:rsidR="004E2013" w:rsidRPr="003279D7" w:rsidRDefault="004E2013" w:rsidP="00BD7293">
      <w:pPr>
        <w:spacing w:line="360" w:lineRule="auto"/>
        <w:ind w:firstLine="709"/>
        <w:jc w:val="both"/>
        <w:rPr>
          <w:color w:val="000000"/>
          <w:sz w:val="28"/>
        </w:rPr>
      </w:pPr>
      <w:r w:rsidRPr="003279D7">
        <w:rPr>
          <w:color w:val="000000"/>
          <w:sz w:val="28"/>
        </w:rPr>
        <w:t>Задачей анализа ликвидности баланса является оценка кредитоспособности предприятия, то есть его способности своевременно и полностью рассчитываться по своим обязательствам. Ликвидность баланса выражается в степени покрытия обязательств предприятия его активами, срок превращения которых в деньги со</w:t>
      </w:r>
      <w:r w:rsidRPr="003279D7">
        <w:rPr>
          <w:color w:val="000000"/>
          <w:sz w:val="28"/>
        </w:rPr>
        <w:softHyphen/>
        <w:t>ответствует сроку погашения обязательств.</w:t>
      </w:r>
    </w:p>
    <w:p w:rsidR="004E2013" w:rsidRPr="003279D7" w:rsidRDefault="004E2013" w:rsidP="00BD7293">
      <w:pPr>
        <w:spacing w:line="360" w:lineRule="auto"/>
        <w:ind w:firstLine="709"/>
        <w:jc w:val="both"/>
        <w:rPr>
          <w:color w:val="000000"/>
          <w:sz w:val="28"/>
        </w:rPr>
      </w:pPr>
      <w:r w:rsidRPr="003279D7">
        <w:rPr>
          <w:color w:val="000000"/>
          <w:sz w:val="28"/>
        </w:rPr>
        <w:t>Для анализа ликвидности баланса</w:t>
      </w:r>
      <w:r w:rsidR="0085259B" w:rsidRPr="0085259B">
        <w:rPr>
          <w:noProof/>
          <w:color w:val="000000"/>
          <w:sz w:val="28"/>
        </w:rPr>
        <w:t xml:space="preserve"> </w:t>
      </w:r>
      <w:r w:rsidR="0085259B" w:rsidRPr="003279D7">
        <w:rPr>
          <w:noProof/>
          <w:color w:val="000000"/>
          <w:sz w:val="28"/>
        </w:rPr>
        <w:t xml:space="preserve">ОАО «Комбинат школьного питания» </w:t>
      </w:r>
      <w:r w:rsidRPr="003279D7">
        <w:rPr>
          <w:color w:val="000000"/>
          <w:sz w:val="28"/>
        </w:rPr>
        <w:t xml:space="preserve"> составим таблицу 1 и таблицу 2 по данным бухгалтерских балансов за 2007-2009гг.</w:t>
      </w:r>
    </w:p>
    <w:p w:rsidR="00B14468" w:rsidRDefault="00B14468" w:rsidP="00BD7293">
      <w:pPr>
        <w:spacing w:line="360" w:lineRule="auto"/>
        <w:jc w:val="both"/>
        <w:rPr>
          <w:color w:val="000000"/>
          <w:sz w:val="28"/>
        </w:rPr>
      </w:pPr>
    </w:p>
    <w:p w:rsidR="004E2013" w:rsidRPr="003279D7" w:rsidRDefault="004E2013" w:rsidP="00BD7293">
      <w:pPr>
        <w:spacing w:line="360" w:lineRule="auto"/>
        <w:jc w:val="both"/>
        <w:rPr>
          <w:color w:val="000000"/>
          <w:sz w:val="28"/>
        </w:rPr>
      </w:pPr>
      <w:r w:rsidRPr="003279D7">
        <w:rPr>
          <w:color w:val="000000"/>
          <w:sz w:val="28"/>
        </w:rPr>
        <w:t>Таблица 1 - Анализ ликвидности баланса за 2007-2009гг. (тыс. руб.)</w:t>
      </w:r>
    </w:p>
    <w:tbl>
      <w:tblPr>
        <w:tblW w:w="9540" w:type="dxa"/>
        <w:tblInd w:w="-72" w:type="dxa"/>
        <w:tblLayout w:type="fixed"/>
        <w:tblLook w:val="04A0" w:firstRow="1" w:lastRow="0" w:firstColumn="1" w:lastColumn="0" w:noHBand="0" w:noVBand="1"/>
      </w:tblPr>
      <w:tblGrid>
        <w:gridCol w:w="900"/>
        <w:gridCol w:w="1080"/>
        <w:gridCol w:w="1080"/>
        <w:gridCol w:w="1080"/>
        <w:gridCol w:w="1440"/>
        <w:gridCol w:w="833"/>
        <w:gridCol w:w="900"/>
        <w:gridCol w:w="900"/>
        <w:gridCol w:w="1327"/>
      </w:tblGrid>
      <w:tr w:rsidR="004E2013" w:rsidRPr="00196536">
        <w:trPr>
          <w:trHeight w:val="927"/>
        </w:trPr>
        <w:tc>
          <w:tcPr>
            <w:tcW w:w="900" w:type="dxa"/>
            <w:tcBorders>
              <w:top w:val="single" w:sz="12" w:space="0" w:color="auto"/>
              <w:left w:val="single" w:sz="12" w:space="0" w:color="auto"/>
              <w:bottom w:val="single" w:sz="8" w:space="0" w:color="auto"/>
              <w:right w:val="single" w:sz="8" w:space="0" w:color="auto"/>
            </w:tcBorders>
            <w:shd w:val="clear" w:color="000000" w:fill="FFFFFF"/>
            <w:vAlign w:val="bottom"/>
          </w:tcPr>
          <w:p w:rsidR="004E2013" w:rsidRPr="0029088B" w:rsidRDefault="004E2013" w:rsidP="00BD7293">
            <w:pPr>
              <w:jc w:val="both"/>
              <w:rPr>
                <w:color w:val="000000"/>
                <w:sz w:val="22"/>
                <w:szCs w:val="22"/>
              </w:rPr>
            </w:pPr>
            <w:r w:rsidRPr="0029088B">
              <w:rPr>
                <w:color w:val="000000"/>
                <w:sz w:val="22"/>
                <w:szCs w:val="22"/>
              </w:rPr>
              <w:t>Группа активов</w:t>
            </w:r>
          </w:p>
        </w:tc>
        <w:tc>
          <w:tcPr>
            <w:tcW w:w="4680" w:type="dxa"/>
            <w:gridSpan w:val="4"/>
            <w:tcBorders>
              <w:top w:val="single" w:sz="12" w:space="0" w:color="auto"/>
              <w:left w:val="nil"/>
              <w:bottom w:val="single" w:sz="8" w:space="0" w:color="auto"/>
              <w:right w:val="single" w:sz="8" w:space="0" w:color="auto"/>
            </w:tcBorders>
            <w:shd w:val="clear" w:color="000000" w:fill="FFFFFF"/>
            <w:vAlign w:val="bottom"/>
          </w:tcPr>
          <w:p w:rsidR="004E2013" w:rsidRPr="0029088B" w:rsidRDefault="004E2013" w:rsidP="00BD7293">
            <w:pPr>
              <w:jc w:val="both"/>
              <w:rPr>
                <w:color w:val="000000"/>
                <w:sz w:val="22"/>
                <w:szCs w:val="22"/>
              </w:rPr>
            </w:pPr>
            <w:r w:rsidRPr="0029088B">
              <w:rPr>
                <w:color w:val="000000"/>
                <w:sz w:val="22"/>
                <w:szCs w:val="22"/>
              </w:rPr>
              <w:t>Абсолютные величины</w:t>
            </w:r>
          </w:p>
        </w:tc>
        <w:tc>
          <w:tcPr>
            <w:tcW w:w="3960" w:type="dxa"/>
            <w:gridSpan w:val="4"/>
            <w:tcBorders>
              <w:top w:val="single" w:sz="12" w:space="0" w:color="auto"/>
              <w:left w:val="nil"/>
              <w:bottom w:val="single" w:sz="8" w:space="0" w:color="auto"/>
              <w:right w:val="single" w:sz="12" w:space="0" w:color="000000"/>
            </w:tcBorders>
            <w:shd w:val="clear" w:color="000000" w:fill="FFFFFF"/>
            <w:vAlign w:val="bottom"/>
          </w:tcPr>
          <w:p w:rsidR="004E2013" w:rsidRPr="0029088B" w:rsidRDefault="004E2013" w:rsidP="00BD7293">
            <w:pPr>
              <w:jc w:val="both"/>
              <w:rPr>
                <w:color w:val="000000"/>
                <w:sz w:val="22"/>
                <w:szCs w:val="22"/>
              </w:rPr>
            </w:pPr>
            <w:r w:rsidRPr="0029088B">
              <w:rPr>
                <w:color w:val="000000"/>
                <w:sz w:val="22"/>
                <w:szCs w:val="22"/>
              </w:rPr>
              <w:t>Относительные величины, %</w:t>
            </w:r>
          </w:p>
        </w:tc>
      </w:tr>
      <w:tr w:rsidR="004E2013" w:rsidRPr="00196536">
        <w:trPr>
          <w:trHeight w:val="390"/>
        </w:trPr>
        <w:tc>
          <w:tcPr>
            <w:tcW w:w="900" w:type="dxa"/>
            <w:tcBorders>
              <w:top w:val="nil"/>
              <w:left w:val="single" w:sz="12" w:space="0" w:color="auto"/>
              <w:bottom w:val="single" w:sz="8" w:space="0" w:color="auto"/>
              <w:right w:val="single" w:sz="8" w:space="0" w:color="auto"/>
            </w:tcBorders>
            <w:shd w:val="clear" w:color="auto" w:fill="auto"/>
            <w:vAlign w:val="bottom"/>
          </w:tcPr>
          <w:p w:rsidR="004E2013" w:rsidRPr="0029088B" w:rsidRDefault="004E2013" w:rsidP="00BD7293">
            <w:pPr>
              <w:jc w:val="both"/>
              <w:rPr>
                <w:color w:val="000000"/>
                <w:sz w:val="22"/>
                <w:szCs w:val="22"/>
              </w:rPr>
            </w:pPr>
            <w:r w:rsidRPr="0029088B">
              <w:rPr>
                <w:color w:val="000000"/>
                <w:sz w:val="22"/>
                <w:szCs w:val="22"/>
              </w:rPr>
              <w:t> </w:t>
            </w:r>
          </w:p>
        </w:tc>
        <w:tc>
          <w:tcPr>
            <w:tcW w:w="1080" w:type="dxa"/>
            <w:tcBorders>
              <w:top w:val="nil"/>
              <w:left w:val="nil"/>
              <w:bottom w:val="single" w:sz="8" w:space="0" w:color="auto"/>
              <w:right w:val="single" w:sz="8" w:space="0" w:color="auto"/>
            </w:tcBorders>
            <w:shd w:val="clear" w:color="000000" w:fill="FFFFFF"/>
            <w:vAlign w:val="bottom"/>
          </w:tcPr>
          <w:p w:rsidR="004E2013" w:rsidRPr="0029088B" w:rsidRDefault="004E2013" w:rsidP="00BD7293">
            <w:pPr>
              <w:jc w:val="both"/>
              <w:rPr>
                <w:color w:val="000000"/>
                <w:sz w:val="22"/>
                <w:szCs w:val="22"/>
              </w:rPr>
            </w:pPr>
            <w:r w:rsidRPr="0029088B">
              <w:rPr>
                <w:color w:val="000000"/>
                <w:sz w:val="22"/>
                <w:szCs w:val="22"/>
              </w:rPr>
              <w:t>2007</w:t>
            </w:r>
          </w:p>
        </w:tc>
        <w:tc>
          <w:tcPr>
            <w:tcW w:w="1080" w:type="dxa"/>
            <w:tcBorders>
              <w:top w:val="nil"/>
              <w:left w:val="nil"/>
              <w:bottom w:val="single" w:sz="8" w:space="0" w:color="auto"/>
              <w:right w:val="single" w:sz="8" w:space="0" w:color="auto"/>
            </w:tcBorders>
            <w:shd w:val="clear" w:color="000000" w:fill="FFFFFF"/>
            <w:vAlign w:val="bottom"/>
          </w:tcPr>
          <w:p w:rsidR="004E2013" w:rsidRPr="0029088B" w:rsidRDefault="004E2013" w:rsidP="00BD7293">
            <w:pPr>
              <w:jc w:val="both"/>
              <w:rPr>
                <w:color w:val="000000"/>
                <w:sz w:val="22"/>
                <w:szCs w:val="22"/>
              </w:rPr>
            </w:pPr>
            <w:r>
              <w:rPr>
                <w:color w:val="000000"/>
                <w:sz w:val="22"/>
                <w:szCs w:val="22"/>
              </w:rPr>
              <w:t>2008</w:t>
            </w:r>
          </w:p>
        </w:tc>
        <w:tc>
          <w:tcPr>
            <w:tcW w:w="1080" w:type="dxa"/>
            <w:tcBorders>
              <w:top w:val="nil"/>
              <w:left w:val="nil"/>
              <w:bottom w:val="single" w:sz="8" w:space="0" w:color="auto"/>
              <w:right w:val="single" w:sz="8" w:space="0" w:color="auto"/>
            </w:tcBorders>
            <w:shd w:val="clear" w:color="000000" w:fill="FFFFFF"/>
            <w:vAlign w:val="bottom"/>
          </w:tcPr>
          <w:p w:rsidR="004E2013" w:rsidRPr="0029088B" w:rsidRDefault="004E2013" w:rsidP="00BD7293">
            <w:pPr>
              <w:jc w:val="both"/>
              <w:rPr>
                <w:color w:val="000000"/>
                <w:sz w:val="22"/>
                <w:szCs w:val="22"/>
              </w:rPr>
            </w:pPr>
            <w:r w:rsidRPr="0029088B">
              <w:rPr>
                <w:color w:val="000000"/>
                <w:sz w:val="22"/>
                <w:szCs w:val="22"/>
              </w:rPr>
              <w:t>2009</w:t>
            </w:r>
          </w:p>
        </w:tc>
        <w:tc>
          <w:tcPr>
            <w:tcW w:w="1440" w:type="dxa"/>
            <w:tcBorders>
              <w:top w:val="nil"/>
              <w:left w:val="nil"/>
              <w:bottom w:val="single" w:sz="8" w:space="0" w:color="auto"/>
              <w:right w:val="single" w:sz="8" w:space="0" w:color="auto"/>
            </w:tcBorders>
            <w:shd w:val="clear" w:color="000000" w:fill="FFFFFF"/>
            <w:vAlign w:val="bottom"/>
          </w:tcPr>
          <w:p w:rsidR="004E2013" w:rsidRPr="0029088B" w:rsidRDefault="004E2013" w:rsidP="00BD7293">
            <w:pPr>
              <w:jc w:val="both"/>
              <w:rPr>
                <w:color w:val="000000"/>
                <w:sz w:val="22"/>
                <w:szCs w:val="22"/>
              </w:rPr>
            </w:pPr>
            <w:r w:rsidRPr="0029088B">
              <w:rPr>
                <w:color w:val="000000"/>
                <w:sz w:val="22"/>
                <w:szCs w:val="22"/>
              </w:rPr>
              <w:t>измене</w:t>
            </w:r>
            <w:r>
              <w:rPr>
                <w:color w:val="000000"/>
                <w:sz w:val="22"/>
                <w:szCs w:val="22"/>
              </w:rPr>
              <w:t>ние 2007 к 2009</w:t>
            </w:r>
          </w:p>
        </w:tc>
        <w:tc>
          <w:tcPr>
            <w:tcW w:w="833" w:type="dxa"/>
            <w:tcBorders>
              <w:top w:val="nil"/>
              <w:left w:val="nil"/>
              <w:bottom w:val="single" w:sz="8" w:space="0" w:color="auto"/>
              <w:right w:val="single" w:sz="8" w:space="0" w:color="auto"/>
            </w:tcBorders>
            <w:shd w:val="clear" w:color="000000" w:fill="FFFFFF"/>
            <w:vAlign w:val="bottom"/>
          </w:tcPr>
          <w:p w:rsidR="004E2013" w:rsidRPr="0029088B" w:rsidRDefault="004E2013" w:rsidP="00BD7293">
            <w:pPr>
              <w:jc w:val="both"/>
              <w:rPr>
                <w:color w:val="000000"/>
                <w:sz w:val="22"/>
                <w:szCs w:val="22"/>
              </w:rPr>
            </w:pPr>
            <w:r w:rsidRPr="0029088B">
              <w:rPr>
                <w:color w:val="000000"/>
                <w:sz w:val="22"/>
                <w:szCs w:val="22"/>
              </w:rPr>
              <w:t>2007</w:t>
            </w:r>
          </w:p>
        </w:tc>
        <w:tc>
          <w:tcPr>
            <w:tcW w:w="900" w:type="dxa"/>
            <w:tcBorders>
              <w:top w:val="nil"/>
              <w:left w:val="nil"/>
              <w:bottom w:val="single" w:sz="8" w:space="0" w:color="auto"/>
              <w:right w:val="single" w:sz="8" w:space="0" w:color="auto"/>
            </w:tcBorders>
            <w:shd w:val="clear" w:color="000000" w:fill="FFFFFF"/>
            <w:vAlign w:val="bottom"/>
          </w:tcPr>
          <w:p w:rsidR="004E2013" w:rsidRPr="0029088B" w:rsidRDefault="004E2013" w:rsidP="00BD7293">
            <w:pPr>
              <w:jc w:val="both"/>
              <w:rPr>
                <w:color w:val="000000"/>
                <w:sz w:val="22"/>
                <w:szCs w:val="22"/>
              </w:rPr>
            </w:pPr>
            <w:r w:rsidRPr="0029088B">
              <w:rPr>
                <w:color w:val="000000"/>
                <w:sz w:val="22"/>
                <w:szCs w:val="22"/>
              </w:rPr>
              <w:t>2008</w:t>
            </w:r>
          </w:p>
        </w:tc>
        <w:tc>
          <w:tcPr>
            <w:tcW w:w="900" w:type="dxa"/>
            <w:tcBorders>
              <w:top w:val="nil"/>
              <w:left w:val="nil"/>
              <w:bottom w:val="single" w:sz="8" w:space="0" w:color="auto"/>
              <w:right w:val="single" w:sz="8" w:space="0" w:color="auto"/>
            </w:tcBorders>
            <w:shd w:val="clear" w:color="000000" w:fill="FFFFFF"/>
            <w:vAlign w:val="bottom"/>
          </w:tcPr>
          <w:p w:rsidR="004E2013" w:rsidRPr="0029088B" w:rsidRDefault="004E2013" w:rsidP="00BD7293">
            <w:pPr>
              <w:jc w:val="both"/>
              <w:rPr>
                <w:color w:val="000000"/>
                <w:sz w:val="22"/>
                <w:szCs w:val="22"/>
              </w:rPr>
            </w:pPr>
            <w:r w:rsidRPr="0029088B">
              <w:rPr>
                <w:color w:val="000000"/>
                <w:sz w:val="22"/>
                <w:szCs w:val="22"/>
              </w:rPr>
              <w:t>2009</w:t>
            </w:r>
          </w:p>
        </w:tc>
        <w:tc>
          <w:tcPr>
            <w:tcW w:w="1327" w:type="dxa"/>
            <w:tcBorders>
              <w:top w:val="nil"/>
              <w:left w:val="nil"/>
              <w:bottom w:val="single" w:sz="8" w:space="0" w:color="auto"/>
              <w:right w:val="single" w:sz="12" w:space="0" w:color="auto"/>
            </w:tcBorders>
            <w:shd w:val="clear" w:color="000000" w:fill="FFFFFF"/>
            <w:vAlign w:val="bottom"/>
          </w:tcPr>
          <w:p w:rsidR="004E2013" w:rsidRPr="0029088B" w:rsidRDefault="004E2013" w:rsidP="00BD7293">
            <w:pPr>
              <w:jc w:val="both"/>
              <w:rPr>
                <w:color w:val="000000"/>
                <w:sz w:val="22"/>
                <w:szCs w:val="22"/>
              </w:rPr>
            </w:pPr>
            <w:r>
              <w:rPr>
                <w:color w:val="000000"/>
                <w:sz w:val="22"/>
                <w:szCs w:val="22"/>
              </w:rPr>
              <w:t>изменение 2009 к 2007</w:t>
            </w:r>
          </w:p>
        </w:tc>
      </w:tr>
      <w:tr w:rsidR="004E2013" w:rsidRPr="00196536">
        <w:trPr>
          <w:trHeight w:val="390"/>
        </w:trPr>
        <w:tc>
          <w:tcPr>
            <w:tcW w:w="900" w:type="dxa"/>
            <w:tcBorders>
              <w:top w:val="nil"/>
              <w:left w:val="single" w:sz="12" w:space="0" w:color="auto"/>
              <w:bottom w:val="single" w:sz="8" w:space="0" w:color="auto"/>
              <w:right w:val="single" w:sz="8" w:space="0" w:color="auto"/>
            </w:tcBorders>
            <w:shd w:val="clear" w:color="000000" w:fill="FFFFFF"/>
            <w:vAlign w:val="bottom"/>
          </w:tcPr>
          <w:p w:rsidR="004E2013" w:rsidRPr="0029088B" w:rsidRDefault="004E2013" w:rsidP="00BD7293">
            <w:pPr>
              <w:jc w:val="both"/>
              <w:rPr>
                <w:color w:val="000000"/>
                <w:sz w:val="22"/>
                <w:szCs w:val="22"/>
              </w:rPr>
            </w:pPr>
            <w:r w:rsidRPr="0029088B">
              <w:rPr>
                <w:color w:val="000000"/>
                <w:sz w:val="22"/>
                <w:szCs w:val="22"/>
              </w:rPr>
              <w:t>А1</w:t>
            </w:r>
          </w:p>
        </w:tc>
        <w:tc>
          <w:tcPr>
            <w:tcW w:w="1080" w:type="dxa"/>
            <w:tcBorders>
              <w:top w:val="nil"/>
              <w:left w:val="nil"/>
              <w:bottom w:val="single" w:sz="8" w:space="0" w:color="auto"/>
              <w:right w:val="single" w:sz="8" w:space="0" w:color="auto"/>
            </w:tcBorders>
            <w:shd w:val="clear" w:color="000000" w:fill="FFFFFF"/>
            <w:vAlign w:val="bottom"/>
          </w:tcPr>
          <w:p w:rsidR="004E2013" w:rsidRPr="0029088B" w:rsidRDefault="009B256F" w:rsidP="00BD7293">
            <w:pPr>
              <w:jc w:val="both"/>
              <w:rPr>
                <w:color w:val="000000"/>
                <w:sz w:val="22"/>
                <w:szCs w:val="22"/>
              </w:rPr>
            </w:pPr>
            <w:r>
              <w:rPr>
                <w:color w:val="000000"/>
                <w:sz w:val="22"/>
                <w:szCs w:val="22"/>
              </w:rPr>
              <w:t>502</w:t>
            </w:r>
          </w:p>
        </w:tc>
        <w:tc>
          <w:tcPr>
            <w:tcW w:w="1080" w:type="dxa"/>
            <w:tcBorders>
              <w:top w:val="nil"/>
              <w:left w:val="nil"/>
              <w:bottom w:val="single" w:sz="8" w:space="0" w:color="auto"/>
              <w:right w:val="single" w:sz="8" w:space="0" w:color="auto"/>
            </w:tcBorders>
            <w:shd w:val="clear" w:color="000000" w:fill="FFFFFF"/>
            <w:vAlign w:val="bottom"/>
          </w:tcPr>
          <w:p w:rsidR="004E2013" w:rsidRPr="0029088B" w:rsidRDefault="009B256F" w:rsidP="00BD7293">
            <w:pPr>
              <w:jc w:val="both"/>
              <w:rPr>
                <w:color w:val="000000"/>
                <w:sz w:val="22"/>
                <w:szCs w:val="22"/>
              </w:rPr>
            </w:pPr>
            <w:r>
              <w:rPr>
                <w:color w:val="000000"/>
                <w:sz w:val="22"/>
                <w:szCs w:val="22"/>
              </w:rPr>
              <w:t>597</w:t>
            </w:r>
          </w:p>
        </w:tc>
        <w:tc>
          <w:tcPr>
            <w:tcW w:w="1080" w:type="dxa"/>
            <w:tcBorders>
              <w:top w:val="nil"/>
              <w:left w:val="nil"/>
              <w:bottom w:val="single" w:sz="8" w:space="0" w:color="auto"/>
              <w:right w:val="single" w:sz="8" w:space="0" w:color="auto"/>
            </w:tcBorders>
            <w:shd w:val="clear" w:color="000000" w:fill="FFFFFF"/>
            <w:vAlign w:val="bottom"/>
          </w:tcPr>
          <w:p w:rsidR="004E2013" w:rsidRPr="0029088B" w:rsidRDefault="009B256F" w:rsidP="00BD7293">
            <w:pPr>
              <w:jc w:val="both"/>
              <w:rPr>
                <w:color w:val="000000"/>
                <w:sz w:val="22"/>
                <w:szCs w:val="22"/>
              </w:rPr>
            </w:pPr>
            <w:r>
              <w:rPr>
                <w:color w:val="000000"/>
                <w:sz w:val="22"/>
                <w:szCs w:val="22"/>
              </w:rPr>
              <w:t>290</w:t>
            </w:r>
          </w:p>
        </w:tc>
        <w:tc>
          <w:tcPr>
            <w:tcW w:w="1440" w:type="dxa"/>
            <w:tcBorders>
              <w:top w:val="nil"/>
              <w:left w:val="nil"/>
              <w:bottom w:val="single" w:sz="8" w:space="0" w:color="auto"/>
              <w:right w:val="single" w:sz="8" w:space="0" w:color="auto"/>
            </w:tcBorders>
            <w:shd w:val="clear" w:color="000000" w:fill="FFFFFF"/>
            <w:vAlign w:val="bottom"/>
          </w:tcPr>
          <w:p w:rsidR="004E2013" w:rsidRPr="0029088B" w:rsidRDefault="009B256F" w:rsidP="00BD7293">
            <w:pPr>
              <w:jc w:val="both"/>
              <w:rPr>
                <w:color w:val="000000"/>
                <w:sz w:val="22"/>
                <w:szCs w:val="22"/>
              </w:rPr>
            </w:pPr>
            <w:r>
              <w:rPr>
                <w:color w:val="000000"/>
                <w:sz w:val="22"/>
                <w:szCs w:val="22"/>
              </w:rPr>
              <w:t>-212</w:t>
            </w:r>
          </w:p>
        </w:tc>
        <w:tc>
          <w:tcPr>
            <w:tcW w:w="833" w:type="dxa"/>
            <w:tcBorders>
              <w:top w:val="nil"/>
              <w:left w:val="nil"/>
              <w:bottom w:val="single" w:sz="8" w:space="0" w:color="auto"/>
              <w:right w:val="single" w:sz="8" w:space="0" w:color="auto"/>
            </w:tcBorders>
            <w:shd w:val="clear" w:color="000000" w:fill="FFFFFF"/>
            <w:vAlign w:val="bottom"/>
          </w:tcPr>
          <w:p w:rsidR="004E2013" w:rsidRPr="0029088B" w:rsidRDefault="00E1411B" w:rsidP="00BD7293">
            <w:pPr>
              <w:jc w:val="both"/>
              <w:rPr>
                <w:color w:val="000000"/>
                <w:sz w:val="22"/>
                <w:szCs w:val="22"/>
              </w:rPr>
            </w:pPr>
            <w:r>
              <w:rPr>
                <w:color w:val="000000"/>
                <w:sz w:val="22"/>
                <w:szCs w:val="22"/>
              </w:rPr>
              <w:t>33,42</w:t>
            </w:r>
          </w:p>
        </w:tc>
        <w:tc>
          <w:tcPr>
            <w:tcW w:w="900" w:type="dxa"/>
            <w:tcBorders>
              <w:top w:val="nil"/>
              <w:left w:val="nil"/>
              <w:bottom w:val="single" w:sz="8" w:space="0" w:color="auto"/>
              <w:right w:val="single" w:sz="8" w:space="0" w:color="auto"/>
            </w:tcBorders>
            <w:shd w:val="clear" w:color="000000" w:fill="FFFFFF"/>
            <w:vAlign w:val="bottom"/>
          </w:tcPr>
          <w:p w:rsidR="004E2013" w:rsidRPr="0029088B" w:rsidRDefault="0066201E" w:rsidP="00BD7293">
            <w:pPr>
              <w:jc w:val="both"/>
              <w:rPr>
                <w:color w:val="000000"/>
                <w:sz w:val="22"/>
                <w:szCs w:val="22"/>
              </w:rPr>
            </w:pPr>
            <w:r>
              <w:rPr>
                <w:color w:val="000000"/>
                <w:sz w:val="22"/>
                <w:szCs w:val="22"/>
              </w:rPr>
              <w:t>21,8</w:t>
            </w:r>
          </w:p>
        </w:tc>
        <w:tc>
          <w:tcPr>
            <w:tcW w:w="900" w:type="dxa"/>
            <w:tcBorders>
              <w:top w:val="nil"/>
              <w:left w:val="nil"/>
              <w:bottom w:val="single" w:sz="8" w:space="0" w:color="auto"/>
              <w:right w:val="single" w:sz="8" w:space="0" w:color="auto"/>
            </w:tcBorders>
            <w:shd w:val="clear" w:color="000000" w:fill="FFFFFF"/>
            <w:vAlign w:val="bottom"/>
          </w:tcPr>
          <w:p w:rsidR="004E2013" w:rsidRPr="0029088B" w:rsidRDefault="0066201E" w:rsidP="00BD7293">
            <w:pPr>
              <w:jc w:val="both"/>
              <w:rPr>
                <w:color w:val="000000"/>
                <w:sz w:val="22"/>
                <w:szCs w:val="22"/>
              </w:rPr>
            </w:pPr>
            <w:r>
              <w:rPr>
                <w:color w:val="000000"/>
                <w:sz w:val="22"/>
                <w:szCs w:val="22"/>
              </w:rPr>
              <w:t>8,16</w:t>
            </w:r>
          </w:p>
        </w:tc>
        <w:tc>
          <w:tcPr>
            <w:tcW w:w="1327" w:type="dxa"/>
            <w:tcBorders>
              <w:top w:val="nil"/>
              <w:left w:val="nil"/>
              <w:bottom w:val="single" w:sz="8" w:space="0" w:color="auto"/>
              <w:right w:val="single" w:sz="12" w:space="0" w:color="auto"/>
            </w:tcBorders>
            <w:shd w:val="clear" w:color="000000" w:fill="FFFFFF"/>
            <w:vAlign w:val="bottom"/>
          </w:tcPr>
          <w:p w:rsidR="004E2013" w:rsidRPr="0029088B" w:rsidRDefault="0066201E" w:rsidP="00BD7293">
            <w:pPr>
              <w:jc w:val="both"/>
              <w:rPr>
                <w:color w:val="000000"/>
                <w:sz w:val="22"/>
                <w:szCs w:val="22"/>
              </w:rPr>
            </w:pPr>
            <w:r>
              <w:rPr>
                <w:color w:val="000000"/>
                <w:sz w:val="22"/>
                <w:szCs w:val="22"/>
              </w:rPr>
              <w:t>-25,25</w:t>
            </w:r>
          </w:p>
        </w:tc>
      </w:tr>
      <w:tr w:rsidR="004E2013" w:rsidRPr="00196536">
        <w:trPr>
          <w:trHeight w:val="390"/>
        </w:trPr>
        <w:tc>
          <w:tcPr>
            <w:tcW w:w="900" w:type="dxa"/>
            <w:tcBorders>
              <w:top w:val="nil"/>
              <w:left w:val="single" w:sz="12" w:space="0" w:color="auto"/>
              <w:bottom w:val="single" w:sz="8" w:space="0" w:color="auto"/>
              <w:right w:val="single" w:sz="8" w:space="0" w:color="auto"/>
            </w:tcBorders>
            <w:shd w:val="clear" w:color="000000" w:fill="FFFFFF"/>
            <w:vAlign w:val="bottom"/>
          </w:tcPr>
          <w:p w:rsidR="004E2013" w:rsidRPr="0029088B" w:rsidRDefault="004E2013" w:rsidP="00BD7293">
            <w:pPr>
              <w:jc w:val="both"/>
              <w:rPr>
                <w:color w:val="000000"/>
                <w:sz w:val="22"/>
                <w:szCs w:val="22"/>
              </w:rPr>
            </w:pPr>
            <w:r w:rsidRPr="0029088B">
              <w:rPr>
                <w:color w:val="000000"/>
                <w:sz w:val="22"/>
                <w:szCs w:val="22"/>
              </w:rPr>
              <w:t>А2</w:t>
            </w:r>
          </w:p>
        </w:tc>
        <w:tc>
          <w:tcPr>
            <w:tcW w:w="1080" w:type="dxa"/>
            <w:tcBorders>
              <w:top w:val="nil"/>
              <w:left w:val="nil"/>
              <w:bottom w:val="single" w:sz="8" w:space="0" w:color="auto"/>
              <w:right w:val="single" w:sz="8" w:space="0" w:color="auto"/>
            </w:tcBorders>
            <w:shd w:val="clear" w:color="000000" w:fill="FFFFFF"/>
            <w:vAlign w:val="bottom"/>
          </w:tcPr>
          <w:p w:rsidR="004E2013" w:rsidRPr="0029088B" w:rsidRDefault="009B256F" w:rsidP="00BD7293">
            <w:pPr>
              <w:jc w:val="both"/>
              <w:rPr>
                <w:color w:val="000000"/>
                <w:sz w:val="22"/>
                <w:szCs w:val="22"/>
              </w:rPr>
            </w:pPr>
            <w:r>
              <w:rPr>
                <w:color w:val="000000"/>
                <w:sz w:val="22"/>
                <w:szCs w:val="22"/>
              </w:rPr>
              <w:t>-82</w:t>
            </w:r>
          </w:p>
        </w:tc>
        <w:tc>
          <w:tcPr>
            <w:tcW w:w="1080" w:type="dxa"/>
            <w:tcBorders>
              <w:top w:val="nil"/>
              <w:left w:val="nil"/>
              <w:bottom w:val="single" w:sz="8" w:space="0" w:color="auto"/>
              <w:right w:val="single" w:sz="8" w:space="0" w:color="auto"/>
            </w:tcBorders>
            <w:shd w:val="clear" w:color="000000" w:fill="FFFFFF"/>
            <w:vAlign w:val="bottom"/>
          </w:tcPr>
          <w:p w:rsidR="004E2013" w:rsidRPr="0029088B" w:rsidRDefault="009B256F" w:rsidP="00BD7293">
            <w:pPr>
              <w:jc w:val="both"/>
              <w:rPr>
                <w:color w:val="000000"/>
                <w:sz w:val="22"/>
                <w:szCs w:val="22"/>
              </w:rPr>
            </w:pPr>
            <w:r>
              <w:rPr>
                <w:color w:val="000000"/>
                <w:sz w:val="22"/>
                <w:szCs w:val="22"/>
              </w:rPr>
              <w:t>232</w:t>
            </w:r>
          </w:p>
        </w:tc>
        <w:tc>
          <w:tcPr>
            <w:tcW w:w="1080" w:type="dxa"/>
            <w:tcBorders>
              <w:top w:val="nil"/>
              <w:left w:val="nil"/>
              <w:bottom w:val="single" w:sz="8" w:space="0" w:color="auto"/>
              <w:right w:val="single" w:sz="8" w:space="0" w:color="auto"/>
            </w:tcBorders>
            <w:shd w:val="clear" w:color="000000" w:fill="FFFFFF"/>
            <w:vAlign w:val="bottom"/>
          </w:tcPr>
          <w:p w:rsidR="004E2013" w:rsidRPr="0029088B" w:rsidRDefault="009B256F" w:rsidP="00BD7293">
            <w:pPr>
              <w:jc w:val="both"/>
              <w:rPr>
                <w:color w:val="000000"/>
                <w:sz w:val="22"/>
                <w:szCs w:val="22"/>
              </w:rPr>
            </w:pPr>
            <w:r>
              <w:rPr>
                <w:color w:val="000000"/>
                <w:sz w:val="22"/>
                <w:szCs w:val="22"/>
              </w:rPr>
              <w:t>1125</w:t>
            </w:r>
          </w:p>
        </w:tc>
        <w:tc>
          <w:tcPr>
            <w:tcW w:w="1440" w:type="dxa"/>
            <w:tcBorders>
              <w:top w:val="nil"/>
              <w:left w:val="nil"/>
              <w:bottom w:val="single" w:sz="8" w:space="0" w:color="auto"/>
              <w:right w:val="single" w:sz="8" w:space="0" w:color="auto"/>
            </w:tcBorders>
            <w:shd w:val="clear" w:color="000000" w:fill="FFFFFF"/>
            <w:vAlign w:val="bottom"/>
          </w:tcPr>
          <w:p w:rsidR="004E2013" w:rsidRPr="0029088B" w:rsidRDefault="009B256F" w:rsidP="00BD7293">
            <w:pPr>
              <w:jc w:val="both"/>
              <w:rPr>
                <w:color w:val="000000"/>
                <w:sz w:val="22"/>
                <w:szCs w:val="22"/>
              </w:rPr>
            </w:pPr>
            <w:r>
              <w:rPr>
                <w:color w:val="000000"/>
                <w:sz w:val="22"/>
                <w:szCs w:val="22"/>
              </w:rPr>
              <w:t>1207</w:t>
            </w:r>
          </w:p>
        </w:tc>
        <w:tc>
          <w:tcPr>
            <w:tcW w:w="833" w:type="dxa"/>
            <w:tcBorders>
              <w:top w:val="nil"/>
              <w:left w:val="nil"/>
              <w:bottom w:val="single" w:sz="8" w:space="0" w:color="auto"/>
              <w:right w:val="single" w:sz="8" w:space="0" w:color="auto"/>
            </w:tcBorders>
            <w:shd w:val="clear" w:color="000000" w:fill="FFFFFF"/>
            <w:vAlign w:val="bottom"/>
          </w:tcPr>
          <w:p w:rsidR="004E2013" w:rsidRPr="0029088B" w:rsidRDefault="00E1411B" w:rsidP="00BD7293">
            <w:pPr>
              <w:jc w:val="both"/>
              <w:rPr>
                <w:color w:val="000000"/>
                <w:sz w:val="22"/>
                <w:szCs w:val="22"/>
              </w:rPr>
            </w:pPr>
            <w:r>
              <w:rPr>
                <w:color w:val="000000"/>
                <w:sz w:val="22"/>
                <w:szCs w:val="22"/>
              </w:rPr>
              <w:t>-5,46</w:t>
            </w:r>
          </w:p>
        </w:tc>
        <w:tc>
          <w:tcPr>
            <w:tcW w:w="900" w:type="dxa"/>
            <w:tcBorders>
              <w:top w:val="nil"/>
              <w:left w:val="nil"/>
              <w:bottom w:val="single" w:sz="8" w:space="0" w:color="auto"/>
              <w:right w:val="single" w:sz="8" w:space="0" w:color="auto"/>
            </w:tcBorders>
            <w:shd w:val="clear" w:color="000000" w:fill="FFFFFF"/>
            <w:vAlign w:val="bottom"/>
          </w:tcPr>
          <w:p w:rsidR="004E2013" w:rsidRPr="0029088B" w:rsidRDefault="0066201E" w:rsidP="00BD7293">
            <w:pPr>
              <w:jc w:val="both"/>
              <w:rPr>
                <w:color w:val="000000"/>
                <w:sz w:val="22"/>
                <w:szCs w:val="22"/>
              </w:rPr>
            </w:pPr>
            <w:r>
              <w:rPr>
                <w:color w:val="000000"/>
                <w:sz w:val="22"/>
                <w:szCs w:val="22"/>
              </w:rPr>
              <w:t>8,47</w:t>
            </w:r>
          </w:p>
        </w:tc>
        <w:tc>
          <w:tcPr>
            <w:tcW w:w="900" w:type="dxa"/>
            <w:tcBorders>
              <w:top w:val="nil"/>
              <w:left w:val="nil"/>
              <w:bottom w:val="single" w:sz="8" w:space="0" w:color="auto"/>
              <w:right w:val="single" w:sz="8" w:space="0" w:color="auto"/>
            </w:tcBorders>
            <w:shd w:val="clear" w:color="000000" w:fill="FFFFFF"/>
            <w:vAlign w:val="bottom"/>
          </w:tcPr>
          <w:p w:rsidR="004E2013" w:rsidRPr="0029088B" w:rsidRDefault="0066201E" w:rsidP="00BD7293">
            <w:pPr>
              <w:jc w:val="both"/>
              <w:rPr>
                <w:color w:val="000000"/>
                <w:sz w:val="22"/>
                <w:szCs w:val="22"/>
              </w:rPr>
            </w:pPr>
            <w:r>
              <w:rPr>
                <w:color w:val="000000"/>
                <w:sz w:val="22"/>
                <w:szCs w:val="22"/>
              </w:rPr>
              <w:t>31,64</w:t>
            </w:r>
          </w:p>
        </w:tc>
        <w:tc>
          <w:tcPr>
            <w:tcW w:w="1327" w:type="dxa"/>
            <w:tcBorders>
              <w:top w:val="nil"/>
              <w:left w:val="nil"/>
              <w:bottom w:val="single" w:sz="8" w:space="0" w:color="auto"/>
              <w:right w:val="single" w:sz="12" w:space="0" w:color="auto"/>
            </w:tcBorders>
            <w:shd w:val="clear" w:color="000000" w:fill="FFFFFF"/>
            <w:vAlign w:val="bottom"/>
          </w:tcPr>
          <w:p w:rsidR="004E2013" w:rsidRPr="0029088B" w:rsidRDefault="0066201E" w:rsidP="00BD7293">
            <w:pPr>
              <w:jc w:val="both"/>
              <w:rPr>
                <w:color w:val="000000"/>
                <w:sz w:val="22"/>
                <w:szCs w:val="22"/>
              </w:rPr>
            </w:pPr>
            <w:r>
              <w:rPr>
                <w:color w:val="000000"/>
                <w:sz w:val="22"/>
                <w:szCs w:val="22"/>
              </w:rPr>
              <w:t>37,1</w:t>
            </w:r>
          </w:p>
        </w:tc>
      </w:tr>
      <w:tr w:rsidR="004E2013" w:rsidRPr="00196536">
        <w:trPr>
          <w:trHeight w:val="375"/>
        </w:trPr>
        <w:tc>
          <w:tcPr>
            <w:tcW w:w="900" w:type="dxa"/>
            <w:tcBorders>
              <w:top w:val="nil"/>
              <w:left w:val="single" w:sz="12" w:space="0" w:color="auto"/>
              <w:bottom w:val="single" w:sz="8" w:space="0" w:color="auto"/>
              <w:right w:val="single" w:sz="8" w:space="0" w:color="auto"/>
            </w:tcBorders>
            <w:shd w:val="clear" w:color="000000" w:fill="FFFFFF"/>
            <w:vAlign w:val="bottom"/>
          </w:tcPr>
          <w:p w:rsidR="004E2013" w:rsidRPr="0029088B" w:rsidRDefault="004E2013" w:rsidP="00BD7293">
            <w:pPr>
              <w:jc w:val="both"/>
              <w:rPr>
                <w:color w:val="000000"/>
                <w:sz w:val="22"/>
                <w:szCs w:val="22"/>
              </w:rPr>
            </w:pPr>
            <w:r w:rsidRPr="0029088B">
              <w:rPr>
                <w:color w:val="000000"/>
                <w:sz w:val="22"/>
                <w:szCs w:val="22"/>
              </w:rPr>
              <w:t>A3</w:t>
            </w:r>
          </w:p>
        </w:tc>
        <w:tc>
          <w:tcPr>
            <w:tcW w:w="1080" w:type="dxa"/>
            <w:tcBorders>
              <w:top w:val="nil"/>
              <w:left w:val="nil"/>
              <w:bottom w:val="single" w:sz="8" w:space="0" w:color="auto"/>
              <w:right w:val="single" w:sz="8" w:space="0" w:color="auto"/>
            </w:tcBorders>
            <w:shd w:val="clear" w:color="000000" w:fill="FFFFFF"/>
            <w:vAlign w:val="bottom"/>
          </w:tcPr>
          <w:p w:rsidR="004E2013" w:rsidRPr="0029088B" w:rsidRDefault="009B256F" w:rsidP="00BD7293">
            <w:pPr>
              <w:jc w:val="both"/>
              <w:rPr>
                <w:color w:val="000000"/>
                <w:sz w:val="22"/>
                <w:szCs w:val="22"/>
              </w:rPr>
            </w:pPr>
            <w:r>
              <w:rPr>
                <w:color w:val="000000"/>
                <w:sz w:val="22"/>
                <w:szCs w:val="22"/>
              </w:rPr>
              <w:t>926</w:t>
            </w:r>
          </w:p>
        </w:tc>
        <w:tc>
          <w:tcPr>
            <w:tcW w:w="1080" w:type="dxa"/>
            <w:tcBorders>
              <w:top w:val="nil"/>
              <w:left w:val="nil"/>
              <w:bottom w:val="single" w:sz="8" w:space="0" w:color="auto"/>
              <w:right w:val="single" w:sz="8" w:space="0" w:color="auto"/>
            </w:tcBorders>
            <w:shd w:val="clear" w:color="000000" w:fill="FFFFFF"/>
            <w:vAlign w:val="bottom"/>
          </w:tcPr>
          <w:p w:rsidR="004E2013" w:rsidRPr="0029088B" w:rsidRDefault="009B256F" w:rsidP="00BD7293">
            <w:pPr>
              <w:jc w:val="both"/>
              <w:rPr>
                <w:color w:val="000000"/>
                <w:sz w:val="22"/>
                <w:szCs w:val="22"/>
              </w:rPr>
            </w:pPr>
            <w:r>
              <w:rPr>
                <w:color w:val="000000"/>
                <w:sz w:val="22"/>
                <w:szCs w:val="22"/>
              </w:rPr>
              <w:t>1784</w:t>
            </w:r>
          </w:p>
        </w:tc>
        <w:tc>
          <w:tcPr>
            <w:tcW w:w="1080" w:type="dxa"/>
            <w:tcBorders>
              <w:top w:val="nil"/>
              <w:left w:val="nil"/>
              <w:bottom w:val="single" w:sz="8" w:space="0" w:color="auto"/>
              <w:right w:val="single" w:sz="8" w:space="0" w:color="auto"/>
            </w:tcBorders>
            <w:shd w:val="clear" w:color="000000" w:fill="FFFFFF"/>
            <w:vAlign w:val="bottom"/>
          </w:tcPr>
          <w:p w:rsidR="004E2013" w:rsidRPr="0029088B" w:rsidRDefault="009B256F" w:rsidP="00BD7293">
            <w:pPr>
              <w:jc w:val="both"/>
              <w:rPr>
                <w:color w:val="000000"/>
                <w:sz w:val="22"/>
                <w:szCs w:val="22"/>
              </w:rPr>
            </w:pPr>
            <w:r>
              <w:rPr>
                <w:color w:val="000000"/>
                <w:sz w:val="22"/>
                <w:szCs w:val="22"/>
              </w:rPr>
              <w:t>1544</w:t>
            </w:r>
          </w:p>
        </w:tc>
        <w:tc>
          <w:tcPr>
            <w:tcW w:w="1440" w:type="dxa"/>
            <w:tcBorders>
              <w:top w:val="nil"/>
              <w:left w:val="nil"/>
              <w:bottom w:val="single" w:sz="8" w:space="0" w:color="auto"/>
              <w:right w:val="single" w:sz="8" w:space="0" w:color="auto"/>
            </w:tcBorders>
            <w:shd w:val="clear" w:color="000000" w:fill="FFFFFF"/>
            <w:vAlign w:val="bottom"/>
          </w:tcPr>
          <w:p w:rsidR="004E2013" w:rsidRPr="0029088B" w:rsidRDefault="00FF789F" w:rsidP="00BD7293">
            <w:pPr>
              <w:jc w:val="both"/>
              <w:rPr>
                <w:color w:val="000000"/>
                <w:sz w:val="22"/>
                <w:szCs w:val="22"/>
              </w:rPr>
            </w:pPr>
            <w:r>
              <w:rPr>
                <w:color w:val="000000"/>
                <w:sz w:val="22"/>
                <w:szCs w:val="22"/>
              </w:rPr>
              <w:t>618</w:t>
            </w:r>
          </w:p>
        </w:tc>
        <w:tc>
          <w:tcPr>
            <w:tcW w:w="833" w:type="dxa"/>
            <w:tcBorders>
              <w:top w:val="nil"/>
              <w:left w:val="nil"/>
              <w:bottom w:val="single" w:sz="8" w:space="0" w:color="auto"/>
              <w:right w:val="single" w:sz="8" w:space="0" w:color="auto"/>
            </w:tcBorders>
            <w:shd w:val="clear" w:color="000000" w:fill="FFFFFF"/>
            <w:vAlign w:val="bottom"/>
          </w:tcPr>
          <w:p w:rsidR="004E2013" w:rsidRPr="0029088B" w:rsidRDefault="00E1411B" w:rsidP="00BD7293">
            <w:pPr>
              <w:jc w:val="both"/>
              <w:rPr>
                <w:color w:val="000000"/>
                <w:sz w:val="22"/>
                <w:szCs w:val="22"/>
              </w:rPr>
            </w:pPr>
            <w:r>
              <w:rPr>
                <w:color w:val="000000"/>
                <w:sz w:val="22"/>
                <w:szCs w:val="22"/>
              </w:rPr>
              <w:t>61,65</w:t>
            </w:r>
          </w:p>
        </w:tc>
        <w:tc>
          <w:tcPr>
            <w:tcW w:w="900" w:type="dxa"/>
            <w:tcBorders>
              <w:top w:val="nil"/>
              <w:left w:val="nil"/>
              <w:bottom w:val="single" w:sz="8" w:space="0" w:color="auto"/>
              <w:right w:val="single" w:sz="8" w:space="0" w:color="auto"/>
            </w:tcBorders>
            <w:shd w:val="clear" w:color="000000" w:fill="FFFFFF"/>
            <w:vAlign w:val="bottom"/>
          </w:tcPr>
          <w:p w:rsidR="004E2013" w:rsidRPr="0029088B" w:rsidRDefault="0066201E" w:rsidP="00BD7293">
            <w:pPr>
              <w:jc w:val="both"/>
              <w:rPr>
                <w:color w:val="000000"/>
                <w:sz w:val="22"/>
                <w:szCs w:val="22"/>
              </w:rPr>
            </w:pPr>
            <w:r>
              <w:rPr>
                <w:color w:val="000000"/>
                <w:sz w:val="22"/>
                <w:szCs w:val="22"/>
              </w:rPr>
              <w:t>65,13</w:t>
            </w:r>
          </w:p>
        </w:tc>
        <w:tc>
          <w:tcPr>
            <w:tcW w:w="900" w:type="dxa"/>
            <w:tcBorders>
              <w:top w:val="nil"/>
              <w:left w:val="nil"/>
              <w:bottom w:val="single" w:sz="8" w:space="0" w:color="auto"/>
              <w:right w:val="single" w:sz="8" w:space="0" w:color="auto"/>
            </w:tcBorders>
            <w:shd w:val="clear" w:color="000000" w:fill="FFFFFF"/>
            <w:vAlign w:val="bottom"/>
          </w:tcPr>
          <w:p w:rsidR="004E2013" w:rsidRPr="0029088B" w:rsidRDefault="0066201E" w:rsidP="00BD7293">
            <w:pPr>
              <w:jc w:val="both"/>
              <w:rPr>
                <w:color w:val="000000"/>
                <w:sz w:val="22"/>
                <w:szCs w:val="22"/>
              </w:rPr>
            </w:pPr>
            <w:r>
              <w:rPr>
                <w:color w:val="000000"/>
                <w:sz w:val="22"/>
                <w:szCs w:val="22"/>
              </w:rPr>
              <w:t>43,42</w:t>
            </w:r>
          </w:p>
        </w:tc>
        <w:tc>
          <w:tcPr>
            <w:tcW w:w="1327" w:type="dxa"/>
            <w:tcBorders>
              <w:top w:val="nil"/>
              <w:left w:val="nil"/>
              <w:bottom w:val="single" w:sz="8" w:space="0" w:color="auto"/>
              <w:right w:val="single" w:sz="12" w:space="0" w:color="auto"/>
            </w:tcBorders>
            <w:shd w:val="clear" w:color="000000" w:fill="FFFFFF"/>
            <w:vAlign w:val="bottom"/>
          </w:tcPr>
          <w:p w:rsidR="004E2013" w:rsidRPr="0029088B" w:rsidRDefault="0066201E" w:rsidP="00BD7293">
            <w:pPr>
              <w:jc w:val="both"/>
              <w:rPr>
                <w:color w:val="000000"/>
                <w:sz w:val="22"/>
                <w:szCs w:val="22"/>
              </w:rPr>
            </w:pPr>
            <w:r>
              <w:rPr>
                <w:color w:val="000000"/>
                <w:sz w:val="22"/>
                <w:szCs w:val="22"/>
              </w:rPr>
              <w:t>-18,23</w:t>
            </w:r>
          </w:p>
        </w:tc>
      </w:tr>
      <w:tr w:rsidR="004E2013" w:rsidRPr="00196536">
        <w:trPr>
          <w:trHeight w:val="424"/>
        </w:trPr>
        <w:tc>
          <w:tcPr>
            <w:tcW w:w="900" w:type="dxa"/>
            <w:tcBorders>
              <w:top w:val="nil"/>
              <w:left w:val="single" w:sz="12" w:space="0" w:color="auto"/>
              <w:bottom w:val="single" w:sz="8" w:space="0" w:color="auto"/>
              <w:right w:val="single" w:sz="8" w:space="0" w:color="auto"/>
            </w:tcBorders>
            <w:shd w:val="clear" w:color="000000" w:fill="FFFFFF"/>
            <w:vAlign w:val="bottom"/>
          </w:tcPr>
          <w:p w:rsidR="004E2013" w:rsidRPr="0029088B" w:rsidRDefault="004E2013" w:rsidP="00BD7293">
            <w:pPr>
              <w:jc w:val="both"/>
              <w:rPr>
                <w:color w:val="000000"/>
                <w:sz w:val="22"/>
                <w:szCs w:val="22"/>
              </w:rPr>
            </w:pPr>
            <w:r w:rsidRPr="0029088B">
              <w:rPr>
                <w:color w:val="000000"/>
                <w:sz w:val="22"/>
                <w:szCs w:val="22"/>
              </w:rPr>
              <w:t>А4</w:t>
            </w:r>
          </w:p>
        </w:tc>
        <w:tc>
          <w:tcPr>
            <w:tcW w:w="1080" w:type="dxa"/>
            <w:tcBorders>
              <w:top w:val="nil"/>
              <w:left w:val="nil"/>
              <w:bottom w:val="single" w:sz="8" w:space="0" w:color="auto"/>
              <w:right w:val="single" w:sz="8" w:space="0" w:color="auto"/>
            </w:tcBorders>
            <w:shd w:val="clear" w:color="000000" w:fill="FFFFFF"/>
            <w:vAlign w:val="bottom"/>
          </w:tcPr>
          <w:p w:rsidR="004E2013" w:rsidRPr="0029088B" w:rsidRDefault="009B256F" w:rsidP="00BD7293">
            <w:pPr>
              <w:jc w:val="both"/>
              <w:rPr>
                <w:color w:val="000000"/>
                <w:sz w:val="22"/>
                <w:szCs w:val="22"/>
              </w:rPr>
            </w:pPr>
            <w:r>
              <w:rPr>
                <w:color w:val="000000"/>
                <w:sz w:val="22"/>
                <w:szCs w:val="22"/>
              </w:rPr>
              <w:t>156</w:t>
            </w:r>
          </w:p>
        </w:tc>
        <w:tc>
          <w:tcPr>
            <w:tcW w:w="1080" w:type="dxa"/>
            <w:tcBorders>
              <w:top w:val="nil"/>
              <w:left w:val="nil"/>
              <w:bottom w:val="single" w:sz="8" w:space="0" w:color="auto"/>
              <w:right w:val="single" w:sz="8" w:space="0" w:color="auto"/>
            </w:tcBorders>
            <w:shd w:val="clear" w:color="000000" w:fill="FFFFFF"/>
            <w:vAlign w:val="bottom"/>
          </w:tcPr>
          <w:p w:rsidR="004E2013" w:rsidRPr="0029088B" w:rsidRDefault="009B256F" w:rsidP="00BD7293">
            <w:pPr>
              <w:jc w:val="both"/>
              <w:rPr>
                <w:color w:val="000000"/>
                <w:sz w:val="22"/>
                <w:szCs w:val="22"/>
              </w:rPr>
            </w:pPr>
            <w:r>
              <w:rPr>
                <w:color w:val="000000"/>
                <w:sz w:val="22"/>
                <w:szCs w:val="22"/>
              </w:rPr>
              <w:t>126</w:t>
            </w:r>
          </w:p>
        </w:tc>
        <w:tc>
          <w:tcPr>
            <w:tcW w:w="1080" w:type="dxa"/>
            <w:tcBorders>
              <w:top w:val="nil"/>
              <w:left w:val="nil"/>
              <w:bottom w:val="single" w:sz="8" w:space="0" w:color="auto"/>
              <w:right w:val="single" w:sz="8" w:space="0" w:color="auto"/>
            </w:tcBorders>
            <w:shd w:val="clear" w:color="000000" w:fill="FFFFFF"/>
            <w:vAlign w:val="bottom"/>
          </w:tcPr>
          <w:p w:rsidR="004E2013" w:rsidRPr="0029088B" w:rsidRDefault="009B256F" w:rsidP="00BD7293">
            <w:pPr>
              <w:jc w:val="both"/>
              <w:rPr>
                <w:color w:val="000000"/>
                <w:sz w:val="22"/>
                <w:szCs w:val="22"/>
              </w:rPr>
            </w:pPr>
            <w:r>
              <w:rPr>
                <w:color w:val="000000"/>
                <w:sz w:val="22"/>
                <w:szCs w:val="22"/>
              </w:rPr>
              <w:t>597</w:t>
            </w:r>
          </w:p>
        </w:tc>
        <w:tc>
          <w:tcPr>
            <w:tcW w:w="1440" w:type="dxa"/>
            <w:tcBorders>
              <w:top w:val="nil"/>
              <w:left w:val="nil"/>
              <w:bottom w:val="single" w:sz="8" w:space="0" w:color="auto"/>
              <w:right w:val="single" w:sz="8" w:space="0" w:color="auto"/>
            </w:tcBorders>
            <w:shd w:val="clear" w:color="000000" w:fill="FFFFFF"/>
            <w:vAlign w:val="bottom"/>
          </w:tcPr>
          <w:p w:rsidR="004E2013" w:rsidRPr="0029088B" w:rsidRDefault="00FF789F" w:rsidP="00BD7293">
            <w:pPr>
              <w:jc w:val="both"/>
              <w:rPr>
                <w:color w:val="000000"/>
                <w:sz w:val="22"/>
                <w:szCs w:val="22"/>
              </w:rPr>
            </w:pPr>
            <w:r>
              <w:rPr>
                <w:color w:val="000000"/>
                <w:sz w:val="22"/>
                <w:szCs w:val="22"/>
              </w:rPr>
              <w:t>441</w:t>
            </w:r>
          </w:p>
        </w:tc>
        <w:tc>
          <w:tcPr>
            <w:tcW w:w="833" w:type="dxa"/>
            <w:tcBorders>
              <w:top w:val="nil"/>
              <w:left w:val="nil"/>
              <w:bottom w:val="single" w:sz="8" w:space="0" w:color="auto"/>
              <w:right w:val="single" w:sz="8" w:space="0" w:color="auto"/>
            </w:tcBorders>
            <w:shd w:val="clear" w:color="000000" w:fill="FFFFFF"/>
            <w:vAlign w:val="bottom"/>
          </w:tcPr>
          <w:p w:rsidR="004E2013" w:rsidRPr="0029088B" w:rsidRDefault="00E1411B" w:rsidP="00BD7293">
            <w:pPr>
              <w:jc w:val="both"/>
              <w:rPr>
                <w:color w:val="000000"/>
                <w:sz w:val="22"/>
                <w:szCs w:val="22"/>
              </w:rPr>
            </w:pPr>
            <w:r>
              <w:rPr>
                <w:color w:val="000000"/>
                <w:sz w:val="22"/>
                <w:szCs w:val="22"/>
              </w:rPr>
              <w:t>10,39</w:t>
            </w:r>
          </w:p>
        </w:tc>
        <w:tc>
          <w:tcPr>
            <w:tcW w:w="900" w:type="dxa"/>
            <w:tcBorders>
              <w:top w:val="nil"/>
              <w:left w:val="nil"/>
              <w:bottom w:val="single" w:sz="8" w:space="0" w:color="auto"/>
              <w:right w:val="single" w:sz="8" w:space="0" w:color="auto"/>
            </w:tcBorders>
            <w:shd w:val="clear" w:color="000000" w:fill="FFFFFF"/>
            <w:vAlign w:val="bottom"/>
          </w:tcPr>
          <w:p w:rsidR="004E2013" w:rsidRPr="0029088B" w:rsidRDefault="0066201E" w:rsidP="00BD7293">
            <w:pPr>
              <w:jc w:val="both"/>
              <w:rPr>
                <w:color w:val="000000"/>
                <w:sz w:val="22"/>
                <w:szCs w:val="22"/>
              </w:rPr>
            </w:pPr>
            <w:r>
              <w:rPr>
                <w:color w:val="000000"/>
                <w:sz w:val="22"/>
                <w:szCs w:val="22"/>
              </w:rPr>
              <w:t>4,6</w:t>
            </w:r>
          </w:p>
        </w:tc>
        <w:tc>
          <w:tcPr>
            <w:tcW w:w="900" w:type="dxa"/>
            <w:tcBorders>
              <w:top w:val="nil"/>
              <w:left w:val="nil"/>
              <w:bottom w:val="single" w:sz="8" w:space="0" w:color="auto"/>
              <w:right w:val="single" w:sz="8" w:space="0" w:color="auto"/>
            </w:tcBorders>
            <w:shd w:val="clear" w:color="000000" w:fill="FFFFFF"/>
            <w:vAlign w:val="bottom"/>
          </w:tcPr>
          <w:p w:rsidR="004E2013" w:rsidRPr="0029088B" w:rsidRDefault="0066201E" w:rsidP="00BD7293">
            <w:pPr>
              <w:jc w:val="both"/>
              <w:rPr>
                <w:color w:val="000000"/>
                <w:sz w:val="22"/>
                <w:szCs w:val="22"/>
              </w:rPr>
            </w:pPr>
            <w:r>
              <w:rPr>
                <w:color w:val="000000"/>
                <w:sz w:val="22"/>
                <w:szCs w:val="22"/>
              </w:rPr>
              <w:t>16,79</w:t>
            </w:r>
          </w:p>
        </w:tc>
        <w:tc>
          <w:tcPr>
            <w:tcW w:w="1327" w:type="dxa"/>
            <w:tcBorders>
              <w:top w:val="nil"/>
              <w:left w:val="nil"/>
              <w:bottom w:val="single" w:sz="8" w:space="0" w:color="auto"/>
              <w:right w:val="single" w:sz="12" w:space="0" w:color="auto"/>
            </w:tcBorders>
            <w:shd w:val="clear" w:color="000000" w:fill="FFFFFF"/>
            <w:vAlign w:val="bottom"/>
          </w:tcPr>
          <w:p w:rsidR="004E2013" w:rsidRPr="0029088B" w:rsidRDefault="0066201E" w:rsidP="00BD7293">
            <w:pPr>
              <w:jc w:val="both"/>
              <w:rPr>
                <w:color w:val="000000"/>
                <w:sz w:val="22"/>
                <w:szCs w:val="22"/>
              </w:rPr>
            </w:pPr>
            <w:r>
              <w:rPr>
                <w:color w:val="000000"/>
                <w:sz w:val="22"/>
                <w:szCs w:val="22"/>
              </w:rPr>
              <w:t>6,4</w:t>
            </w:r>
          </w:p>
        </w:tc>
      </w:tr>
      <w:tr w:rsidR="004E2013" w:rsidRPr="00196536">
        <w:trPr>
          <w:trHeight w:val="390"/>
        </w:trPr>
        <w:tc>
          <w:tcPr>
            <w:tcW w:w="900" w:type="dxa"/>
            <w:tcBorders>
              <w:top w:val="nil"/>
              <w:left w:val="single" w:sz="12" w:space="0" w:color="auto"/>
              <w:bottom w:val="single" w:sz="12" w:space="0" w:color="auto"/>
              <w:right w:val="single" w:sz="8" w:space="0" w:color="auto"/>
            </w:tcBorders>
            <w:shd w:val="clear" w:color="000000" w:fill="FFFFFF"/>
            <w:vAlign w:val="bottom"/>
          </w:tcPr>
          <w:p w:rsidR="004E2013" w:rsidRPr="0029088B" w:rsidRDefault="004E2013" w:rsidP="00BD7293">
            <w:pPr>
              <w:jc w:val="both"/>
              <w:rPr>
                <w:color w:val="000000"/>
                <w:sz w:val="22"/>
                <w:szCs w:val="22"/>
              </w:rPr>
            </w:pPr>
            <w:r w:rsidRPr="0029088B">
              <w:rPr>
                <w:color w:val="000000"/>
                <w:sz w:val="22"/>
                <w:szCs w:val="22"/>
              </w:rPr>
              <w:t>Баланс</w:t>
            </w:r>
          </w:p>
        </w:tc>
        <w:tc>
          <w:tcPr>
            <w:tcW w:w="1080" w:type="dxa"/>
            <w:tcBorders>
              <w:top w:val="nil"/>
              <w:left w:val="nil"/>
              <w:bottom w:val="single" w:sz="12" w:space="0" w:color="auto"/>
              <w:right w:val="single" w:sz="8" w:space="0" w:color="auto"/>
            </w:tcBorders>
            <w:shd w:val="clear" w:color="000000" w:fill="FFFFFF"/>
            <w:vAlign w:val="bottom"/>
          </w:tcPr>
          <w:p w:rsidR="004E2013" w:rsidRPr="0029088B" w:rsidRDefault="009B256F" w:rsidP="00BD7293">
            <w:pPr>
              <w:jc w:val="both"/>
              <w:rPr>
                <w:color w:val="000000"/>
                <w:sz w:val="22"/>
                <w:szCs w:val="22"/>
              </w:rPr>
            </w:pPr>
            <w:r>
              <w:rPr>
                <w:color w:val="000000"/>
                <w:sz w:val="22"/>
                <w:szCs w:val="22"/>
              </w:rPr>
              <w:t>1502</w:t>
            </w:r>
          </w:p>
        </w:tc>
        <w:tc>
          <w:tcPr>
            <w:tcW w:w="1080" w:type="dxa"/>
            <w:tcBorders>
              <w:top w:val="nil"/>
              <w:left w:val="nil"/>
              <w:bottom w:val="single" w:sz="12" w:space="0" w:color="auto"/>
              <w:right w:val="single" w:sz="8" w:space="0" w:color="auto"/>
            </w:tcBorders>
            <w:shd w:val="clear" w:color="000000" w:fill="FFFFFF"/>
            <w:vAlign w:val="bottom"/>
          </w:tcPr>
          <w:p w:rsidR="004E2013" w:rsidRPr="0029088B" w:rsidRDefault="009B256F" w:rsidP="00BD7293">
            <w:pPr>
              <w:jc w:val="both"/>
              <w:rPr>
                <w:color w:val="000000"/>
                <w:sz w:val="22"/>
                <w:szCs w:val="22"/>
              </w:rPr>
            </w:pPr>
            <w:r>
              <w:rPr>
                <w:color w:val="000000"/>
                <w:sz w:val="22"/>
                <w:szCs w:val="22"/>
              </w:rPr>
              <w:t>2739</w:t>
            </w:r>
          </w:p>
        </w:tc>
        <w:tc>
          <w:tcPr>
            <w:tcW w:w="1080" w:type="dxa"/>
            <w:tcBorders>
              <w:top w:val="nil"/>
              <w:left w:val="nil"/>
              <w:bottom w:val="single" w:sz="12" w:space="0" w:color="auto"/>
              <w:right w:val="single" w:sz="8" w:space="0" w:color="auto"/>
            </w:tcBorders>
            <w:shd w:val="clear" w:color="000000" w:fill="FFFFFF"/>
            <w:vAlign w:val="bottom"/>
          </w:tcPr>
          <w:p w:rsidR="004E2013" w:rsidRPr="0029088B" w:rsidRDefault="009B256F" w:rsidP="00BD7293">
            <w:pPr>
              <w:jc w:val="both"/>
              <w:rPr>
                <w:color w:val="000000"/>
                <w:sz w:val="22"/>
                <w:szCs w:val="22"/>
              </w:rPr>
            </w:pPr>
            <w:r>
              <w:rPr>
                <w:color w:val="000000"/>
                <w:sz w:val="22"/>
                <w:szCs w:val="22"/>
              </w:rPr>
              <w:t>3556</w:t>
            </w:r>
          </w:p>
        </w:tc>
        <w:tc>
          <w:tcPr>
            <w:tcW w:w="1440" w:type="dxa"/>
            <w:tcBorders>
              <w:top w:val="nil"/>
              <w:left w:val="nil"/>
              <w:bottom w:val="single" w:sz="12" w:space="0" w:color="auto"/>
              <w:right w:val="single" w:sz="8" w:space="0" w:color="auto"/>
            </w:tcBorders>
            <w:shd w:val="clear" w:color="000000" w:fill="FFFFFF"/>
            <w:vAlign w:val="bottom"/>
          </w:tcPr>
          <w:p w:rsidR="004E2013" w:rsidRPr="0029088B" w:rsidRDefault="00FF789F" w:rsidP="00BD7293">
            <w:pPr>
              <w:jc w:val="both"/>
              <w:rPr>
                <w:color w:val="000000"/>
                <w:sz w:val="22"/>
                <w:szCs w:val="22"/>
              </w:rPr>
            </w:pPr>
            <w:r>
              <w:rPr>
                <w:color w:val="000000"/>
                <w:sz w:val="22"/>
                <w:szCs w:val="22"/>
              </w:rPr>
              <w:t>2054</w:t>
            </w:r>
          </w:p>
        </w:tc>
        <w:tc>
          <w:tcPr>
            <w:tcW w:w="833" w:type="dxa"/>
            <w:tcBorders>
              <w:top w:val="nil"/>
              <w:left w:val="nil"/>
              <w:bottom w:val="single" w:sz="12" w:space="0" w:color="auto"/>
              <w:right w:val="single" w:sz="8" w:space="0" w:color="auto"/>
            </w:tcBorders>
            <w:shd w:val="clear" w:color="000000" w:fill="FFFFFF"/>
            <w:vAlign w:val="bottom"/>
          </w:tcPr>
          <w:p w:rsidR="004E2013" w:rsidRPr="0029088B" w:rsidRDefault="004E2013" w:rsidP="00BD7293">
            <w:pPr>
              <w:jc w:val="both"/>
              <w:rPr>
                <w:color w:val="000000"/>
                <w:sz w:val="22"/>
                <w:szCs w:val="22"/>
              </w:rPr>
            </w:pPr>
            <w:r w:rsidRPr="0029088B">
              <w:rPr>
                <w:color w:val="000000"/>
                <w:sz w:val="22"/>
                <w:szCs w:val="22"/>
              </w:rPr>
              <w:t>100</w:t>
            </w:r>
          </w:p>
        </w:tc>
        <w:tc>
          <w:tcPr>
            <w:tcW w:w="900" w:type="dxa"/>
            <w:tcBorders>
              <w:top w:val="nil"/>
              <w:left w:val="nil"/>
              <w:bottom w:val="single" w:sz="12" w:space="0" w:color="auto"/>
              <w:right w:val="single" w:sz="8" w:space="0" w:color="auto"/>
            </w:tcBorders>
            <w:shd w:val="clear" w:color="000000" w:fill="FFFFFF"/>
            <w:vAlign w:val="bottom"/>
          </w:tcPr>
          <w:p w:rsidR="004E2013" w:rsidRPr="0029088B" w:rsidRDefault="004E2013" w:rsidP="00BD7293">
            <w:pPr>
              <w:jc w:val="both"/>
              <w:rPr>
                <w:color w:val="000000"/>
                <w:sz w:val="22"/>
                <w:szCs w:val="22"/>
              </w:rPr>
            </w:pPr>
            <w:r w:rsidRPr="0029088B">
              <w:rPr>
                <w:color w:val="000000"/>
                <w:sz w:val="22"/>
                <w:szCs w:val="22"/>
              </w:rPr>
              <w:t>100</w:t>
            </w:r>
          </w:p>
        </w:tc>
        <w:tc>
          <w:tcPr>
            <w:tcW w:w="900" w:type="dxa"/>
            <w:tcBorders>
              <w:top w:val="nil"/>
              <w:left w:val="nil"/>
              <w:bottom w:val="single" w:sz="12" w:space="0" w:color="auto"/>
              <w:right w:val="single" w:sz="8" w:space="0" w:color="auto"/>
            </w:tcBorders>
            <w:shd w:val="clear" w:color="000000" w:fill="FFFFFF"/>
            <w:vAlign w:val="bottom"/>
          </w:tcPr>
          <w:p w:rsidR="004E2013" w:rsidRPr="0029088B" w:rsidRDefault="004E2013" w:rsidP="00BD7293">
            <w:pPr>
              <w:jc w:val="both"/>
              <w:rPr>
                <w:color w:val="000000"/>
                <w:sz w:val="22"/>
                <w:szCs w:val="22"/>
              </w:rPr>
            </w:pPr>
            <w:r w:rsidRPr="0029088B">
              <w:rPr>
                <w:color w:val="000000"/>
                <w:sz w:val="22"/>
                <w:szCs w:val="22"/>
              </w:rPr>
              <w:t>100</w:t>
            </w:r>
          </w:p>
        </w:tc>
        <w:tc>
          <w:tcPr>
            <w:tcW w:w="1327" w:type="dxa"/>
            <w:tcBorders>
              <w:top w:val="nil"/>
              <w:left w:val="nil"/>
              <w:bottom w:val="single" w:sz="12" w:space="0" w:color="auto"/>
              <w:right w:val="single" w:sz="12" w:space="0" w:color="auto"/>
            </w:tcBorders>
            <w:shd w:val="clear" w:color="000000" w:fill="FFFFFF"/>
            <w:vAlign w:val="bottom"/>
          </w:tcPr>
          <w:p w:rsidR="004E2013" w:rsidRPr="0029088B" w:rsidRDefault="004E2013" w:rsidP="00BD7293">
            <w:pPr>
              <w:jc w:val="both"/>
              <w:rPr>
                <w:color w:val="000000"/>
                <w:sz w:val="22"/>
                <w:szCs w:val="22"/>
              </w:rPr>
            </w:pPr>
            <w:r w:rsidRPr="0029088B">
              <w:rPr>
                <w:color w:val="000000"/>
                <w:sz w:val="22"/>
                <w:szCs w:val="22"/>
              </w:rPr>
              <w:t>0</w:t>
            </w:r>
          </w:p>
        </w:tc>
      </w:tr>
    </w:tbl>
    <w:p w:rsidR="00B14468" w:rsidRDefault="00B14468" w:rsidP="00BD7293">
      <w:pPr>
        <w:spacing w:line="360" w:lineRule="auto"/>
        <w:jc w:val="both"/>
        <w:rPr>
          <w:sz w:val="28"/>
          <w:szCs w:val="28"/>
        </w:rPr>
      </w:pPr>
    </w:p>
    <w:p w:rsidR="004E2013" w:rsidRPr="003279D7" w:rsidRDefault="004E2013" w:rsidP="00BD7293">
      <w:pPr>
        <w:spacing w:line="360" w:lineRule="auto"/>
        <w:jc w:val="both"/>
        <w:rPr>
          <w:sz w:val="28"/>
        </w:rPr>
      </w:pPr>
      <w:r w:rsidRPr="003279D7">
        <w:rPr>
          <w:sz w:val="28"/>
          <w:szCs w:val="28"/>
        </w:rPr>
        <w:t>Таблица 2 - Анализ ликвидности баланса за 2007-2009гг. (тыс. руб.)</w:t>
      </w:r>
    </w:p>
    <w:tbl>
      <w:tblPr>
        <w:tblW w:w="9540" w:type="dxa"/>
        <w:tblInd w:w="-72" w:type="dxa"/>
        <w:tblLayout w:type="fixed"/>
        <w:tblLook w:val="04A0" w:firstRow="1" w:lastRow="0" w:firstColumn="1" w:lastColumn="0" w:noHBand="0" w:noVBand="1"/>
      </w:tblPr>
      <w:tblGrid>
        <w:gridCol w:w="900"/>
        <w:gridCol w:w="1080"/>
        <w:gridCol w:w="1080"/>
        <w:gridCol w:w="1080"/>
        <w:gridCol w:w="1440"/>
        <w:gridCol w:w="900"/>
        <w:gridCol w:w="900"/>
        <w:gridCol w:w="868"/>
        <w:gridCol w:w="1292"/>
      </w:tblGrid>
      <w:tr w:rsidR="004E2013" w:rsidRPr="005E1450">
        <w:trPr>
          <w:trHeight w:val="330"/>
        </w:trPr>
        <w:tc>
          <w:tcPr>
            <w:tcW w:w="900" w:type="dxa"/>
            <w:vMerge w:val="restart"/>
            <w:tcBorders>
              <w:top w:val="single" w:sz="12" w:space="0" w:color="auto"/>
              <w:left w:val="single" w:sz="12" w:space="0" w:color="auto"/>
              <w:right w:val="single" w:sz="8" w:space="0" w:color="auto"/>
            </w:tcBorders>
            <w:shd w:val="clear" w:color="000000" w:fill="FFFFFF"/>
            <w:vAlign w:val="center"/>
          </w:tcPr>
          <w:p w:rsidR="004E2013" w:rsidRPr="0029088B" w:rsidRDefault="004E2013" w:rsidP="00BD7293">
            <w:pPr>
              <w:jc w:val="both"/>
              <w:rPr>
                <w:color w:val="000000"/>
                <w:sz w:val="22"/>
                <w:szCs w:val="22"/>
              </w:rPr>
            </w:pPr>
            <w:r w:rsidRPr="0029088B">
              <w:rPr>
                <w:color w:val="000000"/>
                <w:sz w:val="22"/>
                <w:szCs w:val="22"/>
              </w:rPr>
              <w:t>Группа пассивов</w:t>
            </w:r>
          </w:p>
        </w:tc>
        <w:tc>
          <w:tcPr>
            <w:tcW w:w="4680" w:type="dxa"/>
            <w:gridSpan w:val="4"/>
            <w:tcBorders>
              <w:top w:val="single" w:sz="12" w:space="0" w:color="auto"/>
              <w:left w:val="nil"/>
              <w:bottom w:val="single" w:sz="8" w:space="0" w:color="auto"/>
              <w:right w:val="single" w:sz="8" w:space="0" w:color="auto"/>
            </w:tcBorders>
            <w:shd w:val="clear" w:color="000000" w:fill="FFFFFF"/>
            <w:vAlign w:val="center"/>
          </w:tcPr>
          <w:p w:rsidR="004E2013" w:rsidRPr="0029088B" w:rsidRDefault="004E2013" w:rsidP="00BD7293">
            <w:pPr>
              <w:jc w:val="both"/>
              <w:rPr>
                <w:color w:val="000000"/>
                <w:sz w:val="22"/>
                <w:szCs w:val="22"/>
              </w:rPr>
            </w:pPr>
            <w:r w:rsidRPr="0029088B">
              <w:rPr>
                <w:color w:val="000000"/>
                <w:sz w:val="22"/>
                <w:szCs w:val="22"/>
              </w:rPr>
              <w:t>Абсолютные величины</w:t>
            </w:r>
          </w:p>
        </w:tc>
        <w:tc>
          <w:tcPr>
            <w:tcW w:w="3960" w:type="dxa"/>
            <w:gridSpan w:val="4"/>
            <w:tcBorders>
              <w:top w:val="single" w:sz="12" w:space="0" w:color="auto"/>
              <w:left w:val="nil"/>
              <w:bottom w:val="single" w:sz="8" w:space="0" w:color="auto"/>
              <w:right w:val="single" w:sz="12" w:space="0" w:color="000000"/>
            </w:tcBorders>
            <w:shd w:val="clear" w:color="000000" w:fill="FFFFFF"/>
            <w:vAlign w:val="center"/>
          </w:tcPr>
          <w:p w:rsidR="004E2013" w:rsidRPr="0029088B" w:rsidRDefault="004E2013" w:rsidP="00BD7293">
            <w:pPr>
              <w:jc w:val="both"/>
              <w:rPr>
                <w:color w:val="000000"/>
                <w:sz w:val="22"/>
                <w:szCs w:val="22"/>
              </w:rPr>
            </w:pPr>
            <w:r w:rsidRPr="0029088B">
              <w:rPr>
                <w:color w:val="000000"/>
                <w:sz w:val="22"/>
                <w:szCs w:val="22"/>
              </w:rPr>
              <w:t>Относительные величины, %</w:t>
            </w:r>
          </w:p>
        </w:tc>
      </w:tr>
      <w:tr w:rsidR="004E2013" w:rsidRPr="005E1450">
        <w:trPr>
          <w:trHeight w:val="915"/>
        </w:trPr>
        <w:tc>
          <w:tcPr>
            <w:tcW w:w="900" w:type="dxa"/>
            <w:vMerge/>
            <w:tcBorders>
              <w:left w:val="single" w:sz="12" w:space="0" w:color="auto"/>
              <w:bottom w:val="single" w:sz="8" w:space="0" w:color="auto"/>
              <w:right w:val="single" w:sz="8" w:space="0" w:color="auto"/>
            </w:tcBorders>
            <w:shd w:val="clear" w:color="auto" w:fill="auto"/>
            <w:vAlign w:val="center"/>
          </w:tcPr>
          <w:p w:rsidR="004E2013" w:rsidRPr="0029088B" w:rsidRDefault="004E2013" w:rsidP="00BD7293">
            <w:pPr>
              <w:jc w:val="both"/>
              <w:rPr>
                <w:color w:val="000000"/>
                <w:sz w:val="22"/>
                <w:szCs w:val="22"/>
              </w:rPr>
            </w:pPr>
          </w:p>
        </w:tc>
        <w:tc>
          <w:tcPr>
            <w:tcW w:w="1080" w:type="dxa"/>
            <w:tcBorders>
              <w:top w:val="nil"/>
              <w:left w:val="nil"/>
              <w:bottom w:val="single" w:sz="8" w:space="0" w:color="auto"/>
              <w:right w:val="single" w:sz="8" w:space="0" w:color="auto"/>
            </w:tcBorders>
            <w:shd w:val="clear" w:color="000000" w:fill="FFFFFF"/>
            <w:vAlign w:val="center"/>
          </w:tcPr>
          <w:p w:rsidR="004E2013" w:rsidRPr="0029088B" w:rsidRDefault="004E2013" w:rsidP="00BD7293">
            <w:pPr>
              <w:jc w:val="both"/>
              <w:rPr>
                <w:color w:val="000000"/>
                <w:sz w:val="22"/>
                <w:szCs w:val="22"/>
              </w:rPr>
            </w:pPr>
            <w:r w:rsidRPr="0029088B">
              <w:rPr>
                <w:color w:val="000000"/>
                <w:sz w:val="22"/>
                <w:szCs w:val="22"/>
              </w:rPr>
              <w:t>2007</w:t>
            </w:r>
          </w:p>
        </w:tc>
        <w:tc>
          <w:tcPr>
            <w:tcW w:w="1080" w:type="dxa"/>
            <w:tcBorders>
              <w:top w:val="nil"/>
              <w:left w:val="nil"/>
              <w:bottom w:val="single" w:sz="8" w:space="0" w:color="auto"/>
              <w:right w:val="single" w:sz="8" w:space="0" w:color="auto"/>
            </w:tcBorders>
            <w:shd w:val="clear" w:color="000000" w:fill="FFFFFF"/>
            <w:vAlign w:val="center"/>
          </w:tcPr>
          <w:p w:rsidR="004E2013" w:rsidRPr="0029088B" w:rsidRDefault="004E2013" w:rsidP="00BD7293">
            <w:pPr>
              <w:jc w:val="both"/>
              <w:rPr>
                <w:color w:val="000000"/>
                <w:sz w:val="22"/>
                <w:szCs w:val="22"/>
              </w:rPr>
            </w:pPr>
            <w:r w:rsidRPr="0029088B">
              <w:rPr>
                <w:color w:val="000000"/>
                <w:sz w:val="22"/>
                <w:szCs w:val="22"/>
              </w:rPr>
              <w:t>2008</w:t>
            </w:r>
          </w:p>
        </w:tc>
        <w:tc>
          <w:tcPr>
            <w:tcW w:w="1080" w:type="dxa"/>
            <w:tcBorders>
              <w:top w:val="nil"/>
              <w:left w:val="nil"/>
              <w:bottom w:val="single" w:sz="8" w:space="0" w:color="auto"/>
              <w:right w:val="single" w:sz="8" w:space="0" w:color="auto"/>
            </w:tcBorders>
            <w:shd w:val="clear" w:color="000000" w:fill="FFFFFF"/>
            <w:vAlign w:val="center"/>
          </w:tcPr>
          <w:p w:rsidR="004E2013" w:rsidRPr="0029088B" w:rsidRDefault="004E2013" w:rsidP="00BD7293">
            <w:pPr>
              <w:jc w:val="both"/>
              <w:rPr>
                <w:color w:val="000000"/>
                <w:sz w:val="22"/>
                <w:szCs w:val="22"/>
              </w:rPr>
            </w:pPr>
            <w:r w:rsidRPr="0029088B">
              <w:rPr>
                <w:color w:val="000000"/>
                <w:sz w:val="22"/>
                <w:szCs w:val="22"/>
              </w:rPr>
              <w:t>2009</w:t>
            </w:r>
          </w:p>
        </w:tc>
        <w:tc>
          <w:tcPr>
            <w:tcW w:w="1440" w:type="dxa"/>
            <w:tcBorders>
              <w:top w:val="nil"/>
              <w:left w:val="nil"/>
              <w:bottom w:val="single" w:sz="8" w:space="0" w:color="auto"/>
              <w:right w:val="single" w:sz="8" w:space="0" w:color="auto"/>
            </w:tcBorders>
            <w:shd w:val="clear" w:color="000000" w:fill="FFFFFF"/>
            <w:vAlign w:val="center"/>
          </w:tcPr>
          <w:p w:rsidR="004E2013" w:rsidRPr="0029088B" w:rsidRDefault="004E2013" w:rsidP="00BD7293">
            <w:pPr>
              <w:jc w:val="both"/>
              <w:rPr>
                <w:color w:val="000000"/>
                <w:sz w:val="22"/>
                <w:szCs w:val="22"/>
              </w:rPr>
            </w:pPr>
            <w:r w:rsidRPr="0029088B">
              <w:rPr>
                <w:color w:val="000000"/>
                <w:sz w:val="22"/>
                <w:szCs w:val="22"/>
              </w:rPr>
              <w:t xml:space="preserve">изменение 2007 к 2009 </w:t>
            </w:r>
          </w:p>
        </w:tc>
        <w:tc>
          <w:tcPr>
            <w:tcW w:w="900" w:type="dxa"/>
            <w:tcBorders>
              <w:top w:val="nil"/>
              <w:left w:val="nil"/>
              <w:bottom w:val="single" w:sz="8" w:space="0" w:color="auto"/>
              <w:right w:val="single" w:sz="8" w:space="0" w:color="auto"/>
            </w:tcBorders>
            <w:shd w:val="clear" w:color="000000" w:fill="FFFFFF"/>
            <w:vAlign w:val="center"/>
          </w:tcPr>
          <w:p w:rsidR="004E2013" w:rsidRPr="0029088B" w:rsidRDefault="004E2013" w:rsidP="00BD7293">
            <w:pPr>
              <w:jc w:val="both"/>
              <w:rPr>
                <w:color w:val="000000"/>
                <w:sz w:val="22"/>
                <w:szCs w:val="22"/>
              </w:rPr>
            </w:pPr>
            <w:r w:rsidRPr="0029088B">
              <w:rPr>
                <w:color w:val="000000"/>
                <w:sz w:val="22"/>
                <w:szCs w:val="22"/>
              </w:rPr>
              <w:t>2007</w:t>
            </w:r>
          </w:p>
        </w:tc>
        <w:tc>
          <w:tcPr>
            <w:tcW w:w="900" w:type="dxa"/>
            <w:tcBorders>
              <w:top w:val="nil"/>
              <w:left w:val="nil"/>
              <w:bottom w:val="single" w:sz="8" w:space="0" w:color="auto"/>
              <w:right w:val="single" w:sz="8" w:space="0" w:color="auto"/>
            </w:tcBorders>
            <w:shd w:val="clear" w:color="000000" w:fill="FFFFFF"/>
            <w:vAlign w:val="center"/>
          </w:tcPr>
          <w:p w:rsidR="004E2013" w:rsidRPr="0029088B" w:rsidRDefault="004E2013" w:rsidP="00BD7293">
            <w:pPr>
              <w:jc w:val="both"/>
              <w:rPr>
                <w:color w:val="000000"/>
                <w:sz w:val="22"/>
                <w:szCs w:val="22"/>
              </w:rPr>
            </w:pPr>
            <w:r w:rsidRPr="0029088B">
              <w:rPr>
                <w:color w:val="000000"/>
                <w:sz w:val="22"/>
                <w:szCs w:val="22"/>
              </w:rPr>
              <w:t>2008</w:t>
            </w:r>
          </w:p>
        </w:tc>
        <w:tc>
          <w:tcPr>
            <w:tcW w:w="868" w:type="dxa"/>
            <w:tcBorders>
              <w:top w:val="nil"/>
              <w:left w:val="nil"/>
              <w:bottom w:val="single" w:sz="8" w:space="0" w:color="auto"/>
              <w:right w:val="single" w:sz="8" w:space="0" w:color="auto"/>
            </w:tcBorders>
            <w:shd w:val="clear" w:color="000000" w:fill="FFFFFF"/>
            <w:vAlign w:val="center"/>
          </w:tcPr>
          <w:p w:rsidR="004E2013" w:rsidRPr="0029088B" w:rsidRDefault="004E2013" w:rsidP="00BD7293">
            <w:pPr>
              <w:jc w:val="both"/>
              <w:rPr>
                <w:color w:val="000000"/>
                <w:sz w:val="22"/>
                <w:szCs w:val="22"/>
              </w:rPr>
            </w:pPr>
            <w:r w:rsidRPr="0029088B">
              <w:rPr>
                <w:color w:val="000000"/>
                <w:sz w:val="22"/>
                <w:szCs w:val="22"/>
              </w:rPr>
              <w:t>2009</w:t>
            </w:r>
          </w:p>
        </w:tc>
        <w:tc>
          <w:tcPr>
            <w:tcW w:w="1292" w:type="dxa"/>
            <w:tcBorders>
              <w:top w:val="nil"/>
              <w:left w:val="nil"/>
              <w:bottom w:val="single" w:sz="8" w:space="0" w:color="auto"/>
              <w:right w:val="single" w:sz="12" w:space="0" w:color="auto"/>
            </w:tcBorders>
            <w:shd w:val="clear" w:color="000000" w:fill="FFFFFF"/>
            <w:vAlign w:val="center"/>
          </w:tcPr>
          <w:p w:rsidR="004E2013" w:rsidRPr="0029088B" w:rsidRDefault="004E2013" w:rsidP="00BD7293">
            <w:pPr>
              <w:jc w:val="both"/>
              <w:rPr>
                <w:color w:val="000000"/>
                <w:sz w:val="22"/>
                <w:szCs w:val="22"/>
              </w:rPr>
            </w:pPr>
            <w:r w:rsidRPr="0029088B">
              <w:rPr>
                <w:color w:val="000000"/>
                <w:sz w:val="22"/>
                <w:szCs w:val="22"/>
              </w:rPr>
              <w:t>изменение 2009 к 2007</w:t>
            </w:r>
          </w:p>
        </w:tc>
      </w:tr>
      <w:tr w:rsidR="004E2013" w:rsidRPr="005E1450">
        <w:trPr>
          <w:trHeight w:val="315"/>
        </w:trPr>
        <w:tc>
          <w:tcPr>
            <w:tcW w:w="900" w:type="dxa"/>
            <w:tcBorders>
              <w:top w:val="nil"/>
              <w:left w:val="single" w:sz="12" w:space="0" w:color="auto"/>
              <w:bottom w:val="single" w:sz="8" w:space="0" w:color="auto"/>
              <w:right w:val="single" w:sz="8" w:space="0" w:color="auto"/>
            </w:tcBorders>
            <w:shd w:val="clear" w:color="000000" w:fill="FFFFFF"/>
            <w:vAlign w:val="center"/>
          </w:tcPr>
          <w:p w:rsidR="004E2013" w:rsidRPr="0029088B" w:rsidRDefault="004E2013" w:rsidP="00BD7293">
            <w:pPr>
              <w:jc w:val="both"/>
              <w:rPr>
                <w:color w:val="000000"/>
                <w:sz w:val="22"/>
                <w:szCs w:val="22"/>
              </w:rPr>
            </w:pPr>
            <w:r w:rsidRPr="0029088B">
              <w:rPr>
                <w:color w:val="000000"/>
                <w:sz w:val="22"/>
                <w:szCs w:val="22"/>
              </w:rPr>
              <w:t>П1</w:t>
            </w:r>
          </w:p>
        </w:tc>
        <w:tc>
          <w:tcPr>
            <w:tcW w:w="1080" w:type="dxa"/>
            <w:tcBorders>
              <w:top w:val="nil"/>
              <w:left w:val="nil"/>
              <w:bottom w:val="single" w:sz="8" w:space="0" w:color="auto"/>
              <w:right w:val="single" w:sz="8" w:space="0" w:color="auto"/>
            </w:tcBorders>
            <w:shd w:val="clear" w:color="000000" w:fill="FFFFFF"/>
            <w:vAlign w:val="center"/>
          </w:tcPr>
          <w:p w:rsidR="004E2013" w:rsidRPr="0029088B" w:rsidRDefault="0066201E" w:rsidP="00BD7293">
            <w:pPr>
              <w:jc w:val="both"/>
              <w:rPr>
                <w:color w:val="000000"/>
                <w:sz w:val="22"/>
                <w:szCs w:val="22"/>
              </w:rPr>
            </w:pPr>
            <w:r>
              <w:rPr>
                <w:color w:val="000000"/>
                <w:sz w:val="22"/>
                <w:szCs w:val="22"/>
              </w:rPr>
              <w:t>673</w:t>
            </w:r>
          </w:p>
        </w:tc>
        <w:tc>
          <w:tcPr>
            <w:tcW w:w="1080" w:type="dxa"/>
            <w:tcBorders>
              <w:top w:val="nil"/>
              <w:left w:val="nil"/>
              <w:bottom w:val="single" w:sz="8" w:space="0" w:color="auto"/>
              <w:right w:val="single" w:sz="8" w:space="0" w:color="auto"/>
            </w:tcBorders>
            <w:shd w:val="clear" w:color="000000" w:fill="FFFFFF"/>
            <w:vAlign w:val="center"/>
          </w:tcPr>
          <w:p w:rsidR="004E2013" w:rsidRPr="0029088B" w:rsidRDefault="0066201E" w:rsidP="00BD7293">
            <w:pPr>
              <w:jc w:val="both"/>
              <w:rPr>
                <w:color w:val="000000"/>
                <w:sz w:val="22"/>
                <w:szCs w:val="22"/>
              </w:rPr>
            </w:pPr>
            <w:r>
              <w:rPr>
                <w:color w:val="000000"/>
                <w:sz w:val="22"/>
                <w:szCs w:val="22"/>
              </w:rPr>
              <w:t>1939</w:t>
            </w:r>
          </w:p>
        </w:tc>
        <w:tc>
          <w:tcPr>
            <w:tcW w:w="1080" w:type="dxa"/>
            <w:tcBorders>
              <w:top w:val="nil"/>
              <w:left w:val="nil"/>
              <w:bottom w:val="single" w:sz="8" w:space="0" w:color="auto"/>
              <w:right w:val="single" w:sz="8" w:space="0" w:color="auto"/>
            </w:tcBorders>
            <w:shd w:val="clear" w:color="000000" w:fill="FFFFFF"/>
            <w:vAlign w:val="center"/>
          </w:tcPr>
          <w:p w:rsidR="004E2013" w:rsidRPr="0029088B" w:rsidRDefault="0066201E" w:rsidP="00BD7293">
            <w:pPr>
              <w:jc w:val="both"/>
              <w:rPr>
                <w:color w:val="000000"/>
                <w:sz w:val="22"/>
                <w:szCs w:val="22"/>
              </w:rPr>
            </w:pPr>
            <w:r>
              <w:rPr>
                <w:color w:val="000000"/>
                <w:sz w:val="22"/>
                <w:szCs w:val="22"/>
              </w:rPr>
              <w:t>2416</w:t>
            </w:r>
          </w:p>
        </w:tc>
        <w:tc>
          <w:tcPr>
            <w:tcW w:w="1440" w:type="dxa"/>
            <w:tcBorders>
              <w:top w:val="nil"/>
              <w:left w:val="nil"/>
              <w:bottom w:val="single" w:sz="8" w:space="0" w:color="auto"/>
              <w:right w:val="single" w:sz="8" w:space="0" w:color="auto"/>
            </w:tcBorders>
            <w:shd w:val="clear" w:color="000000" w:fill="FFFFFF"/>
            <w:vAlign w:val="center"/>
          </w:tcPr>
          <w:p w:rsidR="004E2013" w:rsidRPr="0029088B" w:rsidRDefault="0066201E" w:rsidP="00BD7293">
            <w:pPr>
              <w:jc w:val="both"/>
              <w:rPr>
                <w:color w:val="000000"/>
                <w:sz w:val="22"/>
                <w:szCs w:val="22"/>
              </w:rPr>
            </w:pPr>
            <w:r>
              <w:rPr>
                <w:color w:val="000000"/>
                <w:sz w:val="22"/>
                <w:szCs w:val="22"/>
              </w:rPr>
              <w:t>1743</w:t>
            </w:r>
          </w:p>
        </w:tc>
        <w:tc>
          <w:tcPr>
            <w:tcW w:w="900" w:type="dxa"/>
            <w:tcBorders>
              <w:top w:val="nil"/>
              <w:left w:val="nil"/>
              <w:bottom w:val="single" w:sz="8" w:space="0" w:color="auto"/>
              <w:right w:val="single" w:sz="8" w:space="0" w:color="auto"/>
            </w:tcBorders>
            <w:shd w:val="clear" w:color="000000" w:fill="FFFFFF"/>
            <w:vAlign w:val="center"/>
          </w:tcPr>
          <w:p w:rsidR="004E2013" w:rsidRPr="0029088B" w:rsidRDefault="00FF64B5" w:rsidP="00BD7293">
            <w:pPr>
              <w:jc w:val="both"/>
              <w:rPr>
                <w:color w:val="000000"/>
                <w:sz w:val="22"/>
                <w:szCs w:val="22"/>
              </w:rPr>
            </w:pPr>
            <w:r>
              <w:rPr>
                <w:color w:val="000000"/>
                <w:sz w:val="22"/>
                <w:szCs w:val="22"/>
              </w:rPr>
              <w:t>44,81</w:t>
            </w:r>
          </w:p>
        </w:tc>
        <w:tc>
          <w:tcPr>
            <w:tcW w:w="900" w:type="dxa"/>
            <w:tcBorders>
              <w:top w:val="nil"/>
              <w:left w:val="nil"/>
              <w:bottom w:val="single" w:sz="8" w:space="0" w:color="auto"/>
              <w:right w:val="single" w:sz="8" w:space="0" w:color="auto"/>
            </w:tcBorders>
            <w:shd w:val="clear" w:color="000000" w:fill="FFFFFF"/>
            <w:vAlign w:val="center"/>
          </w:tcPr>
          <w:p w:rsidR="004E2013" w:rsidRPr="0029088B" w:rsidRDefault="00FF64B5" w:rsidP="00BD7293">
            <w:pPr>
              <w:jc w:val="both"/>
              <w:rPr>
                <w:color w:val="000000"/>
                <w:sz w:val="22"/>
                <w:szCs w:val="22"/>
              </w:rPr>
            </w:pPr>
            <w:r>
              <w:rPr>
                <w:color w:val="000000"/>
                <w:sz w:val="22"/>
                <w:szCs w:val="22"/>
              </w:rPr>
              <w:t>70,79</w:t>
            </w:r>
          </w:p>
        </w:tc>
        <w:tc>
          <w:tcPr>
            <w:tcW w:w="868" w:type="dxa"/>
            <w:tcBorders>
              <w:top w:val="nil"/>
              <w:left w:val="nil"/>
              <w:bottom w:val="single" w:sz="8" w:space="0" w:color="auto"/>
              <w:right w:val="single" w:sz="8" w:space="0" w:color="auto"/>
            </w:tcBorders>
            <w:shd w:val="clear" w:color="000000" w:fill="FFFFFF"/>
            <w:vAlign w:val="center"/>
          </w:tcPr>
          <w:p w:rsidR="004E2013" w:rsidRPr="0029088B" w:rsidRDefault="00FF64B5" w:rsidP="00BD7293">
            <w:pPr>
              <w:jc w:val="both"/>
              <w:rPr>
                <w:color w:val="000000"/>
                <w:sz w:val="22"/>
                <w:szCs w:val="22"/>
              </w:rPr>
            </w:pPr>
            <w:r>
              <w:rPr>
                <w:color w:val="000000"/>
                <w:sz w:val="22"/>
                <w:szCs w:val="22"/>
              </w:rPr>
              <w:t>67,96</w:t>
            </w:r>
          </w:p>
        </w:tc>
        <w:tc>
          <w:tcPr>
            <w:tcW w:w="1292" w:type="dxa"/>
            <w:tcBorders>
              <w:top w:val="nil"/>
              <w:left w:val="nil"/>
              <w:bottom w:val="single" w:sz="8" w:space="0" w:color="auto"/>
              <w:right w:val="single" w:sz="12" w:space="0" w:color="auto"/>
            </w:tcBorders>
            <w:shd w:val="clear" w:color="000000" w:fill="FFFFFF"/>
            <w:vAlign w:val="center"/>
          </w:tcPr>
          <w:p w:rsidR="004E2013" w:rsidRPr="0029088B" w:rsidRDefault="00FF64B5" w:rsidP="00BD7293">
            <w:pPr>
              <w:jc w:val="both"/>
              <w:rPr>
                <w:color w:val="000000"/>
                <w:sz w:val="22"/>
                <w:szCs w:val="22"/>
              </w:rPr>
            </w:pPr>
            <w:r>
              <w:rPr>
                <w:color w:val="000000"/>
                <w:sz w:val="22"/>
                <w:szCs w:val="22"/>
              </w:rPr>
              <w:t>23,15</w:t>
            </w:r>
          </w:p>
        </w:tc>
      </w:tr>
      <w:tr w:rsidR="004E2013" w:rsidRPr="005E1450">
        <w:trPr>
          <w:trHeight w:val="315"/>
        </w:trPr>
        <w:tc>
          <w:tcPr>
            <w:tcW w:w="900" w:type="dxa"/>
            <w:tcBorders>
              <w:top w:val="nil"/>
              <w:left w:val="single" w:sz="12" w:space="0" w:color="auto"/>
              <w:bottom w:val="single" w:sz="8" w:space="0" w:color="auto"/>
              <w:right w:val="single" w:sz="8" w:space="0" w:color="auto"/>
            </w:tcBorders>
            <w:shd w:val="clear" w:color="000000" w:fill="FFFFFF"/>
            <w:vAlign w:val="center"/>
          </w:tcPr>
          <w:p w:rsidR="004E2013" w:rsidRPr="0029088B" w:rsidRDefault="004E2013" w:rsidP="00BD7293">
            <w:pPr>
              <w:jc w:val="both"/>
              <w:rPr>
                <w:color w:val="000000"/>
                <w:sz w:val="22"/>
                <w:szCs w:val="22"/>
              </w:rPr>
            </w:pPr>
            <w:r w:rsidRPr="0029088B">
              <w:rPr>
                <w:color w:val="000000"/>
                <w:sz w:val="22"/>
                <w:szCs w:val="22"/>
              </w:rPr>
              <w:t>П2</w:t>
            </w:r>
          </w:p>
        </w:tc>
        <w:tc>
          <w:tcPr>
            <w:tcW w:w="1080" w:type="dxa"/>
            <w:tcBorders>
              <w:top w:val="nil"/>
              <w:left w:val="nil"/>
              <w:bottom w:val="single" w:sz="8" w:space="0" w:color="auto"/>
              <w:right w:val="single" w:sz="8" w:space="0" w:color="auto"/>
            </w:tcBorders>
            <w:shd w:val="clear" w:color="000000" w:fill="FFFFFF"/>
            <w:vAlign w:val="center"/>
          </w:tcPr>
          <w:p w:rsidR="004E2013" w:rsidRPr="0029088B" w:rsidRDefault="0066201E" w:rsidP="00BD7293">
            <w:pPr>
              <w:jc w:val="both"/>
              <w:rPr>
                <w:color w:val="000000"/>
                <w:sz w:val="22"/>
                <w:szCs w:val="22"/>
              </w:rPr>
            </w:pPr>
            <w:r>
              <w:rPr>
                <w:color w:val="000000"/>
                <w:sz w:val="22"/>
                <w:szCs w:val="22"/>
              </w:rPr>
              <w:t>0</w:t>
            </w:r>
          </w:p>
        </w:tc>
        <w:tc>
          <w:tcPr>
            <w:tcW w:w="1080" w:type="dxa"/>
            <w:tcBorders>
              <w:top w:val="nil"/>
              <w:left w:val="nil"/>
              <w:bottom w:val="single" w:sz="8" w:space="0" w:color="auto"/>
              <w:right w:val="single" w:sz="8" w:space="0" w:color="auto"/>
            </w:tcBorders>
            <w:shd w:val="clear" w:color="000000" w:fill="FFFFFF"/>
            <w:vAlign w:val="center"/>
          </w:tcPr>
          <w:p w:rsidR="004E2013" w:rsidRPr="0029088B" w:rsidRDefault="0066201E" w:rsidP="00BD7293">
            <w:pPr>
              <w:jc w:val="both"/>
              <w:rPr>
                <w:color w:val="000000"/>
                <w:sz w:val="22"/>
                <w:szCs w:val="22"/>
              </w:rPr>
            </w:pPr>
            <w:r>
              <w:rPr>
                <w:color w:val="000000"/>
                <w:sz w:val="22"/>
                <w:szCs w:val="22"/>
              </w:rPr>
              <w:t>0</w:t>
            </w:r>
          </w:p>
        </w:tc>
        <w:tc>
          <w:tcPr>
            <w:tcW w:w="1080" w:type="dxa"/>
            <w:tcBorders>
              <w:top w:val="nil"/>
              <w:left w:val="nil"/>
              <w:bottom w:val="single" w:sz="8" w:space="0" w:color="auto"/>
              <w:right w:val="single" w:sz="8" w:space="0" w:color="auto"/>
            </w:tcBorders>
            <w:shd w:val="clear" w:color="000000" w:fill="FFFFFF"/>
            <w:vAlign w:val="center"/>
          </w:tcPr>
          <w:p w:rsidR="004E2013" w:rsidRPr="0029088B" w:rsidRDefault="0066201E" w:rsidP="00BD7293">
            <w:pPr>
              <w:jc w:val="both"/>
              <w:rPr>
                <w:color w:val="000000"/>
                <w:sz w:val="22"/>
                <w:szCs w:val="22"/>
              </w:rPr>
            </w:pPr>
            <w:r>
              <w:rPr>
                <w:color w:val="000000"/>
                <w:sz w:val="22"/>
                <w:szCs w:val="22"/>
              </w:rPr>
              <w:t>0</w:t>
            </w:r>
          </w:p>
        </w:tc>
        <w:tc>
          <w:tcPr>
            <w:tcW w:w="1440" w:type="dxa"/>
            <w:tcBorders>
              <w:top w:val="nil"/>
              <w:left w:val="nil"/>
              <w:bottom w:val="single" w:sz="8" w:space="0" w:color="auto"/>
              <w:right w:val="single" w:sz="8" w:space="0" w:color="auto"/>
            </w:tcBorders>
            <w:shd w:val="clear" w:color="000000" w:fill="FFFFFF"/>
            <w:vAlign w:val="center"/>
          </w:tcPr>
          <w:p w:rsidR="004E2013" w:rsidRPr="0029088B" w:rsidRDefault="0066201E" w:rsidP="00BD7293">
            <w:pPr>
              <w:jc w:val="both"/>
              <w:rPr>
                <w:color w:val="000000"/>
                <w:sz w:val="22"/>
                <w:szCs w:val="22"/>
              </w:rPr>
            </w:pPr>
            <w:r>
              <w:rPr>
                <w:color w:val="000000"/>
                <w:sz w:val="22"/>
                <w:szCs w:val="22"/>
              </w:rPr>
              <w:t>0</w:t>
            </w:r>
          </w:p>
        </w:tc>
        <w:tc>
          <w:tcPr>
            <w:tcW w:w="900" w:type="dxa"/>
            <w:tcBorders>
              <w:top w:val="nil"/>
              <w:left w:val="nil"/>
              <w:bottom w:val="single" w:sz="8" w:space="0" w:color="auto"/>
              <w:right w:val="single" w:sz="8" w:space="0" w:color="auto"/>
            </w:tcBorders>
            <w:shd w:val="clear" w:color="000000" w:fill="FFFFFF"/>
            <w:vAlign w:val="center"/>
          </w:tcPr>
          <w:p w:rsidR="004E2013" w:rsidRPr="0029088B" w:rsidRDefault="00FF64B5" w:rsidP="00BD7293">
            <w:pPr>
              <w:jc w:val="both"/>
              <w:rPr>
                <w:color w:val="000000"/>
                <w:sz w:val="22"/>
                <w:szCs w:val="22"/>
              </w:rPr>
            </w:pPr>
            <w:r>
              <w:rPr>
                <w:color w:val="000000"/>
                <w:sz w:val="22"/>
                <w:szCs w:val="22"/>
              </w:rPr>
              <w:t>0</w:t>
            </w:r>
          </w:p>
        </w:tc>
        <w:tc>
          <w:tcPr>
            <w:tcW w:w="900" w:type="dxa"/>
            <w:tcBorders>
              <w:top w:val="nil"/>
              <w:left w:val="nil"/>
              <w:bottom w:val="single" w:sz="8" w:space="0" w:color="auto"/>
              <w:right w:val="single" w:sz="8" w:space="0" w:color="auto"/>
            </w:tcBorders>
            <w:shd w:val="clear" w:color="000000" w:fill="FFFFFF"/>
            <w:vAlign w:val="center"/>
          </w:tcPr>
          <w:p w:rsidR="004E2013" w:rsidRPr="0029088B" w:rsidRDefault="00FF64B5" w:rsidP="00BD7293">
            <w:pPr>
              <w:jc w:val="both"/>
              <w:rPr>
                <w:color w:val="000000"/>
                <w:sz w:val="22"/>
                <w:szCs w:val="22"/>
              </w:rPr>
            </w:pPr>
            <w:r>
              <w:rPr>
                <w:color w:val="000000"/>
                <w:sz w:val="22"/>
                <w:szCs w:val="22"/>
              </w:rPr>
              <w:t>0</w:t>
            </w:r>
          </w:p>
        </w:tc>
        <w:tc>
          <w:tcPr>
            <w:tcW w:w="868" w:type="dxa"/>
            <w:tcBorders>
              <w:top w:val="nil"/>
              <w:left w:val="nil"/>
              <w:bottom w:val="single" w:sz="8" w:space="0" w:color="auto"/>
              <w:right w:val="single" w:sz="8" w:space="0" w:color="auto"/>
            </w:tcBorders>
            <w:shd w:val="clear" w:color="000000" w:fill="FFFFFF"/>
            <w:vAlign w:val="center"/>
          </w:tcPr>
          <w:p w:rsidR="004E2013" w:rsidRPr="0029088B" w:rsidRDefault="00FF64B5" w:rsidP="00BD7293">
            <w:pPr>
              <w:jc w:val="both"/>
              <w:rPr>
                <w:color w:val="000000"/>
                <w:sz w:val="22"/>
                <w:szCs w:val="22"/>
              </w:rPr>
            </w:pPr>
            <w:r>
              <w:rPr>
                <w:color w:val="000000"/>
                <w:sz w:val="22"/>
                <w:szCs w:val="22"/>
              </w:rPr>
              <w:t>0</w:t>
            </w:r>
          </w:p>
        </w:tc>
        <w:tc>
          <w:tcPr>
            <w:tcW w:w="1292" w:type="dxa"/>
            <w:tcBorders>
              <w:top w:val="nil"/>
              <w:left w:val="nil"/>
              <w:bottom w:val="single" w:sz="8" w:space="0" w:color="auto"/>
              <w:right w:val="single" w:sz="12" w:space="0" w:color="auto"/>
            </w:tcBorders>
            <w:shd w:val="clear" w:color="000000" w:fill="FFFFFF"/>
            <w:vAlign w:val="center"/>
          </w:tcPr>
          <w:p w:rsidR="004E2013" w:rsidRPr="0029088B" w:rsidRDefault="00FF64B5" w:rsidP="00BD7293">
            <w:pPr>
              <w:jc w:val="both"/>
              <w:rPr>
                <w:color w:val="000000"/>
                <w:sz w:val="22"/>
                <w:szCs w:val="22"/>
              </w:rPr>
            </w:pPr>
            <w:r>
              <w:rPr>
                <w:color w:val="000000"/>
                <w:sz w:val="22"/>
                <w:szCs w:val="22"/>
              </w:rPr>
              <w:t>0</w:t>
            </w:r>
          </w:p>
        </w:tc>
      </w:tr>
      <w:tr w:rsidR="004E2013" w:rsidRPr="005E1450">
        <w:trPr>
          <w:trHeight w:val="315"/>
        </w:trPr>
        <w:tc>
          <w:tcPr>
            <w:tcW w:w="900" w:type="dxa"/>
            <w:tcBorders>
              <w:top w:val="nil"/>
              <w:left w:val="single" w:sz="12" w:space="0" w:color="auto"/>
              <w:bottom w:val="single" w:sz="8" w:space="0" w:color="auto"/>
              <w:right w:val="single" w:sz="8" w:space="0" w:color="auto"/>
            </w:tcBorders>
            <w:shd w:val="clear" w:color="000000" w:fill="FFFFFF"/>
            <w:vAlign w:val="center"/>
          </w:tcPr>
          <w:p w:rsidR="004E2013" w:rsidRPr="0029088B" w:rsidRDefault="004E2013" w:rsidP="00BD7293">
            <w:pPr>
              <w:jc w:val="both"/>
              <w:rPr>
                <w:color w:val="000000"/>
                <w:sz w:val="22"/>
                <w:szCs w:val="22"/>
              </w:rPr>
            </w:pPr>
            <w:r w:rsidRPr="0029088B">
              <w:rPr>
                <w:color w:val="000000"/>
                <w:sz w:val="22"/>
                <w:szCs w:val="22"/>
              </w:rPr>
              <w:t>П3</w:t>
            </w:r>
          </w:p>
        </w:tc>
        <w:tc>
          <w:tcPr>
            <w:tcW w:w="1080" w:type="dxa"/>
            <w:tcBorders>
              <w:top w:val="nil"/>
              <w:left w:val="nil"/>
              <w:bottom w:val="single" w:sz="8" w:space="0" w:color="auto"/>
              <w:right w:val="single" w:sz="8" w:space="0" w:color="auto"/>
            </w:tcBorders>
            <w:shd w:val="clear" w:color="000000" w:fill="FFFFFF"/>
            <w:vAlign w:val="center"/>
          </w:tcPr>
          <w:p w:rsidR="004E2013" w:rsidRPr="0029088B" w:rsidRDefault="0066201E" w:rsidP="00BD7293">
            <w:pPr>
              <w:jc w:val="both"/>
              <w:rPr>
                <w:color w:val="000000"/>
                <w:sz w:val="22"/>
                <w:szCs w:val="22"/>
              </w:rPr>
            </w:pPr>
            <w:r>
              <w:rPr>
                <w:color w:val="000000"/>
                <w:sz w:val="22"/>
                <w:szCs w:val="22"/>
              </w:rPr>
              <w:t>0</w:t>
            </w:r>
          </w:p>
        </w:tc>
        <w:tc>
          <w:tcPr>
            <w:tcW w:w="1080" w:type="dxa"/>
            <w:tcBorders>
              <w:top w:val="nil"/>
              <w:left w:val="nil"/>
              <w:bottom w:val="single" w:sz="8" w:space="0" w:color="auto"/>
              <w:right w:val="single" w:sz="8" w:space="0" w:color="auto"/>
            </w:tcBorders>
            <w:shd w:val="clear" w:color="000000" w:fill="FFFFFF"/>
            <w:vAlign w:val="center"/>
          </w:tcPr>
          <w:p w:rsidR="004E2013" w:rsidRPr="0029088B" w:rsidRDefault="0066201E" w:rsidP="00BD7293">
            <w:pPr>
              <w:jc w:val="both"/>
              <w:rPr>
                <w:color w:val="000000"/>
                <w:sz w:val="22"/>
                <w:szCs w:val="22"/>
              </w:rPr>
            </w:pPr>
            <w:r>
              <w:rPr>
                <w:color w:val="000000"/>
                <w:sz w:val="22"/>
                <w:szCs w:val="22"/>
              </w:rPr>
              <w:t>0</w:t>
            </w:r>
          </w:p>
        </w:tc>
        <w:tc>
          <w:tcPr>
            <w:tcW w:w="1080" w:type="dxa"/>
            <w:tcBorders>
              <w:top w:val="nil"/>
              <w:left w:val="nil"/>
              <w:bottom w:val="single" w:sz="8" w:space="0" w:color="auto"/>
              <w:right w:val="single" w:sz="8" w:space="0" w:color="auto"/>
            </w:tcBorders>
            <w:shd w:val="clear" w:color="000000" w:fill="FFFFFF"/>
            <w:vAlign w:val="center"/>
          </w:tcPr>
          <w:p w:rsidR="004E2013" w:rsidRPr="0029088B" w:rsidRDefault="0066201E" w:rsidP="00BD7293">
            <w:pPr>
              <w:jc w:val="both"/>
              <w:rPr>
                <w:color w:val="000000"/>
                <w:sz w:val="22"/>
                <w:szCs w:val="22"/>
              </w:rPr>
            </w:pPr>
            <w:r>
              <w:rPr>
                <w:color w:val="000000"/>
                <w:sz w:val="22"/>
                <w:szCs w:val="22"/>
              </w:rPr>
              <w:t>0</w:t>
            </w:r>
          </w:p>
        </w:tc>
        <w:tc>
          <w:tcPr>
            <w:tcW w:w="1440" w:type="dxa"/>
            <w:tcBorders>
              <w:top w:val="nil"/>
              <w:left w:val="nil"/>
              <w:bottom w:val="single" w:sz="8" w:space="0" w:color="auto"/>
              <w:right w:val="single" w:sz="8" w:space="0" w:color="auto"/>
            </w:tcBorders>
            <w:shd w:val="clear" w:color="000000" w:fill="FFFFFF"/>
            <w:vAlign w:val="center"/>
          </w:tcPr>
          <w:p w:rsidR="004E2013" w:rsidRPr="0029088B" w:rsidRDefault="0066201E" w:rsidP="00BD7293">
            <w:pPr>
              <w:jc w:val="both"/>
              <w:rPr>
                <w:color w:val="000000"/>
                <w:sz w:val="22"/>
                <w:szCs w:val="22"/>
              </w:rPr>
            </w:pPr>
            <w:r>
              <w:rPr>
                <w:color w:val="000000"/>
                <w:sz w:val="22"/>
                <w:szCs w:val="22"/>
              </w:rPr>
              <w:t>0</w:t>
            </w:r>
          </w:p>
        </w:tc>
        <w:tc>
          <w:tcPr>
            <w:tcW w:w="900" w:type="dxa"/>
            <w:tcBorders>
              <w:top w:val="nil"/>
              <w:left w:val="nil"/>
              <w:bottom w:val="single" w:sz="8" w:space="0" w:color="auto"/>
              <w:right w:val="single" w:sz="8" w:space="0" w:color="auto"/>
            </w:tcBorders>
            <w:shd w:val="clear" w:color="000000" w:fill="FFFFFF"/>
            <w:vAlign w:val="center"/>
          </w:tcPr>
          <w:p w:rsidR="004E2013" w:rsidRPr="0029088B" w:rsidRDefault="00FF64B5" w:rsidP="00BD7293">
            <w:pPr>
              <w:jc w:val="both"/>
              <w:rPr>
                <w:color w:val="000000"/>
                <w:sz w:val="22"/>
                <w:szCs w:val="22"/>
              </w:rPr>
            </w:pPr>
            <w:r>
              <w:rPr>
                <w:color w:val="000000"/>
                <w:sz w:val="22"/>
                <w:szCs w:val="22"/>
              </w:rPr>
              <w:t>0</w:t>
            </w:r>
          </w:p>
        </w:tc>
        <w:tc>
          <w:tcPr>
            <w:tcW w:w="900" w:type="dxa"/>
            <w:tcBorders>
              <w:top w:val="nil"/>
              <w:left w:val="nil"/>
              <w:bottom w:val="single" w:sz="8" w:space="0" w:color="auto"/>
              <w:right w:val="single" w:sz="8" w:space="0" w:color="auto"/>
            </w:tcBorders>
            <w:shd w:val="clear" w:color="000000" w:fill="FFFFFF"/>
            <w:vAlign w:val="center"/>
          </w:tcPr>
          <w:p w:rsidR="004E2013" w:rsidRPr="0029088B" w:rsidRDefault="00FF64B5" w:rsidP="00BD7293">
            <w:pPr>
              <w:jc w:val="both"/>
              <w:rPr>
                <w:color w:val="000000"/>
                <w:sz w:val="22"/>
                <w:szCs w:val="22"/>
              </w:rPr>
            </w:pPr>
            <w:r>
              <w:rPr>
                <w:color w:val="000000"/>
                <w:sz w:val="22"/>
                <w:szCs w:val="22"/>
              </w:rPr>
              <w:t>0</w:t>
            </w:r>
          </w:p>
        </w:tc>
        <w:tc>
          <w:tcPr>
            <w:tcW w:w="868" w:type="dxa"/>
            <w:tcBorders>
              <w:top w:val="nil"/>
              <w:left w:val="nil"/>
              <w:bottom w:val="single" w:sz="8" w:space="0" w:color="auto"/>
              <w:right w:val="single" w:sz="8" w:space="0" w:color="auto"/>
            </w:tcBorders>
            <w:shd w:val="clear" w:color="000000" w:fill="FFFFFF"/>
            <w:vAlign w:val="center"/>
          </w:tcPr>
          <w:p w:rsidR="004E2013" w:rsidRPr="0029088B" w:rsidRDefault="00FF64B5" w:rsidP="00BD7293">
            <w:pPr>
              <w:jc w:val="both"/>
              <w:rPr>
                <w:color w:val="000000"/>
                <w:sz w:val="22"/>
                <w:szCs w:val="22"/>
              </w:rPr>
            </w:pPr>
            <w:r>
              <w:rPr>
                <w:color w:val="000000"/>
                <w:sz w:val="22"/>
                <w:szCs w:val="22"/>
              </w:rPr>
              <w:t>0</w:t>
            </w:r>
          </w:p>
        </w:tc>
        <w:tc>
          <w:tcPr>
            <w:tcW w:w="1292" w:type="dxa"/>
            <w:tcBorders>
              <w:top w:val="nil"/>
              <w:left w:val="nil"/>
              <w:bottom w:val="single" w:sz="8" w:space="0" w:color="auto"/>
              <w:right w:val="single" w:sz="12" w:space="0" w:color="auto"/>
            </w:tcBorders>
            <w:shd w:val="clear" w:color="000000" w:fill="FFFFFF"/>
            <w:vAlign w:val="center"/>
          </w:tcPr>
          <w:p w:rsidR="004E2013" w:rsidRPr="0029088B" w:rsidRDefault="00FF64B5" w:rsidP="00BD7293">
            <w:pPr>
              <w:jc w:val="both"/>
              <w:rPr>
                <w:color w:val="000000"/>
                <w:sz w:val="22"/>
                <w:szCs w:val="22"/>
              </w:rPr>
            </w:pPr>
            <w:r>
              <w:rPr>
                <w:color w:val="000000"/>
                <w:sz w:val="22"/>
                <w:szCs w:val="22"/>
              </w:rPr>
              <w:t>0</w:t>
            </w:r>
          </w:p>
        </w:tc>
      </w:tr>
      <w:tr w:rsidR="004E2013" w:rsidRPr="005E1450">
        <w:trPr>
          <w:trHeight w:val="315"/>
        </w:trPr>
        <w:tc>
          <w:tcPr>
            <w:tcW w:w="900" w:type="dxa"/>
            <w:tcBorders>
              <w:top w:val="nil"/>
              <w:left w:val="single" w:sz="12" w:space="0" w:color="auto"/>
              <w:bottom w:val="single" w:sz="8" w:space="0" w:color="auto"/>
              <w:right w:val="single" w:sz="8" w:space="0" w:color="auto"/>
            </w:tcBorders>
            <w:shd w:val="clear" w:color="000000" w:fill="FFFFFF"/>
            <w:vAlign w:val="center"/>
          </w:tcPr>
          <w:p w:rsidR="004E2013" w:rsidRPr="0029088B" w:rsidRDefault="004E2013" w:rsidP="00BD7293">
            <w:pPr>
              <w:jc w:val="both"/>
              <w:rPr>
                <w:color w:val="000000"/>
                <w:sz w:val="22"/>
                <w:szCs w:val="22"/>
              </w:rPr>
            </w:pPr>
            <w:r w:rsidRPr="0029088B">
              <w:rPr>
                <w:color w:val="000000"/>
                <w:sz w:val="22"/>
                <w:szCs w:val="22"/>
              </w:rPr>
              <w:t>П4</w:t>
            </w:r>
          </w:p>
        </w:tc>
        <w:tc>
          <w:tcPr>
            <w:tcW w:w="1080" w:type="dxa"/>
            <w:tcBorders>
              <w:top w:val="nil"/>
              <w:left w:val="nil"/>
              <w:bottom w:val="single" w:sz="8" w:space="0" w:color="auto"/>
              <w:right w:val="single" w:sz="8" w:space="0" w:color="auto"/>
            </w:tcBorders>
            <w:shd w:val="clear" w:color="000000" w:fill="FFFFFF"/>
            <w:vAlign w:val="center"/>
          </w:tcPr>
          <w:p w:rsidR="004E2013" w:rsidRPr="0029088B" w:rsidRDefault="0066201E" w:rsidP="00BD7293">
            <w:pPr>
              <w:jc w:val="both"/>
              <w:rPr>
                <w:color w:val="000000"/>
                <w:sz w:val="22"/>
                <w:szCs w:val="22"/>
              </w:rPr>
            </w:pPr>
            <w:r>
              <w:rPr>
                <w:color w:val="000000"/>
                <w:sz w:val="22"/>
                <w:szCs w:val="22"/>
              </w:rPr>
              <w:t>829</w:t>
            </w:r>
          </w:p>
        </w:tc>
        <w:tc>
          <w:tcPr>
            <w:tcW w:w="1080" w:type="dxa"/>
            <w:tcBorders>
              <w:top w:val="nil"/>
              <w:left w:val="nil"/>
              <w:bottom w:val="single" w:sz="8" w:space="0" w:color="auto"/>
              <w:right w:val="single" w:sz="8" w:space="0" w:color="auto"/>
            </w:tcBorders>
            <w:shd w:val="clear" w:color="000000" w:fill="FFFFFF"/>
            <w:vAlign w:val="center"/>
          </w:tcPr>
          <w:p w:rsidR="004E2013" w:rsidRPr="0029088B" w:rsidRDefault="0066201E" w:rsidP="00BD7293">
            <w:pPr>
              <w:jc w:val="both"/>
              <w:rPr>
                <w:color w:val="000000"/>
                <w:sz w:val="22"/>
                <w:szCs w:val="22"/>
              </w:rPr>
            </w:pPr>
            <w:r>
              <w:rPr>
                <w:color w:val="000000"/>
                <w:sz w:val="22"/>
                <w:szCs w:val="22"/>
              </w:rPr>
              <w:t>800</w:t>
            </w:r>
          </w:p>
        </w:tc>
        <w:tc>
          <w:tcPr>
            <w:tcW w:w="1080" w:type="dxa"/>
            <w:tcBorders>
              <w:top w:val="nil"/>
              <w:left w:val="nil"/>
              <w:bottom w:val="single" w:sz="8" w:space="0" w:color="auto"/>
              <w:right w:val="single" w:sz="8" w:space="0" w:color="auto"/>
            </w:tcBorders>
            <w:shd w:val="clear" w:color="000000" w:fill="FFFFFF"/>
            <w:vAlign w:val="center"/>
          </w:tcPr>
          <w:p w:rsidR="004E2013" w:rsidRPr="0029088B" w:rsidRDefault="0066201E" w:rsidP="00BD7293">
            <w:pPr>
              <w:jc w:val="both"/>
              <w:rPr>
                <w:color w:val="000000"/>
                <w:sz w:val="22"/>
                <w:szCs w:val="22"/>
              </w:rPr>
            </w:pPr>
            <w:r>
              <w:rPr>
                <w:color w:val="000000"/>
                <w:sz w:val="22"/>
                <w:szCs w:val="22"/>
              </w:rPr>
              <w:t>1139</w:t>
            </w:r>
          </w:p>
        </w:tc>
        <w:tc>
          <w:tcPr>
            <w:tcW w:w="1440" w:type="dxa"/>
            <w:tcBorders>
              <w:top w:val="nil"/>
              <w:left w:val="nil"/>
              <w:bottom w:val="single" w:sz="8" w:space="0" w:color="auto"/>
              <w:right w:val="single" w:sz="8" w:space="0" w:color="auto"/>
            </w:tcBorders>
            <w:shd w:val="clear" w:color="000000" w:fill="FFFFFF"/>
            <w:vAlign w:val="center"/>
          </w:tcPr>
          <w:p w:rsidR="004E2013" w:rsidRPr="0029088B" w:rsidRDefault="00FF64B5" w:rsidP="00BD7293">
            <w:pPr>
              <w:jc w:val="both"/>
              <w:rPr>
                <w:color w:val="000000"/>
                <w:sz w:val="22"/>
                <w:szCs w:val="22"/>
              </w:rPr>
            </w:pPr>
            <w:r>
              <w:rPr>
                <w:color w:val="000000"/>
                <w:sz w:val="22"/>
                <w:szCs w:val="22"/>
              </w:rPr>
              <w:t>310</w:t>
            </w:r>
          </w:p>
        </w:tc>
        <w:tc>
          <w:tcPr>
            <w:tcW w:w="900" w:type="dxa"/>
            <w:tcBorders>
              <w:top w:val="nil"/>
              <w:left w:val="nil"/>
              <w:bottom w:val="single" w:sz="8" w:space="0" w:color="auto"/>
              <w:right w:val="single" w:sz="8" w:space="0" w:color="auto"/>
            </w:tcBorders>
            <w:shd w:val="clear" w:color="000000" w:fill="FFFFFF"/>
            <w:vAlign w:val="center"/>
          </w:tcPr>
          <w:p w:rsidR="004E2013" w:rsidRPr="0029088B" w:rsidRDefault="00FF64B5" w:rsidP="00BD7293">
            <w:pPr>
              <w:jc w:val="both"/>
              <w:rPr>
                <w:color w:val="000000"/>
                <w:sz w:val="22"/>
                <w:szCs w:val="22"/>
              </w:rPr>
            </w:pPr>
            <w:r>
              <w:rPr>
                <w:color w:val="000000"/>
                <w:sz w:val="22"/>
                <w:szCs w:val="22"/>
              </w:rPr>
              <w:t>55,19</w:t>
            </w:r>
          </w:p>
        </w:tc>
        <w:tc>
          <w:tcPr>
            <w:tcW w:w="900" w:type="dxa"/>
            <w:tcBorders>
              <w:top w:val="nil"/>
              <w:left w:val="nil"/>
              <w:bottom w:val="single" w:sz="8" w:space="0" w:color="auto"/>
              <w:right w:val="single" w:sz="8" w:space="0" w:color="auto"/>
            </w:tcBorders>
            <w:shd w:val="clear" w:color="000000" w:fill="FFFFFF"/>
            <w:vAlign w:val="center"/>
          </w:tcPr>
          <w:p w:rsidR="004E2013" w:rsidRPr="0029088B" w:rsidRDefault="00FF64B5" w:rsidP="00BD7293">
            <w:pPr>
              <w:jc w:val="both"/>
              <w:rPr>
                <w:color w:val="000000"/>
                <w:sz w:val="22"/>
                <w:szCs w:val="22"/>
              </w:rPr>
            </w:pPr>
            <w:r>
              <w:rPr>
                <w:color w:val="000000"/>
                <w:sz w:val="22"/>
                <w:szCs w:val="22"/>
              </w:rPr>
              <w:t>29,21</w:t>
            </w:r>
          </w:p>
        </w:tc>
        <w:tc>
          <w:tcPr>
            <w:tcW w:w="868" w:type="dxa"/>
            <w:tcBorders>
              <w:top w:val="nil"/>
              <w:left w:val="nil"/>
              <w:bottom w:val="single" w:sz="8" w:space="0" w:color="auto"/>
              <w:right w:val="single" w:sz="8" w:space="0" w:color="auto"/>
            </w:tcBorders>
            <w:shd w:val="clear" w:color="000000" w:fill="FFFFFF"/>
            <w:vAlign w:val="center"/>
          </w:tcPr>
          <w:p w:rsidR="004E2013" w:rsidRPr="0029088B" w:rsidRDefault="00FF64B5" w:rsidP="00BD7293">
            <w:pPr>
              <w:jc w:val="both"/>
              <w:rPr>
                <w:color w:val="000000"/>
                <w:sz w:val="22"/>
                <w:szCs w:val="22"/>
              </w:rPr>
            </w:pPr>
            <w:r>
              <w:rPr>
                <w:color w:val="000000"/>
                <w:sz w:val="22"/>
                <w:szCs w:val="22"/>
              </w:rPr>
              <w:t>32,04</w:t>
            </w:r>
          </w:p>
        </w:tc>
        <w:tc>
          <w:tcPr>
            <w:tcW w:w="1292" w:type="dxa"/>
            <w:tcBorders>
              <w:top w:val="nil"/>
              <w:left w:val="nil"/>
              <w:bottom w:val="single" w:sz="8" w:space="0" w:color="auto"/>
              <w:right w:val="single" w:sz="12" w:space="0" w:color="auto"/>
            </w:tcBorders>
            <w:shd w:val="clear" w:color="000000" w:fill="FFFFFF"/>
            <w:vAlign w:val="center"/>
          </w:tcPr>
          <w:p w:rsidR="004E2013" w:rsidRPr="0029088B" w:rsidRDefault="00FF64B5" w:rsidP="00BD7293">
            <w:pPr>
              <w:jc w:val="both"/>
              <w:rPr>
                <w:color w:val="000000"/>
                <w:sz w:val="22"/>
                <w:szCs w:val="22"/>
              </w:rPr>
            </w:pPr>
            <w:r>
              <w:rPr>
                <w:color w:val="000000"/>
                <w:sz w:val="22"/>
                <w:szCs w:val="22"/>
              </w:rPr>
              <w:t>-23,15</w:t>
            </w:r>
          </w:p>
        </w:tc>
      </w:tr>
      <w:tr w:rsidR="004E2013" w:rsidRPr="005E1450">
        <w:trPr>
          <w:trHeight w:val="315"/>
        </w:trPr>
        <w:tc>
          <w:tcPr>
            <w:tcW w:w="900" w:type="dxa"/>
            <w:tcBorders>
              <w:top w:val="nil"/>
              <w:left w:val="single" w:sz="12" w:space="0" w:color="auto"/>
              <w:bottom w:val="single" w:sz="12" w:space="0" w:color="auto"/>
              <w:right w:val="single" w:sz="8" w:space="0" w:color="auto"/>
            </w:tcBorders>
            <w:shd w:val="clear" w:color="000000" w:fill="FFFFFF"/>
            <w:vAlign w:val="center"/>
          </w:tcPr>
          <w:p w:rsidR="004E2013" w:rsidRPr="0029088B" w:rsidRDefault="004E2013" w:rsidP="00BD7293">
            <w:pPr>
              <w:jc w:val="both"/>
              <w:rPr>
                <w:color w:val="000000"/>
                <w:sz w:val="22"/>
                <w:szCs w:val="22"/>
              </w:rPr>
            </w:pPr>
            <w:r w:rsidRPr="0029088B">
              <w:rPr>
                <w:color w:val="000000"/>
                <w:sz w:val="22"/>
                <w:szCs w:val="22"/>
              </w:rPr>
              <w:t>Баланс</w:t>
            </w:r>
          </w:p>
        </w:tc>
        <w:tc>
          <w:tcPr>
            <w:tcW w:w="1080" w:type="dxa"/>
            <w:tcBorders>
              <w:top w:val="nil"/>
              <w:left w:val="nil"/>
              <w:bottom w:val="single" w:sz="12" w:space="0" w:color="auto"/>
              <w:right w:val="single" w:sz="8" w:space="0" w:color="auto"/>
            </w:tcBorders>
            <w:shd w:val="clear" w:color="000000" w:fill="FFFFFF"/>
            <w:vAlign w:val="center"/>
          </w:tcPr>
          <w:p w:rsidR="004E2013" w:rsidRPr="0029088B" w:rsidRDefault="0066201E" w:rsidP="00BD7293">
            <w:pPr>
              <w:jc w:val="both"/>
              <w:rPr>
                <w:color w:val="000000"/>
                <w:sz w:val="22"/>
                <w:szCs w:val="22"/>
              </w:rPr>
            </w:pPr>
            <w:r>
              <w:rPr>
                <w:color w:val="000000"/>
                <w:sz w:val="22"/>
                <w:szCs w:val="22"/>
              </w:rPr>
              <w:t>1502</w:t>
            </w:r>
          </w:p>
        </w:tc>
        <w:tc>
          <w:tcPr>
            <w:tcW w:w="1080" w:type="dxa"/>
            <w:tcBorders>
              <w:top w:val="nil"/>
              <w:left w:val="nil"/>
              <w:bottom w:val="single" w:sz="12" w:space="0" w:color="auto"/>
              <w:right w:val="single" w:sz="8" w:space="0" w:color="auto"/>
            </w:tcBorders>
            <w:shd w:val="clear" w:color="000000" w:fill="FFFFFF"/>
            <w:vAlign w:val="center"/>
          </w:tcPr>
          <w:p w:rsidR="004E2013" w:rsidRPr="0029088B" w:rsidRDefault="0066201E" w:rsidP="00BD7293">
            <w:pPr>
              <w:jc w:val="both"/>
              <w:rPr>
                <w:color w:val="000000"/>
                <w:sz w:val="22"/>
                <w:szCs w:val="22"/>
              </w:rPr>
            </w:pPr>
            <w:r>
              <w:rPr>
                <w:color w:val="000000"/>
                <w:sz w:val="22"/>
                <w:szCs w:val="22"/>
              </w:rPr>
              <w:t>2739</w:t>
            </w:r>
          </w:p>
        </w:tc>
        <w:tc>
          <w:tcPr>
            <w:tcW w:w="1080" w:type="dxa"/>
            <w:tcBorders>
              <w:top w:val="nil"/>
              <w:left w:val="nil"/>
              <w:bottom w:val="single" w:sz="12" w:space="0" w:color="auto"/>
              <w:right w:val="single" w:sz="8" w:space="0" w:color="auto"/>
            </w:tcBorders>
            <w:shd w:val="clear" w:color="000000" w:fill="FFFFFF"/>
            <w:vAlign w:val="center"/>
          </w:tcPr>
          <w:p w:rsidR="004E2013" w:rsidRPr="0029088B" w:rsidRDefault="0066201E" w:rsidP="00BD7293">
            <w:pPr>
              <w:jc w:val="both"/>
              <w:rPr>
                <w:color w:val="000000"/>
                <w:sz w:val="22"/>
                <w:szCs w:val="22"/>
              </w:rPr>
            </w:pPr>
            <w:r>
              <w:rPr>
                <w:color w:val="000000"/>
                <w:sz w:val="22"/>
                <w:szCs w:val="22"/>
              </w:rPr>
              <w:t>3555</w:t>
            </w:r>
          </w:p>
        </w:tc>
        <w:tc>
          <w:tcPr>
            <w:tcW w:w="1440" w:type="dxa"/>
            <w:tcBorders>
              <w:top w:val="nil"/>
              <w:left w:val="nil"/>
              <w:bottom w:val="single" w:sz="12" w:space="0" w:color="auto"/>
              <w:right w:val="single" w:sz="8" w:space="0" w:color="auto"/>
            </w:tcBorders>
            <w:shd w:val="clear" w:color="000000" w:fill="FFFFFF"/>
            <w:vAlign w:val="center"/>
          </w:tcPr>
          <w:p w:rsidR="004E2013" w:rsidRPr="0029088B" w:rsidRDefault="00FF64B5" w:rsidP="00BD7293">
            <w:pPr>
              <w:jc w:val="both"/>
              <w:rPr>
                <w:color w:val="000000"/>
                <w:sz w:val="22"/>
                <w:szCs w:val="22"/>
              </w:rPr>
            </w:pPr>
            <w:r>
              <w:rPr>
                <w:color w:val="000000"/>
                <w:sz w:val="22"/>
                <w:szCs w:val="22"/>
              </w:rPr>
              <w:t>2053</w:t>
            </w:r>
          </w:p>
        </w:tc>
        <w:tc>
          <w:tcPr>
            <w:tcW w:w="900" w:type="dxa"/>
            <w:tcBorders>
              <w:top w:val="nil"/>
              <w:left w:val="nil"/>
              <w:bottom w:val="single" w:sz="12" w:space="0" w:color="auto"/>
              <w:right w:val="single" w:sz="8" w:space="0" w:color="auto"/>
            </w:tcBorders>
            <w:shd w:val="clear" w:color="000000" w:fill="FFFFFF"/>
            <w:vAlign w:val="center"/>
          </w:tcPr>
          <w:p w:rsidR="004E2013" w:rsidRPr="0029088B" w:rsidRDefault="004E2013" w:rsidP="00BD7293">
            <w:pPr>
              <w:jc w:val="both"/>
              <w:rPr>
                <w:color w:val="000000"/>
                <w:sz w:val="22"/>
                <w:szCs w:val="22"/>
              </w:rPr>
            </w:pPr>
            <w:r w:rsidRPr="0029088B">
              <w:rPr>
                <w:color w:val="000000"/>
                <w:sz w:val="22"/>
                <w:szCs w:val="22"/>
              </w:rPr>
              <w:t>100</w:t>
            </w:r>
          </w:p>
        </w:tc>
        <w:tc>
          <w:tcPr>
            <w:tcW w:w="900" w:type="dxa"/>
            <w:tcBorders>
              <w:top w:val="nil"/>
              <w:left w:val="nil"/>
              <w:bottom w:val="single" w:sz="12" w:space="0" w:color="auto"/>
              <w:right w:val="single" w:sz="8" w:space="0" w:color="auto"/>
            </w:tcBorders>
            <w:shd w:val="clear" w:color="000000" w:fill="FFFFFF"/>
            <w:vAlign w:val="center"/>
          </w:tcPr>
          <w:p w:rsidR="004E2013" w:rsidRPr="0029088B" w:rsidRDefault="004E2013" w:rsidP="00BD7293">
            <w:pPr>
              <w:jc w:val="both"/>
              <w:rPr>
                <w:color w:val="000000"/>
                <w:sz w:val="22"/>
                <w:szCs w:val="22"/>
              </w:rPr>
            </w:pPr>
            <w:r w:rsidRPr="0029088B">
              <w:rPr>
                <w:color w:val="000000"/>
                <w:sz w:val="22"/>
                <w:szCs w:val="22"/>
              </w:rPr>
              <w:t>100</w:t>
            </w:r>
          </w:p>
        </w:tc>
        <w:tc>
          <w:tcPr>
            <w:tcW w:w="868" w:type="dxa"/>
            <w:tcBorders>
              <w:top w:val="nil"/>
              <w:left w:val="nil"/>
              <w:bottom w:val="single" w:sz="12" w:space="0" w:color="auto"/>
              <w:right w:val="single" w:sz="8" w:space="0" w:color="auto"/>
            </w:tcBorders>
            <w:shd w:val="clear" w:color="000000" w:fill="FFFFFF"/>
            <w:vAlign w:val="center"/>
          </w:tcPr>
          <w:p w:rsidR="004E2013" w:rsidRPr="0029088B" w:rsidRDefault="004E2013" w:rsidP="00BD7293">
            <w:pPr>
              <w:jc w:val="both"/>
              <w:rPr>
                <w:color w:val="000000"/>
                <w:sz w:val="22"/>
                <w:szCs w:val="22"/>
              </w:rPr>
            </w:pPr>
            <w:r w:rsidRPr="0029088B">
              <w:rPr>
                <w:color w:val="000000"/>
                <w:sz w:val="22"/>
                <w:szCs w:val="22"/>
              </w:rPr>
              <w:t>100</w:t>
            </w:r>
          </w:p>
        </w:tc>
        <w:tc>
          <w:tcPr>
            <w:tcW w:w="1292" w:type="dxa"/>
            <w:tcBorders>
              <w:top w:val="nil"/>
              <w:left w:val="nil"/>
              <w:bottom w:val="single" w:sz="12" w:space="0" w:color="auto"/>
              <w:right w:val="single" w:sz="12" w:space="0" w:color="auto"/>
            </w:tcBorders>
            <w:shd w:val="clear" w:color="000000" w:fill="FFFFFF"/>
            <w:vAlign w:val="center"/>
          </w:tcPr>
          <w:p w:rsidR="004E2013" w:rsidRPr="0029088B" w:rsidRDefault="004E2013" w:rsidP="00BD7293">
            <w:pPr>
              <w:jc w:val="both"/>
              <w:rPr>
                <w:color w:val="000000"/>
                <w:sz w:val="22"/>
                <w:szCs w:val="22"/>
              </w:rPr>
            </w:pPr>
            <w:r w:rsidRPr="0029088B">
              <w:rPr>
                <w:color w:val="000000"/>
                <w:sz w:val="22"/>
                <w:szCs w:val="22"/>
              </w:rPr>
              <w:t>0</w:t>
            </w:r>
          </w:p>
        </w:tc>
      </w:tr>
    </w:tbl>
    <w:p w:rsidR="004E2013" w:rsidRDefault="004E2013" w:rsidP="00BD7293">
      <w:pPr>
        <w:pStyle w:val="3"/>
        <w:spacing w:line="360" w:lineRule="auto"/>
        <w:ind w:left="0" w:firstLine="720"/>
        <w:jc w:val="both"/>
        <w:rPr>
          <w:sz w:val="28"/>
          <w:szCs w:val="28"/>
        </w:rPr>
      </w:pPr>
    </w:p>
    <w:p w:rsidR="00FF64B5" w:rsidRPr="003279D7" w:rsidRDefault="00FF64B5" w:rsidP="00BD7293">
      <w:pPr>
        <w:spacing w:line="360" w:lineRule="auto"/>
        <w:jc w:val="both"/>
        <w:rPr>
          <w:sz w:val="28"/>
          <w:szCs w:val="28"/>
        </w:rPr>
      </w:pPr>
      <w:r w:rsidRPr="003279D7">
        <w:rPr>
          <w:sz w:val="28"/>
          <w:szCs w:val="28"/>
        </w:rPr>
        <w:t>2007год: к.г.: А1&lt;П1, А2&lt;П2, А3&gt;П3, А4&lt;П4;</w:t>
      </w:r>
    </w:p>
    <w:p w:rsidR="00FF64B5" w:rsidRPr="003279D7" w:rsidRDefault="00FF64B5" w:rsidP="00BD7293">
      <w:pPr>
        <w:spacing w:line="360" w:lineRule="auto"/>
        <w:jc w:val="both"/>
        <w:rPr>
          <w:sz w:val="28"/>
          <w:szCs w:val="28"/>
        </w:rPr>
      </w:pPr>
      <w:r w:rsidRPr="003279D7">
        <w:rPr>
          <w:sz w:val="28"/>
          <w:szCs w:val="28"/>
        </w:rPr>
        <w:t>2008год: к.г.: А1&lt;П1, А2&gt;П2, А3&gt;П3, А4&lt;П4;</w:t>
      </w:r>
    </w:p>
    <w:p w:rsidR="00FF64B5" w:rsidRPr="003279D7" w:rsidRDefault="00FF64B5" w:rsidP="00BD7293">
      <w:pPr>
        <w:spacing w:line="360" w:lineRule="auto"/>
        <w:jc w:val="both"/>
        <w:rPr>
          <w:sz w:val="28"/>
          <w:szCs w:val="28"/>
        </w:rPr>
      </w:pPr>
      <w:r w:rsidRPr="003279D7">
        <w:rPr>
          <w:sz w:val="28"/>
          <w:szCs w:val="28"/>
        </w:rPr>
        <w:t>2009год: к.г.: А1&lt;П1, А2&gt;П2, А3&gt;П3, А4&lt;П4.</w:t>
      </w:r>
    </w:p>
    <w:p w:rsidR="00826AFF" w:rsidRPr="003279D7" w:rsidRDefault="00826AFF" w:rsidP="00BD7293">
      <w:pPr>
        <w:spacing w:line="360" w:lineRule="auto"/>
        <w:ind w:firstLine="709"/>
        <w:jc w:val="both"/>
        <w:rPr>
          <w:sz w:val="28"/>
          <w:szCs w:val="28"/>
        </w:rPr>
      </w:pPr>
      <w:r w:rsidRPr="003279D7">
        <w:rPr>
          <w:sz w:val="28"/>
          <w:szCs w:val="28"/>
        </w:rPr>
        <w:t>На предприятии не хватает денежных средств для погашения наиболее срочных обязательств. Сопоставление итогов А</w:t>
      </w:r>
      <w:r w:rsidRPr="003279D7">
        <w:rPr>
          <w:sz w:val="28"/>
          <w:szCs w:val="28"/>
          <w:vertAlign w:val="subscript"/>
        </w:rPr>
        <w:t>1</w:t>
      </w:r>
      <w:r w:rsidRPr="003279D7">
        <w:rPr>
          <w:sz w:val="28"/>
          <w:szCs w:val="28"/>
        </w:rPr>
        <w:t xml:space="preserve"> и П</w:t>
      </w:r>
      <w:r w:rsidRPr="003279D7">
        <w:rPr>
          <w:sz w:val="28"/>
          <w:szCs w:val="28"/>
          <w:vertAlign w:val="subscript"/>
        </w:rPr>
        <w:t>1</w:t>
      </w:r>
      <w:r w:rsidRPr="003279D7">
        <w:rPr>
          <w:sz w:val="28"/>
          <w:szCs w:val="28"/>
        </w:rPr>
        <w:t xml:space="preserve">(сроки до трёх месяцев) отражают соотношение текущих платежей и поступлений. В ближайший момент предприятие не сможет поправить свою платежеспособность. </w:t>
      </w:r>
    </w:p>
    <w:p w:rsidR="00826AFF" w:rsidRPr="003279D7" w:rsidRDefault="003B47F7" w:rsidP="00BD7293">
      <w:pPr>
        <w:spacing w:line="360" w:lineRule="auto"/>
        <w:ind w:firstLine="709"/>
        <w:jc w:val="both"/>
        <w:rPr>
          <w:sz w:val="28"/>
          <w:szCs w:val="28"/>
        </w:rPr>
      </w:pPr>
      <w:r w:rsidRPr="003279D7">
        <w:rPr>
          <w:sz w:val="28"/>
          <w:szCs w:val="28"/>
        </w:rPr>
        <w:t>В</w:t>
      </w:r>
      <w:r w:rsidR="00826AFF" w:rsidRPr="003279D7">
        <w:rPr>
          <w:sz w:val="28"/>
          <w:szCs w:val="28"/>
        </w:rPr>
        <w:t xml:space="preserve"> 2009г.</w:t>
      </w:r>
      <w:r w:rsidRPr="003279D7">
        <w:rPr>
          <w:sz w:val="28"/>
          <w:szCs w:val="28"/>
        </w:rPr>
        <w:t xml:space="preserve"> по </w:t>
      </w:r>
      <w:r w:rsidR="006B1BD6" w:rsidRPr="003279D7">
        <w:rPr>
          <w:sz w:val="28"/>
          <w:szCs w:val="28"/>
        </w:rPr>
        <w:t>сравнению с 2007</w:t>
      </w:r>
      <w:r w:rsidRPr="003279D7">
        <w:rPr>
          <w:sz w:val="28"/>
          <w:szCs w:val="28"/>
        </w:rPr>
        <w:t>г.</w:t>
      </w:r>
      <w:r w:rsidR="00826AFF" w:rsidRPr="003279D7">
        <w:rPr>
          <w:sz w:val="28"/>
          <w:szCs w:val="28"/>
        </w:rPr>
        <w:t xml:space="preserve"> </w:t>
      </w:r>
      <w:r w:rsidRPr="003279D7">
        <w:rPr>
          <w:sz w:val="28"/>
          <w:szCs w:val="28"/>
        </w:rPr>
        <w:t>увеличился</w:t>
      </w:r>
      <w:r w:rsidR="00826AFF" w:rsidRPr="003279D7">
        <w:rPr>
          <w:sz w:val="28"/>
          <w:szCs w:val="28"/>
        </w:rPr>
        <w:t xml:space="preserve"> платёжный недостаток наиболее ликвидных активов для покрытия наиб</w:t>
      </w:r>
      <w:r w:rsidRPr="003279D7">
        <w:rPr>
          <w:sz w:val="28"/>
          <w:szCs w:val="28"/>
        </w:rPr>
        <w:t xml:space="preserve">олее срочных обязательств с </w:t>
      </w:r>
      <w:r w:rsidR="006B1BD6" w:rsidRPr="003279D7">
        <w:rPr>
          <w:sz w:val="28"/>
          <w:szCs w:val="28"/>
        </w:rPr>
        <w:t>171</w:t>
      </w:r>
      <w:r w:rsidRPr="003279D7">
        <w:rPr>
          <w:sz w:val="28"/>
          <w:szCs w:val="28"/>
        </w:rPr>
        <w:t xml:space="preserve"> тыс. руб. до 2126</w:t>
      </w:r>
      <w:r w:rsidR="00826AFF" w:rsidRPr="003279D7">
        <w:rPr>
          <w:sz w:val="28"/>
          <w:szCs w:val="28"/>
        </w:rPr>
        <w:t xml:space="preserve"> тыс. руб. В </w:t>
      </w:r>
      <w:r w:rsidRPr="003279D7">
        <w:rPr>
          <w:sz w:val="28"/>
          <w:szCs w:val="28"/>
        </w:rPr>
        <w:t>200</w:t>
      </w:r>
      <w:r w:rsidR="006B1BD6" w:rsidRPr="003279D7">
        <w:rPr>
          <w:sz w:val="28"/>
          <w:szCs w:val="28"/>
        </w:rPr>
        <w:t>7</w:t>
      </w:r>
      <w:r w:rsidRPr="003279D7">
        <w:rPr>
          <w:sz w:val="28"/>
          <w:szCs w:val="28"/>
        </w:rPr>
        <w:t>г.</w:t>
      </w:r>
      <w:r w:rsidR="00826AFF" w:rsidRPr="003279D7">
        <w:rPr>
          <w:sz w:val="28"/>
          <w:szCs w:val="28"/>
        </w:rPr>
        <w:t xml:space="preserve"> соотношение А</w:t>
      </w:r>
      <w:r w:rsidR="00826AFF" w:rsidRPr="003279D7">
        <w:rPr>
          <w:sz w:val="28"/>
          <w:szCs w:val="28"/>
          <w:vertAlign w:val="subscript"/>
        </w:rPr>
        <w:t>1</w:t>
      </w:r>
      <w:r w:rsidR="00826AFF" w:rsidRPr="003279D7">
        <w:rPr>
          <w:sz w:val="28"/>
          <w:szCs w:val="28"/>
        </w:rPr>
        <w:t xml:space="preserve"> и П</w:t>
      </w:r>
      <w:r w:rsidR="00826AFF" w:rsidRPr="003279D7">
        <w:rPr>
          <w:sz w:val="28"/>
          <w:szCs w:val="28"/>
          <w:vertAlign w:val="subscript"/>
        </w:rPr>
        <w:t>1</w:t>
      </w:r>
      <w:r w:rsidR="00826AFF" w:rsidRPr="003279D7">
        <w:rPr>
          <w:sz w:val="28"/>
          <w:szCs w:val="28"/>
        </w:rPr>
        <w:t xml:space="preserve"> было</w:t>
      </w:r>
      <w:r w:rsidRPr="003279D7">
        <w:rPr>
          <w:sz w:val="28"/>
          <w:szCs w:val="28"/>
        </w:rPr>
        <w:t xml:space="preserve"> </w:t>
      </w:r>
      <w:r w:rsidR="006B1BD6" w:rsidRPr="003279D7">
        <w:rPr>
          <w:sz w:val="28"/>
          <w:szCs w:val="28"/>
        </w:rPr>
        <w:t>0,75</w:t>
      </w:r>
      <w:r w:rsidR="00826AFF" w:rsidRPr="003279D7">
        <w:rPr>
          <w:sz w:val="28"/>
          <w:szCs w:val="28"/>
        </w:rPr>
        <w:t>: 1 (</w:t>
      </w:r>
      <w:r w:rsidR="006B1BD6" w:rsidRPr="003279D7">
        <w:rPr>
          <w:sz w:val="28"/>
          <w:szCs w:val="28"/>
        </w:rPr>
        <w:t>502</w:t>
      </w:r>
      <w:r w:rsidRPr="003279D7">
        <w:rPr>
          <w:sz w:val="28"/>
          <w:szCs w:val="28"/>
        </w:rPr>
        <w:t>/</w:t>
      </w:r>
      <w:r w:rsidR="006B1BD6" w:rsidRPr="003279D7">
        <w:rPr>
          <w:sz w:val="28"/>
          <w:szCs w:val="28"/>
        </w:rPr>
        <w:t>673</w:t>
      </w:r>
      <w:r w:rsidR="00826AFF" w:rsidRPr="003279D7">
        <w:rPr>
          <w:sz w:val="28"/>
          <w:szCs w:val="28"/>
        </w:rPr>
        <w:t xml:space="preserve">), а </w:t>
      </w:r>
      <w:r w:rsidRPr="003279D7">
        <w:rPr>
          <w:sz w:val="28"/>
          <w:szCs w:val="28"/>
        </w:rPr>
        <w:t>в 2009г. 0,12</w:t>
      </w:r>
      <w:r w:rsidR="00826AFF" w:rsidRPr="003279D7">
        <w:rPr>
          <w:sz w:val="28"/>
          <w:szCs w:val="28"/>
        </w:rPr>
        <w:t>: 1 (</w:t>
      </w:r>
      <w:r w:rsidRPr="003279D7">
        <w:rPr>
          <w:sz w:val="28"/>
          <w:szCs w:val="28"/>
        </w:rPr>
        <w:t>290/2416). Таким образом</w:t>
      </w:r>
      <w:r w:rsidR="00826AFF" w:rsidRPr="003279D7">
        <w:rPr>
          <w:sz w:val="28"/>
          <w:szCs w:val="28"/>
        </w:rPr>
        <w:t xml:space="preserve">, </w:t>
      </w:r>
      <w:r w:rsidR="006B1BD6" w:rsidRPr="003279D7">
        <w:rPr>
          <w:sz w:val="28"/>
          <w:szCs w:val="28"/>
        </w:rPr>
        <w:t xml:space="preserve">ОАО </w:t>
      </w:r>
      <w:r w:rsidR="006B1BD6" w:rsidRPr="003279D7">
        <w:rPr>
          <w:noProof/>
          <w:sz w:val="28"/>
          <w:szCs w:val="28"/>
        </w:rPr>
        <w:t xml:space="preserve">«Комбинат школьного питания» </w:t>
      </w:r>
      <w:r w:rsidR="00826AFF" w:rsidRPr="003279D7">
        <w:rPr>
          <w:sz w:val="28"/>
          <w:szCs w:val="28"/>
        </w:rPr>
        <w:t xml:space="preserve">в конце </w:t>
      </w:r>
      <w:r w:rsidR="006B1BD6" w:rsidRPr="003279D7">
        <w:rPr>
          <w:sz w:val="28"/>
          <w:szCs w:val="28"/>
        </w:rPr>
        <w:t xml:space="preserve">2009 </w:t>
      </w:r>
      <w:r w:rsidR="00826AFF" w:rsidRPr="003279D7">
        <w:rPr>
          <w:sz w:val="28"/>
          <w:szCs w:val="28"/>
        </w:rPr>
        <w:t xml:space="preserve">года </w:t>
      </w:r>
      <w:r w:rsidR="006B1BD6" w:rsidRPr="003279D7">
        <w:rPr>
          <w:sz w:val="28"/>
          <w:szCs w:val="28"/>
        </w:rPr>
        <w:t xml:space="preserve">не </w:t>
      </w:r>
      <w:r w:rsidR="00826AFF" w:rsidRPr="003279D7">
        <w:rPr>
          <w:sz w:val="28"/>
          <w:szCs w:val="28"/>
        </w:rPr>
        <w:t xml:space="preserve">могло оплатить абсолютно ликвидными средствами (суммы по всем статьям денежных средств и приравненных к ним) </w:t>
      </w:r>
      <w:r w:rsidR="006B1BD6" w:rsidRPr="003279D7">
        <w:rPr>
          <w:sz w:val="28"/>
          <w:szCs w:val="28"/>
        </w:rPr>
        <w:t>23,15</w:t>
      </w:r>
      <w:r w:rsidR="00826AFF" w:rsidRPr="003279D7">
        <w:rPr>
          <w:sz w:val="28"/>
          <w:szCs w:val="28"/>
        </w:rPr>
        <w:t>% своих краткосрочных обязательств, что свидетельствует о недостатке наиболее ликвидных активов.</w:t>
      </w:r>
    </w:p>
    <w:p w:rsidR="00826AFF" w:rsidRPr="003279D7" w:rsidRDefault="00826AFF" w:rsidP="00BD7293">
      <w:pPr>
        <w:spacing w:line="360" w:lineRule="auto"/>
        <w:ind w:firstLine="709"/>
        <w:jc w:val="both"/>
        <w:rPr>
          <w:sz w:val="28"/>
          <w:szCs w:val="28"/>
        </w:rPr>
      </w:pPr>
      <w:r w:rsidRPr="003279D7">
        <w:rPr>
          <w:sz w:val="28"/>
          <w:szCs w:val="28"/>
        </w:rPr>
        <w:t>Сравнение итогов А</w:t>
      </w:r>
      <w:r w:rsidRPr="003279D7">
        <w:rPr>
          <w:sz w:val="28"/>
          <w:szCs w:val="28"/>
          <w:vertAlign w:val="subscript"/>
        </w:rPr>
        <w:t>2</w:t>
      </w:r>
      <w:r w:rsidRPr="003279D7">
        <w:rPr>
          <w:sz w:val="28"/>
          <w:szCs w:val="28"/>
        </w:rPr>
        <w:t xml:space="preserve"> и П</w:t>
      </w:r>
      <w:r w:rsidRPr="003279D7">
        <w:rPr>
          <w:sz w:val="28"/>
          <w:szCs w:val="28"/>
          <w:vertAlign w:val="subscript"/>
        </w:rPr>
        <w:t>2</w:t>
      </w:r>
      <w:r w:rsidRPr="003279D7">
        <w:rPr>
          <w:sz w:val="28"/>
          <w:szCs w:val="28"/>
        </w:rPr>
        <w:t xml:space="preserve"> в сроки до 6 месяцев показывает тенденцию изменения быстрой ликвидности в недалёком будущем.</w:t>
      </w:r>
    </w:p>
    <w:p w:rsidR="00826AFF" w:rsidRPr="003279D7" w:rsidRDefault="00826AFF" w:rsidP="00BD7293">
      <w:pPr>
        <w:spacing w:line="360" w:lineRule="auto"/>
        <w:ind w:firstLine="709"/>
        <w:jc w:val="both"/>
        <w:rPr>
          <w:sz w:val="28"/>
          <w:szCs w:val="28"/>
        </w:rPr>
      </w:pPr>
      <w:r w:rsidRPr="003279D7">
        <w:rPr>
          <w:sz w:val="28"/>
          <w:szCs w:val="28"/>
        </w:rPr>
        <w:t>Быстрая ликвидность свидетельствует о платежеспособности или неплатежеспособности к расс</w:t>
      </w:r>
      <w:r w:rsidR="006B1BD6" w:rsidRPr="003279D7">
        <w:rPr>
          <w:sz w:val="28"/>
          <w:szCs w:val="28"/>
        </w:rPr>
        <w:t>матриваемому промежутку времени</w:t>
      </w:r>
      <w:r w:rsidRPr="003279D7">
        <w:rPr>
          <w:sz w:val="28"/>
          <w:szCs w:val="28"/>
        </w:rPr>
        <w:t xml:space="preserve">. </w:t>
      </w:r>
    </w:p>
    <w:p w:rsidR="00826AFF" w:rsidRPr="003279D7" w:rsidRDefault="00826AFF" w:rsidP="00BD7293">
      <w:pPr>
        <w:spacing w:line="360" w:lineRule="auto"/>
        <w:ind w:firstLine="709"/>
        <w:jc w:val="both"/>
        <w:rPr>
          <w:sz w:val="28"/>
          <w:szCs w:val="28"/>
        </w:rPr>
      </w:pPr>
    </w:p>
    <w:p w:rsidR="00826AFF" w:rsidRPr="003279D7" w:rsidRDefault="00826AFF" w:rsidP="00BD7293">
      <w:pPr>
        <w:spacing w:line="360" w:lineRule="auto"/>
        <w:ind w:firstLine="709"/>
        <w:jc w:val="both"/>
        <w:rPr>
          <w:sz w:val="28"/>
          <w:szCs w:val="28"/>
        </w:rPr>
      </w:pPr>
      <w:r w:rsidRPr="003279D7">
        <w:rPr>
          <w:sz w:val="28"/>
          <w:szCs w:val="28"/>
        </w:rPr>
        <w:t xml:space="preserve">БЛ на </w:t>
      </w:r>
      <w:r w:rsidR="006B1BD6" w:rsidRPr="003279D7">
        <w:rPr>
          <w:sz w:val="28"/>
          <w:szCs w:val="28"/>
        </w:rPr>
        <w:t>2009год</w:t>
      </w:r>
      <w:r w:rsidRPr="003279D7">
        <w:rPr>
          <w:sz w:val="28"/>
          <w:szCs w:val="28"/>
        </w:rPr>
        <w:t xml:space="preserve"> =(А</w:t>
      </w:r>
      <w:r w:rsidRPr="003279D7">
        <w:rPr>
          <w:sz w:val="28"/>
          <w:szCs w:val="28"/>
          <w:vertAlign w:val="subscript"/>
        </w:rPr>
        <w:t>1</w:t>
      </w:r>
      <w:r w:rsidRPr="003279D7">
        <w:rPr>
          <w:sz w:val="28"/>
          <w:szCs w:val="28"/>
        </w:rPr>
        <w:t>+А</w:t>
      </w:r>
      <w:r w:rsidRPr="003279D7">
        <w:rPr>
          <w:sz w:val="28"/>
          <w:szCs w:val="28"/>
          <w:vertAlign w:val="subscript"/>
        </w:rPr>
        <w:t>2</w:t>
      </w:r>
      <w:r w:rsidRPr="003279D7">
        <w:rPr>
          <w:sz w:val="28"/>
          <w:szCs w:val="28"/>
        </w:rPr>
        <w:t>) – (П</w:t>
      </w:r>
      <w:r w:rsidRPr="003279D7">
        <w:rPr>
          <w:sz w:val="28"/>
          <w:szCs w:val="28"/>
          <w:vertAlign w:val="subscript"/>
        </w:rPr>
        <w:t>1</w:t>
      </w:r>
      <w:r w:rsidRPr="003279D7">
        <w:rPr>
          <w:sz w:val="28"/>
          <w:szCs w:val="28"/>
        </w:rPr>
        <w:t>+П</w:t>
      </w:r>
      <w:r w:rsidRPr="003279D7">
        <w:rPr>
          <w:sz w:val="28"/>
          <w:szCs w:val="28"/>
          <w:vertAlign w:val="subscript"/>
        </w:rPr>
        <w:t>2</w:t>
      </w:r>
      <w:r w:rsidRPr="003279D7">
        <w:rPr>
          <w:sz w:val="28"/>
          <w:szCs w:val="28"/>
        </w:rPr>
        <w:t>) =(</w:t>
      </w:r>
      <w:r w:rsidR="006B1BD6" w:rsidRPr="003279D7">
        <w:rPr>
          <w:sz w:val="28"/>
          <w:szCs w:val="28"/>
        </w:rPr>
        <w:t>290+1125</w:t>
      </w:r>
      <w:r w:rsidRPr="003279D7">
        <w:rPr>
          <w:sz w:val="28"/>
          <w:szCs w:val="28"/>
        </w:rPr>
        <w:t xml:space="preserve">) – </w:t>
      </w:r>
      <w:r w:rsidR="006B1BD6" w:rsidRPr="003279D7">
        <w:rPr>
          <w:sz w:val="28"/>
          <w:szCs w:val="28"/>
        </w:rPr>
        <w:t>2416</w:t>
      </w:r>
      <w:r w:rsidRPr="003279D7">
        <w:rPr>
          <w:sz w:val="28"/>
          <w:szCs w:val="28"/>
        </w:rPr>
        <w:t xml:space="preserve"> = -</w:t>
      </w:r>
      <w:r w:rsidR="006B1BD6" w:rsidRPr="003279D7">
        <w:rPr>
          <w:sz w:val="28"/>
          <w:szCs w:val="28"/>
        </w:rPr>
        <w:t>1001</w:t>
      </w:r>
      <w:r w:rsidRPr="003279D7">
        <w:rPr>
          <w:sz w:val="28"/>
          <w:szCs w:val="28"/>
        </w:rPr>
        <w:t xml:space="preserve"> тыс. руб.</w:t>
      </w:r>
    </w:p>
    <w:p w:rsidR="00826AFF" w:rsidRPr="003279D7" w:rsidRDefault="00826AFF" w:rsidP="00BD7293">
      <w:pPr>
        <w:spacing w:line="360" w:lineRule="auto"/>
        <w:ind w:firstLine="709"/>
        <w:jc w:val="both"/>
        <w:rPr>
          <w:sz w:val="28"/>
          <w:szCs w:val="28"/>
        </w:rPr>
      </w:pPr>
    </w:p>
    <w:p w:rsidR="00826AFF" w:rsidRPr="003279D7" w:rsidRDefault="00826AFF" w:rsidP="00BD7293">
      <w:pPr>
        <w:spacing w:line="360" w:lineRule="auto"/>
        <w:ind w:firstLine="709"/>
        <w:jc w:val="both"/>
        <w:rPr>
          <w:sz w:val="28"/>
          <w:szCs w:val="28"/>
        </w:rPr>
      </w:pPr>
      <w:r w:rsidRPr="003279D7">
        <w:rPr>
          <w:sz w:val="28"/>
          <w:szCs w:val="28"/>
        </w:rPr>
        <w:t>То есть на конец года быстрая ликвидность предприятия отрицательная. Второе неравенство соответствует уровню абсолютной ликвидности баланса (А</w:t>
      </w:r>
      <w:r w:rsidRPr="003279D7">
        <w:rPr>
          <w:sz w:val="28"/>
          <w:szCs w:val="28"/>
          <w:vertAlign w:val="subscript"/>
        </w:rPr>
        <w:t>2</w:t>
      </w:r>
      <w:r w:rsidRPr="003279D7">
        <w:rPr>
          <w:sz w:val="28"/>
          <w:szCs w:val="28"/>
        </w:rPr>
        <w:t>&gt;П</w:t>
      </w:r>
      <w:r w:rsidRPr="003279D7">
        <w:rPr>
          <w:sz w:val="28"/>
          <w:szCs w:val="28"/>
          <w:vertAlign w:val="subscript"/>
        </w:rPr>
        <w:t>2</w:t>
      </w:r>
      <w:r w:rsidRPr="003279D7">
        <w:rPr>
          <w:sz w:val="28"/>
          <w:szCs w:val="28"/>
        </w:rPr>
        <w:t>), но даже при погашении краткосрочной дебиторской задолженности предприятие не сможет погасить свои краткосрочные обязательства и ликвидность не будет положительной.</w:t>
      </w:r>
    </w:p>
    <w:p w:rsidR="00826AFF" w:rsidRPr="003279D7" w:rsidRDefault="00826AFF" w:rsidP="00BD7293">
      <w:pPr>
        <w:spacing w:line="360" w:lineRule="auto"/>
        <w:ind w:firstLine="709"/>
        <w:jc w:val="both"/>
        <w:rPr>
          <w:sz w:val="28"/>
          <w:szCs w:val="28"/>
        </w:rPr>
      </w:pPr>
      <w:r w:rsidRPr="003279D7">
        <w:rPr>
          <w:sz w:val="28"/>
          <w:szCs w:val="28"/>
        </w:rPr>
        <w:t xml:space="preserve">Наибольший излишек средств над платежами имеется в третьей группе. </w:t>
      </w:r>
      <w:r w:rsidR="006B1BD6" w:rsidRPr="003279D7">
        <w:rPr>
          <w:sz w:val="28"/>
          <w:szCs w:val="28"/>
        </w:rPr>
        <w:t>Ч</w:t>
      </w:r>
      <w:r w:rsidRPr="003279D7">
        <w:rPr>
          <w:sz w:val="28"/>
          <w:szCs w:val="28"/>
        </w:rPr>
        <w:t>тобы полностью погасить свои краткосрочные обязательства, предприятию необходимо использовать для погашения свои запасы.</w:t>
      </w:r>
    </w:p>
    <w:p w:rsidR="00826AFF" w:rsidRPr="003279D7" w:rsidRDefault="00826AFF" w:rsidP="00BD7293">
      <w:pPr>
        <w:spacing w:line="360" w:lineRule="auto"/>
        <w:ind w:firstLine="709"/>
        <w:jc w:val="both"/>
        <w:rPr>
          <w:sz w:val="28"/>
          <w:szCs w:val="28"/>
        </w:rPr>
      </w:pPr>
      <w:r w:rsidRPr="003279D7">
        <w:rPr>
          <w:sz w:val="28"/>
          <w:szCs w:val="28"/>
        </w:rPr>
        <w:t>Уменьшение активов А</w:t>
      </w:r>
      <w:r w:rsidRPr="003279D7">
        <w:rPr>
          <w:sz w:val="28"/>
          <w:szCs w:val="28"/>
          <w:vertAlign w:val="subscript"/>
        </w:rPr>
        <w:t>4</w:t>
      </w:r>
      <w:r w:rsidRPr="003279D7">
        <w:rPr>
          <w:sz w:val="28"/>
          <w:szCs w:val="28"/>
        </w:rPr>
        <w:t xml:space="preserve"> (основных средств и нематериальных активов) по сравнению с источниками средств П</w:t>
      </w:r>
      <w:r w:rsidRPr="003279D7">
        <w:rPr>
          <w:sz w:val="28"/>
          <w:szCs w:val="28"/>
          <w:vertAlign w:val="subscript"/>
        </w:rPr>
        <w:t>4</w:t>
      </w:r>
      <w:r w:rsidRPr="003279D7">
        <w:rPr>
          <w:sz w:val="28"/>
          <w:szCs w:val="28"/>
        </w:rPr>
        <w:t xml:space="preserve"> (источниками собственных средств)</w:t>
      </w:r>
      <w:r w:rsidR="006B1BD6" w:rsidRPr="003279D7">
        <w:rPr>
          <w:sz w:val="28"/>
          <w:szCs w:val="28"/>
        </w:rPr>
        <w:t xml:space="preserve"> </w:t>
      </w:r>
      <w:r w:rsidRPr="003279D7">
        <w:rPr>
          <w:sz w:val="28"/>
          <w:szCs w:val="28"/>
        </w:rPr>
        <w:t>отвечает необходимому требованию А</w:t>
      </w:r>
      <w:r w:rsidRPr="003279D7">
        <w:rPr>
          <w:sz w:val="28"/>
          <w:szCs w:val="28"/>
          <w:vertAlign w:val="subscript"/>
        </w:rPr>
        <w:t xml:space="preserve">4 </w:t>
      </w:r>
      <w:r w:rsidRPr="003279D7">
        <w:rPr>
          <w:sz w:val="28"/>
          <w:szCs w:val="28"/>
        </w:rPr>
        <w:t>≤ П</w:t>
      </w:r>
      <w:r w:rsidRPr="003279D7">
        <w:rPr>
          <w:sz w:val="28"/>
          <w:szCs w:val="28"/>
          <w:vertAlign w:val="subscript"/>
        </w:rPr>
        <w:t>4</w:t>
      </w:r>
      <w:r w:rsidRPr="003279D7">
        <w:rPr>
          <w:sz w:val="28"/>
          <w:szCs w:val="28"/>
        </w:rPr>
        <w:t xml:space="preserve"> , так как разница между ними характеризует величину собственного оборотного капитала, </w:t>
      </w:r>
      <w:r w:rsidR="006B1BD6" w:rsidRPr="003279D7">
        <w:rPr>
          <w:sz w:val="28"/>
          <w:szCs w:val="28"/>
        </w:rPr>
        <w:t>которая составляет в 2009г 287 тыс. рублей.</w:t>
      </w:r>
    </w:p>
    <w:p w:rsidR="00FF64B5" w:rsidRDefault="00FF64B5" w:rsidP="00BD7293">
      <w:pPr>
        <w:spacing w:line="360" w:lineRule="auto"/>
        <w:ind w:firstLine="709"/>
        <w:jc w:val="both"/>
        <w:rPr>
          <w:sz w:val="28"/>
          <w:szCs w:val="28"/>
        </w:rPr>
      </w:pPr>
    </w:p>
    <w:p w:rsidR="00B0332F" w:rsidRPr="003279D7" w:rsidRDefault="00B0332F" w:rsidP="00BD7293">
      <w:pPr>
        <w:spacing w:line="360" w:lineRule="auto"/>
        <w:ind w:firstLine="709"/>
        <w:jc w:val="both"/>
        <w:rPr>
          <w:sz w:val="28"/>
          <w:szCs w:val="28"/>
        </w:rPr>
      </w:pPr>
    </w:p>
    <w:p w:rsidR="00FF64B5" w:rsidRPr="00B0332F" w:rsidRDefault="00FF64B5" w:rsidP="00BD7293">
      <w:pPr>
        <w:spacing w:line="360" w:lineRule="auto"/>
        <w:jc w:val="both"/>
        <w:rPr>
          <w:b/>
          <w:sz w:val="28"/>
          <w:szCs w:val="28"/>
        </w:rPr>
      </w:pPr>
      <w:r w:rsidRPr="00B0332F">
        <w:rPr>
          <w:b/>
          <w:sz w:val="28"/>
          <w:szCs w:val="28"/>
        </w:rPr>
        <w:t>2.3 Анализ платежеспособности предприятия</w:t>
      </w:r>
    </w:p>
    <w:p w:rsidR="00B14468" w:rsidRDefault="00B14468" w:rsidP="00BD7293">
      <w:pPr>
        <w:spacing w:line="360" w:lineRule="auto"/>
        <w:ind w:firstLine="709"/>
        <w:jc w:val="both"/>
        <w:rPr>
          <w:sz w:val="28"/>
          <w:szCs w:val="28"/>
        </w:rPr>
      </w:pPr>
    </w:p>
    <w:p w:rsidR="00FF64B5" w:rsidRPr="003279D7" w:rsidRDefault="00FF64B5" w:rsidP="00BD7293">
      <w:pPr>
        <w:spacing w:line="360" w:lineRule="auto"/>
        <w:ind w:firstLine="709"/>
        <w:jc w:val="both"/>
        <w:rPr>
          <w:sz w:val="28"/>
          <w:szCs w:val="28"/>
        </w:rPr>
      </w:pPr>
      <w:r w:rsidRPr="003279D7">
        <w:rPr>
          <w:sz w:val="28"/>
          <w:szCs w:val="28"/>
        </w:rPr>
        <w:t>Для определения платежеспособности предприятия проводят анализ коэф</w:t>
      </w:r>
      <w:r w:rsidRPr="003279D7">
        <w:rPr>
          <w:sz w:val="28"/>
          <w:szCs w:val="28"/>
        </w:rPr>
        <w:softHyphen/>
        <w:t>фициентов ликвидности (таблица 3).</w:t>
      </w:r>
    </w:p>
    <w:p w:rsidR="00B14468" w:rsidRDefault="00B14468" w:rsidP="00BD7293">
      <w:pPr>
        <w:spacing w:line="360" w:lineRule="auto"/>
        <w:jc w:val="both"/>
        <w:rPr>
          <w:sz w:val="28"/>
          <w:szCs w:val="28"/>
        </w:rPr>
      </w:pPr>
    </w:p>
    <w:p w:rsidR="00FF64B5" w:rsidRPr="003279D7" w:rsidRDefault="00FF64B5" w:rsidP="00BD7293">
      <w:pPr>
        <w:spacing w:line="360" w:lineRule="auto"/>
        <w:jc w:val="both"/>
        <w:rPr>
          <w:sz w:val="28"/>
          <w:szCs w:val="28"/>
        </w:rPr>
      </w:pPr>
      <w:r w:rsidRPr="003279D7">
        <w:rPr>
          <w:sz w:val="28"/>
          <w:szCs w:val="28"/>
        </w:rPr>
        <w:t>Таблица 3 - Коэффициенты, характеризующие платежеспособ</w:t>
      </w:r>
      <w:r w:rsidR="00B14468">
        <w:rPr>
          <w:sz w:val="28"/>
          <w:szCs w:val="28"/>
        </w:rPr>
        <w:t>ность пред</w:t>
      </w:r>
      <w:r w:rsidRPr="003279D7">
        <w:rPr>
          <w:sz w:val="28"/>
          <w:szCs w:val="28"/>
        </w:rPr>
        <w:t>приятия</w:t>
      </w:r>
    </w:p>
    <w:tbl>
      <w:tblPr>
        <w:tblW w:w="9639" w:type="dxa"/>
        <w:jc w:val="center"/>
        <w:tblLayout w:type="fixed"/>
        <w:tblCellMar>
          <w:left w:w="40" w:type="dxa"/>
          <w:right w:w="40" w:type="dxa"/>
        </w:tblCellMar>
        <w:tblLook w:val="0000" w:firstRow="0" w:lastRow="0" w:firstColumn="0" w:lastColumn="0" w:noHBand="0" w:noVBand="0"/>
      </w:tblPr>
      <w:tblGrid>
        <w:gridCol w:w="586"/>
        <w:gridCol w:w="2746"/>
        <w:gridCol w:w="1630"/>
        <w:gridCol w:w="978"/>
        <w:gridCol w:w="1006"/>
        <w:gridCol w:w="992"/>
        <w:gridCol w:w="1701"/>
      </w:tblGrid>
      <w:tr w:rsidR="004B3981">
        <w:trPr>
          <w:trHeight w:val="767"/>
          <w:jc w:val="center"/>
        </w:trPr>
        <w:tc>
          <w:tcPr>
            <w:tcW w:w="586" w:type="dxa"/>
            <w:tcBorders>
              <w:top w:val="single" w:sz="6" w:space="0" w:color="auto"/>
              <w:left w:val="single" w:sz="6" w:space="0" w:color="auto"/>
              <w:bottom w:val="single" w:sz="6" w:space="0" w:color="auto"/>
              <w:right w:val="single" w:sz="6" w:space="0" w:color="auto"/>
            </w:tcBorders>
            <w:shd w:val="clear" w:color="auto" w:fill="FFFFFF"/>
          </w:tcPr>
          <w:p w:rsidR="004B3981" w:rsidRPr="004B3981" w:rsidRDefault="004B3981" w:rsidP="00BD7293">
            <w:pPr>
              <w:shd w:val="clear" w:color="auto" w:fill="FFFFFF"/>
              <w:spacing w:line="360" w:lineRule="auto"/>
              <w:jc w:val="both"/>
              <w:rPr>
                <w:color w:val="000000"/>
                <w:sz w:val="22"/>
                <w:szCs w:val="22"/>
              </w:rPr>
            </w:pPr>
            <w:r w:rsidRPr="004B3981">
              <w:rPr>
                <w:color w:val="000000"/>
                <w:sz w:val="22"/>
                <w:szCs w:val="22"/>
              </w:rPr>
              <w:t>№ п/п</w:t>
            </w:r>
          </w:p>
        </w:tc>
        <w:tc>
          <w:tcPr>
            <w:tcW w:w="2746" w:type="dxa"/>
            <w:tcBorders>
              <w:top w:val="single" w:sz="6" w:space="0" w:color="auto"/>
              <w:left w:val="single" w:sz="6" w:space="0" w:color="auto"/>
              <w:bottom w:val="single" w:sz="6" w:space="0" w:color="auto"/>
              <w:right w:val="single" w:sz="6" w:space="0" w:color="auto"/>
            </w:tcBorders>
            <w:shd w:val="clear" w:color="auto" w:fill="FFFFFF"/>
          </w:tcPr>
          <w:p w:rsidR="004B3981" w:rsidRPr="004B3981" w:rsidRDefault="004B3981" w:rsidP="00BD7293">
            <w:pPr>
              <w:shd w:val="clear" w:color="auto" w:fill="FFFFFF"/>
              <w:spacing w:line="360" w:lineRule="auto"/>
              <w:jc w:val="both"/>
              <w:rPr>
                <w:color w:val="000000"/>
                <w:sz w:val="22"/>
                <w:szCs w:val="22"/>
              </w:rPr>
            </w:pPr>
            <w:r w:rsidRPr="004B3981">
              <w:rPr>
                <w:color w:val="000000"/>
                <w:sz w:val="22"/>
                <w:szCs w:val="22"/>
              </w:rPr>
              <w:t>Коэффициент платежеспособности</w:t>
            </w:r>
          </w:p>
        </w:tc>
        <w:tc>
          <w:tcPr>
            <w:tcW w:w="1630" w:type="dxa"/>
            <w:tcBorders>
              <w:top w:val="single" w:sz="6" w:space="0" w:color="auto"/>
              <w:left w:val="single" w:sz="6" w:space="0" w:color="auto"/>
              <w:bottom w:val="single" w:sz="6" w:space="0" w:color="auto"/>
              <w:right w:val="single" w:sz="6" w:space="0" w:color="auto"/>
            </w:tcBorders>
            <w:shd w:val="clear" w:color="auto" w:fill="FFFFFF"/>
          </w:tcPr>
          <w:p w:rsidR="004B3981" w:rsidRPr="004B3981" w:rsidRDefault="004B3981" w:rsidP="00BD7293">
            <w:pPr>
              <w:shd w:val="clear" w:color="auto" w:fill="FFFFFF"/>
              <w:spacing w:line="360" w:lineRule="auto"/>
              <w:jc w:val="both"/>
              <w:rPr>
                <w:color w:val="000000"/>
                <w:sz w:val="22"/>
                <w:szCs w:val="22"/>
              </w:rPr>
            </w:pPr>
            <w:r w:rsidRPr="004B3981">
              <w:rPr>
                <w:color w:val="000000"/>
                <w:sz w:val="22"/>
                <w:szCs w:val="22"/>
              </w:rPr>
              <w:t>Ограни</w:t>
            </w:r>
            <w:r w:rsidRPr="004B3981">
              <w:rPr>
                <w:color w:val="000000"/>
                <w:sz w:val="22"/>
                <w:szCs w:val="22"/>
              </w:rPr>
              <w:softHyphen/>
              <w:t>чение</w:t>
            </w:r>
          </w:p>
        </w:tc>
        <w:tc>
          <w:tcPr>
            <w:tcW w:w="978" w:type="dxa"/>
            <w:tcBorders>
              <w:top w:val="single" w:sz="6" w:space="0" w:color="auto"/>
              <w:left w:val="single" w:sz="6" w:space="0" w:color="auto"/>
              <w:bottom w:val="single" w:sz="6" w:space="0" w:color="auto"/>
              <w:right w:val="single" w:sz="6" w:space="0" w:color="auto"/>
            </w:tcBorders>
            <w:shd w:val="clear" w:color="auto" w:fill="FFFFFF"/>
          </w:tcPr>
          <w:p w:rsidR="004B3981" w:rsidRPr="004B3981" w:rsidRDefault="004B3981" w:rsidP="00BD7293">
            <w:pPr>
              <w:shd w:val="clear" w:color="auto" w:fill="FFFFFF"/>
              <w:spacing w:line="360" w:lineRule="auto"/>
              <w:jc w:val="both"/>
              <w:rPr>
                <w:sz w:val="22"/>
                <w:szCs w:val="22"/>
              </w:rPr>
            </w:pPr>
          </w:p>
          <w:p w:rsidR="004B3981" w:rsidRPr="004B3981" w:rsidRDefault="004B3981" w:rsidP="00BD7293">
            <w:pPr>
              <w:shd w:val="clear" w:color="auto" w:fill="FFFFFF"/>
              <w:spacing w:line="360" w:lineRule="auto"/>
              <w:jc w:val="both"/>
              <w:rPr>
                <w:sz w:val="22"/>
                <w:szCs w:val="22"/>
              </w:rPr>
            </w:pPr>
            <w:r w:rsidRPr="004B3981">
              <w:rPr>
                <w:sz w:val="22"/>
                <w:szCs w:val="22"/>
              </w:rPr>
              <w:t>200</w:t>
            </w:r>
            <w:r w:rsidR="00D53C38">
              <w:rPr>
                <w:sz w:val="22"/>
                <w:szCs w:val="22"/>
              </w:rPr>
              <w:t>7</w:t>
            </w:r>
            <w:r w:rsidRPr="004B3981">
              <w:rPr>
                <w:sz w:val="22"/>
                <w:szCs w:val="22"/>
              </w:rPr>
              <w:t>г.</w:t>
            </w:r>
          </w:p>
        </w:tc>
        <w:tc>
          <w:tcPr>
            <w:tcW w:w="1006" w:type="dxa"/>
            <w:tcBorders>
              <w:top w:val="single" w:sz="6" w:space="0" w:color="auto"/>
              <w:left w:val="single" w:sz="6" w:space="0" w:color="auto"/>
              <w:bottom w:val="single" w:sz="6" w:space="0" w:color="auto"/>
              <w:right w:val="single" w:sz="6" w:space="0" w:color="auto"/>
            </w:tcBorders>
            <w:shd w:val="clear" w:color="auto" w:fill="FFFFFF"/>
          </w:tcPr>
          <w:p w:rsidR="004B3981" w:rsidRPr="004B3981" w:rsidRDefault="004B3981" w:rsidP="00BD7293">
            <w:pPr>
              <w:shd w:val="clear" w:color="auto" w:fill="FFFFFF"/>
              <w:spacing w:line="360" w:lineRule="auto"/>
              <w:jc w:val="both"/>
              <w:rPr>
                <w:sz w:val="22"/>
                <w:szCs w:val="22"/>
              </w:rPr>
            </w:pPr>
          </w:p>
          <w:p w:rsidR="004B3981" w:rsidRPr="004B3981" w:rsidRDefault="004B3981" w:rsidP="00BD7293">
            <w:pPr>
              <w:shd w:val="clear" w:color="auto" w:fill="FFFFFF"/>
              <w:spacing w:line="360" w:lineRule="auto"/>
              <w:jc w:val="both"/>
              <w:rPr>
                <w:sz w:val="22"/>
                <w:szCs w:val="22"/>
              </w:rPr>
            </w:pPr>
            <w:r w:rsidRPr="004B3981">
              <w:rPr>
                <w:sz w:val="22"/>
                <w:szCs w:val="22"/>
              </w:rPr>
              <w:t>2</w:t>
            </w:r>
            <w:r w:rsidR="00D53C38">
              <w:rPr>
                <w:sz w:val="22"/>
                <w:szCs w:val="22"/>
              </w:rPr>
              <w:t>008</w:t>
            </w:r>
            <w:r w:rsidRPr="004B3981">
              <w:rPr>
                <w:sz w:val="22"/>
                <w:szCs w:val="22"/>
              </w:rPr>
              <w:t>г.</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B3981" w:rsidRPr="004B3981" w:rsidRDefault="004B3981" w:rsidP="00BD7293">
            <w:pPr>
              <w:shd w:val="clear" w:color="auto" w:fill="FFFFFF"/>
              <w:spacing w:line="360" w:lineRule="auto"/>
              <w:jc w:val="both"/>
              <w:rPr>
                <w:sz w:val="22"/>
                <w:szCs w:val="22"/>
              </w:rPr>
            </w:pPr>
          </w:p>
          <w:p w:rsidR="004B3981" w:rsidRPr="004B3981" w:rsidRDefault="00D53C38" w:rsidP="00BD7293">
            <w:pPr>
              <w:shd w:val="clear" w:color="auto" w:fill="FFFFFF"/>
              <w:spacing w:line="360" w:lineRule="auto"/>
              <w:jc w:val="both"/>
              <w:rPr>
                <w:sz w:val="22"/>
                <w:szCs w:val="22"/>
              </w:rPr>
            </w:pPr>
            <w:r>
              <w:rPr>
                <w:sz w:val="22"/>
                <w:szCs w:val="22"/>
              </w:rPr>
              <w:t>2009</w:t>
            </w:r>
            <w:r w:rsidR="004B3981" w:rsidRPr="004B3981">
              <w:rPr>
                <w:sz w:val="22"/>
                <w:szCs w:val="22"/>
              </w:rPr>
              <w:t>г.</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4B3981" w:rsidRPr="004B3981" w:rsidRDefault="00D53C38" w:rsidP="00BD7293">
            <w:pPr>
              <w:shd w:val="clear" w:color="auto" w:fill="FFFFFF"/>
              <w:spacing w:line="360" w:lineRule="auto"/>
              <w:jc w:val="both"/>
              <w:rPr>
                <w:sz w:val="22"/>
                <w:szCs w:val="22"/>
              </w:rPr>
            </w:pPr>
            <w:r>
              <w:rPr>
                <w:sz w:val="22"/>
                <w:szCs w:val="22"/>
              </w:rPr>
              <w:t>Отклоне</w:t>
            </w:r>
            <w:r>
              <w:rPr>
                <w:sz w:val="22"/>
                <w:szCs w:val="22"/>
              </w:rPr>
              <w:softHyphen/>
              <w:t>ние 2009г. к 2007</w:t>
            </w:r>
            <w:r w:rsidR="004B3981" w:rsidRPr="004B3981">
              <w:rPr>
                <w:sz w:val="22"/>
                <w:szCs w:val="22"/>
              </w:rPr>
              <w:t xml:space="preserve">г. </w:t>
            </w:r>
          </w:p>
        </w:tc>
      </w:tr>
      <w:tr w:rsidR="004B3981">
        <w:trPr>
          <w:trHeight w:val="704"/>
          <w:jc w:val="center"/>
        </w:trPr>
        <w:tc>
          <w:tcPr>
            <w:tcW w:w="586" w:type="dxa"/>
            <w:tcBorders>
              <w:top w:val="single" w:sz="6" w:space="0" w:color="auto"/>
              <w:left w:val="single" w:sz="6" w:space="0" w:color="auto"/>
              <w:bottom w:val="single" w:sz="6" w:space="0" w:color="auto"/>
              <w:right w:val="single" w:sz="6" w:space="0" w:color="auto"/>
            </w:tcBorders>
            <w:shd w:val="clear" w:color="auto" w:fill="FFFFFF"/>
          </w:tcPr>
          <w:p w:rsidR="004B3981" w:rsidRPr="004B3981" w:rsidRDefault="004B3981" w:rsidP="00BD7293">
            <w:pPr>
              <w:shd w:val="clear" w:color="auto" w:fill="FFFFFF"/>
              <w:spacing w:line="360" w:lineRule="auto"/>
              <w:jc w:val="both"/>
              <w:rPr>
                <w:color w:val="000000"/>
                <w:sz w:val="22"/>
                <w:szCs w:val="22"/>
              </w:rPr>
            </w:pPr>
            <w:r w:rsidRPr="004B3981">
              <w:rPr>
                <w:color w:val="000000"/>
                <w:sz w:val="22"/>
                <w:szCs w:val="22"/>
              </w:rPr>
              <w:t>1</w:t>
            </w:r>
          </w:p>
        </w:tc>
        <w:tc>
          <w:tcPr>
            <w:tcW w:w="2746" w:type="dxa"/>
            <w:tcBorders>
              <w:top w:val="single" w:sz="6" w:space="0" w:color="auto"/>
              <w:left w:val="single" w:sz="6" w:space="0" w:color="auto"/>
              <w:bottom w:val="single" w:sz="6" w:space="0" w:color="auto"/>
              <w:right w:val="single" w:sz="6" w:space="0" w:color="auto"/>
            </w:tcBorders>
            <w:shd w:val="clear" w:color="auto" w:fill="FFFFFF"/>
          </w:tcPr>
          <w:p w:rsidR="004B3981" w:rsidRPr="004B3981" w:rsidRDefault="004B3981" w:rsidP="00BD7293">
            <w:pPr>
              <w:shd w:val="clear" w:color="auto" w:fill="FFFFFF"/>
              <w:spacing w:line="360" w:lineRule="auto"/>
              <w:jc w:val="both"/>
              <w:rPr>
                <w:color w:val="000000"/>
                <w:sz w:val="22"/>
                <w:szCs w:val="22"/>
              </w:rPr>
            </w:pPr>
            <w:r w:rsidRPr="004B3981">
              <w:rPr>
                <w:color w:val="000000"/>
                <w:sz w:val="22"/>
                <w:szCs w:val="22"/>
              </w:rPr>
              <w:t>Общий показатель платеже</w:t>
            </w:r>
            <w:r w:rsidRPr="004B3981">
              <w:rPr>
                <w:color w:val="000000"/>
                <w:sz w:val="22"/>
                <w:szCs w:val="22"/>
              </w:rPr>
              <w:softHyphen/>
              <w:t>способности (L</w:t>
            </w:r>
            <w:r w:rsidR="000C7EEB">
              <w:rPr>
                <w:color w:val="000000"/>
                <w:sz w:val="22"/>
                <w:szCs w:val="22"/>
              </w:rPr>
              <w:pict>
                <v:shape id="_x0000_i1026" type="#_x0000_t75" style="width:6pt;height:17.25pt" fillcolor="window">
                  <v:imagedata r:id="rId7" o:title=""/>
                </v:shape>
              </w:pict>
            </w:r>
            <w:r w:rsidRPr="004B3981">
              <w:rPr>
                <w:color w:val="000000"/>
                <w:sz w:val="22"/>
                <w:szCs w:val="22"/>
              </w:rPr>
              <w:t>)</w:t>
            </w:r>
          </w:p>
        </w:tc>
        <w:tc>
          <w:tcPr>
            <w:tcW w:w="1630" w:type="dxa"/>
            <w:tcBorders>
              <w:top w:val="single" w:sz="6" w:space="0" w:color="auto"/>
              <w:left w:val="single" w:sz="6" w:space="0" w:color="auto"/>
              <w:bottom w:val="single" w:sz="6" w:space="0" w:color="auto"/>
              <w:right w:val="single" w:sz="6" w:space="0" w:color="auto"/>
            </w:tcBorders>
            <w:shd w:val="clear" w:color="auto" w:fill="FFFFFF"/>
          </w:tcPr>
          <w:p w:rsidR="004B3981" w:rsidRPr="004B3981" w:rsidRDefault="000C7EEB" w:rsidP="00BD7293">
            <w:pPr>
              <w:shd w:val="clear" w:color="auto" w:fill="FFFFFF"/>
              <w:spacing w:line="360" w:lineRule="auto"/>
              <w:jc w:val="both"/>
              <w:rPr>
                <w:color w:val="000000"/>
                <w:sz w:val="22"/>
                <w:szCs w:val="22"/>
              </w:rPr>
            </w:pPr>
            <w:r>
              <w:rPr>
                <w:color w:val="000000"/>
                <w:sz w:val="22"/>
                <w:szCs w:val="22"/>
              </w:rPr>
              <w:pict>
                <v:shape id="_x0000_i1027" type="#_x0000_t75" style="width:9.75pt;height:12pt" fillcolor="window">
                  <v:imagedata r:id="rId8" o:title=""/>
                </v:shape>
              </w:pict>
            </w:r>
            <w:r w:rsidR="004B3981" w:rsidRPr="004B3981">
              <w:rPr>
                <w:color w:val="000000"/>
                <w:sz w:val="22"/>
                <w:szCs w:val="22"/>
              </w:rPr>
              <w:t>1</w:t>
            </w:r>
          </w:p>
        </w:tc>
        <w:tc>
          <w:tcPr>
            <w:tcW w:w="978" w:type="dxa"/>
            <w:tcBorders>
              <w:top w:val="single" w:sz="6" w:space="0" w:color="auto"/>
              <w:left w:val="single" w:sz="6" w:space="0" w:color="auto"/>
              <w:bottom w:val="single" w:sz="6" w:space="0" w:color="auto"/>
              <w:right w:val="single" w:sz="6" w:space="0" w:color="auto"/>
            </w:tcBorders>
            <w:shd w:val="clear" w:color="auto" w:fill="FFFFFF"/>
          </w:tcPr>
          <w:p w:rsidR="004B3981" w:rsidRPr="004B3981" w:rsidRDefault="00D53C38" w:rsidP="00BD7293">
            <w:pPr>
              <w:shd w:val="clear" w:color="auto" w:fill="FFFFFF"/>
              <w:spacing w:line="360" w:lineRule="auto"/>
              <w:jc w:val="both"/>
              <w:rPr>
                <w:sz w:val="22"/>
                <w:szCs w:val="22"/>
              </w:rPr>
            </w:pPr>
            <w:r>
              <w:rPr>
                <w:sz w:val="22"/>
                <w:szCs w:val="22"/>
              </w:rPr>
              <w:t>1,09</w:t>
            </w:r>
          </w:p>
        </w:tc>
        <w:tc>
          <w:tcPr>
            <w:tcW w:w="1006" w:type="dxa"/>
            <w:tcBorders>
              <w:top w:val="single" w:sz="6" w:space="0" w:color="auto"/>
              <w:left w:val="single" w:sz="6" w:space="0" w:color="auto"/>
              <w:bottom w:val="single" w:sz="6" w:space="0" w:color="auto"/>
              <w:right w:val="single" w:sz="6" w:space="0" w:color="auto"/>
            </w:tcBorders>
            <w:shd w:val="clear" w:color="auto" w:fill="FFFFFF"/>
          </w:tcPr>
          <w:p w:rsidR="004B3981" w:rsidRPr="004B3981" w:rsidRDefault="00D53C38" w:rsidP="00BD7293">
            <w:pPr>
              <w:shd w:val="clear" w:color="auto" w:fill="FFFFFF"/>
              <w:spacing w:line="360" w:lineRule="auto"/>
              <w:jc w:val="both"/>
              <w:rPr>
                <w:sz w:val="22"/>
                <w:szCs w:val="22"/>
              </w:rPr>
            </w:pPr>
            <w:r>
              <w:rPr>
                <w:sz w:val="22"/>
                <w:szCs w:val="22"/>
              </w:rPr>
              <w:t>0,64</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B3981" w:rsidRPr="004B3981" w:rsidRDefault="00D53C38" w:rsidP="00BD7293">
            <w:pPr>
              <w:shd w:val="clear" w:color="auto" w:fill="FFFFFF"/>
              <w:spacing w:line="360" w:lineRule="auto"/>
              <w:jc w:val="both"/>
              <w:rPr>
                <w:sz w:val="22"/>
                <w:szCs w:val="22"/>
              </w:rPr>
            </w:pPr>
            <w:r>
              <w:rPr>
                <w:sz w:val="22"/>
                <w:szCs w:val="22"/>
              </w:rPr>
              <w:t>0,54</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4B3981" w:rsidRPr="004B3981" w:rsidRDefault="00D53C38" w:rsidP="00BD7293">
            <w:pPr>
              <w:shd w:val="clear" w:color="auto" w:fill="FFFFFF"/>
              <w:spacing w:line="360" w:lineRule="auto"/>
              <w:jc w:val="both"/>
              <w:rPr>
                <w:sz w:val="22"/>
                <w:szCs w:val="22"/>
              </w:rPr>
            </w:pPr>
            <w:r>
              <w:rPr>
                <w:sz w:val="22"/>
                <w:szCs w:val="22"/>
              </w:rPr>
              <w:t>-0,55</w:t>
            </w:r>
          </w:p>
        </w:tc>
      </w:tr>
      <w:tr w:rsidR="004B3981">
        <w:trPr>
          <w:trHeight w:val="707"/>
          <w:jc w:val="center"/>
        </w:trPr>
        <w:tc>
          <w:tcPr>
            <w:tcW w:w="586" w:type="dxa"/>
            <w:tcBorders>
              <w:top w:val="single" w:sz="6" w:space="0" w:color="auto"/>
              <w:left w:val="single" w:sz="6" w:space="0" w:color="auto"/>
              <w:bottom w:val="single" w:sz="6" w:space="0" w:color="auto"/>
              <w:right w:val="single" w:sz="6" w:space="0" w:color="auto"/>
            </w:tcBorders>
            <w:shd w:val="clear" w:color="auto" w:fill="FFFFFF"/>
          </w:tcPr>
          <w:p w:rsidR="004B3981" w:rsidRPr="004B3981" w:rsidRDefault="004B3981" w:rsidP="00BD7293">
            <w:pPr>
              <w:shd w:val="clear" w:color="auto" w:fill="FFFFFF"/>
              <w:spacing w:line="360" w:lineRule="auto"/>
              <w:jc w:val="both"/>
              <w:rPr>
                <w:color w:val="000000"/>
                <w:sz w:val="22"/>
                <w:szCs w:val="22"/>
              </w:rPr>
            </w:pPr>
            <w:r w:rsidRPr="004B3981">
              <w:rPr>
                <w:color w:val="000000"/>
                <w:sz w:val="22"/>
                <w:szCs w:val="22"/>
              </w:rPr>
              <w:t>2</w:t>
            </w:r>
          </w:p>
        </w:tc>
        <w:tc>
          <w:tcPr>
            <w:tcW w:w="2746" w:type="dxa"/>
            <w:tcBorders>
              <w:top w:val="single" w:sz="6" w:space="0" w:color="auto"/>
              <w:left w:val="single" w:sz="6" w:space="0" w:color="auto"/>
              <w:bottom w:val="single" w:sz="6" w:space="0" w:color="auto"/>
              <w:right w:val="single" w:sz="6" w:space="0" w:color="auto"/>
            </w:tcBorders>
            <w:shd w:val="clear" w:color="auto" w:fill="FFFFFF"/>
          </w:tcPr>
          <w:p w:rsidR="004B3981" w:rsidRPr="004B3981" w:rsidRDefault="004B3981" w:rsidP="00BD7293">
            <w:pPr>
              <w:shd w:val="clear" w:color="auto" w:fill="FFFFFF"/>
              <w:spacing w:line="360" w:lineRule="auto"/>
              <w:jc w:val="both"/>
              <w:rPr>
                <w:color w:val="000000"/>
                <w:sz w:val="22"/>
                <w:szCs w:val="22"/>
              </w:rPr>
            </w:pPr>
            <w:r w:rsidRPr="004B3981">
              <w:rPr>
                <w:color w:val="000000"/>
                <w:sz w:val="22"/>
                <w:szCs w:val="22"/>
              </w:rPr>
              <w:t>Коэффициент абсолютной ликвидности (L2)</w:t>
            </w:r>
          </w:p>
        </w:tc>
        <w:tc>
          <w:tcPr>
            <w:tcW w:w="1630" w:type="dxa"/>
            <w:tcBorders>
              <w:top w:val="single" w:sz="6" w:space="0" w:color="auto"/>
              <w:left w:val="single" w:sz="6" w:space="0" w:color="auto"/>
              <w:bottom w:val="single" w:sz="6" w:space="0" w:color="auto"/>
              <w:right w:val="single" w:sz="6" w:space="0" w:color="auto"/>
            </w:tcBorders>
            <w:shd w:val="clear" w:color="auto" w:fill="FFFFFF"/>
          </w:tcPr>
          <w:p w:rsidR="004B3981" w:rsidRPr="004B3981" w:rsidRDefault="000C7EEB" w:rsidP="00BD7293">
            <w:pPr>
              <w:shd w:val="clear" w:color="auto" w:fill="FFFFFF"/>
              <w:spacing w:line="360" w:lineRule="auto"/>
              <w:jc w:val="both"/>
              <w:rPr>
                <w:color w:val="000000"/>
                <w:sz w:val="22"/>
                <w:szCs w:val="22"/>
              </w:rPr>
            </w:pPr>
            <w:r>
              <w:rPr>
                <w:color w:val="000000"/>
                <w:sz w:val="22"/>
                <w:szCs w:val="22"/>
              </w:rPr>
              <w:pict>
                <v:shape id="_x0000_i1028" type="#_x0000_t75" style="width:9.75pt;height:12pt" fillcolor="window">
                  <v:imagedata r:id="rId9" o:title=""/>
                </v:shape>
              </w:pict>
            </w:r>
            <w:r w:rsidR="004B3981" w:rsidRPr="004B3981">
              <w:rPr>
                <w:color w:val="000000"/>
                <w:sz w:val="22"/>
                <w:szCs w:val="22"/>
              </w:rPr>
              <w:t>0,2 - 0,7</w:t>
            </w:r>
          </w:p>
        </w:tc>
        <w:tc>
          <w:tcPr>
            <w:tcW w:w="978" w:type="dxa"/>
            <w:tcBorders>
              <w:top w:val="single" w:sz="6" w:space="0" w:color="auto"/>
              <w:left w:val="single" w:sz="6" w:space="0" w:color="auto"/>
              <w:bottom w:val="single" w:sz="6" w:space="0" w:color="auto"/>
              <w:right w:val="single" w:sz="6" w:space="0" w:color="auto"/>
            </w:tcBorders>
            <w:shd w:val="clear" w:color="auto" w:fill="FFFFFF"/>
          </w:tcPr>
          <w:p w:rsidR="004B3981" w:rsidRPr="004B3981" w:rsidRDefault="004B3981" w:rsidP="00BD7293">
            <w:pPr>
              <w:shd w:val="clear" w:color="auto" w:fill="FFFFFF"/>
              <w:spacing w:line="360" w:lineRule="auto"/>
              <w:jc w:val="both"/>
              <w:rPr>
                <w:sz w:val="22"/>
                <w:szCs w:val="22"/>
              </w:rPr>
            </w:pPr>
            <w:r>
              <w:rPr>
                <w:sz w:val="22"/>
                <w:szCs w:val="22"/>
              </w:rPr>
              <w:t>0,75</w:t>
            </w:r>
          </w:p>
        </w:tc>
        <w:tc>
          <w:tcPr>
            <w:tcW w:w="1006" w:type="dxa"/>
            <w:tcBorders>
              <w:top w:val="single" w:sz="6" w:space="0" w:color="auto"/>
              <w:left w:val="single" w:sz="6" w:space="0" w:color="auto"/>
              <w:bottom w:val="single" w:sz="6" w:space="0" w:color="auto"/>
              <w:right w:val="single" w:sz="6" w:space="0" w:color="auto"/>
            </w:tcBorders>
            <w:shd w:val="clear" w:color="auto" w:fill="FFFFFF"/>
          </w:tcPr>
          <w:p w:rsidR="004B3981" w:rsidRPr="004B3981" w:rsidRDefault="004B3981" w:rsidP="00BD7293">
            <w:pPr>
              <w:shd w:val="clear" w:color="auto" w:fill="FFFFFF"/>
              <w:spacing w:line="360" w:lineRule="auto"/>
              <w:jc w:val="both"/>
              <w:rPr>
                <w:sz w:val="22"/>
                <w:szCs w:val="22"/>
              </w:rPr>
            </w:pPr>
            <w:r>
              <w:rPr>
                <w:sz w:val="22"/>
                <w:szCs w:val="22"/>
              </w:rPr>
              <w:t>0,31</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B3981" w:rsidRPr="004B3981" w:rsidRDefault="004B3981" w:rsidP="00BD7293">
            <w:pPr>
              <w:shd w:val="clear" w:color="auto" w:fill="FFFFFF"/>
              <w:spacing w:line="360" w:lineRule="auto"/>
              <w:jc w:val="both"/>
              <w:rPr>
                <w:sz w:val="22"/>
                <w:szCs w:val="22"/>
              </w:rPr>
            </w:pPr>
            <w:r>
              <w:rPr>
                <w:sz w:val="22"/>
                <w:szCs w:val="22"/>
              </w:rPr>
              <w:t>0,12</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4B3981" w:rsidRPr="004B3981" w:rsidRDefault="004B3981" w:rsidP="00BD7293">
            <w:pPr>
              <w:shd w:val="clear" w:color="auto" w:fill="FFFFFF"/>
              <w:spacing w:line="360" w:lineRule="auto"/>
              <w:jc w:val="both"/>
              <w:rPr>
                <w:sz w:val="22"/>
                <w:szCs w:val="22"/>
              </w:rPr>
            </w:pPr>
            <w:r>
              <w:rPr>
                <w:sz w:val="22"/>
                <w:szCs w:val="22"/>
              </w:rPr>
              <w:t>-0,63</w:t>
            </w:r>
          </w:p>
        </w:tc>
      </w:tr>
      <w:tr w:rsidR="004B3981">
        <w:trPr>
          <w:trHeight w:val="824"/>
          <w:jc w:val="center"/>
        </w:trPr>
        <w:tc>
          <w:tcPr>
            <w:tcW w:w="586" w:type="dxa"/>
            <w:tcBorders>
              <w:top w:val="single" w:sz="6" w:space="0" w:color="auto"/>
              <w:left w:val="single" w:sz="6" w:space="0" w:color="auto"/>
              <w:bottom w:val="single" w:sz="6" w:space="0" w:color="auto"/>
              <w:right w:val="single" w:sz="6" w:space="0" w:color="auto"/>
            </w:tcBorders>
            <w:shd w:val="clear" w:color="auto" w:fill="FFFFFF"/>
          </w:tcPr>
          <w:p w:rsidR="004B3981" w:rsidRPr="004B3981" w:rsidRDefault="004B3981" w:rsidP="00BD7293">
            <w:pPr>
              <w:shd w:val="clear" w:color="auto" w:fill="FFFFFF"/>
              <w:spacing w:line="360" w:lineRule="auto"/>
              <w:jc w:val="both"/>
              <w:rPr>
                <w:color w:val="000000"/>
                <w:sz w:val="22"/>
                <w:szCs w:val="22"/>
              </w:rPr>
            </w:pPr>
            <w:r w:rsidRPr="004B3981">
              <w:rPr>
                <w:color w:val="000000"/>
                <w:sz w:val="22"/>
                <w:szCs w:val="22"/>
              </w:rPr>
              <w:t>3</w:t>
            </w:r>
          </w:p>
        </w:tc>
        <w:tc>
          <w:tcPr>
            <w:tcW w:w="2746" w:type="dxa"/>
            <w:tcBorders>
              <w:top w:val="single" w:sz="6" w:space="0" w:color="auto"/>
              <w:left w:val="single" w:sz="6" w:space="0" w:color="auto"/>
              <w:bottom w:val="single" w:sz="6" w:space="0" w:color="auto"/>
              <w:right w:val="single" w:sz="6" w:space="0" w:color="auto"/>
            </w:tcBorders>
            <w:shd w:val="clear" w:color="auto" w:fill="FFFFFF"/>
          </w:tcPr>
          <w:p w:rsidR="004B3981" w:rsidRPr="004B3981" w:rsidRDefault="004B3981" w:rsidP="00BD7293">
            <w:pPr>
              <w:shd w:val="clear" w:color="auto" w:fill="FFFFFF"/>
              <w:spacing w:line="360" w:lineRule="auto"/>
              <w:jc w:val="both"/>
              <w:rPr>
                <w:color w:val="000000"/>
                <w:sz w:val="22"/>
                <w:szCs w:val="22"/>
              </w:rPr>
            </w:pPr>
            <w:r w:rsidRPr="004B3981">
              <w:rPr>
                <w:color w:val="000000"/>
                <w:sz w:val="22"/>
                <w:szCs w:val="22"/>
              </w:rPr>
              <w:t>Коэффициент «критической» оценки (L3)</w:t>
            </w:r>
          </w:p>
        </w:tc>
        <w:tc>
          <w:tcPr>
            <w:tcW w:w="1630" w:type="dxa"/>
            <w:tcBorders>
              <w:top w:val="single" w:sz="6" w:space="0" w:color="auto"/>
              <w:left w:val="single" w:sz="6" w:space="0" w:color="auto"/>
              <w:bottom w:val="single" w:sz="6" w:space="0" w:color="auto"/>
              <w:right w:val="single" w:sz="6" w:space="0" w:color="auto"/>
            </w:tcBorders>
            <w:shd w:val="clear" w:color="auto" w:fill="FFFFFF"/>
          </w:tcPr>
          <w:p w:rsidR="004B3981" w:rsidRPr="004B3981" w:rsidRDefault="004B3981" w:rsidP="00BD7293">
            <w:pPr>
              <w:shd w:val="clear" w:color="auto" w:fill="FFFFFF"/>
              <w:spacing w:line="360" w:lineRule="auto"/>
              <w:jc w:val="both"/>
              <w:rPr>
                <w:color w:val="000000"/>
                <w:sz w:val="22"/>
                <w:szCs w:val="22"/>
              </w:rPr>
            </w:pPr>
            <w:r w:rsidRPr="004B3981">
              <w:rPr>
                <w:color w:val="000000"/>
                <w:sz w:val="22"/>
                <w:szCs w:val="22"/>
              </w:rPr>
              <w:t>0,7 - 0,8 оптималь</w:t>
            </w:r>
            <w:r w:rsidRPr="004B3981">
              <w:rPr>
                <w:color w:val="000000"/>
                <w:sz w:val="22"/>
                <w:szCs w:val="22"/>
              </w:rPr>
              <w:softHyphen/>
              <w:t>ное значе</w:t>
            </w:r>
            <w:r w:rsidRPr="004B3981">
              <w:rPr>
                <w:color w:val="000000"/>
                <w:sz w:val="22"/>
                <w:szCs w:val="22"/>
              </w:rPr>
              <w:softHyphen/>
              <w:t>ние 1</w:t>
            </w:r>
          </w:p>
        </w:tc>
        <w:tc>
          <w:tcPr>
            <w:tcW w:w="978" w:type="dxa"/>
            <w:tcBorders>
              <w:top w:val="single" w:sz="6" w:space="0" w:color="auto"/>
              <w:left w:val="single" w:sz="6" w:space="0" w:color="auto"/>
              <w:bottom w:val="single" w:sz="6" w:space="0" w:color="auto"/>
              <w:right w:val="single" w:sz="6" w:space="0" w:color="auto"/>
            </w:tcBorders>
            <w:shd w:val="clear" w:color="auto" w:fill="FFFFFF"/>
          </w:tcPr>
          <w:p w:rsidR="004B3981" w:rsidRPr="004B3981" w:rsidRDefault="004B3981" w:rsidP="00BD7293">
            <w:pPr>
              <w:shd w:val="clear" w:color="auto" w:fill="FFFFFF"/>
              <w:spacing w:line="360" w:lineRule="auto"/>
              <w:jc w:val="both"/>
              <w:rPr>
                <w:sz w:val="22"/>
                <w:szCs w:val="22"/>
              </w:rPr>
            </w:pPr>
            <w:r>
              <w:rPr>
                <w:sz w:val="22"/>
                <w:szCs w:val="22"/>
              </w:rPr>
              <w:t>0,62</w:t>
            </w:r>
          </w:p>
        </w:tc>
        <w:tc>
          <w:tcPr>
            <w:tcW w:w="1006" w:type="dxa"/>
            <w:tcBorders>
              <w:top w:val="single" w:sz="6" w:space="0" w:color="auto"/>
              <w:left w:val="single" w:sz="6" w:space="0" w:color="auto"/>
              <w:bottom w:val="single" w:sz="6" w:space="0" w:color="auto"/>
              <w:right w:val="single" w:sz="6" w:space="0" w:color="auto"/>
            </w:tcBorders>
            <w:shd w:val="clear" w:color="auto" w:fill="FFFFFF"/>
          </w:tcPr>
          <w:p w:rsidR="004B3981" w:rsidRPr="004B3981" w:rsidRDefault="004B3981" w:rsidP="00BD7293">
            <w:pPr>
              <w:shd w:val="clear" w:color="auto" w:fill="FFFFFF"/>
              <w:spacing w:line="360" w:lineRule="auto"/>
              <w:jc w:val="both"/>
              <w:rPr>
                <w:sz w:val="22"/>
                <w:szCs w:val="22"/>
              </w:rPr>
            </w:pPr>
            <w:r>
              <w:rPr>
                <w:sz w:val="22"/>
                <w:szCs w:val="22"/>
              </w:rPr>
              <w:t>0,43</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B3981" w:rsidRPr="004B3981" w:rsidRDefault="004B3981" w:rsidP="00BD7293">
            <w:pPr>
              <w:shd w:val="clear" w:color="auto" w:fill="FFFFFF"/>
              <w:spacing w:line="360" w:lineRule="auto"/>
              <w:jc w:val="both"/>
              <w:rPr>
                <w:sz w:val="22"/>
                <w:szCs w:val="22"/>
              </w:rPr>
            </w:pPr>
            <w:r>
              <w:rPr>
                <w:sz w:val="22"/>
                <w:szCs w:val="22"/>
              </w:rPr>
              <w:t>0,58</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4B3981" w:rsidRPr="004B3981" w:rsidRDefault="004B3981" w:rsidP="00BD7293">
            <w:pPr>
              <w:shd w:val="clear" w:color="auto" w:fill="FFFFFF"/>
              <w:spacing w:line="360" w:lineRule="auto"/>
              <w:jc w:val="both"/>
              <w:rPr>
                <w:sz w:val="22"/>
                <w:szCs w:val="22"/>
              </w:rPr>
            </w:pPr>
            <w:r>
              <w:rPr>
                <w:sz w:val="22"/>
                <w:szCs w:val="22"/>
              </w:rPr>
              <w:t>-0,04</w:t>
            </w:r>
          </w:p>
        </w:tc>
      </w:tr>
      <w:tr w:rsidR="004B3981">
        <w:trPr>
          <w:trHeight w:val="748"/>
          <w:jc w:val="center"/>
        </w:trPr>
        <w:tc>
          <w:tcPr>
            <w:tcW w:w="586" w:type="dxa"/>
            <w:tcBorders>
              <w:top w:val="single" w:sz="6" w:space="0" w:color="auto"/>
              <w:left w:val="single" w:sz="6" w:space="0" w:color="auto"/>
              <w:bottom w:val="single" w:sz="6" w:space="0" w:color="auto"/>
              <w:right w:val="single" w:sz="6" w:space="0" w:color="auto"/>
            </w:tcBorders>
            <w:shd w:val="clear" w:color="auto" w:fill="FFFFFF"/>
          </w:tcPr>
          <w:p w:rsidR="004B3981" w:rsidRPr="004B3981" w:rsidRDefault="004B3981" w:rsidP="00BD7293">
            <w:pPr>
              <w:shd w:val="clear" w:color="auto" w:fill="FFFFFF"/>
              <w:spacing w:line="360" w:lineRule="auto"/>
              <w:jc w:val="both"/>
              <w:rPr>
                <w:color w:val="000000"/>
                <w:sz w:val="22"/>
                <w:szCs w:val="22"/>
              </w:rPr>
            </w:pPr>
            <w:r w:rsidRPr="004B3981">
              <w:rPr>
                <w:color w:val="000000"/>
                <w:sz w:val="22"/>
                <w:szCs w:val="22"/>
              </w:rPr>
              <w:t>4</w:t>
            </w:r>
          </w:p>
        </w:tc>
        <w:tc>
          <w:tcPr>
            <w:tcW w:w="2746" w:type="dxa"/>
            <w:tcBorders>
              <w:top w:val="single" w:sz="6" w:space="0" w:color="auto"/>
              <w:left w:val="single" w:sz="6" w:space="0" w:color="auto"/>
              <w:bottom w:val="single" w:sz="6" w:space="0" w:color="auto"/>
              <w:right w:val="single" w:sz="6" w:space="0" w:color="auto"/>
            </w:tcBorders>
            <w:shd w:val="clear" w:color="auto" w:fill="FFFFFF"/>
          </w:tcPr>
          <w:p w:rsidR="004B3981" w:rsidRPr="004B3981" w:rsidRDefault="004B3981" w:rsidP="00BD7293">
            <w:pPr>
              <w:shd w:val="clear" w:color="auto" w:fill="FFFFFF"/>
              <w:spacing w:line="360" w:lineRule="auto"/>
              <w:jc w:val="both"/>
              <w:rPr>
                <w:color w:val="000000"/>
                <w:sz w:val="22"/>
                <w:szCs w:val="22"/>
              </w:rPr>
            </w:pPr>
            <w:r w:rsidRPr="004B3981">
              <w:rPr>
                <w:color w:val="000000"/>
                <w:sz w:val="22"/>
                <w:szCs w:val="22"/>
              </w:rPr>
              <w:t>Коэффициент текущей лик</w:t>
            </w:r>
            <w:r w:rsidRPr="004B3981">
              <w:rPr>
                <w:color w:val="000000"/>
                <w:sz w:val="22"/>
                <w:szCs w:val="22"/>
              </w:rPr>
              <w:softHyphen/>
              <w:t>видности (L4)</w:t>
            </w:r>
          </w:p>
        </w:tc>
        <w:tc>
          <w:tcPr>
            <w:tcW w:w="1630" w:type="dxa"/>
            <w:tcBorders>
              <w:top w:val="single" w:sz="6" w:space="0" w:color="auto"/>
              <w:left w:val="single" w:sz="6" w:space="0" w:color="auto"/>
              <w:bottom w:val="single" w:sz="6" w:space="0" w:color="auto"/>
              <w:right w:val="single" w:sz="6" w:space="0" w:color="auto"/>
            </w:tcBorders>
            <w:shd w:val="clear" w:color="auto" w:fill="FFFFFF"/>
          </w:tcPr>
          <w:p w:rsidR="004B3981" w:rsidRPr="004B3981" w:rsidRDefault="004B3981" w:rsidP="00BD7293">
            <w:pPr>
              <w:shd w:val="clear" w:color="auto" w:fill="FFFFFF"/>
              <w:spacing w:line="360" w:lineRule="auto"/>
              <w:jc w:val="both"/>
              <w:rPr>
                <w:color w:val="000000"/>
                <w:sz w:val="22"/>
                <w:szCs w:val="22"/>
              </w:rPr>
            </w:pPr>
            <w:r w:rsidRPr="004B3981">
              <w:rPr>
                <w:color w:val="000000"/>
                <w:sz w:val="22"/>
                <w:szCs w:val="22"/>
              </w:rPr>
              <w:t>2,0 оптималь</w:t>
            </w:r>
            <w:r w:rsidRPr="004B3981">
              <w:rPr>
                <w:color w:val="000000"/>
                <w:sz w:val="22"/>
                <w:szCs w:val="22"/>
              </w:rPr>
              <w:softHyphen/>
              <w:t>ное значе</w:t>
            </w:r>
            <w:r w:rsidRPr="004B3981">
              <w:rPr>
                <w:color w:val="000000"/>
                <w:sz w:val="22"/>
                <w:szCs w:val="22"/>
              </w:rPr>
              <w:softHyphen/>
              <w:t>ние 2,5-3,0</w:t>
            </w:r>
          </w:p>
        </w:tc>
        <w:tc>
          <w:tcPr>
            <w:tcW w:w="978" w:type="dxa"/>
            <w:tcBorders>
              <w:top w:val="single" w:sz="6" w:space="0" w:color="auto"/>
              <w:left w:val="single" w:sz="6" w:space="0" w:color="auto"/>
              <w:bottom w:val="single" w:sz="6" w:space="0" w:color="auto"/>
              <w:right w:val="single" w:sz="6" w:space="0" w:color="auto"/>
            </w:tcBorders>
            <w:shd w:val="clear" w:color="auto" w:fill="FFFFFF"/>
          </w:tcPr>
          <w:p w:rsidR="004B3981" w:rsidRPr="004B3981" w:rsidRDefault="004B3981" w:rsidP="00BD7293">
            <w:pPr>
              <w:shd w:val="clear" w:color="auto" w:fill="FFFFFF"/>
              <w:spacing w:line="360" w:lineRule="auto"/>
              <w:jc w:val="both"/>
              <w:rPr>
                <w:sz w:val="22"/>
                <w:szCs w:val="22"/>
              </w:rPr>
            </w:pPr>
            <w:r>
              <w:rPr>
                <w:sz w:val="22"/>
                <w:szCs w:val="22"/>
              </w:rPr>
              <w:t>2,0</w:t>
            </w:r>
          </w:p>
        </w:tc>
        <w:tc>
          <w:tcPr>
            <w:tcW w:w="1006" w:type="dxa"/>
            <w:tcBorders>
              <w:top w:val="single" w:sz="6" w:space="0" w:color="auto"/>
              <w:left w:val="single" w:sz="6" w:space="0" w:color="auto"/>
              <w:bottom w:val="single" w:sz="6" w:space="0" w:color="auto"/>
              <w:right w:val="single" w:sz="6" w:space="0" w:color="auto"/>
            </w:tcBorders>
            <w:shd w:val="clear" w:color="auto" w:fill="FFFFFF"/>
          </w:tcPr>
          <w:p w:rsidR="004B3981" w:rsidRPr="004B3981" w:rsidRDefault="004B3981" w:rsidP="00BD7293">
            <w:pPr>
              <w:shd w:val="clear" w:color="auto" w:fill="FFFFFF"/>
              <w:spacing w:line="360" w:lineRule="auto"/>
              <w:jc w:val="both"/>
              <w:rPr>
                <w:sz w:val="22"/>
                <w:szCs w:val="22"/>
              </w:rPr>
            </w:pPr>
            <w:r>
              <w:rPr>
                <w:sz w:val="22"/>
                <w:szCs w:val="22"/>
              </w:rPr>
              <w:t>3,0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B3981" w:rsidRPr="004B3981" w:rsidRDefault="004B3981" w:rsidP="00BD7293">
            <w:pPr>
              <w:shd w:val="clear" w:color="auto" w:fill="FFFFFF"/>
              <w:spacing w:line="360" w:lineRule="auto"/>
              <w:jc w:val="both"/>
              <w:rPr>
                <w:sz w:val="22"/>
                <w:szCs w:val="22"/>
              </w:rPr>
            </w:pPr>
            <w:r>
              <w:rPr>
                <w:sz w:val="22"/>
                <w:szCs w:val="22"/>
              </w:rPr>
              <w:t>1,22</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4B3981" w:rsidRPr="004B3981" w:rsidRDefault="004B3981" w:rsidP="00BD7293">
            <w:pPr>
              <w:shd w:val="clear" w:color="auto" w:fill="FFFFFF"/>
              <w:spacing w:line="360" w:lineRule="auto"/>
              <w:jc w:val="both"/>
              <w:rPr>
                <w:sz w:val="22"/>
                <w:szCs w:val="22"/>
              </w:rPr>
            </w:pPr>
            <w:r>
              <w:rPr>
                <w:sz w:val="22"/>
                <w:szCs w:val="22"/>
              </w:rPr>
              <w:t>-0,78</w:t>
            </w:r>
          </w:p>
        </w:tc>
      </w:tr>
      <w:tr w:rsidR="004B3981">
        <w:trPr>
          <w:trHeight w:val="1236"/>
          <w:jc w:val="center"/>
        </w:trPr>
        <w:tc>
          <w:tcPr>
            <w:tcW w:w="586" w:type="dxa"/>
            <w:tcBorders>
              <w:top w:val="single" w:sz="6" w:space="0" w:color="auto"/>
              <w:left w:val="single" w:sz="6" w:space="0" w:color="auto"/>
              <w:bottom w:val="single" w:sz="6" w:space="0" w:color="auto"/>
              <w:right w:val="single" w:sz="6" w:space="0" w:color="auto"/>
            </w:tcBorders>
            <w:shd w:val="clear" w:color="auto" w:fill="FFFFFF"/>
          </w:tcPr>
          <w:p w:rsidR="004B3981" w:rsidRPr="004B3981" w:rsidRDefault="004B3981" w:rsidP="00BD7293">
            <w:pPr>
              <w:shd w:val="clear" w:color="auto" w:fill="FFFFFF"/>
              <w:spacing w:line="360" w:lineRule="auto"/>
              <w:jc w:val="both"/>
              <w:rPr>
                <w:color w:val="000000"/>
                <w:sz w:val="22"/>
                <w:szCs w:val="22"/>
              </w:rPr>
            </w:pPr>
            <w:r w:rsidRPr="004B3981">
              <w:rPr>
                <w:color w:val="000000"/>
                <w:sz w:val="22"/>
                <w:szCs w:val="22"/>
              </w:rPr>
              <w:t>5</w:t>
            </w:r>
          </w:p>
        </w:tc>
        <w:tc>
          <w:tcPr>
            <w:tcW w:w="2746" w:type="dxa"/>
            <w:tcBorders>
              <w:top w:val="single" w:sz="6" w:space="0" w:color="auto"/>
              <w:left w:val="single" w:sz="6" w:space="0" w:color="auto"/>
              <w:bottom w:val="single" w:sz="6" w:space="0" w:color="auto"/>
              <w:right w:val="single" w:sz="6" w:space="0" w:color="auto"/>
            </w:tcBorders>
            <w:shd w:val="clear" w:color="auto" w:fill="FFFFFF"/>
          </w:tcPr>
          <w:p w:rsidR="004B3981" w:rsidRPr="004B3981" w:rsidRDefault="004B3981" w:rsidP="00BD7293">
            <w:pPr>
              <w:shd w:val="clear" w:color="auto" w:fill="FFFFFF"/>
              <w:spacing w:line="360" w:lineRule="auto"/>
              <w:jc w:val="both"/>
              <w:rPr>
                <w:color w:val="000000"/>
                <w:sz w:val="22"/>
                <w:szCs w:val="22"/>
              </w:rPr>
            </w:pPr>
            <w:r w:rsidRPr="004B3981">
              <w:rPr>
                <w:color w:val="000000"/>
                <w:sz w:val="22"/>
                <w:szCs w:val="22"/>
              </w:rPr>
              <w:t>Коэффициент маневренности функционирующего капитала (L5)</w:t>
            </w:r>
          </w:p>
        </w:tc>
        <w:tc>
          <w:tcPr>
            <w:tcW w:w="1630" w:type="dxa"/>
            <w:tcBorders>
              <w:top w:val="single" w:sz="6" w:space="0" w:color="auto"/>
              <w:left w:val="single" w:sz="6" w:space="0" w:color="auto"/>
              <w:bottom w:val="single" w:sz="6" w:space="0" w:color="auto"/>
              <w:right w:val="single" w:sz="6" w:space="0" w:color="auto"/>
            </w:tcBorders>
            <w:shd w:val="clear" w:color="auto" w:fill="FFFFFF"/>
          </w:tcPr>
          <w:p w:rsidR="004B3981" w:rsidRPr="004B3981" w:rsidRDefault="004B3981" w:rsidP="00BD7293">
            <w:pPr>
              <w:shd w:val="clear" w:color="auto" w:fill="FFFFFF"/>
              <w:spacing w:line="360" w:lineRule="auto"/>
              <w:jc w:val="both"/>
              <w:rPr>
                <w:color w:val="000000"/>
                <w:sz w:val="22"/>
                <w:szCs w:val="22"/>
              </w:rPr>
            </w:pPr>
            <w:r w:rsidRPr="004B3981">
              <w:rPr>
                <w:color w:val="000000"/>
                <w:sz w:val="22"/>
                <w:szCs w:val="22"/>
              </w:rPr>
              <w:t>Уменьшение в динамике – положительный факт</w:t>
            </w:r>
          </w:p>
        </w:tc>
        <w:tc>
          <w:tcPr>
            <w:tcW w:w="978" w:type="dxa"/>
            <w:tcBorders>
              <w:top w:val="single" w:sz="6" w:space="0" w:color="auto"/>
              <w:left w:val="single" w:sz="6" w:space="0" w:color="auto"/>
              <w:bottom w:val="single" w:sz="6" w:space="0" w:color="auto"/>
              <w:right w:val="single" w:sz="6" w:space="0" w:color="auto"/>
            </w:tcBorders>
            <w:shd w:val="clear" w:color="auto" w:fill="FFFFFF"/>
          </w:tcPr>
          <w:p w:rsidR="004B3981" w:rsidRPr="004B3981" w:rsidRDefault="00D53C38" w:rsidP="00BD7293">
            <w:pPr>
              <w:shd w:val="clear" w:color="auto" w:fill="FFFFFF"/>
              <w:spacing w:line="360" w:lineRule="auto"/>
              <w:jc w:val="both"/>
              <w:rPr>
                <w:sz w:val="22"/>
                <w:szCs w:val="22"/>
              </w:rPr>
            </w:pPr>
            <w:r>
              <w:rPr>
                <w:sz w:val="22"/>
                <w:szCs w:val="22"/>
              </w:rPr>
              <w:t>0,76</w:t>
            </w:r>
          </w:p>
        </w:tc>
        <w:tc>
          <w:tcPr>
            <w:tcW w:w="1006" w:type="dxa"/>
            <w:tcBorders>
              <w:top w:val="single" w:sz="6" w:space="0" w:color="auto"/>
              <w:left w:val="single" w:sz="6" w:space="0" w:color="auto"/>
              <w:bottom w:val="single" w:sz="6" w:space="0" w:color="auto"/>
              <w:right w:val="single" w:sz="6" w:space="0" w:color="auto"/>
            </w:tcBorders>
            <w:shd w:val="clear" w:color="auto" w:fill="FFFFFF"/>
          </w:tcPr>
          <w:p w:rsidR="004B3981" w:rsidRPr="004B3981" w:rsidRDefault="007363F0" w:rsidP="00BD7293">
            <w:pPr>
              <w:shd w:val="clear" w:color="auto" w:fill="FFFFFF"/>
              <w:spacing w:line="360" w:lineRule="auto"/>
              <w:jc w:val="both"/>
              <w:rPr>
                <w:sz w:val="22"/>
                <w:szCs w:val="22"/>
              </w:rPr>
            </w:pPr>
            <w:r>
              <w:rPr>
                <w:sz w:val="22"/>
                <w:szCs w:val="22"/>
              </w:rPr>
              <w:t>0,89</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B3981" w:rsidRPr="004B3981" w:rsidRDefault="007363F0" w:rsidP="00BD7293">
            <w:pPr>
              <w:shd w:val="clear" w:color="auto" w:fill="FFFFFF"/>
              <w:spacing w:line="360" w:lineRule="auto"/>
              <w:jc w:val="both"/>
              <w:rPr>
                <w:sz w:val="22"/>
                <w:szCs w:val="22"/>
              </w:rPr>
            </w:pPr>
            <w:r>
              <w:rPr>
                <w:sz w:val="22"/>
                <w:szCs w:val="22"/>
              </w:rPr>
              <w:t>0,53</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4B3981" w:rsidRPr="004B3981" w:rsidRDefault="004B3981" w:rsidP="00BD7293">
            <w:pPr>
              <w:shd w:val="clear" w:color="auto" w:fill="FFFFFF"/>
              <w:spacing w:line="360" w:lineRule="auto"/>
              <w:jc w:val="both"/>
              <w:rPr>
                <w:sz w:val="22"/>
                <w:szCs w:val="22"/>
              </w:rPr>
            </w:pPr>
            <w:r w:rsidRPr="004B3981">
              <w:rPr>
                <w:sz w:val="22"/>
                <w:szCs w:val="22"/>
              </w:rPr>
              <w:t>Уменьшение в динамике</w:t>
            </w:r>
          </w:p>
        </w:tc>
      </w:tr>
      <w:tr w:rsidR="004B3981">
        <w:trPr>
          <w:trHeight w:val="772"/>
          <w:jc w:val="center"/>
        </w:trPr>
        <w:tc>
          <w:tcPr>
            <w:tcW w:w="586" w:type="dxa"/>
            <w:tcBorders>
              <w:top w:val="single" w:sz="6" w:space="0" w:color="auto"/>
              <w:left w:val="single" w:sz="6" w:space="0" w:color="auto"/>
              <w:bottom w:val="single" w:sz="6" w:space="0" w:color="auto"/>
              <w:right w:val="single" w:sz="6" w:space="0" w:color="auto"/>
            </w:tcBorders>
            <w:shd w:val="clear" w:color="auto" w:fill="FFFFFF"/>
          </w:tcPr>
          <w:p w:rsidR="004B3981" w:rsidRPr="004B3981" w:rsidRDefault="004B3981" w:rsidP="00BD7293">
            <w:pPr>
              <w:shd w:val="clear" w:color="auto" w:fill="FFFFFF"/>
              <w:spacing w:line="360" w:lineRule="auto"/>
              <w:jc w:val="both"/>
              <w:rPr>
                <w:color w:val="000000"/>
                <w:sz w:val="22"/>
                <w:szCs w:val="22"/>
              </w:rPr>
            </w:pPr>
            <w:r w:rsidRPr="004B3981">
              <w:rPr>
                <w:color w:val="000000"/>
                <w:sz w:val="22"/>
                <w:szCs w:val="22"/>
              </w:rPr>
              <w:t>6</w:t>
            </w:r>
          </w:p>
        </w:tc>
        <w:tc>
          <w:tcPr>
            <w:tcW w:w="2746" w:type="dxa"/>
            <w:tcBorders>
              <w:top w:val="single" w:sz="6" w:space="0" w:color="auto"/>
              <w:left w:val="single" w:sz="6" w:space="0" w:color="auto"/>
              <w:bottom w:val="single" w:sz="6" w:space="0" w:color="auto"/>
              <w:right w:val="single" w:sz="6" w:space="0" w:color="auto"/>
            </w:tcBorders>
            <w:shd w:val="clear" w:color="auto" w:fill="FFFFFF"/>
          </w:tcPr>
          <w:p w:rsidR="004B3981" w:rsidRPr="004B3981" w:rsidRDefault="004B3981" w:rsidP="00BD7293">
            <w:pPr>
              <w:shd w:val="clear" w:color="auto" w:fill="FFFFFF"/>
              <w:spacing w:line="360" w:lineRule="auto"/>
              <w:jc w:val="both"/>
              <w:rPr>
                <w:color w:val="000000"/>
                <w:sz w:val="22"/>
                <w:szCs w:val="22"/>
              </w:rPr>
            </w:pPr>
            <w:r w:rsidRPr="004B3981">
              <w:rPr>
                <w:color w:val="000000"/>
                <w:sz w:val="22"/>
                <w:szCs w:val="22"/>
              </w:rPr>
              <w:t>Доля оборотных средств в ак</w:t>
            </w:r>
            <w:r w:rsidRPr="004B3981">
              <w:rPr>
                <w:color w:val="000000"/>
                <w:sz w:val="22"/>
                <w:szCs w:val="22"/>
              </w:rPr>
              <w:softHyphen/>
              <w:t>тивах (L6)</w:t>
            </w:r>
          </w:p>
        </w:tc>
        <w:tc>
          <w:tcPr>
            <w:tcW w:w="1630" w:type="dxa"/>
            <w:tcBorders>
              <w:top w:val="single" w:sz="6" w:space="0" w:color="auto"/>
              <w:left w:val="single" w:sz="6" w:space="0" w:color="auto"/>
              <w:bottom w:val="single" w:sz="6" w:space="0" w:color="auto"/>
              <w:right w:val="single" w:sz="6" w:space="0" w:color="auto"/>
            </w:tcBorders>
            <w:shd w:val="clear" w:color="auto" w:fill="FFFFFF"/>
          </w:tcPr>
          <w:p w:rsidR="004B3981" w:rsidRPr="004B3981" w:rsidRDefault="000C7EEB" w:rsidP="00BD7293">
            <w:pPr>
              <w:shd w:val="clear" w:color="auto" w:fill="FFFFFF"/>
              <w:spacing w:line="360" w:lineRule="auto"/>
              <w:jc w:val="both"/>
              <w:rPr>
                <w:color w:val="000000"/>
                <w:sz w:val="22"/>
                <w:szCs w:val="22"/>
              </w:rPr>
            </w:pPr>
            <w:r>
              <w:rPr>
                <w:color w:val="000000"/>
                <w:sz w:val="22"/>
                <w:szCs w:val="22"/>
              </w:rPr>
              <w:pict>
                <v:shape id="_x0000_i1029" type="#_x0000_t75" style="width:9.75pt;height:12pt" fillcolor="window">
                  <v:imagedata r:id="rId10" o:title=""/>
                </v:shape>
              </w:pict>
            </w:r>
            <w:r w:rsidR="004B3981" w:rsidRPr="004B3981">
              <w:rPr>
                <w:color w:val="000000"/>
                <w:sz w:val="22"/>
                <w:szCs w:val="22"/>
              </w:rPr>
              <w:t>0,5</w:t>
            </w:r>
          </w:p>
        </w:tc>
        <w:tc>
          <w:tcPr>
            <w:tcW w:w="978" w:type="dxa"/>
            <w:tcBorders>
              <w:top w:val="single" w:sz="6" w:space="0" w:color="auto"/>
              <w:left w:val="single" w:sz="6" w:space="0" w:color="auto"/>
              <w:bottom w:val="single" w:sz="6" w:space="0" w:color="auto"/>
              <w:right w:val="single" w:sz="6" w:space="0" w:color="auto"/>
            </w:tcBorders>
            <w:shd w:val="clear" w:color="auto" w:fill="FFFFFF"/>
          </w:tcPr>
          <w:p w:rsidR="004B3981" w:rsidRPr="004B3981" w:rsidRDefault="007363F0" w:rsidP="00BD7293">
            <w:pPr>
              <w:shd w:val="clear" w:color="auto" w:fill="FFFFFF"/>
              <w:spacing w:line="360" w:lineRule="auto"/>
              <w:jc w:val="both"/>
              <w:rPr>
                <w:sz w:val="22"/>
                <w:szCs w:val="22"/>
              </w:rPr>
            </w:pPr>
            <w:r>
              <w:rPr>
                <w:sz w:val="22"/>
                <w:szCs w:val="22"/>
              </w:rPr>
              <w:t>0,89</w:t>
            </w:r>
          </w:p>
        </w:tc>
        <w:tc>
          <w:tcPr>
            <w:tcW w:w="1006" w:type="dxa"/>
            <w:tcBorders>
              <w:top w:val="single" w:sz="6" w:space="0" w:color="auto"/>
              <w:left w:val="single" w:sz="6" w:space="0" w:color="auto"/>
              <w:bottom w:val="single" w:sz="6" w:space="0" w:color="auto"/>
              <w:right w:val="single" w:sz="6" w:space="0" w:color="auto"/>
            </w:tcBorders>
            <w:shd w:val="clear" w:color="auto" w:fill="FFFFFF"/>
          </w:tcPr>
          <w:p w:rsidR="004B3981" w:rsidRPr="004B3981" w:rsidRDefault="007363F0" w:rsidP="00BD7293">
            <w:pPr>
              <w:shd w:val="clear" w:color="auto" w:fill="FFFFFF"/>
              <w:spacing w:line="360" w:lineRule="auto"/>
              <w:jc w:val="both"/>
              <w:rPr>
                <w:sz w:val="22"/>
                <w:szCs w:val="22"/>
              </w:rPr>
            </w:pPr>
            <w:r>
              <w:rPr>
                <w:sz w:val="22"/>
                <w:szCs w:val="22"/>
              </w:rPr>
              <w:t>0,95</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B3981" w:rsidRPr="004B3981" w:rsidRDefault="007363F0" w:rsidP="00BD7293">
            <w:pPr>
              <w:shd w:val="clear" w:color="auto" w:fill="FFFFFF"/>
              <w:spacing w:line="360" w:lineRule="auto"/>
              <w:jc w:val="both"/>
              <w:rPr>
                <w:sz w:val="22"/>
                <w:szCs w:val="22"/>
              </w:rPr>
            </w:pPr>
            <w:r>
              <w:rPr>
                <w:sz w:val="22"/>
                <w:szCs w:val="22"/>
              </w:rPr>
              <w:t>0,83</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4B3981" w:rsidRPr="004B3981" w:rsidRDefault="007363F0" w:rsidP="00BD7293">
            <w:pPr>
              <w:shd w:val="clear" w:color="auto" w:fill="FFFFFF"/>
              <w:spacing w:line="360" w:lineRule="auto"/>
              <w:jc w:val="both"/>
              <w:rPr>
                <w:sz w:val="22"/>
                <w:szCs w:val="22"/>
              </w:rPr>
            </w:pPr>
            <w:r>
              <w:rPr>
                <w:sz w:val="22"/>
                <w:szCs w:val="22"/>
              </w:rPr>
              <w:t>-0,06</w:t>
            </w:r>
          </w:p>
        </w:tc>
      </w:tr>
    </w:tbl>
    <w:p w:rsidR="00975ED3" w:rsidRPr="003279D7" w:rsidRDefault="00975ED3" w:rsidP="00BD7293">
      <w:pPr>
        <w:spacing w:line="360" w:lineRule="auto"/>
        <w:ind w:firstLine="709"/>
        <w:jc w:val="both"/>
        <w:rPr>
          <w:color w:val="000000"/>
          <w:sz w:val="28"/>
        </w:rPr>
      </w:pPr>
      <w:r w:rsidRPr="003279D7">
        <w:rPr>
          <w:color w:val="000000"/>
          <w:sz w:val="28"/>
        </w:rPr>
        <w:t>Анализ результатов деятельности предприятия на конец отчетного периода позволяет сделать следующие выводы:</w:t>
      </w:r>
    </w:p>
    <w:p w:rsidR="00633939" w:rsidRPr="003279D7" w:rsidRDefault="00975ED3" w:rsidP="00BD7293">
      <w:pPr>
        <w:spacing w:line="360" w:lineRule="auto"/>
        <w:ind w:firstLine="709"/>
        <w:jc w:val="both"/>
        <w:rPr>
          <w:color w:val="000000"/>
          <w:sz w:val="28"/>
          <w:szCs w:val="28"/>
        </w:rPr>
      </w:pPr>
      <w:r w:rsidRPr="003279D7">
        <w:rPr>
          <w:color w:val="000000"/>
          <w:sz w:val="28"/>
          <w:szCs w:val="28"/>
        </w:rPr>
        <w:t>Платежеспособность предприятия по сравнению с 2007 годом уменьшается, т.е. финансовое состояние предприятия с точки зрения ликвидности баланса с 2007 по 2009 годы ухудшается.</w:t>
      </w:r>
    </w:p>
    <w:p w:rsidR="00975ED3" w:rsidRPr="003279D7" w:rsidRDefault="00975ED3" w:rsidP="00BD7293">
      <w:pPr>
        <w:spacing w:line="360" w:lineRule="auto"/>
        <w:ind w:firstLine="709"/>
        <w:jc w:val="both"/>
        <w:rPr>
          <w:color w:val="000000"/>
          <w:sz w:val="28"/>
        </w:rPr>
      </w:pPr>
      <w:r w:rsidRPr="003279D7">
        <w:rPr>
          <w:color w:val="000000"/>
          <w:sz w:val="28"/>
          <w:szCs w:val="22"/>
        </w:rPr>
        <w:t>Коэффициент абсолютной ликвидности</w:t>
      </w:r>
      <w:r w:rsidRPr="003279D7">
        <w:rPr>
          <w:color w:val="000000"/>
          <w:sz w:val="28"/>
        </w:rPr>
        <w:t xml:space="preserve"> </w:t>
      </w:r>
      <w:r w:rsidRPr="003279D7">
        <w:rPr>
          <w:color w:val="000000"/>
          <w:sz w:val="28"/>
          <w:szCs w:val="22"/>
        </w:rPr>
        <w:t xml:space="preserve">является наиболее жёстким критерием ликвидности предприятия: он показывает, какая часть краткосрочных заёмных обязательств может быть при необходимости погашена немедленно за счет денежных средств. </w:t>
      </w:r>
      <w:r w:rsidRPr="003279D7">
        <w:rPr>
          <w:color w:val="000000"/>
          <w:sz w:val="28"/>
        </w:rPr>
        <w:t xml:space="preserve">Готовность и мобильность ОАО </w:t>
      </w:r>
      <w:r w:rsidRPr="003279D7">
        <w:rPr>
          <w:noProof/>
          <w:color w:val="000000"/>
          <w:sz w:val="28"/>
          <w:szCs w:val="28"/>
        </w:rPr>
        <w:t>«Комбинат школьного питания»</w:t>
      </w:r>
      <w:r w:rsidRPr="003279D7">
        <w:rPr>
          <w:color w:val="000000"/>
          <w:sz w:val="28"/>
        </w:rPr>
        <w:t xml:space="preserve"> по оплате краткосрочных обязательств (</w:t>
      </w:r>
      <w:r w:rsidRPr="003279D7">
        <w:rPr>
          <w:color w:val="000000"/>
          <w:sz w:val="28"/>
          <w:lang w:val="en-US"/>
        </w:rPr>
        <w:t>L</w:t>
      </w:r>
      <w:r w:rsidRPr="003279D7">
        <w:rPr>
          <w:color w:val="000000"/>
          <w:sz w:val="28"/>
          <w:vertAlign w:val="subscript"/>
        </w:rPr>
        <w:t>2</w:t>
      </w:r>
      <w:r w:rsidRPr="003279D7">
        <w:rPr>
          <w:color w:val="000000"/>
          <w:sz w:val="28"/>
        </w:rPr>
        <w:t xml:space="preserve"> = 0,12) не высока. Риск невыполнения обязательств перед поставщи</w:t>
      </w:r>
      <w:r w:rsidRPr="003279D7">
        <w:rPr>
          <w:color w:val="000000"/>
          <w:sz w:val="28"/>
        </w:rPr>
        <w:softHyphen/>
        <w:t>ками существует.</w:t>
      </w:r>
    </w:p>
    <w:p w:rsidR="00B1168C" w:rsidRPr="003279D7" w:rsidRDefault="00B1168C" w:rsidP="00BD7293">
      <w:pPr>
        <w:spacing w:line="360" w:lineRule="auto"/>
        <w:ind w:firstLine="709"/>
        <w:jc w:val="both"/>
        <w:rPr>
          <w:color w:val="000000"/>
          <w:sz w:val="28"/>
        </w:rPr>
      </w:pPr>
      <w:r w:rsidRPr="003279D7">
        <w:rPr>
          <w:color w:val="000000"/>
          <w:sz w:val="28"/>
          <w:szCs w:val="22"/>
        </w:rPr>
        <w:t>Коэффициент «критической» оценки (L3). Предприятие не в сила покрыть свои краткосрочные обязательства (</w:t>
      </w:r>
      <w:r w:rsidRPr="003279D7">
        <w:rPr>
          <w:color w:val="000000"/>
          <w:sz w:val="28"/>
          <w:szCs w:val="22"/>
          <w:lang w:val="en-US"/>
        </w:rPr>
        <w:t>L</w:t>
      </w:r>
      <w:r w:rsidRPr="003279D7">
        <w:rPr>
          <w:color w:val="000000"/>
          <w:sz w:val="28"/>
          <w:szCs w:val="22"/>
        </w:rPr>
        <w:t>4=0.58),</w:t>
      </w:r>
      <w:r w:rsidRPr="003279D7">
        <w:rPr>
          <w:color w:val="000000"/>
          <w:sz w:val="28"/>
        </w:rPr>
        <w:t xml:space="preserve"> вследствие чего — риск невыполнения обязательств перед кредитными организаци</w:t>
      </w:r>
      <w:r w:rsidRPr="003279D7">
        <w:rPr>
          <w:color w:val="000000"/>
          <w:sz w:val="28"/>
        </w:rPr>
        <w:softHyphen/>
        <w:t>ями в зоне допустимого риска.</w:t>
      </w:r>
    </w:p>
    <w:p w:rsidR="000520E4" w:rsidRPr="003279D7" w:rsidRDefault="000520E4" w:rsidP="00BD7293">
      <w:pPr>
        <w:spacing w:line="360" w:lineRule="auto"/>
        <w:ind w:firstLine="709"/>
        <w:jc w:val="both"/>
        <w:rPr>
          <w:color w:val="000000"/>
          <w:sz w:val="28"/>
          <w:szCs w:val="28"/>
        </w:rPr>
      </w:pPr>
      <w:r w:rsidRPr="003279D7">
        <w:rPr>
          <w:color w:val="000000"/>
          <w:sz w:val="28"/>
          <w:szCs w:val="28"/>
        </w:rPr>
        <w:t xml:space="preserve">Как видно из таблицы 3 на предприятии коэффициент текущей ликвидности в 2007г. составляет 2,0, а в </w:t>
      </w:r>
      <w:smartTag w:uri="urn:schemas-microsoft-com:office:smarttags" w:element="metricconverter">
        <w:smartTagPr>
          <w:attr w:name="ProductID" w:val="2008 г"/>
        </w:smartTagPr>
        <w:r w:rsidRPr="003279D7">
          <w:rPr>
            <w:color w:val="000000"/>
            <w:sz w:val="28"/>
            <w:szCs w:val="28"/>
          </w:rPr>
          <w:t>2008 г</w:t>
        </w:r>
      </w:smartTag>
      <w:r w:rsidRPr="003279D7">
        <w:rPr>
          <w:color w:val="000000"/>
          <w:sz w:val="28"/>
          <w:szCs w:val="28"/>
        </w:rPr>
        <w:t xml:space="preserve">. – 3,0. Коэффициент текущей ликвидности в эти годы находится в пределах нормы. В 2009г. данный коэффициент ниже нормы и составил 1,22.  </w:t>
      </w:r>
      <w:r w:rsidR="00B1168C" w:rsidRPr="003279D7">
        <w:rPr>
          <w:color w:val="000000"/>
          <w:sz w:val="28"/>
          <w:szCs w:val="28"/>
        </w:rPr>
        <w:t>Организация не имеет свободных денежных средств.</w:t>
      </w:r>
    </w:p>
    <w:p w:rsidR="000520E4" w:rsidRPr="003279D7" w:rsidRDefault="00B1168C" w:rsidP="00BD7293">
      <w:pPr>
        <w:spacing w:line="360" w:lineRule="auto"/>
        <w:ind w:firstLine="709"/>
        <w:jc w:val="both"/>
        <w:rPr>
          <w:color w:val="000000"/>
          <w:sz w:val="28"/>
          <w:szCs w:val="28"/>
        </w:rPr>
      </w:pPr>
      <w:r w:rsidRPr="003279D7">
        <w:rPr>
          <w:color w:val="000000"/>
          <w:sz w:val="28"/>
          <w:szCs w:val="22"/>
        </w:rPr>
        <w:t>Коэффициент маневренности функционирующего капитала</w:t>
      </w:r>
      <w:r w:rsidR="000520E4" w:rsidRPr="003279D7">
        <w:rPr>
          <w:color w:val="000000"/>
          <w:sz w:val="28"/>
          <w:szCs w:val="28"/>
        </w:rPr>
        <w:t xml:space="preserve"> </w:t>
      </w:r>
      <w:r w:rsidRPr="003279D7">
        <w:rPr>
          <w:color w:val="000000"/>
          <w:sz w:val="28"/>
          <w:szCs w:val="28"/>
        </w:rPr>
        <w:t>уменьшился в 2009 году по сравнении с 2007 годом на 0,23 что также является положительным фактом; так как уменьшилась часть функционирующего капита</w:t>
      </w:r>
      <w:r w:rsidRPr="003279D7">
        <w:rPr>
          <w:color w:val="000000"/>
          <w:sz w:val="28"/>
          <w:szCs w:val="28"/>
        </w:rPr>
        <w:softHyphen/>
        <w:t>ла, обездвиженного в производственных запасах и долгосрочной дебиторской за</w:t>
      </w:r>
      <w:r w:rsidRPr="003279D7">
        <w:rPr>
          <w:color w:val="000000"/>
          <w:sz w:val="28"/>
          <w:szCs w:val="28"/>
        </w:rPr>
        <w:softHyphen/>
        <w:t>долженности.</w:t>
      </w:r>
    </w:p>
    <w:p w:rsidR="00B1168C" w:rsidRPr="003279D7" w:rsidRDefault="00B1168C" w:rsidP="00BD7293">
      <w:pPr>
        <w:spacing w:line="360" w:lineRule="auto"/>
        <w:ind w:firstLine="709"/>
        <w:jc w:val="both"/>
        <w:rPr>
          <w:color w:val="000000"/>
          <w:sz w:val="28"/>
          <w:szCs w:val="28"/>
        </w:rPr>
      </w:pPr>
      <w:r w:rsidRPr="003279D7">
        <w:rPr>
          <w:color w:val="000000"/>
          <w:sz w:val="28"/>
          <w:szCs w:val="22"/>
        </w:rPr>
        <w:t>Доля оборотных средств в ак</w:t>
      </w:r>
      <w:r w:rsidRPr="003279D7">
        <w:rPr>
          <w:color w:val="000000"/>
          <w:sz w:val="28"/>
          <w:szCs w:val="22"/>
        </w:rPr>
        <w:softHyphen/>
        <w:t xml:space="preserve">тивах </w:t>
      </w:r>
      <w:r w:rsidR="00BE097B" w:rsidRPr="003279D7">
        <w:rPr>
          <w:color w:val="000000"/>
          <w:sz w:val="28"/>
          <w:szCs w:val="22"/>
        </w:rPr>
        <w:t>за три анализируемых года находится ниже нормы. Это говорит о том, что у предприятия недостаточно собственных оборотных средств необходимых для его финансирования.</w:t>
      </w:r>
    </w:p>
    <w:p w:rsidR="00BE097B" w:rsidRPr="003279D7" w:rsidRDefault="00BE097B" w:rsidP="00BD7293">
      <w:pPr>
        <w:spacing w:line="360" w:lineRule="auto"/>
        <w:ind w:firstLine="709"/>
        <w:jc w:val="both"/>
        <w:rPr>
          <w:color w:val="000000"/>
          <w:sz w:val="28"/>
          <w:szCs w:val="28"/>
        </w:rPr>
      </w:pPr>
      <w:r w:rsidRPr="003279D7">
        <w:rPr>
          <w:color w:val="000000"/>
          <w:sz w:val="28"/>
          <w:szCs w:val="28"/>
        </w:rPr>
        <w:t xml:space="preserve">В целом можно сделать вывод, что финансовое состояние </w:t>
      </w:r>
      <w:r w:rsidRPr="003279D7">
        <w:rPr>
          <w:color w:val="000000"/>
          <w:sz w:val="28"/>
        </w:rPr>
        <w:t xml:space="preserve">ОАО </w:t>
      </w:r>
      <w:r w:rsidRPr="003279D7">
        <w:rPr>
          <w:noProof/>
          <w:color w:val="000000"/>
          <w:sz w:val="28"/>
          <w:szCs w:val="28"/>
        </w:rPr>
        <w:t>«Комбинат школьного питания»</w:t>
      </w:r>
      <w:r w:rsidRPr="003279D7">
        <w:rPr>
          <w:color w:val="000000"/>
          <w:sz w:val="28"/>
        </w:rPr>
        <w:t xml:space="preserve"> </w:t>
      </w:r>
      <w:r w:rsidRPr="003279D7">
        <w:rPr>
          <w:color w:val="000000"/>
          <w:sz w:val="28"/>
          <w:szCs w:val="28"/>
        </w:rPr>
        <w:t>является не совсем устойчивым, уровень платёжеспособности низкий</w:t>
      </w:r>
      <w:r w:rsidR="00560628" w:rsidRPr="003279D7">
        <w:rPr>
          <w:color w:val="000000"/>
          <w:sz w:val="28"/>
          <w:szCs w:val="28"/>
        </w:rPr>
        <w:t>.</w:t>
      </w:r>
    </w:p>
    <w:p w:rsidR="00633939" w:rsidRPr="003279D7" w:rsidRDefault="00633939" w:rsidP="00BD7293">
      <w:pPr>
        <w:spacing w:line="360" w:lineRule="auto"/>
        <w:ind w:firstLine="709"/>
        <w:jc w:val="both"/>
        <w:rPr>
          <w:color w:val="000000"/>
          <w:sz w:val="28"/>
          <w:szCs w:val="28"/>
        </w:rPr>
      </w:pPr>
    </w:p>
    <w:p w:rsidR="00633939" w:rsidRPr="003279D7" w:rsidRDefault="00633939" w:rsidP="00BD7293">
      <w:pPr>
        <w:spacing w:line="360" w:lineRule="auto"/>
        <w:ind w:firstLine="709"/>
        <w:jc w:val="both"/>
        <w:rPr>
          <w:color w:val="000000"/>
          <w:sz w:val="28"/>
          <w:szCs w:val="28"/>
        </w:rPr>
      </w:pPr>
    </w:p>
    <w:p w:rsidR="00633939" w:rsidRPr="00B0332F" w:rsidRDefault="00633939" w:rsidP="00BD7293">
      <w:pPr>
        <w:spacing w:line="360" w:lineRule="auto"/>
        <w:jc w:val="both"/>
        <w:rPr>
          <w:b/>
          <w:color w:val="000000"/>
          <w:sz w:val="28"/>
          <w:szCs w:val="28"/>
        </w:rPr>
      </w:pPr>
      <w:r w:rsidRPr="00B0332F">
        <w:rPr>
          <w:b/>
          <w:color w:val="000000"/>
          <w:sz w:val="28"/>
          <w:szCs w:val="28"/>
        </w:rPr>
        <w:t>2.4 Анализ финансовой устойчивости</w:t>
      </w:r>
    </w:p>
    <w:p w:rsidR="00633939" w:rsidRPr="003279D7" w:rsidRDefault="00633939" w:rsidP="00BD7293">
      <w:pPr>
        <w:spacing w:line="360" w:lineRule="auto"/>
        <w:ind w:firstLine="709"/>
        <w:jc w:val="both"/>
        <w:rPr>
          <w:b/>
          <w:color w:val="000000"/>
          <w:sz w:val="28"/>
          <w:szCs w:val="28"/>
        </w:rPr>
      </w:pPr>
    </w:p>
    <w:p w:rsidR="00633939" w:rsidRPr="003279D7" w:rsidRDefault="00633939" w:rsidP="00BD7293">
      <w:pPr>
        <w:spacing w:line="360" w:lineRule="auto"/>
        <w:ind w:firstLine="709"/>
        <w:jc w:val="both"/>
        <w:rPr>
          <w:color w:val="000000"/>
          <w:sz w:val="28"/>
          <w:szCs w:val="28"/>
        </w:rPr>
      </w:pPr>
      <w:r w:rsidRPr="003279D7">
        <w:rPr>
          <w:b/>
          <w:color w:val="000000"/>
          <w:sz w:val="28"/>
          <w:szCs w:val="28"/>
        </w:rPr>
        <w:t xml:space="preserve"> </w:t>
      </w:r>
      <w:r w:rsidRPr="003279D7">
        <w:rPr>
          <w:color w:val="000000"/>
          <w:sz w:val="28"/>
          <w:szCs w:val="28"/>
        </w:rPr>
        <w:t>Оценим риск потери предприятием финансовой устойчивости по исходным данным.</w:t>
      </w:r>
    </w:p>
    <w:p w:rsidR="00633939" w:rsidRPr="003279D7" w:rsidRDefault="00633939" w:rsidP="00BD7293">
      <w:pPr>
        <w:spacing w:line="360" w:lineRule="auto"/>
        <w:ind w:firstLine="709"/>
        <w:jc w:val="both"/>
        <w:rPr>
          <w:color w:val="000000"/>
          <w:sz w:val="28"/>
          <w:szCs w:val="28"/>
        </w:rPr>
      </w:pPr>
      <w:r w:rsidRPr="003279D7">
        <w:rPr>
          <w:color w:val="000000"/>
          <w:sz w:val="28"/>
          <w:szCs w:val="28"/>
        </w:rPr>
        <w:t>Результаты расчетов показателей, характеризующих риск потери финансовой устойчивости, приведены в Таблице 4</w:t>
      </w:r>
    </w:p>
    <w:p w:rsidR="00633939" w:rsidRPr="003279D7" w:rsidRDefault="00633939" w:rsidP="00BD7293">
      <w:pPr>
        <w:spacing w:line="360" w:lineRule="auto"/>
        <w:ind w:firstLine="709"/>
        <w:jc w:val="both"/>
        <w:rPr>
          <w:color w:val="000000"/>
          <w:sz w:val="28"/>
          <w:szCs w:val="28"/>
        </w:rPr>
      </w:pPr>
    </w:p>
    <w:p w:rsidR="00633939" w:rsidRPr="003279D7" w:rsidRDefault="00633939" w:rsidP="00BD7293">
      <w:pPr>
        <w:spacing w:line="360" w:lineRule="auto"/>
        <w:jc w:val="both"/>
        <w:rPr>
          <w:color w:val="000000"/>
          <w:sz w:val="28"/>
          <w:szCs w:val="28"/>
        </w:rPr>
      </w:pPr>
      <w:r w:rsidRPr="003279D7">
        <w:rPr>
          <w:color w:val="000000"/>
          <w:sz w:val="28"/>
          <w:szCs w:val="28"/>
        </w:rPr>
        <w:t>Таблица 4 -Показатели финансовой устойчивости</w:t>
      </w:r>
    </w:p>
    <w:tbl>
      <w:tblPr>
        <w:tblW w:w="0" w:type="auto"/>
        <w:jc w:val="center"/>
        <w:tblLayout w:type="fixed"/>
        <w:tblCellMar>
          <w:left w:w="40" w:type="dxa"/>
          <w:right w:w="40" w:type="dxa"/>
        </w:tblCellMar>
        <w:tblLook w:val="0000" w:firstRow="0" w:lastRow="0" w:firstColumn="0" w:lastColumn="0" w:noHBand="0" w:noVBand="0"/>
      </w:tblPr>
      <w:tblGrid>
        <w:gridCol w:w="566"/>
        <w:gridCol w:w="3418"/>
        <w:gridCol w:w="1718"/>
        <w:gridCol w:w="1738"/>
        <w:gridCol w:w="1738"/>
      </w:tblGrid>
      <w:tr w:rsidR="00633939" w:rsidRPr="00495CAE">
        <w:trPr>
          <w:trHeight w:val="452"/>
          <w:jc w:val="center"/>
        </w:trPr>
        <w:tc>
          <w:tcPr>
            <w:tcW w:w="566" w:type="dxa"/>
            <w:tcBorders>
              <w:top w:val="single" w:sz="6" w:space="0" w:color="auto"/>
              <w:left w:val="single" w:sz="6" w:space="0" w:color="auto"/>
              <w:bottom w:val="single" w:sz="6" w:space="0" w:color="auto"/>
              <w:right w:val="single" w:sz="6" w:space="0" w:color="auto"/>
            </w:tcBorders>
            <w:shd w:val="clear" w:color="auto" w:fill="FFFFFF"/>
            <w:vAlign w:val="center"/>
          </w:tcPr>
          <w:p w:rsidR="00633939" w:rsidRPr="0029088B" w:rsidRDefault="00633939" w:rsidP="00BD7293">
            <w:pPr>
              <w:shd w:val="clear" w:color="auto" w:fill="FFFFFF"/>
              <w:spacing w:line="360" w:lineRule="auto"/>
              <w:ind w:left="-1121" w:right="-373" w:firstLine="720"/>
              <w:jc w:val="both"/>
              <w:rPr>
                <w:sz w:val="22"/>
                <w:szCs w:val="22"/>
              </w:rPr>
            </w:pPr>
            <w:r w:rsidRPr="0029088B">
              <w:rPr>
                <w:color w:val="000000"/>
                <w:sz w:val="22"/>
                <w:szCs w:val="22"/>
              </w:rPr>
              <w:t xml:space="preserve">№ </w:t>
            </w:r>
            <w:r w:rsidR="00002F11">
              <w:rPr>
                <w:color w:val="000000"/>
                <w:sz w:val="22"/>
                <w:szCs w:val="22"/>
              </w:rPr>
              <w:t xml:space="preserve">   </w:t>
            </w:r>
            <w:r w:rsidRPr="0029088B">
              <w:rPr>
                <w:color w:val="000000"/>
                <w:sz w:val="22"/>
                <w:szCs w:val="22"/>
              </w:rPr>
              <w:t>п/п</w:t>
            </w:r>
          </w:p>
        </w:tc>
        <w:tc>
          <w:tcPr>
            <w:tcW w:w="3418" w:type="dxa"/>
            <w:tcBorders>
              <w:top w:val="single" w:sz="6" w:space="0" w:color="auto"/>
              <w:left w:val="single" w:sz="6" w:space="0" w:color="auto"/>
              <w:bottom w:val="single" w:sz="6" w:space="0" w:color="auto"/>
              <w:right w:val="single" w:sz="6" w:space="0" w:color="auto"/>
            </w:tcBorders>
            <w:shd w:val="clear" w:color="auto" w:fill="FFFFFF"/>
            <w:vAlign w:val="center"/>
          </w:tcPr>
          <w:p w:rsidR="00633939" w:rsidRPr="0029088B" w:rsidRDefault="00633939" w:rsidP="00BD7293">
            <w:pPr>
              <w:shd w:val="clear" w:color="auto" w:fill="FFFFFF"/>
              <w:spacing w:line="360" w:lineRule="auto"/>
              <w:ind w:firstLine="103"/>
              <w:jc w:val="both"/>
              <w:rPr>
                <w:sz w:val="22"/>
                <w:szCs w:val="22"/>
              </w:rPr>
            </w:pPr>
            <w:r w:rsidRPr="0029088B">
              <w:rPr>
                <w:color w:val="000000"/>
                <w:sz w:val="22"/>
                <w:szCs w:val="22"/>
              </w:rPr>
              <w:t>Показатель</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633939" w:rsidRPr="0029088B" w:rsidRDefault="00633939" w:rsidP="00BD7293">
            <w:pPr>
              <w:shd w:val="clear" w:color="auto" w:fill="FFFFFF"/>
              <w:spacing w:line="360" w:lineRule="auto"/>
              <w:jc w:val="both"/>
              <w:rPr>
                <w:sz w:val="22"/>
                <w:szCs w:val="22"/>
              </w:rPr>
            </w:pPr>
            <w:smartTag w:uri="urn:schemas-microsoft-com:office:smarttags" w:element="metricconverter">
              <w:smartTagPr>
                <w:attr w:name="ProductID" w:val="2007 г"/>
              </w:smartTagPr>
              <w:r w:rsidRPr="0029088B">
                <w:rPr>
                  <w:color w:val="000000"/>
                  <w:sz w:val="22"/>
                  <w:szCs w:val="22"/>
                </w:rPr>
                <w:t>2007 г</w:t>
              </w:r>
            </w:smartTag>
            <w:r w:rsidRPr="0029088B">
              <w:rPr>
                <w:color w:val="000000"/>
                <w:sz w:val="22"/>
                <w:szCs w:val="22"/>
              </w:rPr>
              <w:t>.</w:t>
            </w:r>
          </w:p>
        </w:tc>
        <w:tc>
          <w:tcPr>
            <w:tcW w:w="1738" w:type="dxa"/>
            <w:tcBorders>
              <w:top w:val="single" w:sz="6" w:space="0" w:color="auto"/>
              <w:left w:val="single" w:sz="6" w:space="0" w:color="auto"/>
              <w:bottom w:val="single" w:sz="6" w:space="0" w:color="auto"/>
              <w:right w:val="single" w:sz="6" w:space="0" w:color="auto"/>
            </w:tcBorders>
            <w:shd w:val="clear" w:color="auto" w:fill="FFFFFF"/>
          </w:tcPr>
          <w:p w:rsidR="00633939" w:rsidRPr="0029088B" w:rsidRDefault="00633939" w:rsidP="00BD7293">
            <w:pPr>
              <w:shd w:val="clear" w:color="auto" w:fill="FFFFFF"/>
              <w:spacing w:line="360" w:lineRule="auto"/>
              <w:jc w:val="both"/>
              <w:rPr>
                <w:sz w:val="22"/>
                <w:szCs w:val="22"/>
              </w:rPr>
            </w:pPr>
            <w:smartTag w:uri="urn:schemas-microsoft-com:office:smarttags" w:element="metricconverter">
              <w:smartTagPr>
                <w:attr w:name="ProductID" w:val="2008 г"/>
              </w:smartTagPr>
              <w:r>
                <w:rPr>
                  <w:sz w:val="22"/>
                  <w:szCs w:val="22"/>
                </w:rPr>
                <w:t>2008 г</w:t>
              </w:r>
            </w:smartTag>
            <w:r>
              <w:rPr>
                <w:sz w:val="22"/>
                <w:szCs w:val="22"/>
              </w:rPr>
              <w:t>.</w:t>
            </w:r>
          </w:p>
        </w:tc>
        <w:tc>
          <w:tcPr>
            <w:tcW w:w="1738" w:type="dxa"/>
            <w:tcBorders>
              <w:top w:val="single" w:sz="6" w:space="0" w:color="auto"/>
              <w:left w:val="single" w:sz="6" w:space="0" w:color="auto"/>
              <w:bottom w:val="single" w:sz="6" w:space="0" w:color="auto"/>
              <w:right w:val="single" w:sz="6" w:space="0" w:color="auto"/>
            </w:tcBorders>
            <w:shd w:val="clear" w:color="auto" w:fill="FFFFFF"/>
            <w:vAlign w:val="center"/>
          </w:tcPr>
          <w:p w:rsidR="00633939" w:rsidRPr="0029088B" w:rsidRDefault="00633939" w:rsidP="00BD7293">
            <w:pPr>
              <w:shd w:val="clear" w:color="auto" w:fill="FFFFFF"/>
              <w:spacing w:line="360" w:lineRule="auto"/>
              <w:jc w:val="both"/>
              <w:rPr>
                <w:sz w:val="22"/>
                <w:szCs w:val="22"/>
              </w:rPr>
            </w:pPr>
            <w:smartTag w:uri="urn:schemas-microsoft-com:office:smarttags" w:element="metricconverter">
              <w:smartTagPr>
                <w:attr w:name="ProductID" w:val="2009 г"/>
              </w:smartTagPr>
              <w:r w:rsidRPr="0029088B">
                <w:rPr>
                  <w:color w:val="000000"/>
                  <w:sz w:val="22"/>
                  <w:szCs w:val="22"/>
                </w:rPr>
                <w:t>2009 г</w:t>
              </w:r>
            </w:smartTag>
            <w:r w:rsidRPr="0029088B">
              <w:rPr>
                <w:color w:val="000000"/>
                <w:sz w:val="22"/>
                <w:szCs w:val="22"/>
              </w:rPr>
              <w:t>.</w:t>
            </w:r>
          </w:p>
        </w:tc>
      </w:tr>
      <w:tr w:rsidR="00633939" w:rsidRPr="00495CAE">
        <w:trPr>
          <w:trHeight w:val="384"/>
          <w:jc w:val="center"/>
        </w:trPr>
        <w:tc>
          <w:tcPr>
            <w:tcW w:w="566" w:type="dxa"/>
            <w:tcBorders>
              <w:top w:val="single" w:sz="6" w:space="0" w:color="auto"/>
              <w:left w:val="single" w:sz="6" w:space="0" w:color="auto"/>
              <w:bottom w:val="single" w:sz="6" w:space="0" w:color="auto"/>
              <w:right w:val="single" w:sz="6" w:space="0" w:color="auto"/>
            </w:tcBorders>
            <w:shd w:val="clear" w:color="auto" w:fill="FFFFFF"/>
            <w:vAlign w:val="center"/>
          </w:tcPr>
          <w:p w:rsidR="00633939" w:rsidRPr="0029088B" w:rsidRDefault="00633939" w:rsidP="00BD7293">
            <w:pPr>
              <w:shd w:val="clear" w:color="auto" w:fill="FFFFFF"/>
              <w:spacing w:line="360" w:lineRule="auto"/>
              <w:ind w:left="-749" w:firstLine="720"/>
              <w:jc w:val="both"/>
              <w:rPr>
                <w:sz w:val="22"/>
                <w:szCs w:val="22"/>
              </w:rPr>
            </w:pPr>
            <w:r w:rsidRPr="0029088B">
              <w:rPr>
                <w:color w:val="000000"/>
                <w:sz w:val="22"/>
                <w:szCs w:val="22"/>
              </w:rPr>
              <w:t>1</w:t>
            </w:r>
          </w:p>
        </w:tc>
        <w:tc>
          <w:tcPr>
            <w:tcW w:w="3418" w:type="dxa"/>
            <w:tcBorders>
              <w:top w:val="single" w:sz="6" w:space="0" w:color="auto"/>
              <w:left w:val="single" w:sz="6" w:space="0" w:color="auto"/>
              <w:bottom w:val="single" w:sz="6" w:space="0" w:color="auto"/>
              <w:right w:val="single" w:sz="6" w:space="0" w:color="auto"/>
            </w:tcBorders>
            <w:shd w:val="clear" w:color="auto" w:fill="FFFFFF"/>
            <w:vAlign w:val="center"/>
          </w:tcPr>
          <w:p w:rsidR="00633939" w:rsidRPr="0029088B" w:rsidRDefault="00633939" w:rsidP="00BD7293">
            <w:pPr>
              <w:shd w:val="clear" w:color="auto" w:fill="FFFFFF"/>
              <w:spacing w:line="360" w:lineRule="auto"/>
              <w:ind w:firstLine="103"/>
              <w:jc w:val="both"/>
              <w:rPr>
                <w:sz w:val="22"/>
                <w:szCs w:val="22"/>
              </w:rPr>
            </w:pPr>
            <w:r w:rsidRPr="0029088B">
              <w:rPr>
                <w:color w:val="000000"/>
                <w:sz w:val="22"/>
                <w:szCs w:val="22"/>
              </w:rPr>
              <w:t>Общая величина запасов и затрат (33)</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633939" w:rsidRPr="0003766F" w:rsidRDefault="0003766F" w:rsidP="00BD7293">
            <w:pPr>
              <w:shd w:val="clear" w:color="auto" w:fill="FFFFFF"/>
              <w:spacing w:line="360" w:lineRule="auto"/>
              <w:jc w:val="both"/>
              <w:rPr>
                <w:sz w:val="22"/>
                <w:szCs w:val="22"/>
              </w:rPr>
            </w:pPr>
            <w:r>
              <w:rPr>
                <w:sz w:val="22"/>
                <w:szCs w:val="22"/>
              </w:rPr>
              <w:t>926</w:t>
            </w:r>
          </w:p>
        </w:tc>
        <w:tc>
          <w:tcPr>
            <w:tcW w:w="1738" w:type="dxa"/>
            <w:tcBorders>
              <w:top w:val="single" w:sz="6" w:space="0" w:color="auto"/>
              <w:left w:val="single" w:sz="6" w:space="0" w:color="auto"/>
              <w:bottom w:val="single" w:sz="6" w:space="0" w:color="auto"/>
              <w:right w:val="single" w:sz="6" w:space="0" w:color="auto"/>
            </w:tcBorders>
            <w:shd w:val="clear" w:color="auto" w:fill="FFFFFF"/>
            <w:vAlign w:val="center"/>
          </w:tcPr>
          <w:p w:rsidR="00633939" w:rsidRPr="0003766F" w:rsidRDefault="0003766F" w:rsidP="00BD7293">
            <w:pPr>
              <w:shd w:val="clear" w:color="auto" w:fill="FFFFFF"/>
              <w:spacing w:line="360" w:lineRule="auto"/>
              <w:jc w:val="both"/>
              <w:rPr>
                <w:sz w:val="22"/>
                <w:szCs w:val="22"/>
              </w:rPr>
            </w:pPr>
            <w:r>
              <w:rPr>
                <w:sz w:val="22"/>
                <w:szCs w:val="22"/>
              </w:rPr>
              <w:t>1784</w:t>
            </w:r>
          </w:p>
        </w:tc>
        <w:tc>
          <w:tcPr>
            <w:tcW w:w="1738" w:type="dxa"/>
            <w:tcBorders>
              <w:top w:val="single" w:sz="6" w:space="0" w:color="auto"/>
              <w:left w:val="single" w:sz="6" w:space="0" w:color="auto"/>
              <w:bottom w:val="single" w:sz="6" w:space="0" w:color="auto"/>
              <w:right w:val="single" w:sz="6" w:space="0" w:color="auto"/>
            </w:tcBorders>
            <w:shd w:val="clear" w:color="auto" w:fill="FFFFFF"/>
            <w:vAlign w:val="center"/>
          </w:tcPr>
          <w:p w:rsidR="00633939" w:rsidRPr="0003766F" w:rsidRDefault="0003766F" w:rsidP="00BD7293">
            <w:pPr>
              <w:shd w:val="clear" w:color="auto" w:fill="FFFFFF"/>
              <w:spacing w:line="360" w:lineRule="auto"/>
              <w:jc w:val="both"/>
              <w:rPr>
                <w:sz w:val="22"/>
                <w:szCs w:val="22"/>
              </w:rPr>
            </w:pPr>
            <w:r>
              <w:rPr>
                <w:sz w:val="22"/>
                <w:szCs w:val="22"/>
              </w:rPr>
              <w:t>1544</w:t>
            </w:r>
          </w:p>
        </w:tc>
      </w:tr>
      <w:tr w:rsidR="00633939" w:rsidRPr="00495CAE">
        <w:trPr>
          <w:trHeight w:val="499"/>
          <w:jc w:val="center"/>
        </w:trPr>
        <w:tc>
          <w:tcPr>
            <w:tcW w:w="566" w:type="dxa"/>
            <w:tcBorders>
              <w:top w:val="single" w:sz="6" w:space="0" w:color="auto"/>
              <w:left w:val="single" w:sz="6" w:space="0" w:color="auto"/>
              <w:bottom w:val="single" w:sz="6" w:space="0" w:color="auto"/>
              <w:right w:val="single" w:sz="6" w:space="0" w:color="auto"/>
            </w:tcBorders>
            <w:shd w:val="clear" w:color="auto" w:fill="FFFFFF"/>
            <w:vAlign w:val="center"/>
          </w:tcPr>
          <w:p w:rsidR="00633939" w:rsidRPr="0029088B" w:rsidRDefault="00633939" w:rsidP="00BD7293">
            <w:pPr>
              <w:shd w:val="clear" w:color="auto" w:fill="FFFFFF"/>
              <w:spacing w:line="360" w:lineRule="auto"/>
              <w:ind w:left="-749" w:firstLine="720"/>
              <w:jc w:val="both"/>
              <w:rPr>
                <w:sz w:val="22"/>
                <w:szCs w:val="22"/>
              </w:rPr>
            </w:pPr>
            <w:r w:rsidRPr="0029088B">
              <w:rPr>
                <w:color w:val="000000"/>
                <w:sz w:val="22"/>
                <w:szCs w:val="22"/>
              </w:rPr>
              <w:t>2</w:t>
            </w:r>
          </w:p>
        </w:tc>
        <w:tc>
          <w:tcPr>
            <w:tcW w:w="3418" w:type="dxa"/>
            <w:tcBorders>
              <w:top w:val="single" w:sz="6" w:space="0" w:color="auto"/>
              <w:left w:val="single" w:sz="6" w:space="0" w:color="auto"/>
              <w:bottom w:val="single" w:sz="6" w:space="0" w:color="auto"/>
              <w:right w:val="single" w:sz="6" w:space="0" w:color="auto"/>
            </w:tcBorders>
            <w:shd w:val="clear" w:color="auto" w:fill="FFFFFF"/>
            <w:vAlign w:val="center"/>
          </w:tcPr>
          <w:p w:rsidR="00633939" w:rsidRPr="0029088B" w:rsidRDefault="00633939" w:rsidP="00BD7293">
            <w:pPr>
              <w:shd w:val="clear" w:color="auto" w:fill="FFFFFF"/>
              <w:spacing w:line="360" w:lineRule="auto"/>
              <w:ind w:firstLine="103"/>
              <w:jc w:val="both"/>
              <w:rPr>
                <w:sz w:val="22"/>
                <w:szCs w:val="22"/>
              </w:rPr>
            </w:pPr>
            <w:r w:rsidRPr="0029088B">
              <w:rPr>
                <w:color w:val="000000"/>
                <w:sz w:val="22"/>
                <w:szCs w:val="22"/>
              </w:rPr>
              <w:t>Наличие     собственных     оборотных средств (СОС)</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633939" w:rsidRPr="0003766F" w:rsidRDefault="0003766F" w:rsidP="00BD7293">
            <w:pPr>
              <w:shd w:val="clear" w:color="auto" w:fill="FFFFFF"/>
              <w:spacing w:line="360" w:lineRule="auto"/>
              <w:jc w:val="both"/>
              <w:rPr>
                <w:sz w:val="22"/>
                <w:szCs w:val="22"/>
              </w:rPr>
            </w:pPr>
            <w:r>
              <w:rPr>
                <w:sz w:val="22"/>
                <w:szCs w:val="22"/>
              </w:rPr>
              <w:t>673</w:t>
            </w:r>
          </w:p>
        </w:tc>
        <w:tc>
          <w:tcPr>
            <w:tcW w:w="1738" w:type="dxa"/>
            <w:tcBorders>
              <w:top w:val="single" w:sz="6" w:space="0" w:color="auto"/>
              <w:left w:val="single" w:sz="6" w:space="0" w:color="auto"/>
              <w:bottom w:val="single" w:sz="6" w:space="0" w:color="auto"/>
              <w:right w:val="single" w:sz="6" w:space="0" w:color="auto"/>
            </w:tcBorders>
            <w:shd w:val="clear" w:color="auto" w:fill="FFFFFF"/>
            <w:vAlign w:val="center"/>
          </w:tcPr>
          <w:p w:rsidR="00633939" w:rsidRPr="0003766F" w:rsidRDefault="0003766F" w:rsidP="00BD7293">
            <w:pPr>
              <w:shd w:val="clear" w:color="auto" w:fill="FFFFFF"/>
              <w:spacing w:line="360" w:lineRule="auto"/>
              <w:jc w:val="both"/>
              <w:rPr>
                <w:sz w:val="22"/>
                <w:szCs w:val="22"/>
              </w:rPr>
            </w:pPr>
            <w:r>
              <w:rPr>
                <w:sz w:val="22"/>
                <w:szCs w:val="22"/>
              </w:rPr>
              <w:t>674</w:t>
            </w:r>
          </w:p>
        </w:tc>
        <w:tc>
          <w:tcPr>
            <w:tcW w:w="1738" w:type="dxa"/>
            <w:tcBorders>
              <w:top w:val="single" w:sz="6" w:space="0" w:color="auto"/>
              <w:left w:val="single" w:sz="6" w:space="0" w:color="auto"/>
              <w:bottom w:val="single" w:sz="6" w:space="0" w:color="auto"/>
              <w:right w:val="single" w:sz="6" w:space="0" w:color="auto"/>
            </w:tcBorders>
            <w:shd w:val="clear" w:color="auto" w:fill="FFFFFF"/>
            <w:vAlign w:val="center"/>
          </w:tcPr>
          <w:p w:rsidR="00633939" w:rsidRPr="0003766F" w:rsidRDefault="0003766F" w:rsidP="00BD7293">
            <w:pPr>
              <w:shd w:val="clear" w:color="auto" w:fill="FFFFFF"/>
              <w:spacing w:line="360" w:lineRule="auto"/>
              <w:jc w:val="both"/>
              <w:rPr>
                <w:sz w:val="22"/>
                <w:szCs w:val="22"/>
              </w:rPr>
            </w:pPr>
            <w:r>
              <w:rPr>
                <w:sz w:val="22"/>
                <w:szCs w:val="22"/>
              </w:rPr>
              <w:t>542</w:t>
            </w:r>
          </w:p>
        </w:tc>
      </w:tr>
      <w:tr w:rsidR="00633939" w:rsidRPr="00495CAE">
        <w:trPr>
          <w:trHeight w:val="701"/>
          <w:jc w:val="center"/>
        </w:trPr>
        <w:tc>
          <w:tcPr>
            <w:tcW w:w="566" w:type="dxa"/>
            <w:tcBorders>
              <w:top w:val="single" w:sz="6" w:space="0" w:color="auto"/>
              <w:left w:val="single" w:sz="6" w:space="0" w:color="auto"/>
              <w:bottom w:val="single" w:sz="6" w:space="0" w:color="auto"/>
              <w:right w:val="single" w:sz="6" w:space="0" w:color="auto"/>
            </w:tcBorders>
            <w:shd w:val="clear" w:color="auto" w:fill="FFFFFF"/>
            <w:vAlign w:val="center"/>
          </w:tcPr>
          <w:p w:rsidR="00633939" w:rsidRPr="0029088B" w:rsidRDefault="00633939" w:rsidP="00BD7293">
            <w:pPr>
              <w:shd w:val="clear" w:color="auto" w:fill="FFFFFF"/>
              <w:spacing w:line="360" w:lineRule="auto"/>
              <w:ind w:left="-749" w:firstLine="720"/>
              <w:jc w:val="both"/>
              <w:rPr>
                <w:sz w:val="22"/>
                <w:szCs w:val="22"/>
              </w:rPr>
            </w:pPr>
            <w:r w:rsidRPr="0029088B">
              <w:rPr>
                <w:color w:val="000000"/>
                <w:sz w:val="22"/>
                <w:szCs w:val="22"/>
              </w:rPr>
              <w:t>3</w:t>
            </w:r>
          </w:p>
        </w:tc>
        <w:tc>
          <w:tcPr>
            <w:tcW w:w="3418" w:type="dxa"/>
            <w:tcBorders>
              <w:top w:val="single" w:sz="6" w:space="0" w:color="auto"/>
              <w:left w:val="single" w:sz="6" w:space="0" w:color="auto"/>
              <w:bottom w:val="single" w:sz="6" w:space="0" w:color="auto"/>
              <w:right w:val="single" w:sz="6" w:space="0" w:color="auto"/>
            </w:tcBorders>
            <w:shd w:val="clear" w:color="auto" w:fill="FFFFFF"/>
            <w:vAlign w:val="center"/>
          </w:tcPr>
          <w:p w:rsidR="00633939" w:rsidRPr="0029088B" w:rsidRDefault="00633939" w:rsidP="00BD7293">
            <w:pPr>
              <w:shd w:val="clear" w:color="auto" w:fill="FFFFFF"/>
              <w:spacing w:line="360" w:lineRule="auto"/>
              <w:ind w:firstLine="103"/>
              <w:jc w:val="both"/>
              <w:rPr>
                <w:sz w:val="22"/>
                <w:szCs w:val="22"/>
              </w:rPr>
            </w:pPr>
            <w:r w:rsidRPr="0029088B">
              <w:rPr>
                <w:color w:val="000000"/>
                <w:sz w:val="22"/>
                <w:szCs w:val="22"/>
              </w:rPr>
              <w:t>Наличие собственных и долгосрочных заемных источников — функционирую</w:t>
            </w:r>
            <w:r w:rsidRPr="0029088B">
              <w:rPr>
                <w:color w:val="000000"/>
                <w:sz w:val="22"/>
                <w:szCs w:val="22"/>
              </w:rPr>
              <w:softHyphen/>
              <w:t>щий капитал (СДИ)</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633939" w:rsidRPr="006A3AED" w:rsidRDefault="006A3AED" w:rsidP="00BD7293">
            <w:pPr>
              <w:shd w:val="clear" w:color="auto" w:fill="FFFFFF"/>
              <w:spacing w:line="360" w:lineRule="auto"/>
              <w:jc w:val="both"/>
              <w:rPr>
                <w:sz w:val="22"/>
                <w:szCs w:val="22"/>
              </w:rPr>
            </w:pPr>
            <w:r>
              <w:rPr>
                <w:sz w:val="22"/>
                <w:szCs w:val="22"/>
              </w:rPr>
              <w:t>673</w:t>
            </w:r>
          </w:p>
        </w:tc>
        <w:tc>
          <w:tcPr>
            <w:tcW w:w="1738" w:type="dxa"/>
            <w:tcBorders>
              <w:top w:val="single" w:sz="6" w:space="0" w:color="auto"/>
              <w:left w:val="single" w:sz="6" w:space="0" w:color="auto"/>
              <w:bottom w:val="single" w:sz="6" w:space="0" w:color="auto"/>
              <w:right w:val="single" w:sz="6" w:space="0" w:color="auto"/>
            </w:tcBorders>
            <w:shd w:val="clear" w:color="auto" w:fill="FFFFFF"/>
            <w:vAlign w:val="center"/>
          </w:tcPr>
          <w:p w:rsidR="00633939" w:rsidRPr="006A3AED" w:rsidRDefault="006A3AED" w:rsidP="00BD7293">
            <w:pPr>
              <w:shd w:val="clear" w:color="auto" w:fill="FFFFFF"/>
              <w:spacing w:line="360" w:lineRule="auto"/>
              <w:jc w:val="both"/>
              <w:rPr>
                <w:sz w:val="22"/>
                <w:szCs w:val="22"/>
              </w:rPr>
            </w:pPr>
            <w:r>
              <w:rPr>
                <w:sz w:val="22"/>
                <w:szCs w:val="22"/>
              </w:rPr>
              <w:t>674</w:t>
            </w:r>
          </w:p>
        </w:tc>
        <w:tc>
          <w:tcPr>
            <w:tcW w:w="1738" w:type="dxa"/>
            <w:tcBorders>
              <w:top w:val="single" w:sz="6" w:space="0" w:color="auto"/>
              <w:left w:val="single" w:sz="6" w:space="0" w:color="auto"/>
              <w:bottom w:val="single" w:sz="6" w:space="0" w:color="auto"/>
              <w:right w:val="single" w:sz="6" w:space="0" w:color="auto"/>
            </w:tcBorders>
            <w:shd w:val="clear" w:color="auto" w:fill="FFFFFF"/>
            <w:vAlign w:val="center"/>
          </w:tcPr>
          <w:p w:rsidR="00633939" w:rsidRPr="006A3AED" w:rsidRDefault="006A3AED" w:rsidP="00BD7293">
            <w:pPr>
              <w:shd w:val="clear" w:color="auto" w:fill="FFFFFF"/>
              <w:spacing w:line="360" w:lineRule="auto"/>
              <w:jc w:val="both"/>
              <w:rPr>
                <w:sz w:val="22"/>
                <w:szCs w:val="22"/>
              </w:rPr>
            </w:pPr>
            <w:r>
              <w:rPr>
                <w:sz w:val="22"/>
                <w:szCs w:val="22"/>
              </w:rPr>
              <w:t>542</w:t>
            </w:r>
          </w:p>
        </w:tc>
      </w:tr>
      <w:tr w:rsidR="00633939" w:rsidRPr="00495CAE">
        <w:trPr>
          <w:trHeight w:val="278"/>
          <w:jc w:val="center"/>
        </w:trPr>
        <w:tc>
          <w:tcPr>
            <w:tcW w:w="566" w:type="dxa"/>
            <w:tcBorders>
              <w:top w:val="single" w:sz="6" w:space="0" w:color="auto"/>
              <w:left w:val="single" w:sz="6" w:space="0" w:color="auto"/>
              <w:bottom w:val="single" w:sz="6" w:space="0" w:color="auto"/>
              <w:right w:val="single" w:sz="6" w:space="0" w:color="auto"/>
            </w:tcBorders>
            <w:shd w:val="clear" w:color="auto" w:fill="FFFFFF"/>
            <w:vAlign w:val="center"/>
          </w:tcPr>
          <w:p w:rsidR="00633939" w:rsidRPr="0029088B" w:rsidRDefault="00633939" w:rsidP="00BD7293">
            <w:pPr>
              <w:shd w:val="clear" w:color="auto" w:fill="FFFFFF"/>
              <w:spacing w:line="360" w:lineRule="auto"/>
              <w:ind w:left="-749" w:firstLine="720"/>
              <w:jc w:val="both"/>
              <w:rPr>
                <w:sz w:val="22"/>
                <w:szCs w:val="22"/>
              </w:rPr>
            </w:pPr>
            <w:r w:rsidRPr="0029088B">
              <w:rPr>
                <w:color w:val="000000"/>
                <w:sz w:val="22"/>
                <w:szCs w:val="22"/>
              </w:rPr>
              <w:t>4</w:t>
            </w:r>
          </w:p>
        </w:tc>
        <w:tc>
          <w:tcPr>
            <w:tcW w:w="3418" w:type="dxa"/>
            <w:tcBorders>
              <w:top w:val="single" w:sz="6" w:space="0" w:color="auto"/>
              <w:left w:val="single" w:sz="6" w:space="0" w:color="auto"/>
              <w:bottom w:val="single" w:sz="6" w:space="0" w:color="auto"/>
              <w:right w:val="single" w:sz="6" w:space="0" w:color="auto"/>
            </w:tcBorders>
            <w:shd w:val="clear" w:color="auto" w:fill="FFFFFF"/>
            <w:vAlign w:val="center"/>
          </w:tcPr>
          <w:p w:rsidR="00633939" w:rsidRPr="0029088B" w:rsidRDefault="00633939" w:rsidP="00BD7293">
            <w:pPr>
              <w:shd w:val="clear" w:color="auto" w:fill="FFFFFF"/>
              <w:spacing w:line="360" w:lineRule="auto"/>
              <w:ind w:firstLine="103"/>
              <w:jc w:val="both"/>
              <w:rPr>
                <w:sz w:val="22"/>
                <w:szCs w:val="22"/>
              </w:rPr>
            </w:pPr>
            <w:r w:rsidRPr="0029088B">
              <w:rPr>
                <w:color w:val="000000"/>
                <w:sz w:val="22"/>
                <w:szCs w:val="22"/>
              </w:rPr>
              <w:t>Общая величина источников (ОВИ)</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633939" w:rsidRPr="006A3AED" w:rsidRDefault="006A3AED" w:rsidP="00BD7293">
            <w:pPr>
              <w:shd w:val="clear" w:color="auto" w:fill="FFFFFF"/>
              <w:spacing w:line="360" w:lineRule="auto"/>
              <w:jc w:val="both"/>
              <w:rPr>
                <w:sz w:val="22"/>
                <w:szCs w:val="22"/>
              </w:rPr>
            </w:pPr>
            <w:r>
              <w:rPr>
                <w:sz w:val="22"/>
                <w:szCs w:val="22"/>
              </w:rPr>
              <w:t>673</w:t>
            </w:r>
          </w:p>
        </w:tc>
        <w:tc>
          <w:tcPr>
            <w:tcW w:w="1738" w:type="dxa"/>
            <w:tcBorders>
              <w:top w:val="single" w:sz="6" w:space="0" w:color="auto"/>
              <w:left w:val="single" w:sz="6" w:space="0" w:color="auto"/>
              <w:bottom w:val="single" w:sz="6" w:space="0" w:color="auto"/>
              <w:right w:val="single" w:sz="6" w:space="0" w:color="auto"/>
            </w:tcBorders>
            <w:shd w:val="clear" w:color="auto" w:fill="FFFFFF"/>
            <w:vAlign w:val="center"/>
          </w:tcPr>
          <w:p w:rsidR="00633939" w:rsidRPr="006A3AED" w:rsidRDefault="006A3AED" w:rsidP="00BD7293">
            <w:pPr>
              <w:shd w:val="clear" w:color="auto" w:fill="FFFFFF"/>
              <w:spacing w:line="360" w:lineRule="auto"/>
              <w:jc w:val="both"/>
              <w:rPr>
                <w:sz w:val="22"/>
                <w:szCs w:val="22"/>
              </w:rPr>
            </w:pPr>
            <w:r>
              <w:rPr>
                <w:sz w:val="22"/>
                <w:szCs w:val="22"/>
              </w:rPr>
              <w:t>674</w:t>
            </w:r>
          </w:p>
        </w:tc>
        <w:tc>
          <w:tcPr>
            <w:tcW w:w="1738" w:type="dxa"/>
            <w:tcBorders>
              <w:top w:val="single" w:sz="6" w:space="0" w:color="auto"/>
              <w:left w:val="single" w:sz="6" w:space="0" w:color="auto"/>
              <w:bottom w:val="single" w:sz="6" w:space="0" w:color="auto"/>
              <w:right w:val="single" w:sz="6" w:space="0" w:color="auto"/>
            </w:tcBorders>
            <w:shd w:val="clear" w:color="auto" w:fill="FFFFFF"/>
            <w:vAlign w:val="center"/>
          </w:tcPr>
          <w:p w:rsidR="00633939" w:rsidRPr="006A3AED" w:rsidRDefault="006A3AED" w:rsidP="00BD7293">
            <w:pPr>
              <w:shd w:val="clear" w:color="auto" w:fill="FFFFFF"/>
              <w:spacing w:line="360" w:lineRule="auto"/>
              <w:jc w:val="both"/>
              <w:rPr>
                <w:sz w:val="22"/>
                <w:szCs w:val="22"/>
              </w:rPr>
            </w:pPr>
            <w:r>
              <w:rPr>
                <w:sz w:val="22"/>
                <w:szCs w:val="22"/>
              </w:rPr>
              <w:t>542</w:t>
            </w:r>
          </w:p>
        </w:tc>
      </w:tr>
      <w:tr w:rsidR="00633939" w:rsidRPr="00495CAE">
        <w:trPr>
          <w:trHeight w:val="298"/>
          <w:jc w:val="center"/>
        </w:trPr>
        <w:tc>
          <w:tcPr>
            <w:tcW w:w="566" w:type="dxa"/>
            <w:tcBorders>
              <w:top w:val="single" w:sz="6" w:space="0" w:color="auto"/>
              <w:left w:val="single" w:sz="6" w:space="0" w:color="auto"/>
              <w:bottom w:val="single" w:sz="6" w:space="0" w:color="auto"/>
              <w:right w:val="single" w:sz="6" w:space="0" w:color="auto"/>
            </w:tcBorders>
            <w:shd w:val="clear" w:color="auto" w:fill="FFFFFF"/>
            <w:vAlign w:val="center"/>
          </w:tcPr>
          <w:p w:rsidR="00633939" w:rsidRPr="0029088B" w:rsidRDefault="00633939" w:rsidP="00BD7293">
            <w:pPr>
              <w:shd w:val="clear" w:color="auto" w:fill="FFFFFF"/>
              <w:spacing w:line="360" w:lineRule="auto"/>
              <w:ind w:left="-749" w:firstLine="720"/>
              <w:jc w:val="both"/>
              <w:rPr>
                <w:sz w:val="22"/>
                <w:szCs w:val="22"/>
              </w:rPr>
            </w:pPr>
            <w:r w:rsidRPr="0029088B">
              <w:rPr>
                <w:color w:val="000000"/>
                <w:sz w:val="22"/>
                <w:szCs w:val="22"/>
              </w:rPr>
              <w:t>5</w:t>
            </w:r>
          </w:p>
        </w:tc>
        <w:tc>
          <w:tcPr>
            <w:tcW w:w="3418" w:type="dxa"/>
            <w:tcBorders>
              <w:top w:val="single" w:sz="6" w:space="0" w:color="auto"/>
              <w:left w:val="single" w:sz="6" w:space="0" w:color="auto"/>
              <w:bottom w:val="single" w:sz="6" w:space="0" w:color="auto"/>
              <w:right w:val="single" w:sz="6" w:space="0" w:color="auto"/>
            </w:tcBorders>
            <w:shd w:val="clear" w:color="auto" w:fill="FFFFFF"/>
            <w:vAlign w:val="center"/>
          </w:tcPr>
          <w:p w:rsidR="00633939" w:rsidRPr="0029088B" w:rsidRDefault="00633939" w:rsidP="00BD7293">
            <w:pPr>
              <w:shd w:val="clear" w:color="auto" w:fill="FFFFFF"/>
              <w:spacing w:line="360" w:lineRule="auto"/>
              <w:ind w:firstLine="103"/>
              <w:jc w:val="both"/>
              <w:rPr>
                <w:sz w:val="22"/>
                <w:szCs w:val="22"/>
              </w:rPr>
            </w:pPr>
            <w:r w:rsidRPr="0029088B">
              <w:rPr>
                <w:color w:val="000000"/>
                <w:sz w:val="22"/>
                <w:szCs w:val="22"/>
              </w:rPr>
              <w:t>± Ф</w:t>
            </w:r>
            <w:r w:rsidRPr="0029088B">
              <w:rPr>
                <w:color w:val="000000"/>
                <w:sz w:val="22"/>
                <w:szCs w:val="22"/>
                <w:vertAlign w:val="superscript"/>
              </w:rPr>
              <w:t>с</w:t>
            </w:r>
            <w:r w:rsidRPr="0029088B">
              <w:rPr>
                <w:color w:val="000000"/>
                <w:sz w:val="22"/>
                <w:szCs w:val="22"/>
              </w:rPr>
              <w:t xml:space="preserve"> = СОС – 33</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633939" w:rsidRPr="006A3AED" w:rsidRDefault="006A3AED" w:rsidP="00BD7293">
            <w:pPr>
              <w:shd w:val="clear" w:color="auto" w:fill="FFFFFF"/>
              <w:spacing w:line="360" w:lineRule="auto"/>
              <w:jc w:val="both"/>
              <w:rPr>
                <w:sz w:val="22"/>
                <w:szCs w:val="22"/>
              </w:rPr>
            </w:pPr>
            <w:r>
              <w:rPr>
                <w:sz w:val="22"/>
                <w:szCs w:val="22"/>
              </w:rPr>
              <w:t>-253</w:t>
            </w:r>
          </w:p>
        </w:tc>
        <w:tc>
          <w:tcPr>
            <w:tcW w:w="1738" w:type="dxa"/>
            <w:tcBorders>
              <w:top w:val="single" w:sz="6" w:space="0" w:color="auto"/>
              <w:left w:val="single" w:sz="6" w:space="0" w:color="auto"/>
              <w:bottom w:val="single" w:sz="6" w:space="0" w:color="auto"/>
              <w:right w:val="single" w:sz="6" w:space="0" w:color="auto"/>
            </w:tcBorders>
            <w:shd w:val="clear" w:color="auto" w:fill="FFFFFF"/>
            <w:vAlign w:val="center"/>
          </w:tcPr>
          <w:p w:rsidR="00633939" w:rsidRPr="006A3AED" w:rsidRDefault="006A3AED" w:rsidP="00BD7293">
            <w:pPr>
              <w:shd w:val="clear" w:color="auto" w:fill="FFFFFF"/>
              <w:spacing w:line="360" w:lineRule="auto"/>
              <w:jc w:val="both"/>
              <w:rPr>
                <w:sz w:val="22"/>
                <w:szCs w:val="22"/>
              </w:rPr>
            </w:pPr>
            <w:r>
              <w:rPr>
                <w:sz w:val="22"/>
                <w:szCs w:val="22"/>
              </w:rPr>
              <w:t>-1110</w:t>
            </w:r>
          </w:p>
        </w:tc>
        <w:tc>
          <w:tcPr>
            <w:tcW w:w="1738" w:type="dxa"/>
            <w:tcBorders>
              <w:top w:val="single" w:sz="6" w:space="0" w:color="auto"/>
              <w:left w:val="single" w:sz="6" w:space="0" w:color="auto"/>
              <w:bottom w:val="single" w:sz="6" w:space="0" w:color="auto"/>
              <w:right w:val="single" w:sz="6" w:space="0" w:color="auto"/>
            </w:tcBorders>
            <w:shd w:val="clear" w:color="auto" w:fill="FFFFFF"/>
            <w:vAlign w:val="center"/>
          </w:tcPr>
          <w:p w:rsidR="00633939" w:rsidRPr="006A3AED" w:rsidRDefault="006A3AED" w:rsidP="00BD7293">
            <w:pPr>
              <w:shd w:val="clear" w:color="auto" w:fill="FFFFFF"/>
              <w:spacing w:line="360" w:lineRule="auto"/>
              <w:jc w:val="both"/>
              <w:rPr>
                <w:sz w:val="22"/>
                <w:szCs w:val="22"/>
              </w:rPr>
            </w:pPr>
            <w:r>
              <w:rPr>
                <w:sz w:val="22"/>
                <w:szCs w:val="22"/>
              </w:rPr>
              <w:t>-1002</w:t>
            </w:r>
          </w:p>
        </w:tc>
      </w:tr>
      <w:tr w:rsidR="00633939" w:rsidRPr="00495CAE">
        <w:trPr>
          <w:trHeight w:val="298"/>
          <w:jc w:val="center"/>
        </w:trPr>
        <w:tc>
          <w:tcPr>
            <w:tcW w:w="566" w:type="dxa"/>
            <w:tcBorders>
              <w:top w:val="single" w:sz="6" w:space="0" w:color="auto"/>
              <w:left w:val="single" w:sz="6" w:space="0" w:color="auto"/>
              <w:bottom w:val="single" w:sz="6" w:space="0" w:color="auto"/>
              <w:right w:val="single" w:sz="6" w:space="0" w:color="auto"/>
            </w:tcBorders>
            <w:shd w:val="clear" w:color="auto" w:fill="FFFFFF"/>
            <w:vAlign w:val="center"/>
          </w:tcPr>
          <w:p w:rsidR="00633939" w:rsidRPr="0029088B" w:rsidRDefault="00633939" w:rsidP="00BD7293">
            <w:pPr>
              <w:shd w:val="clear" w:color="auto" w:fill="FFFFFF"/>
              <w:spacing w:line="360" w:lineRule="auto"/>
              <w:ind w:left="-749" w:firstLine="720"/>
              <w:jc w:val="both"/>
              <w:rPr>
                <w:sz w:val="22"/>
                <w:szCs w:val="22"/>
              </w:rPr>
            </w:pPr>
            <w:r w:rsidRPr="0029088B">
              <w:rPr>
                <w:color w:val="000000"/>
                <w:sz w:val="22"/>
                <w:szCs w:val="22"/>
              </w:rPr>
              <w:t>6</w:t>
            </w:r>
          </w:p>
        </w:tc>
        <w:tc>
          <w:tcPr>
            <w:tcW w:w="3418" w:type="dxa"/>
            <w:tcBorders>
              <w:top w:val="single" w:sz="6" w:space="0" w:color="auto"/>
              <w:left w:val="single" w:sz="6" w:space="0" w:color="auto"/>
              <w:bottom w:val="single" w:sz="6" w:space="0" w:color="auto"/>
              <w:right w:val="single" w:sz="6" w:space="0" w:color="auto"/>
            </w:tcBorders>
            <w:shd w:val="clear" w:color="auto" w:fill="FFFFFF"/>
            <w:vAlign w:val="center"/>
          </w:tcPr>
          <w:p w:rsidR="00633939" w:rsidRPr="0029088B" w:rsidRDefault="00633939" w:rsidP="00BD7293">
            <w:pPr>
              <w:shd w:val="clear" w:color="auto" w:fill="FFFFFF"/>
              <w:spacing w:line="360" w:lineRule="auto"/>
              <w:ind w:firstLine="103"/>
              <w:jc w:val="both"/>
              <w:rPr>
                <w:sz w:val="22"/>
                <w:szCs w:val="22"/>
              </w:rPr>
            </w:pPr>
            <w:r w:rsidRPr="0029088B">
              <w:rPr>
                <w:color w:val="000000"/>
                <w:sz w:val="22"/>
                <w:szCs w:val="22"/>
              </w:rPr>
              <w:t>± ф</w:t>
            </w:r>
            <w:r w:rsidR="00095BE0">
              <w:rPr>
                <w:color w:val="000000"/>
                <w:sz w:val="22"/>
                <w:szCs w:val="22"/>
                <w:vertAlign w:val="superscript"/>
              </w:rPr>
              <w:t>и</w:t>
            </w:r>
            <w:r w:rsidRPr="0029088B">
              <w:rPr>
                <w:color w:val="000000"/>
                <w:sz w:val="22"/>
                <w:szCs w:val="22"/>
                <w:vertAlign w:val="superscript"/>
              </w:rPr>
              <w:t>д</w:t>
            </w:r>
            <w:r w:rsidRPr="0029088B">
              <w:rPr>
                <w:color w:val="000000"/>
                <w:sz w:val="22"/>
                <w:szCs w:val="22"/>
              </w:rPr>
              <w:t xml:space="preserve"> = СДИ - 33</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633939" w:rsidRPr="006A3AED" w:rsidRDefault="006A3AED" w:rsidP="00BD7293">
            <w:pPr>
              <w:shd w:val="clear" w:color="auto" w:fill="FFFFFF"/>
              <w:spacing w:line="360" w:lineRule="auto"/>
              <w:jc w:val="both"/>
              <w:rPr>
                <w:sz w:val="22"/>
                <w:szCs w:val="22"/>
              </w:rPr>
            </w:pPr>
            <w:r>
              <w:rPr>
                <w:sz w:val="22"/>
                <w:szCs w:val="22"/>
              </w:rPr>
              <w:t>-253</w:t>
            </w:r>
          </w:p>
        </w:tc>
        <w:tc>
          <w:tcPr>
            <w:tcW w:w="1738" w:type="dxa"/>
            <w:tcBorders>
              <w:top w:val="single" w:sz="6" w:space="0" w:color="auto"/>
              <w:left w:val="single" w:sz="6" w:space="0" w:color="auto"/>
              <w:bottom w:val="single" w:sz="6" w:space="0" w:color="auto"/>
              <w:right w:val="single" w:sz="6" w:space="0" w:color="auto"/>
            </w:tcBorders>
            <w:shd w:val="clear" w:color="auto" w:fill="FFFFFF"/>
            <w:vAlign w:val="center"/>
          </w:tcPr>
          <w:p w:rsidR="00633939" w:rsidRPr="006A3AED" w:rsidRDefault="006A3AED" w:rsidP="00BD7293">
            <w:pPr>
              <w:shd w:val="clear" w:color="auto" w:fill="FFFFFF"/>
              <w:spacing w:line="360" w:lineRule="auto"/>
              <w:jc w:val="both"/>
              <w:rPr>
                <w:sz w:val="22"/>
                <w:szCs w:val="22"/>
              </w:rPr>
            </w:pPr>
            <w:r>
              <w:rPr>
                <w:sz w:val="22"/>
                <w:szCs w:val="22"/>
              </w:rPr>
              <w:t>-1110</w:t>
            </w:r>
          </w:p>
        </w:tc>
        <w:tc>
          <w:tcPr>
            <w:tcW w:w="1738" w:type="dxa"/>
            <w:tcBorders>
              <w:top w:val="single" w:sz="6" w:space="0" w:color="auto"/>
              <w:left w:val="single" w:sz="6" w:space="0" w:color="auto"/>
              <w:bottom w:val="single" w:sz="6" w:space="0" w:color="auto"/>
              <w:right w:val="single" w:sz="6" w:space="0" w:color="auto"/>
            </w:tcBorders>
            <w:shd w:val="clear" w:color="auto" w:fill="FFFFFF"/>
            <w:vAlign w:val="center"/>
          </w:tcPr>
          <w:p w:rsidR="00633939" w:rsidRPr="006A3AED" w:rsidRDefault="006A3AED" w:rsidP="00BD7293">
            <w:pPr>
              <w:shd w:val="clear" w:color="auto" w:fill="FFFFFF"/>
              <w:spacing w:line="360" w:lineRule="auto"/>
              <w:jc w:val="both"/>
              <w:rPr>
                <w:sz w:val="22"/>
                <w:szCs w:val="22"/>
              </w:rPr>
            </w:pPr>
            <w:r>
              <w:rPr>
                <w:sz w:val="22"/>
                <w:szCs w:val="22"/>
              </w:rPr>
              <w:t>-1002</w:t>
            </w:r>
          </w:p>
        </w:tc>
      </w:tr>
      <w:tr w:rsidR="00633939" w:rsidRPr="00495CAE">
        <w:trPr>
          <w:trHeight w:val="258"/>
          <w:jc w:val="center"/>
        </w:trPr>
        <w:tc>
          <w:tcPr>
            <w:tcW w:w="566" w:type="dxa"/>
            <w:tcBorders>
              <w:top w:val="single" w:sz="6" w:space="0" w:color="auto"/>
              <w:left w:val="single" w:sz="6" w:space="0" w:color="auto"/>
              <w:bottom w:val="single" w:sz="6" w:space="0" w:color="auto"/>
              <w:right w:val="single" w:sz="6" w:space="0" w:color="auto"/>
            </w:tcBorders>
            <w:shd w:val="clear" w:color="auto" w:fill="FFFFFF"/>
            <w:vAlign w:val="center"/>
          </w:tcPr>
          <w:p w:rsidR="00633939" w:rsidRPr="0029088B" w:rsidRDefault="00633939" w:rsidP="00BD7293">
            <w:pPr>
              <w:shd w:val="clear" w:color="auto" w:fill="FFFFFF"/>
              <w:spacing w:line="360" w:lineRule="auto"/>
              <w:ind w:left="-749" w:firstLine="720"/>
              <w:jc w:val="both"/>
              <w:rPr>
                <w:sz w:val="22"/>
                <w:szCs w:val="22"/>
              </w:rPr>
            </w:pPr>
            <w:r w:rsidRPr="0029088B">
              <w:rPr>
                <w:color w:val="000000"/>
                <w:sz w:val="22"/>
                <w:szCs w:val="22"/>
              </w:rPr>
              <w:t>7</w:t>
            </w:r>
          </w:p>
        </w:tc>
        <w:tc>
          <w:tcPr>
            <w:tcW w:w="3418" w:type="dxa"/>
            <w:tcBorders>
              <w:top w:val="single" w:sz="6" w:space="0" w:color="auto"/>
              <w:left w:val="single" w:sz="6" w:space="0" w:color="auto"/>
              <w:bottom w:val="single" w:sz="6" w:space="0" w:color="auto"/>
              <w:right w:val="single" w:sz="6" w:space="0" w:color="auto"/>
            </w:tcBorders>
            <w:shd w:val="clear" w:color="auto" w:fill="FFFFFF"/>
            <w:vAlign w:val="center"/>
          </w:tcPr>
          <w:p w:rsidR="00633939" w:rsidRPr="0029088B" w:rsidRDefault="00633939" w:rsidP="00BD7293">
            <w:pPr>
              <w:shd w:val="clear" w:color="auto" w:fill="FFFFFF"/>
              <w:spacing w:line="360" w:lineRule="auto"/>
              <w:ind w:firstLine="103"/>
              <w:jc w:val="both"/>
              <w:rPr>
                <w:sz w:val="22"/>
                <w:szCs w:val="22"/>
              </w:rPr>
            </w:pPr>
            <w:r w:rsidRPr="0029088B">
              <w:rPr>
                <w:color w:val="000000"/>
                <w:sz w:val="22"/>
                <w:szCs w:val="22"/>
              </w:rPr>
              <w:t>± Ф° = ОВИ - 33</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633939" w:rsidRPr="006A3AED" w:rsidRDefault="006A3AED" w:rsidP="00BD7293">
            <w:pPr>
              <w:shd w:val="clear" w:color="auto" w:fill="FFFFFF"/>
              <w:spacing w:line="360" w:lineRule="auto"/>
              <w:jc w:val="both"/>
              <w:rPr>
                <w:sz w:val="22"/>
                <w:szCs w:val="22"/>
              </w:rPr>
            </w:pPr>
            <w:r>
              <w:rPr>
                <w:sz w:val="22"/>
                <w:szCs w:val="22"/>
              </w:rPr>
              <w:t>-253</w:t>
            </w:r>
          </w:p>
        </w:tc>
        <w:tc>
          <w:tcPr>
            <w:tcW w:w="1738" w:type="dxa"/>
            <w:tcBorders>
              <w:top w:val="single" w:sz="6" w:space="0" w:color="auto"/>
              <w:left w:val="single" w:sz="6" w:space="0" w:color="auto"/>
              <w:bottom w:val="single" w:sz="6" w:space="0" w:color="auto"/>
              <w:right w:val="single" w:sz="6" w:space="0" w:color="auto"/>
            </w:tcBorders>
            <w:shd w:val="clear" w:color="auto" w:fill="FFFFFF"/>
            <w:vAlign w:val="center"/>
          </w:tcPr>
          <w:p w:rsidR="00633939" w:rsidRPr="006A3AED" w:rsidRDefault="006A3AED" w:rsidP="00BD7293">
            <w:pPr>
              <w:shd w:val="clear" w:color="auto" w:fill="FFFFFF"/>
              <w:spacing w:line="360" w:lineRule="auto"/>
              <w:jc w:val="both"/>
              <w:rPr>
                <w:sz w:val="22"/>
                <w:szCs w:val="22"/>
              </w:rPr>
            </w:pPr>
            <w:r>
              <w:rPr>
                <w:sz w:val="22"/>
                <w:szCs w:val="22"/>
              </w:rPr>
              <w:t>-1110</w:t>
            </w:r>
          </w:p>
        </w:tc>
        <w:tc>
          <w:tcPr>
            <w:tcW w:w="1738" w:type="dxa"/>
            <w:tcBorders>
              <w:top w:val="single" w:sz="6" w:space="0" w:color="auto"/>
              <w:left w:val="single" w:sz="6" w:space="0" w:color="auto"/>
              <w:bottom w:val="single" w:sz="6" w:space="0" w:color="auto"/>
              <w:right w:val="single" w:sz="6" w:space="0" w:color="auto"/>
            </w:tcBorders>
            <w:shd w:val="clear" w:color="auto" w:fill="FFFFFF"/>
            <w:vAlign w:val="center"/>
          </w:tcPr>
          <w:p w:rsidR="00633939" w:rsidRPr="006A3AED" w:rsidRDefault="006A3AED" w:rsidP="00BD7293">
            <w:pPr>
              <w:shd w:val="clear" w:color="auto" w:fill="FFFFFF"/>
              <w:spacing w:line="360" w:lineRule="auto"/>
              <w:jc w:val="both"/>
              <w:rPr>
                <w:sz w:val="22"/>
                <w:szCs w:val="22"/>
              </w:rPr>
            </w:pPr>
            <w:r>
              <w:rPr>
                <w:sz w:val="22"/>
                <w:szCs w:val="22"/>
              </w:rPr>
              <w:t>-1002</w:t>
            </w:r>
          </w:p>
        </w:tc>
      </w:tr>
      <w:tr w:rsidR="00633939" w:rsidRPr="00495CAE">
        <w:trPr>
          <w:trHeight w:val="884"/>
          <w:jc w:val="center"/>
        </w:trPr>
        <w:tc>
          <w:tcPr>
            <w:tcW w:w="566" w:type="dxa"/>
            <w:tcBorders>
              <w:top w:val="single" w:sz="6" w:space="0" w:color="auto"/>
              <w:left w:val="single" w:sz="6" w:space="0" w:color="auto"/>
              <w:bottom w:val="single" w:sz="6" w:space="0" w:color="auto"/>
              <w:right w:val="single" w:sz="6" w:space="0" w:color="auto"/>
            </w:tcBorders>
            <w:shd w:val="clear" w:color="auto" w:fill="FFFFFF"/>
            <w:vAlign w:val="center"/>
          </w:tcPr>
          <w:p w:rsidR="00633939" w:rsidRPr="0029088B" w:rsidRDefault="00633939" w:rsidP="00BD7293">
            <w:pPr>
              <w:shd w:val="clear" w:color="auto" w:fill="FFFFFF"/>
              <w:spacing w:line="360" w:lineRule="auto"/>
              <w:ind w:left="-749" w:firstLine="720"/>
              <w:jc w:val="both"/>
              <w:rPr>
                <w:sz w:val="22"/>
                <w:szCs w:val="22"/>
              </w:rPr>
            </w:pPr>
            <w:r w:rsidRPr="0029088B">
              <w:rPr>
                <w:color w:val="000000"/>
                <w:sz w:val="22"/>
                <w:szCs w:val="22"/>
              </w:rPr>
              <w:t>8</w:t>
            </w:r>
          </w:p>
        </w:tc>
        <w:tc>
          <w:tcPr>
            <w:tcW w:w="3418" w:type="dxa"/>
            <w:tcBorders>
              <w:top w:val="single" w:sz="6" w:space="0" w:color="auto"/>
              <w:left w:val="single" w:sz="6" w:space="0" w:color="auto"/>
              <w:bottom w:val="single" w:sz="6" w:space="0" w:color="auto"/>
              <w:right w:val="single" w:sz="6" w:space="0" w:color="auto"/>
            </w:tcBorders>
            <w:shd w:val="clear" w:color="auto" w:fill="FFFFFF"/>
            <w:vAlign w:val="center"/>
          </w:tcPr>
          <w:p w:rsidR="00633939" w:rsidRPr="0029088B" w:rsidRDefault="00633939" w:rsidP="00BD7293">
            <w:pPr>
              <w:shd w:val="clear" w:color="auto" w:fill="FFFFFF"/>
              <w:spacing w:line="360" w:lineRule="auto"/>
              <w:ind w:firstLine="103"/>
              <w:jc w:val="both"/>
              <w:rPr>
                <w:sz w:val="22"/>
                <w:szCs w:val="22"/>
              </w:rPr>
            </w:pPr>
            <w:r w:rsidRPr="0029088B">
              <w:rPr>
                <w:color w:val="000000"/>
                <w:sz w:val="22"/>
                <w:szCs w:val="22"/>
              </w:rPr>
              <w:t xml:space="preserve">Трехкомпонентный   показатель типа финансовой ситуации </w:t>
            </w:r>
            <w:r w:rsidRPr="0029088B">
              <w:rPr>
                <w:color w:val="000000"/>
                <w:sz w:val="22"/>
                <w:szCs w:val="22"/>
                <w:lang w:val="en-US"/>
              </w:rPr>
              <w:t>S</w:t>
            </w:r>
            <w:r w:rsidRPr="0029088B">
              <w:rPr>
                <w:color w:val="000000"/>
                <w:sz w:val="22"/>
                <w:szCs w:val="22"/>
              </w:rPr>
              <w:t>(Ф) = [</w:t>
            </w:r>
            <w:r w:rsidRPr="0029088B">
              <w:rPr>
                <w:color w:val="000000"/>
                <w:sz w:val="22"/>
                <w:szCs w:val="22"/>
                <w:lang w:val="en-US"/>
              </w:rPr>
              <w:t>S</w:t>
            </w:r>
            <w:r w:rsidRPr="0029088B">
              <w:rPr>
                <w:color w:val="000000"/>
                <w:sz w:val="22"/>
                <w:szCs w:val="22"/>
              </w:rPr>
              <w:t xml:space="preserve"> (± Ф</w:t>
            </w:r>
            <w:r w:rsidRPr="0029088B">
              <w:rPr>
                <w:color w:val="000000"/>
                <w:sz w:val="22"/>
                <w:szCs w:val="22"/>
                <w:vertAlign w:val="superscript"/>
              </w:rPr>
              <w:t>с</w:t>
            </w:r>
            <w:r w:rsidRPr="0029088B">
              <w:rPr>
                <w:color w:val="000000"/>
                <w:sz w:val="22"/>
                <w:szCs w:val="22"/>
              </w:rPr>
              <w:t xml:space="preserve">); </w:t>
            </w:r>
            <w:r w:rsidRPr="0029088B">
              <w:rPr>
                <w:color w:val="000000"/>
                <w:sz w:val="22"/>
                <w:szCs w:val="22"/>
                <w:lang w:val="en-US"/>
              </w:rPr>
              <w:t>S</w:t>
            </w:r>
            <w:r w:rsidRPr="0029088B">
              <w:rPr>
                <w:color w:val="000000"/>
                <w:sz w:val="22"/>
                <w:szCs w:val="22"/>
              </w:rPr>
              <w:t xml:space="preserve"> (± Ф"); </w:t>
            </w:r>
            <w:r w:rsidRPr="0029088B">
              <w:rPr>
                <w:color w:val="000000"/>
                <w:sz w:val="22"/>
                <w:szCs w:val="22"/>
                <w:lang w:val="en-US"/>
              </w:rPr>
              <w:t>S</w:t>
            </w:r>
            <w:r w:rsidRPr="0029088B">
              <w:rPr>
                <w:color w:val="000000"/>
                <w:sz w:val="22"/>
                <w:szCs w:val="22"/>
              </w:rPr>
              <w:t>(± Ф</w:t>
            </w:r>
            <w:r w:rsidRPr="0029088B">
              <w:rPr>
                <w:color w:val="000000"/>
                <w:sz w:val="22"/>
                <w:szCs w:val="22"/>
                <w:vertAlign w:val="superscript"/>
              </w:rPr>
              <w:t>0</w:t>
            </w:r>
            <w:r w:rsidRPr="0029088B">
              <w:rPr>
                <w:color w:val="000000"/>
                <w:sz w:val="22"/>
                <w:szCs w:val="22"/>
              </w:rPr>
              <w:t>)]</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633939" w:rsidRPr="0029088B" w:rsidRDefault="00633939" w:rsidP="00BD7293">
            <w:pPr>
              <w:shd w:val="clear" w:color="auto" w:fill="FFFFFF"/>
              <w:spacing w:line="360" w:lineRule="auto"/>
              <w:jc w:val="both"/>
              <w:rPr>
                <w:sz w:val="22"/>
                <w:szCs w:val="22"/>
                <w:lang w:val="en-US"/>
              </w:rPr>
            </w:pPr>
            <w:r w:rsidRPr="0029088B">
              <w:rPr>
                <w:color w:val="000000"/>
                <w:sz w:val="22"/>
                <w:szCs w:val="22"/>
                <w:lang w:val="en-US"/>
              </w:rPr>
              <w:t>S(</w:t>
            </w:r>
            <w:r w:rsidRPr="0029088B">
              <w:rPr>
                <w:color w:val="000000"/>
                <w:sz w:val="22"/>
                <w:szCs w:val="22"/>
              </w:rPr>
              <w:t>Ф</w:t>
            </w:r>
            <w:r w:rsidRPr="0029088B">
              <w:rPr>
                <w:color w:val="000000"/>
                <w:sz w:val="22"/>
                <w:szCs w:val="22"/>
                <w:lang w:val="en-US"/>
              </w:rPr>
              <w:t>) = [0,0,0]</w:t>
            </w:r>
          </w:p>
        </w:tc>
        <w:tc>
          <w:tcPr>
            <w:tcW w:w="1738" w:type="dxa"/>
            <w:tcBorders>
              <w:top w:val="single" w:sz="6" w:space="0" w:color="auto"/>
              <w:left w:val="single" w:sz="6" w:space="0" w:color="auto"/>
              <w:bottom w:val="single" w:sz="6" w:space="0" w:color="auto"/>
              <w:right w:val="single" w:sz="6" w:space="0" w:color="auto"/>
            </w:tcBorders>
            <w:shd w:val="clear" w:color="auto" w:fill="FFFFFF"/>
          </w:tcPr>
          <w:p w:rsidR="00633939" w:rsidRPr="0029088B" w:rsidRDefault="00633939" w:rsidP="00BD7293">
            <w:pPr>
              <w:shd w:val="clear" w:color="auto" w:fill="FFFFFF"/>
              <w:spacing w:line="360" w:lineRule="auto"/>
              <w:jc w:val="both"/>
              <w:rPr>
                <w:color w:val="000000"/>
                <w:sz w:val="22"/>
                <w:szCs w:val="22"/>
                <w:lang w:val="en-US"/>
              </w:rPr>
            </w:pPr>
          </w:p>
          <w:p w:rsidR="00633939" w:rsidRPr="0029088B" w:rsidRDefault="00633939" w:rsidP="00BD7293">
            <w:pPr>
              <w:shd w:val="clear" w:color="auto" w:fill="FFFFFF"/>
              <w:spacing w:line="360" w:lineRule="auto"/>
              <w:jc w:val="both"/>
              <w:rPr>
                <w:sz w:val="22"/>
                <w:szCs w:val="22"/>
                <w:lang w:val="en-US"/>
              </w:rPr>
            </w:pPr>
            <w:r w:rsidRPr="0029088B">
              <w:rPr>
                <w:color w:val="000000"/>
                <w:sz w:val="22"/>
                <w:szCs w:val="22"/>
                <w:lang w:val="en-US"/>
              </w:rPr>
              <w:t>S(</w:t>
            </w:r>
            <w:r w:rsidRPr="0029088B">
              <w:rPr>
                <w:color w:val="000000"/>
                <w:sz w:val="22"/>
                <w:szCs w:val="22"/>
              </w:rPr>
              <w:t>Ф</w:t>
            </w:r>
            <w:r w:rsidRPr="0029088B">
              <w:rPr>
                <w:color w:val="000000"/>
                <w:sz w:val="22"/>
                <w:szCs w:val="22"/>
                <w:lang w:val="en-US"/>
              </w:rPr>
              <w:t>) = [0,0,0]</w:t>
            </w:r>
          </w:p>
        </w:tc>
        <w:tc>
          <w:tcPr>
            <w:tcW w:w="1738" w:type="dxa"/>
            <w:tcBorders>
              <w:top w:val="single" w:sz="6" w:space="0" w:color="auto"/>
              <w:left w:val="single" w:sz="6" w:space="0" w:color="auto"/>
              <w:bottom w:val="single" w:sz="6" w:space="0" w:color="auto"/>
              <w:right w:val="single" w:sz="6" w:space="0" w:color="auto"/>
            </w:tcBorders>
            <w:shd w:val="clear" w:color="auto" w:fill="FFFFFF"/>
            <w:vAlign w:val="center"/>
          </w:tcPr>
          <w:p w:rsidR="00633939" w:rsidRPr="0029088B" w:rsidRDefault="00633939" w:rsidP="00BD7293">
            <w:pPr>
              <w:shd w:val="clear" w:color="auto" w:fill="FFFFFF"/>
              <w:spacing w:line="360" w:lineRule="auto"/>
              <w:jc w:val="both"/>
              <w:rPr>
                <w:sz w:val="22"/>
                <w:szCs w:val="22"/>
              </w:rPr>
            </w:pPr>
            <w:r w:rsidRPr="0029088B">
              <w:rPr>
                <w:color w:val="000000"/>
                <w:sz w:val="22"/>
                <w:szCs w:val="22"/>
                <w:lang w:val="en-US"/>
              </w:rPr>
              <w:t>S</w:t>
            </w:r>
            <w:r w:rsidRPr="0029088B">
              <w:rPr>
                <w:color w:val="000000"/>
                <w:sz w:val="22"/>
                <w:szCs w:val="22"/>
              </w:rPr>
              <w:t>(Ф) = [0,0,0]</w:t>
            </w:r>
          </w:p>
        </w:tc>
      </w:tr>
    </w:tbl>
    <w:p w:rsidR="00FF64B5" w:rsidRDefault="00FF64B5" w:rsidP="00BD7293">
      <w:pPr>
        <w:pStyle w:val="3"/>
        <w:spacing w:line="360" w:lineRule="auto"/>
        <w:ind w:left="0"/>
        <w:jc w:val="both"/>
        <w:rPr>
          <w:sz w:val="28"/>
          <w:szCs w:val="28"/>
        </w:rPr>
      </w:pPr>
    </w:p>
    <w:tbl>
      <w:tblPr>
        <w:tblW w:w="0" w:type="auto"/>
        <w:tblInd w:w="220" w:type="dxa"/>
        <w:tblLayout w:type="fixed"/>
        <w:tblCellMar>
          <w:left w:w="40" w:type="dxa"/>
          <w:right w:w="40" w:type="dxa"/>
        </w:tblCellMar>
        <w:tblLook w:val="0000" w:firstRow="0" w:lastRow="0" w:firstColumn="0" w:lastColumn="0" w:noHBand="0" w:noVBand="0"/>
      </w:tblPr>
      <w:tblGrid>
        <w:gridCol w:w="1872"/>
        <w:gridCol w:w="1872"/>
        <w:gridCol w:w="1862"/>
        <w:gridCol w:w="1882"/>
      </w:tblGrid>
      <w:tr w:rsidR="006A3AED">
        <w:trPr>
          <w:trHeight w:val="374"/>
        </w:trPr>
        <w:tc>
          <w:tcPr>
            <w:tcW w:w="7488"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6A3AED" w:rsidRDefault="006A3AED" w:rsidP="00BD7293">
            <w:pPr>
              <w:shd w:val="clear" w:color="auto" w:fill="FFFFFF"/>
              <w:jc w:val="both"/>
              <w:rPr>
                <w:color w:val="000000"/>
                <w:sz w:val="18"/>
              </w:rPr>
            </w:pPr>
            <w:r>
              <w:rPr>
                <w:color w:val="000000"/>
                <w:sz w:val="18"/>
              </w:rPr>
              <w:t>Тип финансового состояния</w:t>
            </w:r>
          </w:p>
          <w:p w:rsidR="006A3AED" w:rsidRDefault="006A3AED" w:rsidP="00BD7293">
            <w:pPr>
              <w:shd w:val="clear" w:color="auto" w:fill="FFFFFF"/>
              <w:jc w:val="both"/>
            </w:pPr>
          </w:p>
        </w:tc>
      </w:tr>
      <w:tr w:rsidR="006A3AED">
        <w:trPr>
          <w:trHeight w:val="326"/>
        </w:trPr>
        <w:tc>
          <w:tcPr>
            <w:tcW w:w="7488"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6A3AED" w:rsidRDefault="006A3AED" w:rsidP="00BD7293">
            <w:pPr>
              <w:shd w:val="clear" w:color="auto" w:fill="FFFFFF"/>
              <w:jc w:val="both"/>
            </w:pPr>
            <w:r>
              <w:rPr>
                <w:color w:val="000000"/>
                <w:sz w:val="18"/>
              </w:rPr>
              <w:t>Условия</w:t>
            </w:r>
          </w:p>
        </w:tc>
      </w:tr>
      <w:tr w:rsidR="006A3AED">
        <w:trPr>
          <w:trHeight w:val="979"/>
        </w:trPr>
        <w:tc>
          <w:tcPr>
            <w:tcW w:w="1872" w:type="dxa"/>
            <w:tcBorders>
              <w:top w:val="single" w:sz="6" w:space="0" w:color="auto"/>
              <w:left w:val="single" w:sz="6" w:space="0" w:color="auto"/>
              <w:bottom w:val="single" w:sz="6" w:space="0" w:color="auto"/>
              <w:right w:val="single" w:sz="6" w:space="0" w:color="auto"/>
            </w:tcBorders>
            <w:shd w:val="clear" w:color="auto" w:fill="FFFFFF"/>
            <w:vAlign w:val="center"/>
          </w:tcPr>
          <w:p w:rsidR="006A3AED" w:rsidRDefault="000C7EEB" w:rsidP="00BD7293">
            <w:pPr>
              <w:shd w:val="clear" w:color="auto" w:fill="FFFFFF"/>
              <w:jc w:val="both"/>
            </w:pPr>
            <w:r>
              <w:rPr>
                <w:b/>
                <w:color w:val="000000"/>
                <w:position w:val="-48"/>
              </w:rPr>
              <w:pict>
                <v:shape id="_x0000_i1030" type="#_x0000_t75" style="width:83.25pt;height:47.25pt" fillcolor="window">
                  <v:imagedata r:id="rId11" o:title=""/>
                </v:shape>
              </w:pict>
            </w:r>
          </w:p>
        </w:tc>
        <w:tc>
          <w:tcPr>
            <w:tcW w:w="1872" w:type="dxa"/>
            <w:tcBorders>
              <w:top w:val="single" w:sz="6" w:space="0" w:color="auto"/>
              <w:left w:val="single" w:sz="6" w:space="0" w:color="auto"/>
              <w:bottom w:val="single" w:sz="6" w:space="0" w:color="auto"/>
              <w:right w:val="single" w:sz="6" w:space="0" w:color="auto"/>
            </w:tcBorders>
            <w:shd w:val="clear" w:color="auto" w:fill="FFFFFF"/>
            <w:vAlign w:val="center"/>
          </w:tcPr>
          <w:p w:rsidR="006A3AED" w:rsidRDefault="000C7EEB" w:rsidP="00BD7293">
            <w:pPr>
              <w:shd w:val="clear" w:color="auto" w:fill="FFFFFF"/>
              <w:jc w:val="both"/>
            </w:pPr>
            <w:r>
              <w:rPr>
                <w:b/>
                <w:color w:val="000000"/>
                <w:position w:val="-48"/>
              </w:rPr>
              <w:pict>
                <v:shape id="_x0000_i1031" type="#_x0000_t75" style="width:83.25pt;height:47.25pt" fillcolor="window">
                  <v:imagedata r:id="rId12" o:title=""/>
                </v:shape>
              </w:pict>
            </w:r>
          </w:p>
        </w:tc>
        <w:tc>
          <w:tcPr>
            <w:tcW w:w="1862" w:type="dxa"/>
            <w:tcBorders>
              <w:top w:val="single" w:sz="6" w:space="0" w:color="auto"/>
              <w:left w:val="single" w:sz="6" w:space="0" w:color="auto"/>
              <w:bottom w:val="single" w:sz="6" w:space="0" w:color="auto"/>
              <w:right w:val="single" w:sz="6" w:space="0" w:color="auto"/>
            </w:tcBorders>
            <w:shd w:val="clear" w:color="auto" w:fill="FFFFFF"/>
            <w:vAlign w:val="center"/>
          </w:tcPr>
          <w:p w:rsidR="006A3AED" w:rsidRDefault="000C7EEB" w:rsidP="00BD7293">
            <w:pPr>
              <w:shd w:val="clear" w:color="auto" w:fill="FFFFFF"/>
              <w:jc w:val="both"/>
            </w:pPr>
            <w:r>
              <w:rPr>
                <w:b/>
                <w:color w:val="000000"/>
                <w:position w:val="-48"/>
              </w:rPr>
              <w:pict>
                <v:shape id="_x0000_i1032" type="#_x0000_t75" style="width:83.25pt;height:47.25pt" fillcolor="window">
                  <v:imagedata r:id="rId13" o:title=""/>
                </v:shape>
              </w:pict>
            </w:r>
          </w:p>
        </w:tc>
        <w:tc>
          <w:tcPr>
            <w:tcW w:w="1882" w:type="dxa"/>
            <w:tcBorders>
              <w:top w:val="single" w:sz="6" w:space="0" w:color="auto"/>
              <w:left w:val="single" w:sz="6" w:space="0" w:color="auto"/>
              <w:bottom w:val="single" w:sz="6" w:space="0" w:color="auto"/>
              <w:right w:val="single" w:sz="6" w:space="0" w:color="auto"/>
            </w:tcBorders>
            <w:shd w:val="clear" w:color="auto" w:fill="FFFFFF"/>
            <w:vAlign w:val="center"/>
          </w:tcPr>
          <w:p w:rsidR="006A3AED" w:rsidRDefault="000C7EEB" w:rsidP="00BD7293">
            <w:pPr>
              <w:shd w:val="clear" w:color="auto" w:fill="FFFFFF"/>
              <w:jc w:val="both"/>
            </w:pPr>
            <w:r>
              <w:rPr>
                <w:b/>
                <w:color w:val="000000"/>
                <w:position w:val="-48"/>
              </w:rPr>
              <w:pict>
                <v:shape id="_x0000_i1033" type="#_x0000_t75" style="width:83.25pt;height:47.25pt" fillcolor="window">
                  <v:imagedata r:id="rId14" o:title=""/>
                </v:shape>
              </w:pict>
            </w:r>
          </w:p>
        </w:tc>
      </w:tr>
      <w:tr w:rsidR="006A3AED">
        <w:trPr>
          <w:trHeight w:val="710"/>
        </w:trPr>
        <w:tc>
          <w:tcPr>
            <w:tcW w:w="1872" w:type="dxa"/>
            <w:tcBorders>
              <w:top w:val="single" w:sz="6" w:space="0" w:color="auto"/>
              <w:left w:val="single" w:sz="6" w:space="0" w:color="auto"/>
              <w:bottom w:val="single" w:sz="6" w:space="0" w:color="auto"/>
              <w:right w:val="single" w:sz="6" w:space="0" w:color="auto"/>
            </w:tcBorders>
            <w:shd w:val="clear" w:color="auto" w:fill="FFFFFF"/>
            <w:vAlign w:val="center"/>
          </w:tcPr>
          <w:p w:rsidR="006A3AED" w:rsidRDefault="006A3AED" w:rsidP="00BD7293">
            <w:pPr>
              <w:shd w:val="clear" w:color="auto" w:fill="FFFFFF"/>
              <w:jc w:val="both"/>
            </w:pPr>
            <w:r>
              <w:rPr>
                <w:color w:val="000000"/>
              </w:rPr>
              <w:t>Абсолютная устойчивость</w:t>
            </w:r>
          </w:p>
        </w:tc>
        <w:tc>
          <w:tcPr>
            <w:tcW w:w="1872" w:type="dxa"/>
            <w:tcBorders>
              <w:top w:val="single" w:sz="6" w:space="0" w:color="auto"/>
              <w:left w:val="single" w:sz="6" w:space="0" w:color="auto"/>
              <w:bottom w:val="single" w:sz="6" w:space="0" w:color="auto"/>
              <w:right w:val="single" w:sz="6" w:space="0" w:color="auto"/>
            </w:tcBorders>
            <w:shd w:val="clear" w:color="auto" w:fill="FFFFFF"/>
            <w:vAlign w:val="center"/>
          </w:tcPr>
          <w:p w:rsidR="006A3AED" w:rsidRDefault="006A3AED" w:rsidP="00BD7293">
            <w:pPr>
              <w:shd w:val="clear" w:color="auto" w:fill="FFFFFF"/>
              <w:jc w:val="both"/>
            </w:pPr>
            <w:r>
              <w:rPr>
                <w:color w:val="000000"/>
              </w:rPr>
              <w:t>Допустимая устойчивость</w:t>
            </w:r>
          </w:p>
        </w:tc>
        <w:tc>
          <w:tcPr>
            <w:tcW w:w="1862" w:type="dxa"/>
            <w:tcBorders>
              <w:top w:val="single" w:sz="6" w:space="0" w:color="auto"/>
              <w:left w:val="single" w:sz="6" w:space="0" w:color="auto"/>
              <w:bottom w:val="single" w:sz="6" w:space="0" w:color="auto"/>
              <w:right w:val="single" w:sz="6" w:space="0" w:color="auto"/>
            </w:tcBorders>
            <w:shd w:val="clear" w:color="auto" w:fill="FFFFFF"/>
            <w:vAlign w:val="center"/>
          </w:tcPr>
          <w:p w:rsidR="006A3AED" w:rsidRDefault="006A3AED" w:rsidP="00BD7293">
            <w:pPr>
              <w:shd w:val="clear" w:color="auto" w:fill="FFFFFF"/>
              <w:jc w:val="both"/>
            </w:pPr>
            <w:r>
              <w:rPr>
                <w:color w:val="000000"/>
              </w:rPr>
              <w:t>Неустойчивое финансовое состояние</w:t>
            </w:r>
          </w:p>
        </w:tc>
        <w:tc>
          <w:tcPr>
            <w:tcW w:w="1882" w:type="dxa"/>
            <w:tcBorders>
              <w:top w:val="single" w:sz="6" w:space="0" w:color="auto"/>
              <w:left w:val="single" w:sz="6" w:space="0" w:color="auto"/>
              <w:bottom w:val="single" w:sz="6" w:space="0" w:color="auto"/>
              <w:right w:val="single" w:sz="6" w:space="0" w:color="auto"/>
            </w:tcBorders>
            <w:shd w:val="clear" w:color="auto" w:fill="FFFFFF"/>
            <w:vAlign w:val="center"/>
          </w:tcPr>
          <w:p w:rsidR="006A3AED" w:rsidRDefault="006A3AED" w:rsidP="00BD7293">
            <w:pPr>
              <w:shd w:val="clear" w:color="auto" w:fill="FFFFFF"/>
              <w:jc w:val="both"/>
            </w:pPr>
            <w:r>
              <w:rPr>
                <w:color w:val="000000"/>
              </w:rPr>
              <w:t>Кризисное финансовое состояние</w:t>
            </w:r>
          </w:p>
        </w:tc>
      </w:tr>
    </w:tbl>
    <w:p w:rsidR="006A3AED" w:rsidRPr="003279D7" w:rsidRDefault="00543924" w:rsidP="00BD7293">
      <w:pPr>
        <w:spacing w:line="360" w:lineRule="auto"/>
        <w:ind w:firstLine="709"/>
        <w:jc w:val="both"/>
        <w:rPr>
          <w:sz w:val="28"/>
          <w:szCs w:val="28"/>
        </w:rPr>
      </w:pPr>
      <w:r w:rsidRPr="003279D7">
        <w:rPr>
          <w:sz w:val="28"/>
          <w:szCs w:val="28"/>
        </w:rPr>
        <w:t xml:space="preserve">Полученные данные свидетельствуют о том, что </w:t>
      </w:r>
      <w:r w:rsidR="003279D7" w:rsidRPr="003279D7">
        <w:rPr>
          <w:color w:val="000000"/>
          <w:sz w:val="28"/>
        </w:rPr>
        <w:t xml:space="preserve">ОАО </w:t>
      </w:r>
      <w:r w:rsidR="003279D7" w:rsidRPr="003279D7">
        <w:rPr>
          <w:noProof/>
          <w:color w:val="000000"/>
          <w:sz w:val="28"/>
          <w:szCs w:val="28"/>
        </w:rPr>
        <w:t>«Комбинат школьного питания»</w:t>
      </w:r>
      <w:r w:rsidR="003279D7">
        <w:rPr>
          <w:noProof/>
          <w:color w:val="000000"/>
          <w:sz w:val="28"/>
          <w:szCs w:val="28"/>
        </w:rPr>
        <w:t xml:space="preserve"> </w:t>
      </w:r>
      <w:r w:rsidRPr="003279D7">
        <w:rPr>
          <w:sz w:val="28"/>
          <w:szCs w:val="28"/>
        </w:rPr>
        <w:t>находится в зоне катастрофического риска. Предприятие находится в кризисном состоянии и полностью  зависит  от  заёмных  средств  и  эта  ситуация  наиболее  близка  к  риску банкротства. В  этом  случае  денежные  средства, краткосрочные  финансовые вложения и дебиторская задолженность не покрывают кредиторской задолженности и краткосрочных ссуд. Пополнение запасов идёт за счёт средств, образующихся в результате  замедления  погашения  кредиторской  задолженности  и  возрастания кредитного риска.</w:t>
      </w:r>
      <w:r w:rsidR="006A5ACB" w:rsidRPr="003279D7">
        <w:rPr>
          <w:sz w:val="28"/>
          <w:szCs w:val="28"/>
        </w:rPr>
        <w:t xml:space="preserve"> </w:t>
      </w:r>
    </w:p>
    <w:p w:rsidR="006A3AED" w:rsidRDefault="006A3AED" w:rsidP="00BD7293">
      <w:pPr>
        <w:spacing w:line="360" w:lineRule="auto"/>
        <w:ind w:firstLine="709"/>
        <w:jc w:val="both"/>
        <w:rPr>
          <w:sz w:val="28"/>
          <w:szCs w:val="28"/>
        </w:rPr>
      </w:pPr>
    </w:p>
    <w:p w:rsidR="003279D7" w:rsidRPr="003279D7" w:rsidRDefault="003279D7" w:rsidP="00BD7293">
      <w:pPr>
        <w:spacing w:line="360" w:lineRule="auto"/>
        <w:ind w:firstLine="709"/>
        <w:jc w:val="both"/>
        <w:rPr>
          <w:sz w:val="28"/>
          <w:szCs w:val="28"/>
        </w:rPr>
      </w:pPr>
    </w:p>
    <w:p w:rsidR="006A3AED" w:rsidRPr="00B0332F" w:rsidRDefault="006A3AED" w:rsidP="00BD7293">
      <w:pPr>
        <w:spacing w:line="360" w:lineRule="auto"/>
        <w:jc w:val="both"/>
        <w:rPr>
          <w:b/>
          <w:sz w:val="28"/>
          <w:szCs w:val="28"/>
        </w:rPr>
      </w:pPr>
      <w:r w:rsidRPr="00B0332F">
        <w:rPr>
          <w:b/>
          <w:sz w:val="28"/>
          <w:szCs w:val="28"/>
        </w:rPr>
        <w:t>2.5 Анализ банкротства</w:t>
      </w:r>
    </w:p>
    <w:p w:rsidR="006A3AED" w:rsidRPr="003279D7" w:rsidRDefault="006A3AED" w:rsidP="00BD7293">
      <w:pPr>
        <w:spacing w:line="360" w:lineRule="auto"/>
        <w:ind w:firstLine="709"/>
        <w:jc w:val="both"/>
        <w:rPr>
          <w:sz w:val="28"/>
          <w:szCs w:val="28"/>
        </w:rPr>
      </w:pPr>
    </w:p>
    <w:p w:rsidR="006A3AED" w:rsidRPr="003279D7" w:rsidRDefault="00770525" w:rsidP="00BD7293">
      <w:pPr>
        <w:spacing w:line="360" w:lineRule="auto"/>
        <w:ind w:firstLine="709"/>
        <w:jc w:val="both"/>
        <w:rPr>
          <w:bCs/>
          <w:sz w:val="28"/>
          <w:szCs w:val="28"/>
        </w:rPr>
      </w:pPr>
      <w:r w:rsidRPr="003279D7">
        <w:rPr>
          <w:bCs/>
          <w:sz w:val="28"/>
          <w:szCs w:val="28"/>
        </w:rPr>
        <w:t xml:space="preserve">Банкротство - </w:t>
      </w:r>
      <w:r w:rsidR="006A3AED" w:rsidRPr="003279D7">
        <w:rPr>
          <w:bCs/>
          <w:sz w:val="28"/>
          <w:szCs w:val="28"/>
        </w:rPr>
        <w:t xml:space="preserve"> признанная уполномоченным государственным органом неспособность должника (гражданина либо организации) удовлетворить в полном объеме требования кредиторов и (или) исполнить обязанность по уплате обязательных государственных платежей.</w:t>
      </w:r>
    </w:p>
    <w:p w:rsidR="00531AD7" w:rsidRPr="003279D7" w:rsidRDefault="006A3AED" w:rsidP="00BD7293">
      <w:pPr>
        <w:spacing w:line="360" w:lineRule="auto"/>
        <w:ind w:firstLine="709"/>
        <w:jc w:val="both"/>
        <w:rPr>
          <w:sz w:val="28"/>
        </w:rPr>
      </w:pPr>
      <w:r w:rsidRPr="003279D7">
        <w:rPr>
          <w:sz w:val="28"/>
        </w:rPr>
        <w:t>Целью банкротства (как процедуры) может являться восстановление платежеспособности должника, реструктуризация задолженности либо удовлетворение требований кредиторов за счет имущества должника с его последующей ликвидацией. Банкротом может быть признано не только юридическое лицо или индивидуальный предприниматель, но и физическое лицо.</w:t>
      </w:r>
    </w:p>
    <w:p w:rsidR="006A3AED" w:rsidRPr="003279D7" w:rsidRDefault="006A3AED" w:rsidP="00BD7293">
      <w:pPr>
        <w:spacing w:line="360" w:lineRule="auto"/>
        <w:ind w:firstLine="709"/>
        <w:jc w:val="both"/>
        <w:rPr>
          <w:bCs/>
          <w:sz w:val="28"/>
          <w:szCs w:val="28"/>
        </w:rPr>
      </w:pPr>
      <w:r w:rsidRPr="003279D7">
        <w:rPr>
          <w:sz w:val="28"/>
        </w:rPr>
        <w:t>Показатели финансовой устойчивости и независимости  (Таблица 5)</w:t>
      </w:r>
    </w:p>
    <w:p w:rsidR="00B14468" w:rsidRDefault="00B14468" w:rsidP="00BD7293">
      <w:pPr>
        <w:spacing w:line="360" w:lineRule="auto"/>
        <w:ind w:firstLine="720"/>
        <w:jc w:val="both"/>
        <w:rPr>
          <w:sz w:val="28"/>
          <w:szCs w:val="28"/>
        </w:rPr>
      </w:pPr>
    </w:p>
    <w:p w:rsidR="006A3AED" w:rsidRPr="003279D7" w:rsidRDefault="006A3AED" w:rsidP="00BD7293">
      <w:pPr>
        <w:spacing w:line="360" w:lineRule="auto"/>
        <w:jc w:val="both"/>
        <w:rPr>
          <w:color w:val="FF0000"/>
          <w:sz w:val="28"/>
          <w:szCs w:val="28"/>
        </w:rPr>
      </w:pPr>
      <w:r w:rsidRPr="003279D7">
        <w:rPr>
          <w:sz w:val="28"/>
          <w:szCs w:val="28"/>
        </w:rPr>
        <w:t>Таблица 5 -Финансовая устойчивость и независимости.</w:t>
      </w:r>
    </w:p>
    <w:tbl>
      <w:tblPr>
        <w:tblW w:w="9180" w:type="dxa"/>
        <w:tblInd w:w="40" w:type="dxa"/>
        <w:tblLayout w:type="fixed"/>
        <w:tblCellMar>
          <w:left w:w="40" w:type="dxa"/>
          <w:right w:w="40" w:type="dxa"/>
        </w:tblCellMar>
        <w:tblLook w:val="0000" w:firstRow="0" w:lastRow="0" w:firstColumn="0" w:lastColumn="0" w:noHBand="0" w:noVBand="0"/>
      </w:tblPr>
      <w:tblGrid>
        <w:gridCol w:w="540"/>
        <w:gridCol w:w="1800"/>
        <w:gridCol w:w="1440"/>
        <w:gridCol w:w="1260"/>
        <w:gridCol w:w="1260"/>
        <w:gridCol w:w="1440"/>
        <w:gridCol w:w="1440"/>
      </w:tblGrid>
      <w:tr w:rsidR="006A3AED" w:rsidRPr="002C4CBD">
        <w:trPr>
          <w:trHeight w:val="758"/>
        </w:trPr>
        <w:tc>
          <w:tcPr>
            <w:tcW w:w="540" w:type="dxa"/>
            <w:tcBorders>
              <w:top w:val="single" w:sz="6" w:space="0" w:color="auto"/>
              <w:left w:val="single" w:sz="6" w:space="0" w:color="auto"/>
              <w:bottom w:val="single" w:sz="6" w:space="0" w:color="auto"/>
              <w:right w:val="single" w:sz="6" w:space="0" w:color="auto"/>
            </w:tcBorders>
            <w:shd w:val="clear" w:color="auto" w:fill="FFFFFF"/>
          </w:tcPr>
          <w:p w:rsidR="006A3AED" w:rsidRDefault="006A3AED" w:rsidP="00BD7293">
            <w:pPr>
              <w:shd w:val="clear" w:color="auto" w:fill="FFFFFF"/>
              <w:spacing w:line="360" w:lineRule="auto"/>
              <w:ind w:left="-220" w:firstLine="220"/>
              <w:jc w:val="both"/>
              <w:rPr>
                <w:color w:val="000000"/>
                <w:sz w:val="22"/>
                <w:szCs w:val="22"/>
              </w:rPr>
            </w:pPr>
            <w:r w:rsidRPr="0029088B">
              <w:rPr>
                <w:color w:val="000000"/>
                <w:sz w:val="22"/>
                <w:szCs w:val="22"/>
              </w:rPr>
              <w:t xml:space="preserve">№ </w:t>
            </w:r>
          </w:p>
          <w:p w:rsidR="006A3AED" w:rsidRPr="0029088B" w:rsidRDefault="006A3AED" w:rsidP="00BD7293">
            <w:pPr>
              <w:shd w:val="clear" w:color="auto" w:fill="FFFFFF"/>
              <w:spacing w:line="360" w:lineRule="auto"/>
              <w:ind w:left="-220" w:firstLine="220"/>
              <w:jc w:val="both"/>
              <w:rPr>
                <w:sz w:val="22"/>
                <w:szCs w:val="22"/>
              </w:rPr>
            </w:pPr>
            <w:r w:rsidRPr="0029088B">
              <w:rPr>
                <w:color w:val="000000"/>
                <w:sz w:val="22"/>
                <w:szCs w:val="22"/>
              </w:rPr>
              <w:t>п/</w:t>
            </w:r>
            <w:r>
              <w:rPr>
                <w:color w:val="000000"/>
                <w:sz w:val="22"/>
                <w:szCs w:val="22"/>
              </w:rPr>
              <w:t>п</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6A3AED" w:rsidRPr="0029088B" w:rsidRDefault="006A3AED" w:rsidP="00BD7293">
            <w:pPr>
              <w:shd w:val="clear" w:color="auto" w:fill="FFFFFF"/>
              <w:spacing w:line="360" w:lineRule="auto"/>
              <w:ind w:left="-220" w:firstLine="220"/>
              <w:jc w:val="both"/>
              <w:rPr>
                <w:sz w:val="22"/>
                <w:szCs w:val="22"/>
              </w:rPr>
            </w:pPr>
            <w:r w:rsidRPr="0029088B">
              <w:rPr>
                <w:color w:val="000000"/>
                <w:sz w:val="22"/>
                <w:szCs w:val="22"/>
              </w:rPr>
              <w:t>Показатель</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6A3AED" w:rsidRPr="0029088B" w:rsidRDefault="006A3AED" w:rsidP="00BD7293">
            <w:pPr>
              <w:shd w:val="clear" w:color="auto" w:fill="FFFFFF"/>
              <w:spacing w:line="360" w:lineRule="auto"/>
              <w:ind w:left="-40"/>
              <w:jc w:val="both"/>
              <w:rPr>
                <w:sz w:val="22"/>
                <w:szCs w:val="22"/>
              </w:rPr>
            </w:pPr>
            <w:r>
              <w:rPr>
                <w:color w:val="000000"/>
                <w:sz w:val="22"/>
                <w:szCs w:val="22"/>
              </w:rPr>
              <w:t>Ограни</w:t>
            </w:r>
            <w:r w:rsidRPr="0029088B">
              <w:rPr>
                <w:color w:val="000000"/>
                <w:sz w:val="22"/>
                <w:szCs w:val="22"/>
              </w:rPr>
              <w:t>чен</w:t>
            </w:r>
            <w:r>
              <w:rPr>
                <w:color w:val="000000"/>
                <w:sz w:val="22"/>
                <w:szCs w:val="22"/>
              </w:rPr>
              <w:t>ие</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6A3AED" w:rsidRPr="0029088B" w:rsidRDefault="006A3AED" w:rsidP="00BD7293">
            <w:pPr>
              <w:shd w:val="clear" w:color="auto" w:fill="FFFFFF"/>
              <w:spacing w:line="360" w:lineRule="auto"/>
              <w:ind w:left="-220" w:firstLine="220"/>
              <w:jc w:val="both"/>
              <w:rPr>
                <w:sz w:val="22"/>
                <w:szCs w:val="22"/>
              </w:rPr>
            </w:pPr>
            <w:r w:rsidRPr="0029088B">
              <w:rPr>
                <w:color w:val="000000"/>
                <w:sz w:val="22"/>
                <w:szCs w:val="22"/>
              </w:rPr>
              <w:t>2007г.</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6A3AED" w:rsidRPr="0029088B" w:rsidRDefault="006A3AED" w:rsidP="00BD7293">
            <w:pPr>
              <w:shd w:val="clear" w:color="auto" w:fill="FFFFFF"/>
              <w:spacing w:line="360" w:lineRule="auto"/>
              <w:ind w:left="-220" w:firstLine="220"/>
              <w:jc w:val="both"/>
              <w:rPr>
                <w:sz w:val="22"/>
                <w:szCs w:val="22"/>
              </w:rPr>
            </w:pPr>
            <w:r w:rsidRPr="0029088B">
              <w:rPr>
                <w:color w:val="000000"/>
                <w:sz w:val="22"/>
                <w:szCs w:val="22"/>
              </w:rPr>
              <w:t>2008г.</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6A3AED" w:rsidRPr="0029088B" w:rsidRDefault="006A3AED" w:rsidP="00BD7293">
            <w:pPr>
              <w:shd w:val="clear" w:color="auto" w:fill="FFFFFF"/>
              <w:spacing w:line="360" w:lineRule="auto"/>
              <w:ind w:left="-220" w:firstLine="220"/>
              <w:jc w:val="both"/>
              <w:rPr>
                <w:color w:val="000000"/>
                <w:sz w:val="22"/>
                <w:szCs w:val="22"/>
              </w:rPr>
            </w:pPr>
            <w:r w:rsidRPr="0029088B">
              <w:rPr>
                <w:color w:val="000000"/>
                <w:sz w:val="22"/>
                <w:szCs w:val="22"/>
              </w:rPr>
              <w:t>2009г.</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6A3AED" w:rsidRPr="006A3AED" w:rsidRDefault="006A3AED" w:rsidP="00BD7293">
            <w:pPr>
              <w:shd w:val="clear" w:color="auto" w:fill="FFFFFF"/>
              <w:spacing w:line="360" w:lineRule="auto"/>
              <w:jc w:val="both"/>
              <w:rPr>
                <w:color w:val="000000"/>
                <w:sz w:val="22"/>
                <w:szCs w:val="22"/>
              </w:rPr>
            </w:pPr>
            <w:r w:rsidRPr="0029088B">
              <w:rPr>
                <w:color w:val="000000"/>
                <w:sz w:val="22"/>
                <w:szCs w:val="22"/>
              </w:rPr>
              <w:t>Отклоне</w:t>
            </w:r>
            <w:r w:rsidRPr="0029088B">
              <w:rPr>
                <w:color w:val="000000"/>
                <w:sz w:val="22"/>
                <w:szCs w:val="22"/>
              </w:rPr>
              <w:softHyphen/>
              <w:t xml:space="preserve">ние </w:t>
            </w:r>
            <w:r>
              <w:rPr>
                <w:color w:val="000000"/>
                <w:sz w:val="22"/>
                <w:szCs w:val="22"/>
              </w:rPr>
              <w:t>2009г. к 2007г.</w:t>
            </w:r>
          </w:p>
        </w:tc>
      </w:tr>
      <w:tr w:rsidR="006A3AED" w:rsidRPr="002C4CBD">
        <w:trPr>
          <w:trHeight w:val="1165"/>
        </w:trPr>
        <w:tc>
          <w:tcPr>
            <w:tcW w:w="540" w:type="dxa"/>
            <w:tcBorders>
              <w:top w:val="single" w:sz="6" w:space="0" w:color="auto"/>
              <w:left w:val="single" w:sz="6" w:space="0" w:color="auto"/>
              <w:bottom w:val="single" w:sz="6" w:space="0" w:color="auto"/>
              <w:right w:val="single" w:sz="6" w:space="0" w:color="auto"/>
            </w:tcBorders>
            <w:shd w:val="clear" w:color="auto" w:fill="FFFFFF"/>
          </w:tcPr>
          <w:p w:rsidR="006A3AED" w:rsidRPr="0029088B" w:rsidRDefault="006A3AED" w:rsidP="00BD7293">
            <w:pPr>
              <w:shd w:val="clear" w:color="auto" w:fill="FFFFFF"/>
              <w:spacing w:line="360" w:lineRule="auto"/>
              <w:ind w:left="-220" w:firstLine="220"/>
              <w:jc w:val="both"/>
              <w:rPr>
                <w:sz w:val="22"/>
                <w:szCs w:val="22"/>
              </w:rPr>
            </w:pPr>
            <w:r w:rsidRPr="0029088B">
              <w:rPr>
                <w:color w:val="000000"/>
                <w:sz w:val="22"/>
                <w:szCs w:val="22"/>
              </w:rPr>
              <w:t>1</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6A3AED" w:rsidRPr="0029088B" w:rsidRDefault="00770525" w:rsidP="00BD7293">
            <w:pPr>
              <w:shd w:val="clear" w:color="auto" w:fill="FFFFFF"/>
              <w:spacing w:line="360" w:lineRule="auto"/>
              <w:ind w:left="-40"/>
              <w:jc w:val="both"/>
              <w:rPr>
                <w:sz w:val="22"/>
                <w:szCs w:val="22"/>
              </w:rPr>
            </w:pPr>
            <w:r>
              <w:rPr>
                <w:color w:val="000000"/>
              </w:rPr>
              <w:t>Коэффициент соотноше</w:t>
            </w:r>
            <w:r>
              <w:rPr>
                <w:color w:val="000000"/>
              </w:rPr>
              <w:softHyphen/>
              <w:t>ния заемных и собствен</w:t>
            </w:r>
            <w:r>
              <w:rPr>
                <w:color w:val="000000"/>
              </w:rPr>
              <w:softHyphen/>
              <w:t>ных средств (К</w:t>
            </w:r>
            <w:r w:rsidR="000C7EEB">
              <w:rPr>
                <w:color w:val="000000"/>
                <w:position w:val="-12"/>
              </w:rPr>
              <w:pict>
                <v:shape id="_x0000_i1034" type="#_x0000_t75" style="width:9.75pt;height:18pt" fillcolor="window">
                  <v:imagedata r:id="rId15" o:title=""/>
                </v:shape>
              </w:pict>
            </w:r>
            <w:r>
              <w:rPr>
                <w:color w:val="000000"/>
              </w:rPr>
              <w:t xml:space="preserve">) </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6A3AED" w:rsidRPr="0029088B" w:rsidRDefault="006A3AED" w:rsidP="00BD7293">
            <w:pPr>
              <w:shd w:val="clear" w:color="auto" w:fill="FFFFFF"/>
              <w:spacing w:line="360" w:lineRule="auto"/>
              <w:ind w:left="-40"/>
              <w:jc w:val="both"/>
              <w:rPr>
                <w:sz w:val="22"/>
                <w:szCs w:val="22"/>
              </w:rPr>
            </w:pPr>
            <w:r w:rsidRPr="0029088B">
              <w:rPr>
                <w:color w:val="000000"/>
                <w:sz w:val="22"/>
                <w:szCs w:val="22"/>
              </w:rPr>
              <w:t>≤1,0: 1,5</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6A3AED" w:rsidRPr="0029088B" w:rsidRDefault="00770525" w:rsidP="00BD7293">
            <w:pPr>
              <w:shd w:val="clear" w:color="auto" w:fill="FFFFFF"/>
              <w:spacing w:line="360" w:lineRule="auto"/>
              <w:ind w:left="-220" w:firstLine="220"/>
              <w:jc w:val="both"/>
              <w:rPr>
                <w:sz w:val="22"/>
                <w:szCs w:val="22"/>
              </w:rPr>
            </w:pPr>
            <w:r>
              <w:rPr>
                <w:sz w:val="22"/>
                <w:szCs w:val="22"/>
              </w:rPr>
              <w:t>0,81</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6A3AED" w:rsidRPr="0029088B" w:rsidRDefault="00770525" w:rsidP="00BD7293">
            <w:pPr>
              <w:shd w:val="clear" w:color="auto" w:fill="FFFFFF"/>
              <w:spacing w:line="360" w:lineRule="auto"/>
              <w:ind w:left="-220" w:firstLine="220"/>
              <w:jc w:val="both"/>
              <w:rPr>
                <w:sz w:val="22"/>
                <w:szCs w:val="22"/>
              </w:rPr>
            </w:pPr>
            <w:r>
              <w:rPr>
                <w:sz w:val="22"/>
                <w:szCs w:val="22"/>
              </w:rPr>
              <w:t>2,42</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6A3AED" w:rsidRPr="0029088B" w:rsidRDefault="00770525" w:rsidP="00BD7293">
            <w:pPr>
              <w:shd w:val="clear" w:color="auto" w:fill="FFFFFF"/>
              <w:spacing w:line="360" w:lineRule="auto"/>
              <w:ind w:left="-220" w:firstLine="220"/>
              <w:jc w:val="both"/>
              <w:rPr>
                <w:sz w:val="22"/>
                <w:szCs w:val="22"/>
              </w:rPr>
            </w:pPr>
            <w:r>
              <w:rPr>
                <w:sz w:val="22"/>
                <w:szCs w:val="22"/>
              </w:rPr>
              <w:t>2,12</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6A3AED" w:rsidRPr="0029088B" w:rsidRDefault="00770525" w:rsidP="00BD7293">
            <w:pPr>
              <w:shd w:val="clear" w:color="auto" w:fill="FFFFFF"/>
              <w:spacing w:line="360" w:lineRule="auto"/>
              <w:ind w:left="-220" w:firstLine="220"/>
              <w:jc w:val="both"/>
              <w:rPr>
                <w:sz w:val="22"/>
                <w:szCs w:val="22"/>
              </w:rPr>
            </w:pPr>
            <w:r>
              <w:rPr>
                <w:sz w:val="22"/>
                <w:szCs w:val="22"/>
              </w:rPr>
              <w:t>1,31</w:t>
            </w:r>
          </w:p>
        </w:tc>
      </w:tr>
      <w:tr w:rsidR="006A3AED" w:rsidRPr="002C4CBD">
        <w:trPr>
          <w:trHeight w:val="835"/>
        </w:trPr>
        <w:tc>
          <w:tcPr>
            <w:tcW w:w="540" w:type="dxa"/>
            <w:tcBorders>
              <w:top w:val="single" w:sz="6" w:space="0" w:color="auto"/>
              <w:left w:val="single" w:sz="6" w:space="0" w:color="auto"/>
              <w:bottom w:val="single" w:sz="6" w:space="0" w:color="auto"/>
              <w:right w:val="single" w:sz="6" w:space="0" w:color="auto"/>
            </w:tcBorders>
            <w:shd w:val="clear" w:color="auto" w:fill="FFFFFF"/>
          </w:tcPr>
          <w:p w:rsidR="006A3AED" w:rsidRPr="0029088B" w:rsidRDefault="006A3AED" w:rsidP="00BD7293">
            <w:pPr>
              <w:shd w:val="clear" w:color="auto" w:fill="FFFFFF"/>
              <w:spacing w:line="360" w:lineRule="auto"/>
              <w:ind w:left="-220" w:firstLine="220"/>
              <w:jc w:val="both"/>
              <w:rPr>
                <w:sz w:val="22"/>
                <w:szCs w:val="22"/>
              </w:rPr>
            </w:pPr>
            <w:r w:rsidRPr="0029088B">
              <w:rPr>
                <w:color w:val="000000"/>
                <w:sz w:val="22"/>
                <w:szCs w:val="22"/>
              </w:rPr>
              <w:t>2</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6A3AED" w:rsidRPr="0029088B" w:rsidRDefault="006A3AED" w:rsidP="00BD7293">
            <w:pPr>
              <w:shd w:val="clear" w:color="auto" w:fill="FFFFFF"/>
              <w:spacing w:line="360" w:lineRule="auto"/>
              <w:ind w:left="-220" w:firstLine="220"/>
              <w:jc w:val="both"/>
              <w:rPr>
                <w:color w:val="000000"/>
                <w:sz w:val="22"/>
                <w:szCs w:val="22"/>
              </w:rPr>
            </w:pPr>
            <w:r w:rsidRPr="0029088B">
              <w:rPr>
                <w:color w:val="000000"/>
                <w:sz w:val="22"/>
                <w:szCs w:val="22"/>
              </w:rPr>
              <w:t xml:space="preserve">Коэффициент </w:t>
            </w:r>
          </w:p>
          <w:p w:rsidR="006A3AED" w:rsidRPr="0029088B" w:rsidRDefault="006A3AED" w:rsidP="00BD7293">
            <w:pPr>
              <w:shd w:val="clear" w:color="auto" w:fill="FFFFFF"/>
              <w:spacing w:line="360" w:lineRule="auto"/>
              <w:ind w:left="-220" w:firstLine="220"/>
              <w:jc w:val="both"/>
              <w:rPr>
                <w:color w:val="000000"/>
                <w:sz w:val="22"/>
                <w:szCs w:val="22"/>
              </w:rPr>
            </w:pPr>
            <w:r w:rsidRPr="0029088B">
              <w:rPr>
                <w:color w:val="000000"/>
                <w:sz w:val="22"/>
                <w:szCs w:val="22"/>
              </w:rPr>
              <w:t xml:space="preserve">обеспеченности  </w:t>
            </w:r>
          </w:p>
          <w:p w:rsidR="006A3AED" w:rsidRPr="0029088B" w:rsidRDefault="006A3AED" w:rsidP="00BD7293">
            <w:pPr>
              <w:shd w:val="clear" w:color="auto" w:fill="FFFFFF"/>
              <w:spacing w:line="360" w:lineRule="auto"/>
              <w:jc w:val="both"/>
              <w:rPr>
                <w:color w:val="000000"/>
                <w:sz w:val="22"/>
                <w:szCs w:val="22"/>
              </w:rPr>
            </w:pPr>
            <w:r w:rsidRPr="0029088B">
              <w:rPr>
                <w:color w:val="000000"/>
                <w:sz w:val="22"/>
                <w:szCs w:val="22"/>
              </w:rPr>
              <w:t xml:space="preserve">собственными </w:t>
            </w:r>
          </w:p>
          <w:p w:rsidR="006A3AED" w:rsidRPr="0029088B" w:rsidRDefault="006A3AED" w:rsidP="00BD7293">
            <w:pPr>
              <w:shd w:val="clear" w:color="auto" w:fill="FFFFFF"/>
              <w:spacing w:line="360" w:lineRule="auto"/>
              <w:ind w:left="-220" w:firstLine="220"/>
              <w:jc w:val="both"/>
              <w:rPr>
                <w:sz w:val="22"/>
                <w:szCs w:val="22"/>
              </w:rPr>
            </w:pPr>
            <w:r w:rsidRPr="0029088B">
              <w:rPr>
                <w:color w:val="000000"/>
                <w:sz w:val="22"/>
                <w:szCs w:val="22"/>
              </w:rPr>
              <w:t xml:space="preserve"> средствами (</w:t>
            </w:r>
            <w:r w:rsidRPr="0029088B">
              <w:rPr>
                <w:color w:val="000000"/>
                <w:sz w:val="22"/>
                <w:szCs w:val="22"/>
                <w:lang w:val="en-US"/>
              </w:rPr>
              <w:t>K</w:t>
            </w:r>
            <w:r w:rsidRPr="0029088B">
              <w:rPr>
                <w:color w:val="000000"/>
                <w:sz w:val="22"/>
                <w:szCs w:val="22"/>
                <w:vertAlign w:val="subscript"/>
              </w:rPr>
              <w:t>осс</w:t>
            </w:r>
            <w:r w:rsidRPr="0029088B">
              <w:rPr>
                <w:color w:val="000000"/>
                <w:sz w:val="22"/>
                <w:szCs w:val="22"/>
              </w:rPr>
              <w:t>)</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6A3AED" w:rsidRPr="006A3AED" w:rsidRDefault="006A3AED" w:rsidP="00BD7293">
            <w:pPr>
              <w:shd w:val="clear" w:color="auto" w:fill="FFFFFF"/>
              <w:spacing w:line="360" w:lineRule="auto"/>
              <w:ind w:left="-40"/>
              <w:jc w:val="both"/>
              <w:rPr>
                <w:color w:val="000000"/>
                <w:sz w:val="22"/>
                <w:szCs w:val="22"/>
              </w:rPr>
            </w:pPr>
            <w:r w:rsidRPr="0029088B">
              <w:rPr>
                <w:color w:val="000000"/>
                <w:sz w:val="22"/>
                <w:szCs w:val="22"/>
              </w:rPr>
              <w:t>Нижняя</w:t>
            </w:r>
            <w:r>
              <w:rPr>
                <w:color w:val="000000"/>
                <w:sz w:val="22"/>
                <w:szCs w:val="22"/>
              </w:rPr>
              <w:t xml:space="preserve"> граница </w:t>
            </w:r>
            <w:r w:rsidRPr="0029088B">
              <w:rPr>
                <w:color w:val="000000"/>
                <w:sz w:val="22"/>
                <w:szCs w:val="22"/>
              </w:rPr>
              <w:t>0,1 ≥0,5</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6A3AED" w:rsidRPr="0029088B" w:rsidRDefault="00770525" w:rsidP="00BD7293">
            <w:pPr>
              <w:shd w:val="clear" w:color="auto" w:fill="FFFFFF"/>
              <w:spacing w:line="360" w:lineRule="auto"/>
              <w:ind w:left="-220" w:firstLine="220"/>
              <w:jc w:val="both"/>
              <w:rPr>
                <w:sz w:val="22"/>
                <w:szCs w:val="22"/>
              </w:rPr>
            </w:pPr>
            <w:r>
              <w:rPr>
                <w:sz w:val="22"/>
                <w:szCs w:val="22"/>
              </w:rPr>
              <w:t>0,5</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6A3AED" w:rsidRPr="0029088B" w:rsidRDefault="00770525" w:rsidP="00BD7293">
            <w:pPr>
              <w:shd w:val="clear" w:color="auto" w:fill="FFFFFF"/>
              <w:spacing w:line="360" w:lineRule="auto"/>
              <w:ind w:left="-220" w:firstLine="220"/>
              <w:jc w:val="both"/>
              <w:rPr>
                <w:sz w:val="22"/>
                <w:szCs w:val="22"/>
              </w:rPr>
            </w:pPr>
            <w:r>
              <w:rPr>
                <w:sz w:val="22"/>
                <w:szCs w:val="22"/>
              </w:rPr>
              <w:t>0,26</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6A3AED" w:rsidRPr="0029088B" w:rsidRDefault="00770525" w:rsidP="00BD7293">
            <w:pPr>
              <w:shd w:val="clear" w:color="auto" w:fill="FFFFFF"/>
              <w:spacing w:line="360" w:lineRule="auto"/>
              <w:ind w:left="-220" w:firstLine="220"/>
              <w:jc w:val="both"/>
              <w:rPr>
                <w:sz w:val="22"/>
                <w:szCs w:val="22"/>
              </w:rPr>
            </w:pPr>
            <w:r>
              <w:rPr>
                <w:sz w:val="22"/>
                <w:szCs w:val="22"/>
              </w:rPr>
              <w:t>0,18</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6A3AED" w:rsidRPr="0029088B" w:rsidRDefault="00770525" w:rsidP="00BD7293">
            <w:pPr>
              <w:shd w:val="clear" w:color="auto" w:fill="FFFFFF"/>
              <w:spacing w:line="360" w:lineRule="auto"/>
              <w:ind w:left="-220" w:firstLine="220"/>
              <w:jc w:val="both"/>
              <w:rPr>
                <w:sz w:val="22"/>
                <w:szCs w:val="22"/>
              </w:rPr>
            </w:pPr>
            <w:r>
              <w:rPr>
                <w:sz w:val="22"/>
                <w:szCs w:val="22"/>
              </w:rPr>
              <w:t>-0,32</w:t>
            </w:r>
          </w:p>
        </w:tc>
      </w:tr>
      <w:tr w:rsidR="006A3AED" w:rsidRPr="002C4CBD">
        <w:trPr>
          <w:trHeight w:val="739"/>
        </w:trPr>
        <w:tc>
          <w:tcPr>
            <w:tcW w:w="540" w:type="dxa"/>
            <w:tcBorders>
              <w:top w:val="single" w:sz="6" w:space="0" w:color="auto"/>
              <w:left w:val="single" w:sz="6" w:space="0" w:color="auto"/>
              <w:bottom w:val="single" w:sz="6" w:space="0" w:color="auto"/>
              <w:right w:val="single" w:sz="6" w:space="0" w:color="auto"/>
            </w:tcBorders>
            <w:shd w:val="clear" w:color="auto" w:fill="FFFFFF"/>
          </w:tcPr>
          <w:p w:rsidR="006A3AED" w:rsidRPr="0029088B" w:rsidRDefault="006A3AED" w:rsidP="00BD7293">
            <w:pPr>
              <w:shd w:val="clear" w:color="auto" w:fill="FFFFFF"/>
              <w:spacing w:line="360" w:lineRule="auto"/>
              <w:ind w:left="-220" w:firstLine="220"/>
              <w:jc w:val="both"/>
              <w:rPr>
                <w:sz w:val="22"/>
                <w:szCs w:val="22"/>
              </w:rPr>
            </w:pPr>
            <w:r w:rsidRPr="0029088B">
              <w:rPr>
                <w:color w:val="000000"/>
                <w:sz w:val="22"/>
                <w:szCs w:val="22"/>
              </w:rPr>
              <w:t>3</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6A3AED" w:rsidRPr="0029088B" w:rsidRDefault="006A3AED" w:rsidP="00BD7293">
            <w:pPr>
              <w:shd w:val="clear" w:color="auto" w:fill="FFFFFF"/>
              <w:spacing w:line="360" w:lineRule="auto"/>
              <w:ind w:left="-220" w:firstLine="220"/>
              <w:jc w:val="both"/>
              <w:rPr>
                <w:color w:val="000000"/>
                <w:sz w:val="22"/>
                <w:szCs w:val="22"/>
              </w:rPr>
            </w:pPr>
            <w:r w:rsidRPr="0029088B">
              <w:rPr>
                <w:color w:val="000000"/>
                <w:sz w:val="22"/>
                <w:szCs w:val="22"/>
              </w:rPr>
              <w:t xml:space="preserve">Коэффициент </w:t>
            </w:r>
          </w:p>
          <w:p w:rsidR="006A3AED" w:rsidRPr="0029088B" w:rsidRDefault="006A3AED" w:rsidP="00BD7293">
            <w:pPr>
              <w:shd w:val="clear" w:color="auto" w:fill="FFFFFF"/>
              <w:spacing w:line="360" w:lineRule="auto"/>
              <w:ind w:left="-220" w:firstLine="220"/>
              <w:jc w:val="both"/>
              <w:rPr>
                <w:color w:val="000000"/>
                <w:sz w:val="22"/>
                <w:szCs w:val="22"/>
              </w:rPr>
            </w:pPr>
            <w:r w:rsidRPr="0029088B">
              <w:rPr>
                <w:color w:val="000000"/>
                <w:sz w:val="22"/>
                <w:szCs w:val="22"/>
              </w:rPr>
              <w:t>финансовой не</w:t>
            </w:r>
            <w:r w:rsidRPr="0029088B">
              <w:rPr>
                <w:color w:val="000000"/>
                <w:sz w:val="22"/>
                <w:szCs w:val="22"/>
              </w:rPr>
              <w:softHyphen/>
            </w:r>
          </w:p>
          <w:p w:rsidR="006A3AED" w:rsidRPr="0029088B" w:rsidRDefault="006A3AED" w:rsidP="00BD7293">
            <w:pPr>
              <w:shd w:val="clear" w:color="auto" w:fill="FFFFFF"/>
              <w:spacing w:line="360" w:lineRule="auto"/>
              <w:jc w:val="both"/>
              <w:rPr>
                <w:sz w:val="22"/>
                <w:szCs w:val="22"/>
              </w:rPr>
            </w:pPr>
            <w:r w:rsidRPr="0029088B">
              <w:rPr>
                <w:color w:val="000000"/>
                <w:sz w:val="22"/>
                <w:szCs w:val="22"/>
              </w:rPr>
              <w:t>зависимости (К</w:t>
            </w:r>
            <w:r w:rsidRPr="0029088B">
              <w:rPr>
                <w:color w:val="000000"/>
                <w:sz w:val="22"/>
                <w:szCs w:val="22"/>
                <w:vertAlign w:val="subscript"/>
              </w:rPr>
              <w:t>фн</w:t>
            </w:r>
            <w:r w:rsidRPr="0029088B">
              <w:rPr>
                <w:color w:val="000000"/>
                <w:sz w:val="22"/>
                <w:szCs w:val="22"/>
              </w:rPr>
              <w:t>)</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6A3AED" w:rsidRPr="0029088B" w:rsidRDefault="006A3AED" w:rsidP="00BD7293">
            <w:pPr>
              <w:shd w:val="clear" w:color="auto" w:fill="FFFFFF"/>
              <w:spacing w:line="360" w:lineRule="auto"/>
              <w:ind w:left="-220" w:firstLine="220"/>
              <w:jc w:val="both"/>
              <w:rPr>
                <w:sz w:val="22"/>
                <w:szCs w:val="22"/>
              </w:rPr>
            </w:pPr>
            <w:r w:rsidRPr="0029088B">
              <w:rPr>
                <w:color w:val="000000"/>
                <w:sz w:val="22"/>
                <w:szCs w:val="22"/>
              </w:rPr>
              <w:t>≥0,4:0,6</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6A3AED" w:rsidRPr="0029088B" w:rsidRDefault="00770525" w:rsidP="00BD7293">
            <w:pPr>
              <w:shd w:val="clear" w:color="auto" w:fill="FFFFFF"/>
              <w:spacing w:line="360" w:lineRule="auto"/>
              <w:ind w:left="-220" w:firstLine="220"/>
              <w:jc w:val="both"/>
              <w:rPr>
                <w:sz w:val="22"/>
                <w:szCs w:val="22"/>
              </w:rPr>
            </w:pPr>
            <w:r>
              <w:rPr>
                <w:sz w:val="22"/>
                <w:szCs w:val="22"/>
              </w:rPr>
              <w:t>0,55</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6A3AED" w:rsidRPr="0029088B" w:rsidRDefault="00770525" w:rsidP="00BD7293">
            <w:pPr>
              <w:shd w:val="clear" w:color="auto" w:fill="FFFFFF"/>
              <w:spacing w:line="360" w:lineRule="auto"/>
              <w:ind w:left="-220" w:firstLine="220"/>
              <w:jc w:val="both"/>
              <w:rPr>
                <w:sz w:val="22"/>
                <w:szCs w:val="22"/>
              </w:rPr>
            </w:pPr>
            <w:r>
              <w:rPr>
                <w:sz w:val="22"/>
                <w:szCs w:val="22"/>
              </w:rPr>
              <w:t>0,29</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6A3AED" w:rsidRPr="0029088B" w:rsidRDefault="00770525" w:rsidP="00BD7293">
            <w:pPr>
              <w:shd w:val="clear" w:color="auto" w:fill="FFFFFF"/>
              <w:spacing w:line="360" w:lineRule="auto"/>
              <w:ind w:left="-220" w:firstLine="220"/>
              <w:jc w:val="both"/>
              <w:rPr>
                <w:sz w:val="22"/>
                <w:szCs w:val="22"/>
              </w:rPr>
            </w:pPr>
            <w:r>
              <w:rPr>
                <w:sz w:val="22"/>
                <w:szCs w:val="22"/>
              </w:rPr>
              <w:t>0,32</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6A3AED" w:rsidRPr="0029088B" w:rsidRDefault="00770525" w:rsidP="00BD7293">
            <w:pPr>
              <w:shd w:val="clear" w:color="auto" w:fill="FFFFFF"/>
              <w:spacing w:line="360" w:lineRule="auto"/>
              <w:ind w:left="-220" w:firstLine="220"/>
              <w:jc w:val="both"/>
              <w:rPr>
                <w:sz w:val="22"/>
                <w:szCs w:val="22"/>
              </w:rPr>
            </w:pPr>
            <w:r>
              <w:rPr>
                <w:sz w:val="22"/>
                <w:szCs w:val="22"/>
              </w:rPr>
              <w:t>-0,23</w:t>
            </w:r>
          </w:p>
        </w:tc>
      </w:tr>
      <w:tr w:rsidR="006A3AED" w:rsidRPr="002C4CBD">
        <w:trPr>
          <w:trHeight w:val="1142"/>
        </w:trPr>
        <w:tc>
          <w:tcPr>
            <w:tcW w:w="540" w:type="dxa"/>
            <w:tcBorders>
              <w:top w:val="single" w:sz="6" w:space="0" w:color="auto"/>
              <w:left w:val="single" w:sz="6" w:space="0" w:color="auto"/>
              <w:bottom w:val="single" w:sz="6" w:space="0" w:color="auto"/>
              <w:right w:val="single" w:sz="6" w:space="0" w:color="auto"/>
            </w:tcBorders>
            <w:shd w:val="clear" w:color="auto" w:fill="FFFFFF"/>
          </w:tcPr>
          <w:p w:rsidR="006A3AED" w:rsidRPr="0029088B" w:rsidRDefault="006A3AED" w:rsidP="00BD7293">
            <w:pPr>
              <w:shd w:val="clear" w:color="auto" w:fill="FFFFFF"/>
              <w:spacing w:line="360" w:lineRule="auto"/>
              <w:ind w:left="-220" w:firstLine="220"/>
              <w:jc w:val="both"/>
              <w:rPr>
                <w:sz w:val="22"/>
                <w:szCs w:val="22"/>
              </w:rPr>
            </w:pPr>
            <w:r w:rsidRPr="0029088B">
              <w:rPr>
                <w:color w:val="000000"/>
                <w:sz w:val="22"/>
                <w:szCs w:val="22"/>
              </w:rPr>
              <w:t>4</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6A3AED" w:rsidRPr="0029088B" w:rsidRDefault="006A3AED" w:rsidP="00BD7293">
            <w:pPr>
              <w:shd w:val="clear" w:color="auto" w:fill="FFFFFF"/>
              <w:spacing w:line="360" w:lineRule="auto"/>
              <w:ind w:left="-220" w:firstLine="220"/>
              <w:jc w:val="both"/>
              <w:rPr>
                <w:color w:val="000000"/>
                <w:sz w:val="22"/>
                <w:szCs w:val="22"/>
              </w:rPr>
            </w:pPr>
            <w:r w:rsidRPr="0029088B">
              <w:rPr>
                <w:color w:val="000000"/>
                <w:sz w:val="22"/>
                <w:szCs w:val="22"/>
              </w:rPr>
              <w:t xml:space="preserve">Коэффициент </w:t>
            </w:r>
          </w:p>
          <w:p w:rsidR="006A3AED" w:rsidRPr="0029088B" w:rsidRDefault="006A3AED" w:rsidP="00BD7293">
            <w:pPr>
              <w:shd w:val="clear" w:color="auto" w:fill="FFFFFF"/>
              <w:spacing w:line="360" w:lineRule="auto"/>
              <w:jc w:val="both"/>
              <w:rPr>
                <w:sz w:val="22"/>
                <w:szCs w:val="22"/>
              </w:rPr>
            </w:pPr>
            <w:r w:rsidRPr="0029088B">
              <w:rPr>
                <w:color w:val="000000"/>
                <w:sz w:val="22"/>
                <w:szCs w:val="22"/>
              </w:rPr>
              <w:t>финансирова</w:t>
            </w:r>
            <w:r w:rsidRPr="0029088B">
              <w:rPr>
                <w:color w:val="000000"/>
                <w:sz w:val="22"/>
                <w:szCs w:val="22"/>
              </w:rPr>
              <w:softHyphen/>
              <w:t>ния (К</w:t>
            </w:r>
            <w:r w:rsidRPr="0029088B">
              <w:rPr>
                <w:color w:val="000000"/>
                <w:sz w:val="22"/>
                <w:szCs w:val="22"/>
                <w:vertAlign w:val="subscript"/>
              </w:rPr>
              <w:t>ф</w:t>
            </w:r>
            <w:r w:rsidRPr="0029088B">
              <w:rPr>
                <w:color w:val="000000"/>
                <w:sz w:val="22"/>
                <w:szCs w:val="22"/>
              </w:rPr>
              <w:t>)</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6A3AED" w:rsidRPr="006A3AED" w:rsidRDefault="006A3AED" w:rsidP="00BD7293">
            <w:pPr>
              <w:shd w:val="clear" w:color="auto" w:fill="FFFFFF"/>
              <w:spacing w:line="360" w:lineRule="auto"/>
              <w:ind w:left="-40" w:firstLine="40"/>
              <w:jc w:val="both"/>
              <w:rPr>
                <w:color w:val="000000"/>
                <w:sz w:val="22"/>
                <w:szCs w:val="22"/>
              </w:rPr>
            </w:pPr>
            <w:r>
              <w:rPr>
                <w:color w:val="000000"/>
                <w:sz w:val="22"/>
                <w:szCs w:val="22"/>
              </w:rPr>
              <w:t xml:space="preserve">≥0,7 </w:t>
            </w:r>
            <w:r w:rsidRPr="0029088B">
              <w:rPr>
                <w:color w:val="000000"/>
                <w:sz w:val="22"/>
                <w:szCs w:val="22"/>
              </w:rPr>
              <w:t>опти</w:t>
            </w:r>
            <w:r>
              <w:rPr>
                <w:color w:val="000000"/>
                <w:sz w:val="22"/>
                <w:szCs w:val="22"/>
              </w:rPr>
              <w:t>маль</w:t>
            </w:r>
            <w:r>
              <w:rPr>
                <w:color w:val="000000"/>
                <w:sz w:val="22"/>
                <w:szCs w:val="22"/>
              </w:rPr>
              <w:softHyphen/>
            </w:r>
            <w:r w:rsidRPr="0029088B">
              <w:rPr>
                <w:color w:val="000000"/>
                <w:sz w:val="22"/>
                <w:szCs w:val="22"/>
              </w:rPr>
              <w:t>ное значе</w:t>
            </w:r>
            <w:r w:rsidRPr="0029088B">
              <w:rPr>
                <w:color w:val="000000"/>
                <w:sz w:val="22"/>
                <w:szCs w:val="22"/>
              </w:rPr>
              <w:softHyphen/>
              <w:t>ние 1,5</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6A3AED" w:rsidRPr="0029088B" w:rsidRDefault="00770525" w:rsidP="00BD7293">
            <w:pPr>
              <w:shd w:val="clear" w:color="auto" w:fill="FFFFFF"/>
              <w:spacing w:line="360" w:lineRule="auto"/>
              <w:ind w:left="-220" w:firstLine="220"/>
              <w:jc w:val="both"/>
              <w:rPr>
                <w:sz w:val="22"/>
                <w:szCs w:val="22"/>
              </w:rPr>
            </w:pPr>
            <w:r>
              <w:rPr>
                <w:sz w:val="22"/>
                <w:szCs w:val="22"/>
              </w:rPr>
              <w:t>1,23</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6A3AED" w:rsidRPr="0029088B" w:rsidRDefault="00770525" w:rsidP="00BD7293">
            <w:pPr>
              <w:shd w:val="clear" w:color="auto" w:fill="FFFFFF"/>
              <w:spacing w:line="360" w:lineRule="auto"/>
              <w:ind w:left="-220" w:firstLine="220"/>
              <w:jc w:val="both"/>
              <w:rPr>
                <w:sz w:val="22"/>
                <w:szCs w:val="22"/>
              </w:rPr>
            </w:pPr>
            <w:r>
              <w:rPr>
                <w:sz w:val="22"/>
                <w:szCs w:val="22"/>
              </w:rPr>
              <w:t>0,41</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6A3AED" w:rsidRPr="0029088B" w:rsidRDefault="00770525" w:rsidP="00BD7293">
            <w:pPr>
              <w:shd w:val="clear" w:color="auto" w:fill="FFFFFF"/>
              <w:spacing w:line="360" w:lineRule="auto"/>
              <w:ind w:left="-220" w:firstLine="220"/>
              <w:jc w:val="both"/>
              <w:rPr>
                <w:sz w:val="22"/>
                <w:szCs w:val="22"/>
              </w:rPr>
            </w:pPr>
            <w:r>
              <w:rPr>
                <w:sz w:val="22"/>
                <w:szCs w:val="22"/>
              </w:rPr>
              <w:t>0,47</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6A3AED" w:rsidRPr="0029088B" w:rsidRDefault="00770525" w:rsidP="00BD7293">
            <w:pPr>
              <w:shd w:val="clear" w:color="auto" w:fill="FFFFFF"/>
              <w:spacing w:line="360" w:lineRule="auto"/>
              <w:ind w:left="-220" w:firstLine="220"/>
              <w:jc w:val="both"/>
              <w:rPr>
                <w:sz w:val="22"/>
                <w:szCs w:val="22"/>
              </w:rPr>
            </w:pPr>
            <w:r>
              <w:rPr>
                <w:sz w:val="22"/>
                <w:szCs w:val="22"/>
              </w:rPr>
              <w:t>-0,85</w:t>
            </w:r>
          </w:p>
        </w:tc>
      </w:tr>
      <w:tr w:rsidR="006A3AED" w:rsidRPr="002C4CBD">
        <w:trPr>
          <w:trHeight w:val="691"/>
        </w:trPr>
        <w:tc>
          <w:tcPr>
            <w:tcW w:w="540" w:type="dxa"/>
            <w:tcBorders>
              <w:top w:val="single" w:sz="6" w:space="0" w:color="auto"/>
              <w:left w:val="single" w:sz="6" w:space="0" w:color="auto"/>
              <w:bottom w:val="single" w:sz="6" w:space="0" w:color="auto"/>
              <w:right w:val="single" w:sz="6" w:space="0" w:color="auto"/>
            </w:tcBorders>
            <w:shd w:val="clear" w:color="auto" w:fill="FFFFFF"/>
          </w:tcPr>
          <w:p w:rsidR="006A3AED" w:rsidRPr="0029088B" w:rsidRDefault="006A3AED" w:rsidP="00BD7293">
            <w:pPr>
              <w:shd w:val="clear" w:color="auto" w:fill="FFFFFF"/>
              <w:spacing w:line="360" w:lineRule="auto"/>
              <w:ind w:left="-220" w:firstLine="220"/>
              <w:jc w:val="both"/>
              <w:rPr>
                <w:sz w:val="22"/>
                <w:szCs w:val="22"/>
              </w:rPr>
            </w:pPr>
            <w:r w:rsidRPr="0029088B">
              <w:rPr>
                <w:color w:val="000000"/>
                <w:sz w:val="22"/>
                <w:szCs w:val="22"/>
              </w:rPr>
              <w:t>5</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6A3AED" w:rsidRPr="0029088B" w:rsidRDefault="006A3AED" w:rsidP="00BD7293">
            <w:pPr>
              <w:shd w:val="clear" w:color="auto" w:fill="FFFFFF"/>
              <w:spacing w:line="360" w:lineRule="auto"/>
              <w:ind w:left="-220" w:firstLine="220"/>
              <w:jc w:val="both"/>
              <w:rPr>
                <w:color w:val="000000"/>
                <w:sz w:val="22"/>
                <w:szCs w:val="22"/>
              </w:rPr>
            </w:pPr>
            <w:r w:rsidRPr="0029088B">
              <w:rPr>
                <w:color w:val="000000"/>
                <w:sz w:val="22"/>
                <w:szCs w:val="22"/>
              </w:rPr>
              <w:t xml:space="preserve">Коэффициент </w:t>
            </w:r>
          </w:p>
          <w:p w:rsidR="006A3AED" w:rsidRPr="006A3AED" w:rsidRDefault="006A3AED" w:rsidP="00BD7293">
            <w:pPr>
              <w:shd w:val="clear" w:color="auto" w:fill="FFFFFF"/>
              <w:spacing w:line="360" w:lineRule="auto"/>
              <w:ind w:left="-40" w:firstLine="40"/>
              <w:jc w:val="both"/>
              <w:rPr>
                <w:color w:val="000000"/>
                <w:sz w:val="22"/>
                <w:szCs w:val="22"/>
              </w:rPr>
            </w:pPr>
            <w:r>
              <w:rPr>
                <w:color w:val="000000"/>
                <w:sz w:val="22"/>
                <w:szCs w:val="22"/>
              </w:rPr>
              <w:t>финансовой ус</w:t>
            </w:r>
            <w:r w:rsidRPr="0029088B">
              <w:rPr>
                <w:color w:val="000000"/>
                <w:sz w:val="22"/>
                <w:szCs w:val="22"/>
              </w:rPr>
              <w:t>тойчивости (К</w:t>
            </w:r>
            <w:r w:rsidRPr="0029088B">
              <w:rPr>
                <w:color w:val="000000"/>
                <w:sz w:val="22"/>
                <w:szCs w:val="22"/>
                <w:vertAlign w:val="subscript"/>
              </w:rPr>
              <w:t>фу</w:t>
            </w:r>
            <w:r w:rsidRPr="0029088B">
              <w:rPr>
                <w:color w:val="000000"/>
                <w:sz w:val="22"/>
                <w:szCs w:val="22"/>
              </w:rPr>
              <w:t>)</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6A3AED" w:rsidRPr="0029088B" w:rsidRDefault="006A3AED" w:rsidP="00BD7293">
            <w:pPr>
              <w:shd w:val="clear" w:color="auto" w:fill="FFFFFF"/>
              <w:spacing w:line="360" w:lineRule="auto"/>
              <w:ind w:left="-220" w:firstLine="220"/>
              <w:jc w:val="both"/>
              <w:rPr>
                <w:sz w:val="22"/>
                <w:szCs w:val="22"/>
              </w:rPr>
            </w:pPr>
            <w:r w:rsidRPr="0029088B">
              <w:rPr>
                <w:color w:val="000000"/>
                <w:sz w:val="22"/>
                <w:szCs w:val="22"/>
              </w:rPr>
              <w:t>&gt;0,6</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6A3AED" w:rsidRPr="0029088B" w:rsidRDefault="00770525" w:rsidP="00BD7293">
            <w:pPr>
              <w:shd w:val="clear" w:color="auto" w:fill="FFFFFF"/>
              <w:spacing w:line="360" w:lineRule="auto"/>
              <w:ind w:left="-220" w:firstLine="220"/>
              <w:jc w:val="both"/>
              <w:rPr>
                <w:sz w:val="22"/>
                <w:szCs w:val="22"/>
              </w:rPr>
            </w:pPr>
            <w:r>
              <w:rPr>
                <w:sz w:val="22"/>
                <w:szCs w:val="22"/>
              </w:rPr>
              <w:t>0,55</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6A3AED" w:rsidRPr="0029088B" w:rsidRDefault="00770525" w:rsidP="00BD7293">
            <w:pPr>
              <w:shd w:val="clear" w:color="auto" w:fill="FFFFFF"/>
              <w:spacing w:line="360" w:lineRule="auto"/>
              <w:ind w:left="-220" w:firstLine="220"/>
              <w:jc w:val="both"/>
              <w:rPr>
                <w:sz w:val="22"/>
                <w:szCs w:val="22"/>
              </w:rPr>
            </w:pPr>
            <w:r>
              <w:rPr>
                <w:sz w:val="22"/>
                <w:szCs w:val="22"/>
              </w:rPr>
              <w:t>0,29</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6A3AED" w:rsidRPr="0029088B" w:rsidRDefault="00770525" w:rsidP="00BD7293">
            <w:pPr>
              <w:shd w:val="clear" w:color="auto" w:fill="FFFFFF"/>
              <w:spacing w:line="360" w:lineRule="auto"/>
              <w:ind w:left="-220" w:firstLine="220"/>
              <w:jc w:val="both"/>
              <w:rPr>
                <w:sz w:val="22"/>
                <w:szCs w:val="22"/>
              </w:rPr>
            </w:pPr>
            <w:r>
              <w:rPr>
                <w:sz w:val="22"/>
                <w:szCs w:val="22"/>
              </w:rPr>
              <w:t>0,32</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6A3AED" w:rsidRPr="0029088B" w:rsidRDefault="00770525" w:rsidP="00BD7293">
            <w:pPr>
              <w:shd w:val="clear" w:color="auto" w:fill="FFFFFF"/>
              <w:spacing w:line="360" w:lineRule="auto"/>
              <w:ind w:left="-220" w:firstLine="220"/>
              <w:jc w:val="both"/>
              <w:rPr>
                <w:sz w:val="22"/>
                <w:szCs w:val="22"/>
              </w:rPr>
            </w:pPr>
            <w:r>
              <w:rPr>
                <w:sz w:val="22"/>
                <w:szCs w:val="22"/>
              </w:rPr>
              <w:t>-0,23</w:t>
            </w:r>
          </w:p>
        </w:tc>
      </w:tr>
    </w:tbl>
    <w:p w:rsidR="00B07A0C" w:rsidRDefault="00B07A0C" w:rsidP="00BD7293">
      <w:pPr>
        <w:spacing w:line="360" w:lineRule="auto"/>
        <w:ind w:firstLine="709"/>
        <w:jc w:val="both"/>
        <w:rPr>
          <w:color w:val="000000"/>
          <w:sz w:val="28"/>
        </w:rPr>
      </w:pPr>
      <w:r w:rsidRPr="00B07A0C">
        <w:rPr>
          <w:color w:val="000000"/>
          <w:sz w:val="28"/>
        </w:rPr>
        <w:t xml:space="preserve">Коэффициент соотношения заемных и собственных средств. Данный коэффициент выше нормы что говорит о </w:t>
      </w:r>
      <w:r>
        <w:rPr>
          <w:color w:val="000000"/>
          <w:sz w:val="28"/>
        </w:rPr>
        <w:t xml:space="preserve">потенциальной опасности возникновения у предприятия дефицита денежных средств. Если данный коэффициент будет то могут возникнуть затруднения в получении новых кредитов. </w:t>
      </w:r>
    </w:p>
    <w:p w:rsidR="00462FF8" w:rsidRDefault="00B07A0C" w:rsidP="00BD7293">
      <w:pPr>
        <w:spacing w:line="360" w:lineRule="auto"/>
        <w:ind w:firstLine="709"/>
        <w:jc w:val="both"/>
        <w:rPr>
          <w:color w:val="000000"/>
          <w:sz w:val="28"/>
        </w:rPr>
      </w:pPr>
      <w:r w:rsidRPr="00B07A0C">
        <w:rPr>
          <w:color w:val="000000"/>
          <w:sz w:val="28"/>
        </w:rPr>
        <w:t>Коэффициент обеспеченности собс</w:t>
      </w:r>
      <w:r>
        <w:rPr>
          <w:color w:val="000000"/>
          <w:sz w:val="28"/>
        </w:rPr>
        <w:t>твенными средствами финансирова</w:t>
      </w:r>
      <w:r w:rsidRPr="00B07A0C">
        <w:rPr>
          <w:color w:val="000000"/>
          <w:sz w:val="28"/>
        </w:rPr>
        <w:t>ния</w:t>
      </w:r>
      <w:r w:rsidR="00462FF8">
        <w:rPr>
          <w:color w:val="000000"/>
          <w:sz w:val="28"/>
        </w:rPr>
        <w:t xml:space="preserve">. Данный показатель находится в норме и </w:t>
      </w:r>
      <w:r>
        <w:rPr>
          <w:color w:val="000000"/>
          <w:sz w:val="28"/>
        </w:rPr>
        <w:t xml:space="preserve"> </w:t>
      </w:r>
      <w:r w:rsidR="00462FF8" w:rsidRPr="00462FF8">
        <w:rPr>
          <w:color w:val="000000"/>
          <w:sz w:val="28"/>
        </w:rPr>
        <w:t>характеризует, какая часть оборотных средств (ак</w:t>
      </w:r>
      <w:r w:rsidR="00462FF8" w:rsidRPr="00462FF8">
        <w:rPr>
          <w:color w:val="000000"/>
          <w:sz w:val="28"/>
        </w:rPr>
        <w:softHyphen/>
        <w:t>тивов) финансируется за счет собственных источников.</w:t>
      </w:r>
    </w:p>
    <w:p w:rsidR="00462FF8" w:rsidRDefault="00462FF8" w:rsidP="00BD7293">
      <w:pPr>
        <w:spacing w:line="360" w:lineRule="auto"/>
        <w:ind w:firstLine="709"/>
        <w:jc w:val="both"/>
        <w:rPr>
          <w:color w:val="000000"/>
          <w:sz w:val="28"/>
        </w:rPr>
      </w:pPr>
      <w:r w:rsidRPr="00462FF8">
        <w:rPr>
          <w:sz w:val="28"/>
        </w:rPr>
        <w:t xml:space="preserve">Коэффициент финансовой независимости. </w:t>
      </w:r>
      <w:r w:rsidRPr="00462FF8">
        <w:rPr>
          <w:color w:val="000000"/>
          <w:sz w:val="28"/>
        </w:rPr>
        <w:t>Данный показатель так же находится в норме и  отражает соотношение интересов собственников предприятия и кредиторов.</w:t>
      </w:r>
    </w:p>
    <w:p w:rsidR="00462FF8" w:rsidRDefault="00462FF8" w:rsidP="00BD7293">
      <w:pPr>
        <w:spacing w:line="360" w:lineRule="auto"/>
        <w:ind w:firstLine="709"/>
        <w:jc w:val="both"/>
        <w:rPr>
          <w:sz w:val="28"/>
        </w:rPr>
      </w:pPr>
      <w:r w:rsidRPr="00462FF8">
        <w:rPr>
          <w:color w:val="000000"/>
          <w:sz w:val="28"/>
        </w:rPr>
        <w:t>Коэффициент финансирования</w:t>
      </w:r>
      <w:r>
        <w:rPr>
          <w:color w:val="000000"/>
          <w:sz w:val="28"/>
        </w:rPr>
        <w:t>.</w:t>
      </w:r>
      <w:r>
        <w:rPr>
          <w:sz w:val="28"/>
        </w:rPr>
        <w:t xml:space="preserve"> </w:t>
      </w:r>
      <w:r w:rsidRPr="00462FF8">
        <w:rPr>
          <w:sz w:val="28"/>
        </w:rPr>
        <w:t>Данный показатель отражает, какая часть деятельности финансирует</w:t>
      </w:r>
      <w:r w:rsidRPr="00462FF8">
        <w:rPr>
          <w:sz w:val="28"/>
        </w:rPr>
        <w:softHyphen/>
        <w:t>ся за счет собственных средств, а какая — за счет заемных.</w:t>
      </w:r>
      <w:r>
        <w:rPr>
          <w:sz w:val="28"/>
        </w:rPr>
        <w:t xml:space="preserve"> Данный показатель находится в норме но по сравнения с 2007г. в 2009г. он приближается к нижней границе.</w:t>
      </w:r>
    </w:p>
    <w:p w:rsidR="00462FF8" w:rsidRPr="00563AA5" w:rsidRDefault="00462FF8" w:rsidP="00BD7293">
      <w:pPr>
        <w:spacing w:line="360" w:lineRule="auto"/>
        <w:ind w:firstLine="709"/>
        <w:jc w:val="both"/>
        <w:rPr>
          <w:sz w:val="28"/>
        </w:rPr>
      </w:pPr>
      <w:r w:rsidRPr="00563AA5">
        <w:rPr>
          <w:color w:val="000000"/>
          <w:sz w:val="28"/>
        </w:rPr>
        <w:t>Коэффициент финансовой устойчивости определяется отношением</w:t>
      </w:r>
    </w:p>
    <w:p w:rsidR="003279D7" w:rsidRPr="00563AA5" w:rsidRDefault="00462FF8" w:rsidP="00BD7293">
      <w:pPr>
        <w:spacing w:line="360" w:lineRule="auto"/>
        <w:jc w:val="both"/>
        <w:rPr>
          <w:sz w:val="28"/>
        </w:rPr>
      </w:pPr>
      <w:r w:rsidRPr="00563AA5">
        <w:rPr>
          <w:sz w:val="28"/>
        </w:rPr>
        <w:t xml:space="preserve">и показывает, какая часть актива финансируется за счет устойчивых и долгосрочных источников. За три анализируемых года данный коэффициент находится в норме и с каждым годом данный показатель улучшается. </w:t>
      </w:r>
    </w:p>
    <w:p w:rsidR="00563AA5" w:rsidRPr="00563AA5" w:rsidRDefault="00563AA5" w:rsidP="00BD7293">
      <w:pPr>
        <w:spacing w:line="360" w:lineRule="auto"/>
        <w:ind w:firstLine="709"/>
        <w:jc w:val="both"/>
        <w:rPr>
          <w:sz w:val="28"/>
        </w:rPr>
      </w:pPr>
    </w:p>
    <w:p w:rsidR="00563AA5" w:rsidRPr="00563AA5" w:rsidRDefault="00563AA5" w:rsidP="00BD7293">
      <w:pPr>
        <w:spacing w:line="360" w:lineRule="auto"/>
        <w:ind w:firstLine="709"/>
        <w:jc w:val="both"/>
        <w:rPr>
          <w:sz w:val="28"/>
        </w:rPr>
      </w:pPr>
    </w:p>
    <w:p w:rsidR="00770525" w:rsidRPr="00B0332F" w:rsidRDefault="00563AA5" w:rsidP="00BD7293">
      <w:pPr>
        <w:spacing w:line="360" w:lineRule="auto"/>
        <w:jc w:val="both"/>
        <w:rPr>
          <w:b/>
          <w:sz w:val="28"/>
        </w:rPr>
      </w:pPr>
      <w:r w:rsidRPr="00B0332F">
        <w:rPr>
          <w:b/>
          <w:sz w:val="28"/>
        </w:rPr>
        <w:t>2.6</w:t>
      </w:r>
      <w:r w:rsidR="00B07A0C" w:rsidRPr="00B0332F">
        <w:rPr>
          <w:b/>
          <w:i/>
          <w:sz w:val="28"/>
        </w:rPr>
        <w:t xml:space="preserve"> </w:t>
      </w:r>
      <w:bookmarkStart w:id="0" w:name="_Toc279683352"/>
      <w:bookmarkStart w:id="1" w:name="_Toc279683550"/>
      <w:bookmarkStart w:id="2" w:name="_Toc279683589"/>
      <w:r w:rsidR="00770525" w:rsidRPr="00B0332F">
        <w:rPr>
          <w:b/>
          <w:sz w:val="28"/>
        </w:rPr>
        <w:t>Результат оценивания риска</w:t>
      </w:r>
      <w:bookmarkEnd w:id="0"/>
      <w:bookmarkEnd w:id="1"/>
      <w:bookmarkEnd w:id="2"/>
    </w:p>
    <w:p w:rsidR="00770525" w:rsidRPr="00563AA5" w:rsidRDefault="00770525" w:rsidP="00BD7293">
      <w:pPr>
        <w:spacing w:line="360" w:lineRule="auto"/>
        <w:ind w:firstLine="709"/>
        <w:jc w:val="both"/>
        <w:rPr>
          <w:sz w:val="28"/>
        </w:rPr>
      </w:pPr>
    </w:p>
    <w:p w:rsidR="00770525" w:rsidRPr="004C71CA" w:rsidRDefault="00770525" w:rsidP="00BD7293">
      <w:pPr>
        <w:spacing w:line="360" w:lineRule="auto"/>
        <w:ind w:firstLine="709"/>
        <w:jc w:val="both"/>
        <w:rPr>
          <w:sz w:val="28"/>
          <w:szCs w:val="28"/>
        </w:rPr>
      </w:pPr>
      <w:r w:rsidRPr="004C71CA">
        <w:rPr>
          <w:sz w:val="28"/>
          <w:szCs w:val="28"/>
        </w:rPr>
        <w:t>Общие итоги результата оценивания риска финансового состояния с использованием различ</w:t>
      </w:r>
      <w:r>
        <w:rPr>
          <w:sz w:val="28"/>
          <w:szCs w:val="28"/>
        </w:rPr>
        <w:t>ных расчетных моделей (таблица 6</w:t>
      </w:r>
      <w:r w:rsidRPr="004C71CA">
        <w:rPr>
          <w:sz w:val="28"/>
          <w:szCs w:val="28"/>
        </w:rPr>
        <w:t>)</w:t>
      </w:r>
    </w:p>
    <w:p w:rsidR="00B14468" w:rsidRDefault="00B14468" w:rsidP="00BD7293">
      <w:pPr>
        <w:spacing w:line="360" w:lineRule="auto"/>
        <w:jc w:val="both"/>
        <w:rPr>
          <w:sz w:val="28"/>
        </w:rPr>
      </w:pPr>
      <w:bookmarkStart w:id="3" w:name="_Toc279683551"/>
      <w:bookmarkStart w:id="4" w:name="_Toc279683590"/>
    </w:p>
    <w:p w:rsidR="00770525" w:rsidRPr="00563AA5" w:rsidRDefault="00770525" w:rsidP="00BD7293">
      <w:pPr>
        <w:spacing w:line="360" w:lineRule="auto"/>
        <w:jc w:val="both"/>
        <w:rPr>
          <w:sz w:val="28"/>
        </w:rPr>
      </w:pPr>
      <w:r w:rsidRPr="00563AA5">
        <w:rPr>
          <w:sz w:val="28"/>
        </w:rPr>
        <w:t>Таблица 6 - Результаты оценивания риска</w:t>
      </w:r>
      <w:bookmarkEnd w:id="3"/>
      <w:bookmarkEnd w:id="4"/>
    </w:p>
    <w:tbl>
      <w:tblPr>
        <w:tblW w:w="0" w:type="auto"/>
        <w:tblLayout w:type="fixed"/>
        <w:tblCellMar>
          <w:left w:w="40" w:type="dxa"/>
          <w:right w:w="40" w:type="dxa"/>
        </w:tblCellMar>
        <w:tblLook w:val="0000" w:firstRow="0" w:lastRow="0" w:firstColumn="0" w:lastColumn="0" w:noHBand="0" w:noVBand="0"/>
      </w:tblPr>
      <w:tblGrid>
        <w:gridCol w:w="2551"/>
        <w:gridCol w:w="2410"/>
        <w:gridCol w:w="3349"/>
      </w:tblGrid>
      <w:tr w:rsidR="00770525" w:rsidRPr="005A1479">
        <w:trPr>
          <w:trHeight w:val="346"/>
        </w:trPr>
        <w:tc>
          <w:tcPr>
            <w:tcW w:w="2551" w:type="dxa"/>
            <w:tcBorders>
              <w:top w:val="single" w:sz="6" w:space="0" w:color="auto"/>
              <w:left w:val="single" w:sz="6" w:space="0" w:color="auto"/>
              <w:bottom w:val="single" w:sz="6" w:space="0" w:color="auto"/>
              <w:right w:val="single" w:sz="6" w:space="0" w:color="auto"/>
            </w:tcBorders>
            <w:shd w:val="clear" w:color="auto" w:fill="FFFFFF"/>
          </w:tcPr>
          <w:p w:rsidR="00770525" w:rsidRPr="005A1479" w:rsidRDefault="00770525" w:rsidP="00BD7293">
            <w:pPr>
              <w:shd w:val="clear" w:color="auto" w:fill="FFFFFF"/>
              <w:spacing w:line="360" w:lineRule="auto"/>
              <w:jc w:val="both"/>
              <w:rPr>
                <w:sz w:val="22"/>
                <w:szCs w:val="22"/>
              </w:rPr>
            </w:pPr>
            <w:r w:rsidRPr="005A1479">
              <w:rPr>
                <w:color w:val="000000"/>
                <w:sz w:val="22"/>
                <w:szCs w:val="22"/>
              </w:rPr>
              <w:t>Вид риска</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770525" w:rsidRPr="005A1479" w:rsidRDefault="00770525" w:rsidP="00BD7293">
            <w:pPr>
              <w:shd w:val="clear" w:color="auto" w:fill="FFFFFF"/>
              <w:spacing w:line="360" w:lineRule="auto"/>
              <w:ind w:firstLine="26"/>
              <w:jc w:val="both"/>
              <w:rPr>
                <w:sz w:val="22"/>
                <w:szCs w:val="22"/>
              </w:rPr>
            </w:pPr>
            <w:r w:rsidRPr="005A1479">
              <w:rPr>
                <w:color w:val="000000"/>
                <w:sz w:val="22"/>
                <w:szCs w:val="22"/>
              </w:rPr>
              <w:t>Расчетная модель</w:t>
            </w:r>
          </w:p>
        </w:tc>
        <w:tc>
          <w:tcPr>
            <w:tcW w:w="3349" w:type="dxa"/>
            <w:tcBorders>
              <w:top w:val="single" w:sz="6" w:space="0" w:color="auto"/>
              <w:left w:val="single" w:sz="6" w:space="0" w:color="auto"/>
              <w:bottom w:val="single" w:sz="6" w:space="0" w:color="auto"/>
              <w:right w:val="single" w:sz="6" w:space="0" w:color="auto"/>
            </w:tcBorders>
            <w:shd w:val="clear" w:color="auto" w:fill="FFFFFF"/>
          </w:tcPr>
          <w:p w:rsidR="00770525" w:rsidRPr="005A1479" w:rsidRDefault="00770525" w:rsidP="00BD7293">
            <w:pPr>
              <w:shd w:val="clear" w:color="auto" w:fill="FFFFFF"/>
              <w:spacing w:line="360" w:lineRule="auto"/>
              <w:jc w:val="both"/>
              <w:rPr>
                <w:sz w:val="22"/>
                <w:szCs w:val="22"/>
              </w:rPr>
            </w:pPr>
            <w:r w:rsidRPr="005A1479">
              <w:rPr>
                <w:color w:val="000000"/>
                <w:sz w:val="22"/>
                <w:szCs w:val="22"/>
              </w:rPr>
              <w:t>Уровень риска</w:t>
            </w:r>
          </w:p>
        </w:tc>
      </w:tr>
      <w:tr w:rsidR="00770525" w:rsidRPr="005A1479">
        <w:trPr>
          <w:cantSplit/>
          <w:trHeight w:val="557"/>
        </w:trPr>
        <w:tc>
          <w:tcPr>
            <w:tcW w:w="2551" w:type="dxa"/>
            <w:tcBorders>
              <w:top w:val="single" w:sz="6" w:space="0" w:color="auto"/>
              <w:left w:val="single" w:sz="6" w:space="0" w:color="auto"/>
              <w:bottom w:val="nil"/>
              <w:right w:val="single" w:sz="6" w:space="0" w:color="auto"/>
            </w:tcBorders>
            <w:shd w:val="clear" w:color="auto" w:fill="FFFFFF"/>
          </w:tcPr>
          <w:p w:rsidR="00770525" w:rsidRPr="005A1479" w:rsidRDefault="00770525" w:rsidP="00BD7293">
            <w:pPr>
              <w:shd w:val="clear" w:color="auto" w:fill="FFFFFF"/>
              <w:spacing w:line="360" w:lineRule="auto"/>
              <w:jc w:val="both"/>
              <w:rPr>
                <w:sz w:val="22"/>
                <w:szCs w:val="22"/>
              </w:rPr>
            </w:pPr>
            <w:r w:rsidRPr="005A1479">
              <w:rPr>
                <w:color w:val="000000"/>
                <w:sz w:val="22"/>
                <w:szCs w:val="22"/>
              </w:rPr>
              <w:t>Риск потери платежеспо</w:t>
            </w:r>
            <w:r w:rsidRPr="005A1479">
              <w:rPr>
                <w:color w:val="000000"/>
                <w:sz w:val="22"/>
                <w:szCs w:val="22"/>
              </w:rPr>
              <w:softHyphen/>
              <w:t>собности</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770525" w:rsidRPr="005A1479" w:rsidRDefault="00770525" w:rsidP="00BD7293">
            <w:pPr>
              <w:shd w:val="clear" w:color="auto" w:fill="FFFFFF"/>
              <w:spacing w:line="360" w:lineRule="auto"/>
              <w:ind w:firstLine="26"/>
              <w:jc w:val="both"/>
              <w:rPr>
                <w:sz w:val="22"/>
                <w:szCs w:val="22"/>
              </w:rPr>
            </w:pPr>
            <w:r w:rsidRPr="005A1479">
              <w:rPr>
                <w:color w:val="000000"/>
                <w:sz w:val="22"/>
                <w:szCs w:val="22"/>
              </w:rPr>
              <w:t>Абсолютные показатели ликвидности баланса</w:t>
            </w:r>
          </w:p>
        </w:tc>
        <w:tc>
          <w:tcPr>
            <w:tcW w:w="3349" w:type="dxa"/>
            <w:tcBorders>
              <w:top w:val="single" w:sz="6" w:space="0" w:color="auto"/>
              <w:left w:val="single" w:sz="6" w:space="0" w:color="auto"/>
              <w:bottom w:val="single" w:sz="6" w:space="0" w:color="auto"/>
              <w:right w:val="single" w:sz="6" w:space="0" w:color="auto"/>
            </w:tcBorders>
            <w:shd w:val="clear" w:color="auto" w:fill="FFFFFF"/>
          </w:tcPr>
          <w:p w:rsidR="00770525" w:rsidRPr="005A1479" w:rsidRDefault="00770525" w:rsidP="00BD7293">
            <w:pPr>
              <w:shd w:val="clear" w:color="auto" w:fill="FFFFFF"/>
              <w:spacing w:line="360" w:lineRule="auto"/>
              <w:jc w:val="both"/>
              <w:rPr>
                <w:sz w:val="22"/>
                <w:szCs w:val="22"/>
              </w:rPr>
            </w:pPr>
            <w:r w:rsidRPr="005A1479">
              <w:rPr>
                <w:color w:val="000000"/>
                <w:sz w:val="22"/>
                <w:szCs w:val="22"/>
              </w:rPr>
              <w:t>Граница зон критического и катастрофического рисков</w:t>
            </w:r>
          </w:p>
        </w:tc>
      </w:tr>
      <w:tr w:rsidR="00770525" w:rsidRPr="005A1479">
        <w:trPr>
          <w:cantSplit/>
          <w:trHeight w:val="547"/>
        </w:trPr>
        <w:tc>
          <w:tcPr>
            <w:tcW w:w="2551" w:type="dxa"/>
            <w:tcBorders>
              <w:top w:val="nil"/>
              <w:left w:val="single" w:sz="6" w:space="0" w:color="auto"/>
              <w:bottom w:val="single" w:sz="6" w:space="0" w:color="auto"/>
              <w:right w:val="single" w:sz="6" w:space="0" w:color="auto"/>
            </w:tcBorders>
            <w:shd w:val="clear" w:color="auto" w:fill="FFFFFF"/>
          </w:tcPr>
          <w:p w:rsidR="00770525" w:rsidRPr="005A1479" w:rsidRDefault="00770525" w:rsidP="00BD7293">
            <w:pPr>
              <w:spacing w:line="360" w:lineRule="auto"/>
              <w:jc w:val="both"/>
              <w:rPr>
                <w:sz w:val="22"/>
                <w:szCs w:val="22"/>
              </w:rPr>
            </w:pPr>
          </w:p>
          <w:p w:rsidR="00770525" w:rsidRPr="005A1479" w:rsidRDefault="00770525" w:rsidP="00BD7293">
            <w:pPr>
              <w:spacing w:line="360" w:lineRule="auto"/>
              <w:jc w:val="both"/>
              <w:rPr>
                <w:sz w:val="22"/>
                <w:szCs w:val="22"/>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770525" w:rsidRPr="005A1479" w:rsidRDefault="00770525" w:rsidP="00BD7293">
            <w:pPr>
              <w:shd w:val="clear" w:color="auto" w:fill="FFFFFF"/>
              <w:spacing w:line="360" w:lineRule="auto"/>
              <w:ind w:firstLine="26"/>
              <w:jc w:val="both"/>
              <w:rPr>
                <w:sz w:val="22"/>
                <w:szCs w:val="22"/>
              </w:rPr>
            </w:pPr>
            <w:r w:rsidRPr="005A1479">
              <w:rPr>
                <w:color w:val="000000"/>
                <w:sz w:val="22"/>
                <w:szCs w:val="22"/>
              </w:rPr>
              <w:t>Относительные показатели платежеспособности</w:t>
            </w:r>
          </w:p>
        </w:tc>
        <w:tc>
          <w:tcPr>
            <w:tcW w:w="3349" w:type="dxa"/>
            <w:tcBorders>
              <w:top w:val="single" w:sz="6" w:space="0" w:color="auto"/>
              <w:left w:val="single" w:sz="6" w:space="0" w:color="auto"/>
              <w:bottom w:val="single" w:sz="6" w:space="0" w:color="auto"/>
              <w:right w:val="single" w:sz="6" w:space="0" w:color="auto"/>
            </w:tcBorders>
            <w:shd w:val="clear" w:color="auto" w:fill="FFFFFF"/>
          </w:tcPr>
          <w:p w:rsidR="00770525" w:rsidRPr="005A1479" w:rsidRDefault="00770525" w:rsidP="00BD7293">
            <w:pPr>
              <w:shd w:val="clear" w:color="auto" w:fill="FFFFFF"/>
              <w:spacing w:line="360" w:lineRule="auto"/>
              <w:jc w:val="both"/>
              <w:rPr>
                <w:sz w:val="22"/>
                <w:szCs w:val="22"/>
              </w:rPr>
            </w:pPr>
            <w:r w:rsidRPr="005A1479">
              <w:rPr>
                <w:color w:val="000000"/>
                <w:sz w:val="22"/>
                <w:szCs w:val="22"/>
              </w:rPr>
              <w:t>По показателю К</w:t>
            </w:r>
            <w:r w:rsidRPr="005A1479">
              <w:rPr>
                <w:color w:val="000000"/>
                <w:sz w:val="22"/>
                <w:szCs w:val="22"/>
                <w:vertAlign w:val="subscript"/>
              </w:rPr>
              <w:t>тл</w:t>
            </w:r>
            <w:r w:rsidRPr="005A1479">
              <w:rPr>
                <w:color w:val="000000"/>
                <w:sz w:val="22"/>
                <w:szCs w:val="22"/>
              </w:rPr>
              <w:t xml:space="preserve"> — низкий риск</w:t>
            </w:r>
          </w:p>
        </w:tc>
      </w:tr>
      <w:tr w:rsidR="00770525" w:rsidRPr="005A1479">
        <w:trPr>
          <w:trHeight w:val="653"/>
        </w:trPr>
        <w:tc>
          <w:tcPr>
            <w:tcW w:w="2551" w:type="dxa"/>
            <w:tcBorders>
              <w:top w:val="single" w:sz="6" w:space="0" w:color="auto"/>
              <w:left w:val="single" w:sz="6" w:space="0" w:color="auto"/>
              <w:bottom w:val="single" w:sz="6" w:space="0" w:color="auto"/>
              <w:right w:val="single" w:sz="6" w:space="0" w:color="auto"/>
            </w:tcBorders>
            <w:shd w:val="clear" w:color="auto" w:fill="FFFFFF"/>
          </w:tcPr>
          <w:p w:rsidR="00770525" w:rsidRPr="005A1479" w:rsidRDefault="00770525" w:rsidP="00BD7293">
            <w:pPr>
              <w:shd w:val="clear" w:color="auto" w:fill="FFFFFF"/>
              <w:spacing w:line="360" w:lineRule="auto"/>
              <w:jc w:val="both"/>
              <w:rPr>
                <w:sz w:val="22"/>
                <w:szCs w:val="22"/>
              </w:rPr>
            </w:pPr>
            <w:r w:rsidRPr="005A1479">
              <w:rPr>
                <w:color w:val="000000"/>
                <w:sz w:val="22"/>
                <w:szCs w:val="22"/>
              </w:rPr>
              <w:t>Риск потери финансовой устойчивости</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770525" w:rsidRPr="005A1479" w:rsidRDefault="00770525" w:rsidP="00BD7293">
            <w:pPr>
              <w:shd w:val="clear" w:color="auto" w:fill="FFFFFF"/>
              <w:spacing w:line="360" w:lineRule="auto"/>
              <w:ind w:firstLine="26"/>
              <w:jc w:val="both"/>
              <w:rPr>
                <w:sz w:val="22"/>
                <w:szCs w:val="22"/>
              </w:rPr>
            </w:pPr>
            <w:r w:rsidRPr="005A1479">
              <w:rPr>
                <w:color w:val="000000"/>
                <w:sz w:val="22"/>
                <w:szCs w:val="22"/>
              </w:rPr>
              <w:t>Абсолютные показатели</w:t>
            </w:r>
          </w:p>
        </w:tc>
        <w:tc>
          <w:tcPr>
            <w:tcW w:w="3349" w:type="dxa"/>
            <w:tcBorders>
              <w:top w:val="single" w:sz="6" w:space="0" w:color="auto"/>
              <w:left w:val="single" w:sz="6" w:space="0" w:color="auto"/>
              <w:bottom w:val="single" w:sz="6" w:space="0" w:color="auto"/>
              <w:right w:val="single" w:sz="6" w:space="0" w:color="auto"/>
            </w:tcBorders>
            <w:shd w:val="clear" w:color="auto" w:fill="FFFFFF"/>
          </w:tcPr>
          <w:p w:rsidR="00770525" w:rsidRPr="005A1479" w:rsidRDefault="00770525" w:rsidP="00BD7293">
            <w:pPr>
              <w:shd w:val="clear" w:color="auto" w:fill="FFFFFF"/>
              <w:spacing w:line="360" w:lineRule="auto"/>
              <w:jc w:val="both"/>
              <w:rPr>
                <w:sz w:val="22"/>
                <w:szCs w:val="22"/>
              </w:rPr>
            </w:pPr>
            <w:r w:rsidRPr="005A1479">
              <w:rPr>
                <w:color w:val="000000"/>
                <w:sz w:val="22"/>
                <w:szCs w:val="22"/>
              </w:rPr>
              <w:t>Зона</w:t>
            </w:r>
            <w:r>
              <w:rPr>
                <w:color w:val="000000"/>
                <w:sz w:val="22"/>
                <w:szCs w:val="22"/>
              </w:rPr>
              <w:t xml:space="preserve"> критического</w:t>
            </w:r>
            <w:r w:rsidRPr="005A1479">
              <w:rPr>
                <w:color w:val="000000"/>
                <w:sz w:val="22"/>
                <w:szCs w:val="22"/>
              </w:rPr>
              <w:t xml:space="preserve"> риска</w:t>
            </w:r>
          </w:p>
        </w:tc>
      </w:tr>
      <w:tr w:rsidR="00770525" w:rsidRPr="005A1479">
        <w:trPr>
          <w:trHeight w:val="701"/>
        </w:trPr>
        <w:tc>
          <w:tcPr>
            <w:tcW w:w="2551" w:type="dxa"/>
            <w:tcBorders>
              <w:top w:val="single" w:sz="6" w:space="0" w:color="auto"/>
              <w:left w:val="single" w:sz="6" w:space="0" w:color="auto"/>
              <w:bottom w:val="single" w:sz="6" w:space="0" w:color="auto"/>
              <w:right w:val="single" w:sz="6" w:space="0" w:color="auto"/>
            </w:tcBorders>
            <w:shd w:val="clear" w:color="auto" w:fill="FFFFFF"/>
          </w:tcPr>
          <w:p w:rsidR="00770525" w:rsidRPr="005A1479" w:rsidRDefault="00770525" w:rsidP="00BD7293">
            <w:pPr>
              <w:shd w:val="clear" w:color="auto" w:fill="FFFFFF"/>
              <w:spacing w:line="360" w:lineRule="auto"/>
              <w:jc w:val="both"/>
              <w:rPr>
                <w:sz w:val="22"/>
                <w:szCs w:val="22"/>
              </w:rPr>
            </w:pPr>
            <w:r w:rsidRPr="005A1479">
              <w:rPr>
                <w:color w:val="000000"/>
                <w:sz w:val="22"/>
                <w:szCs w:val="22"/>
              </w:rPr>
              <w:t>Риск потери финансовой независимости</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770525" w:rsidRPr="005A1479" w:rsidRDefault="00770525" w:rsidP="00BD7293">
            <w:pPr>
              <w:shd w:val="clear" w:color="auto" w:fill="FFFFFF"/>
              <w:spacing w:line="360" w:lineRule="auto"/>
              <w:ind w:firstLine="26"/>
              <w:jc w:val="both"/>
              <w:rPr>
                <w:sz w:val="22"/>
                <w:szCs w:val="22"/>
              </w:rPr>
            </w:pPr>
            <w:r w:rsidRPr="005A1479">
              <w:rPr>
                <w:color w:val="000000"/>
                <w:sz w:val="22"/>
                <w:szCs w:val="22"/>
              </w:rPr>
              <w:t>Относительные показатели структуры капитала</w:t>
            </w:r>
          </w:p>
        </w:tc>
        <w:tc>
          <w:tcPr>
            <w:tcW w:w="3349" w:type="dxa"/>
            <w:tcBorders>
              <w:top w:val="single" w:sz="6" w:space="0" w:color="auto"/>
              <w:left w:val="single" w:sz="6" w:space="0" w:color="auto"/>
              <w:bottom w:val="single" w:sz="6" w:space="0" w:color="auto"/>
              <w:right w:val="single" w:sz="6" w:space="0" w:color="auto"/>
            </w:tcBorders>
            <w:shd w:val="clear" w:color="auto" w:fill="FFFFFF"/>
          </w:tcPr>
          <w:p w:rsidR="00770525" w:rsidRPr="005A1479" w:rsidRDefault="00770525" w:rsidP="00BD7293">
            <w:pPr>
              <w:shd w:val="clear" w:color="auto" w:fill="FFFFFF"/>
              <w:spacing w:line="360" w:lineRule="auto"/>
              <w:jc w:val="both"/>
              <w:rPr>
                <w:sz w:val="22"/>
                <w:szCs w:val="22"/>
              </w:rPr>
            </w:pPr>
            <w:r w:rsidRPr="005A1479">
              <w:rPr>
                <w:color w:val="000000"/>
                <w:sz w:val="22"/>
                <w:szCs w:val="22"/>
              </w:rPr>
              <w:t>По показателю К</w:t>
            </w:r>
            <w:r w:rsidRPr="005A1479">
              <w:rPr>
                <w:color w:val="000000"/>
                <w:sz w:val="22"/>
                <w:szCs w:val="22"/>
                <w:vertAlign w:val="subscript"/>
              </w:rPr>
              <w:t>осс</w:t>
            </w:r>
            <w:r w:rsidRPr="005A1479">
              <w:rPr>
                <w:color w:val="000000"/>
                <w:sz w:val="22"/>
                <w:szCs w:val="22"/>
              </w:rPr>
              <w:t>. Низкий риск</w:t>
            </w:r>
          </w:p>
        </w:tc>
      </w:tr>
      <w:tr w:rsidR="00770525" w:rsidRPr="005A1479">
        <w:trPr>
          <w:trHeight w:val="758"/>
        </w:trPr>
        <w:tc>
          <w:tcPr>
            <w:tcW w:w="2551" w:type="dxa"/>
            <w:tcBorders>
              <w:top w:val="single" w:sz="6" w:space="0" w:color="auto"/>
              <w:left w:val="single" w:sz="6" w:space="0" w:color="auto"/>
              <w:bottom w:val="single" w:sz="6" w:space="0" w:color="auto"/>
              <w:right w:val="single" w:sz="6" w:space="0" w:color="auto"/>
            </w:tcBorders>
            <w:shd w:val="clear" w:color="auto" w:fill="FFFFFF"/>
          </w:tcPr>
          <w:p w:rsidR="00770525" w:rsidRPr="005A1479" w:rsidRDefault="00770525" w:rsidP="00BD7293">
            <w:pPr>
              <w:shd w:val="clear" w:color="auto" w:fill="FFFFFF"/>
              <w:spacing w:line="360" w:lineRule="auto"/>
              <w:jc w:val="both"/>
              <w:rPr>
                <w:sz w:val="22"/>
                <w:szCs w:val="22"/>
              </w:rPr>
            </w:pPr>
            <w:r w:rsidRPr="005A1479">
              <w:rPr>
                <w:color w:val="000000"/>
                <w:sz w:val="22"/>
                <w:szCs w:val="22"/>
              </w:rPr>
              <w:t>Комплексная оценка риска финансового состояния</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770525" w:rsidRPr="005A1479" w:rsidRDefault="00770525" w:rsidP="00BD7293">
            <w:pPr>
              <w:shd w:val="clear" w:color="auto" w:fill="FFFFFF"/>
              <w:spacing w:line="360" w:lineRule="auto"/>
              <w:ind w:firstLine="26"/>
              <w:jc w:val="both"/>
              <w:rPr>
                <w:sz w:val="22"/>
                <w:szCs w:val="22"/>
              </w:rPr>
            </w:pPr>
            <w:r w:rsidRPr="005A1479">
              <w:rPr>
                <w:color w:val="000000"/>
                <w:sz w:val="22"/>
                <w:szCs w:val="22"/>
              </w:rPr>
              <w:t>Относительные показатели платежеспособности и структуры капитала</w:t>
            </w:r>
          </w:p>
        </w:tc>
        <w:tc>
          <w:tcPr>
            <w:tcW w:w="3349" w:type="dxa"/>
            <w:tcBorders>
              <w:top w:val="single" w:sz="6" w:space="0" w:color="auto"/>
              <w:left w:val="single" w:sz="6" w:space="0" w:color="auto"/>
              <w:bottom w:val="single" w:sz="6" w:space="0" w:color="auto"/>
              <w:right w:val="single" w:sz="6" w:space="0" w:color="auto"/>
            </w:tcBorders>
            <w:shd w:val="clear" w:color="auto" w:fill="FFFFFF"/>
          </w:tcPr>
          <w:p w:rsidR="00770525" w:rsidRPr="005A1479" w:rsidRDefault="00770525" w:rsidP="00BD7293">
            <w:pPr>
              <w:shd w:val="clear" w:color="auto" w:fill="FFFFFF"/>
              <w:spacing w:line="360" w:lineRule="auto"/>
              <w:jc w:val="both"/>
              <w:rPr>
                <w:sz w:val="22"/>
                <w:szCs w:val="22"/>
              </w:rPr>
            </w:pPr>
            <w:r w:rsidRPr="005A1479">
              <w:rPr>
                <w:color w:val="000000"/>
                <w:sz w:val="22"/>
                <w:szCs w:val="22"/>
              </w:rPr>
              <w:t>Зона безрисковая</w:t>
            </w:r>
          </w:p>
        </w:tc>
      </w:tr>
    </w:tbl>
    <w:p w:rsidR="00770525" w:rsidRPr="00563AA5" w:rsidRDefault="0088611D" w:rsidP="00BD7293">
      <w:pPr>
        <w:spacing w:line="360" w:lineRule="auto"/>
        <w:ind w:firstLine="709"/>
        <w:jc w:val="both"/>
        <w:rPr>
          <w:sz w:val="28"/>
          <w:szCs w:val="28"/>
        </w:rPr>
      </w:pPr>
      <w:r>
        <w:rPr>
          <w:sz w:val="28"/>
          <w:szCs w:val="28"/>
        </w:rPr>
        <w:t>К</w:t>
      </w:r>
      <w:r w:rsidR="00770525" w:rsidRPr="00563AA5">
        <w:rPr>
          <w:sz w:val="28"/>
          <w:szCs w:val="28"/>
        </w:rPr>
        <w:t xml:space="preserve">ак видно по анализу вероятность банкротства предприятия средняя, </w:t>
      </w:r>
      <w:r w:rsidR="00F76D65" w:rsidRPr="00563AA5">
        <w:rPr>
          <w:sz w:val="28"/>
          <w:szCs w:val="28"/>
        </w:rPr>
        <w:t xml:space="preserve">но она увеличивается </w:t>
      </w:r>
      <w:r w:rsidR="00770525" w:rsidRPr="00563AA5">
        <w:rPr>
          <w:sz w:val="28"/>
          <w:szCs w:val="28"/>
        </w:rPr>
        <w:t>с каждым год,</w:t>
      </w:r>
      <w:r w:rsidR="00770525" w:rsidRPr="00563AA5">
        <w:rPr>
          <w:color w:val="000000"/>
          <w:sz w:val="28"/>
          <w:szCs w:val="28"/>
        </w:rPr>
        <w:t xml:space="preserve"> абсолютные финансовые по</w:t>
      </w:r>
      <w:r w:rsidR="00770525" w:rsidRPr="00563AA5">
        <w:rPr>
          <w:color w:val="000000"/>
          <w:sz w:val="28"/>
          <w:szCs w:val="28"/>
        </w:rPr>
        <w:softHyphen/>
        <w:t>казатели дают возможность оценить риски результатов финансово-хозяй</w:t>
      </w:r>
      <w:r w:rsidR="00770525" w:rsidRPr="00563AA5">
        <w:rPr>
          <w:color w:val="000000"/>
          <w:sz w:val="28"/>
          <w:szCs w:val="28"/>
        </w:rPr>
        <w:softHyphen/>
        <w:t>ственной деятельности. Однако достоверность выводов в значительной степени зависит от качества учета на предприятии.</w:t>
      </w:r>
    </w:p>
    <w:p w:rsidR="00770525" w:rsidRPr="00563AA5" w:rsidRDefault="00770525" w:rsidP="00BD7293">
      <w:pPr>
        <w:spacing w:line="360" w:lineRule="auto"/>
        <w:ind w:firstLine="709"/>
        <w:jc w:val="both"/>
        <w:rPr>
          <w:sz w:val="28"/>
          <w:szCs w:val="28"/>
        </w:rPr>
      </w:pPr>
      <w:r w:rsidRPr="00563AA5">
        <w:rPr>
          <w:sz w:val="28"/>
          <w:szCs w:val="28"/>
        </w:rPr>
        <w:t>Модели прогнозирования риска финансовой несостоятельности на основе зарубежных источников</w:t>
      </w:r>
    </w:p>
    <w:p w:rsidR="00770525" w:rsidRPr="00563AA5" w:rsidRDefault="00770525" w:rsidP="00BD7293">
      <w:pPr>
        <w:spacing w:line="360" w:lineRule="auto"/>
        <w:ind w:firstLine="709"/>
        <w:jc w:val="both"/>
        <w:rPr>
          <w:sz w:val="28"/>
          <w:szCs w:val="28"/>
        </w:rPr>
      </w:pPr>
      <w:r w:rsidRPr="00563AA5">
        <w:rPr>
          <w:sz w:val="28"/>
          <w:szCs w:val="28"/>
        </w:rPr>
        <w:t>Рассмотрим  двухфакторную модель Э. Альтмана.</w:t>
      </w:r>
    </w:p>
    <w:p w:rsidR="00770525" w:rsidRPr="00563AA5" w:rsidRDefault="00770525" w:rsidP="00BD7293">
      <w:pPr>
        <w:spacing w:line="360" w:lineRule="auto"/>
        <w:ind w:firstLine="709"/>
        <w:jc w:val="both"/>
        <w:rPr>
          <w:sz w:val="28"/>
          <w:szCs w:val="28"/>
        </w:rPr>
      </w:pPr>
      <w:r w:rsidRPr="00563AA5">
        <w:rPr>
          <w:sz w:val="28"/>
          <w:szCs w:val="28"/>
        </w:rPr>
        <w:t>В модели учитываемым фактором риска является возможность нео</w:t>
      </w:r>
      <w:r w:rsidRPr="00563AA5">
        <w:rPr>
          <w:sz w:val="28"/>
          <w:szCs w:val="28"/>
        </w:rPr>
        <w:softHyphen/>
        <w:t>беспечения заемных средств собственными в будущие периоды. В соответствии с этим содержанием модели является определение гра</w:t>
      </w:r>
      <w:r w:rsidRPr="00563AA5">
        <w:rPr>
          <w:sz w:val="28"/>
          <w:szCs w:val="28"/>
        </w:rPr>
        <w:softHyphen/>
        <w:t>ницы между платежеспособностью и несостоятельностью - потерей пла</w:t>
      </w:r>
      <w:r w:rsidRPr="00563AA5">
        <w:rPr>
          <w:sz w:val="28"/>
          <w:szCs w:val="28"/>
        </w:rPr>
        <w:softHyphen/>
        <w:t>тежеспособности.</w:t>
      </w:r>
    </w:p>
    <w:p w:rsidR="00770525" w:rsidRPr="00563AA5" w:rsidRDefault="00770525" w:rsidP="00BD7293">
      <w:pPr>
        <w:spacing w:line="360" w:lineRule="auto"/>
        <w:ind w:firstLine="709"/>
        <w:jc w:val="both"/>
        <w:rPr>
          <w:sz w:val="28"/>
          <w:szCs w:val="28"/>
        </w:rPr>
      </w:pPr>
      <w:r w:rsidRPr="00563AA5">
        <w:rPr>
          <w:sz w:val="28"/>
          <w:szCs w:val="28"/>
        </w:rPr>
        <w:t xml:space="preserve">     Модель прогнозирования риска несостоятельности имеет вид</w:t>
      </w:r>
    </w:p>
    <w:p w:rsidR="00770525" w:rsidRPr="00563AA5" w:rsidRDefault="00770525" w:rsidP="00BD7293">
      <w:pPr>
        <w:spacing w:line="360" w:lineRule="auto"/>
        <w:ind w:firstLine="709"/>
        <w:jc w:val="both"/>
        <w:rPr>
          <w:sz w:val="28"/>
          <w:szCs w:val="28"/>
        </w:rPr>
      </w:pPr>
      <w:r w:rsidRPr="00563AA5">
        <w:rPr>
          <w:sz w:val="28"/>
          <w:szCs w:val="28"/>
        </w:rPr>
        <w:t>Z = -0,3877-1,0736 Ктл +0,0579 Кзс</w:t>
      </w:r>
    </w:p>
    <w:p w:rsidR="00770525" w:rsidRPr="00563AA5" w:rsidRDefault="00770525" w:rsidP="00BD7293">
      <w:pPr>
        <w:spacing w:line="360" w:lineRule="auto"/>
        <w:ind w:firstLine="709"/>
        <w:jc w:val="both"/>
        <w:rPr>
          <w:sz w:val="28"/>
          <w:szCs w:val="28"/>
        </w:rPr>
      </w:pPr>
      <w:r w:rsidRPr="00563AA5">
        <w:rPr>
          <w:sz w:val="28"/>
          <w:szCs w:val="28"/>
        </w:rPr>
        <w:t xml:space="preserve">на конец </w:t>
      </w:r>
      <w:smartTag w:uri="urn:schemas-microsoft-com:office:smarttags" w:element="metricconverter">
        <w:smartTagPr>
          <w:attr w:name="ProductID" w:val="2007 г"/>
        </w:smartTagPr>
        <w:r w:rsidRPr="00563AA5">
          <w:rPr>
            <w:sz w:val="28"/>
            <w:szCs w:val="28"/>
          </w:rPr>
          <w:t>2007 г</w:t>
        </w:r>
      </w:smartTag>
      <w:r w:rsidRPr="00563AA5">
        <w:rPr>
          <w:sz w:val="28"/>
          <w:szCs w:val="28"/>
        </w:rPr>
        <w:t xml:space="preserve">. Z = -0,3877 – 1,0736 • </w:t>
      </w:r>
      <w:r w:rsidR="00646869" w:rsidRPr="00563AA5">
        <w:rPr>
          <w:sz w:val="28"/>
          <w:szCs w:val="28"/>
        </w:rPr>
        <w:t>2</w:t>
      </w:r>
      <w:r w:rsidRPr="00563AA5">
        <w:rPr>
          <w:sz w:val="28"/>
          <w:szCs w:val="28"/>
        </w:rPr>
        <w:t xml:space="preserve">+ 0,0579 • </w:t>
      </w:r>
      <w:r w:rsidR="00646869" w:rsidRPr="00563AA5">
        <w:rPr>
          <w:sz w:val="28"/>
          <w:szCs w:val="28"/>
        </w:rPr>
        <w:t>0,81</w:t>
      </w:r>
      <w:r w:rsidRPr="00563AA5">
        <w:rPr>
          <w:sz w:val="28"/>
          <w:szCs w:val="28"/>
        </w:rPr>
        <w:t xml:space="preserve"> =  </w:t>
      </w:r>
      <w:r w:rsidR="00646869" w:rsidRPr="00563AA5">
        <w:rPr>
          <w:sz w:val="28"/>
          <w:szCs w:val="28"/>
        </w:rPr>
        <w:t>-2,488</w:t>
      </w:r>
    </w:p>
    <w:p w:rsidR="00770525" w:rsidRPr="00563AA5" w:rsidRDefault="00770525" w:rsidP="00BD7293">
      <w:pPr>
        <w:spacing w:line="360" w:lineRule="auto"/>
        <w:ind w:firstLine="709"/>
        <w:jc w:val="both"/>
        <w:rPr>
          <w:sz w:val="28"/>
          <w:szCs w:val="28"/>
        </w:rPr>
      </w:pPr>
      <w:r w:rsidRPr="00563AA5">
        <w:rPr>
          <w:sz w:val="28"/>
          <w:szCs w:val="28"/>
        </w:rPr>
        <w:t xml:space="preserve">     Z &lt; 0, вероятность банкротства меньше 50%.</w:t>
      </w:r>
    </w:p>
    <w:p w:rsidR="00770525" w:rsidRPr="00563AA5" w:rsidRDefault="00770525" w:rsidP="00BD7293">
      <w:pPr>
        <w:spacing w:line="360" w:lineRule="auto"/>
        <w:ind w:firstLine="709"/>
        <w:jc w:val="both"/>
        <w:rPr>
          <w:sz w:val="28"/>
          <w:szCs w:val="28"/>
        </w:rPr>
      </w:pPr>
      <w:r w:rsidRPr="00563AA5">
        <w:rPr>
          <w:sz w:val="28"/>
          <w:szCs w:val="28"/>
        </w:rPr>
        <w:t xml:space="preserve">на конец </w:t>
      </w:r>
      <w:smartTag w:uri="urn:schemas-microsoft-com:office:smarttags" w:element="metricconverter">
        <w:smartTagPr>
          <w:attr w:name="ProductID" w:val="2008 г"/>
        </w:smartTagPr>
        <w:r w:rsidRPr="00563AA5">
          <w:rPr>
            <w:sz w:val="28"/>
            <w:szCs w:val="28"/>
          </w:rPr>
          <w:t>2008 г</w:t>
        </w:r>
      </w:smartTag>
      <w:r w:rsidRPr="00563AA5">
        <w:rPr>
          <w:sz w:val="28"/>
          <w:szCs w:val="28"/>
        </w:rPr>
        <w:t xml:space="preserve">. Z = -0,3877 – 1,0736 • </w:t>
      </w:r>
      <w:r w:rsidR="00646869" w:rsidRPr="00563AA5">
        <w:rPr>
          <w:sz w:val="28"/>
          <w:szCs w:val="28"/>
        </w:rPr>
        <w:t>1,348</w:t>
      </w:r>
      <w:r w:rsidRPr="00563AA5">
        <w:rPr>
          <w:sz w:val="28"/>
          <w:szCs w:val="28"/>
        </w:rPr>
        <w:t xml:space="preserve">+ 0,0579 • </w:t>
      </w:r>
      <w:r w:rsidR="00646869" w:rsidRPr="00563AA5">
        <w:rPr>
          <w:sz w:val="28"/>
          <w:szCs w:val="28"/>
        </w:rPr>
        <w:t>2,42</w:t>
      </w:r>
      <w:r w:rsidRPr="00563AA5">
        <w:rPr>
          <w:sz w:val="28"/>
          <w:szCs w:val="28"/>
        </w:rPr>
        <w:t xml:space="preserve">=  </w:t>
      </w:r>
      <w:r w:rsidR="00646869" w:rsidRPr="00563AA5">
        <w:rPr>
          <w:sz w:val="28"/>
          <w:szCs w:val="28"/>
        </w:rPr>
        <w:t>-1,695</w:t>
      </w:r>
    </w:p>
    <w:p w:rsidR="00770525" w:rsidRPr="00563AA5" w:rsidRDefault="00770525" w:rsidP="00BD7293">
      <w:pPr>
        <w:spacing w:line="360" w:lineRule="auto"/>
        <w:ind w:firstLine="709"/>
        <w:jc w:val="both"/>
        <w:rPr>
          <w:sz w:val="28"/>
          <w:szCs w:val="28"/>
        </w:rPr>
      </w:pPr>
      <w:r w:rsidRPr="00563AA5">
        <w:rPr>
          <w:sz w:val="28"/>
          <w:szCs w:val="28"/>
        </w:rPr>
        <w:t xml:space="preserve">     Z &lt; 0, вероятность банкротства меньше 50% и далее снижается.</w:t>
      </w:r>
    </w:p>
    <w:p w:rsidR="00770525" w:rsidRPr="00563AA5" w:rsidRDefault="00770525" w:rsidP="00BD7293">
      <w:pPr>
        <w:spacing w:line="360" w:lineRule="auto"/>
        <w:ind w:firstLine="709"/>
        <w:jc w:val="both"/>
        <w:rPr>
          <w:sz w:val="28"/>
          <w:szCs w:val="28"/>
        </w:rPr>
      </w:pPr>
      <w:r w:rsidRPr="00563AA5">
        <w:rPr>
          <w:sz w:val="28"/>
          <w:szCs w:val="28"/>
        </w:rPr>
        <w:t xml:space="preserve">на конец </w:t>
      </w:r>
      <w:smartTag w:uri="urn:schemas-microsoft-com:office:smarttags" w:element="metricconverter">
        <w:smartTagPr>
          <w:attr w:name="ProductID" w:val="2009 г"/>
        </w:smartTagPr>
        <w:r w:rsidRPr="00563AA5">
          <w:rPr>
            <w:sz w:val="28"/>
            <w:szCs w:val="28"/>
          </w:rPr>
          <w:t>2009 г</w:t>
        </w:r>
      </w:smartTag>
      <w:r w:rsidRPr="00563AA5">
        <w:rPr>
          <w:sz w:val="28"/>
          <w:szCs w:val="28"/>
        </w:rPr>
        <w:t xml:space="preserve">. Z = -0,3877 – 1,0736 • </w:t>
      </w:r>
      <w:r w:rsidR="00646869" w:rsidRPr="00563AA5">
        <w:rPr>
          <w:sz w:val="28"/>
          <w:szCs w:val="28"/>
        </w:rPr>
        <w:t>1,22</w:t>
      </w:r>
      <w:r w:rsidRPr="00563AA5">
        <w:rPr>
          <w:sz w:val="28"/>
          <w:szCs w:val="28"/>
        </w:rPr>
        <w:t xml:space="preserve">+ 0,0579 • </w:t>
      </w:r>
      <w:r w:rsidR="00646869" w:rsidRPr="00563AA5">
        <w:rPr>
          <w:sz w:val="28"/>
          <w:szCs w:val="28"/>
        </w:rPr>
        <w:t>2,12</w:t>
      </w:r>
      <w:r w:rsidRPr="00563AA5">
        <w:rPr>
          <w:sz w:val="28"/>
          <w:szCs w:val="28"/>
        </w:rPr>
        <w:t xml:space="preserve">=  </w:t>
      </w:r>
      <w:r w:rsidR="00646869" w:rsidRPr="00563AA5">
        <w:rPr>
          <w:sz w:val="28"/>
          <w:szCs w:val="28"/>
        </w:rPr>
        <w:t>-1,57</w:t>
      </w:r>
    </w:p>
    <w:p w:rsidR="00770525" w:rsidRPr="00563AA5" w:rsidRDefault="00770525" w:rsidP="00BD7293">
      <w:pPr>
        <w:spacing w:line="360" w:lineRule="auto"/>
        <w:ind w:firstLine="709"/>
        <w:jc w:val="both"/>
        <w:rPr>
          <w:sz w:val="28"/>
          <w:szCs w:val="28"/>
        </w:rPr>
      </w:pPr>
      <w:r w:rsidRPr="00563AA5">
        <w:rPr>
          <w:sz w:val="28"/>
          <w:szCs w:val="28"/>
        </w:rPr>
        <w:t xml:space="preserve">     Z &lt; 0, вероятность банкротства меньше 50%. </w:t>
      </w:r>
    </w:p>
    <w:p w:rsidR="00770525" w:rsidRPr="00563AA5" w:rsidRDefault="00770525" w:rsidP="00BD7293">
      <w:pPr>
        <w:spacing w:line="360" w:lineRule="auto"/>
        <w:ind w:firstLine="709"/>
        <w:jc w:val="both"/>
        <w:rPr>
          <w:sz w:val="28"/>
          <w:szCs w:val="28"/>
        </w:rPr>
      </w:pPr>
      <w:r w:rsidRPr="00563AA5">
        <w:rPr>
          <w:sz w:val="28"/>
          <w:szCs w:val="28"/>
        </w:rPr>
        <w:t xml:space="preserve">В заключение можно сказать что вероятность банкротства предприятия </w:t>
      </w:r>
      <w:r w:rsidR="00F76D65" w:rsidRPr="00563AA5">
        <w:rPr>
          <w:sz w:val="28"/>
          <w:szCs w:val="28"/>
        </w:rPr>
        <w:t>средняя</w:t>
      </w:r>
      <w:r w:rsidR="008D1BBF" w:rsidRPr="00563AA5">
        <w:rPr>
          <w:sz w:val="28"/>
          <w:szCs w:val="28"/>
        </w:rPr>
        <w:t xml:space="preserve">. Но с каждым годом </w:t>
      </w:r>
      <w:r w:rsidR="00F76D65" w:rsidRPr="00563AA5">
        <w:rPr>
          <w:sz w:val="28"/>
          <w:szCs w:val="28"/>
        </w:rPr>
        <w:t xml:space="preserve">показатели данной модели растут и приближаются к 0. </w:t>
      </w:r>
    </w:p>
    <w:p w:rsidR="006A3AED" w:rsidRDefault="006A3AED" w:rsidP="00BD7293">
      <w:pPr>
        <w:pStyle w:val="3"/>
        <w:spacing w:line="360" w:lineRule="auto"/>
        <w:ind w:left="0"/>
        <w:jc w:val="both"/>
        <w:rPr>
          <w:sz w:val="28"/>
          <w:szCs w:val="28"/>
        </w:rPr>
      </w:pPr>
    </w:p>
    <w:p w:rsidR="004E2013" w:rsidRDefault="004E2013" w:rsidP="00BD7293">
      <w:pPr>
        <w:pStyle w:val="3"/>
        <w:spacing w:line="360" w:lineRule="auto"/>
        <w:ind w:left="0" w:firstLine="720"/>
        <w:jc w:val="both"/>
        <w:rPr>
          <w:sz w:val="28"/>
          <w:szCs w:val="28"/>
        </w:rPr>
      </w:pPr>
    </w:p>
    <w:p w:rsidR="004E2013" w:rsidRPr="00BF27FF" w:rsidRDefault="004E2013" w:rsidP="00BD7293">
      <w:pPr>
        <w:pStyle w:val="3"/>
        <w:spacing w:line="360" w:lineRule="auto"/>
        <w:ind w:left="0" w:firstLine="720"/>
        <w:jc w:val="both"/>
        <w:rPr>
          <w:sz w:val="28"/>
          <w:szCs w:val="28"/>
        </w:rPr>
      </w:pPr>
    </w:p>
    <w:p w:rsidR="004E2013" w:rsidRPr="008A59D5" w:rsidRDefault="004E2013" w:rsidP="00BD7293">
      <w:pPr>
        <w:spacing w:line="360" w:lineRule="auto"/>
        <w:ind w:firstLine="720"/>
        <w:jc w:val="both"/>
        <w:rPr>
          <w:sz w:val="28"/>
        </w:rPr>
      </w:pPr>
    </w:p>
    <w:p w:rsidR="002E6B7C" w:rsidRDefault="002E6B7C" w:rsidP="00BD7293">
      <w:pPr>
        <w:spacing w:line="360" w:lineRule="auto"/>
        <w:jc w:val="both"/>
        <w:rPr>
          <w:sz w:val="28"/>
          <w:szCs w:val="28"/>
        </w:rPr>
      </w:pPr>
    </w:p>
    <w:p w:rsidR="00531AD7" w:rsidRDefault="00531AD7" w:rsidP="00BD7293">
      <w:pPr>
        <w:spacing w:line="360" w:lineRule="auto"/>
        <w:jc w:val="both"/>
        <w:rPr>
          <w:sz w:val="28"/>
          <w:szCs w:val="28"/>
        </w:rPr>
      </w:pPr>
    </w:p>
    <w:p w:rsidR="00C064AD" w:rsidRDefault="00C064AD" w:rsidP="00BD7293">
      <w:pPr>
        <w:spacing w:line="360" w:lineRule="auto"/>
        <w:jc w:val="both"/>
        <w:rPr>
          <w:sz w:val="28"/>
          <w:szCs w:val="28"/>
        </w:rPr>
      </w:pPr>
    </w:p>
    <w:p w:rsidR="00C064AD" w:rsidRDefault="00C064AD" w:rsidP="00BD7293">
      <w:pPr>
        <w:spacing w:line="360" w:lineRule="auto"/>
        <w:jc w:val="both"/>
        <w:rPr>
          <w:sz w:val="28"/>
          <w:szCs w:val="28"/>
        </w:rPr>
      </w:pPr>
    </w:p>
    <w:p w:rsidR="00C064AD" w:rsidRDefault="00C064AD" w:rsidP="00BD7293">
      <w:pPr>
        <w:spacing w:line="360" w:lineRule="auto"/>
        <w:jc w:val="both"/>
        <w:rPr>
          <w:sz w:val="28"/>
          <w:szCs w:val="28"/>
        </w:rPr>
      </w:pPr>
    </w:p>
    <w:p w:rsidR="00C064AD" w:rsidRDefault="00C064AD" w:rsidP="00BD7293">
      <w:pPr>
        <w:spacing w:line="360" w:lineRule="auto"/>
        <w:jc w:val="both"/>
        <w:rPr>
          <w:sz w:val="28"/>
          <w:szCs w:val="28"/>
        </w:rPr>
      </w:pPr>
    </w:p>
    <w:p w:rsidR="00C064AD" w:rsidRDefault="00C064AD" w:rsidP="00BD7293">
      <w:pPr>
        <w:spacing w:line="360" w:lineRule="auto"/>
        <w:jc w:val="both"/>
        <w:rPr>
          <w:sz w:val="28"/>
          <w:szCs w:val="28"/>
        </w:rPr>
      </w:pPr>
    </w:p>
    <w:p w:rsidR="00C064AD" w:rsidRDefault="00C064AD" w:rsidP="00BD7293">
      <w:pPr>
        <w:spacing w:line="360" w:lineRule="auto"/>
        <w:jc w:val="both"/>
        <w:rPr>
          <w:sz w:val="28"/>
          <w:szCs w:val="28"/>
        </w:rPr>
      </w:pPr>
    </w:p>
    <w:p w:rsidR="00C064AD" w:rsidRDefault="00C064AD" w:rsidP="00BD7293">
      <w:pPr>
        <w:spacing w:line="360" w:lineRule="auto"/>
        <w:jc w:val="both"/>
        <w:rPr>
          <w:sz w:val="28"/>
          <w:szCs w:val="28"/>
        </w:rPr>
      </w:pPr>
    </w:p>
    <w:p w:rsidR="00C064AD" w:rsidRDefault="00C064AD" w:rsidP="00BD7293">
      <w:pPr>
        <w:spacing w:line="360" w:lineRule="auto"/>
        <w:jc w:val="both"/>
        <w:rPr>
          <w:sz w:val="28"/>
          <w:szCs w:val="28"/>
        </w:rPr>
      </w:pPr>
    </w:p>
    <w:p w:rsidR="00C064AD" w:rsidRDefault="00C064AD" w:rsidP="00BD7293">
      <w:pPr>
        <w:spacing w:line="360" w:lineRule="auto"/>
        <w:jc w:val="both"/>
        <w:rPr>
          <w:sz w:val="28"/>
          <w:szCs w:val="28"/>
        </w:rPr>
      </w:pPr>
    </w:p>
    <w:p w:rsidR="00C064AD" w:rsidRDefault="00C064AD" w:rsidP="00BD7293">
      <w:pPr>
        <w:spacing w:line="360" w:lineRule="auto"/>
        <w:jc w:val="both"/>
        <w:rPr>
          <w:sz w:val="28"/>
          <w:szCs w:val="28"/>
        </w:rPr>
      </w:pPr>
    </w:p>
    <w:p w:rsidR="00C064AD" w:rsidRDefault="00C064AD" w:rsidP="00BD7293">
      <w:pPr>
        <w:spacing w:line="360" w:lineRule="auto"/>
        <w:jc w:val="both"/>
        <w:rPr>
          <w:sz w:val="28"/>
          <w:szCs w:val="28"/>
        </w:rPr>
      </w:pPr>
    </w:p>
    <w:p w:rsidR="00563AA5" w:rsidRDefault="00563AA5" w:rsidP="00BD7293">
      <w:pPr>
        <w:spacing w:line="360" w:lineRule="auto"/>
        <w:jc w:val="both"/>
        <w:rPr>
          <w:sz w:val="28"/>
          <w:szCs w:val="28"/>
        </w:rPr>
      </w:pPr>
    </w:p>
    <w:p w:rsidR="0088611D" w:rsidRDefault="0088611D" w:rsidP="00BD7293">
      <w:pPr>
        <w:spacing w:line="360" w:lineRule="auto"/>
        <w:jc w:val="both"/>
        <w:rPr>
          <w:sz w:val="28"/>
          <w:szCs w:val="28"/>
        </w:rPr>
      </w:pPr>
    </w:p>
    <w:p w:rsidR="008027DE" w:rsidRDefault="008027DE" w:rsidP="00BD7293">
      <w:pPr>
        <w:spacing w:line="360" w:lineRule="auto"/>
        <w:jc w:val="both"/>
        <w:rPr>
          <w:sz w:val="28"/>
          <w:szCs w:val="28"/>
        </w:rPr>
      </w:pPr>
    </w:p>
    <w:p w:rsidR="008027DE" w:rsidRDefault="008027DE" w:rsidP="00BD7293">
      <w:pPr>
        <w:spacing w:line="360" w:lineRule="auto"/>
        <w:jc w:val="both"/>
        <w:rPr>
          <w:sz w:val="28"/>
          <w:szCs w:val="28"/>
        </w:rPr>
      </w:pPr>
    </w:p>
    <w:p w:rsidR="008027DE" w:rsidRDefault="008027DE" w:rsidP="00BD7293">
      <w:pPr>
        <w:spacing w:line="360" w:lineRule="auto"/>
        <w:jc w:val="both"/>
        <w:rPr>
          <w:sz w:val="28"/>
          <w:szCs w:val="28"/>
        </w:rPr>
      </w:pPr>
    </w:p>
    <w:p w:rsidR="00531AD7" w:rsidRPr="00B0332F" w:rsidRDefault="00EB6106" w:rsidP="00BD7293">
      <w:pPr>
        <w:spacing w:line="360" w:lineRule="auto"/>
        <w:jc w:val="both"/>
        <w:rPr>
          <w:b/>
          <w:sz w:val="28"/>
          <w:szCs w:val="28"/>
        </w:rPr>
      </w:pPr>
      <w:r w:rsidRPr="00B0332F">
        <w:rPr>
          <w:b/>
          <w:sz w:val="28"/>
          <w:szCs w:val="28"/>
        </w:rPr>
        <w:t>3</w:t>
      </w:r>
      <w:r w:rsidR="00563AA5" w:rsidRPr="00B0332F">
        <w:rPr>
          <w:b/>
          <w:sz w:val="28"/>
          <w:szCs w:val="28"/>
        </w:rPr>
        <w:t>.</w:t>
      </w:r>
      <w:r w:rsidRPr="00B0332F">
        <w:rPr>
          <w:b/>
          <w:sz w:val="28"/>
          <w:szCs w:val="28"/>
        </w:rPr>
        <w:t xml:space="preserve"> Предложения  для снижения предпринимательских рисков </w:t>
      </w:r>
      <w:r w:rsidRPr="00B0332F">
        <w:rPr>
          <w:b/>
          <w:noProof/>
          <w:sz w:val="28"/>
          <w:szCs w:val="28"/>
        </w:rPr>
        <w:t>ОАО «Комбинат школьного питания»</w:t>
      </w:r>
    </w:p>
    <w:p w:rsidR="00543924" w:rsidRPr="00563AA5" w:rsidRDefault="00543924" w:rsidP="00BD7293">
      <w:pPr>
        <w:spacing w:line="360" w:lineRule="auto"/>
        <w:ind w:firstLine="709"/>
        <w:jc w:val="both"/>
        <w:rPr>
          <w:sz w:val="28"/>
          <w:szCs w:val="28"/>
        </w:rPr>
      </w:pPr>
    </w:p>
    <w:p w:rsidR="00543924" w:rsidRPr="00563AA5" w:rsidRDefault="00543924" w:rsidP="00BD7293">
      <w:pPr>
        <w:spacing w:line="360" w:lineRule="auto"/>
        <w:ind w:firstLine="709"/>
        <w:jc w:val="both"/>
        <w:rPr>
          <w:sz w:val="28"/>
          <w:szCs w:val="28"/>
        </w:rPr>
      </w:pPr>
      <w:r w:rsidRPr="00563AA5">
        <w:rPr>
          <w:sz w:val="28"/>
          <w:szCs w:val="28"/>
        </w:rPr>
        <w:t xml:space="preserve">Для  выхода  из  сложившегося  положения  </w:t>
      </w:r>
      <w:r w:rsidRPr="00563AA5">
        <w:rPr>
          <w:noProof/>
          <w:color w:val="000000"/>
          <w:sz w:val="28"/>
        </w:rPr>
        <w:t xml:space="preserve">ОАО «Комбинат школьного питания» </w:t>
      </w:r>
      <w:r w:rsidRPr="00563AA5">
        <w:rPr>
          <w:sz w:val="28"/>
          <w:szCs w:val="28"/>
        </w:rPr>
        <w:t>должно предпринять ряд мер, имеющих целью нейтрализовать риски и вывести предприятие из кризисной ситуации.</w:t>
      </w:r>
    </w:p>
    <w:p w:rsidR="00563AA5" w:rsidRDefault="00543924" w:rsidP="00BD7293">
      <w:pPr>
        <w:spacing w:line="360" w:lineRule="auto"/>
        <w:ind w:firstLine="709"/>
        <w:jc w:val="both"/>
        <w:rPr>
          <w:sz w:val="28"/>
          <w:szCs w:val="28"/>
        </w:rPr>
      </w:pPr>
      <w:r w:rsidRPr="00563AA5">
        <w:rPr>
          <w:sz w:val="28"/>
          <w:szCs w:val="28"/>
        </w:rPr>
        <w:t>Финансовая  стабилизация  предприятия  в  условиях  кризисной  ситуации последовательно осуществ</w:t>
      </w:r>
      <w:r w:rsidR="00563AA5">
        <w:rPr>
          <w:sz w:val="28"/>
          <w:szCs w:val="28"/>
        </w:rPr>
        <w:t>ляется по таким основным этапам:</w:t>
      </w:r>
    </w:p>
    <w:p w:rsidR="00563AA5" w:rsidRDefault="00543924" w:rsidP="00BD7293">
      <w:pPr>
        <w:numPr>
          <w:ilvl w:val="0"/>
          <w:numId w:val="15"/>
        </w:numPr>
        <w:tabs>
          <w:tab w:val="clear" w:pos="1443"/>
          <w:tab w:val="num" w:pos="720"/>
        </w:tabs>
        <w:spacing w:line="360" w:lineRule="auto"/>
        <w:ind w:left="1260" w:hanging="360"/>
        <w:jc w:val="both"/>
        <w:rPr>
          <w:sz w:val="28"/>
          <w:szCs w:val="28"/>
        </w:rPr>
      </w:pPr>
      <w:r w:rsidRPr="00563AA5">
        <w:rPr>
          <w:sz w:val="28"/>
          <w:szCs w:val="28"/>
        </w:rPr>
        <w:t>Устранение неплатежеспособности. В какой бы степени не оценивался по результатам диагностики банкротства масштаб кризисного состояния предприятия, наиболее неотложной задачей в системе мер финансовой его стабилизации является восстановление  способности  к  осуществлению  платежей  по  своим  неотложным финансовым обязательствам с тем, чтобы предупредить возникновение процедуры банкротства.</w:t>
      </w:r>
    </w:p>
    <w:p w:rsidR="00563AA5" w:rsidRDefault="00543924" w:rsidP="00BD7293">
      <w:pPr>
        <w:numPr>
          <w:ilvl w:val="0"/>
          <w:numId w:val="15"/>
        </w:numPr>
        <w:tabs>
          <w:tab w:val="clear" w:pos="1443"/>
          <w:tab w:val="num" w:pos="1260"/>
        </w:tabs>
        <w:spacing w:line="360" w:lineRule="auto"/>
        <w:ind w:left="1260" w:hanging="360"/>
        <w:jc w:val="both"/>
        <w:rPr>
          <w:sz w:val="28"/>
          <w:szCs w:val="28"/>
        </w:rPr>
      </w:pPr>
      <w:r w:rsidRPr="00563AA5">
        <w:rPr>
          <w:sz w:val="28"/>
          <w:szCs w:val="28"/>
        </w:rPr>
        <w:t>Восстановление финансовой устойчивости (финансового равновесия). Хотя неплатежеспособность  предприятия  может  быть  устранена  в  течение  короткого периода  за  счет  осуществления  ряда  аварийных  финансовых  операций, причины, генерирующие  неплатежеспособность, могут  оставаться  неизменными, если  не будет восстановлена до безопасного уровня финансовая устойчивость предприятия. Это  позволит  устранить  угрозу  банкротства  не  только  в  коротком, но  и  в относительно более продолжительном промежутке времени.</w:t>
      </w:r>
    </w:p>
    <w:p w:rsidR="00543924" w:rsidRPr="00563AA5" w:rsidRDefault="00543924" w:rsidP="00BD7293">
      <w:pPr>
        <w:numPr>
          <w:ilvl w:val="0"/>
          <w:numId w:val="15"/>
        </w:numPr>
        <w:tabs>
          <w:tab w:val="clear" w:pos="1443"/>
          <w:tab w:val="num" w:pos="1260"/>
        </w:tabs>
        <w:spacing w:line="360" w:lineRule="auto"/>
        <w:ind w:left="1260" w:hanging="360"/>
        <w:jc w:val="both"/>
        <w:rPr>
          <w:sz w:val="28"/>
          <w:szCs w:val="28"/>
        </w:rPr>
      </w:pPr>
      <w:r w:rsidRPr="00563AA5">
        <w:rPr>
          <w:sz w:val="28"/>
          <w:szCs w:val="28"/>
        </w:rPr>
        <w:t>Обеспечение  финансового  равновесия  в  длительном  периоде. Полная финансовая стабилизация достигается только тогда, когда предприятие обеспечило длительное финансовое равновесие в процессе своего предстоящего экономического развития, т.е. создало предпосылки стабильного снижения стоимости используемого капитала  и  постоянного  роста  своей  рыночной  стоимости. Эта  задача  требует ускорения  темпов  экономического  развития  на  основе  внесения  определенных корректив  в  отдельные  параметры  финансовой  стратегии  предприятия.</w:t>
      </w:r>
    </w:p>
    <w:p w:rsidR="00543924" w:rsidRPr="00563AA5" w:rsidRDefault="00543924" w:rsidP="00BD7293">
      <w:pPr>
        <w:spacing w:line="360" w:lineRule="auto"/>
        <w:ind w:firstLine="709"/>
        <w:jc w:val="both"/>
        <w:rPr>
          <w:sz w:val="28"/>
          <w:szCs w:val="28"/>
        </w:rPr>
      </w:pPr>
      <w:r w:rsidRPr="00563AA5">
        <w:rPr>
          <w:sz w:val="28"/>
          <w:szCs w:val="28"/>
        </w:rPr>
        <w:t>Скорректированная  с  учетом  неблагоприятных  факторов  финансовая  стратегия предприятия  должна  обеспечивать  высокие  темпы  устойчивого  роста  его операционной  деятельности  при  одновременной  нейтрализации  угрозы  его банкротства в предстоящем периоде.</w:t>
      </w:r>
    </w:p>
    <w:p w:rsidR="00543924" w:rsidRPr="00563AA5" w:rsidRDefault="00543924" w:rsidP="00BD7293">
      <w:pPr>
        <w:spacing w:line="360" w:lineRule="auto"/>
        <w:ind w:firstLine="709"/>
        <w:jc w:val="both"/>
        <w:rPr>
          <w:sz w:val="28"/>
          <w:szCs w:val="28"/>
        </w:rPr>
      </w:pPr>
      <w:r w:rsidRPr="00563AA5">
        <w:rPr>
          <w:sz w:val="28"/>
          <w:szCs w:val="28"/>
        </w:rPr>
        <w:t>Работу  по  стабилизации  положения  необходимо  начинать  с  управления рисками, то  есть  разрабатывать  и  внедрять  экономически  целесообразные  для предприятия  рекомендации  и  мероприятия, направленные  на  уменьшение финансовых потерь, связанных с риском.</w:t>
      </w:r>
    </w:p>
    <w:p w:rsidR="00543924" w:rsidRPr="00563AA5" w:rsidRDefault="00543924" w:rsidP="00BD7293">
      <w:pPr>
        <w:spacing w:line="360" w:lineRule="auto"/>
        <w:ind w:firstLine="709"/>
        <w:jc w:val="both"/>
        <w:rPr>
          <w:sz w:val="28"/>
          <w:szCs w:val="28"/>
        </w:rPr>
      </w:pPr>
      <w:r w:rsidRPr="00563AA5">
        <w:rPr>
          <w:sz w:val="28"/>
          <w:szCs w:val="28"/>
        </w:rPr>
        <w:t>Основным  способом  снижения  влияния  рисков  в  деятельности  исследуемого предприятия является широкое использование внутренних механизмов финансовой стабилизации. Это  связано  с  тем, что  успешное  применение  этих  механизмов позволяет  не  только  снять  финансовый  стресс  угрозы  банкротства, но  и  в значительной  мере  избавить  предприятие  от зависимости  использования  заемного капитала, ускорить темпы его экономического развития.</w:t>
      </w:r>
    </w:p>
    <w:p w:rsidR="00543924" w:rsidRPr="00563AA5" w:rsidRDefault="00543924" w:rsidP="00BD7293">
      <w:pPr>
        <w:spacing w:line="360" w:lineRule="auto"/>
        <w:ind w:firstLine="709"/>
        <w:jc w:val="both"/>
        <w:rPr>
          <w:sz w:val="28"/>
          <w:szCs w:val="28"/>
        </w:rPr>
      </w:pPr>
    </w:p>
    <w:p w:rsidR="00543924" w:rsidRPr="00563AA5" w:rsidRDefault="00543924" w:rsidP="00BD7293">
      <w:pPr>
        <w:spacing w:line="360" w:lineRule="auto"/>
        <w:ind w:firstLine="709"/>
        <w:jc w:val="both"/>
        <w:rPr>
          <w:sz w:val="28"/>
          <w:szCs w:val="28"/>
        </w:rPr>
      </w:pPr>
    </w:p>
    <w:p w:rsidR="00543924" w:rsidRPr="00563AA5" w:rsidRDefault="00543924" w:rsidP="00BD7293">
      <w:pPr>
        <w:spacing w:line="360" w:lineRule="auto"/>
        <w:ind w:firstLine="709"/>
        <w:jc w:val="both"/>
        <w:rPr>
          <w:sz w:val="28"/>
          <w:szCs w:val="28"/>
        </w:rPr>
      </w:pPr>
    </w:p>
    <w:p w:rsidR="00543924" w:rsidRPr="00563AA5" w:rsidRDefault="00543924" w:rsidP="00BD7293">
      <w:pPr>
        <w:spacing w:line="360" w:lineRule="auto"/>
        <w:ind w:firstLine="709"/>
        <w:jc w:val="both"/>
        <w:rPr>
          <w:sz w:val="28"/>
          <w:szCs w:val="28"/>
        </w:rPr>
      </w:pPr>
    </w:p>
    <w:p w:rsidR="00543924" w:rsidRPr="00563AA5" w:rsidRDefault="00543924" w:rsidP="00BD7293">
      <w:pPr>
        <w:spacing w:line="360" w:lineRule="auto"/>
        <w:ind w:firstLine="709"/>
        <w:jc w:val="both"/>
        <w:rPr>
          <w:sz w:val="28"/>
          <w:szCs w:val="28"/>
        </w:rPr>
      </w:pPr>
    </w:p>
    <w:p w:rsidR="00543924" w:rsidRPr="00563AA5" w:rsidRDefault="00543924" w:rsidP="00BD7293">
      <w:pPr>
        <w:spacing w:line="360" w:lineRule="auto"/>
        <w:ind w:firstLine="709"/>
        <w:jc w:val="both"/>
        <w:rPr>
          <w:sz w:val="28"/>
          <w:szCs w:val="28"/>
        </w:rPr>
      </w:pPr>
    </w:p>
    <w:p w:rsidR="00543924" w:rsidRPr="00563AA5" w:rsidRDefault="00543924" w:rsidP="00BD7293">
      <w:pPr>
        <w:spacing w:line="360" w:lineRule="auto"/>
        <w:ind w:firstLine="709"/>
        <w:jc w:val="both"/>
        <w:rPr>
          <w:sz w:val="28"/>
          <w:szCs w:val="28"/>
        </w:rPr>
      </w:pPr>
    </w:p>
    <w:p w:rsidR="00543924" w:rsidRPr="00B0332F" w:rsidRDefault="00543924" w:rsidP="00BD7293">
      <w:pPr>
        <w:spacing w:line="360" w:lineRule="auto"/>
        <w:jc w:val="both"/>
        <w:rPr>
          <w:b/>
          <w:sz w:val="28"/>
          <w:szCs w:val="28"/>
        </w:rPr>
      </w:pPr>
      <w:r w:rsidRPr="00B0332F">
        <w:rPr>
          <w:b/>
          <w:sz w:val="28"/>
          <w:szCs w:val="28"/>
        </w:rPr>
        <w:t>Заключение</w:t>
      </w:r>
    </w:p>
    <w:p w:rsidR="00543924" w:rsidRPr="00563AA5" w:rsidRDefault="00543924" w:rsidP="00BD7293">
      <w:pPr>
        <w:spacing w:line="360" w:lineRule="auto"/>
        <w:ind w:firstLine="709"/>
        <w:jc w:val="both"/>
        <w:rPr>
          <w:sz w:val="28"/>
          <w:szCs w:val="28"/>
        </w:rPr>
      </w:pPr>
    </w:p>
    <w:p w:rsidR="00543924" w:rsidRPr="00563AA5" w:rsidRDefault="00543924" w:rsidP="00BD7293">
      <w:pPr>
        <w:spacing w:line="360" w:lineRule="auto"/>
        <w:ind w:firstLine="709"/>
        <w:jc w:val="both"/>
        <w:rPr>
          <w:sz w:val="28"/>
          <w:szCs w:val="28"/>
        </w:rPr>
      </w:pPr>
      <w:r w:rsidRPr="00563AA5">
        <w:rPr>
          <w:sz w:val="28"/>
          <w:szCs w:val="28"/>
        </w:rPr>
        <w:t>Подводя  итоги, следует  отметить,  что  курсовая  работа  посвящена  изучению вопроса, который  актуален  сегодня  для  многих  предприятий – вопросу  оценки  и методов  снижения  предпринимательских  рисков. В настоящее  время  рисковый бизнес занял прочное место в хозяйственном механизме развитых экономических  стран. Рисковое предпринимательство успешно конкурирует с крупными корпорациями в разработке и производстве  новых  продуктов, хотя, конечно, технические и, особенно, экономические возможности малых наукоёмких фирм остаются несопоставимыми с мощью  крупных  корпораций. Понятно, что обострение  соперничества на новых перспективных рынках выгодно потребителю.</w:t>
      </w:r>
    </w:p>
    <w:p w:rsidR="00543924" w:rsidRPr="00563AA5" w:rsidRDefault="00543924" w:rsidP="00BD7293">
      <w:pPr>
        <w:spacing w:line="360" w:lineRule="auto"/>
        <w:ind w:firstLine="709"/>
        <w:jc w:val="both"/>
        <w:rPr>
          <w:sz w:val="28"/>
          <w:szCs w:val="28"/>
        </w:rPr>
      </w:pPr>
      <w:r w:rsidRPr="00563AA5">
        <w:rPr>
          <w:sz w:val="28"/>
          <w:szCs w:val="28"/>
        </w:rPr>
        <w:t>Малые фирмы, получающие «рисковый капитал», являются и своеобразным испытательным полигоном в производстве  новых  товаром. Убедившись на  опыте  такой  фирмы в успехе, или, наоборот в бесперспективности той или иной конкретной разработке, корпорации могут  гораздо  более  обоснованно формировать собственные инвестиционные программы.</w:t>
      </w:r>
    </w:p>
    <w:p w:rsidR="00543924" w:rsidRPr="00563AA5" w:rsidRDefault="00543924" w:rsidP="00BD7293">
      <w:pPr>
        <w:spacing w:line="360" w:lineRule="auto"/>
        <w:ind w:firstLine="709"/>
        <w:jc w:val="both"/>
        <w:rPr>
          <w:sz w:val="28"/>
          <w:szCs w:val="28"/>
        </w:rPr>
      </w:pPr>
      <w:r w:rsidRPr="00563AA5">
        <w:rPr>
          <w:sz w:val="28"/>
          <w:szCs w:val="28"/>
        </w:rPr>
        <w:t>Риски  могут  возникнуть  и оказывать  свое  воздействие  на  любое  предприятие, независимо  от  степени  его устойчивости на рынке. Это воздействие, как правило, носит негативный характер и может довести предприятие до кризиса.</w:t>
      </w:r>
    </w:p>
    <w:p w:rsidR="00543924" w:rsidRPr="00563AA5" w:rsidRDefault="00543924" w:rsidP="00BD7293">
      <w:pPr>
        <w:spacing w:line="360" w:lineRule="auto"/>
        <w:ind w:firstLine="709"/>
        <w:jc w:val="both"/>
        <w:rPr>
          <w:sz w:val="28"/>
          <w:szCs w:val="28"/>
        </w:rPr>
      </w:pPr>
      <w:r w:rsidRPr="00563AA5">
        <w:rPr>
          <w:sz w:val="28"/>
          <w:szCs w:val="28"/>
        </w:rPr>
        <w:t xml:space="preserve">Оценка  рисков  проводилась  на  примере  </w:t>
      </w:r>
      <w:r w:rsidRPr="00563AA5">
        <w:rPr>
          <w:noProof/>
          <w:sz w:val="28"/>
          <w:szCs w:val="28"/>
        </w:rPr>
        <w:t>ОАО «Комбинат школьного питания»</w:t>
      </w:r>
      <w:r w:rsidRPr="00563AA5">
        <w:rPr>
          <w:sz w:val="28"/>
          <w:szCs w:val="28"/>
        </w:rPr>
        <w:t>.</w:t>
      </w:r>
    </w:p>
    <w:p w:rsidR="00543924" w:rsidRPr="00563AA5" w:rsidRDefault="00543924" w:rsidP="00BD7293">
      <w:pPr>
        <w:spacing w:line="360" w:lineRule="auto"/>
        <w:ind w:firstLine="709"/>
        <w:jc w:val="both"/>
        <w:rPr>
          <w:sz w:val="28"/>
          <w:szCs w:val="28"/>
        </w:rPr>
      </w:pPr>
      <w:r w:rsidRPr="00563AA5">
        <w:rPr>
          <w:sz w:val="28"/>
          <w:szCs w:val="28"/>
        </w:rPr>
        <w:t xml:space="preserve">Продолжая  свою трудовую  деятельность  в  условиях  рыночных  отношений  </w:t>
      </w:r>
      <w:r w:rsidRPr="00563AA5">
        <w:rPr>
          <w:noProof/>
          <w:sz w:val="28"/>
          <w:szCs w:val="28"/>
        </w:rPr>
        <w:t>ОАО «Комбинат школьного питания»</w:t>
      </w:r>
      <w:r w:rsidRPr="00563AA5">
        <w:rPr>
          <w:sz w:val="28"/>
          <w:szCs w:val="28"/>
        </w:rPr>
        <w:t xml:space="preserve"> переживает  нелегкий  период  в  своей  хозяйственной  деятельности, связанный  с рядом проблем и трудностей, присущих современному этапу развития экономики.</w:t>
      </w:r>
    </w:p>
    <w:p w:rsidR="00543924" w:rsidRPr="00563AA5" w:rsidRDefault="00543924" w:rsidP="00BD7293">
      <w:pPr>
        <w:spacing w:line="360" w:lineRule="auto"/>
        <w:ind w:firstLine="709"/>
        <w:jc w:val="both"/>
        <w:rPr>
          <w:sz w:val="28"/>
          <w:szCs w:val="28"/>
        </w:rPr>
      </w:pPr>
      <w:r w:rsidRPr="00563AA5">
        <w:rPr>
          <w:sz w:val="28"/>
          <w:szCs w:val="28"/>
        </w:rPr>
        <w:t>Для  обеспечения  качественного  управления  на  предприятии  должны  быть разработаны  перспективные  стратегии  в  области  конкурентоспособности, а  также предусмотрены  необходимые  организационные  меры  по  всем  аспектам хозяйственного управления.</w:t>
      </w:r>
    </w:p>
    <w:p w:rsidR="00543924" w:rsidRPr="00563AA5" w:rsidRDefault="00543924" w:rsidP="00BD7293">
      <w:pPr>
        <w:spacing w:line="360" w:lineRule="auto"/>
        <w:ind w:firstLine="709"/>
        <w:jc w:val="both"/>
        <w:rPr>
          <w:sz w:val="28"/>
          <w:szCs w:val="28"/>
        </w:rPr>
      </w:pPr>
      <w:r w:rsidRPr="00563AA5">
        <w:rPr>
          <w:sz w:val="28"/>
          <w:szCs w:val="28"/>
        </w:rPr>
        <w:t xml:space="preserve">Результаты  аналитического  раздела  курсовой  работы  можно  свести  к следующему: </w:t>
      </w:r>
      <w:r w:rsidRPr="00563AA5">
        <w:rPr>
          <w:noProof/>
          <w:sz w:val="28"/>
          <w:szCs w:val="28"/>
        </w:rPr>
        <w:t>ОАО «Комбинат школьного питания»</w:t>
      </w:r>
      <w:r w:rsidRPr="00563AA5">
        <w:rPr>
          <w:sz w:val="28"/>
          <w:szCs w:val="28"/>
        </w:rPr>
        <w:t xml:space="preserve"> особенно  подвержен  риску  потери  финансовой устойчивости, и  находится  в  кризисном  финансовом  положении, т.е. в  зоне критического риска, что может привнести к банкротству предприятия.</w:t>
      </w:r>
    </w:p>
    <w:p w:rsidR="00543924" w:rsidRPr="00563AA5" w:rsidRDefault="00543924" w:rsidP="00BD7293">
      <w:pPr>
        <w:spacing w:line="360" w:lineRule="auto"/>
        <w:ind w:firstLine="709"/>
        <w:jc w:val="both"/>
        <w:rPr>
          <w:sz w:val="28"/>
          <w:szCs w:val="28"/>
        </w:rPr>
      </w:pPr>
      <w:r w:rsidRPr="00563AA5">
        <w:rPr>
          <w:sz w:val="28"/>
          <w:szCs w:val="28"/>
        </w:rPr>
        <w:t>Тяжёлое  финансовое  положение  организации  осложняется  воздействием многих видов рисков – риском банкротства и кредитным рисками. Результаты  анализа  выявили  влияние  фактора  риска  на  работу рассматриваемого  предприятия, находящегося в кризисе, при практически  полном отсутствии  какой-либо  целостной  системы  управления  риском  и  показали необходимость совершенствования системы управления рисками.</w:t>
      </w:r>
    </w:p>
    <w:p w:rsidR="00543924" w:rsidRPr="00563AA5" w:rsidRDefault="00543924" w:rsidP="00BD7293">
      <w:pPr>
        <w:spacing w:line="360" w:lineRule="auto"/>
        <w:ind w:firstLine="709"/>
        <w:jc w:val="both"/>
        <w:rPr>
          <w:sz w:val="28"/>
          <w:szCs w:val="28"/>
        </w:rPr>
      </w:pPr>
      <w:r w:rsidRPr="00563AA5">
        <w:rPr>
          <w:sz w:val="28"/>
          <w:szCs w:val="28"/>
        </w:rPr>
        <w:t>Финансовая  стабилизация  предприятия  в  условиях  кризисной  ситуации последовательно осуществ</w:t>
      </w:r>
      <w:r w:rsidR="00563AA5">
        <w:rPr>
          <w:sz w:val="28"/>
          <w:szCs w:val="28"/>
        </w:rPr>
        <w:t>ляется по таким основным этапам:</w:t>
      </w:r>
    </w:p>
    <w:p w:rsidR="00563AA5" w:rsidRDefault="00543924" w:rsidP="00BD7293">
      <w:pPr>
        <w:numPr>
          <w:ilvl w:val="0"/>
          <w:numId w:val="16"/>
        </w:numPr>
        <w:tabs>
          <w:tab w:val="clear" w:pos="1440"/>
          <w:tab w:val="num" w:pos="1080"/>
        </w:tabs>
        <w:spacing w:line="360" w:lineRule="auto"/>
        <w:ind w:left="1080"/>
        <w:jc w:val="both"/>
        <w:rPr>
          <w:sz w:val="28"/>
          <w:szCs w:val="28"/>
        </w:rPr>
      </w:pPr>
      <w:r w:rsidRPr="00563AA5">
        <w:rPr>
          <w:sz w:val="28"/>
          <w:szCs w:val="28"/>
        </w:rPr>
        <w:t>Устранение неплатежеспособности.</w:t>
      </w:r>
    </w:p>
    <w:p w:rsidR="00563AA5" w:rsidRDefault="00543924" w:rsidP="00BD7293">
      <w:pPr>
        <w:numPr>
          <w:ilvl w:val="0"/>
          <w:numId w:val="16"/>
        </w:numPr>
        <w:tabs>
          <w:tab w:val="clear" w:pos="1440"/>
          <w:tab w:val="num" w:pos="1080"/>
        </w:tabs>
        <w:spacing w:line="360" w:lineRule="auto"/>
        <w:ind w:hanging="720"/>
        <w:jc w:val="both"/>
        <w:rPr>
          <w:sz w:val="28"/>
          <w:szCs w:val="28"/>
        </w:rPr>
      </w:pPr>
      <w:r w:rsidRPr="00563AA5">
        <w:rPr>
          <w:sz w:val="28"/>
          <w:szCs w:val="28"/>
        </w:rPr>
        <w:t>Восстановление финансовой устойчивости.</w:t>
      </w:r>
    </w:p>
    <w:p w:rsidR="00543924" w:rsidRPr="00563AA5" w:rsidRDefault="00543924" w:rsidP="00BD7293">
      <w:pPr>
        <w:numPr>
          <w:ilvl w:val="0"/>
          <w:numId w:val="16"/>
        </w:numPr>
        <w:tabs>
          <w:tab w:val="clear" w:pos="1440"/>
          <w:tab w:val="num" w:pos="1080"/>
        </w:tabs>
        <w:spacing w:line="360" w:lineRule="auto"/>
        <w:ind w:hanging="720"/>
        <w:jc w:val="both"/>
        <w:rPr>
          <w:sz w:val="28"/>
          <w:szCs w:val="28"/>
        </w:rPr>
      </w:pPr>
      <w:r w:rsidRPr="00563AA5">
        <w:rPr>
          <w:sz w:val="28"/>
          <w:szCs w:val="28"/>
        </w:rPr>
        <w:t>Обеспечение финансового равновесия в длительном периоде.</w:t>
      </w:r>
    </w:p>
    <w:p w:rsidR="00543924" w:rsidRPr="00563AA5" w:rsidRDefault="00543924" w:rsidP="00BD7293">
      <w:pPr>
        <w:spacing w:line="360" w:lineRule="auto"/>
        <w:ind w:firstLine="709"/>
        <w:jc w:val="both"/>
        <w:rPr>
          <w:sz w:val="28"/>
          <w:szCs w:val="28"/>
        </w:rPr>
      </w:pPr>
      <w:r w:rsidRPr="00563AA5">
        <w:rPr>
          <w:sz w:val="28"/>
          <w:szCs w:val="28"/>
        </w:rPr>
        <w:t xml:space="preserve">В  заключительном  разделе  проекта  предложены  методы  снижения  рисков  в </w:t>
      </w:r>
      <w:r w:rsidRPr="00563AA5">
        <w:rPr>
          <w:noProof/>
          <w:sz w:val="28"/>
          <w:szCs w:val="28"/>
        </w:rPr>
        <w:t>ОАО «Комбинат школьного питания»</w:t>
      </w:r>
      <w:r w:rsidRPr="00563AA5">
        <w:rPr>
          <w:sz w:val="28"/>
          <w:szCs w:val="28"/>
        </w:rPr>
        <w:t xml:space="preserve"> которые достигаются за счёт:</w:t>
      </w:r>
    </w:p>
    <w:p w:rsidR="00C02634" w:rsidRDefault="00543924" w:rsidP="00BD7293">
      <w:pPr>
        <w:numPr>
          <w:ilvl w:val="0"/>
          <w:numId w:val="17"/>
        </w:numPr>
        <w:tabs>
          <w:tab w:val="clear" w:pos="1440"/>
          <w:tab w:val="num" w:pos="1080"/>
        </w:tabs>
        <w:spacing w:line="360" w:lineRule="auto"/>
        <w:ind w:hanging="720"/>
        <w:jc w:val="both"/>
        <w:rPr>
          <w:sz w:val="28"/>
          <w:szCs w:val="28"/>
        </w:rPr>
      </w:pPr>
      <w:r w:rsidRPr="00563AA5">
        <w:rPr>
          <w:sz w:val="28"/>
          <w:szCs w:val="28"/>
        </w:rPr>
        <w:t>Отказа от использования в больших объёмах заёмного капитала</w:t>
      </w:r>
      <w:r w:rsidR="00C02634">
        <w:rPr>
          <w:sz w:val="28"/>
          <w:szCs w:val="28"/>
        </w:rPr>
        <w:t>;</w:t>
      </w:r>
    </w:p>
    <w:p w:rsidR="00C02634" w:rsidRDefault="00543924" w:rsidP="00BD7293">
      <w:pPr>
        <w:numPr>
          <w:ilvl w:val="0"/>
          <w:numId w:val="17"/>
        </w:numPr>
        <w:tabs>
          <w:tab w:val="clear" w:pos="1440"/>
          <w:tab w:val="num" w:pos="1080"/>
        </w:tabs>
        <w:spacing w:line="360" w:lineRule="auto"/>
        <w:ind w:hanging="720"/>
        <w:jc w:val="both"/>
        <w:rPr>
          <w:sz w:val="28"/>
          <w:szCs w:val="28"/>
        </w:rPr>
      </w:pPr>
      <w:r w:rsidRPr="00563AA5">
        <w:rPr>
          <w:sz w:val="28"/>
          <w:szCs w:val="28"/>
        </w:rPr>
        <w:t>Отказа от услуг не очень надёжных партнёров</w:t>
      </w:r>
      <w:r w:rsidR="00C02634">
        <w:rPr>
          <w:sz w:val="28"/>
          <w:szCs w:val="28"/>
        </w:rPr>
        <w:t>;</w:t>
      </w:r>
    </w:p>
    <w:p w:rsidR="00C02634" w:rsidRDefault="00543924" w:rsidP="00BD7293">
      <w:pPr>
        <w:numPr>
          <w:ilvl w:val="0"/>
          <w:numId w:val="17"/>
        </w:numPr>
        <w:tabs>
          <w:tab w:val="clear" w:pos="1440"/>
          <w:tab w:val="num" w:pos="1080"/>
        </w:tabs>
        <w:spacing w:line="360" w:lineRule="auto"/>
        <w:ind w:left="1080"/>
        <w:jc w:val="both"/>
        <w:rPr>
          <w:sz w:val="28"/>
          <w:szCs w:val="28"/>
        </w:rPr>
      </w:pPr>
      <w:r w:rsidRPr="00563AA5">
        <w:rPr>
          <w:sz w:val="28"/>
          <w:szCs w:val="28"/>
        </w:rPr>
        <w:t>Отказа  от  инновационных  и  иных  проектов, уверенность  в  выполнимости  или эффективности которых выз</w:t>
      </w:r>
      <w:r w:rsidR="00C02634">
        <w:rPr>
          <w:sz w:val="28"/>
          <w:szCs w:val="28"/>
        </w:rPr>
        <w:t>ывает хотя бы малейшие сомнения;</w:t>
      </w:r>
    </w:p>
    <w:p w:rsidR="00C02634" w:rsidRDefault="00543924" w:rsidP="00BD7293">
      <w:pPr>
        <w:numPr>
          <w:ilvl w:val="0"/>
          <w:numId w:val="17"/>
        </w:numPr>
        <w:tabs>
          <w:tab w:val="clear" w:pos="1440"/>
          <w:tab w:val="num" w:pos="1080"/>
        </w:tabs>
        <w:spacing w:line="360" w:lineRule="auto"/>
        <w:ind w:left="1080"/>
        <w:jc w:val="both"/>
        <w:rPr>
          <w:sz w:val="28"/>
          <w:szCs w:val="28"/>
        </w:rPr>
      </w:pPr>
      <w:r w:rsidRPr="00563AA5">
        <w:rPr>
          <w:sz w:val="28"/>
          <w:szCs w:val="28"/>
        </w:rPr>
        <w:t>Диверсификации видов хозяйственной деятельности</w:t>
      </w:r>
      <w:r w:rsidR="00C02634">
        <w:rPr>
          <w:sz w:val="28"/>
          <w:szCs w:val="28"/>
        </w:rPr>
        <w:t>;</w:t>
      </w:r>
    </w:p>
    <w:p w:rsidR="00C02634" w:rsidRDefault="00543924" w:rsidP="00BD7293">
      <w:pPr>
        <w:numPr>
          <w:ilvl w:val="0"/>
          <w:numId w:val="17"/>
        </w:numPr>
        <w:tabs>
          <w:tab w:val="clear" w:pos="1440"/>
          <w:tab w:val="num" w:pos="1080"/>
        </w:tabs>
        <w:spacing w:line="360" w:lineRule="auto"/>
        <w:ind w:left="1080"/>
        <w:jc w:val="both"/>
        <w:rPr>
          <w:sz w:val="28"/>
          <w:szCs w:val="28"/>
        </w:rPr>
      </w:pPr>
      <w:r w:rsidRPr="00563AA5">
        <w:rPr>
          <w:sz w:val="28"/>
          <w:szCs w:val="28"/>
        </w:rPr>
        <w:t>Лимитирования, т.е. установления норматива расходов</w:t>
      </w:r>
      <w:r w:rsidR="00C02634">
        <w:rPr>
          <w:sz w:val="28"/>
          <w:szCs w:val="28"/>
        </w:rPr>
        <w:t>;</w:t>
      </w:r>
    </w:p>
    <w:p w:rsidR="00543924" w:rsidRPr="00563AA5" w:rsidRDefault="00543924" w:rsidP="00BD7293">
      <w:pPr>
        <w:numPr>
          <w:ilvl w:val="0"/>
          <w:numId w:val="17"/>
        </w:numPr>
        <w:tabs>
          <w:tab w:val="clear" w:pos="1440"/>
          <w:tab w:val="num" w:pos="1080"/>
        </w:tabs>
        <w:spacing w:line="360" w:lineRule="auto"/>
        <w:ind w:left="1080"/>
        <w:jc w:val="both"/>
        <w:rPr>
          <w:sz w:val="28"/>
          <w:szCs w:val="28"/>
        </w:rPr>
      </w:pPr>
      <w:r w:rsidRPr="00563AA5">
        <w:rPr>
          <w:sz w:val="28"/>
          <w:szCs w:val="28"/>
        </w:rPr>
        <w:t>Страхования и самострахования</w:t>
      </w:r>
      <w:r w:rsidR="00C02634">
        <w:rPr>
          <w:sz w:val="28"/>
          <w:szCs w:val="28"/>
        </w:rPr>
        <w:t>.</w:t>
      </w:r>
    </w:p>
    <w:p w:rsidR="00543924" w:rsidRPr="00563AA5" w:rsidRDefault="00543924" w:rsidP="00BD7293">
      <w:pPr>
        <w:spacing w:line="360" w:lineRule="auto"/>
        <w:ind w:firstLine="709"/>
        <w:jc w:val="both"/>
        <w:rPr>
          <w:sz w:val="28"/>
          <w:szCs w:val="28"/>
        </w:rPr>
      </w:pPr>
      <w:r w:rsidRPr="00563AA5">
        <w:rPr>
          <w:sz w:val="28"/>
          <w:szCs w:val="28"/>
        </w:rPr>
        <w:t>Таким  образом, снижение  воздействия  рисков  на  предприятии, а  также возможность  дальнейшего  его  развития  представляются  вполне  реальными  и выполнимыми.</w:t>
      </w:r>
    </w:p>
    <w:p w:rsidR="00543924" w:rsidRPr="00563AA5" w:rsidRDefault="00543924" w:rsidP="00BD7293">
      <w:pPr>
        <w:spacing w:line="360" w:lineRule="auto"/>
        <w:jc w:val="both"/>
        <w:rPr>
          <w:sz w:val="28"/>
          <w:szCs w:val="28"/>
        </w:rPr>
      </w:pPr>
    </w:p>
    <w:p w:rsidR="00543924" w:rsidRPr="00563AA5" w:rsidRDefault="00543924" w:rsidP="00BD7293">
      <w:pPr>
        <w:spacing w:line="360" w:lineRule="auto"/>
        <w:ind w:firstLine="709"/>
        <w:jc w:val="both"/>
        <w:rPr>
          <w:sz w:val="28"/>
          <w:szCs w:val="28"/>
        </w:rPr>
      </w:pPr>
    </w:p>
    <w:p w:rsidR="00543924" w:rsidRPr="00563AA5" w:rsidRDefault="00543924" w:rsidP="00BD7293">
      <w:pPr>
        <w:spacing w:line="360" w:lineRule="auto"/>
        <w:ind w:firstLine="709"/>
        <w:jc w:val="both"/>
        <w:rPr>
          <w:sz w:val="28"/>
          <w:szCs w:val="28"/>
        </w:rPr>
      </w:pPr>
    </w:p>
    <w:p w:rsidR="00543924" w:rsidRPr="00563AA5" w:rsidRDefault="00543924" w:rsidP="00BD7293">
      <w:pPr>
        <w:spacing w:line="360" w:lineRule="auto"/>
        <w:ind w:firstLine="709"/>
        <w:jc w:val="both"/>
        <w:rPr>
          <w:sz w:val="28"/>
          <w:szCs w:val="28"/>
        </w:rPr>
      </w:pPr>
    </w:p>
    <w:p w:rsidR="00543924" w:rsidRPr="00563AA5" w:rsidRDefault="00543924" w:rsidP="00BD7293">
      <w:pPr>
        <w:spacing w:line="360" w:lineRule="auto"/>
        <w:ind w:firstLine="709"/>
        <w:jc w:val="both"/>
        <w:rPr>
          <w:sz w:val="28"/>
          <w:szCs w:val="28"/>
        </w:rPr>
      </w:pPr>
    </w:p>
    <w:p w:rsidR="00543924" w:rsidRPr="00563AA5" w:rsidRDefault="00543924" w:rsidP="00BD7293">
      <w:pPr>
        <w:spacing w:line="360" w:lineRule="auto"/>
        <w:ind w:firstLine="709"/>
        <w:jc w:val="both"/>
        <w:rPr>
          <w:sz w:val="28"/>
          <w:szCs w:val="28"/>
        </w:rPr>
      </w:pPr>
    </w:p>
    <w:p w:rsidR="00543924" w:rsidRPr="00563AA5" w:rsidRDefault="00543924" w:rsidP="00BD7293">
      <w:pPr>
        <w:spacing w:line="360" w:lineRule="auto"/>
        <w:ind w:firstLine="709"/>
        <w:jc w:val="both"/>
        <w:rPr>
          <w:sz w:val="28"/>
          <w:szCs w:val="28"/>
        </w:rPr>
      </w:pPr>
    </w:p>
    <w:p w:rsidR="00543924" w:rsidRPr="00563AA5" w:rsidRDefault="00543924" w:rsidP="00BD7293">
      <w:pPr>
        <w:spacing w:line="360" w:lineRule="auto"/>
        <w:ind w:firstLine="709"/>
        <w:jc w:val="both"/>
        <w:rPr>
          <w:sz w:val="28"/>
          <w:szCs w:val="28"/>
        </w:rPr>
      </w:pPr>
    </w:p>
    <w:p w:rsidR="00543924" w:rsidRPr="00563AA5" w:rsidRDefault="00543924" w:rsidP="00BD7293">
      <w:pPr>
        <w:spacing w:line="360" w:lineRule="auto"/>
        <w:ind w:firstLine="709"/>
        <w:jc w:val="both"/>
        <w:rPr>
          <w:sz w:val="28"/>
          <w:szCs w:val="28"/>
        </w:rPr>
      </w:pPr>
    </w:p>
    <w:p w:rsidR="00543924" w:rsidRPr="00563AA5" w:rsidRDefault="00543924" w:rsidP="00BD7293">
      <w:pPr>
        <w:spacing w:line="360" w:lineRule="auto"/>
        <w:ind w:firstLine="709"/>
        <w:jc w:val="both"/>
        <w:rPr>
          <w:sz w:val="28"/>
          <w:szCs w:val="28"/>
        </w:rPr>
      </w:pPr>
    </w:p>
    <w:p w:rsidR="00543924" w:rsidRPr="00563AA5" w:rsidRDefault="00543924" w:rsidP="00BD7293">
      <w:pPr>
        <w:spacing w:line="360" w:lineRule="auto"/>
        <w:ind w:firstLine="709"/>
        <w:jc w:val="both"/>
        <w:rPr>
          <w:sz w:val="28"/>
          <w:szCs w:val="28"/>
        </w:rPr>
      </w:pPr>
    </w:p>
    <w:p w:rsidR="00543924" w:rsidRPr="00563AA5" w:rsidRDefault="00543924" w:rsidP="00BD7293">
      <w:pPr>
        <w:spacing w:line="360" w:lineRule="auto"/>
        <w:ind w:firstLine="709"/>
        <w:jc w:val="both"/>
        <w:rPr>
          <w:sz w:val="28"/>
          <w:szCs w:val="28"/>
        </w:rPr>
      </w:pPr>
    </w:p>
    <w:p w:rsidR="00543924" w:rsidRDefault="00543924" w:rsidP="00BD7293">
      <w:pPr>
        <w:spacing w:line="360" w:lineRule="auto"/>
        <w:ind w:firstLine="709"/>
        <w:jc w:val="both"/>
        <w:rPr>
          <w:sz w:val="28"/>
          <w:szCs w:val="28"/>
        </w:rPr>
      </w:pPr>
    </w:p>
    <w:p w:rsidR="00987455" w:rsidRDefault="00987455" w:rsidP="00BD7293">
      <w:pPr>
        <w:spacing w:line="360" w:lineRule="auto"/>
        <w:ind w:firstLine="709"/>
        <w:jc w:val="both"/>
        <w:rPr>
          <w:sz w:val="28"/>
          <w:szCs w:val="28"/>
        </w:rPr>
      </w:pPr>
    </w:p>
    <w:p w:rsidR="00987455" w:rsidRDefault="00987455" w:rsidP="00BD7293">
      <w:pPr>
        <w:spacing w:line="360" w:lineRule="auto"/>
        <w:ind w:firstLine="709"/>
        <w:jc w:val="both"/>
        <w:rPr>
          <w:sz w:val="28"/>
          <w:szCs w:val="28"/>
        </w:rPr>
      </w:pPr>
    </w:p>
    <w:p w:rsidR="00987455" w:rsidRDefault="00987455" w:rsidP="00BD7293">
      <w:pPr>
        <w:spacing w:line="360" w:lineRule="auto"/>
        <w:ind w:firstLine="709"/>
        <w:jc w:val="both"/>
        <w:rPr>
          <w:sz w:val="28"/>
          <w:szCs w:val="28"/>
        </w:rPr>
      </w:pPr>
    </w:p>
    <w:p w:rsidR="00987455" w:rsidRDefault="00987455" w:rsidP="00BD7293">
      <w:pPr>
        <w:spacing w:line="360" w:lineRule="auto"/>
        <w:ind w:firstLine="709"/>
        <w:jc w:val="both"/>
        <w:rPr>
          <w:sz w:val="28"/>
          <w:szCs w:val="28"/>
        </w:rPr>
      </w:pPr>
    </w:p>
    <w:p w:rsidR="0088611D" w:rsidRDefault="0088611D" w:rsidP="00BD7293">
      <w:pPr>
        <w:spacing w:line="360" w:lineRule="auto"/>
        <w:ind w:firstLine="709"/>
        <w:jc w:val="both"/>
        <w:rPr>
          <w:sz w:val="28"/>
          <w:szCs w:val="28"/>
        </w:rPr>
      </w:pPr>
    </w:p>
    <w:p w:rsidR="00543924" w:rsidRPr="00BD7293" w:rsidRDefault="00543924" w:rsidP="00BD7293">
      <w:pPr>
        <w:spacing w:line="360" w:lineRule="auto"/>
        <w:jc w:val="both"/>
        <w:rPr>
          <w:sz w:val="28"/>
          <w:szCs w:val="28"/>
          <w:lang w:val="en-US"/>
        </w:rPr>
      </w:pPr>
    </w:p>
    <w:p w:rsidR="004C7E2D" w:rsidRDefault="004C7E2D" w:rsidP="00BD7293">
      <w:pPr>
        <w:spacing w:line="360" w:lineRule="auto"/>
        <w:jc w:val="both"/>
        <w:rPr>
          <w:b/>
          <w:sz w:val="28"/>
          <w:szCs w:val="28"/>
        </w:rPr>
      </w:pPr>
    </w:p>
    <w:p w:rsidR="004C7E2D" w:rsidRDefault="004C7E2D" w:rsidP="00BD7293">
      <w:pPr>
        <w:spacing w:line="360" w:lineRule="auto"/>
        <w:jc w:val="both"/>
        <w:rPr>
          <w:b/>
          <w:sz w:val="28"/>
          <w:szCs w:val="28"/>
        </w:rPr>
      </w:pPr>
    </w:p>
    <w:p w:rsidR="004C7E2D" w:rsidRDefault="004C7E2D" w:rsidP="00BD7293">
      <w:pPr>
        <w:spacing w:line="360" w:lineRule="auto"/>
        <w:jc w:val="both"/>
        <w:rPr>
          <w:b/>
          <w:sz w:val="28"/>
          <w:szCs w:val="28"/>
        </w:rPr>
      </w:pPr>
    </w:p>
    <w:p w:rsidR="004C7E2D" w:rsidRDefault="004C7E2D" w:rsidP="00BD7293">
      <w:pPr>
        <w:spacing w:line="360" w:lineRule="auto"/>
        <w:jc w:val="both"/>
        <w:rPr>
          <w:b/>
          <w:sz w:val="28"/>
          <w:szCs w:val="28"/>
        </w:rPr>
      </w:pPr>
    </w:p>
    <w:p w:rsidR="00543924" w:rsidRPr="00B0332F" w:rsidRDefault="00543924" w:rsidP="00BD7293">
      <w:pPr>
        <w:spacing w:line="360" w:lineRule="auto"/>
        <w:jc w:val="both"/>
        <w:rPr>
          <w:b/>
          <w:sz w:val="28"/>
          <w:szCs w:val="28"/>
        </w:rPr>
      </w:pPr>
      <w:r w:rsidRPr="00B0332F">
        <w:rPr>
          <w:b/>
          <w:sz w:val="28"/>
          <w:szCs w:val="28"/>
        </w:rPr>
        <w:t>Список литературы</w:t>
      </w:r>
    </w:p>
    <w:p w:rsidR="00C02634" w:rsidRDefault="00C02634" w:rsidP="00BD7293">
      <w:pPr>
        <w:spacing w:line="360" w:lineRule="auto"/>
        <w:jc w:val="both"/>
        <w:rPr>
          <w:sz w:val="28"/>
          <w:szCs w:val="28"/>
        </w:rPr>
      </w:pPr>
    </w:p>
    <w:p w:rsidR="00C02634" w:rsidRDefault="00543924" w:rsidP="00BD7293">
      <w:pPr>
        <w:numPr>
          <w:ilvl w:val="0"/>
          <w:numId w:val="18"/>
        </w:numPr>
        <w:spacing w:line="360" w:lineRule="auto"/>
        <w:ind w:left="360"/>
        <w:jc w:val="both"/>
        <w:rPr>
          <w:sz w:val="28"/>
          <w:szCs w:val="28"/>
        </w:rPr>
      </w:pPr>
      <w:r w:rsidRPr="00563AA5">
        <w:rPr>
          <w:sz w:val="28"/>
          <w:szCs w:val="28"/>
        </w:rPr>
        <w:t>Балдин К.В., Воробьёв С.Н. «Риск-менеджмент». 2005г.</w:t>
      </w:r>
    </w:p>
    <w:p w:rsidR="00C02634" w:rsidRDefault="00543924" w:rsidP="00BD7293">
      <w:pPr>
        <w:numPr>
          <w:ilvl w:val="0"/>
          <w:numId w:val="18"/>
        </w:numPr>
        <w:spacing w:line="360" w:lineRule="auto"/>
        <w:ind w:left="360"/>
        <w:jc w:val="both"/>
        <w:rPr>
          <w:sz w:val="28"/>
          <w:szCs w:val="28"/>
        </w:rPr>
      </w:pPr>
      <w:r w:rsidRPr="00563AA5">
        <w:rPr>
          <w:sz w:val="28"/>
          <w:szCs w:val="28"/>
        </w:rPr>
        <w:t>Балдин К.В. «Риск-менеджмент». 2006г.</w:t>
      </w:r>
    </w:p>
    <w:p w:rsidR="00C02634" w:rsidRDefault="00543924" w:rsidP="00BD7293">
      <w:pPr>
        <w:numPr>
          <w:ilvl w:val="0"/>
          <w:numId w:val="18"/>
        </w:numPr>
        <w:spacing w:line="360" w:lineRule="auto"/>
        <w:ind w:left="360"/>
        <w:jc w:val="both"/>
        <w:rPr>
          <w:sz w:val="28"/>
          <w:szCs w:val="28"/>
        </w:rPr>
      </w:pPr>
      <w:r w:rsidRPr="00563AA5">
        <w:rPr>
          <w:sz w:val="28"/>
          <w:szCs w:val="28"/>
        </w:rPr>
        <w:t>Веснин В.Р. «Менеджмент». 2007г.</w:t>
      </w:r>
    </w:p>
    <w:p w:rsidR="00543924" w:rsidRPr="00563AA5" w:rsidRDefault="00543924" w:rsidP="00BD7293">
      <w:pPr>
        <w:numPr>
          <w:ilvl w:val="0"/>
          <w:numId w:val="18"/>
        </w:numPr>
        <w:spacing w:line="360" w:lineRule="auto"/>
        <w:ind w:left="360"/>
        <w:jc w:val="both"/>
        <w:rPr>
          <w:sz w:val="28"/>
          <w:szCs w:val="28"/>
        </w:rPr>
      </w:pPr>
      <w:r w:rsidRPr="00563AA5">
        <w:rPr>
          <w:sz w:val="28"/>
          <w:szCs w:val="28"/>
        </w:rPr>
        <w:t>Вяткин  В.Н., Газма  В.А., Екатеринославский  Ю.Ю., Иванушко  П.Н.</w:t>
      </w:r>
    </w:p>
    <w:p w:rsidR="00C02634" w:rsidRDefault="00543924" w:rsidP="00BD7293">
      <w:pPr>
        <w:spacing w:line="360" w:lineRule="auto"/>
        <w:ind w:left="720"/>
        <w:jc w:val="both"/>
        <w:rPr>
          <w:sz w:val="28"/>
          <w:szCs w:val="28"/>
        </w:rPr>
      </w:pPr>
      <w:r w:rsidRPr="00563AA5">
        <w:rPr>
          <w:sz w:val="28"/>
          <w:szCs w:val="28"/>
        </w:rPr>
        <w:t>«Управление рисками фирмы: программы интерактивного риск-менеджмента» 2006г.</w:t>
      </w:r>
    </w:p>
    <w:p w:rsidR="00C02634" w:rsidRDefault="00543924" w:rsidP="00BD7293">
      <w:pPr>
        <w:numPr>
          <w:ilvl w:val="0"/>
          <w:numId w:val="19"/>
        </w:numPr>
        <w:tabs>
          <w:tab w:val="clear" w:pos="1440"/>
          <w:tab w:val="num" w:pos="720"/>
        </w:tabs>
        <w:spacing w:line="360" w:lineRule="auto"/>
        <w:ind w:left="360"/>
        <w:jc w:val="both"/>
        <w:rPr>
          <w:sz w:val="28"/>
          <w:szCs w:val="28"/>
        </w:rPr>
      </w:pPr>
      <w:r w:rsidRPr="00563AA5">
        <w:rPr>
          <w:sz w:val="28"/>
          <w:szCs w:val="28"/>
        </w:rPr>
        <w:t>Казначевская  Г.Б., И.Н. Чуев, О.В. Матросова «Менеджмент». 2007г.</w:t>
      </w:r>
    </w:p>
    <w:p w:rsidR="00C02634" w:rsidRDefault="00543924" w:rsidP="00BD7293">
      <w:pPr>
        <w:numPr>
          <w:ilvl w:val="0"/>
          <w:numId w:val="19"/>
        </w:numPr>
        <w:tabs>
          <w:tab w:val="clear" w:pos="1440"/>
          <w:tab w:val="num" w:pos="720"/>
        </w:tabs>
        <w:spacing w:line="360" w:lineRule="auto"/>
        <w:ind w:left="360"/>
        <w:jc w:val="both"/>
        <w:rPr>
          <w:sz w:val="28"/>
          <w:szCs w:val="28"/>
        </w:rPr>
      </w:pPr>
      <w:r w:rsidRPr="00563AA5">
        <w:rPr>
          <w:sz w:val="28"/>
          <w:szCs w:val="28"/>
        </w:rPr>
        <w:t>Лапуста М.Г. «Справочник директора предприятия». 2004г.</w:t>
      </w:r>
    </w:p>
    <w:p w:rsidR="00C02634" w:rsidRDefault="00543924" w:rsidP="00BD7293">
      <w:pPr>
        <w:numPr>
          <w:ilvl w:val="0"/>
          <w:numId w:val="19"/>
        </w:numPr>
        <w:tabs>
          <w:tab w:val="clear" w:pos="1440"/>
          <w:tab w:val="num" w:pos="720"/>
        </w:tabs>
        <w:spacing w:line="360" w:lineRule="auto"/>
        <w:ind w:left="360"/>
        <w:jc w:val="both"/>
        <w:rPr>
          <w:sz w:val="28"/>
          <w:szCs w:val="28"/>
        </w:rPr>
      </w:pPr>
      <w:r w:rsidRPr="00563AA5">
        <w:rPr>
          <w:sz w:val="28"/>
          <w:szCs w:val="28"/>
        </w:rPr>
        <w:t>Скляренко В.М., Прудников В.М. «Экономика предприятия». 2006г.</w:t>
      </w:r>
    </w:p>
    <w:p w:rsidR="00C02634" w:rsidRDefault="00543924" w:rsidP="00BD7293">
      <w:pPr>
        <w:numPr>
          <w:ilvl w:val="0"/>
          <w:numId w:val="19"/>
        </w:numPr>
        <w:tabs>
          <w:tab w:val="clear" w:pos="1440"/>
          <w:tab w:val="num" w:pos="720"/>
        </w:tabs>
        <w:spacing w:line="360" w:lineRule="auto"/>
        <w:ind w:left="360"/>
        <w:jc w:val="both"/>
        <w:rPr>
          <w:sz w:val="28"/>
          <w:szCs w:val="28"/>
        </w:rPr>
      </w:pPr>
      <w:r w:rsidRPr="00563AA5">
        <w:rPr>
          <w:sz w:val="28"/>
          <w:szCs w:val="28"/>
        </w:rPr>
        <w:t>Ступаков В.С., Токаренко Г.С. «Риск-менеджмент». 2006г.</w:t>
      </w:r>
    </w:p>
    <w:p w:rsidR="00C02634" w:rsidRDefault="00543924" w:rsidP="00BD7293">
      <w:pPr>
        <w:numPr>
          <w:ilvl w:val="0"/>
          <w:numId w:val="19"/>
        </w:numPr>
        <w:tabs>
          <w:tab w:val="clear" w:pos="1440"/>
          <w:tab w:val="num" w:pos="720"/>
        </w:tabs>
        <w:spacing w:line="360" w:lineRule="auto"/>
        <w:ind w:left="360"/>
        <w:jc w:val="both"/>
        <w:rPr>
          <w:sz w:val="28"/>
          <w:szCs w:val="28"/>
        </w:rPr>
      </w:pPr>
      <w:r w:rsidRPr="00563AA5">
        <w:rPr>
          <w:sz w:val="28"/>
          <w:szCs w:val="28"/>
        </w:rPr>
        <w:t>Титов В.И. «Экономика предприятия». 2008г.</w:t>
      </w:r>
    </w:p>
    <w:p w:rsidR="00C02634" w:rsidRDefault="00543924" w:rsidP="00BD7293">
      <w:pPr>
        <w:numPr>
          <w:ilvl w:val="0"/>
          <w:numId w:val="19"/>
        </w:numPr>
        <w:tabs>
          <w:tab w:val="clear" w:pos="1440"/>
        </w:tabs>
        <w:spacing w:line="360" w:lineRule="auto"/>
        <w:ind w:left="720" w:hanging="720"/>
        <w:jc w:val="both"/>
        <w:rPr>
          <w:sz w:val="28"/>
          <w:szCs w:val="28"/>
        </w:rPr>
      </w:pPr>
      <w:r w:rsidRPr="00563AA5">
        <w:rPr>
          <w:sz w:val="28"/>
          <w:szCs w:val="28"/>
        </w:rPr>
        <w:t>Шапкин  А.С., Шапкин  В.А. Теория  риска  и  моделирование  рисковых ситуаций. 2007г.</w:t>
      </w:r>
    </w:p>
    <w:p w:rsidR="00C02634" w:rsidRDefault="00EF0386" w:rsidP="00BD7293">
      <w:pPr>
        <w:numPr>
          <w:ilvl w:val="0"/>
          <w:numId w:val="19"/>
        </w:numPr>
        <w:tabs>
          <w:tab w:val="clear" w:pos="1440"/>
        </w:tabs>
        <w:spacing w:line="360" w:lineRule="auto"/>
        <w:ind w:left="720" w:hanging="720"/>
        <w:jc w:val="both"/>
        <w:rPr>
          <w:sz w:val="28"/>
          <w:szCs w:val="28"/>
        </w:rPr>
      </w:pPr>
      <w:r w:rsidRPr="00563AA5">
        <w:rPr>
          <w:sz w:val="28"/>
          <w:szCs w:val="28"/>
        </w:rPr>
        <w:t xml:space="preserve">Бараненко С. П. </w:t>
      </w:r>
      <w:r w:rsidR="00543924" w:rsidRPr="00563AA5">
        <w:rPr>
          <w:sz w:val="28"/>
          <w:szCs w:val="28"/>
        </w:rPr>
        <w:t>«</w:t>
      </w:r>
      <w:r w:rsidRPr="00563AA5">
        <w:rPr>
          <w:sz w:val="28"/>
          <w:szCs w:val="28"/>
        </w:rPr>
        <w:t>Риски и управление ими в си</w:t>
      </w:r>
      <w:r w:rsidR="00543924" w:rsidRPr="00563AA5">
        <w:rPr>
          <w:sz w:val="28"/>
          <w:szCs w:val="28"/>
        </w:rPr>
        <w:t>стеме управления предприятием »</w:t>
      </w:r>
      <w:r w:rsidRPr="00563AA5">
        <w:rPr>
          <w:sz w:val="28"/>
          <w:szCs w:val="28"/>
        </w:rPr>
        <w:t xml:space="preserve">. </w:t>
      </w:r>
      <w:r w:rsidR="00543924" w:rsidRPr="00563AA5">
        <w:rPr>
          <w:sz w:val="28"/>
          <w:szCs w:val="28"/>
        </w:rPr>
        <w:t>–</w:t>
      </w:r>
      <w:r w:rsidRPr="00563AA5">
        <w:rPr>
          <w:sz w:val="28"/>
          <w:szCs w:val="28"/>
        </w:rPr>
        <w:t xml:space="preserve"> 2004</w:t>
      </w:r>
      <w:r w:rsidR="00543924" w:rsidRPr="00563AA5">
        <w:rPr>
          <w:sz w:val="28"/>
          <w:szCs w:val="28"/>
        </w:rPr>
        <w:t>г.</w:t>
      </w:r>
    </w:p>
    <w:p w:rsidR="00092461" w:rsidRDefault="00EF0386" w:rsidP="00BD7293">
      <w:pPr>
        <w:numPr>
          <w:ilvl w:val="0"/>
          <w:numId w:val="19"/>
        </w:numPr>
        <w:tabs>
          <w:tab w:val="clear" w:pos="1440"/>
        </w:tabs>
        <w:spacing w:line="360" w:lineRule="auto"/>
        <w:ind w:left="720" w:hanging="720"/>
        <w:jc w:val="both"/>
        <w:rPr>
          <w:sz w:val="28"/>
          <w:szCs w:val="28"/>
        </w:rPr>
      </w:pPr>
      <w:r w:rsidRPr="00563AA5">
        <w:rPr>
          <w:sz w:val="28"/>
          <w:szCs w:val="28"/>
        </w:rPr>
        <w:t>Буянов В. Анализ рисков в деятельности предприятия</w:t>
      </w:r>
      <w:r w:rsidR="00543924" w:rsidRPr="00563AA5">
        <w:rPr>
          <w:sz w:val="28"/>
          <w:szCs w:val="28"/>
        </w:rPr>
        <w:t xml:space="preserve"> «</w:t>
      </w:r>
      <w:r w:rsidRPr="00563AA5">
        <w:rPr>
          <w:sz w:val="28"/>
          <w:szCs w:val="28"/>
        </w:rPr>
        <w:t>Во</w:t>
      </w:r>
      <w:r w:rsidR="00543924" w:rsidRPr="00563AA5">
        <w:rPr>
          <w:sz w:val="28"/>
          <w:szCs w:val="28"/>
        </w:rPr>
        <w:t>просы экономики». – 2004г.</w:t>
      </w:r>
    </w:p>
    <w:p w:rsidR="00C02634" w:rsidRDefault="00EF0386" w:rsidP="00BD7293">
      <w:pPr>
        <w:numPr>
          <w:ilvl w:val="0"/>
          <w:numId w:val="19"/>
        </w:numPr>
        <w:tabs>
          <w:tab w:val="clear" w:pos="1440"/>
        </w:tabs>
        <w:spacing w:line="360" w:lineRule="auto"/>
        <w:ind w:left="720" w:hanging="720"/>
        <w:jc w:val="both"/>
        <w:rPr>
          <w:sz w:val="28"/>
          <w:szCs w:val="28"/>
        </w:rPr>
      </w:pPr>
      <w:r w:rsidRPr="00563AA5">
        <w:rPr>
          <w:bCs/>
          <w:iCs/>
          <w:color w:val="000000"/>
          <w:sz w:val="28"/>
          <w:szCs w:val="28"/>
        </w:rPr>
        <w:t>Ильин А.И.</w:t>
      </w:r>
      <w:r w:rsidR="00543924" w:rsidRPr="00563AA5">
        <w:rPr>
          <w:iCs/>
          <w:color w:val="000000"/>
          <w:sz w:val="28"/>
          <w:szCs w:val="28"/>
        </w:rPr>
        <w:t xml:space="preserve"> «Планирование на предприятии». 2004г.</w:t>
      </w:r>
    </w:p>
    <w:p w:rsidR="00C02634" w:rsidRDefault="00EF0386" w:rsidP="00BD7293">
      <w:pPr>
        <w:numPr>
          <w:ilvl w:val="0"/>
          <w:numId w:val="19"/>
        </w:numPr>
        <w:tabs>
          <w:tab w:val="clear" w:pos="1440"/>
        </w:tabs>
        <w:spacing w:line="360" w:lineRule="auto"/>
        <w:ind w:left="720" w:hanging="720"/>
        <w:jc w:val="both"/>
        <w:rPr>
          <w:sz w:val="28"/>
          <w:szCs w:val="28"/>
        </w:rPr>
      </w:pPr>
      <w:r w:rsidRPr="00563AA5">
        <w:rPr>
          <w:sz w:val="28"/>
          <w:szCs w:val="28"/>
        </w:rPr>
        <w:t xml:space="preserve">Паштова Л. Г. </w:t>
      </w:r>
      <w:r w:rsidR="00543924" w:rsidRPr="00563AA5">
        <w:rPr>
          <w:sz w:val="28"/>
          <w:szCs w:val="28"/>
        </w:rPr>
        <w:t>«</w:t>
      </w:r>
      <w:r w:rsidRPr="00563AA5">
        <w:rPr>
          <w:sz w:val="28"/>
          <w:szCs w:val="28"/>
        </w:rPr>
        <w:t>Анализ риска и его применение в управлении деятельностью предприятия</w:t>
      </w:r>
      <w:r w:rsidR="00543924" w:rsidRPr="00563AA5">
        <w:rPr>
          <w:sz w:val="28"/>
          <w:szCs w:val="28"/>
        </w:rPr>
        <w:t>». 2004г.</w:t>
      </w:r>
    </w:p>
    <w:p w:rsidR="00C02634" w:rsidRDefault="00EF0386" w:rsidP="00BD7293">
      <w:pPr>
        <w:numPr>
          <w:ilvl w:val="0"/>
          <w:numId w:val="19"/>
        </w:numPr>
        <w:tabs>
          <w:tab w:val="clear" w:pos="1440"/>
        </w:tabs>
        <w:spacing w:line="360" w:lineRule="auto"/>
        <w:ind w:left="720" w:hanging="720"/>
        <w:jc w:val="both"/>
        <w:rPr>
          <w:sz w:val="28"/>
          <w:szCs w:val="28"/>
        </w:rPr>
      </w:pPr>
      <w:r w:rsidRPr="00563AA5">
        <w:rPr>
          <w:snapToGrid w:val="0"/>
          <w:color w:val="000000"/>
          <w:sz w:val="28"/>
          <w:szCs w:val="28"/>
        </w:rPr>
        <w:t xml:space="preserve">Экономика предприятия: Учебное пособие/ В.П. Волков, А.И. Ильин, В.И. Станкевич и др.; </w:t>
      </w:r>
      <w:r w:rsidR="00543924" w:rsidRPr="00563AA5">
        <w:rPr>
          <w:snapToGrid w:val="0"/>
          <w:color w:val="000000"/>
          <w:sz w:val="28"/>
          <w:szCs w:val="28"/>
        </w:rPr>
        <w:t>2004г.</w:t>
      </w:r>
    </w:p>
    <w:p w:rsidR="00543924" w:rsidRPr="00C02634" w:rsidRDefault="00543924" w:rsidP="00BD7293">
      <w:pPr>
        <w:numPr>
          <w:ilvl w:val="0"/>
          <w:numId w:val="19"/>
        </w:numPr>
        <w:tabs>
          <w:tab w:val="clear" w:pos="1440"/>
        </w:tabs>
        <w:spacing w:line="360" w:lineRule="auto"/>
        <w:ind w:left="0" w:firstLine="0"/>
        <w:jc w:val="both"/>
        <w:rPr>
          <w:sz w:val="28"/>
          <w:szCs w:val="28"/>
        </w:rPr>
      </w:pPr>
      <w:r w:rsidRPr="00563AA5">
        <w:rPr>
          <w:sz w:val="28"/>
        </w:rPr>
        <w:t>www.finrisk.ru – управление финансовыми рисками, теория и практик</w:t>
      </w:r>
      <w:r w:rsidR="00563AA5">
        <w:rPr>
          <w:sz w:val="28"/>
        </w:rPr>
        <w:t>а.</w:t>
      </w:r>
    </w:p>
    <w:p w:rsidR="00543924" w:rsidRDefault="00543924" w:rsidP="00BD7293">
      <w:pPr>
        <w:tabs>
          <w:tab w:val="num" w:pos="993"/>
          <w:tab w:val="left" w:pos="1080"/>
        </w:tabs>
        <w:spacing w:line="360" w:lineRule="auto"/>
        <w:jc w:val="both"/>
        <w:rPr>
          <w:color w:val="000000"/>
          <w:sz w:val="28"/>
          <w:szCs w:val="28"/>
        </w:rPr>
      </w:pPr>
    </w:p>
    <w:p w:rsidR="00092461" w:rsidRDefault="00092461" w:rsidP="00BD7293">
      <w:pPr>
        <w:tabs>
          <w:tab w:val="num" w:pos="993"/>
          <w:tab w:val="left" w:pos="1080"/>
        </w:tabs>
        <w:spacing w:line="360" w:lineRule="auto"/>
        <w:jc w:val="both"/>
        <w:rPr>
          <w:color w:val="000000"/>
          <w:sz w:val="28"/>
          <w:szCs w:val="28"/>
        </w:rPr>
      </w:pPr>
    </w:p>
    <w:p w:rsidR="00092461" w:rsidRDefault="00092461" w:rsidP="00BD7293">
      <w:pPr>
        <w:tabs>
          <w:tab w:val="num" w:pos="993"/>
          <w:tab w:val="left" w:pos="1080"/>
        </w:tabs>
        <w:spacing w:line="360" w:lineRule="auto"/>
        <w:jc w:val="both"/>
        <w:rPr>
          <w:color w:val="000000"/>
          <w:sz w:val="28"/>
          <w:szCs w:val="28"/>
        </w:rPr>
      </w:pPr>
    </w:p>
    <w:p w:rsidR="00C02634" w:rsidRDefault="00C02634" w:rsidP="00BD7293">
      <w:pPr>
        <w:spacing w:line="360" w:lineRule="auto"/>
        <w:jc w:val="both"/>
        <w:rPr>
          <w:color w:val="000000"/>
          <w:sz w:val="28"/>
          <w:szCs w:val="28"/>
        </w:rPr>
      </w:pPr>
      <w:r w:rsidRPr="00C02634">
        <w:rPr>
          <w:color w:val="000000"/>
          <w:sz w:val="28"/>
          <w:szCs w:val="28"/>
        </w:rPr>
        <w:t>Приложение 1</w:t>
      </w:r>
    </w:p>
    <w:p w:rsidR="00B0332F" w:rsidRDefault="00BD7293" w:rsidP="00BD7293">
      <w:pPr>
        <w:spacing w:line="360" w:lineRule="auto"/>
        <w:jc w:val="both"/>
        <w:rPr>
          <w:color w:val="000000"/>
          <w:sz w:val="28"/>
          <w:szCs w:val="28"/>
        </w:rPr>
      </w:pPr>
      <w:r>
        <w:rPr>
          <w:color w:val="000000"/>
          <w:sz w:val="28"/>
          <w:szCs w:val="28"/>
        </w:rPr>
        <w:t>Бухгалтерский баланс</w:t>
      </w:r>
    </w:p>
    <w:p w:rsidR="00BD7293" w:rsidRPr="00BD7293" w:rsidRDefault="00BD7293" w:rsidP="00BD7293">
      <w:pPr>
        <w:spacing w:line="360" w:lineRule="auto"/>
        <w:jc w:val="both"/>
        <w:rPr>
          <w:color w:val="000000"/>
          <w:sz w:val="28"/>
          <w:szCs w:val="28"/>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860"/>
        <w:gridCol w:w="778"/>
        <w:gridCol w:w="1382"/>
        <w:gridCol w:w="1260"/>
        <w:gridCol w:w="1080"/>
      </w:tblGrid>
      <w:tr w:rsidR="000A1303" w:rsidRPr="000A1303">
        <w:tc>
          <w:tcPr>
            <w:tcW w:w="4860" w:type="dxa"/>
          </w:tcPr>
          <w:p w:rsidR="000A1303" w:rsidRPr="00BD7293" w:rsidRDefault="000A1303" w:rsidP="00BD7293">
            <w:pPr>
              <w:jc w:val="center"/>
              <w:rPr>
                <w:rFonts w:ascii="Arial" w:hAnsi="Arial" w:cs="Arial"/>
                <w:sz w:val="22"/>
                <w:szCs w:val="22"/>
              </w:rPr>
            </w:pPr>
            <w:r w:rsidRPr="00BD7293">
              <w:rPr>
                <w:rFonts w:ascii="Arial" w:hAnsi="Arial" w:cs="Arial"/>
                <w:sz w:val="22"/>
                <w:szCs w:val="22"/>
              </w:rPr>
              <w:t>Актив</w:t>
            </w:r>
          </w:p>
        </w:tc>
        <w:tc>
          <w:tcPr>
            <w:tcW w:w="778" w:type="dxa"/>
            <w:vAlign w:val="center"/>
          </w:tcPr>
          <w:p w:rsidR="000A1303" w:rsidRPr="000A1303" w:rsidRDefault="000A1303" w:rsidP="005961F9">
            <w:pPr>
              <w:jc w:val="center"/>
              <w:rPr>
                <w:rFonts w:ascii="Arial" w:hAnsi="Arial" w:cs="Arial"/>
                <w:sz w:val="22"/>
                <w:szCs w:val="22"/>
              </w:rPr>
            </w:pPr>
            <w:r w:rsidRPr="000A1303">
              <w:rPr>
                <w:rFonts w:ascii="Arial" w:hAnsi="Arial" w:cs="Arial"/>
                <w:sz w:val="22"/>
                <w:szCs w:val="22"/>
              </w:rPr>
              <w:t>Код</w:t>
            </w:r>
          </w:p>
        </w:tc>
        <w:tc>
          <w:tcPr>
            <w:tcW w:w="1382" w:type="dxa"/>
            <w:vAlign w:val="center"/>
          </w:tcPr>
          <w:p w:rsidR="000A1303" w:rsidRPr="000A1303" w:rsidRDefault="000A1303" w:rsidP="00BD7293">
            <w:pPr>
              <w:jc w:val="center"/>
              <w:rPr>
                <w:rFonts w:ascii="Arial" w:hAnsi="Arial" w:cs="Arial"/>
                <w:sz w:val="22"/>
                <w:szCs w:val="22"/>
              </w:rPr>
            </w:pPr>
            <w:r w:rsidRPr="000A1303">
              <w:rPr>
                <w:rFonts w:ascii="Arial" w:hAnsi="Arial" w:cs="Arial"/>
                <w:sz w:val="22"/>
                <w:szCs w:val="22"/>
              </w:rPr>
              <w:t>2007</w:t>
            </w:r>
          </w:p>
        </w:tc>
        <w:tc>
          <w:tcPr>
            <w:tcW w:w="1260" w:type="dxa"/>
            <w:vAlign w:val="center"/>
          </w:tcPr>
          <w:p w:rsidR="000A1303" w:rsidRPr="000A1303" w:rsidRDefault="000A1303" w:rsidP="00BD7293">
            <w:pPr>
              <w:jc w:val="center"/>
              <w:rPr>
                <w:rFonts w:ascii="Arial" w:hAnsi="Arial" w:cs="Arial"/>
                <w:sz w:val="22"/>
                <w:szCs w:val="22"/>
              </w:rPr>
            </w:pPr>
            <w:r w:rsidRPr="000A1303">
              <w:rPr>
                <w:rFonts w:ascii="Arial" w:hAnsi="Arial" w:cs="Arial"/>
                <w:sz w:val="22"/>
                <w:szCs w:val="22"/>
              </w:rPr>
              <w:t>2008</w:t>
            </w:r>
          </w:p>
        </w:tc>
        <w:tc>
          <w:tcPr>
            <w:tcW w:w="1080" w:type="dxa"/>
            <w:vAlign w:val="center"/>
          </w:tcPr>
          <w:p w:rsidR="000A1303" w:rsidRPr="000A1303" w:rsidRDefault="000A1303" w:rsidP="00BD7293">
            <w:pPr>
              <w:jc w:val="center"/>
              <w:rPr>
                <w:rFonts w:ascii="Arial" w:hAnsi="Arial" w:cs="Arial"/>
                <w:sz w:val="22"/>
                <w:szCs w:val="22"/>
              </w:rPr>
            </w:pPr>
            <w:r w:rsidRPr="000A1303">
              <w:rPr>
                <w:rFonts w:ascii="Arial" w:hAnsi="Arial" w:cs="Arial"/>
                <w:sz w:val="22"/>
                <w:szCs w:val="22"/>
              </w:rPr>
              <w:t>2009</w:t>
            </w:r>
          </w:p>
        </w:tc>
      </w:tr>
      <w:tr w:rsidR="000A1303" w:rsidRPr="000A1303">
        <w:tc>
          <w:tcPr>
            <w:tcW w:w="4860" w:type="dxa"/>
            <w:vAlign w:val="center"/>
          </w:tcPr>
          <w:p w:rsidR="000A1303" w:rsidRPr="000A1303" w:rsidRDefault="000A1303" w:rsidP="00BD7293">
            <w:pPr>
              <w:jc w:val="center"/>
              <w:rPr>
                <w:rFonts w:ascii="Arial" w:hAnsi="Arial" w:cs="Arial"/>
                <w:sz w:val="22"/>
                <w:szCs w:val="22"/>
              </w:rPr>
            </w:pPr>
            <w:r w:rsidRPr="000A1303">
              <w:rPr>
                <w:rFonts w:ascii="Arial" w:hAnsi="Arial" w:cs="Arial"/>
                <w:sz w:val="22"/>
                <w:szCs w:val="22"/>
              </w:rPr>
              <w:t>1</w:t>
            </w:r>
          </w:p>
        </w:tc>
        <w:tc>
          <w:tcPr>
            <w:tcW w:w="778" w:type="dxa"/>
            <w:tcBorders>
              <w:bottom w:val="single" w:sz="4" w:space="0" w:color="auto"/>
            </w:tcBorders>
            <w:vAlign w:val="center"/>
          </w:tcPr>
          <w:p w:rsidR="000A1303" w:rsidRPr="000A1303" w:rsidRDefault="000A1303" w:rsidP="00BD7293">
            <w:pPr>
              <w:jc w:val="center"/>
              <w:rPr>
                <w:rFonts w:ascii="Arial" w:hAnsi="Arial" w:cs="Arial"/>
                <w:sz w:val="22"/>
                <w:szCs w:val="22"/>
              </w:rPr>
            </w:pPr>
            <w:r w:rsidRPr="000A1303">
              <w:rPr>
                <w:rFonts w:ascii="Arial" w:hAnsi="Arial" w:cs="Arial"/>
                <w:sz w:val="22"/>
                <w:szCs w:val="22"/>
              </w:rPr>
              <w:t>2</w:t>
            </w:r>
          </w:p>
        </w:tc>
        <w:tc>
          <w:tcPr>
            <w:tcW w:w="1382" w:type="dxa"/>
            <w:tcBorders>
              <w:bottom w:val="single" w:sz="4" w:space="0" w:color="auto"/>
            </w:tcBorders>
            <w:vAlign w:val="center"/>
          </w:tcPr>
          <w:p w:rsidR="000A1303" w:rsidRPr="000A1303" w:rsidRDefault="000A1303" w:rsidP="00BD7293">
            <w:pPr>
              <w:jc w:val="center"/>
              <w:rPr>
                <w:rFonts w:ascii="Arial" w:hAnsi="Arial" w:cs="Arial"/>
                <w:sz w:val="22"/>
                <w:szCs w:val="22"/>
              </w:rPr>
            </w:pPr>
            <w:r w:rsidRPr="000A1303">
              <w:rPr>
                <w:rFonts w:ascii="Arial" w:hAnsi="Arial" w:cs="Arial"/>
                <w:sz w:val="22"/>
                <w:szCs w:val="22"/>
              </w:rPr>
              <w:t>3</w:t>
            </w:r>
          </w:p>
        </w:tc>
        <w:tc>
          <w:tcPr>
            <w:tcW w:w="1260" w:type="dxa"/>
            <w:tcBorders>
              <w:bottom w:val="single" w:sz="4" w:space="0" w:color="auto"/>
            </w:tcBorders>
            <w:vAlign w:val="center"/>
          </w:tcPr>
          <w:p w:rsidR="000A1303" w:rsidRPr="000A1303" w:rsidRDefault="000A1303" w:rsidP="00BD7293">
            <w:pPr>
              <w:jc w:val="center"/>
              <w:rPr>
                <w:rFonts w:ascii="Arial" w:hAnsi="Arial" w:cs="Arial"/>
                <w:sz w:val="22"/>
                <w:szCs w:val="22"/>
              </w:rPr>
            </w:pPr>
            <w:r w:rsidRPr="000A1303">
              <w:rPr>
                <w:rFonts w:ascii="Arial" w:hAnsi="Arial" w:cs="Arial"/>
                <w:sz w:val="22"/>
                <w:szCs w:val="22"/>
              </w:rPr>
              <w:t>4</w:t>
            </w:r>
          </w:p>
        </w:tc>
        <w:tc>
          <w:tcPr>
            <w:tcW w:w="1080" w:type="dxa"/>
            <w:tcBorders>
              <w:bottom w:val="single" w:sz="4" w:space="0" w:color="auto"/>
            </w:tcBorders>
            <w:vAlign w:val="center"/>
          </w:tcPr>
          <w:p w:rsidR="000A1303" w:rsidRPr="000A1303" w:rsidRDefault="000A1303" w:rsidP="00BD7293">
            <w:pPr>
              <w:jc w:val="center"/>
              <w:rPr>
                <w:rFonts w:ascii="Arial" w:hAnsi="Arial" w:cs="Arial"/>
                <w:sz w:val="22"/>
                <w:szCs w:val="22"/>
              </w:rPr>
            </w:pPr>
            <w:r w:rsidRPr="000A1303">
              <w:rPr>
                <w:rFonts w:ascii="Arial" w:hAnsi="Arial" w:cs="Arial"/>
                <w:sz w:val="22"/>
                <w:szCs w:val="22"/>
              </w:rPr>
              <w:t>5</w:t>
            </w:r>
          </w:p>
        </w:tc>
      </w:tr>
      <w:tr w:rsidR="000A1303" w:rsidRPr="000A1303">
        <w:trPr>
          <w:trHeight w:val="284"/>
        </w:trPr>
        <w:tc>
          <w:tcPr>
            <w:tcW w:w="4860" w:type="dxa"/>
            <w:tcBorders>
              <w:right w:val="single" w:sz="4" w:space="0" w:color="auto"/>
            </w:tcBorders>
            <w:vAlign w:val="bottom"/>
          </w:tcPr>
          <w:p w:rsidR="000A1303" w:rsidRPr="00BD7293" w:rsidRDefault="000A1303" w:rsidP="00BD7293">
            <w:pPr>
              <w:jc w:val="both"/>
              <w:rPr>
                <w:rFonts w:ascii="Arial" w:hAnsi="Arial" w:cs="Arial"/>
                <w:bCs/>
                <w:sz w:val="22"/>
                <w:szCs w:val="22"/>
              </w:rPr>
            </w:pPr>
            <w:r w:rsidRPr="00BD7293">
              <w:rPr>
                <w:rFonts w:ascii="Arial" w:hAnsi="Arial" w:cs="Arial"/>
                <w:bCs/>
                <w:sz w:val="22"/>
                <w:szCs w:val="22"/>
              </w:rPr>
              <w:t xml:space="preserve">I. </w:t>
            </w:r>
            <w:r w:rsidR="00BD7293">
              <w:rPr>
                <w:rFonts w:ascii="Arial" w:hAnsi="Arial" w:cs="Arial"/>
                <w:bCs/>
                <w:sz w:val="22"/>
                <w:szCs w:val="22"/>
              </w:rPr>
              <w:t>Внеоборотные активы</w:t>
            </w:r>
          </w:p>
          <w:p w:rsidR="000A1303" w:rsidRPr="000A1303" w:rsidRDefault="000A1303" w:rsidP="00BD7293">
            <w:pPr>
              <w:ind w:left="57" w:hanging="57"/>
              <w:jc w:val="both"/>
              <w:rPr>
                <w:rFonts w:ascii="Arial" w:hAnsi="Arial" w:cs="Arial"/>
                <w:sz w:val="22"/>
                <w:szCs w:val="22"/>
              </w:rPr>
            </w:pPr>
            <w:r w:rsidRPr="000A1303">
              <w:rPr>
                <w:rFonts w:ascii="Arial" w:hAnsi="Arial" w:cs="Arial"/>
                <w:sz w:val="22"/>
                <w:szCs w:val="22"/>
              </w:rPr>
              <w:t>Нематериальные активы</w:t>
            </w:r>
          </w:p>
        </w:tc>
        <w:tc>
          <w:tcPr>
            <w:tcW w:w="778" w:type="dxa"/>
            <w:tcBorders>
              <w:top w:val="single" w:sz="4" w:space="0" w:color="auto"/>
              <w:left w:val="single" w:sz="4" w:space="0" w:color="auto"/>
            </w:tcBorders>
            <w:vAlign w:val="center"/>
          </w:tcPr>
          <w:p w:rsidR="000A1303" w:rsidRPr="000A1303" w:rsidRDefault="000A1303" w:rsidP="00BD7293">
            <w:pPr>
              <w:jc w:val="center"/>
              <w:rPr>
                <w:rFonts w:ascii="Arial" w:hAnsi="Arial" w:cs="Arial"/>
                <w:sz w:val="22"/>
                <w:szCs w:val="22"/>
              </w:rPr>
            </w:pPr>
            <w:r w:rsidRPr="000A1303">
              <w:rPr>
                <w:rFonts w:ascii="Arial" w:hAnsi="Arial" w:cs="Arial"/>
                <w:sz w:val="22"/>
                <w:szCs w:val="22"/>
              </w:rPr>
              <w:t>110</w:t>
            </w:r>
          </w:p>
        </w:tc>
        <w:tc>
          <w:tcPr>
            <w:tcW w:w="1382" w:type="dxa"/>
            <w:tcBorders>
              <w:top w:val="single" w:sz="4" w:space="0" w:color="auto"/>
            </w:tcBorders>
            <w:vAlign w:val="center"/>
          </w:tcPr>
          <w:p w:rsidR="000A1303" w:rsidRPr="000A1303" w:rsidRDefault="000A1303" w:rsidP="00BD7293">
            <w:pPr>
              <w:jc w:val="center"/>
              <w:rPr>
                <w:rFonts w:ascii="Arial" w:hAnsi="Arial" w:cs="Arial"/>
                <w:sz w:val="22"/>
                <w:szCs w:val="22"/>
              </w:rPr>
            </w:pPr>
          </w:p>
        </w:tc>
        <w:tc>
          <w:tcPr>
            <w:tcW w:w="1260" w:type="dxa"/>
            <w:tcBorders>
              <w:top w:val="single" w:sz="4" w:space="0" w:color="auto"/>
            </w:tcBorders>
            <w:vAlign w:val="center"/>
          </w:tcPr>
          <w:p w:rsidR="000A1303" w:rsidRPr="000A1303" w:rsidRDefault="000A1303" w:rsidP="00BD7293">
            <w:pPr>
              <w:jc w:val="center"/>
              <w:rPr>
                <w:rFonts w:ascii="Arial" w:hAnsi="Arial" w:cs="Arial"/>
                <w:sz w:val="22"/>
                <w:szCs w:val="22"/>
              </w:rPr>
            </w:pPr>
          </w:p>
        </w:tc>
        <w:tc>
          <w:tcPr>
            <w:tcW w:w="1080" w:type="dxa"/>
            <w:tcBorders>
              <w:top w:val="single" w:sz="4" w:space="0" w:color="auto"/>
              <w:right w:val="single" w:sz="4" w:space="0" w:color="auto"/>
            </w:tcBorders>
            <w:vAlign w:val="center"/>
          </w:tcPr>
          <w:p w:rsidR="000A1303" w:rsidRPr="000A1303" w:rsidRDefault="000A1303" w:rsidP="00BD7293">
            <w:pPr>
              <w:jc w:val="center"/>
              <w:rPr>
                <w:rFonts w:ascii="Arial" w:hAnsi="Arial" w:cs="Arial"/>
                <w:sz w:val="22"/>
                <w:szCs w:val="22"/>
              </w:rPr>
            </w:pPr>
          </w:p>
        </w:tc>
      </w:tr>
      <w:tr w:rsidR="000A1303" w:rsidRPr="000A1303">
        <w:trPr>
          <w:trHeight w:val="284"/>
        </w:trPr>
        <w:tc>
          <w:tcPr>
            <w:tcW w:w="4860" w:type="dxa"/>
            <w:tcBorders>
              <w:right w:val="single" w:sz="4" w:space="0" w:color="auto"/>
            </w:tcBorders>
            <w:vAlign w:val="bottom"/>
          </w:tcPr>
          <w:p w:rsidR="000A1303" w:rsidRPr="000A1303" w:rsidRDefault="000A1303" w:rsidP="00BD7293">
            <w:pPr>
              <w:ind w:left="57" w:hanging="57"/>
              <w:jc w:val="both"/>
              <w:rPr>
                <w:rFonts w:ascii="Arial" w:hAnsi="Arial" w:cs="Arial"/>
                <w:sz w:val="22"/>
                <w:szCs w:val="22"/>
              </w:rPr>
            </w:pPr>
            <w:r w:rsidRPr="000A1303">
              <w:rPr>
                <w:rFonts w:ascii="Arial" w:hAnsi="Arial" w:cs="Arial"/>
                <w:sz w:val="22"/>
                <w:szCs w:val="22"/>
              </w:rPr>
              <w:t>Основные средства</w:t>
            </w:r>
          </w:p>
        </w:tc>
        <w:tc>
          <w:tcPr>
            <w:tcW w:w="778" w:type="dxa"/>
            <w:tcBorders>
              <w:left w:val="single" w:sz="4" w:space="0" w:color="auto"/>
            </w:tcBorders>
            <w:vAlign w:val="center"/>
          </w:tcPr>
          <w:p w:rsidR="000A1303" w:rsidRPr="000A1303" w:rsidRDefault="000A1303" w:rsidP="00BD7293">
            <w:pPr>
              <w:jc w:val="center"/>
              <w:rPr>
                <w:rFonts w:ascii="Arial" w:hAnsi="Arial" w:cs="Arial"/>
                <w:sz w:val="22"/>
                <w:szCs w:val="22"/>
              </w:rPr>
            </w:pPr>
            <w:r w:rsidRPr="000A1303">
              <w:rPr>
                <w:rFonts w:ascii="Arial" w:hAnsi="Arial" w:cs="Arial"/>
                <w:sz w:val="22"/>
                <w:szCs w:val="22"/>
              </w:rPr>
              <w:t>120</w:t>
            </w:r>
          </w:p>
        </w:tc>
        <w:tc>
          <w:tcPr>
            <w:tcW w:w="1382" w:type="dxa"/>
            <w:vAlign w:val="center"/>
          </w:tcPr>
          <w:p w:rsidR="000A1303" w:rsidRPr="000A1303" w:rsidRDefault="000A1303" w:rsidP="00BD7293">
            <w:pPr>
              <w:jc w:val="center"/>
              <w:rPr>
                <w:rFonts w:ascii="Arial" w:hAnsi="Arial" w:cs="Arial"/>
                <w:sz w:val="22"/>
                <w:szCs w:val="22"/>
              </w:rPr>
            </w:pPr>
            <w:r w:rsidRPr="000A1303">
              <w:rPr>
                <w:rFonts w:ascii="Arial" w:hAnsi="Arial" w:cs="Arial"/>
                <w:sz w:val="22"/>
                <w:szCs w:val="22"/>
              </w:rPr>
              <w:t>156</w:t>
            </w:r>
          </w:p>
        </w:tc>
        <w:tc>
          <w:tcPr>
            <w:tcW w:w="1260" w:type="dxa"/>
            <w:vAlign w:val="center"/>
          </w:tcPr>
          <w:p w:rsidR="000A1303" w:rsidRPr="000A1303" w:rsidRDefault="000A1303" w:rsidP="00BD7293">
            <w:pPr>
              <w:jc w:val="center"/>
              <w:rPr>
                <w:rFonts w:ascii="Arial" w:hAnsi="Arial" w:cs="Arial"/>
                <w:sz w:val="22"/>
                <w:szCs w:val="22"/>
              </w:rPr>
            </w:pPr>
            <w:r w:rsidRPr="000A1303">
              <w:rPr>
                <w:rFonts w:ascii="Arial" w:hAnsi="Arial" w:cs="Arial"/>
                <w:sz w:val="22"/>
                <w:szCs w:val="22"/>
              </w:rPr>
              <w:t>126</w:t>
            </w:r>
          </w:p>
        </w:tc>
        <w:tc>
          <w:tcPr>
            <w:tcW w:w="1080" w:type="dxa"/>
            <w:tcBorders>
              <w:right w:val="single" w:sz="4" w:space="0" w:color="auto"/>
            </w:tcBorders>
            <w:vAlign w:val="center"/>
          </w:tcPr>
          <w:p w:rsidR="000A1303" w:rsidRPr="000A1303" w:rsidRDefault="000A1303" w:rsidP="00BD7293">
            <w:pPr>
              <w:jc w:val="center"/>
              <w:rPr>
                <w:rFonts w:ascii="Arial" w:hAnsi="Arial" w:cs="Arial"/>
                <w:sz w:val="22"/>
                <w:szCs w:val="22"/>
              </w:rPr>
            </w:pPr>
            <w:r w:rsidRPr="000A1303">
              <w:rPr>
                <w:rFonts w:ascii="Arial" w:hAnsi="Arial" w:cs="Arial"/>
                <w:sz w:val="22"/>
                <w:szCs w:val="22"/>
              </w:rPr>
              <w:t>597</w:t>
            </w:r>
          </w:p>
        </w:tc>
      </w:tr>
      <w:tr w:rsidR="000A1303" w:rsidRPr="000A1303">
        <w:trPr>
          <w:trHeight w:val="284"/>
        </w:trPr>
        <w:tc>
          <w:tcPr>
            <w:tcW w:w="4860" w:type="dxa"/>
            <w:tcBorders>
              <w:right w:val="single" w:sz="4" w:space="0" w:color="auto"/>
            </w:tcBorders>
            <w:vAlign w:val="bottom"/>
          </w:tcPr>
          <w:p w:rsidR="000A1303" w:rsidRPr="000A1303" w:rsidRDefault="000A1303" w:rsidP="00BD7293">
            <w:pPr>
              <w:ind w:left="57" w:hanging="57"/>
              <w:jc w:val="both"/>
              <w:rPr>
                <w:rFonts w:ascii="Arial" w:hAnsi="Arial" w:cs="Arial"/>
                <w:sz w:val="22"/>
                <w:szCs w:val="22"/>
              </w:rPr>
            </w:pPr>
            <w:r w:rsidRPr="000A1303">
              <w:rPr>
                <w:rFonts w:ascii="Arial" w:hAnsi="Arial" w:cs="Arial"/>
                <w:sz w:val="22"/>
                <w:szCs w:val="22"/>
              </w:rPr>
              <w:t>Незавершенное строительство</w:t>
            </w:r>
          </w:p>
        </w:tc>
        <w:tc>
          <w:tcPr>
            <w:tcW w:w="778" w:type="dxa"/>
            <w:tcBorders>
              <w:left w:val="single" w:sz="4" w:space="0" w:color="auto"/>
            </w:tcBorders>
            <w:vAlign w:val="center"/>
          </w:tcPr>
          <w:p w:rsidR="000A1303" w:rsidRPr="000A1303" w:rsidRDefault="000A1303" w:rsidP="00BD7293">
            <w:pPr>
              <w:jc w:val="center"/>
              <w:rPr>
                <w:rFonts w:ascii="Arial" w:hAnsi="Arial" w:cs="Arial"/>
                <w:sz w:val="22"/>
                <w:szCs w:val="22"/>
              </w:rPr>
            </w:pPr>
            <w:r w:rsidRPr="000A1303">
              <w:rPr>
                <w:rFonts w:ascii="Arial" w:hAnsi="Arial" w:cs="Arial"/>
                <w:sz w:val="22"/>
                <w:szCs w:val="22"/>
              </w:rPr>
              <w:t>130</w:t>
            </w:r>
          </w:p>
        </w:tc>
        <w:tc>
          <w:tcPr>
            <w:tcW w:w="1382" w:type="dxa"/>
            <w:vAlign w:val="center"/>
          </w:tcPr>
          <w:p w:rsidR="000A1303" w:rsidRPr="000A1303" w:rsidRDefault="000A1303" w:rsidP="00BD7293">
            <w:pPr>
              <w:jc w:val="center"/>
              <w:rPr>
                <w:rFonts w:ascii="Arial" w:hAnsi="Arial" w:cs="Arial"/>
                <w:sz w:val="22"/>
                <w:szCs w:val="22"/>
              </w:rPr>
            </w:pPr>
          </w:p>
        </w:tc>
        <w:tc>
          <w:tcPr>
            <w:tcW w:w="1260" w:type="dxa"/>
            <w:vAlign w:val="center"/>
          </w:tcPr>
          <w:p w:rsidR="000A1303" w:rsidRPr="000A1303" w:rsidRDefault="000A1303" w:rsidP="00BD7293">
            <w:pPr>
              <w:jc w:val="center"/>
              <w:rPr>
                <w:rFonts w:ascii="Arial" w:hAnsi="Arial" w:cs="Arial"/>
                <w:sz w:val="22"/>
                <w:szCs w:val="22"/>
              </w:rPr>
            </w:pPr>
          </w:p>
        </w:tc>
        <w:tc>
          <w:tcPr>
            <w:tcW w:w="1080" w:type="dxa"/>
            <w:tcBorders>
              <w:right w:val="single" w:sz="4" w:space="0" w:color="auto"/>
            </w:tcBorders>
            <w:vAlign w:val="center"/>
          </w:tcPr>
          <w:p w:rsidR="000A1303" w:rsidRPr="000A1303" w:rsidRDefault="000A1303" w:rsidP="00BD7293">
            <w:pPr>
              <w:jc w:val="center"/>
              <w:rPr>
                <w:rFonts w:ascii="Arial" w:hAnsi="Arial" w:cs="Arial"/>
                <w:sz w:val="22"/>
                <w:szCs w:val="22"/>
              </w:rPr>
            </w:pPr>
          </w:p>
        </w:tc>
      </w:tr>
      <w:tr w:rsidR="000A1303" w:rsidRPr="000A1303">
        <w:trPr>
          <w:trHeight w:val="284"/>
        </w:trPr>
        <w:tc>
          <w:tcPr>
            <w:tcW w:w="4860" w:type="dxa"/>
            <w:tcBorders>
              <w:right w:val="single" w:sz="4" w:space="0" w:color="auto"/>
            </w:tcBorders>
            <w:vAlign w:val="bottom"/>
          </w:tcPr>
          <w:p w:rsidR="000A1303" w:rsidRPr="000A1303" w:rsidRDefault="000A1303" w:rsidP="00BD7293">
            <w:pPr>
              <w:ind w:left="57" w:hanging="57"/>
              <w:jc w:val="both"/>
              <w:rPr>
                <w:rFonts w:ascii="Arial" w:hAnsi="Arial" w:cs="Arial"/>
                <w:sz w:val="22"/>
                <w:szCs w:val="22"/>
              </w:rPr>
            </w:pPr>
            <w:r w:rsidRPr="000A1303">
              <w:rPr>
                <w:rFonts w:ascii="Arial" w:hAnsi="Arial" w:cs="Arial"/>
                <w:sz w:val="22"/>
                <w:szCs w:val="22"/>
              </w:rPr>
              <w:t>Доходные вложения в материальные ценности</w:t>
            </w:r>
          </w:p>
        </w:tc>
        <w:tc>
          <w:tcPr>
            <w:tcW w:w="778" w:type="dxa"/>
            <w:tcBorders>
              <w:left w:val="single" w:sz="4" w:space="0" w:color="auto"/>
            </w:tcBorders>
            <w:vAlign w:val="center"/>
          </w:tcPr>
          <w:p w:rsidR="000A1303" w:rsidRPr="000A1303" w:rsidRDefault="000A1303" w:rsidP="00BD7293">
            <w:pPr>
              <w:jc w:val="center"/>
              <w:rPr>
                <w:rFonts w:ascii="Arial" w:hAnsi="Arial" w:cs="Arial"/>
                <w:sz w:val="22"/>
                <w:szCs w:val="22"/>
              </w:rPr>
            </w:pPr>
            <w:r w:rsidRPr="000A1303">
              <w:rPr>
                <w:rFonts w:ascii="Arial" w:hAnsi="Arial" w:cs="Arial"/>
                <w:sz w:val="22"/>
                <w:szCs w:val="22"/>
              </w:rPr>
              <w:t>135</w:t>
            </w:r>
          </w:p>
        </w:tc>
        <w:tc>
          <w:tcPr>
            <w:tcW w:w="1382" w:type="dxa"/>
            <w:vAlign w:val="center"/>
          </w:tcPr>
          <w:p w:rsidR="000A1303" w:rsidRPr="000A1303" w:rsidRDefault="000A1303" w:rsidP="00BD7293">
            <w:pPr>
              <w:jc w:val="center"/>
              <w:rPr>
                <w:rFonts w:ascii="Arial" w:hAnsi="Arial" w:cs="Arial"/>
                <w:sz w:val="22"/>
                <w:szCs w:val="22"/>
              </w:rPr>
            </w:pPr>
          </w:p>
        </w:tc>
        <w:tc>
          <w:tcPr>
            <w:tcW w:w="1260" w:type="dxa"/>
            <w:vAlign w:val="center"/>
          </w:tcPr>
          <w:p w:rsidR="000A1303" w:rsidRPr="000A1303" w:rsidRDefault="000A1303" w:rsidP="00BD7293">
            <w:pPr>
              <w:jc w:val="center"/>
              <w:rPr>
                <w:rFonts w:ascii="Arial" w:hAnsi="Arial" w:cs="Arial"/>
                <w:sz w:val="22"/>
                <w:szCs w:val="22"/>
              </w:rPr>
            </w:pPr>
          </w:p>
        </w:tc>
        <w:tc>
          <w:tcPr>
            <w:tcW w:w="1080" w:type="dxa"/>
            <w:tcBorders>
              <w:right w:val="single" w:sz="4" w:space="0" w:color="auto"/>
            </w:tcBorders>
            <w:vAlign w:val="center"/>
          </w:tcPr>
          <w:p w:rsidR="000A1303" w:rsidRPr="000A1303" w:rsidRDefault="000A1303" w:rsidP="00BD7293">
            <w:pPr>
              <w:jc w:val="center"/>
              <w:rPr>
                <w:rFonts w:ascii="Arial" w:hAnsi="Arial" w:cs="Arial"/>
                <w:sz w:val="22"/>
                <w:szCs w:val="22"/>
              </w:rPr>
            </w:pPr>
          </w:p>
        </w:tc>
      </w:tr>
      <w:tr w:rsidR="000A1303" w:rsidRPr="000A1303">
        <w:trPr>
          <w:trHeight w:val="284"/>
        </w:trPr>
        <w:tc>
          <w:tcPr>
            <w:tcW w:w="4860" w:type="dxa"/>
            <w:tcBorders>
              <w:right w:val="single" w:sz="4" w:space="0" w:color="auto"/>
            </w:tcBorders>
            <w:vAlign w:val="bottom"/>
          </w:tcPr>
          <w:p w:rsidR="000A1303" w:rsidRPr="000A1303" w:rsidRDefault="000A1303" w:rsidP="00BD7293">
            <w:pPr>
              <w:ind w:left="57" w:hanging="57"/>
              <w:jc w:val="both"/>
              <w:rPr>
                <w:rFonts w:ascii="Arial" w:hAnsi="Arial" w:cs="Arial"/>
                <w:sz w:val="22"/>
                <w:szCs w:val="22"/>
              </w:rPr>
            </w:pPr>
            <w:r w:rsidRPr="000A1303">
              <w:rPr>
                <w:rFonts w:ascii="Arial" w:hAnsi="Arial" w:cs="Arial"/>
                <w:sz w:val="22"/>
                <w:szCs w:val="22"/>
              </w:rPr>
              <w:t>Долгосрочные финансовые вложения</w:t>
            </w:r>
          </w:p>
        </w:tc>
        <w:tc>
          <w:tcPr>
            <w:tcW w:w="778" w:type="dxa"/>
            <w:tcBorders>
              <w:left w:val="single" w:sz="4" w:space="0" w:color="auto"/>
            </w:tcBorders>
            <w:vAlign w:val="center"/>
          </w:tcPr>
          <w:p w:rsidR="000A1303" w:rsidRPr="000A1303" w:rsidRDefault="000A1303" w:rsidP="00BD7293">
            <w:pPr>
              <w:jc w:val="center"/>
              <w:rPr>
                <w:rFonts w:ascii="Arial" w:hAnsi="Arial" w:cs="Arial"/>
                <w:sz w:val="22"/>
                <w:szCs w:val="22"/>
              </w:rPr>
            </w:pPr>
            <w:r w:rsidRPr="000A1303">
              <w:rPr>
                <w:rFonts w:ascii="Arial" w:hAnsi="Arial" w:cs="Arial"/>
                <w:sz w:val="22"/>
                <w:szCs w:val="22"/>
              </w:rPr>
              <w:t>140</w:t>
            </w:r>
          </w:p>
        </w:tc>
        <w:tc>
          <w:tcPr>
            <w:tcW w:w="1382" w:type="dxa"/>
            <w:vAlign w:val="center"/>
          </w:tcPr>
          <w:p w:rsidR="000A1303" w:rsidRPr="000A1303" w:rsidRDefault="000A1303" w:rsidP="00BD7293">
            <w:pPr>
              <w:jc w:val="center"/>
              <w:rPr>
                <w:rFonts w:ascii="Arial" w:hAnsi="Arial" w:cs="Arial"/>
                <w:sz w:val="22"/>
                <w:szCs w:val="22"/>
              </w:rPr>
            </w:pPr>
          </w:p>
        </w:tc>
        <w:tc>
          <w:tcPr>
            <w:tcW w:w="1260" w:type="dxa"/>
            <w:vAlign w:val="center"/>
          </w:tcPr>
          <w:p w:rsidR="000A1303" w:rsidRPr="000A1303" w:rsidRDefault="000A1303" w:rsidP="00BD7293">
            <w:pPr>
              <w:jc w:val="center"/>
              <w:rPr>
                <w:rFonts w:ascii="Arial" w:hAnsi="Arial" w:cs="Arial"/>
                <w:sz w:val="22"/>
                <w:szCs w:val="22"/>
              </w:rPr>
            </w:pPr>
          </w:p>
        </w:tc>
        <w:tc>
          <w:tcPr>
            <w:tcW w:w="1080" w:type="dxa"/>
            <w:tcBorders>
              <w:right w:val="single" w:sz="4" w:space="0" w:color="auto"/>
            </w:tcBorders>
            <w:vAlign w:val="center"/>
          </w:tcPr>
          <w:p w:rsidR="000A1303" w:rsidRPr="000A1303" w:rsidRDefault="000A1303" w:rsidP="00BD7293">
            <w:pPr>
              <w:jc w:val="center"/>
              <w:rPr>
                <w:rFonts w:ascii="Arial" w:hAnsi="Arial" w:cs="Arial"/>
                <w:sz w:val="22"/>
                <w:szCs w:val="22"/>
              </w:rPr>
            </w:pPr>
          </w:p>
        </w:tc>
      </w:tr>
      <w:tr w:rsidR="000A1303" w:rsidRPr="000A1303">
        <w:trPr>
          <w:trHeight w:val="284"/>
        </w:trPr>
        <w:tc>
          <w:tcPr>
            <w:tcW w:w="4860" w:type="dxa"/>
            <w:tcBorders>
              <w:right w:val="single" w:sz="4" w:space="0" w:color="auto"/>
            </w:tcBorders>
            <w:vAlign w:val="bottom"/>
          </w:tcPr>
          <w:p w:rsidR="000A1303" w:rsidRPr="000A1303" w:rsidRDefault="000A1303" w:rsidP="00BD7293">
            <w:pPr>
              <w:ind w:left="57" w:hanging="57"/>
              <w:jc w:val="both"/>
              <w:rPr>
                <w:rFonts w:ascii="Arial" w:hAnsi="Arial" w:cs="Arial"/>
                <w:sz w:val="22"/>
                <w:szCs w:val="22"/>
              </w:rPr>
            </w:pPr>
            <w:r w:rsidRPr="000A1303">
              <w:rPr>
                <w:rFonts w:ascii="Arial" w:hAnsi="Arial" w:cs="Arial"/>
                <w:sz w:val="22"/>
                <w:szCs w:val="22"/>
              </w:rPr>
              <w:t>Отложенные налоговые активы</w:t>
            </w:r>
          </w:p>
        </w:tc>
        <w:tc>
          <w:tcPr>
            <w:tcW w:w="778" w:type="dxa"/>
            <w:tcBorders>
              <w:left w:val="single" w:sz="4" w:space="0" w:color="auto"/>
            </w:tcBorders>
            <w:vAlign w:val="center"/>
          </w:tcPr>
          <w:p w:rsidR="000A1303" w:rsidRPr="000A1303" w:rsidRDefault="000A1303" w:rsidP="00BD7293">
            <w:pPr>
              <w:jc w:val="center"/>
              <w:rPr>
                <w:rFonts w:ascii="Arial" w:hAnsi="Arial" w:cs="Arial"/>
                <w:sz w:val="22"/>
                <w:szCs w:val="22"/>
              </w:rPr>
            </w:pPr>
            <w:r w:rsidRPr="000A1303">
              <w:rPr>
                <w:rFonts w:ascii="Arial" w:hAnsi="Arial" w:cs="Arial"/>
                <w:sz w:val="22"/>
                <w:szCs w:val="22"/>
              </w:rPr>
              <w:t>145</w:t>
            </w:r>
          </w:p>
        </w:tc>
        <w:tc>
          <w:tcPr>
            <w:tcW w:w="1382" w:type="dxa"/>
            <w:vAlign w:val="center"/>
          </w:tcPr>
          <w:p w:rsidR="000A1303" w:rsidRPr="000A1303" w:rsidRDefault="000A1303" w:rsidP="00BD7293">
            <w:pPr>
              <w:jc w:val="center"/>
              <w:rPr>
                <w:rFonts w:ascii="Arial" w:hAnsi="Arial" w:cs="Arial"/>
                <w:sz w:val="22"/>
                <w:szCs w:val="22"/>
              </w:rPr>
            </w:pPr>
          </w:p>
        </w:tc>
        <w:tc>
          <w:tcPr>
            <w:tcW w:w="1260" w:type="dxa"/>
            <w:vAlign w:val="center"/>
          </w:tcPr>
          <w:p w:rsidR="000A1303" w:rsidRPr="000A1303" w:rsidRDefault="000A1303" w:rsidP="00BD7293">
            <w:pPr>
              <w:jc w:val="center"/>
              <w:rPr>
                <w:rFonts w:ascii="Arial" w:hAnsi="Arial" w:cs="Arial"/>
                <w:sz w:val="22"/>
                <w:szCs w:val="22"/>
              </w:rPr>
            </w:pPr>
          </w:p>
        </w:tc>
        <w:tc>
          <w:tcPr>
            <w:tcW w:w="1080" w:type="dxa"/>
            <w:tcBorders>
              <w:right w:val="single" w:sz="4" w:space="0" w:color="auto"/>
            </w:tcBorders>
            <w:vAlign w:val="center"/>
          </w:tcPr>
          <w:p w:rsidR="000A1303" w:rsidRPr="000A1303" w:rsidRDefault="000A1303" w:rsidP="00BD7293">
            <w:pPr>
              <w:jc w:val="center"/>
              <w:rPr>
                <w:rFonts w:ascii="Arial" w:hAnsi="Arial" w:cs="Arial"/>
                <w:sz w:val="22"/>
                <w:szCs w:val="22"/>
              </w:rPr>
            </w:pPr>
          </w:p>
        </w:tc>
      </w:tr>
      <w:tr w:rsidR="000A1303" w:rsidRPr="000A1303">
        <w:trPr>
          <w:trHeight w:val="284"/>
        </w:trPr>
        <w:tc>
          <w:tcPr>
            <w:tcW w:w="4860" w:type="dxa"/>
            <w:tcBorders>
              <w:bottom w:val="single" w:sz="4" w:space="0" w:color="auto"/>
              <w:right w:val="single" w:sz="4" w:space="0" w:color="auto"/>
            </w:tcBorders>
            <w:vAlign w:val="bottom"/>
          </w:tcPr>
          <w:p w:rsidR="000A1303" w:rsidRPr="000A1303" w:rsidRDefault="000A1303" w:rsidP="00BD7293">
            <w:pPr>
              <w:ind w:left="57" w:hanging="57"/>
              <w:jc w:val="both"/>
              <w:rPr>
                <w:rFonts w:ascii="Arial" w:hAnsi="Arial" w:cs="Arial"/>
                <w:sz w:val="22"/>
                <w:szCs w:val="22"/>
              </w:rPr>
            </w:pPr>
            <w:r w:rsidRPr="000A1303">
              <w:rPr>
                <w:rFonts w:ascii="Arial" w:hAnsi="Arial" w:cs="Arial"/>
                <w:sz w:val="22"/>
                <w:szCs w:val="22"/>
              </w:rPr>
              <w:t>Прочие внеоборотные активы</w:t>
            </w:r>
          </w:p>
        </w:tc>
        <w:tc>
          <w:tcPr>
            <w:tcW w:w="778" w:type="dxa"/>
            <w:tcBorders>
              <w:left w:val="single" w:sz="4" w:space="0" w:color="auto"/>
              <w:bottom w:val="single" w:sz="4" w:space="0" w:color="auto"/>
            </w:tcBorders>
            <w:vAlign w:val="center"/>
          </w:tcPr>
          <w:p w:rsidR="000A1303" w:rsidRPr="000A1303" w:rsidRDefault="000A1303" w:rsidP="00BD7293">
            <w:pPr>
              <w:jc w:val="center"/>
              <w:rPr>
                <w:rFonts w:ascii="Arial" w:hAnsi="Arial" w:cs="Arial"/>
                <w:sz w:val="22"/>
                <w:szCs w:val="22"/>
              </w:rPr>
            </w:pPr>
            <w:r w:rsidRPr="000A1303">
              <w:rPr>
                <w:rFonts w:ascii="Arial" w:hAnsi="Arial" w:cs="Arial"/>
                <w:sz w:val="22"/>
                <w:szCs w:val="22"/>
              </w:rPr>
              <w:t>150</w:t>
            </w:r>
          </w:p>
        </w:tc>
        <w:tc>
          <w:tcPr>
            <w:tcW w:w="1382" w:type="dxa"/>
            <w:tcBorders>
              <w:bottom w:val="single" w:sz="4" w:space="0" w:color="auto"/>
            </w:tcBorders>
            <w:vAlign w:val="center"/>
          </w:tcPr>
          <w:p w:rsidR="000A1303" w:rsidRPr="000A1303" w:rsidRDefault="000A1303" w:rsidP="00BD7293">
            <w:pPr>
              <w:jc w:val="center"/>
              <w:rPr>
                <w:rFonts w:ascii="Arial" w:hAnsi="Arial" w:cs="Arial"/>
                <w:sz w:val="22"/>
                <w:szCs w:val="22"/>
              </w:rPr>
            </w:pPr>
          </w:p>
        </w:tc>
        <w:tc>
          <w:tcPr>
            <w:tcW w:w="1260" w:type="dxa"/>
            <w:tcBorders>
              <w:bottom w:val="single" w:sz="4" w:space="0" w:color="auto"/>
            </w:tcBorders>
            <w:vAlign w:val="center"/>
          </w:tcPr>
          <w:p w:rsidR="000A1303" w:rsidRPr="000A1303" w:rsidRDefault="000A1303" w:rsidP="00BD7293">
            <w:pPr>
              <w:jc w:val="center"/>
              <w:rPr>
                <w:rFonts w:ascii="Arial" w:hAnsi="Arial" w:cs="Arial"/>
                <w:sz w:val="22"/>
                <w:szCs w:val="22"/>
              </w:rPr>
            </w:pPr>
          </w:p>
        </w:tc>
        <w:tc>
          <w:tcPr>
            <w:tcW w:w="1080" w:type="dxa"/>
            <w:tcBorders>
              <w:bottom w:val="single" w:sz="4" w:space="0" w:color="auto"/>
              <w:right w:val="single" w:sz="4" w:space="0" w:color="auto"/>
            </w:tcBorders>
            <w:vAlign w:val="center"/>
          </w:tcPr>
          <w:p w:rsidR="000A1303" w:rsidRPr="000A1303" w:rsidRDefault="000A1303" w:rsidP="00BD7293">
            <w:pPr>
              <w:jc w:val="center"/>
              <w:rPr>
                <w:rFonts w:ascii="Arial" w:hAnsi="Arial" w:cs="Arial"/>
                <w:sz w:val="22"/>
                <w:szCs w:val="22"/>
              </w:rPr>
            </w:pPr>
          </w:p>
        </w:tc>
      </w:tr>
      <w:tr w:rsidR="000A1303" w:rsidRPr="000A1303">
        <w:trPr>
          <w:trHeight w:val="284"/>
        </w:trPr>
        <w:tc>
          <w:tcPr>
            <w:tcW w:w="4860" w:type="dxa"/>
            <w:tcBorders>
              <w:top w:val="single" w:sz="4" w:space="0" w:color="auto"/>
              <w:right w:val="single" w:sz="4" w:space="0" w:color="auto"/>
            </w:tcBorders>
            <w:vAlign w:val="bottom"/>
          </w:tcPr>
          <w:p w:rsidR="000A1303" w:rsidRPr="00BD7293" w:rsidRDefault="000A1303" w:rsidP="00BD7293">
            <w:pPr>
              <w:ind w:left="57" w:hanging="57"/>
              <w:jc w:val="both"/>
              <w:rPr>
                <w:rFonts w:ascii="Arial" w:hAnsi="Arial" w:cs="Arial"/>
                <w:sz w:val="22"/>
                <w:szCs w:val="22"/>
              </w:rPr>
            </w:pPr>
            <w:r w:rsidRPr="00BD7293">
              <w:rPr>
                <w:rFonts w:ascii="Arial" w:hAnsi="Arial" w:cs="Arial"/>
                <w:sz w:val="22"/>
                <w:szCs w:val="22"/>
              </w:rPr>
              <w:t>Итого по разделу I</w:t>
            </w:r>
          </w:p>
        </w:tc>
        <w:tc>
          <w:tcPr>
            <w:tcW w:w="778" w:type="dxa"/>
            <w:tcBorders>
              <w:top w:val="single" w:sz="4" w:space="0" w:color="auto"/>
              <w:left w:val="single" w:sz="4" w:space="0" w:color="auto"/>
              <w:bottom w:val="single" w:sz="4" w:space="0" w:color="auto"/>
            </w:tcBorders>
            <w:vAlign w:val="center"/>
          </w:tcPr>
          <w:p w:rsidR="000A1303" w:rsidRPr="000A1303" w:rsidRDefault="000A1303" w:rsidP="00BD7293">
            <w:pPr>
              <w:jc w:val="center"/>
              <w:rPr>
                <w:rFonts w:ascii="Arial" w:hAnsi="Arial" w:cs="Arial"/>
                <w:sz w:val="22"/>
                <w:szCs w:val="22"/>
              </w:rPr>
            </w:pPr>
            <w:r w:rsidRPr="000A1303">
              <w:rPr>
                <w:rFonts w:ascii="Arial" w:hAnsi="Arial" w:cs="Arial"/>
                <w:sz w:val="22"/>
                <w:szCs w:val="22"/>
              </w:rPr>
              <w:t>190</w:t>
            </w:r>
          </w:p>
        </w:tc>
        <w:tc>
          <w:tcPr>
            <w:tcW w:w="1382" w:type="dxa"/>
            <w:tcBorders>
              <w:top w:val="single" w:sz="4" w:space="0" w:color="auto"/>
              <w:bottom w:val="single" w:sz="4" w:space="0" w:color="auto"/>
            </w:tcBorders>
            <w:vAlign w:val="center"/>
          </w:tcPr>
          <w:p w:rsidR="000A1303" w:rsidRPr="000A1303" w:rsidRDefault="000A1303" w:rsidP="00BD7293">
            <w:pPr>
              <w:jc w:val="center"/>
              <w:rPr>
                <w:rFonts w:ascii="Arial" w:hAnsi="Arial" w:cs="Arial"/>
                <w:sz w:val="22"/>
                <w:szCs w:val="22"/>
              </w:rPr>
            </w:pPr>
            <w:r w:rsidRPr="000A1303">
              <w:rPr>
                <w:rFonts w:ascii="Arial" w:hAnsi="Arial" w:cs="Arial"/>
                <w:sz w:val="22"/>
                <w:szCs w:val="22"/>
              </w:rPr>
              <w:t>156</w:t>
            </w:r>
          </w:p>
        </w:tc>
        <w:tc>
          <w:tcPr>
            <w:tcW w:w="1260" w:type="dxa"/>
            <w:tcBorders>
              <w:top w:val="single" w:sz="4" w:space="0" w:color="auto"/>
              <w:bottom w:val="single" w:sz="4" w:space="0" w:color="auto"/>
            </w:tcBorders>
            <w:vAlign w:val="center"/>
          </w:tcPr>
          <w:p w:rsidR="000A1303" w:rsidRPr="000A1303" w:rsidRDefault="000A1303" w:rsidP="00BD7293">
            <w:pPr>
              <w:jc w:val="center"/>
              <w:rPr>
                <w:rFonts w:ascii="Arial" w:hAnsi="Arial" w:cs="Arial"/>
                <w:sz w:val="22"/>
                <w:szCs w:val="22"/>
              </w:rPr>
            </w:pPr>
            <w:r w:rsidRPr="000A1303">
              <w:rPr>
                <w:rFonts w:ascii="Arial" w:hAnsi="Arial" w:cs="Arial"/>
                <w:sz w:val="22"/>
                <w:szCs w:val="22"/>
              </w:rPr>
              <w:t>126</w:t>
            </w:r>
          </w:p>
        </w:tc>
        <w:tc>
          <w:tcPr>
            <w:tcW w:w="1080" w:type="dxa"/>
            <w:tcBorders>
              <w:top w:val="single" w:sz="4" w:space="0" w:color="auto"/>
              <w:bottom w:val="single" w:sz="4" w:space="0" w:color="auto"/>
              <w:right w:val="single" w:sz="4" w:space="0" w:color="auto"/>
            </w:tcBorders>
            <w:vAlign w:val="center"/>
          </w:tcPr>
          <w:p w:rsidR="000A1303" w:rsidRPr="000A1303" w:rsidRDefault="000A1303" w:rsidP="00BD7293">
            <w:pPr>
              <w:jc w:val="center"/>
              <w:rPr>
                <w:rFonts w:ascii="Arial" w:hAnsi="Arial" w:cs="Arial"/>
                <w:sz w:val="22"/>
                <w:szCs w:val="22"/>
              </w:rPr>
            </w:pPr>
            <w:r w:rsidRPr="000A1303">
              <w:rPr>
                <w:rFonts w:ascii="Arial" w:hAnsi="Arial" w:cs="Arial"/>
                <w:sz w:val="22"/>
                <w:szCs w:val="22"/>
              </w:rPr>
              <w:t>597</w:t>
            </w:r>
          </w:p>
        </w:tc>
      </w:tr>
      <w:tr w:rsidR="000A1303" w:rsidRPr="000A1303">
        <w:trPr>
          <w:trHeight w:val="284"/>
        </w:trPr>
        <w:tc>
          <w:tcPr>
            <w:tcW w:w="4860" w:type="dxa"/>
            <w:tcBorders>
              <w:right w:val="single" w:sz="4" w:space="0" w:color="auto"/>
            </w:tcBorders>
            <w:vAlign w:val="bottom"/>
          </w:tcPr>
          <w:p w:rsidR="000A1303" w:rsidRPr="00BD7293" w:rsidRDefault="000A1303" w:rsidP="00BD7293">
            <w:pPr>
              <w:jc w:val="both"/>
              <w:rPr>
                <w:rFonts w:ascii="Arial" w:hAnsi="Arial" w:cs="Arial"/>
                <w:bCs/>
                <w:sz w:val="22"/>
                <w:szCs w:val="22"/>
              </w:rPr>
            </w:pPr>
            <w:r w:rsidRPr="00BD7293">
              <w:rPr>
                <w:rFonts w:ascii="Arial" w:hAnsi="Arial" w:cs="Arial"/>
                <w:bCs/>
                <w:sz w:val="22"/>
                <w:szCs w:val="22"/>
              </w:rPr>
              <w:t xml:space="preserve">II. </w:t>
            </w:r>
            <w:r w:rsidR="00BD7293">
              <w:rPr>
                <w:rFonts w:ascii="Arial" w:hAnsi="Arial" w:cs="Arial"/>
                <w:bCs/>
                <w:sz w:val="22"/>
                <w:szCs w:val="22"/>
              </w:rPr>
              <w:t>Оборотные активы</w:t>
            </w:r>
          </w:p>
          <w:p w:rsidR="000A1303" w:rsidRPr="00BD7293" w:rsidRDefault="000A1303" w:rsidP="00BD7293">
            <w:pPr>
              <w:ind w:left="57" w:hanging="57"/>
              <w:jc w:val="both"/>
              <w:rPr>
                <w:rFonts w:ascii="Arial" w:hAnsi="Arial" w:cs="Arial"/>
                <w:sz w:val="22"/>
                <w:szCs w:val="22"/>
              </w:rPr>
            </w:pPr>
            <w:r w:rsidRPr="00BD7293">
              <w:rPr>
                <w:rFonts w:ascii="Arial" w:hAnsi="Arial" w:cs="Arial"/>
                <w:sz w:val="22"/>
                <w:szCs w:val="22"/>
              </w:rPr>
              <w:t>Запасы</w:t>
            </w:r>
          </w:p>
        </w:tc>
        <w:tc>
          <w:tcPr>
            <w:tcW w:w="778" w:type="dxa"/>
            <w:tcBorders>
              <w:top w:val="single" w:sz="4" w:space="0" w:color="auto"/>
              <w:left w:val="single" w:sz="4" w:space="0" w:color="auto"/>
            </w:tcBorders>
            <w:vAlign w:val="center"/>
          </w:tcPr>
          <w:p w:rsidR="000A1303" w:rsidRPr="000A1303" w:rsidRDefault="000A1303" w:rsidP="00BD7293">
            <w:pPr>
              <w:jc w:val="center"/>
              <w:rPr>
                <w:rFonts w:ascii="Arial" w:hAnsi="Arial" w:cs="Arial"/>
                <w:sz w:val="22"/>
                <w:szCs w:val="22"/>
              </w:rPr>
            </w:pPr>
            <w:r w:rsidRPr="000A1303">
              <w:rPr>
                <w:rFonts w:ascii="Arial" w:hAnsi="Arial" w:cs="Arial"/>
                <w:sz w:val="22"/>
                <w:szCs w:val="22"/>
              </w:rPr>
              <w:t>210</w:t>
            </w:r>
          </w:p>
        </w:tc>
        <w:tc>
          <w:tcPr>
            <w:tcW w:w="1382" w:type="dxa"/>
            <w:tcBorders>
              <w:top w:val="single" w:sz="4" w:space="0" w:color="auto"/>
            </w:tcBorders>
            <w:vAlign w:val="center"/>
          </w:tcPr>
          <w:p w:rsidR="000A1303" w:rsidRPr="000A1303" w:rsidRDefault="000A1303" w:rsidP="00BD7293">
            <w:pPr>
              <w:jc w:val="center"/>
              <w:rPr>
                <w:rFonts w:ascii="Arial" w:hAnsi="Arial" w:cs="Arial"/>
                <w:sz w:val="22"/>
                <w:szCs w:val="22"/>
              </w:rPr>
            </w:pPr>
            <w:r w:rsidRPr="000A1303">
              <w:rPr>
                <w:rFonts w:ascii="Arial" w:hAnsi="Arial" w:cs="Arial"/>
                <w:sz w:val="22"/>
                <w:szCs w:val="22"/>
              </w:rPr>
              <w:t>926</w:t>
            </w:r>
          </w:p>
        </w:tc>
        <w:tc>
          <w:tcPr>
            <w:tcW w:w="1260" w:type="dxa"/>
            <w:tcBorders>
              <w:top w:val="single" w:sz="4" w:space="0" w:color="auto"/>
            </w:tcBorders>
            <w:vAlign w:val="center"/>
          </w:tcPr>
          <w:p w:rsidR="000A1303" w:rsidRPr="000A1303" w:rsidRDefault="000A1303" w:rsidP="00BD7293">
            <w:pPr>
              <w:pStyle w:val="ab"/>
              <w:ind w:firstLine="0"/>
              <w:jc w:val="center"/>
              <w:rPr>
                <w:sz w:val="22"/>
                <w:szCs w:val="22"/>
              </w:rPr>
            </w:pPr>
          </w:p>
          <w:p w:rsidR="000A1303" w:rsidRPr="000A1303" w:rsidRDefault="000A1303" w:rsidP="00BD7293">
            <w:pPr>
              <w:jc w:val="center"/>
              <w:rPr>
                <w:sz w:val="22"/>
                <w:szCs w:val="22"/>
              </w:rPr>
            </w:pPr>
            <w:r w:rsidRPr="000A1303">
              <w:rPr>
                <w:sz w:val="22"/>
                <w:szCs w:val="22"/>
              </w:rPr>
              <w:t>1784</w:t>
            </w:r>
          </w:p>
        </w:tc>
        <w:tc>
          <w:tcPr>
            <w:tcW w:w="1080" w:type="dxa"/>
            <w:tcBorders>
              <w:top w:val="single" w:sz="4" w:space="0" w:color="auto"/>
              <w:right w:val="single" w:sz="4" w:space="0" w:color="auto"/>
            </w:tcBorders>
            <w:vAlign w:val="center"/>
          </w:tcPr>
          <w:p w:rsidR="000A1303" w:rsidRPr="000A1303" w:rsidRDefault="000A1303" w:rsidP="00BD7293">
            <w:pPr>
              <w:jc w:val="center"/>
              <w:rPr>
                <w:rFonts w:ascii="Arial" w:hAnsi="Arial" w:cs="Arial"/>
                <w:sz w:val="22"/>
                <w:szCs w:val="22"/>
              </w:rPr>
            </w:pPr>
            <w:r w:rsidRPr="000A1303">
              <w:rPr>
                <w:rFonts w:ascii="Arial" w:hAnsi="Arial" w:cs="Arial"/>
                <w:sz w:val="22"/>
                <w:szCs w:val="22"/>
              </w:rPr>
              <w:t>1544</w:t>
            </w:r>
          </w:p>
        </w:tc>
      </w:tr>
      <w:tr w:rsidR="000A1303" w:rsidRPr="000A1303">
        <w:trPr>
          <w:trHeight w:val="284"/>
        </w:trPr>
        <w:tc>
          <w:tcPr>
            <w:tcW w:w="4860" w:type="dxa"/>
            <w:tcBorders>
              <w:right w:val="single" w:sz="4" w:space="0" w:color="auto"/>
            </w:tcBorders>
            <w:vAlign w:val="bottom"/>
          </w:tcPr>
          <w:p w:rsidR="000A1303" w:rsidRPr="000A1303" w:rsidRDefault="000A1303" w:rsidP="00BD7293">
            <w:pPr>
              <w:ind w:left="397" w:hanging="397"/>
              <w:jc w:val="both"/>
              <w:rPr>
                <w:rFonts w:ascii="Arial" w:hAnsi="Arial" w:cs="Arial"/>
                <w:sz w:val="22"/>
                <w:szCs w:val="22"/>
              </w:rPr>
            </w:pPr>
            <w:r w:rsidRPr="000A1303">
              <w:rPr>
                <w:rFonts w:ascii="Arial" w:hAnsi="Arial" w:cs="Arial"/>
                <w:sz w:val="22"/>
                <w:szCs w:val="22"/>
              </w:rPr>
              <w:t>в том числе:</w:t>
            </w:r>
          </w:p>
          <w:p w:rsidR="000A1303" w:rsidRPr="000A1303" w:rsidRDefault="000A1303" w:rsidP="00BD7293">
            <w:pPr>
              <w:ind w:left="227" w:hanging="227"/>
              <w:jc w:val="both"/>
              <w:rPr>
                <w:rFonts w:ascii="Arial" w:hAnsi="Arial" w:cs="Arial"/>
                <w:sz w:val="22"/>
                <w:szCs w:val="22"/>
              </w:rPr>
            </w:pPr>
            <w:r w:rsidRPr="000A1303">
              <w:rPr>
                <w:rFonts w:ascii="Arial" w:hAnsi="Arial" w:cs="Arial"/>
                <w:sz w:val="22"/>
                <w:szCs w:val="22"/>
              </w:rPr>
              <w:t>сырье, материалы и другие аналогичные ценности</w:t>
            </w:r>
          </w:p>
        </w:tc>
        <w:tc>
          <w:tcPr>
            <w:tcW w:w="778" w:type="dxa"/>
            <w:tcBorders>
              <w:left w:val="single" w:sz="4" w:space="0" w:color="auto"/>
            </w:tcBorders>
            <w:vAlign w:val="center"/>
          </w:tcPr>
          <w:p w:rsidR="000A1303" w:rsidRPr="000A1303" w:rsidRDefault="000A1303" w:rsidP="00BD7293">
            <w:pPr>
              <w:jc w:val="center"/>
              <w:rPr>
                <w:rFonts w:ascii="Arial" w:hAnsi="Arial" w:cs="Arial"/>
                <w:sz w:val="22"/>
                <w:szCs w:val="22"/>
              </w:rPr>
            </w:pPr>
            <w:r w:rsidRPr="000A1303">
              <w:rPr>
                <w:rFonts w:ascii="Arial" w:hAnsi="Arial" w:cs="Arial"/>
                <w:sz w:val="22"/>
                <w:szCs w:val="22"/>
              </w:rPr>
              <w:t>211</w:t>
            </w:r>
          </w:p>
        </w:tc>
        <w:tc>
          <w:tcPr>
            <w:tcW w:w="1382" w:type="dxa"/>
            <w:vAlign w:val="center"/>
          </w:tcPr>
          <w:p w:rsidR="000A1303" w:rsidRPr="000A1303" w:rsidRDefault="000A1303" w:rsidP="00BD7293">
            <w:pPr>
              <w:jc w:val="center"/>
              <w:rPr>
                <w:rFonts w:ascii="Arial" w:hAnsi="Arial" w:cs="Arial"/>
                <w:sz w:val="22"/>
                <w:szCs w:val="22"/>
              </w:rPr>
            </w:pPr>
            <w:r w:rsidRPr="000A1303">
              <w:rPr>
                <w:rFonts w:ascii="Arial" w:hAnsi="Arial" w:cs="Arial"/>
                <w:sz w:val="22"/>
                <w:szCs w:val="22"/>
              </w:rPr>
              <w:t>28</w:t>
            </w:r>
          </w:p>
        </w:tc>
        <w:tc>
          <w:tcPr>
            <w:tcW w:w="1260" w:type="dxa"/>
            <w:vAlign w:val="center"/>
          </w:tcPr>
          <w:p w:rsidR="000A1303" w:rsidRPr="000A1303" w:rsidRDefault="000A1303" w:rsidP="00BD7293">
            <w:pPr>
              <w:jc w:val="center"/>
              <w:rPr>
                <w:rFonts w:ascii="Arial" w:hAnsi="Arial" w:cs="Arial"/>
                <w:sz w:val="22"/>
                <w:szCs w:val="22"/>
              </w:rPr>
            </w:pPr>
          </w:p>
          <w:p w:rsidR="000A1303" w:rsidRPr="000A1303" w:rsidRDefault="000A1303" w:rsidP="00BD7293">
            <w:pPr>
              <w:pStyle w:val="ab"/>
              <w:ind w:firstLine="0"/>
              <w:jc w:val="center"/>
              <w:rPr>
                <w:sz w:val="22"/>
                <w:szCs w:val="22"/>
              </w:rPr>
            </w:pPr>
            <w:r w:rsidRPr="000A1303">
              <w:rPr>
                <w:sz w:val="22"/>
                <w:szCs w:val="22"/>
              </w:rPr>
              <w:t>31</w:t>
            </w:r>
          </w:p>
        </w:tc>
        <w:tc>
          <w:tcPr>
            <w:tcW w:w="1080" w:type="dxa"/>
            <w:tcBorders>
              <w:right w:val="single" w:sz="4" w:space="0" w:color="auto"/>
            </w:tcBorders>
            <w:vAlign w:val="center"/>
          </w:tcPr>
          <w:p w:rsidR="000A1303" w:rsidRPr="000A1303" w:rsidRDefault="000A1303" w:rsidP="00BD7293">
            <w:pPr>
              <w:jc w:val="center"/>
              <w:rPr>
                <w:rFonts w:ascii="Arial" w:hAnsi="Arial" w:cs="Arial"/>
                <w:sz w:val="22"/>
                <w:szCs w:val="22"/>
              </w:rPr>
            </w:pPr>
            <w:r w:rsidRPr="000A1303">
              <w:rPr>
                <w:rFonts w:ascii="Arial" w:hAnsi="Arial" w:cs="Arial"/>
                <w:sz w:val="22"/>
                <w:szCs w:val="22"/>
              </w:rPr>
              <w:t>81</w:t>
            </w:r>
          </w:p>
        </w:tc>
      </w:tr>
      <w:tr w:rsidR="000A1303" w:rsidRPr="000A1303">
        <w:trPr>
          <w:trHeight w:val="284"/>
        </w:trPr>
        <w:tc>
          <w:tcPr>
            <w:tcW w:w="4860" w:type="dxa"/>
            <w:tcBorders>
              <w:right w:val="single" w:sz="4" w:space="0" w:color="auto"/>
            </w:tcBorders>
            <w:vAlign w:val="bottom"/>
          </w:tcPr>
          <w:p w:rsidR="000A1303" w:rsidRPr="000A1303" w:rsidRDefault="000A1303" w:rsidP="00BD7293">
            <w:pPr>
              <w:ind w:left="227" w:hanging="227"/>
              <w:jc w:val="both"/>
              <w:rPr>
                <w:rFonts w:ascii="Arial" w:hAnsi="Arial" w:cs="Arial"/>
                <w:sz w:val="22"/>
                <w:szCs w:val="22"/>
              </w:rPr>
            </w:pPr>
            <w:r w:rsidRPr="000A1303">
              <w:rPr>
                <w:rFonts w:ascii="Arial" w:hAnsi="Arial" w:cs="Arial"/>
                <w:sz w:val="22"/>
                <w:szCs w:val="22"/>
              </w:rPr>
              <w:t>животные на выращивании и откорме</w:t>
            </w:r>
          </w:p>
        </w:tc>
        <w:tc>
          <w:tcPr>
            <w:tcW w:w="778" w:type="dxa"/>
            <w:tcBorders>
              <w:left w:val="single" w:sz="4" w:space="0" w:color="auto"/>
            </w:tcBorders>
            <w:vAlign w:val="center"/>
          </w:tcPr>
          <w:p w:rsidR="000A1303" w:rsidRPr="000A1303" w:rsidRDefault="000A1303" w:rsidP="00BD7293">
            <w:pPr>
              <w:jc w:val="center"/>
              <w:rPr>
                <w:rFonts w:ascii="Arial" w:hAnsi="Arial" w:cs="Arial"/>
                <w:sz w:val="22"/>
                <w:szCs w:val="22"/>
              </w:rPr>
            </w:pPr>
            <w:r w:rsidRPr="000A1303">
              <w:rPr>
                <w:rFonts w:ascii="Arial" w:hAnsi="Arial" w:cs="Arial"/>
                <w:sz w:val="22"/>
                <w:szCs w:val="22"/>
              </w:rPr>
              <w:t>212</w:t>
            </w:r>
          </w:p>
        </w:tc>
        <w:tc>
          <w:tcPr>
            <w:tcW w:w="1382" w:type="dxa"/>
            <w:vAlign w:val="center"/>
          </w:tcPr>
          <w:p w:rsidR="000A1303" w:rsidRPr="000A1303" w:rsidRDefault="000A1303" w:rsidP="00BD7293">
            <w:pPr>
              <w:jc w:val="center"/>
              <w:rPr>
                <w:rFonts w:ascii="Arial" w:hAnsi="Arial" w:cs="Arial"/>
                <w:sz w:val="22"/>
                <w:szCs w:val="22"/>
              </w:rPr>
            </w:pPr>
          </w:p>
        </w:tc>
        <w:tc>
          <w:tcPr>
            <w:tcW w:w="1260" w:type="dxa"/>
            <w:vAlign w:val="center"/>
          </w:tcPr>
          <w:p w:rsidR="000A1303" w:rsidRPr="000A1303" w:rsidRDefault="000A1303" w:rsidP="00BD7293">
            <w:pPr>
              <w:jc w:val="center"/>
              <w:rPr>
                <w:rFonts w:ascii="Arial" w:hAnsi="Arial" w:cs="Arial"/>
                <w:sz w:val="22"/>
                <w:szCs w:val="22"/>
              </w:rPr>
            </w:pPr>
          </w:p>
        </w:tc>
        <w:tc>
          <w:tcPr>
            <w:tcW w:w="1080" w:type="dxa"/>
            <w:tcBorders>
              <w:right w:val="single" w:sz="4" w:space="0" w:color="auto"/>
            </w:tcBorders>
            <w:vAlign w:val="center"/>
          </w:tcPr>
          <w:p w:rsidR="000A1303" w:rsidRPr="000A1303" w:rsidRDefault="000A1303" w:rsidP="00BD7293">
            <w:pPr>
              <w:jc w:val="center"/>
              <w:rPr>
                <w:rFonts w:ascii="Arial" w:hAnsi="Arial" w:cs="Arial"/>
                <w:sz w:val="22"/>
                <w:szCs w:val="22"/>
              </w:rPr>
            </w:pPr>
          </w:p>
        </w:tc>
      </w:tr>
      <w:tr w:rsidR="000A1303" w:rsidRPr="000A1303">
        <w:trPr>
          <w:trHeight w:val="284"/>
        </w:trPr>
        <w:tc>
          <w:tcPr>
            <w:tcW w:w="4860" w:type="dxa"/>
            <w:tcBorders>
              <w:right w:val="single" w:sz="4" w:space="0" w:color="auto"/>
            </w:tcBorders>
            <w:vAlign w:val="bottom"/>
          </w:tcPr>
          <w:p w:rsidR="000A1303" w:rsidRPr="000A1303" w:rsidRDefault="000A1303" w:rsidP="00BD7293">
            <w:pPr>
              <w:ind w:left="227" w:hanging="227"/>
              <w:jc w:val="both"/>
              <w:rPr>
                <w:rFonts w:ascii="Arial" w:hAnsi="Arial" w:cs="Arial"/>
                <w:sz w:val="22"/>
                <w:szCs w:val="22"/>
              </w:rPr>
            </w:pPr>
            <w:r w:rsidRPr="000A1303">
              <w:rPr>
                <w:rFonts w:ascii="Arial" w:hAnsi="Arial" w:cs="Arial"/>
                <w:sz w:val="22"/>
                <w:szCs w:val="22"/>
              </w:rPr>
              <w:t>затраты в незавершенном производстве</w:t>
            </w:r>
          </w:p>
        </w:tc>
        <w:tc>
          <w:tcPr>
            <w:tcW w:w="778" w:type="dxa"/>
            <w:tcBorders>
              <w:left w:val="single" w:sz="4" w:space="0" w:color="auto"/>
            </w:tcBorders>
            <w:vAlign w:val="center"/>
          </w:tcPr>
          <w:p w:rsidR="000A1303" w:rsidRPr="000A1303" w:rsidRDefault="000A1303" w:rsidP="00BD7293">
            <w:pPr>
              <w:jc w:val="center"/>
              <w:rPr>
                <w:rFonts w:ascii="Arial" w:hAnsi="Arial" w:cs="Arial"/>
                <w:sz w:val="22"/>
                <w:szCs w:val="22"/>
              </w:rPr>
            </w:pPr>
            <w:r w:rsidRPr="000A1303">
              <w:rPr>
                <w:rFonts w:ascii="Arial" w:hAnsi="Arial" w:cs="Arial"/>
                <w:sz w:val="22"/>
                <w:szCs w:val="22"/>
              </w:rPr>
              <w:t>213</w:t>
            </w:r>
          </w:p>
        </w:tc>
        <w:tc>
          <w:tcPr>
            <w:tcW w:w="1382" w:type="dxa"/>
            <w:vAlign w:val="center"/>
          </w:tcPr>
          <w:p w:rsidR="000A1303" w:rsidRPr="000A1303" w:rsidRDefault="000A1303" w:rsidP="00BD7293">
            <w:pPr>
              <w:jc w:val="center"/>
              <w:rPr>
                <w:rFonts w:ascii="Arial" w:hAnsi="Arial" w:cs="Arial"/>
                <w:sz w:val="22"/>
                <w:szCs w:val="22"/>
              </w:rPr>
            </w:pPr>
          </w:p>
        </w:tc>
        <w:tc>
          <w:tcPr>
            <w:tcW w:w="1260" w:type="dxa"/>
            <w:vAlign w:val="center"/>
          </w:tcPr>
          <w:p w:rsidR="000A1303" w:rsidRPr="000A1303" w:rsidRDefault="000A1303" w:rsidP="00BD7293">
            <w:pPr>
              <w:jc w:val="center"/>
              <w:rPr>
                <w:rFonts w:ascii="Arial" w:hAnsi="Arial" w:cs="Arial"/>
                <w:sz w:val="22"/>
                <w:szCs w:val="22"/>
              </w:rPr>
            </w:pPr>
          </w:p>
        </w:tc>
        <w:tc>
          <w:tcPr>
            <w:tcW w:w="1080" w:type="dxa"/>
            <w:tcBorders>
              <w:right w:val="single" w:sz="4" w:space="0" w:color="auto"/>
            </w:tcBorders>
            <w:vAlign w:val="center"/>
          </w:tcPr>
          <w:p w:rsidR="000A1303" w:rsidRPr="000A1303" w:rsidRDefault="000A1303" w:rsidP="00BD7293">
            <w:pPr>
              <w:jc w:val="center"/>
              <w:rPr>
                <w:rFonts w:ascii="Arial" w:hAnsi="Arial" w:cs="Arial"/>
                <w:sz w:val="22"/>
                <w:szCs w:val="22"/>
              </w:rPr>
            </w:pPr>
          </w:p>
        </w:tc>
      </w:tr>
      <w:tr w:rsidR="000A1303" w:rsidRPr="000A1303">
        <w:trPr>
          <w:trHeight w:val="284"/>
        </w:trPr>
        <w:tc>
          <w:tcPr>
            <w:tcW w:w="4860" w:type="dxa"/>
            <w:tcBorders>
              <w:right w:val="single" w:sz="4" w:space="0" w:color="auto"/>
            </w:tcBorders>
            <w:vAlign w:val="bottom"/>
          </w:tcPr>
          <w:p w:rsidR="000A1303" w:rsidRPr="000A1303" w:rsidRDefault="000A1303" w:rsidP="00BD7293">
            <w:pPr>
              <w:ind w:left="227" w:hanging="227"/>
              <w:jc w:val="both"/>
              <w:rPr>
                <w:rFonts w:ascii="Arial" w:hAnsi="Arial" w:cs="Arial"/>
                <w:sz w:val="22"/>
                <w:szCs w:val="22"/>
              </w:rPr>
            </w:pPr>
            <w:r w:rsidRPr="000A1303">
              <w:rPr>
                <w:rFonts w:ascii="Arial" w:hAnsi="Arial" w:cs="Arial"/>
                <w:sz w:val="22"/>
                <w:szCs w:val="22"/>
              </w:rPr>
              <w:t>готовая продукция и товары для перепродажи</w:t>
            </w:r>
          </w:p>
        </w:tc>
        <w:tc>
          <w:tcPr>
            <w:tcW w:w="778" w:type="dxa"/>
            <w:tcBorders>
              <w:left w:val="single" w:sz="4" w:space="0" w:color="auto"/>
            </w:tcBorders>
            <w:vAlign w:val="center"/>
          </w:tcPr>
          <w:p w:rsidR="000A1303" w:rsidRPr="000A1303" w:rsidRDefault="000A1303" w:rsidP="00BD7293">
            <w:pPr>
              <w:jc w:val="center"/>
              <w:rPr>
                <w:rFonts w:ascii="Arial" w:hAnsi="Arial" w:cs="Arial"/>
                <w:sz w:val="22"/>
                <w:szCs w:val="22"/>
              </w:rPr>
            </w:pPr>
            <w:r w:rsidRPr="000A1303">
              <w:rPr>
                <w:rFonts w:ascii="Arial" w:hAnsi="Arial" w:cs="Arial"/>
                <w:sz w:val="22"/>
                <w:szCs w:val="22"/>
              </w:rPr>
              <w:t>214</w:t>
            </w:r>
          </w:p>
        </w:tc>
        <w:tc>
          <w:tcPr>
            <w:tcW w:w="1382" w:type="dxa"/>
            <w:vAlign w:val="center"/>
          </w:tcPr>
          <w:p w:rsidR="000A1303" w:rsidRPr="000A1303" w:rsidRDefault="000A1303" w:rsidP="00BD7293">
            <w:pPr>
              <w:jc w:val="center"/>
              <w:rPr>
                <w:rFonts w:ascii="Arial" w:hAnsi="Arial" w:cs="Arial"/>
                <w:sz w:val="22"/>
                <w:szCs w:val="22"/>
              </w:rPr>
            </w:pPr>
            <w:r w:rsidRPr="000A1303">
              <w:rPr>
                <w:rFonts w:ascii="Arial" w:hAnsi="Arial" w:cs="Arial"/>
                <w:sz w:val="22"/>
                <w:szCs w:val="22"/>
              </w:rPr>
              <w:t>884</w:t>
            </w:r>
          </w:p>
        </w:tc>
        <w:tc>
          <w:tcPr>
            <w:tcW w:w="1260" w:type="dxa"/>
            <w:vAlign w:val="center"/>
          </w:tcPr>
          <w:p w:rsidR="000A1303" w:rsidRPr="000A1303" w:rsidRDefault="000A1303" w:rsidP="00BD7293">
            <w:pPr>
              <w:jc w:val="center"/>
              <w:rPr>
                <w:rFonts w:ascii="Arial" w:hAnsi="Arial" w:cs="Arial"/>
                <w:sz w:val="22"/>
                <w:szCs w:val="22"/>
              </w:rPr>
            </w:pPr>
            <w:r w:rsidRPr="000A1303">
              <w:rPr>
                <w:rFonts w:ascii="Arial" w:hAnsi="Arial" w:cs="Arial"/>
                <w:sz w:val="22"/>
                <w:szCs w:val="22"/>
              </w:rPr>
              <w:t>1751</w:t>
            </w:r>
          </w:p>
        </w:tc>
        <w:tc>
          <w:tcPr>
            <w:tcW w:w="1080" w:type="dxa"/>
            <w:tcBorders>
              <w:right w:val="single" w:sz="4" w:space="0" w:color="auto"/>
            </w:tcBorders>
            <w:vAlign w:val="center"/>
          </w:tcPr>
          <w:p w:rsidR="000A1303" w:rsidRPr="000A1303" w:rsidRDefault="000A1303" w:rsidP="00BD7293">
            <w:pPr>
              <w:jc w:val="center"/>
              <w:rPr>
                <w:rFonts w:ascii="Arial" w:hAnsi="Arial" w:cs="Arial"/>
                <w:sz w:val="22"/>
                <w:szCs w:val="22"/>
              </w:rPr>
            </w:pPr>
            <w:r w:rsidRPr="000A1303">
              <w:rPr>
                <w:rFonts w:ascii="Arial" w:hAnsi="Arial" w:cs="Arial"/>
                <w:sz w:val="22"/>
                <w:szCs w:val="22"/>
              </w:rPr>
              <w:t>1428</w:t>
            </w:r>
          </w:p>
        </w:tc>
      </w:tr>
      <w:tr w:rsidR="000A1303" w:rsidRPr="000A1303">
        <w:trPr>
          <w:trHeight w:val="284"/>
        </w:trPr>
        <w:tc>
          <w:tcPr>
            <w:tcW w:w="4860" w:type="dxa"/>
            <w:tcBorders>
              <w:right w:val="single" w:sz="4" w:space="0" w:color="auto"/>
            </w:tcBorders>
            <w:vAlign w:val="bottom"/>
          </w:tcPr>
          <w:p w:rsidR="000A1303" w:rsidRPr="000A1303" w:rsidRDefault="000A1303" w:rsidP="00BD7293">
            <w:pPr>
              <w:ind w:left="227" w:hanging="227"/>
              <w:jc w:val="both"/>
              <w:rPr>
                <w:rFonts w:ascii="Arial" w:hAnsi="Arial" w:cs="Arial"/>
                <w:sz w:val="22"/>
                <w:szCs w:val="22"/>
              </w:rPr>
            </w:pPr>
            <w:r w:rsidRPr="000A1303">
              <w:rPr>
                <w:rFonts w:ascii="Arial" w:hAnsi="Arial" w:cs="Arial"/>
                <w:sz w:val="22"/>
                <w:szCs w:val="22"/>
              </w:rPr>
              <w:t>товары отгруженные</w:t>
            </w:r>
          </w:p>
        </w:tc>
        <w:tc>
          <w:tcPr>
            <w:tcW w:w="778" w:type="dxa"/>
            <w:tcBorders>
              <w:left w:val="single" w:sz="4" w:space="0" w:color="auto"/>
            </w:tcBorders>
            <w:vAlign w:val="center"/>
          </w:tcPr>
          <w:p w:rsidR="000A1303" w:rsidRPr="000A1303" w:rsidRDefault="000A1303" w:rsidP="00BD7293">
            <w:pPr>
              <w:jc w:val="center"/>
              <w:rPr>
                <w:rFonts w:ascii="Arial" w:hAnsi="Arial" w:cs="Arial"/>
                <w:sz w:val="22"/>
                <w:szCs w:val="22"/>
              </w:rPr>
            </w:pPr>
            <w:r w:rsidRPr="000A1303">
              <w:rPr>
                <w:rFonts w:ascii="Arial" w:hAnsi="Arial" w:cs="Arial"/>
                <w:sz w:val="22"/>
                <w:szCs w:val="22"/>
              </w:rPr>
              <w:t>215</w:t>
            </w:r>
          </w:p>
        </w:tc>
        <w:tc>
          <w:tcPr>
            <w:tcW w:w="1382" w:type="dxa"/>
            <w:vAlign w:val="center"/>
          </w:tcPr>
          <w:p w:rsidR="000A1303" w:rsidRPr="000A1303" w:rsidRDefault="000A1303" w:rsidP="00BD7293">
            <w:pPr>
              <w:jc w:val="center"/>
              <w:rPr>
                <w:rFonts w:ascii="Arial" w:hAnsi="Arial" w:cs="Arial"/>
                <w:sz w:val="22"/>
                <w:szCs w:val="22"/>
              </w:rPr>
            </w:pPr>
          </w:p>
        </w:tc>
        <w:tc>
          <w:tcPr>
            <w:tcW w:w="1260" w:type="dxa"/>
            <w:vAlign w:val="center"/>
          </w:tcPr>
          <w:p w:rsidR="000A1303" w:rsidRPr="000A1303" w:rsidRDefault="000A1303" w:rsidP="00BD7293">
            <w:pPr>
              <w:jc w:val="center"/>
              <w:rPr>
                <w:rFonts w:ascii="Arial" w:hAnsi="Arial" w:cs="Arial"/>
                <w:sz w:val="22"/>
                <w:szCs w:val="22"/>
              </w:rPr>
            </w:pPr>
          </w:p>
        </w:tc>
        <w:tc>
          <w:tcPr>
            <w:tcW w:w="1080" w:type="dxa"/>
            <w:tcBorders>
              <w:right w:val="single" w:sz="4" w:space="0" w:color="auto"/>
            </w:tcBorders>
            <w:vAlign w:val="center"/>
          </w:tcPr>
          <w:p w:rsidR="000A1303" w:rsidRPr="000A1303" w:rsidRDefault="000A1303" w:rsidP="00BD7293">
            <w:pPr>
              <w:jc w:val="center"/>
              <w:rPr>
                <w:rFonts w:ascii="Arial" w:hAnsi="Arial" w:cs="Arial"/>
                <w:sz w:val="22"/>
                <w:szCs w:val="22"/>
              </w:rPr>
            </w:pPr>
          </w:p>
        </w:tc>
      </w:tr>
      <w:tr w:rsidR="000A1303" w:rsidRPr="000A1303">
        <w:trPr>
          <w:trHeight w:val="284"/>
        </w:trPr>
        <w:tc>
          <w:tcPr>
            <w:tcW w:w="4860" w:type="dxa"/>
            <w:tcBorders>
              <w:right w:val="single" w:sz="4" w:space="0" w:color="auto"/>
            </w:tcBorders>
            <w:vAlign w:val="bottom"/>
          </w:tcPr>
          <w:p w:rsidR="000A1303" w:rsidRPr="000A1303" w:rsidRDefault="000A1303" w:rsidP="00BD7293">
            <w:pPr>
              <w:ind w:left="227" w:hanging="227"/>
              <w:jc w:val="both"/>
              <w:rPr>
                <w:rFonts w:ascii="Arial" w:hAnsi="Arial" w:cs="Arial"/>
                <w:sz w:val="22"/>
                <w:szCs w:val="22"/>
              </w:rPr>
            </w:pPr>
            <w:r w:rsidRPr="000A1303">
              <w:rPr>
                <w:rFonts w:ascii="Arial" w:hAnsi="Arial" w:cs="Arial"/>
                <w:sz w:val="22"/>
                <w:szCs w:val="22"/>
              </w:rPr>
              <w:t>расходы будущих периодов</w:t>
            </w:r>
          </w:p>
        </w:tc>
        <w:tc>
          <w:tcPr>
            <w:tcW w:w="778" w:type="dxa"/>
            <w:tcBorders>
              <w:left w:val="single" w:sz="4" w:space="0" w:color="auto"/>
            </w:tcBorders>
            <w:vAlign w:val="center"/>
          </w:tcPr>
          <w:p w:rsidR="000A1303" w:rsidRPr="000A1303" w:rsidRDefault="000A1303" w:rsidP="00BD7293">
            <w:pPr>
              <w:jc w:val="center"/>
              <w:rPr>
                <w:rFonts w:ascii="Arial" w:hAnsi="Arial" w:cs="Arial"/>
                <w:sz w:val="22"/>
                <w:szCs w:val="22"/>
              </w:rPr>
            </w:pPr>
            <w:r w:rsidRPr="000A1303">
              <w:rPr>
                <w:rFonts w:ascii="Arial" w:hAnsi="Arial" w:cs="Arial"/>
                <w:sz w:val="22"/>
                <w:szCs w:val="22"/>
              </w:rPr>
              <w:t>216</w:t>
            </w:r>
          </w:p>
        </w:tc>
        <w:tc>
          <w:tcPr>
            <w:tcW w:w="1382" w:type="dxa"/>
            <w:vAlign w:val="center"/>
          </w:tcPr>
          <w:p w:rsidR="000A1303" w:rsidRPr="000A1303" w:rsidRDefault="000A1303" w:rsidP="00BD7293">
            <w:pPr>
              <w:jc w:val="center"/>
              <w:rPr>
                <w:rFonts w:ascii="Arial" w:hAnsi="Arial" w:cs="Arial"/>
                <w:sz w:val="22"/>
                <w:szCs w:val="22"/>
              </w:rPr>
            </w:pPr>
            <w:r w:rsidRPr="000A1303">
              <w:rPr>
                <w:rFonts w:ascii="Arial" w:hAnsi="Arial" w:cs="Arial"/>
                <w:sz w:val="22"/>
                <w:szCs w:val="22"/>
              </w:rPr>
              <w:t>14</w:t>
            </w:r>
          </w:p>
        </w:tc>
        <w:tc>
          <w:tcPr>
            <w:tcW w:w="1260" w:type="dxa"/>
            <w:vAlign w:val="center"/>
          </w:tcPr>
          <w:p w:rsidR="000A1303" w:rsidRPr="000A1303" w:rsidRDefault="000A1303" w:rsidP="00BD7293">
            <w:pPr>
              <w:jc w:val="center"/>
              <w:rPr>
                <w:rFonts w:ascii="Arial" w:hAnsi="Arial" w:cs="Arial"/>
                <w:sz w:val="22"/>
                <w:szCs w:val="22"/>
              </w:rPr>
            </w:pPr>
            <w:r w:rsidRPr="000A1303">
              <w:rPr>
                <w:rFonts w:ascii="Arial" w:hAnsi="Arial" w:cs="Arial"/>
                <w:sz w:val="22"/>
                <w:szCs w:val="22"/>
              </w:rPr>
              <w:t>2</w:t>
            </w:r>
          </w:p>
        </w:tc>
        <w:tc>
          <w:tcPr>
            <w:tcW w:w="1080" w:type="dxa"/>
            <w:tcBorders>
              <w:right w:val="single" w:sz="4" w:space="0" w:color="auto"/>
            </w:tcBorders>
            <w:vAlign w:val="center"/>
          </w:tcPr>
          <w:p w:rsidR="000A1303" w:rsidRPr="000A1303" w:rsidRDefault="000A1303" w:rsidP="00BD7293">
            <w:pPr>
              <w:jc w:val="center"/>
              <w:rPr>
                <w:rFonts w:ascii="Arial" w:hAnsi="Arial" w:cs="Arial"/>
                <w:sz w:val="22"/>
                <w:szCs w:val="22"/>
              </w:rPr>
            </w:pPr>
            <w:r w:rsidRPr="000A1303">
              <w:rPr>
                <w:rFonts w:ascii="Arial" w:hAnsi="Arial" w:cs="Arial"/>
                <w:sz w:val="22"/>
                <w:szCs w:val="22"/>
              </w:rPr>
              <w:t>35</w:t>
            </w:r>
          </w:p>
        </w:tc>
      </w:tr>
      <w:tr w:rsidR="000A1303" w:rsidRPr="000A1303">
        <w:trPr>
          <w:trHeight w:val="284"/>
        </w:trPr>
        <w:tc>
          <w:tcPr>
            <w:tcW w:w="4860" w:type="dxa"/>
            <w:tcBorders>
              <w:right w:val="single" w:sz="4" w:space="0" w:color="auto"/>
            </w:tcBorders>
            <w:vAlign w:val="bottom"/>
          </w:tcPr>
          <w:p w:rsidR="000A1303" w:rsidRPr="000A1303" w:rsidRDefault="000A1303" w:rsidP="00BD7293">
            <w:pPr>
              <w:ind w:left="227" w:hanging="227"/>
              <w:jc w:val="both"/>
              <w:rPr>
                <w:rFonts w:ascii="Arial" w:hAnsi="Arial" w:cs="Arial"/>
                <w:sz w:val="22"/>
                <w:szCs w:val="22"/>
              </w:rPr>
            </w:pPr>
            <w:r w:rsidRPr="000A1303">
              <w:rPr>
                <w:rFonts w:ascii="Arial" w:hAnsi="Arial" w:cs="Arial"/>
                <w:sz w:val="22"/>
                <w:szCs w:val="22"/>
              </w:rPr>
              <w:t>прочие запасы и затраты</w:t>
            </w:r>
          </w:p>
        </w:tc>
        <w:tc>
          <w:tcPr>
            <w:tcW w:w="778" w:type="dxa"/>
            <w:tcBorders>
              <w:left w:val="single" w:sz="4" w:space="0" w:color="auto"/>
            </w:tcBorders>
            <w:vAlign w:val="center"/>
          </w:tcPr>
          <w:p w:rsidR="000A1303" w:rsidRPr="000A1303" w:rsidRDefault="000A1303" w:rsidP="00BD7293">
            <w:pPr>
              <w:jc w:val="center"/>
              <w:rPr>
                <w:rFonts w:ascii="Arial" w:hAnsi="Arial" w:cs="Arial"/>
                <w:sz w:val="22"/>
                <w:szCs w:val="22"/>
              </w:rPr>
            </w:pPr>
            <w:r w:rsidRPr="000A1303">
              <w:rPr>
                <w:rFonts w:ascii="Arial" w:hAnsi="Arial" w:cs="Arial"/>
                <w:sz w:val="22"/>
                <w:szCs w:val="22"/>
              </w:rPr>
              <w:t>217</w:t>
            </w:r>
          </w:p>
        </w:tc>
        <w:tc>
          <w:tcPr>
            <w:tcW w:w="1382" w:type="dxa"/>
            <w:vAlign w:val="center"/>
          </w:tcPr>
          <w:p w:rsidR="000A1303" w:rsidRPr="000A1303" w:rsidRDefault="000A1303" w:rsidP="00BD7293">
            <w:pPr>
              <w:jc w:val="center"/>
              <w:rPr>
                <w:rFonts w:ascii="Arial" w:hAnsi="Arial" w:cs="Arial"/>
                <w:sz w:val="22"/>
                <w:szCs w:val="22"/>
              </w:rPr>
            </w:pPr>
          </w:p>
        </w:tc>
        <w:tc>
          <w:tcPr>
            <w:tcW w:w="1260" w:type="dxa"/>
            <w:vAlign w:val="center"/>
          </w:tcPr>
          <w:p w:rsidR="000A1303" w:rsidRPr="000A1303" w:rsidRDefault="000A1303" w:rsidP="00BD7293">
            <w:pPr>
              <w:jc w:val="center"/>
              <w:rPr>
                <w:rFonts w:ascii="Arial" w:hAnsi="Arial" w:cs="Arial"/>
                <w:sz w:val="22"/>
                <w:szCs w:val="22"/>
              </w:rPr>
            </w:pPr>
          </w:p>
        </w:tc>
        <w:tc>
          <w:tcPr>
            <w:tcW w:w="1080" w:type="dxa"/>
            <w:tcBorders>
              <w:right w:val="single" w:sz="4" w:space="0" w:color="auto"/>
            </w:tcBorders>
            <w:vAlign w:val="center"/>
          </w:tcPr>
          <w:p w:rsidR="000A1303" w:rsidRPr="000A1303" w:rsidRDefault="000A1303" w:rsidP="00BD7293">
            <w:pPr>
              <w:jc w:val="center"/>
              <w:rPr>
                <w:rFonts w:ascii="Arial" w:hAnsi="Arial" w:cs="Arial"/>
                <w:sz w:val="22"/>
                <w:szCs w:val="22"/>
              </w:rPr>
            </w:pPr>
          </w:p>
        </w:tc>
      </w:tr>
      <w:tr w:rsidR="000A1303" w:rsidRPr="000A1303">
        <w:trPr>
          <w:trHeight w:val="284"/>
        </w:trPr>
        <w:tc>
          <w:tcPr>
            <w:tcW w:w="4860" w:type="dxa"/>
            <w:tcBorders>
              <w:right w:val="single" w:sz="4" w:space="0" w:color="auto"/>
            </w:tcBorders>
            <w:vAlign w:val="bottom"/>
          </w:tcPr>
          <w:p w:rsidR="000A1303" w:rsidRPr="000A1303" w:rsidRDefault="000A1303" w:rsidP="00BD7293">
            <w:pPr>
              <w:ind w:left="57" w:hanging="57"/>
              <w:jc w:val="both"/>
              <w:rPr>
                <w:rFonts w:ascii="Arial" w:hAnsi="Arial" w:cs="Arial"/>
                <w:sz w:val="22"/>
                <w:szCs w:val="22"/>
              </w:rPr>
            </w:pPr>
            <w:r w:rsidRPr="000A1303">
              <w:rPr>
                <w:rFonts w:ascii="Arial" w:hAnsi="Arial" w:cs="Arial"/>
                <w:sz w:val="22"/>
                <w:szCs w:val="22"/>
              </w:rPr>
              <w:t>Налог на добавленную стоимость по приобретенным ценностям</w:t>
            </w:r>
          </w:p>
        </w:tc>
        <w:tc>
          <w:tcPr>
            <w:tcW w:w="778" w:type="dxa"/>
            <w:tcBorders>
              <w:left w:val="single" w:sz="4" w:space="0" w:color="auto"/>
            </w:tcBorders>
            <w:vAlign w:val="center"/>
          </w:tcPr>
          <w:p w:rsidR="000A1303" w:rsidRPr="000A1303" w:rsidRDefault="000A1303" w:rsidP="00BD7293">
            <w:pPr>
              <w:jc w:val="center"/>
              <w:rPr>
                <w:rFonts w:ascii="Arial" w:hAnsi="Arial" w:cs="Arial"/>
                <w:sz w:val="22"/>
                <w:szCs w:val="22"/>
              </w:rPr>
            </w:pPr>
            <w:r w:rsidRPr="000A1303">
              <w:rPr>
                <w:rFonts w:ascii="Arial" w:hAnsi="Arial" w:cs="Arial"/>
                <w:sz w:val="22"/>
                <w:szCs w:val="22"/>
              </w:rPr>
              <w:t>220</w:t>
            </w:r>
          </w:p>
        </w:tc>
        <w:tc>
          <w:tcPr>
            <w:tcW w:w="1382" w:type="dxa"/>
            <w:vAlign w:val="center"/>
          </w:tcPr>
          <w:p w:rsidR="000A1303" w:rsidRPr="000A1303" w:rsidRDefault="000A1303" w:rsidP="00BD7293">
            <w:pPr>
              <w:jc w:val="center"/>
              <w:rPr>
                <w:rFonts w:ascii="Arial" w:hAnsi="Arial" w:cs="Arial"/>
                <w:sz w:val="22"/>
                <w:szCs w:val="22"/>
              </w:rPr>
            </w:pPr>
          </w:p>
        </w:tc>
        <w:tc>
          <w:tcPr>
            <w:tcW w:w="1260" w:type="dxa"/>
            <w:vAlign w:val="center"/>
          </w:tcPr>
          <w:p w:rsidR="000A1303" w:rsidRPr="000A1303" w:rsidRDefault="000A1303" w:rsidP="00BD7293">
            <w:pPr>
              <w:jc w:val="center"/>
              <w:rPr>
                <w:rFonts w:ascii="Arial" w:hAnsi="Arial" w:cs="Arial"/>
                <w:sz w:val="22"/>
                <w:szCs w:val="22"/>
              </w:rPr>
            </w:pPr>
          </w:p>
        </w:tc>
        <w:tc>
          <w:tcPr>
            <w:tcW w:w="1080" w:type="dxa"/>
            <w:tcBorders>
              <w:right w:val="single" w:sz="4" w:space="0" w:color="auto"/>
            </w:tcBorders>
            <w:vAlign w:val="center"/>
          </w:tcPr>
          <w:p w:rsidR="000A1303" w:rsidRPr="000A1303" w:rsidRDefault="000A1303" w:rsidP="00BD7293">
            <w:pPr>
              <w:jc w:val="center"/>
              <w:rPr>
                <w:rFonts w:ascii="Arial" w:hAnsi="Arial" w:cs="Arial"/>
                <w:sz w:val="22"/>
                <w:szCs w:val="22"/>
              </w:rPr>
            </w:pPr>
          </w:p>
        </w:tc>
      </w:tr>
      <w:tr w:rsidR="000A1303" w:rsidRPr="000A1303">
        <w:trPr>
          <w:trHeight w:val="284"/>
        </w:trPr>
        <w:tc>
          <w:tcPr>
            <w:tcW w:w="4860" w:type="dxa"/>
            <w:tcBorders>
              <w:right w:val="single" w:sz="4" w:space="0" w:color="auto"/>
            </w:tcBorders>
            <w:vAlign w:val="bottom"/>
          </w:tcPr>
          <w:p w:rsidR="000A1303" w:rsidRPr="000A1303" w:rsidRDefault="000A1303" w:rsidP="00BD7293">
            <w:pPr>
              <w:ind w:left="57" w:hanging="57"/>
              <w:jc w:val="both"/>
              <w:rPr>
                <w:rFonts w:ascii="Arial" w:hAnsi="Arial" w:cs="Arial"/>
                <w:sz w:val="22"/>
                <w:szCs w:val="22"/>
              </w:rPr>
            </w:pPr>
            <w:r w:rsidRPr="000A1303">
              <w:rPr>
                <w:rFonts w:ascii="Arial" w:hAnsi="Arial" w:cs="Arial"/>
                <w:sz w:val="22"/>
                <w:szCs w:val="22"/>
              </w:rPr>
              <w:t xml:space="preserve">Дебиторская задолженность (платежи по которой ожидаются более чем через 12 месяцев после </w:t>
            </w:r>
            <w:r w:rsidRPr="000A1303">
              <w:rPr>
                <w:rFonts w:ascii="Arial" w:hAnsi="Arial" w:cs="Arial"/>
                <w:sz w:val="22"/>
                <w:szCs w:val="22"/>
              </w:rPr>
              <w:br/>
              <w:t>отчетной даты)</w:t>
            </w:r>
          </w:p>
        </w:tc>
        <w:tc>
          <w:tcPr>
            <w:tcW w:w="778" w:type="dxa"/>
            <w:tcBorders>
              <w:left w:val="single" w:sz="4" w:space="0" w:color="auto"/>
            </w:tcBorders>
            <w:vAlign w:val="center"/>
          </w:tcPr>
          <w:p w:rsidR="000A1303" w:rsidRPr="000A1303" w:rsidRDefault="000A1303" w:rsidP="00BD7293">
            <w:pPr>
              <w:jc w:val="center"/>
              <w:rPr>
                <w:rFonts w:ascii="Arial" w:hAnsi="Arial" w:cs="Arial"/>
                <w:sz w:val="22"/>
                <w:szCs w:val="22"/>
              </w:rPr>
            </w:pPr>
            <w:r w:rsidRPr="000A1303">
              <w:rPr>
                <w:rFonts w:ascii="Arial" w:hAnsi="Arial" w:cs="Arial"/>
                <w:sz w:val="22"/>
                <w:szCs w:val="22"/>
              </w:rPr>
              <w:t>230</w:t>
            </w:r>
          </w:p>
        </w:tc>
        <w:tc>
          <w:tcPr>
            <w:tcW w:w="1382" w:type="dxa"/>
            <w:vAlign w:val="center"/>
          </w:tcPr>
          <w:p w:rsidR="000A1303" w:rsidRPr="000A1303" w:rsidRDefault="000A1303" w:rsidP="00BD7293">
            <w:pPr>
              <w:jc w:val="center"/>
              <w:rPr>
                <w:rFonts w:ascii="Arial" w:hAnsi="Arial" w:cs="Arial"/>
                <w:sz w:val="22"/>
                <w:szCs w:val="22"/>
              </w:rPr>
            </w:pPr>
          </w:p>
        </w:tc>
        <w:tc>
          <w:tcPr>
            <w:tcW w:w="1260" w:type="dxa"/>
            <w:vAlign w:val="center"/>
          </w:tcPr>
          <w:p w:rsidR="000A1303" w:rsidRPr="000A1303" w:rsidRDefault="000A1303" w:rsidP="00BD7293">
            <w:pPr>
              <w:jc w:val="center"/>
              <w:rPr>
                <w:rFonts w:ascii="Arial" w:hAnsi="Arial" w:cs="Arial"/>
                <w:sz w:val="22"/>
                <w:szCs w:val="22"/>
              </w:rPr>
            </w:pPr>
          </w:p>
        </w:tc>
        <w:tc>
          <w:tcPr>
            <w:tcW w:w="1080" w:type="dxa"/>
            <w:tcBorders>
              <w:right w:val="single" w:sz="4" w:space="0" w:color="auto"/>
            </w:tcBorders>
            <w:vAlign w:val="center"/>
          </w:tcPr>
          <w:p w:rsidR="000A1303" w:rsidRPr="000A1303" w:rsidRDefault="000A1303" w:rsidP="00BD7293">
            <w:pPr>
              <w:jc w:val="center"/>
              <w:rPr>
                <w:rFonts w:ascii="Arial" w:hAnsi="Arial" w:cs="Arial"/>
                <w:sz w:val="22"/>
                <w:szCs w:val="22"/>
              </w:rPr>
            </w:pPr>
          </w:p>
        </w:tc>
      </w:tr>
      <w:tr w:rsidR="000A1303" w:rsidRPr="000A1303">
        <w:trPr>
          <w:trHeight w:val="284"/>
        </w:trPr>
        <w:tc>
          <w:tcPr>
            <w:tcW w:w="4860" w:type="dxa"/>
            <w:tcBorders>
              <w:right w:val="single" w:sz="4" w:space="0" w:color="auto"/>
            </w:tcBorders>
            <w:vAlign w:val="bottom"/>
          </w:tcPr>
          <w:p w:rsidR="000A1303" w:rsidRPr="000A1303" w:rsidRDefault="000A1303" w:rsidP="00BD7293">
            <w:pPr>
              <w:ind w:left="227" w:hanging="227"/>
              <w:jc w:val="both"/>
              <w:rPr>
                <w:rFonts w:ascii="Arial" w:hAnsi="Arial" w:cs="Arial"/>
                <w:sz w:val="22"/>
                <w:szCs w:val="22"/>
              </w:rPr>
            </w:pPr>
            <w:r w:rsidRPr="000A1303">
              <w:rPr>
                <w:rFonts w:ascii="Arial" w:hAnsi="Arial" w:cs="Arial"/>
                <w:sz w:val="22"/>
                <w:szCs w:val="22"/>
              </w:rPr>
              <w:t>в том числе покупатели и заказчики</w:t>
            </w:r>
          </w:p>
        </w:tc>
        <w:tc>
          <w:tcPr>
            <w:tcW w:w="778" w:type="dxa"/>
            <w:tcBorders>
              <w:left w:val="single" w:sz="4" w:space="0" w:color="auto"/>
            </w:tcBorders>
            <w:vAlign w:val="center"/>
          </w:tcPr>
          <w:p w:rsidR="000A1303" w:rsidRPr="000A1303" w:rsidRDefault="000A1303" w:rsidP="00BD7293">
            <w:pPr>
              <w:jc w:val="center"/>
              <w:rPr>
                <w:rFonts w:ascii="Arial" w:hAnsi="Arial" w:cs="Arial"/>
                <w:sz w:val="22"/>
                <w:szCs w:val="22"/>
              </w:rPr>
            </w:pPr>
            <w:r w:rsidRPr="000A1303">
              <w:rPr>
                <w:rFonts w:ascii="Arial" w:hAnsi="Arial" w:cs="Arial"/>
                <w:sz w:val="22"/>
                <w:szCs w:val="22"/>
              </w:rPr>
              <w:t>231</w:t>
            </w:r>
          </w:p>
        </w:tc>
        <w:tc>
          <w:tcPr>
            <w:tcW w:w="1382" w:type="dxa"/>
            <w:vAlign w:val="center"/>
          </w:tcPr>
          <w:p w:rsidR="000A1303" w:rsidRPr="000A1303" w:rsidRDefault="000A1303" w:rsidP="00BD7293">
            <w:pPr>
              <w:jc w:val="center"/>
              <w:rPr>
                <w:rFonts w:ascii="Arial" w:hAnsi="Arial" w:cs="Arial"/>
                <w:sz w:val="22"/>
                <w:szCs w:val="22"/>
              </w:rPr>
            </w:pPr>
          </w:p>
        </w:tc>
        <w:tc>
          <w:tcPr>
            <w:tcW w:w="1260" w:type="dxa"/>
            <w:vAlign w:val="center"/>
          </w:tcPr>
          <w:p w:rsidR="000A1303" w:rsidRPr="000A1303" w:rsidRDefault="000A1303" w:rsidP="00BD7293">
            <w:pPr>
              <w:jc w:val="center"/>
              <w:rPr>
                <w:rFonts w:ascii="Arial" w:hAnsi="Arial" w:cs="Arial"/>
                <w:sz w:val="22"/>
                <w:szCs w:val="22"/>
              </w:rPr>
            </w:pPr>
          </w:p>
        </w:tc>
        <w:tc>
          <w:tcPr>
            <w:tcW w:w="1080" w:type="dxa"/>
            <w:tcBorders>
              <w:right w:val="single" w:sz="4" w:space="0" w:color="auto"/>
            </w:tcBorders>
            <w:vAlign w:val="center"/>
          </w:tcPr>
          <w:p w:rsidR="000A1303" w:rsidRPr="000A1303" w:rsidRDefault="000A1303" w:rsidP="00BD7293">
            <w:pPr>
              <w:jc w:val="center"/>
              <w:rPr>
                <w:rFonts w:ascii="Arial" w:hAnsi="Arial" w:cs="Arial"/>
                <w:sz w:val="22"/>
                <w:szCs w:val="22"/>
              </w:rPr>
            </w:pPr>
          </w:p>
        </w:tc>
      </w:tr>
      <w:tr w:rsidR="000A1303" w:rsidRPr="000A1303">
        <w:trPr>
          <w:trHeight w:val="284"/>
        </w:trPr>
        <w:tc>
          <w:tcPr>
            <w:tcW w:w="4860" w:type="dxa"/>
            <w:tcBorders>
              <w:right w:val="single" w:sz="4" w:space="0" w:color="auto"/>
            </w:tcBorders>
            <w:vAlign w:val="bottom"/>
          </w:tcPr>
          <w:p w:rsidR="000A1303" w:rsidRPr="000A1303" w:rsidRDefault="000A1303" w:rsidP="00BD7293">
            <w:pPr>
              <w:ind w:left="57" w:hanging="57"/>
              <w:jc w:val="both"/>
              <w:rPr>
                <w:rFonts w:ascii="Arial" w:hAnsi="Arial" w:cs="Arial"/>
                <w:sz w:val="22"/>
                <w:szCs w:val="22"/>
              </w:rPr>
            </w:pPr>
            <w:r w:rsidRPr="000A1303">
              <w:rPr>
                <w:rFonts w:ascii="Arial" w:hAnsi="Arial" w:cs="Arial"/>
                <w:sz w:val="22"/>
                <w:szCs w:val="22"/>
              </w:rPr>
              <w:t xml:space="preserve">Дебиторская задолженность (платежи по которой ожидаются в течение 12 месяцев после отчетной </w:t>
            </w:r>
            <w:r w:rsidRPr="000A1303">
              <w:rPr>
                <w:rFonts w:ascii="Arial" w:hAnsi="Arial" w:cs="Arial"/>
                <w:sz w:val="22"/>
                <w:szCs w:val="22"/>
              </w:rPr>
              <w:br/>
              <w:t>даты)</w:t>
            </w:r>
          </w:p>
        </w:tc>
        <w:tc>
          <w:tcPr>
            <w:tcW w:w="778" w:type="dxa"/>
            <w:tcBorders>
              <w:left w:val="single" w:sz="4" w:space="0" w:color="auto"/>
            </w:tcBorders>
            <w:vAlign w:val="center"/>
          </w:tcPr>
          <w:p w:rsidR="000A1303" w:rsidRPr="000A1303" w:rsidRDefault="000A1303" w:rsidP="00BD7293">
            <w:pPr>
              <w:jc w:val="center"/>
              <w:rPr>
                <w:rFonts w:ascii="Arial" w:hAnsi="Arial" w:cs="Arial"/>
                <w:sz w:val="22"/>
                <w:szCs w:val="22"/>
              </w:rPr>
            </w:pPr>
            <w:r w:rsidRPr="000A1303">
              <w:rPr>
                <w:rFonts w:ascii="Arial" w:hAnsi="Arial" w:cs="Arial"/>
                <w:sz w:val="22"/>
                <w:szCs w:val="22"/>
              </w:rPr>
              <w:t>240</w:t>
            </w:r>
          </w:p>
        </w:tc>
        <w:tc>
          <w:tcPr>
            <w:tcW w:w="1382" w:type="dxa"/>
            <w:vAlign w:val="center"/>
          </w:tcPr>
          <w:p w:rsidR="000A1303" w:rsidRPr="000A1303" w:rsidRDefault="000A1303" w:rsidP="00BD7293">
            <w:pPr>
              <w:jc w:val="center"/>
              <w:rPr>
                <w:rFonts w:ascii="Arial" w:hAnsi="Arial" w:cs="Arial"/>
                <w:sz w:val="22"/>
                <w:szCs w:val="22"/>
              </w:rPr>
            </w:pPr>
            <w:r w:rsidRPr="000A1303">
              <w:rPr>
                <w:rFonts w:ascii="Arial" w:hAnsi="Arial" w:cs="Arial"/>
                <w:sz w:val="22"/>
                <w:szCs w:val="22"/>
              </w:rPr>
              <w:t>(82)</w:t>
            </w:r>
          </w:p>
        </w:tc>
        <w:tc>
          <w:tcPr>
            <w:tcW w:w="1260" w:type="dxa"/>
            <w:vAlign w:val="center"/>
          </w:tcPr>
          <w:p w:rsidR="000A1303" w:rsidRPr="000A1303" w:rsidRDefault="000A1303" w:rsidP="00BD7293">
            <w:pPr>
              <w:jc w:val="center"/>
              <w:rPr>
                <w:rFonts w:ascii="Arial" w:hAnsi="Arial" w:cs="Arial"/>
                <w:sz w:val="22"/>
                <w:szCs w:val="22"/>
              </w:rPr>
            </w:pPr>
          </w:p>
          <w:p w:rsidR="000A1303" w:rsidRPr="000A1303" w:rsidRDefault="000A1303" w:rsidP="00BD7293">
            <w:pPr>
              <w:jc w:val="center"/>
              <w:rPr>
                <w:rFonts w:ascii="Arial" w:hAnsi="Arial" w:cs="Arial"/>
                <w:sz w:val="22"/>
                <w:szCs w:val="22"/>
              </w:rPr>
            </w:pPr>
          </w:p>
          <w:p w:rsidR="000A1303" w:rsidRPr="000A1303" w:rsidRDefault="000A1303" w:rsidP="00BD7293">
            <w:pPr>
              <w:jc w:val="center"/>
              <w:rPr>
                <w:sz w:val="22"/>
                <w:szCs w:val="22"/>
              </w:rPr>
            </w:pPr>
            <w:r w:rsidRPr="000A1303">
              <w:rPr>
                <w:sz w:val="22"/>
                <w:szCs w:val="22"/>
              </w:rPr>
              <w:t>232</w:t>
            </w:r>
          </w:p>
        </w:tc>
        <w:tc>
          <w:tcPr>
            <w:tcW w:w="1080" w:type="dxa"/>
            <w:tcBorders>
              <w:right w:val="single" w:sz="4" w:space="0" w:color="auto"/>
            </w:tcBorders>
            <w:vAlign w:val="center"/>
          </w:tcPr>
          <w:p w:rsidR="000A1303" w:rsidRPr="000A1303" w:rsidRDefault="000A1303" w:rsidP="00BD7293">
            <w:pPr>
              <w:jc w:val="center"/>
              <w:rPr>
                <w:rFonts w:ascii="Arial" w:hAnsi="Arial" w:cs="Arial"/>
                <w:sz w:val="22"/>
                <w:szCs w:val="22"/>
              </w:rPr>
            </w:pPr>
            <w:r w:rsidRPr="000A1303">
              <w:rPr>
                <w:rFonts w:ascii="Arial" w:hAnsi="Arial" w:cs="Arial"/>
                <w:sz w:val="22"/>
                <w:szCs w:val="22"/>
              </w:rPr>
              <w:t>1125</w:t>
            </w:r>
          </w:p>
        </w:tc>
      </w:tr>
      <w:tr w:rsidR="000A1303" w:rsidRPr="000A1303">
        <w:trPr>
          <w:trHeight w:val="284"/>
        </w:trPr>
        <w:tc>
          <w:tcPr>
            <w:tcW w:w="4860" w:type="dxa"/>
            <w:tcBorders>
              <w:right w:val="single" w:sz="4" w:space="0" w:color="auto"/>
            </w:tcBorders>
            <w:vAlign w:val="bottom"/>
          </w:tcPr>
          <w:p w:rsidR="000A1303" w:rsidRPr="000A1303" w:rsidRDefault="000A1303" w:rsidP="00BD7293">
            <w:pPr>
              <w:ind w:left="227" w:hanging="227"/>
              <w:jc w:val="both"/>
              <w:rPr>
                <w:rFonts w:ascii="Arial" w:hAnsi="Arial" w:cs="Arial"/>
                <w:sz w:val="22"/>
                <w:szCs w:val="22"/>
              </w:rPr>
            </w:pPr>
            <w:r w:rsidRPr="000A1303">
              <w:rPr>
                <w:rFonts w:ascii="Arial" w:hAnsi="Arial" w:cs="Arial"/>
                <w:sz w:val="22"/>
                <w:szCs w:val="22"/>
              </w:rPr>
              <w:t>в том числе покупатели и заказчики</w:t>
            </w:r>
          </w:p>
        </w:tc>
        <w:tc>
          <w:tcPr>
            <w:tcW w:w="778" w:type="dxa"/>
            <w:tcBorders>
              <w:left w:val="single" w:sz="4" w:space="0" w:color="auto"/>
            </w:tcBorders>
            <w:vAlign w:val="center"/>
          </w:tcPr>
          <w:p w:rsidR="000A1303" w:rsidRPr="000A1303" w:rsidRDefault="000A1303" w:rsidP="00BD7293">
            <w:pPr>
              <w:jc w:val="center"/>
              <w:rPr>
                <w:rFonts w:ascii="Arial" w:hAnsi="Arial" w:cs="Arial"/>
                <w:sz w:val="22"/>
                <w:szCs w:val="22"/>
              </w:rPr>
            </w:pPr>
            <w:r w:rsidRPr="000A1303">
              <w:rPr>
                <w:rFonts w:ascii="Arial" w:hAnsi="Arial" w:cs="Arial"/>
                <w:sz w:val="22"/>
                <w:szCs w:val="22"/>
              </w:rPr>
              <w:t>241</w:t>
            </w:r>
          </w:p>
        </w:tc>
        <w:tc>
          <w:tcPr>
            <w:tcW w:w="1382" w:type="dxa"/>
            <w:vAlign w:val="center"/>
          </w:tcPr>
          <w:p w:rsidR="000A1303" w:rsidRPr="000A1303" w:rsidRDefault="000A1303" w:rsidP="00BD7293">
            <w:pPr>
              <w:jc w:val="center"/>
              <w:rPr>
                <w:rFonts w:ascii="Arial" w:hAnsi="Arial" w:cs="Arial"/>
                <w:sz w:val="22"/>
                <w:szCs w:val="22"/>
              </w:rPr>
            </w:pPr>
            <w:r w:rsidRPr="000A1303">
              <w:rPr>
                <w:rFonts w:ascii="Arial" w:hAnsi="Arial" w:cs="Arial"/>
                <w:sz w:val="22"/>
                <w:szCs w:val="22"/>
              </w:rPr>
              <w:t>(229)</w:t>
            </w:r>
          </w:p>
        </w:tc>
        <w:tc>
          <w:tcPr>
            <w:tcW w:w="1260" w:type="dxa"/>
            <w:vAlign w:val="center"/>
          </w:tcPr>
          <w:p w:rsidR="000A1303" w:rsidRPr="000A1303" w:rsidRDefault="000A1303" w:rsidP="00BD7293">
            <w:pPr>
              <w:jc w:val="center"/>
              <w:rPr>
                <w:rFonts w:ascii="Arial" w:hAnsi="Arial" w:cs="Arial"/>
                <w:sz w:val="22"/>
                <w:szCs w:val="22"/>
              </w:rPr>
            </w:pPr>
            <w:r w:rsidRPr="000A1303">
              <w:rPr>
                <w:rFonts w:ascii="Arial" w:hAnsi="Arial" w:cs="Arial"/>
                <w:sz w:val="22"/>
                <w:szCs w:val="22"/>
              </w:rPr>
              <w:t>149</w:t>
            </w:r>
          </w:p>
        </w:tc>
        <w:tc>
          <w:tcPr>
            <w:tcW w:w="1080" w:type="dxa"/>
            <w:tcBorders>
              <w:right w:val="single" w:sz="4" w:space="0" w:color="auto"/>
            </w:tcBorders>
            <w:vAlign w:val="center"/>
          </w:tcPr>
          <w:p w:rsidR="000A1303" w:rsidRPr="000A1303" w:rsidRDefault="000A1303" w:rsidP="00BD7293">
            <w:pPr>
              <w:jc w:val="center"/>
              <w:rPr>
                <w:rFonts w:ascii="Arial" w:hAnsi="Arial" w:cs="Arial"/>
                <w:sz w:val="22"/>
                <w:szCs w:val="22"/>
              </w:rPr>
            </w:pPr>
            <w:r w:rsidRPr="000A1303">
              <w:rPr>
                <w:rFonts w:ascii="Arial" w:hAnsi="Arial" w:cs="Arial"/>
                <w:sz w:val="22"/>
                <w:szCs w:val="22"/>
              </w:rPr>
              <w:t>588</w:t>
            </w:r>
          </w:p>
        </w:tc>
      </w:tr>
      <w:tr w:rsidR="000A1303" w:rsidRPr="000A1303">
        <w:trPr>
          <w:trHeight w:val="284"/>
        </w:trPr>
        <w:tc>
          <w:tcPr>
            <w:tcW w:w="4860" w:type="dxa"/>
            <w:tcBorders>
              <w:right w:val="single" w:sz="4" w:space="0" w:color="auto"/>
            </w:tcBorders>
            <w:vAlign w:val="bottom"/>
          </w:tcPr>
          <w:p w:rsidR="000A1303" w:rsidRPr="000A1303" w:rsidRDefault="000A1303" w:rsidP="00BD7293">
            <w:pPr>
              <w:ind w:left="57" w:hanging="57"/>
              <w:jc w:val="both"/>
              <w:rPr>
                <w:rFonts w:ascii="Arial" w:hAnsi="Arial" w:cs="Arial"/>
                <w:sz w:val="22"/>
                <w:szCs w:val="22"/>
              </w:rPr>
            </w:pPr>
            <w:r w:rsidRPr="000A1303">
              <w:rPr>
                <w:rFonts w:ascii="Arial" w:hAnsi="Arial" w:cs="Arial"/>
                <w:sz w:val="22"/>
                <w:szCs w:val="22"/>
              </w:rPr>
              <w:t>Краткосрочные финансовые вложения</w:t>
            </w:r>
          </w:p>
        </w:tc>
        <w:tc>
          <w:tcPr>
            <w:tcW w:w="778" w:type="dxa"/>
            <w:tcBorders>
              <w:left w:val="single" w:sz="4" w:space="0" w:color="auto"/>
            </w:tcBorders>
            <w:vAlign w:val="center"/>
          </w:tcPr>
          <w:p w:rsidR="000A1303" w:rsidRPr="000A1303" w:rsidRDefault="000A1303" w:rsidP="00BD7293">
            <w:pPr>
              <w:jc w:val="center"/>
              <w:rPr>
                <w:rFonts w:ascii="Arial" w:hAnsi="Arial" w:cs="Arial"/>
                <w:sz w:val="22"/>
                <w:szCs w:val="22"/>
              </w:rPr>
            </w:pPr>
            <w:r w:rsidRPr="000A1303">
              <w:rPr>
                <w:rFonts w:ascii="Arial" w:hAnsi="Arial" w:cs="Arial"/>
                <w:sz w:val="22"/>
                <w:szCs w:val="22"/>
              </w:rPr>
              <w:t>250</w:t>
            </w:r>
          </w:p>
        </w:tc>
        <w:tc>
          <w:tcPr>
            <w:tcW w:w="1382" w:type="dxa"/>
            <w:vAlign w:val="center"/>
          </w:tcPr>
          <w:p w:rsidR="000A1303" w:rsidRPr="000A1303" w:rsidRDefault="000A1303" w:rsidP="00BD7293">
            <w:pPr>
              <w:jc w:val="center"/>
              <w:rPr>
                <w:rFonts w:ascii="Arial" w:hAnsi="Arial" w:cs="Arial"/>
                <w:sz w:val="22"/>
                <w:szCs w:val="22"/>
              </w:rPr>
            </w:pPr>
          </w:p>
        </w:tc>
        <w:tc>
          <w:tcPr>
            <w:tcW w:w="1260" w:type="dxa"/>
            <w:vAlign w:val="center"/>
          </w:tcPr>
          <w:p w:rsidR="000A1303" w:rsidRPr="000A1303" w:rsidRDefault="000A1303" w:rsidP="00BD7293">
            <w:pPr>
              <w:jc w:val="center"/>
              <w:rPr>
                <w:rFonts w:ascii="Arial" w:hAnsi="Arial" w:cs="Arial"/>
                <w:sz w:val="22"/>
                <w:szCs w:val="22"/>
              </w:rPr>
            </w:pPr>
          </w:p>
        </w:tc>
        <w:tc>
          <w:tcPr>
            <w:tcW w:w="1080" w:type="dxa"/>
            <w:tcBorders>
              <w:right w:val="single" w:sz="4" w:space="0" w:color="auto"/>
            </w:tcBorders>
            <w:vAlign w:val="center"/>
          </w:tcPr>
          <w:p w:rsidR="000A1303" w:rsidRPr="000A1303" w:rsidRDefault="000A1303" w:rsidP="00BD7293">
            <w:pPr>
              <w:jc w:val="center"/>
              <w:rPr>
                <w:rFonts w:ascii="Arial" w:hAnsi="Arial" w:cs="Arial"/>
                <w:sz w:val="22"/>
                <w:szCs w:val="22"/>
              </w:rPr>
            </w:pPr>
          </w:p>
        </w:tc>
      </w:tr>
      <w:tr w:rsidR="000A1303" w:rsidRPr="000A1303">
        <w:trPr>
          <w:trHeight w:val="284"/>
        </w:trPr>
        <w:tc>
          <w:tcPr>
            <w:tcW w:w="4860" w:type="dxa"/>
            <w:tcBorders>
              <w:right w:val="single" w:sz="4" w:space="0" w:color="auto"/>
            </w:tcBorders>
            <w:vAlign w:val="bottom"/>
          </w:tcPr>
          <w:p w:rsidR="000A1303" w:rsidRPr="000A1303" w:rsidRDefault="000A1303" w:rsidP="00BD7293">
            <w:pPr>
              <w:ind w:left="57" w:hanging="57"/>
              <w:jc w:val="both"/>
              <w:rPr>
                <w:rFonts w:ascii="Arial" w:hAnsi="Arial" w:cs="Arial"/>
                <w:sz w:val="22"/>
                <w:szCs w:val="22"/>
              </w:rPr>
            </w:pPr>
            <w:r w:rsidRPr="000A1303">
              <w:rPr>
                <w:rFonts w:ascii="Arial" w:hAnsi="Arial" w:cs="Arial"/>
                <w:sz w:val="22"/>
                <w:szCs w:val="22"/>
              </w:rPr>
              <w:t>Денежные средства</w:t>
            </w:r>
          </w:p>
        </w:tc>
        <w:tc>
          <w:tcPr>
            <w:tcW w:w="778" w:type="dxa"/>
            <w:tcBorders>
              <w:left w:val="single" w:sz="4" w:space="0" w:color="auto"/>
            </w:tcBorders>
            <w:vAlign w:val="center"/>
          </w:tcPr>
          <w:p w:rsidR="000A1303" w:rsidRPr="000A1303" w:rsidRDefault="000A1303" w:rsidP="00BD7293">
            <w:pPr>
              <w:jc w:val="center"/>
              <w:rPr>
                <w:rFonts w:ascii="Arial" w:hAnsi="Arial" w:cs="Arial"/>
                <w:sz w:val="22"/>
                <w:szCs w:val="22"/>
              </w:rPr>
            </w:pPr>
            <w:r w:rsidRPr="000A1303">
              <w:rPr>
                <w:rFonts w:ascii="Arial" w:hAnsi="Arial" w:cs="Arial"/>
                <w:sz w:val="22"/>
                <w:szCs w:val="22"/>
              </w:rPr>
              <w:t>260</w:t>
            </w:r>
          </w:p>
        </w:tc>
        <w:tc>
          <w:tcPr>
            <w:tcW w:w="1382" w:type="dxa"/>
            <w:vAlign w:val="center"/>
          </w:tcPr>
          <w:p w:rsidR="000A1303" w:rsidRPr="000A1303" w:rsidRDefault="000A1303" w:rsidP="00BD7293">
            <w:pPr>
              <w:jc w:val="center"/>
              <w:rPr>
                <w:rFonts w:ascii="Arial" w:hAnsi="Arial" w:cs="Arial"/>
                <w:sz w:val="22"/>
                <w:szCs w:val="22"/>
              </w:rPr>
            </w:pPr>
            <w:r w:rsidRPr="000A1303">
              <w:rPr>
                <w:rFonts w:ascii="Arial" w:hAnsi="Arial" w:cs="Arial"/>
                <w:sz w:val="22"/>
                <w:szCs w:val="22"/>
              </w:rPr>
              <w:t>502</w:t>
            </w:r>
          </w:p>
        </w:tc>
        <w:tc>
          <w:tcPr>
            <w:tcW w:w="1260" w:type="dxa"/>
            <w:vAlign w:val="center"/>
          </w:tcPr>
          <w:p w:rsidR="000A1303" w:rsidRPr="000A1303" w:rsidRDefault="000A1303" w:rsidP="00BD7293">
            <w:pPr>
              <w:jc w:val="center"/>
              <w:rPr>
                <w:rFonts w:ascii="Arial" w:hAnsi="Arial" w:cs="Arial"/>
                <w:sz w:val="22"/>
                <w:szCs w:val="22"/>
              </w:rPr>
            </w:pPr>
            <w:r w:rsidRPr="000A1303">
              <w:rPr>
                <w:rFonts w:ascii="Arial" w:hAnsi="Arial" w:cs="Arial"/>
                <w:sz w:val="22"/>
                <w:szCs w:val="22"/>
              </w:rPr>
              <w:t>597</w:t>
            </w:r>
          </w:p>
        </w:tc>
        <w:tc>
          <w:tcPr>
            <w:tcW w:w="1080" w:type="dxa"/>
            <w:tcBorders>
              <w:right w:val="single" w:sz="4" w:space="0" w:color="auto"/>
            </w:tcBorders>
            <w:vAlign w:val="center"/>
          </w:tcPr>
          <w:p w:rsidR="000A1303" w:rsidRPr="000A1303" w:rsidRDefault="000A1303" w:rsidP="00BD7293">
            <w:pPr>
              <w:jc w:val="center"/>
              <w:rPr>
                <w:rFonts w:ascii="Arial" w:hAnsi="Arial" w:cs="Arial"/>
                <w:sz w:val="22"/>
                <w:szCs w:val="22"/>
              </w:rPr>
            </w:pPr>
            <w:r w:rsidRPr="000A1303">
              <w:rPr>
                <w:rFonts w:ascii="Arial" w:hAnsi="Arial" w:cs="Arial"/>
                <w:sz w:val="22"/>
                <w:szCs w:val="22"/>
              </w:rPr>
              <w:t>290</w:t>
            </w:r>
          </w:p>
        </w:tc>
      </w:tr>
      <w:tr w:rsidR="000A1303" w:rsidRPr="000A1303">
        <w:trPr>
          <w:trHeight w:val="284"/>
        </w:trPr>
        <w:tc>
          <w:tcPr>
            <w:tcW w:w="4860" w:type="dxa"/>
            <w:tcBorders>
              <w:bottom w:val="single" w:sz="4" w:space="0" w:color="auto"/>
              <w:right w:val="single" w:sz="4" w:space="0" w:color="auto"/>
            </w:tcBorders>
            <w:vAlign w:val="bottom"/>
          </w:tcPr>
          <w:p w:rsidR="000A1303" w:rsidRPr="000A1303" w:rsidRDefault="000A1303" w:rsidP="00BD7293">
            <w:pPr>
              <w:ind w:left="57" w:hanging="57"/>
              <w:jc w:val="both"/>
              <w:rPr>
                <w:rFonts w:ascii="Arial" w:hAnsi="Arial" w:cs="Arial"/>
                <w:sz w:val="22"/>
                <w:szCs w:val="22"/>
              </w:rPr>
            </w:pPr>
            <w:r w:rsidRPr="000A1303">
              <w:rPr>
                <w:rFonts w:ascii="Arial" w:hAnsi="Arial" w:cs="Arial"/>
                <w:sz w:val="22"/>
                <w:szCs w:val="22"/>
              </w:rPr>
              <w:t>Прочие оборотные активы</w:t>
            </w:r>
          </w:p>
        </w:tc>
        <w:tc>
          <w:tcPr>
            <w:tcW w:w="778" w:type="dxa"/>
            <w:tcBorders>
              <w:left w:val="single" w:sz="4" w:space="0" w:color="auto"/>
              <w:bottom w:val="single" w:sz="4" w:space="0" w:color="auto"/>
            </w:tcBorders>
            <w:vAlign w:val="center"/>
          </w:tcPr>
          <w:p w:rsidR="000A1303" w:rsidRPr="000A1303" w:rsidRDefault="000A1303" w:rsidP="00BD7293">
            <w:pPr>
              <w:jc w:val="center"/>
              <w:rPr>
                <w:rFonts w:ascii="Arial" w:hAnsi="Arial" w:cs="Arial"/>
                <w:sz w:val="22"/>
                <w:szCs w:val="22"/>
              </w:rPr>
            </w:pPr>
            <w:r w:rsidRPr="000A1303">
              <w:rPr>
                <w:rFonts w:ascii="Arial" w:hAnsi="Arial" w:cs="Arial"/>
                <w:sz w:val="22"/>
                <w:szCs w:val="22"/>
              </w:rPr>
              <w:t>270</w:t>
            </w:r>
          </w:p>
        </w:tc>
        <w:tc>
          <w:tcPr>
            <w:tcW w:w="1382" w:type="dxa"/>
            <w:tcBorders>
              <w:bottom w:val="single" w:sz="4" w:space="0" w:color="auto"/>
            </w:tcBorders>
            <w:vAlign w:val="center"/>
          </w:tcPr>
          <w:p w:rsidR="000A1303" w:rsidRPr="000A1303" w:rsidRDefault="000A1303" w:rsidP="00BD7293">
            <w:pPr>
              <w:jc w:val="center"/>
              <w:rPr>
                <w:rFonts w:ascii="Arial" w:hAnsi="Arial" w:cs="Arial"/>
                <w:sz w:val="22"/>
                <w:szCs w:val="22"/>
              </w:rPr>
            </w:pPr>
          </w:p>
        </w:tc>
        <w:tc>
          <w:tcPr>
            <w:tcW w:w="1260" w:type="dxa"/>
            <w:tcBorders>
              <w:bottom w:val="single" w:sz="4" w:space="0" w:color="auto"/>
            </w:tcBorders>
            <w:vAlign w:val="center"/>
          </w:tcPr>
          <w:p w:rsidR="000A1303" w:rsidRPr="000A1303" w:rsidRDefault="000A1303" w:rsidP="00BD7293">
            <w:pPr>
              <w:jc w:val="center"/>
              <w:rPr>
                <w:rFonts w:ascii="Arial" w:hAnsi="Arial" w:cs="Arial"/>
                <w:sz w:val="22"/>
                <w:szCs w:val="22"/>
              </w:rPr>
            </w:pPr>
          </w:p>
        </w:tc>
        <w:tc>
          <w:tcPr>
            <w:tcW w:w="1080" w:type="dxa"/>
            <w:tcBorders>
              <w:bottom w:val="single" w:sz="4" w:space="0" w:color="auto"/>
              <w:right w:val="single" w:sz="4" w:space="0" w:color="auto"/>
            </w:tcBorders>
            <w:vAlign w:val="center"/>
          </w:tcPr>
          <w:p w:rsidR="000A1303" w:rsidRPr="000A1303" w:rsidRDefault="000A1303" w:rsidP="00BD7293">
            <w:pPr>
              <w:jc w:val="center"/>
              <w:rPr>
                <w:rFonts w:ascii="Arial" w:hAnsi="Arial" w:cs="Arial"/>
                <w:sz w:val="22"/>
                <w:szCs w:val="22"/>
              </w:rPr>
            </w:pPr>
          </w:p>
        </w:tc>
      </w:tr>
      <w:tr w:rsidR="000A1303" w:rsidRPr="000A1303">
        <w:trPr>
          <w:trHeight w:val="384"/>
        </w:trPr>
        <w:tc>
          <w:tcPr>
            <w:tcW w:w="4860" w:type="dxa"/>
            <w:tcBorders>
              <w:top w:val="single" w:sz="4" w:space="0" w:color="auto"/>
              <w:bottom w:val="single" w:sz="4" w:space="0" w:color="auto"/>
              <w:right w:val="single" w:sz="4" w:space="0" w:color="auto"/>
            </w:tcBorders>
            <w:vAlign w:val="bottom"/>
          </w:tcPr>
          <w:p w:rsidR="000A1303" w:rsidRPr="00BD7293" w:rsidRDefault="000A1303" w:rsidP="00BD7293">
            <w:pPr>
              <w:ind w:left="57" w:hanging="57"/>
              <w:jc w:val="both"/>
              <w:rPr>
                <w:rFonts w:ascii="Arial" w:hAnsi="Arial" w:cs="Arial"/>
                <w:sz w:val="22"/>
                <w:szCs w:val="22"/>
              </w:rPr>
            </w:pPr>
            <w:r w:rsidRPr="00BD7293">
              <w:rPr>
                <w:rFonts w:ascii="Arial" w:hAnsi="Arial" w:cs="Arial"/>
                <w:sz w:val="22"/>
                <w:szCs w:val="22"/>
              </w:rPr>
              <w:t>Итого по разделу II</w:t>
            </w:r>
          </w:p>
        </w:tc>
        <w:tc>
          <w:tcPr>
            <w:tcW w:w="778" w:type="dxa"/>
            <w:tcBorders>
              <w:top w:val="single" w:sz="4" w:space="0" w:color="auto"/>
              <w:left w:val="single" w:sz="4" w:space="0" w:color="auto"/>
              <w:bottom w:val="single" w:sz="4" w:space="0" w:color="auto"/>
            </w:tcBorders>
            <w:vAlign w:val="center"/>
          </w:tcPr>
          <w:p w:rsidR="000A1303" w:rsidRPr="000A1303" w:rsidRDefault="000A1303" w:rsidP="00BD7293">
            <w:pPr>
              <w:jc w:val="center"/>
              <w:rPr>
                <w:rFonts w:ascii="Arial" w:hAnsi="Arial" w:cs="Arial"/>
                <w:sz w:val="22"/>
                <w:szCs w:val="22"/>
              </w:rPr>
            </w:pPr>
            <w:r w:rsidRPr="000A1303">
              <w:rPr>
                <w:rFonts w:ascii="Arial" w:hAnsi="Arial" w:cs="Arial"/>
                <w:sz w:val="22"/>
                <w:szCs w:val="22"/>
              </w:rPr>
              <w:t>290</w:t>
            </w:r>
          </w:p>
        </w:tc>
        <w:tc>
          <w:tcPr>
            <w:tcW w:w="1382" w:type="dxa"/>
            <w:tcBorders>
              <w:top w:val="single" w:sz="4" w:space="0" w:color="auto"/>
              <w:bottom w:val="single" w:sz="4" w:space="0" w:color="auto"/>
            </w:tcBorders>
            <w:vAlign w:val="center"/>
          </w:tcPr>
          <w:p w:rsidR="000A1303" w:rsidRPr="000A1303" w:rsidRDefault="000A1303" w:rsidP="00BD7293">
            <w:pPr>
              <w:jc w:val="center"/>
              <w:rPr>
                <w:rFonts w:ascii="Arial" w:hAnsi="Arial" w:cs="Arial"/>
                <w:sz w:val="22"/>
                <w:szCs w:val="22"/>
              </w:rPr>
            </w:pPr>
            <w:r w:rsidRPr="000A1303">
              <w:rPr>
                <w:rFonts w:ascii="Arial" w:hAnsi="Arial" w:cs="Arial"/>
                <w:sz w:val="22"/>
                <w:szCs w:val="22"/>
              </w:rPr>
              <w:t>1346</w:t>
            </w:r>
          </w:p>
        </w:tc>
        <w:tc>
          <w:tcPr>
            <w:tcW w:w="1260" w:type="dxa"/>
            <w:tcBorders>
              <w:top w:val="single" w:sz="4" w:space="0" w:color="auto"/>
              <w:bottom w:val="single" w:sz="4" w:space="0" w:color="auto"/>
            </w:tcBorders>
            <w:vAlign w:val="center"/>
          </w:tcPr>
          <w:p w:rsidR="000A1303" w:rsidRPr="000A1303" w:rsidRDefault="000A1303" w:rsidP="00BD7293">
            <w:pPr>
              <w:jc w:val="center"/>
              <w:rPr>
                <w:rFonts w:ascii="Arial" w:hAnsi="Arial" w:cs="Arial"/>
                <w:sz w:val="22"/>
                <w:szCs w:val="22"/>
              </w:rPr>
            </w:pPr>
            <w:r w:rsidRPr="000A1303">
              <w:rPr>
                <w:rFonts w:ascii="Arial" w:hAnsi="Arial" w:cs="Arial"/>
                <w:sz w:val="22"/>
                <w:szCs w:val="22"/>
              </w:rPr>
              <w:t>2614</w:t>
            </w:r>
          </w:p>
        </w:tc>
        <w:tc>
          <w:tcPr>
            <w:tcW w:w="1080" w:type="dxa"/>
            <w:tcBorders>
              <w:top w:val="single" w:sz="4" w:space="0" w:color="auto"/>
              <w:bottom w:val="single" w:sz="4" w:space="0" w:color="auto"/>
              <w:right w:val="single" w:sz="4" w:space="0" w:color="auto"/>
            </w:tcBorders>
            <w:vAlign w:val="center"/>
          </w:tcPr>
          <w:p w:rsidR="000A1303" w:rsidRPr="000A1303" w:rsidRDefault="000A1303" w:rsidP="00BD7293">
            <w:pPr>
              <w:jc w:val="center"/>
              <w:rPr>
                <w:rFonts w:ascii="Arial" w:hAnsi="Arial" w:cs="Arial"/>
                <w:sz w:val="22"/>
                <w:szCs w:val="22"/>
              </w:rPr>
            </w:pPr>
            <w:r w:rsidRPr="000A1303">
              <w:rPr>
                <w:rFonts w:ascii="Arial" w:hAnsi="Arial" w:cs="Arial"/>
                <w:sz w:val="22"/>
                <w:szCs w:val="22"/>
              </w:rPr>
              <w:t>2958</w:t>
            </w:r>
          </w:p>
        </w:tc>
      </w:tr>
      <w:tr w:rsidR="000A1303" w:rsidRPr="000A1303">
        <w:trPr>
          <w:trHeight w:val="435"/>
        </w:trPr>
        <w:tc>
          <w:tcPr>
            <w:tcW w:w="4860" w:type="dxa"/>
            <w:tcBorders>
              <w:top w:val="single" w:sz="4" w:space="0" w:color="auto"/>
              <w:right w:val="single" w:sz="4" w:space="0" w:color="auto"/>
            </w:tcBorders>
            <w:vAlign w:val="bottom"/>
          </w:tcPr>
          <w:p w:rsidR="000A1303" w:rsidRPr="00BD7293" w:rsidRDefault="00BD7293" w:rsidP="00BD7293">
            <w:pPr>
              <w:pStyle w:val="2"/>
              <w:jc w:val="both"/>
              <w:rPr>
                <w:b w:val="0"/>
                <w:i w:val="0"/>
                <w:sz w:val="22"/>
                <w:szCs w:val="22"/>
                <w:lang w:val="ru-RU"/>
              </w:rPr>
            </w:pPr>
            <w:r>
              <w:rPr>
                <w:b w:val="0"/>
                <w:i w:val="0"/>
                <w:sz w:val="22"/>
                <w:szCs w:val="22"/>
                <w:lang w:val="ru-RU"/>
              </w:rPr>
              <w:t>Баланс</w:t>
            </w:r>
          </w:p>
        </w:tc>
        <w:tc>
          <w:tcPr>
            <w:tcW w:w="778" w:type="dxa"/>
            <w:tcBorders>
              <w:top w:val="single" w:sz="4" w:space="0" w:color="auto"/>
              <w:left w:val="single" w:sz="4" w:space="0" w:color="auto"/>
              <w:bottom w:val="single" w:sz="4" w:space="0" w:color="auto"/>
            </w:tcBorders>
            <w:vAlign w:val="center"/>
          </w:tcPr>
          <w:p w:rsidR="000A1303" w:rsidRPr="000A1303" w:rsidRDefault="000A1303" w:rsidP="00BD7293">
            <w:pPr>
              <w:jc w:val="center"/>
              <w:rPr>
                <w:rFonts w:ascii="Arial" w:hAnsi="Arial" w:cs="Arial"/>
                <w:sz w:val="22"/>
                <w:szCs w:val="22"/>
              </w:rPr>
            </w:pPr>
            <w:r w:rsidRPr="000A1303">
              <w:rPr>
                <w:rFonts w:ascii="Arial" w:hAnsi="Arial" w:cs="Arial"/>
                <w:sz w:val="22"/>
                <w:szCs w:val="22"/>
              </w:rPr>
              <w:t>300</w:t>
            </w:r>
          </w:p>
        </w:tc>
        <w:tc>
          <w:tcPr>
            <w:tcW w:w="1382" w:type="dxa"/>
            <w:tcBorders>
              <w:top w:val="single" w:sz="4" w:space="0" w:color="auto"/>
              <w:bottom w:val="single" w:sz="4" w:space="0" w:color="auto"/>
            </w:tcBorders>
            <w:vAlign w:val="center"/>
          </w:tcPr>
          <w:p w:rsidR="000A1303" w:rsidRPr="000A1303" w:rsidRDefault="000A1303" w:rsidP="00BD7293">
            <w:pPr>
              <w:jc w:val="center"/>
              <w:rPr>
                <w:rFonts w:ascii="Arial" w:hAnsi="Arial" w:cs="Arial"/>
                <w:sz w:val="22"/>
                <w:szCs w:val="22"/>
              </w:rPr>
            </w:pPr>
            <w:r w:rsidRPr="000A1303">
              <w:rPr>
                <w:rFonts w:ascii="Arial" w:hAnsi="Arial" w:cs="Arial"/>
                <w:sz w:val="22"/>
                <w:szCs w:val="22"/>
              </w:rPr>
              <w:t>1502</w:t>
            </w:r>
          </w:p>
        </w:tc>
        <w:tc>
          <w:tcPr>
            <w:tcW w:w="1260" w:type="dxa"/>
            <w:tcBorders>
              <w:top w:val="single" w:sz="4" w:space="0" w:color="auto"/>
              <w:bottom w:val="single" w:sz="4" w:space="0" w:color="auto"/>
            </w:tcBorders>
            <w:vAlign w:val="center"/>
          </w:tcPr>
          <w:p w:rsidR="000A1303" w:rsidRPr="000A1303" w:rsidRDefault="000A1303" w:rsidP="005961F9">
            <w:pPr>
              <w:jc w:val="center"/>
              <w:rPr>
                <w:sz w:val="22"/>
                <w:szCs w:val="22"/>
              </w:rPr>
            </w:pPr>
            <w:r w:rsidRPr="000A1303">
              <w:rPr>
                <w:sz w:val="22"/>
                <w:szCs w:val="22"/>
              </w:rPr>
              <w:t>2739</w:t>
            </w:r>
          </w:p>
        </w:tc>
        <w:tc>
          <w:tcPr>
            <w:tcW w:w="1080" w:type="dxa"/>
            <w:tcBorders>
              <w:top w:val="single" w:sz="4" w:space="0" w:color="auto"/>
              <w:bottom w:val="single" w:sz="4" w:space="0" w:color="auto"/>
              <w:right w:val="single" w:sz="4" w:space="0" w:color="auto"/>
            </w:tcBorders>
            <w:vAlign w:val="center"/>
          </w:tcPr>
          <w:p w:rsidR="000A1303" w:rsidRPr="000A1303" w:rsidRDefault="000A1303" w:rsidP="00BD7293">
            <w:pPr>
              <w:jc w:val="center"/>
              <w:rPr>
                <w:rFonts w:ascii="Arial" w:hAnsi="Arial" w:cs="Arial"/>
                <w:sz w:val="22"/>
                <w:szCs w:val="22"/>
              </w:rPr>
            </w:pPr>
            <w:r w:rsidRPr="000A1303">
              <w:rPr>
                <w:rFonts w:ascii="Arial" w:hAnsi="Arial" w:cs="Arial"/>
                <w:sz w:val="22"/>
                <w:szCs w:val="22"/>
              </w:rPr>
              <w:t>3555</w:t>
            </w:r>
          </w:p>
        </w:tc>
      </w:tr>
    </w:tbl>
    <w:p w:rsidR="000A1303" w:rsidRPr="000A1303" w:rsidRDefault="000A1303" w:rsidP="00BD7293">
      <w:pPr>
        <w:jc w:val="both"/>
        <w:rPr>
          <w:rFonts w:ascii="Arial" w:hAnsi="Arial" w:cs="Arial"/>
          <w:sz w:val="14"/>
          <w:szCs w:val="14"/>
        </w:rPr>
      </w:pPr>
      <w:r w:rsidRPr="000A1303">
        <w:rPr>
          <w:rFonts w:ascii="Arial" w:hAnsi="Arial" w:cs="Arial"/>
          <w:sz w:val="14"/>
          <w:szCs w:val="14"/>
        </w:rPr>
        <w:br w:type="page"/>
      </w:r>
    </w:p>
    <w:tbl>
      <w:tblPr>
        <w:tblW w:w="94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931"/>
        <w:gridCol w:w="767"/>
        <w:gridCol w:w="1374"/>
        <w:gridCol w:w="1260"/>
        <w:gridCol w:w="1114"/>
      </w:tblGrid>
      <w:tr w:rsidR="000A1303" w:rsidRPr="000A1303">
        <w:trPr>
          <w:jc w:val="center"/>
        </w:trPr>
        <w:tc>
          <w:tcPr>
            <w:tcW w:w="4931" w:type="dxa"/>
          </w:tcPr>
          <w:p w:rsidR="000A1303" w:rsidRPr="00BD7293" w:rsidRDefault="000A1303" w:rsidP="00BD7293">
            <w:pPr>
              <w:jc w:val="center"/>
              <w:rPr>
                <w:rFonts w:ascii="Arial" w:hAnsi="Arial" w:cs="Arial"/>
                <w:sz w:val="22"/>
                <w:szCs w:val="22"/>
              </w:rPr>
            </w:pPr>
            <w:r w:rsidRPr="00BD7293">
              <w:rPr>
                <w:rFonts w:ascii="Arial" w:hAnsi="Arial" w:cs="Arial"/>
                <w:sz w:val="22"/>
                <w:szCs w:val="22"/>
              </w:rPr>
              <w:t>Пассив</w:t>
            </w:r>
          </w:p>
        </w:tc>
        <w:tc>
          <w:tcPr>
            <w:tcW w:w="767" w:type="dxa"/>
            <w:vAlign w:val="center"/>
          </w:tcPr>
          <w:p w:rsidR="000A1303" w:rsidRPr="000A1303" w:rsidRDefault="000A1303" w:rsidP="005961F9">
            <w:pPr>
              <w:jc w:val="center"/>
              <w:rPr>
                <w:rFonts w:ascii="Arial" w:hAnsi="Arial" w:cs="Arial"/>
                <w:sz w:val="22"/>
                <w:szCs w:val="22"/>
              </w:rPr>
            </w:pPr>
            <w:r w:rsidRPr="000A1303">
              <w:rPr>
                <w:rFonts w:ascii="Arial" w:hAnsi="Arial" w:cs="Arial"/>
                <w:sz w:val="22"/>
                <w:szCs w:val="22"/>
              </w:rPr>
              <w:t>Код</w:t>
            </w:r>
          </w:p>
        </w:tc>
        <w:tc>
          <w:tcPr>
            <w:tcW w:w="1374" w:type="dxa"/>
            <w:vAlign w:val="center"/>
          </w:tcPr>
          <w:p w:rsidR="000A1303" w:rsidRPr="000A1303" w:rsidRDefault="000A1303" w:rsidP="00BD7293">
            <w:pPr>
              <w:jc w:val="center"/>
              <w:rPr>
                <w:rFonts w:ascii="Arial" w:hAnsi="Arial" w:cs="Arial"/>
                <w:sz w:val="22"/>
                <w:szCs w:val="22"/>
              </w:rPr>
            </w:pPr>
            <w:r w:rsidRPr="000A1303">
              <w:rPr>
                <w:rFonts w:ascii="Arial" w:hAnsi="Arial" w:cs="Arial"/>
                <w:sz w:val="22"/>
                <w:szCs w:val="22"/>
              </w:rPr>
              <w:t>2007</w:t>
            </w:r>
          </w:p>
        </w:tc>
        <w:tc>
          <w:tcPr>
            <w:tcW w:w="1260" w:type="dxa"/>
            <w:vAlign w:val="center"/>
          </w:tcPr>
          <w:p w:rsidR="000A1303" w:rsidRPr="000A1303" w:rsidRDefault="000A1303" w:rsidP="00BD7293">
            <w:pPr>
              <w:jc w:val="center"/>
              <w:rPr>
                <w:rFonts w:ascii="Arial" w:hAnsi="Arial" w:cs="Arial"/>
                <w:sz w:val="22"/>
                <w:szCs w:val="22"/>
              </w:rPr>
            </w:pPr>
            <w:r w:rsidRPr="000A1303">
              <w:rPr>
                <w:rFonts w:ascii="Arial" w:hAnsi="Arial" w:cs="Arial"/>
                <w:sz w:val="22"/>
                <w:szCs w:val="22"/>
              </w:rPr>
              <w:t>2008</w:t>
            </w:r>
          </w:p>
        </w:tc>
        <w:tc>
          <w:tcPr>
            <w:tcW w:w="1114" w:type="dxa"/>
            <w:vAlign w:val="center"/>
          </w:tcPr>
          <w:p w:rsidR="000A1303" w:rsidRPr="000A1303" w:rsidRDefault="000A1303" w:rsidP="00BD7293">
            <w:pPr>
              <w:jc w:val="center"/>
              <w:rPr>
                <w:rFonts w:ascii="Arial" w:hAnsi="Arial" w:cs="Arial"/>
                <w:sz w:val="22"/>
                <w:szCs w:val="22"/>
              </w:rPr>
            </w:pPr>
            <w:r w:rsidRPr="000A1303">
              <w:rPr>
                <w:rFonts w:ascii="Arial" w:hAnsi="Arial" w:cs="Arial"/>
                <w:sz w:val="22"/>
                <w:szCs w:val="22"/>
              </w:rPr>
              <w:t>2009</w:t>
            </w:r>
          </w:p>
        </w:tc>
      </w:tr>
      <w:tr w:rsidR="000A1303" w:rsidRPr="000A1303">
        <w:trPr>
          <w:jc w:val="center"/>
        </w:trPr>
        <w:tc>
          <w:tcPr>
            <w:tcW w:w="4931" w:type="dxa"/>
            <w:vAlign w:val="center"/>
          </w:tcPr>
          <w:p w:rsidR="000A1303" w:rsidRPr="00BD7293" w:rsidRDefault="000A1303" w:rsidP="00BD7293">
            <w:pPr>
              <w:jc w:val="center"/>
              <w:rPr>
                <w:rFonts w:ascii="Arial" w:hAnsi="Arial" w:cs="Arial"/>
                <w:sz w:val="22"/>
                <w:szCs w:val="22"/>
              </w:rPr>
            </w:pPr>
            <w:r w:rsidRPr="00BD7293">
              <w:rPr>
                <w:rFonts w:ascii="Arial" w:hAnsi="Arial" w:cs="Arial"/>
                <w:sz w:val="22"/>
                <w:szCs w:val="22"/>
              </w:rPr>
              <w:t>1</w:t>
            </w:r>
          </w:p>
        </w:tc>
        <w:tc>
          <w:tcPr>
            <w:tcW w:w="767" w:type="dxa"/>
            <w:tcBorders>
              <w:bottom w:val="single" w:sz="4" w:space="0" w:color="auto"/>
            </w:tcBorders>
            <w:vAlign w:val="center"/>
          </w:tcPr>
          <w:p w:rsidR="000A1303" w:rsidRPr="000A1303" w:rsidRDefault="000A1303" w:rsidP="00BD7293">
            <w:pPr>
              <w:jc w:val="center"/>
              <w:rPr>
                <w:rFonts w:ascii="Arial" w:hAnsi="Arial" w:cs="Arial"/>
                <w:sz w:val="22"/>
                <w:szCs w:val="22"/>
              </w:rPr>
            </w:pPr>
            <w:r w:rsidRPr="000A1303">
              <w:rPr>
                <w:rFonts w:ascii="Arial" w:hAnsi="Arial" w:cs="Arial"/>
                <w:sz w:val="22"/>
                <w:szCs w:val="22"/>
              </w:rPr>
              <w:t>2</w:t>
            </w:r>
          </w:p>
        </w:tc>
        <w:tc>
          <w:tcPr>
            <w:tcW w:w="1374" w:type="dxa"/>
            <w:tcBorders>
              <w:bottom w:val="single" w:sz="4" w:space="0" w:color="auto"/>
            </w:tcBorders>
            <w:vAlign w:val="center"/>
          </w:tcPr>
          <w:p w:rsidR="000A1303" w:rsidRPr="000A1303" w:rsidRDefault="000A1303" w:rsidP="00BD7293">
            <w:pPr>
              <w:jc w:val="center"/>
              <w:rPr>
                <w:rFonts w:ascii="Arial" w:hAnsi="Arial" w:cs="Arial"/>
                <w:sz w:val="22"/>
                <w:szCs w:val="22"/>
              </w:rPr>
            </w:pPr>
            <w:r w:rsidRPr="000A1303">
              <w:rPr>
                <w:rFonts w:ascii="Arial" w:hAnsi="Arial" w:cs="Arial"/>
                <w:sz w:val="22"/>
                <w:szCs w:val="22"/>
              </w:rPr>
              <w:t>3</w:t>
            </w:r>
          </w:p>
        </w:tc>
        <w:tc>
          <w:tcPr>
            <w:tcW w:w="1260" w:type="dxa"/>
            <w:tcBorders>
              <w:bottom w:val="single" w:sz="4" w:space="0" w:color="auto"/>
            </w:tcBorders>
            <w:vAlign w:val="center"/>
          </w:tcPr>
          <w:p w:rsidR="000A1303" w:rsidRPr="000A1303" w:rsidRDefault="000A1303" w:rsidP="00BD7293">
            <w:pPr>
              <w:jc w:val="center"/>
              <w:rPr>
                <w:rFonts w:ascii="Arial" w:hAnsi="Arial" w:cs="Arial"/>
                <w:sz w:val="22"/>
                <w:szCs w:val="22"/>
              </w:rPr>
            </w:pPr>
            <w:r w:rsidRPr="000A1303">
              <w:rPr>
                <w:rFonts w:ascii="Arial" w:hAnsi="Arial" w:cs="Arial"/>
                <w:sz w:val="22"/>
                <w:szCs w:val="22"/>
              </w:rPr>
              <w:t>4</w:t>
            </w:r>
          </w:p>
        </w:tc>
        <w:tc>
          <w:tcPr>
            <w:tcW w:w="1114" w:type="dxa"/>
            <w:tcBorders>
              <w:bottom w:val="single" w:sz="4" w:space="0" w:color="auto"/>
            </w:tcBorders>
            <w:vAlign w:val="center"/>
          </w:tcPr>
          <w:p w:rsidR="000A1303" w:rsidRPr="000A1303" w:rsidRDefault="000A1303" w:rsidP="00BD7293">
            <w:pPr>
              <w:jc w:val="center"/>
              <w:rPr>
                <w:rFonts w:ascii="Arial" w:hAnsi="Arial" w:cs="Arial"/>
                <w:sz w:val="22"/>
                <w:szCs w:val="22"/>
              </w:rPr>
            </w:pPr>
            <w:r w:rsidRPr="000A1303">
              <w:rPr>
                <w:rFonts w:ascii="Arial" w:hAnsi="Arial" w:cs="Arial"/>
                <w:sz w:val="22"/>
                <w:szCs w:val="22"/>
              </w:rPr>
              <w:t>5</w:t>
            </w:r>
          </w:p>
        </w:tc>
      </w:tr>
      <w:tr w:rsidR="000A1303" w:rsidRPr="000A1303">
        <w:trPr>
          <w:trHeight w:val="284"/>
          <w:jc w:val="center"/>
        </w:trPr>
        <w:tc>
          <w:tcPr>
            <w:tcW w:w="4931" w:type="dxa"/>
            <w:tcBorders>
              <w:right w:val="single" w:sz="4" w:space="0" w:color="auto"/>
            </w:tcBorders>
            <w:vAlign w:val="bottom"/>
          </w:tcPr>
          <w:p w:rsidR="000A1303" w:rsidRPr="00BD7293" w:rsidRDefault="000A1303" w:rsidP="00BD7293">
            <w:pPr>
              <w:jc w:val="both"/>
              <w:rPr>
                <w:rFonts w:ascii="Arial" w:hAnsi="Arial" w:cs="Arial"/>
                <w:bCs/>
                <w:sz w:val="22"/>
                <w:szCs w:val="22"/>
              </w:rPr>
            </w:pPr>
            <w:r w:rsidRPr="00BD7293">
              <w:rPr>
                <w:rFonts w:ascii="Arial" w:hAnsi="Arial" w:cs="Arial"/>
                <w:bCs/>
                <w:sz w:val="22"/>
                <w:szCs w:val="22"/>
              </w:rPr>
              <w:t xml:space="preserve">III. </w:t>
            </w:r>
            <w:r w:rsidR="00BD7293">
              <w:rPr>
                <w:rFonts w:ascii="Arial" w:hAnsi="Arial" w:cs="Arial"/>
                <w:bCs/>
                <w:sz w:val="22"/>
                <w:szCs w:val="22"/>
              </w:rPr>
              <w:t>Капитал и резервы</w:t>
            </w:r>
          </w:p>
          <w:p w:rsidR="000A1303" w:rsidRPr="00BD7293" w:rsidRDefault="000A1303" w:rsidP="00BD7293">
            <w:pPr>
              <w:ind w:left="57" w:hanging="57"/>
              <w:jc w:val="both"/>
              <w:rPr>
                <w:rFonts w:ascii="Arial" w:hAnsi="Arial" w:cs="Arial"/>
                <w:sz w:val="22"/>
                <w:szCs w:val="22"/>
              </w:rPr>
            </w:pPr>
            <w:r w:rsidRPr="00BD7293">
              <w:rPr>
                <w:rFonts w:ascii="Arial" w:hAnsi="Arial" w:cs="Arial"/>
                <w:sz w:val="22"/>
                <w:szCs w:val="22"/>
              </w:rPr>
              <w:t>Уставный капитал</w:t>
            </w:r>
          </w:p>
        </w:tc>
        <w:tc>
          <w:tcPr>
            <w:tcW w:w="767" w:type="dxa"/>
            <w:tcBorders>
              <w:top w:val="single" w:sz="4" w:space="0" w:color="auto"/>
              <w:left w:val="single" w:sz="4" w:space="0" w:color="auto"/>
            </w:tcBorders>
            <w:vAlign w:val="center"/>
          </w:tcPr>
          <w:p w:rsidR="000A1303" w:rsidRPr="000A1303" w:rsidRDefault="000A1303" w:rsidP="00BD7293">
            <w:pPr>
              <w:jc w:val="center"/>
              <w:rPr>
                <w:rFonts w:ascii="Arial" w:hAnsi="Arial" w:cs="Arial"/>
                <w:sz w:val="22"/>
                <w:szCs w:val="22"/>
              </w:rPr>
            </w:pPr>
            <w:r w:rsidRPr="000A1303">
              <w:rPr>
                <w:rFonts w:ascii="Arial" w:hAnsi="Arial" w:cs="Arial"/>
                <w:sz w:val="22"/>
                <w:szCs w:val="22"/>
              </w:rPr>
              <w:t>410</w:t>
            </w:r>
          </w:p>
        </w:tc>
        <w:tc>
          <w:tcPr>
            <w:tcW w:w="1374" w:type="dxa"/>
            <w:tcBorders>
              <w:top w:val="single" w:sz="4" w:space="0" w:color="auto"/>
            </w:tcBorders>
            <w:vAlign w:val="center"/>
          </w:tcPr>
          <w:p w:rsidR="000A1303" w:rsidRPr="000A1303" w:rsidRDefault="000A1303" w:rsidP="00BD7293">
            <w:pPr>
              <w:jc w:val="center"/>
              <w:rPr>
                <w:rFonts w:ascii="Arial" w:hAnsi="Arial" w:cs="Arial"/>
                <w:sz w:val="22"/>
                <w:szCs w:val="22"/>
              </w:rPr>
            </w:pPr>
            <w:r w:rsidRPr="000A1303">
              <w:rPr>
                <w:rFonts w:ascii="Arial" w:hAnsi="Arial" w:cs="Arial"/>
                <w:sz w:val="22"/>
                <w:szCs w:val="22"/>
              </w:rPr>
              <w:t>369</w:t>
            </w:r>
          </w:p>
        </w:tc>
        <w:tc>
          <w:tcPr>
            <w:tcW w:w="1260" w:type="dxa"/>
            <w:tcBorders>
              <w:top w:val="single" w:sz="4" w:space="0" w:color="auto"/>
            </w:tcBorders>
            <w:vAlign w:val="center"/>
          </w:tcPr>
          <w:p w:rsidR="000A1303" w:rsidRPr="000A1303" w:rsidRDefault="000A1303" w:rsidP="00BD7293">
            <w:pPr>
              <w:jc w:val="center"/>
              <w:rPr>
                <w:sz w:val="22"/>
                <w:szCs w:val="22"/>
              </w:rPr>
            </w:pPr>
          </w:p>
          <w:p w:rsidR="000A1303" w:rsidRPr="000A1303" w:rsidRDefault="000A1303" w:rsidP="00BD7293">
            <w:pPr>
              <w:jc w:val="center"/>
              <w:rPr>
                <w:sz w:val="22"/>
                <w:szCs w:val="22"/>
              </w:rPr>
            </w:pPr>
            <w:r w:rsidRPr="000A1303">
              <w:rPr>
                <w:sz w:val="22"/>
                <w:szCs w:val="22"/>
              </w:rPr>
              <w:t>369</w:t>
            </w:r>
          </w:p>
        </w:tc>
        <w:tc>
          <w:tcPr>
            <w:tcW w:w="1114" w:type="dxa"/>
            <w:tcBorders>
              <w:top w:val="single" w:sz="4" w:space="0" w:color="auto"/>
              <w:right w:val="single" w:sz="4" w:space="0" w:color="auto"/>
            </w:tcBorders>
            <w:vAlign w:val="center"/>
          </w:tcPr>
          <w:p w:rsidR="000A1303" w:rsidRPr="000A1303" w:rsidRDefault="000A1303" w:rsidP="00BD7293">
            <w:pPr>
              <w:jc w:val="center"/>
              <w:rPr>
                <w:rFonts w:ascii="Arial" w:hAnsi="Arial" w:cs="Arial"/>
                <w:sz w:val="22"/>
                <w:szCs w:val="22"/>
              </w:rPr>
            </w:pPr>
            <w:r w:rsidRPr="000A1303">
              <w:rPr>
                <w:rFonts w:ascii="Arial" w:hAnsi="Arial" w:cs="Arial"/>
                <w:sz w:val="22"/>
                <w:szCs w:val="22"/>
              </w:rPr>
              <w:t>369</w:t>
            </w:r>
          </w:p>
        </w:tc>
      </w:tr>
      <w:tr w:rsidR="000A1303" w:rsidRPr="000A1303">
        <w:trPr>
          <w:trHeight w:val="284"/>
          <w:jc w:val="center"/>
        </w:trPr>
        <w:tc>
          <w:tcPr>
            <w:tcW w:w="4931" w:type="dxa"/>
            <w:tcBorders>
              <w:right w:val="single" w:sz="4" w:space="0" w:color="auto"/>
            </w:tcBorders>
            <w:vAlign w:val="bottom"/>
          </w:tcPr>
          <w:p w:rsidR="000A1303" w:rsidRPr="000A1303" w:rsidRDefault="000A1303" w:rsidP="00BD7293">
            <w:pPr>
              <w:ind w:left="57" w:hanging="57"/>
              <w:jc w:val="both"/>
              <w:rPr>
                <w:rFonts w:ascii="Arial" w:hAnsi="Arial" w:cs="Arial"/>
                <w:sz w:val="22"/>
                <w:szCs w:val="22"/>
              </w:rPr>
            </w:pPr>
            <w:r w:rsidRPr="000A1303">
              <w:rPr>
                <w:rFonts w:ascii="Arial" w:hAnsi="Arial" w:cs="Arial"/>
                <w:sz w:val="22"/>
                <w:szCs w:val="22"/>
              </w:rPr>
              <w:t>Собственные акции, выкупленные у акционеров</w:t>
            </w:r>
          </w:p>
        </w:tc>
        <w:tc>
          <w:tcPr>
            <w:tcW w:w="767" w:type="dxa"/>
            <w:tcBorders>
              <w:left w:val="single" w:sz="4" w:space="0" w:color="auto"/>
            </w:tcBorders>
            <w:vAlign w:val="center"/>
          </w:tcPr>
          <w:p w:rsidR="000A1303" w:rsidRPr="000A1303" w:rsidRDefault="000A1303" w:rsidP="00BD7293">
            <w:pPr>
              <w:jc w:val="center"/>
              <w:rPr>
                <w:rFonts w:ascii="Arial" w:hAnsi="Arial" w:cs="Arial"/>
                <w:sz w:val="22"/>
                <w:szCs w:val="22"/>
              </w:rPr>
            </w:pPr>
            <w:r w:rsidRPr="000A1303">
              <w:rPr>
                <w:rFonts w:ascii="Arial" w:hAnsi="Arial" w:cs="Arial"/>
                <w:sz w:val="22"/>
                <w:szCs w:val="22"/>
              </w:rPr>
              <w:t>411</w:t>
            </w:r>
          </w:p>
        </w:tc>
        <w:tc>
          <w:tcPr>
            <w:tcW w:w="1374" w:type="dxa"/>
            <w:vAlign w:val="center"/>
          </w:tcPr>
          <w:p w:rsidR="000A1303" w:rsidRPr="000A1303" w:rsidRDefault="000A1303" w:rsidP="00BD7293">
            <w:pPr>
              <w:jc w:val="center"/>
              <w:rPr>
                <w:rFonts w:ascii="Arial" w:hAnsi="Arial" w:cs="Arial"/>
                <w:sz w:val="22"/>
                <w:szCs w:val="22"/>
              </w:rPr>
            </w:pPr>
          </w:p>
        </w:tc>
        <w:tc>
          <w:tcPr>
            <w:tcW w:w="1260" w:type="dxa"/>
            <w:vAlign w:val="center"/>
          </w:tcPr>
          <w:p w:rsidR="000A1303" w:rsidRPr="000A1303" w:rsidRDefault="000A1303" w:rsidP="00BD7293">
            <w:pPr>
              <w:jc w:val="center"/>
              <w:rPr>
                <w:rFonts w:ascii="Arial" w:hAnsi="Arial" w:cs="Arial"/>
                <w:sz w:val="22"/>
                <w:szCs w:val="22"/>
              </w:rPr>
            </w:pPr>
          </w:p>
        </w:tc>
        <w:tc>
          <w:tcPr>
            <w:tcW w:w="1114" w:type="dxa"/>
            <w:tcBorders>
              <w:right w:val="single" w:sz="4" w:space="0" w:color="auto"/>
            </w:tcBorders>
            <w:vAlign w:val="center"/>
          </w:tcPr>
          <w:p w:rsidR="000A1303" w:rsidRPr="000A1303" w:rsidRDefault="000A1303" w:rsidP="00BD7293">
            <w:pPr>
              <w:jc w:val="center"/>
              <w:rPr>
                <w:rFonts w:ascii="Arial" w:hAnsi="Arial" w:cs="Arial"/>
                <w:sz w:val="22"/>
                <w:szCs w:val="22"/>
              </w:rPr>
            </w:pPr>
          </w:p>
        </w:tc>
      </w:tr>
      <w:tr w:rsidR="000A1303" w:rsidRPr="000A1303">
        <w:trPr>
          <w:trHeight w:val="284"/>
          <w:jc w:val="center"/>
        </w:trPr>
        <w:tc>
          <w:tcPr>
            <w:tcW w:w="4931" w:type="dxa"/>
            <w:tcBorders>
              <w:right w:val="single" w:sz="4" w:space="0" w:color="auto"/>
            </w:tcBorders>
            <w:vAlign w:val="bottom"/>
          </w:tcPr>
          <w:p w:rsidR="000A1303" w:rsidRPr="000A1303" w:rsidRDefault="000A1303" w:rsidP="00BD7293">
            <w:pPr>
              <w:ind w:left="57" w:hanging="41"/>
              <w:jc w:val="both"/>
              <w:rPr>
                <w:rFonts w:ascii="Arial" w:hAnsi="Arial" w:cs="Arial"/>
                <w:sz w:val="22"/>
                <w:szCs w:val="22"/>
              </w:rPr>
            </w:pPr>
            <w:r w:rsidRPr="000A1303">
              <w:rPr>
                <w:rFonts w:ascii="Arial" w:hAnsi="Arial" w:cs="Arial"/>
                <w:sz w:val="22"/>
                <w:szCs w:val="22"/>
              </w:rPr>
              <w:t>Добавочный капитал</w:t>
            </w:r>
          </w:p>
        </w:tc>
        <w:tc>
          <w:tcPr>
            <w:tcW w:w="767" w:type="dxa"/>
            <w:tcBorders>
              <w:left w:val="single" w:sz="4" w:space="0" w:color="auto"/>
            </w:tcBorders>
            <w:vAlign w:val="center"/>
          </w:tcPr>
          <w:p w:rsidR="000A1303" w:rsidRPr="000A1303" w:rsidRDefault="000A1303" w:rsidP="00BD7293">
            <w:pPr>
              <w:jc w:val="center"/>
              <w:rPr>
                <w:rFonts w:ascii="Arial" w:hAnsi="Arial" w:cs="Arial"/>
                <w:sz w:val="22"/>
                <w:szCs w:val="22"/>
              </w:rPr>
            </w:pPr>
            <w:r w:rsidRPr="000A1303">
              <w:rPr>
                <w:rFonts w:ascii="Arial" w:hAnsi="Arial" w:cs="Arial"/>
                <w:sz w:val="22"/>
                <w:szCs w:val="22"/>
              </w:rPr>
              <w:t>420</w:t>
            </w:r>
          </w:p>
        </w:tc>
        <w:tc>
          <w:tcPr>
            <w:tcW w:w="1374" w:type="dxa"/>
            <w:vAlign w:val="center"/>
          </w:tcPr>
          <w:p w:rsidR="000A1303" w:rsidRPr="000A1303" w:rsidRDefault="000A1303" w:rsidP="00BD7293">
            <w:pPr>
              <w:jc w:val="center"/>
              <w:rPr>
                <w:rFonts w:ascii="Arial" w:hAnsi="Arial" w:cs="Arial"/>
                <w:sz w:val="22"/>
                <w:szCs w:val="22"/>
              </w:rPr>
            </w:pPr>
          </w:p>
        </w:tc>
        <w:tc>
          <w:tcPr>
            <w:tcW w:w="1260" w:type="dxa"/>
            <w:vAlign w:val="center"/>
          </w:tcPr>
          <w:p w:rsidR="000A1303" w:rsidRPr="000A1303" w:rsidRDefault="000A1303" w:rsidP="00BD7293">
            <w:pPr>
              <w:jc w:val="center"/>
              <w:rPr>
                <w:rFonts w:ascii="Arial" w:hAnsi="Arial" w:cs="Arial"/>
                <w:sz w:val="22"/>
                <w:szCs w:val="22"/>
              </w:rPr>
            </w:pPr>
          </w:p>
        </w:tc>
        <w:tc>
          <w:tcPr>
            <w:tcW w:w="1114" w:type="dxa"/>
            <w:tcBorders>
              <w:right w:val="single" w:sz="4" w:space="0" w:color="auto"/>
            </w:tcBorders>
            <w:vAlign w:val="center"/>
          </w:tcPr>
          <w:p w:rsidR="000A1303" w:rsidRPr="000A1303" w:rsidRDefault="000A1303" w:rsidP="00BD7293">
            <w:pPr>
              <w:jc w:val="center"/>
              <w:rPr>
                <w:rFonts w:ascii="Arial" w:hAnsi="Arial" w:cs="Arial"/>
                <w:sz w:val="22"/>
                <w:szCs w:val="22"/>
              </w:rPr>
            </w:pPr>
          </w:p>
        </w:tc>
      </w:tr>
      <w:tr w:rsidR="000A1303" w:rsidRPr="000A1303">
        <w:trPr>
          <w:trHeight w:val="284"/>
          <w:jc w:val="center"/>
        </w:trPr>
        <w:tc>
          <w:tcPr>
            <w:tcW w:w="4931" w:type="dxa"/>
            <w:tcBorders>
              <w:right w:val="single" w:sz="4" w:space="0" w:color="auto"/>
            </w:tcBorders>
            <w:vAlign w:val="bottom"/>
          </w:tcPr>
          <w:p w:rsidR="000A1303" w:rsidRPr="000A1303" w:rsidRDefault="000A1303" w:rsidP="00BD7293">
            <w:pPr>
              <w:ind w:left="57" w:hanging="57"/>
              <w:jc w:val="both"/>
              <w:rPr>
                <w:rFonts w:ascii="Arial" w:hAnsi="Arial" w:cs="Arial"/>
                <w:sz w:val="22"/>
                <w:szCs w:val="22"/>
              </w:rPr>
            </w:pPr>
            <w:r w:rsidRPr="000A1303">
              <w:rPr>
                <w:rFonts w:ascii="Arial" w:hAnsi="Arial" w:cs="Arial"/>
                <w:sz w:val="22"/>
                <w:szCs w:val="22"/>
              </w:rPr>
              <w:t>Резервный капитал</w:t>
            </w:r>
          </w:p>
        </w:tc>
        <w:tc>
          <w:tcPr>
            <w:tcW w:w="767" w:type="dxa"/>
            <w:tcBorders>
              <w:left w:val="single" w:sz="4" w:space="0" w:color="auto"/>
            </w:tcBorders>
            <w:vAlign w:val="center"/>
          </w:tcPr>
          <w:p w:rsidR="000A1303" w:rsidRPr="000A1303" w:rsidRDefault="000A1303" w:rsidP="00BD7293">
            <w:pPr>
              <w:jc w:val="center"/>
              <w:rPr>
                <w:rFonts w:ascii="Arial" w:hAnsi="Arial" w:cs="Arial"/>
                <w:sz w:val="22"/>
                <w:szCs w:val="22"/>
              </w:rPr>
            </w:pPr>
            <w:r w:rsidRPr="000A1303">
              <w:rPr>
                <w:rFonts w:ascii="Arial" w:hAnsi="Arial" w:cs="Arial"/>
                <w:sz w:val="22"/>
                <w:szCs w:val="22"/>
              </w:rPr>
              <w:t>430</w:t>
            </w:r>
          </w:p>
        </w:tc>
        <w:tc>
          <w:tcPr>
            <w:tcW w:w="1374" w:type="dxa"/>
            <w:vAlign w:val="center"/>
          </w:tcPr>
          <w:p w:rsidR="000A1303" w:rsidRPr="000A1303" w:rsidRDefault="000A1303" w:rsidP="00BD7293">
            <w:pPr>
              <w:jc w:val="center"/>
              <w:rPr>
                <w:rFonts w:ascii="Arial" w:hAnsi="Arial" w:cs="Arial"/>
                <w:sz w:val="22"/>
                <w:szCs w:val="22"/>
              </w:rPr>
            </w:pPr>
          </w:p>
        </w:tc>
        <w:tc>
          <w:tcPr>
            <w:tcW w:w="1260" w:type="dxa"/>
            <w:vAlign w:val="center"/>
          </w:tcPr>
          <w:p w:rsidR="000A1303" w:rsidRPr="000A1303" w:rsidRDefault="000A1303" w:rsidP="00BD7293">
            <w:pPr>
              <w:jc w:val="center"/>
              <w:rPr>
                <w:rFonts w:ascii="Arial" w:hAnsi="Arial" w:cs="Arial"/>
                <w:sz w:val="22"/>
                <w:szCs w:val="22"/>
              </w:rPr>
            </w:pPr>
          </w:p>
        </w:tc>
        <w:tc>
          <w:tcPr>
            <w:tcW w:w="1114" w:type="dxa"/>
            <w:tcBorders>
              <w:right w:val="single" w:sz="4" w:space="0" w:color="auto"/>
            </w:tcBorders>
            <w:vAlign w:val="center"/>
          </w:tcPr>
          <w:p w:rsidR="000A1303" w:rsidRPr="000A1303" w:rsidRDefault="000A1303" w:rsidP="00BD7293">
            <w:pPr>
              <w:jc w:val="center"/>
              <w:rPr>
                <w:rFonts w:ascii="Arial" w:hAnsi="Arial" w:cs="Arial"/>
                <w:sz w:val="22"/>
                <w:szCs w:val="22"/>
              </w:rPr>
            </w:pPr>
          </w:p>
        </w:tc>
      </w:tr>
      <w:tr w:rsidR="000A1303" w:rsidRPr="000A1303">
        <w:trPr>
          <w:trHeight w:val="284"/>
          <w:jc w:val="center"/>
        </w:trPr>
        <w:tc>
          <w:tcPr>
            <w:tcW w:w="4931" w:type="dxa"/>
            <w:tcBorders>
              <w:right w:val="single" w:sz="4" w:space="0" w:color="auto"/>
            </w:tcBorders>
            <w:vAlign w:val="bottom"/>
          </w:tcPr>
          <w:p w:rsidR="000A1303" w:rsidRPr="000A1303" w:rsidRDefault="000A1303" w:rsidP="00BD7293">
            <w:pPr>
              <w:ind w:left="397" w:hanging="397"/>
              <w:jc w:val="both"/>
              <w:rPr>
                <w:rFonts w:ascii="Arial" w:hAnsi="Arial" w:cs="Arial"/>
                <w:sz w:val="22"/>
                <w:szCs w:val="22"/>
              </w:rPr>
            </w:pPr>
            <w:r w:rsidRPr="000A1303">
              <w:rPr>
                <w:rFonts w:ascii="Arial" w:hAnsi="Arial" w:cs="Arial"/>
                <w:sz w:val="22"/>
                <w:szCs w:val="22"/>
              </w:rPr>
              <w:t>в том числе:</w:t>
            </w:r>
          </w:p>
          <w:p w:rsidR="000A1303" w:rsidRPr="000A1303" w:rsidRDefault="000A1303" w:rsidP="00BD7293">
            <w:pPr>
              <w:ind w:left="227" w:hanging="227"/>
              <w:jc w:val="both"/>
              <w:rPr>
                <w:rFonts w:ascii="Arial" w:hAnsi="Arial" w:cs="Arial"/>
                <w:sz w:val="22"/>
                <w:szCs w:val="22"/>
              </w:rPr>
            </w:pPr>
            <w:r w:rsidRPr="000A1303">
              <w:rPr>
                <w:rFonts w:ascii="Arial" w:hAnsi="Arial" w:cs="Arial"/>
                <w:sz w:val="22"/>
                <w:szCs w:val="22"/>
              </w:rPr>
              <w:t xml:space="preserve">резервы, образованные в соответствии </w:t>
            </w:r>
            <w:r w:rsidRPr="000A1303">
              <w:rPr>
                <w:rFonts w:ascii="Arial" w:hAnsi="Arial" w:cs="Arial"/>
                <w:sz w:val="22"/>
                <w:szCs w:val="22"/>
              </w:rPr>
              <w:br/>
              <w:t>с законодательством</w:t>
            </w:r>
          </w:p>
        </w:tc>
        <w:tc>
          <w:tcPr>
            <w:tcW w:w="767" w:type="dxa"/>
            <w:tcBorders>
              <w:left w:val="single" w:sz="4" w:space="0" w:color="auto"/>
            </w:tcBorders>
            <w:vAlign w:val="center"/>
          </w:tcPr>
          <w:p w:rsidR="000A1303" w:rsidRPr="000A1303" w:rsidRDefault="000A1303" w:rsidP="00BD7293">
            <w:pPr>
              <w:jc w:val="center"/>
              <w:rPr>
                <w:rFonts w:ascii="Arial" w:hAnsi="Arial" w:cs="Arial"/>
                <w:sz w:val="22"/>
                <w:szCs w:val="22"/>
              </w:rPr>
            </w:pPr>
            <w:r w:rsidRPr="000A1303">
              <w:rPr>
                <w:rFonts w:ascii="Arial" w:hAnsi="Arial" w:cs="Arial"/>
                <w:sz w:val="22"/>
                <w:szCs w:val="22"/>
              </w:rPr>
              <w:t>431</w:t>
            </w:r>
          </w:p>
        </w:tc>
        <w:tc>
          <w:tcPr>
            <w:tcW w:w="1374" w:type="dxa"/>
            <w:vAlign w:val="center"/>
          </w:tcPr>
          <w:p w:rsidR="000A1303" w:rsidRPr="000A1303" w:rsidRDefault="000A1303" w:rsidP="00BD7293">
            <w:pPr>
              <w:jc w:val="center"/>
              <w:rPr>
                <w:rFonts w:ascii="Arial" w:hAnsi="Arial" w:cs="Arial"/>
                <w:sz w:val="22"/>
                <w:szCs w:val="22"/>
              </w:rPr>
            </w:pPr>
          </w:p>
        </w:tc>
        <w:tc>
          <w:tcPr>
            <w:tcW w:w="1260" w:type="dxa"/>
            <w:vAlign w:val="center"/>
          </w:tcPr>
          <w:p w:rsidR="000A1303" w:rsidRPr="000A1303" w:rsidRDefault="000A1303" w:rsidP="00BD7293">
            <w:pPr>
              <w:jc w:val="center"/>
              <w:rPr>
                <w:rFonts w:ascii="Arial" w:hAnsi="Arial" w:cs="Arial"/>
                <w:sz w:val="22"/>
                <w:szCs w:val="22"/>
              </w:rPr>
            </w:pPr>
          </w:p>
        </w:tc>
        <w:tc>
          <w:tcPr>
            <w:tcW w:w="1114" w:type="dxa"/>
            <w:tcBorders>
              <w:right w:val="single" w:sz="4" w:space="0" w:color="auto"/>
            </w:tcBorders>
            <w:vAlign w:val="center"/>
          </w:tcPr>
          <w:p w:rsidR="000A1303" w:rsidRPr="000A1303" w:rsidRDefault="000A1303" w:rsidP="00BD7293">
            <w:pPr>
              <w:jc w:val="center"/>
              <w:rPr>
                <w:rFonts w:ascii="Arial" w:hAnsi="Arial" w:cs="Arial"/>
                <w:sz w:val="22"/>
                <w:szCs w:val="22"/>
              </w:rPr>
            </w:pPr>
          </w:p>
        </w:tc>
      </w:tr>
      <w:tr w:rsidR="000A1303" w:rsidRPr="000A1303">
        <w:trPr>
          <w:trHeight w:val="284"/>
          <w:jc w:val="center"/>
        </w:trPr>
        <w:tc>
          <w:tcPr>
            <w:tcW w:w="4931" w:type="dxa"/>
            <w:tcBorders>
              <w:right w:val="single" w:sz="4" w:space="0" w:color="auto"/>
            </w:tcBorders>
            <w:vAlign w:val="bottom"/>
          </w:tcPr>
          <w:p w:rsidR="000A1303" w:rsidRPr="000A1303" w:rsidRDefault="000A1303" w:rsidP="00BD7293">
            <w:pPr>
              <w:ind w:left="227" w:hanging="227"/>
              <w:jc w:val="both"/>
              <w:rPr>
                <w:rFonts w:ascii="Arial" w:hAnsi="Arial" w:cs="Arial"/>
                <w:sz w:val="22"/>
                <w:szCs w:val="22"/>
              </w:rPr>
            </w:pPr>
            <w:r w:rsidRPr="000A1303">
              <w:rPr>
                <w:rFonts w:ascii="Arial" w:hAnsi="Arial" w:cs="Arial"/>
                <w:sz w:val="22"/>
                <w:szCs w:val="22"/>
              </w:rPr>
              <w:t xml:space="preserve">резервы, образованные в соответствии </w:t>
            </w:r>
            <w:r w:rsidRPr="000A1303">
              <w:rPr>
                <w:rFonts w:ascii="Arial" w:hAnsi="Arial" w:cs="Arial"/>
                <w:sz w:val="22"/>
                <w:szCs w:val="22"/>
              </w:rPr>
              <w:br/>
              <w:t>с учредительными документами</w:t>
            </w:r>
          </w:p>
        </w:tc>
        <w:tc>
          <w:tcPr>
            <w:tcW w:w="767" w:type="dxa"/>
            <w:tcBorders>
              <w:left w:val="single" w:sz="4" w:space="0" w:color="auto"/>
            </w:tcBorders>
            <w:vAlign w:val="center"/>
          </w:tcPr>
          <w:p w:rsidR="000A1303" w:rsidRPr="000A1303" w:rsidRDefault="000A1303" w:rsidP="00BD7293">
            <w:pPr>
              <w:jc w:val="center"/>
              <w:rPr>
                <w:rFonts w:ascii="Arial" w:hAnsi="Arial" w:cs="Arial"/>
                <w:sz w:val="22"/>
                <w:szCs w:val="22"/>
              </w:rPr>
            </w:pPr>
            <w:r w:rsidRPr="000A1303">
              <w:rPr>
                <w:rFonts w:ascii="Arial" w:hAnsi="Arial" w:cs="Arial"/>
                <w:sz w:val="22"/>
                <w:szCs w:val="22"/>
              </w:rPr>
              <w:t>432</w:t>
            </w:r>
          </w:p>
        </w:tc>
        <w:tc>
          <w:tcPr>
            <w:tcW w:w="1374" w:type="dxa"/>
            <w:vAlign w:val="center"/>
          </w:tcPr>
          <w:p w:rsidR="000A1303" w:rsidRPr="000A1303" w:rsidRDefault="000A1303" w:rsidP="00BD7293">
            <w:pPr>
              <w:jc w:val="center"/>
              <w:rPr>
                <w:rFonts w:ascii="Arial" w:hAnsi="Arial" w:cs="Arial"/>
                <w:sz w:val="22"/>
                <w:szCs w:val="22"/>
              </w:rPr>
            </w:pPr>
          </w:p>
        </w:tc>
        <w:tc>
          <w:tcPr>
            <w:tcW w:w="1260" w:type="dxa"/>
            <w:vAlign w:val="center"/>
          </w:tcPr>
          <w:p w:rsidR="000A1303" w:rsidRPr="000A1303" w:rsidRDefault="000A1303" w:rsidP="00BD7293">
            <w:pPr>
              <w:jc w:val="center"/>
              <w:rPr>
                <w:rFonts w:ascii="Arial" w:hAnsi="Arial" w:cs="Arial"/>
                <w:sz w:val="22"/>
                <w:szCs w:val="22"/>
              </w:rPr>
            </w:pPr>
          </w:p>
        </w:tc>
        <w:tc>
          <w:tcPr>
            <w:tcW w:w="1114" w:type="dxa"/>
            <w:tcBorders>
              <w:right w:val="single" w:sz="4" w:space="0" w:color="auto"/>
            </w:tcBorders>
            <w:vAlign w:val="center"/>
          </w:tcPr>
          <w:p w:rsidR="000A1303" w:rsidRPr="000A1303" w:rsidRDefault="000A1303" w:rsidP="00BD7293">
            <w:pPr>
              <w:jc w:val="center"/>
              <w:rPr>
                <w:rFonts w:ascii="Arial" w:hAnsi="Arial" w:cs="Arial"/>
                <w:sz w:val="22"/>
                <w:szCs w:val="22"/>
              </w:rPr>
            </w:pPr>
          </w:p>
        </w:tc>
      </w:tr>
      <w:tr w:rsidR="000A1303" w:rsidRPr="000A1303">
        <w:trPr>
          <w:trHeight w:val="284"/>
          <w:jc w:val="center"/>
        </w:trPr>
        <w:tc>
          <w:tcPr>
            <w:tcW w:w="4931" w:type="dxa"/>
            <w:tcBorders>
              <w:bottom w:val="single" w:sz="4" w:space="0" w:color="auto"/>
              <w:right w:val="single" w:sz="4" w:space="0" w:color="auto"/>
            </w:tcBorders>
            <w:vAlign w:val="bottom"/>
          </w:tcPr>
          <w:p w:rsidR="000A1303" w:rsidRPr="000A1303" w:rsidRDefault="000A1303" w:rsidP="00BD7293">
            <w:pPr>
              <w:ind w:left="57" w:hanging="41"/>
              <w:jc w:val="both"/>
              <w:rPr>
                <w:rFonts w:ascii="Arial" w:hAnsi="Arial" w:cs="Arial"/>
                <w:sz w:val="22"/>
                <w:szCs w:val="22"/>
              </w:rPr>
            </w:pPr>
            <w:r w:rsidRPr="000A1303">
              <w:rPr>
                <w:rFonts w:ascii="Arial" w:hAnsi="Arial" w:cs="Arial"/>
                <w:sz w:val="22"/>
                <w:szCs w:val="22"/>
              </w:rPr>
              <w:t>Нераспределенная прибыль (непокрытый убыток)</w:t>
            </w:r>
          </w:p>
        </w:tc>
        <w:tc>
          <w:tcPr>
            <w:tcW w:w="767" w:type="dxa"/>
            <w:tcBorders>
              <w:left w:val="single" w:sz="4" w:space="0" w:color="auto"/>
              <w:bottom w:val="single" w:sz="4" w:space="0" w:color="auto"/>
            </w:tcBorders>
            <w:vAlign w:val="center"/>
          </w:tcPr>
          <w:p w:rsidR="000A1303" w:rsidRPr="000A1303" w:rsidRDefault="000A1303" w:rsidP="00BD7293">
            <w:pPr>
              <w:jc w:val="center"/>
              <w:rPr>
                <w:rFonts w:ascii="Arial" w:hAnsi="Arial" w:cs="Arial"/>
                <w:sz w:val="22"/>
                <w:szCs w:val="22"/>
              </w:rPr>
            </w:pPr>
            <w:r w:rsidRPr="000A1303">
              <w:rPr>
                <w:rFonts w:ascii="Arial" w:hAnsi="Arial" w:cs="Arial"/>
                <w:sz w:val="22"/>
                <w:szCs w:val="22"/>
              </w:rPr>
              <w:t>470</w:t>
            </w:r>
          </w:p>
        </w:tc>
        <w:tc>
          <w:tcPr>
            <w:tcW w:w="1374" w:type="dxa"/>
            <w:tcBorders>
              <w:bottom w:val="single" w:sz="4" w:space="0" w:color="auto"/>
            </w:tcBorders>
            <w:vAlign w:val="center"/>
          </w:tcPr>
          <w:p w:rsidR="000A1303" w:rsidRPr="000A1303" w:rsidRDefault="000A1303" w:rsidP="00BD7293">
            <w:pPr>
              <w:jc w:val="center"/>
              <w:rPr>
                <w:rFonts w:ascii="Arial" w:hAnsi="Arial" w:cs="Arial"/>
                <w:sz w:val="22"/>
                <w:szCs w:val="22"/>
              </w:rPr>
            </w:pPr>
            <w:r w:rsidRPr="000A1303">
              <w:rPr>
                <w:rFonts w:ascii="Arial" w:hAnsi="Arial" w:cs="Arial"/>
                <w:sz w:val="22"/>
                <w:szCs w:val="22"/>
              </w:rPr>
              <w:t>460</w:t>
            </w:r>
          </w:p>
        </w:tc>
        <w:tc>
          <w:tcPr>
            <w:tcW w:w="1260" w:type="dxa"/>
            <w:tcBorders>
              <w:bottom w:val="single" w:sz="4" w:space="0" w:color="auto"/>
            </w:tcBorders>
            <w:vAlign w:val="center"/>
          </w:tcPr>
          <w:p w:rsidR="000A1303" w:rsidRPr="000A1303" w:rsidRDefault="000A1303" w:rsidP="00BD7293">
            <w:pPr>
              <w:jc w:val="center"/>
              <w:rPr>
                <w:rFonts w:ascii="Arial" w:hAnsi="Arial" w:cs="Arial"/>
                <w:sz w:val="22"/>
                <w:szCs w:val="22"/>
              </w:rPr>
            </w:pPr>
            <w:r w:rsidRPr="000A1303">
              <w:rPr>
                <w:rFonts w:ascii="Arial" w:hAnsi="Arial" w:cs="Arial"/>
                <w:sz w:val="22"/>
                <w:szCs w:val="22"/>
              </w:rPr>
              <w:t>431</w:t>
            </w:r>
          </w:p>
        </w:tc>
        <w:tc>
          <w:tcPr>
            <w:tcW w:w="1114" w:type="dxa"/>
            <w:tcBorders>
              <w:bottom w:val="single" w:sz="4" w:space="0" w:color="auto"/>
              <w:right w:val="single" w:sz="4" w:space="0" w:color="auto"/>
            </w:tcBorders>
            <w:vAlign w:val="center"/>
          </w:tcPr>
          <w:p w:rsidR="000A1303" w:rsidRPr="000A1303" w:rsidRDefault="000A1303" w:rsidP="00BD7293">
            <w:pPr>
              <w:jc w:val="center"/>
              <w:rPr>
                <w:rFonts w:ascii="Arial" w:hAnsi="Arial" w:cs="Arial"/>
                <w:sz w:val="22"/>
                <w:szCs w:val="22"/>
              </w:rPr>
            </w:pPr>
            <w:r w:rsidRPr="000A1303">
              <w:rPr>
                <w:rFonts w:ascii="Arial" w:hAnsi="Arial" w:cs="Arial"/>
                <w:sz w:val="22"/>
                <w:szCs w:val="22"/>
              </w:rPr>
              <w:t>770</w:t>
            </w:r>
          </w:p>
        </w:tc>
      </w:tr>
      <w:tr w:rsidR="000A1303" w:rsidRPr="000A1303">
        <w:trPr>
          <w:trHeight w:val="284"/>
          <w:jc w:val="center"/>
        </w:trPr>
        <w:tc>
          <w:tcPr>
            <w:tcW w:w="4931" w:type="dxa"/>
            <w:tcBorders>
              <w:top w:val="single" w:sz="4" w:space="0" w:color="auto"/>
              <w:bottom w:val="single" w:sz="4" w:space="0" w:color="auto"/>
              <w:right w:val="single" w:sz="4" w:space="0" w:color="auto"/>
            </w:tcBorders>
            <w:vAlign w:val="bottom"/>
          </w:tcPr>
          <w:p w:rsidR="000A1303" w:rsidRPr="00BD7293" w:rsidRDefault="000A1303" w:rsidP="00BD7293">
            <w:pPr>
              <w:ind w:left="57" w:hanging="41"/>
              <w:jc w:val="both"/>
              <w:rPr>
                <w:rFonts w:ascii="Arial" w:hAnsi="Arial" w:cs="Arial"/>
                <w:sz w:val="22"/>
                <w:szCs w:val="22"/>
              </w:rPr>
            </w:pPr>
            <w:r w:rsidRPr="00BD7293">
              <w:rPr>
                <w:rFonts w:ascii="Arial" w:hAnsi="Arial" w:cs="Arial"/>
                <w:sz w:val="22"/>
                <w:szCs w:val="22"/>
              </w:rPr>
              <w:t>Итого по разделу III</w:t>
            </w:r>
          </w:p>
        </w:tc>
        <w:tc>
          <w:tcPr>
            <w:tcW w:w="767" w:type="dxa"/>
            <w:tcBorders>
              <w:top w:val="single" w:sz="4" w:space="0" w:color="auto"/>
              <w:left w:val="single" w:sz="4" w:space="0" w:color="auto"/>
              <w:bottom w:val="single" w:sz="4" w:space="0" w:color="auto"/>
            </w:tcBorders>
            <w:vAlign w:val="center"/>
          </w:tcPr>
          <w:p w:rsidR="000A1303" w:rsidRPr="000A1303" w:rsidRDefault="000A1303" w:rsidP="00BD7293">
            <w:pPr>
              <w:jc w:val="center"/>
              <w:rPr>
                <w:rFonts w:ascii="Arial" w:hAnsi="Arial" w:cs="Arial"/>
                <w:sz w:val="22"/>
                <w:szCs w:val="22"/>
              </w:rPr>
            </w:pPr>
            <w:r w:rsidRPr="000A1303">
              <w:rPr>
                <w:rFonts w:ascii="Arial" w:hAnsi="Arial" w:cs="Arial"/>
                <w:sz w:val="22"/>
                <w:szCs w:val="22"/>
              </w:rPr>
              <w:t>490</w:t>
            </w:r>
          </w:p>
        </w:tc>
        <w:tc>
          <w:tcPr>
            <w:tcW w:w="1374" w:type="dxa"/>
            <w:tcBorders>
              <w:top w:val="single" w:sz="4" w:space="0" w:color="auto"/>
              <w:bottom w:val="single" w:sz="4" w:space="0" w:color="auto"/>
            </w:tcBorders>
            <w:vAlign w:val="center"/>
          </w:tcPr>
          <w:p w:rsidR="000A1303" w:rsidRPr="000A1303" w:rsidRDefault="000A1303" w:rsidP="00BD7293">
            <w:pPr>
              <w:jc w:val="center"/>
              <w:rPr>
                <w:rFonts w:ascii="Arial" w:hAnsi="Arial" w:cs="Arial"/>
                <w:sz w:val="22"/>
                <w:szCs w:val="22"/>
              </w:rPr>
            </w:pPr>
            <w:r w:rsidRPr="000A1303">
              <w:rPr>
                <w:rFonts w:ascii="Arial" w:hAnsi="Arial" w:cs="Arial"/>
                <w:sz w:val="22"/>
                <w:szCs w:val="22"/>
              </w:rPr>
              <w:t>829</w:t>
            </w:r>
          </w:p>
        </w:tc>
        <w:tc>
          <w:tcPr>
            <w:tcW w:w="1260" w:type="dxa"/>
            <w:tcBorders>
              <w:top w:val="single" w:sz="4" w:space="0" w:color="auto"/>
              <w:bottom w:val="single" w:sz="4" w:space="0" w:color="auto"/>
            </w:tcBorders>
            <w:vAlign w:val="center"/>
          </w:tcPr>
          <w:p w:rsidR="000A1303" w:rsidRPr="000A1303" w:rsidRDefault="000A1303" w:rsidP="00BD7293">
            <w:pPr>
              <w:jc w:val="center"/>
              <w:rPr>
                <w:rFonts w:ascii="Arial" w:hAnsi="Arial" w:cs="Arial"/>
                <w:sz w:val="22"/>
                <w:szCs w:val="22"/>
              </w:rPr>
            </w:pPr>
            <w:r w:rsidRPr="000A1303">
              <w:rPr>
                <w:rFonts w:ascii="Arial" w:hAnsi="Arial" w:cs="Arial"/>
                <w:sz w:val="22"/>
                <w:szCs w:val="22"/>
              </w:rPr>
              <w:t>800</w:t>
            </w:r>
          </w:p>
        </w:tc>
        <w:tc>
          <w:tcPr>
            <w:tcW w:w="1114" w:type="dxa"/>
            <w:tcBorders>
              <w:top w:val="single" w:sz="4" w:space="0" w:color="auto"/>
              <w:bottom w:val="single" w:sz="4" w:space="0" w:color="auto"/>
              <w:right w:val="single" w:sz="4" w:space="0" w:color="auto"/>
            </w:tcBorders>
            <w:vAlign w:val="center"/>
          </w:tcPr>
          <w:p w:rsidR="000A1303" w:rsidRPr="000A1303" w:rsidRDefault="000A1303" w:rsidP="00BD7293">
            <w:pPr>
              <w:jc w:val="center"/>
              <w:rPr>
                <w:rFonts w:ascii="Arial" w:hAnsi="Arial" w:cs="Arial"/>
                <w:sz w:val="22"/>
                <w:szCs w:val="22"/>
              </w:rPr>
            </w:pPr>
            <w:r w:rsidRPr="000A1303">
              <w:rPr>
                <w:rFonts w:ascii="Arial" w:hAnsi="Arial" w:cs="Arial"/>
                <w:sz w:val="22"/>
                <w:szCs w:val="22"/>
              </w:rPr>
              <w:t>1139</w:t>
            </w:r>
          </w:p>
        </w:tc>
      </w:tr>
      <w:tr w:rsidR="000A1303" w:rsidRPr="000A1303">
        <w:trPr>
          <w:trHeight w:val="284"/>
          <w:jc w:val="center"/>
        </w:trPr>
        <w:tc>
          <w:tcPr>
            <w:tcW w:w="4931" w:type="dxa"/>
            <w:tcBorders>
              <w:top w:val="single" w:sz="4" w:space="0" w:color="auto"/>
              <w:right w:val="single" w:sz="4" w:space="0" w:color="auto"/>
            </w:tcBorders>
            <w:vAlign w:val="bottom"/>
          </w:tcPr>
          <w:p w:rsidR="000A1303" w:rsidRPr="00BD7293" w:rsidRDefault="000A1303" w:rsidP="00BD7293">
            <w:pPr>
              <w:jc w:val="both"/>
              <w:rPr>
                <w:rFonts w:ascii="Arial" w:hAnsi="Arial" w:cs="Arial"/>
                <w:bCs/>
                <w:sz w:val="22"/>
                <w:szCs w:val="22"/>
              </w:rPr>
            </w:pPr>
            <w:r w:rsidRPr="00BD7293">
              <w:rPr>
                <w:rFonts w:ascii="Arial" w:hAnsi="Arial" w:cs="Arial"/>
                <w:bCs/>
                <w:sz w:val="22"/>
                <w:szCs w:val="22"/>
              </w:rPr>
              <w:t xml:space="preserve">IV. </w:t>
            </w:r>
            <w:r w:rsidR="00BD7293">
              <w:rPr>
                <w:rFonts w:ascii="Arial" w:hAnsi="Arial" w:cs="Arial"/>
                <w:bCs/>
                <w:sz w:val="22"/>
                <w:szCs w:val="22"/>
              </w:rPr>
              <w:t>Долгосрочные обязательства</w:t>
            </w:r>
          </w:p>
          <w:p w:rsidR="000A1303" w:rsidRPr="00BD7293" w:rsidRDefault="000A1303" w:rsidP="00BD7293">
            <w:pPr>
              <w:ind w:left="57" w:hanging="57"/>
              <w:jc w:val="both"/>
              <w:rPr>
                <w:rFonts w:ascii="Arial" w:hAnsi="Arial" w:cs="Arial"/>
                <w:sz w:val="22"/>
                <w:szCs w:val="22"/>
              </w:rPr>
            </w:pPr>
            <w:r w:rsidRPr="00BD7293">
              <w:rPr>
                <w:rFonts w:ascii="Arial" w:hAnsi="Arial" w:cs="Arial"/>
                <w:sz w:val="22"/>
                <w:szCs w:val="22"/>
              </w:rPr>
              <w:t>Займы и кредиты</w:t>
            </w:r>
          </w:p>
        </w:tc>
        <w:tc>
          <w:tcPr>
            <w:tcW w:w="767" w:type="dxa"/>
            <w:tcBorders>
              <w:top w:val="single" w:sz="4" w:space="0" w:color="auto"/>
              <w:left w:val="single" w:sz="4" w:space="0" w:color="auto"/>
            </w:tcBorders>
            <w:vAlign w:val="center"/>
          </w:tcPr>
          <w:p w:rsidR="000A1303" w:rsidRPr="000A1303" w:rsidRDefault="000A1303" w:rsidP="00BD7293">
            <w:pPr>
              <w:jc w:val="center"/>
              <w:rPr>
                <w:rFonts w:ascii="Arial" w:hAnsi="Arial" w:cs="Arial"/>
                <w:sz w:val="22"/>
                <w:szCs w:val="22"/>
              </w:rPr>
            </w:pPr>
            <w:r w:rsidRPr="000A1303">
              <w:rPr>
                <w:rFonts w:ascii="Arial" w:hAnsi="Arial" w:cs="Arial"/>
                <w:sz w:val="22"/>
                <w:szCs w:val="22"/>
              </w:rPr>
              <w:t>510</w:t>
            </w:r>
          </w:p>
        </w:tc>
        <w:tc>
          <w:tcPr>
            <w:tcW w:w="1374" w:type="dxa"/>
            <w:tcBorders>
              <w:top w:val="single" w:sz="4" w:space="0" w:color="auto"/>
            </w:tcBorders>
            <w:vAlign w:val="center"/>
          </w:tcPr>
          <w:p w:rsidR="000A1303" w:rsidRPr="000A1303" w:rsidRDefault="000A1303" w:rsidP="00BD7293">
            <w:pPr>
              <w:jc w:val="center"/>
              <w:rPr>
                <w:rFonts w:ascii="Arial" w:hAnsi="Arial" w:cs="Arial"/>
                <w:sz w:val="22"/>
                <w:szCs w:val="22"/>
              </w:rPr>
            </w:pPr>
          </w:p>
        </w:tc>
        <w:tc>
          <w:tcPr>
            <w:tcW w:w="1260" w:type="dxa"/>
            <w:tcBorders>
              <w:top w:val="single" w:sz="4" w:space="0" w:color="auto"/>
            </w:tcBorders>
            <w:vAlign w:val="center"/>
          </w:tcPr>
          <w:p w:rsidR="000A1303" w:rsidRPr="000A1303" w:rsidRDefault="000A1303" w:rsidP="00BD7293">
            <w:pPr>
              <w:jc w:val="center"/>
              <w:rPr>
                <w:rFonts w:ascii="Arial" w:hAnsi="Arial" w:cs="Arial"/>
                <w:sz w:val="22"/>
                <w:szCs w:val="22"/>
              </w:rPr>
            </w:pPr>
          </w:p>
        </w:tc>
        <w:tc>
          <w:tcPr>
            <w:tcW w:w="1114" w:type="dxa"/>
            <w:tcBorders>
              <w:top w:val="single" w:sz="4" w:space="0" w:color="auto"/>
              <w:right w:val="single" w:sz="4" w:space="0" w:color="auto"/>
            </w:tcBorders>
            <w:vAlign w:val="center"/>
          </w:tcPr>
          <w:p w:rsidR="000A1303" w:rsidRPr="000A1303" w:rsidRDefault="000A1303" w:rsidP="00BD7293">
            <w:pPr>
              <w:jc w:val="center"/>
              <w:rPr>
                <w:rFonts w:ascii="Arial" w:hAnsi="Arial" w:cs="Arial"/>
                <w:sz w:val="22"/>
                <w:szCs w:val="22"/>
              </w:rPr>
            </w:pPr>
          </w:p>
        </w:tc>
      </w:tr>
      <w:tr w:rsidR="000A1303" w:rsidRPr="000A1303">
        <w:trPr>
          <w:trHeight w:val="284"/>
          <w:jc w:val="center"/>
        </w:trPr>
        <w:tc>
          <w:tcPr>
            <w:tcW w:w="4931" w:type="dxa"/>
            <w:tcBorders>
              <w:right w:val="single" w:sz="4" w:space="0" w:color="auto"/>
            </w:tcBorders>
            <w:vAlign w:val="bottom"/>
          </w:tcPr>
          <w:p w:rsidR="000A1303" w:rsidRPr="000A1303" w:rsidRDefault="000A1303" w:rsidP="00BD7293">
            <w:pPr>
              <w:ind w:left="57" w:hanging="41"/>
              <w:jc w:val="both"/>
              <w:rPr>
                <w:rFonts w:ascii="Arial" w:hAnsi="Arial" w:cs="Arial"/>
                <w:sz w:val="22"/>
                <w:szCs w:val="22"/>
              </w:rPr>
            </w:pPr>
            <w:r w:rsidRPr="000A1303">
              <w:rPr>
                <w:rFonts w:ascii="Arial" w:hAnsi="Arial" w:cs="Arial"/>
                <w:sz w:val="22"/>
                <w:szCs w:val="22"/>
              </w:rPr>
              <w:t>Отложенные налоговые обязательства</w:t>
            </w:r>
          </w:p>
        </w:tc>
        <w:tc>
          <w:tcPr>
            <w:tcW w:w="767" w:type="dxa"/>
            <w:tcBorders>
              <w:left w:val="single" w:sz="4" w:space="0" w:color="auto"/>
            </w:tcBorders>
            <w:vAlign w:val="center"/>
          </w:tcPr>
          <w:p w:rsidR="000A1303" w:rsidRPr="000A1303" w:rsidRDefault="000A1303" w:rsidP="00BD7293">
            <w:pPr>
              <w:jc w:val="center"/>
              <w:rPr>
                <w:rFonts w:ascii="Arial" w:hAnsi="Arial" w:cs="Arial"/>
                <w:sz w:val="22"/>
                <w:szCs w:val="22"/>
              </w:rPr>
            </w:pPr>
            <w:r w:rsidRPr="000A1303">
              <w:rPr>
                <w:rFonts w:ascii="Arial" w:hAnsi="Arial" w:cs="Arial"/>
                <w:sz w:val="22"/>
                <w:szCs w:val="22"/>
              </w:rPr>
              <w:t>515</w:t>
            </w:r>
          </w:p>
        </w:tc>
        <w:tc>
          <w:tcPr>
            <w:tcW w:w="1374" w:type="dxa"/>
            <w:vAlign w:val="center"/>
          </w:tcPr>
          <w:p w:rsidR="000A1303" w:rsidRPr="000A1303" w:rsidRDefault="000A1303" w:rsidP="00BD7293">
            <w:pPr>
              <w:jc w:val="center"/>
              <w:rPr>
                <w:rFonts w:ascii="Arial" w:hAnsi="Arial" w:cs="Arial"/>
                <w:sz w:val="22"/>
                <w:szCs w:val="22"/>
              </w:rPr>
            </w:pPr>
          </w:p>
        </w:tc>
        <w:tc>
          <w:tcPr>
            <w:tcW w:w="1260" w:type="dxa"/>
            <w:vAlign w:val="center"/>
          </w:tcPr>
          <w:p w:rsidR="000A1303" w:rsidRPr="000A1303" w:rsidRDefault="000A1303" w:rsidP="00BD7293">
            <w:pPr>
              <w:jc w:val="center"/>
              <w:rPr>
                <w:rFonts w:ascii="Arial" w:hAnsi="Arial" w:cs="Arial"/>
                <w:sz w:val="22"/>
                <w:szCs w:val="22"/>
              </w:rPr>
            </w:pPr>
          </w:p>
        </w:tc>
        <w:tc>
          <w:tcPr>
            <w:tcW w:w="1114" w:type="dxa"/>
            <w:tcBorders>
              <w:right w:val="single" w:sz="4" w:space="0" w:color="auto"/>
            </w:tcBorders>
            <w:vAlign w:val="center"/>
          </w:tcPr>
          <w:p w:rsidR="000A1303" w:rsidRPr="000A1303" w:rsidRDefault="000A1303" w:rsidP="00BD7293">
            <w:pPr>
              <w:jc w:val="center"/>
              <w:rPr>
                <w:rFonts w:ascii="Arial" w:hAnsi="Arial" w:cs="Arial"/>
                <w:sz w:val="22"/>
                <w:szCs w:val="22"/>
              </w:rPr>
            </w:pPr>
          </w:p>
        </w:tc>
      </w:tr>
      <w:tr w:rsidR="000A1303" w:rsidRPr="000A1303">
        <w:trPr>
          <w:trHeight w:val="284"/>
          <w:jc w:val="center"/>
        </w:trPr>
        <w:tc>
          <w:tcPr>
            <w:tcW w:w="4931" w:type="dxa"/>
            <w:tcBorders>
              <w:bottom w:val="single" w:sz="4" w:space="0" w:color="auto"/>
              <w:right w:val="single" w:sz="4" w:space="0" w:color="auto"/>
            </w:tcBorders>
            <w:vAlign w:val="bottom"/>
          </w:tcPr>
          <w:p w:rsidR="000A1303" w:rsidRPr="000A1303" w:rsidRDefault="000A1303" w:rsidP="00BD7293">
            <w:pPr>
              <w:ind w:left="57" w:hanging="57"/>
              <w:jc w:val="both"/>
              <w:rPr>
                <w:rFonts w:ascii="Arial" w:hAnsi="Arial" w:cs="Arial"/>
                <w:sz w:val="22"/>
                <w:szCs w:val="22"/>
              </w:rPr>
            </w:pPr>
            <w:r w:rsidRPr="000A1303">
              <w:rPr>
                <w:rFonts w:ascii="Arial" w:hAnsi="Arial" w:cs="Arial"/>
                <w:sz w:val="22"/>
                <w:szCs w:val="22"/>
              </w:rPr>
              <w:t>Прочие долгосрочные обязательства</w:t>
            </w:r>
          </w:p>
        </w:tc>
        <w:tc>
          <w:tcPr>
            <w:tcW w:w="767" w:type="dxa"/>
            <w:tcBorders>
              <w:left w:val="single" w:sz="4" w:space="0" w:color="auto"/>
              <w:bottom w:val="single" w:sz="4" w:space="0" w:color="auto"/>
            </w:tcBorders>
            <w:vAlign w:val="center"/>
          </w:tcPr>
          <w:p w:rsidR="000A1303" w:rsidRPr="000A1303" w:rsidRDefault="000A1303" w:rsidP="00BD7293">
            <w:pPr>
              <w:jc w:val="center"/>
              <w:rPr>
                <w:rFonts w:ascii="Arial" w:hAnsi="Arial" w:cs="Arial"/>
                <w:sz w:val="22"/>
                <w:szCs w:val="22"/>
              </w:rPr>
            </w:pPr>
            <w:r w:rsidRPr="000A1303">
              <w:rPr>
                <w:rFonts w:ascii="Arial" w:hAnsi="Arial" w:cs="Arial"/>
                <w:sz w:val="22"/>
                <w:szCs w:val="22"/>
              </w:rPr>
              <w:t>520</w:t>
            </w:r>
          </w:p>
        </w:tc>
        <w:tc>
          <w:tcPr>
            <w:tcW w:w="1374" w:type="dxa"/>
            <w:tcBorders>
              <w:bottom w:val="single" w:sz="4" w:space="0" w:color="auto"/>
            </w:tcBorders>
            <w:vAlign w:val="center"/>
          </w:tcPr>
          <w:p w:rsidR="000A1303" w:rsidRPr="000A1303" w:rsidRDefault="000A1303" w:rsidP="00BD7293">
            <w:pPr>
              <w:jc w:val="center"/>
              <w:rPr>
                <w:rFonts w:ascii="Arial" w:hAnsi="Arial" w:cs="Arial"/>
                <w:sz w:val="22"/>
                <w:szCs w:val="22"/>
              </w:rPr>
            </w:pPr>
          </w:p>
        </w:tc>
        <w:tc>
          <w:tcPr>
            <w:tcW w:w="1260" w:type="dxa"/>
            <w:tcBorders>
              <w:bottom w:val="single" w:sz="4" w:space="0" w:color="auto"/>
            </w:tcBorders>
            <w:vAlign w:val="center"/>
          </w:tcPr>
          <w:p w:rsidR="000A1303" w:rsidRPr="000A1303" w:rsidRDefault="000A1303" w:rsidP="00BD7293">
            <w:pPr>
              <w:jc w:val="center"/>
              <w:rPr>
                <w:rFonts w:ascii="Arial" w:hAnsi="Arial" w:cs="Arial"/>
                <w:sz w:val="22"/>
                <w:szCs w:val="22"/>
              </w:rPr>
            </w:pPr>
          </w:p>
        </w:tc>
        <w:tc>
          <w:tcPr>
            <w:tcW w:w="1114" w:type="dxa"/>
            <w:tcBorders>
              <w:bottom w:val="single" w:sz="4" w:space="0" w:color="auto"/>
              <w:right w:val="single" w:sz="4" w:space="0" w:color="auto"/>
            </w:tcBorders>
            <w:vAlign w:val="center"/>
          </w:tcPr>
          <w:p w:rsidR="000A1303" w:rsidRPr="000A1303" w:rsidRDefault="000A1303" w:rsidP="00BD7293">
            <w:pPr>
              <w:jc w:val="center"/>
              <w:rPr>
                <w:rFonts w:ascii="Arial" w:hAnsi="Arial" w:cs="Arial"/>
                <w:sz w:val="22"/>
                <w:szCs w:val="22"/>
              </w:rPr>
            </w:pPr>
          </w:p>
        </w:tc>
      </w:tr>
      <w:tr w:rsidR="000A1303" w:rsidRPr="000A1303">
        <w:trPr>
          <w:trHeight w:val="284"/>
          <w:jc w:val="center"/>
        </w:trPr>
        <w:tc>
          <w:tcPr>
            <w:tcW w:w="4931" w:type="dxa"/>
            <w:tcBorders>
              <w:top w:val="single" w:sz="4" w:space="0" w:color="auto"/>
              <w:bottom w:val="single" w:sz="4" w:space="0" w:color="auto"/>
              <w:right w:val="single" w:sz="4" w:space="0" w:color="auto"/>
            </w:tcBorders>
            <w:vAlign w:val="bottom"/>
          </w:tcPr>
          <w:p w:rsidR="000A1303" w:rsidRPr="00BD7293" w:rsidRDefault="000A1303" w:rsidP="00BD7293">
            <w:pPr>
              <w:ind w:left="57" w:hanging="41"/>
              <w:jc w:val="both"/>
              <w:rPr>
                <w:rFonts w:ascii="Arial" w:hAnsi="Arial" w:cs="Arial"/>
                <w:sz w:val="22"/>
                <w:szCs w:val="22"/>
              </w:rPr>
            </w:pPr>
            <w:r w:rsidRPr="00BD7293">
              <w:rPr>
                <w:rFonts w:ascii="Arial" w:hAnsi="Arial" w:cs="Arial"/>
                <w:sz w:val="22"/>
                <w:szCs w:val="22"/>
              </w:rPr>
              <w:t>Итого по разделу IV</w:t>
            </w:r>
          </w:p>
        </w:tc>
        <w:tc>
          <w:tcPr>
            <w:tcW w:w="767" w:type="dxa"/>
            <w:tcBorders>
              <w:top w:val="single" w:sz="4" w:space="0" w:color="auto"/>
              <w:left w:val="single" w:sz="4" w:space="0" w:color="auto"/>
              <w:bottom w:val="single" w:sz="4" w:space="0" w:color="auto"/>
            </w:tcBorders>
            <w:vAlign w:val="center"/>
          </w:tcPr>
          <w:p w:rsidR="000A1303" w:rsidRPr="000A1303" w:rsidRDefault="000A1303" w:rsidP="00BD7293">
            <w:pPr>
              <w:jc w:val="center"/>
              <w:rPr>
                <w:rFonts w:ascii="Arial" w:hAnsi="Arial" w:cs="Arial"/>
                <w:sz w:val="22"/>
                <w:szCs w:val="22"/>
              </w:rPr>
            </w:pPr>
            <w:r w:rsidRPr="000A1303">
              <w:rPr>
                <w:rFonts w:ascii="Arial" w:hAnsi="Arial" w:cs="Arial"/>
                <w:sz w:val="22"/>
                <w:szCs w:val="22"/>
              </w:rPr>
              <w:t>590</w:t>
            </w:r>
          </w:p>
        </w:tc>
        <w:tc>
          <w:tcPr>
            <w:tcW w:w="1374" w:type="dxa"/>
            <w:tcBorders>
              <w:top w:val="single" w:sz="4" w:space="0" w:color="auto"/>
              <w:bottom w:val="single" w:sz="4" w:space="0" w:color="auto"/>
            </w:tcBorders>
            <w:vAlign w:val="center"/>
          </w:tcPr>
          <w:p w:rsidR="000A1303" w:rsidRPr="000A1303" w:rsidRDefault="000A1303" w:rsidP="00BD7293">
            <w:pPr>
              <w:jc w:val="center"/>
              <w:rPr>
                <w:rFonts w:ascii="Arial" w:hAnsi="Arial" w:cs="Arial"/>
                <w:sz w:val="22"/>
                <w:szCs w:val="22"/>
              </w:rPr>
            </w:pPr>
          </w:p>
        </w:tc>
        <w:tc>
          <w:tcPr>
            <w:tcW w:w="1260" w:type="dxa"/>
            <w:tcBorders>
              <w:top w:val="single" w:sz="4" w:space="0" w:color="auto"/>
              <w:bottom w:val="single" w:sz="4" w:space="0" w:color="auto"/>
            </w:tcBorders>
            <w:vAlign w:val="center"/>
          </w:tcPr>
          <w:p w:rsidR="000A1303" w:rsidRPr="000A1303" w:rsidRDefault="000A1303" w:rsidP="00BD7293">
            <w:pPr>
              <w:jc w:val="center"/>
              <w:rPr>
                <w:rFonts w:ascii="Arial" w:hAnsi="Arial" w:cs="Arial"/>
                <w:sz w:val="22"/>
                <w:szCs w:val="22"/>
              </w:rPr>
            </w:pPr>
          </w:p>
        </w:tc>
        <w:tc>
          <w:tcPr>
            <w:tcW w:w="1114" w:type="dxa"/>
            <w:tcBorders>
              <w:top w:val="single" w:sz="4" w:space="0" w:color="auto"/>
              <w:bottom w:val="single" w:sz="4" w:space="0" w:color="auto"/>
              <w:right w:val="single" w:sz="4" w:space="0" w:color="auto"/>
            </w:tcBorders>
            <w:vAlign w:val="center"/>
          </w:tcPr>
          <w:p w:rsidR="000A1303" w:rsidRPr="000A1303" w:rsidRDefault="000A1303" w:rsidP="00BD7293">
            <w:pPr>
              <w:jc w:val="center"/>
              <w:rPr>
                <w:rFonts w:ascii="Arial" w:hAnsi="Arial" w:cs="Arial"/>
                <w:sz w:val="22"/>
                <w:szCs w:val="22"/>
              </w:rPr>
            </w:pPr>
          </w:p>
        </w:tc>
      </w:tr>
      <w:tr w:rsidR="000A1303" w:rsidRPr="000A1303">
        <w:trPr>
          <w:trHeight w:val="284"/>
          <w:jc w:val="center"/>
        </w:trPr>
        <w:tc>
          <w:tcPr>
            <w:tcW w:w="4931" w:type="dxa"/>
            <w:tcBorders>
              <w:top w:val="single" w:sz="4" w:space="0" w:color="auto"/>
              <w:right w:val="single" w:sz="4" w:space="0" w:color="auto"/>
            </w:tcBorders>
            <w:vAlign w:val="bottom"/>
          </w:tcPr>
          <w:p w:rsidR="000A1303" w:rsidRPr="00BD7293" w:rsidRDefault="000A1303" w:rsidP="00BD7293">
            <w:pPr>
              <w:jc w:val="both"/>
              <w:rPr>
                <w:rFonts w:ascii="Arial" w:hAnsi="Arial" w:cs="Arial"/>
                <w:bCs/>
                <w:sz w:val="22"/>
                <w:szCs w:val="22"/>
              </w:rPr>
            </w:pPr>
            <w:r w:rsidRPr="00BD7293">
              <w:rPr>
                <w:rFonts w:ascii="Arial" w:hAnsi="Arial" w:cs="Arial"/>
                <w:bCs/>
                <w:sz w:val="22"/>
                <w:szCs w:val="22"/>
              </w:rPr>
              <w:t xml:space="preserve">V. </w:t>
            </w:r>
            <w:r w:rsidR="00BD7293">
              <w:rPr>
                <w:rFonts w:ascii="Arial" w:hAnsi="Arial" w:cs="Arial"/>
                <w:bCs/>
                <w:sz w:val="22"/>
                <w:szCs w:val="22"/>
              </w:rPr>
              <w:t>Краткосрочные обязательства</w:t>
            </w:r>
          </w:p>
          <w:p w:rsidR="000A1303" w:rsidRPr="00BD7293" w:rsidRDefault="000A1303" w:rsidP="00BD7293">
            <w:pPr>
              <w:ind w:left="57" w:hanging="57"/>
              <w:jc w:val="both"/>
              <w:rPr>
                <w:rFonts w:ascii="Arial" w:hAnsi="Arial" w:cs="Arial"/>
                <w:sz w:val="22"/>
                <w:szCs w:val="22"/>
              </w:rPr>
            </w:pPr>
            <w:r w:rsidRPr="00BD7293">
              <w:rPr>
                <w:rFonts w:ascii="Arial" w:hAnsi="Arial" w:cs="Arial"/>
                <w:sz w:val="22"/>
                <w:szCs w:val="22"/>
              </w:rPr>
              <w:t>Займы и кредиты</w:t>
            </w:r>
          </w:p>
        </w:tc>
        <w:tc>
          <w:tcPr>
            <w:tcW w:w="767" w:type="dxa"/>
            <w:tcBorders>
              <w:top w:val="single" w:sz="4" w:space="0" w:color="auto"/>
              <w:left w:val="single" w:sz="4" w:space="0" w:color="auto"/>
            </w:tcBorders>
            <w:vAlign w:val="center"/>
          </w:tcPr>
          <w:p w:rsidR="000A1303" w:rsidRPr="000A1303" w:rsidRDefault="000A1303" w:rsidP="00BD7293">
            <w:pPr>
              <w:jc w:val="center"/>
              <w:rPr>
                <w:rFonts w:ascii="Arial" w:hAnsi="Arial" w:cs="Arial"/>
                <w:sz w:val="22"/>
                <w:szCs w:val="22"/>
              </w:rPr>
            </w:pPr>
            <w:r w:rsidRPr="000A1303">
              <w:rPr>
                <w:rFonts w:ascii="Arial" w:hAnsi="Arial" w:cs="Arial"/>
                <w:sz w:val="22"/>
                <w:szCs w:val="22"/>
              </w:rPr>
              <w:t>610</w:t>
            </w:r>
          </w:p>
        </w:tc>
        <w:tc>
          <w:tcPr>
            <w:tcW w:w="1374" w:type="dxa"/>
            <w:tcBorders>
              <w:top w:val="single" w:sz="4" w:space="0" w:color="auto"/>
            </w:tcBorders>
            <w:vAlign w:val="center"/>
          </w:tcPr>
          <w:p w:rsidR="000A1303" w:rsidRPr="000A1303" w:rsidRDefault="000A1303" w:rsidP="00BD7293">
            <w:pPr>
              <w:jc w:val="center"/>
              <w:rPr>
                <w:rFonts w:ascii="Arial" w:hAnsi="Arial" w:cs="Arial"/>
                <w:sz w:val="22"/>
                <w:szCs w:val="22"/>
              </w:rPr>
            </w:pPr>
          </w:p>
        </w:tc>
        <w:tc>
          <w:tcPr>
            <w:tcW w:w="1260" w:type="dxa"/>
            <w:tcBorders>
              <w:top w:val="single" w:sz="4" w:space="0" w:color="auto"/>
            </w:tcBorders>
            <w:vAlign w:val="center"/>
          </w:tcPr>
          <w:p w:rsidR="000A1303" w:rsidRPr="000A1303" w:rsidRDefault="000A1303" w:rsidP="00BD7293">
            <w:pPr>
              <w:jc w:val="center"/>
              <w:rPr>
                <w:rFonts w:ascii="Arial" w:hAnsi="Arial" w:cs="Arial"/>
                <w:sz w:val="22"/>
                <w:szCs w:val="22"/>
              </w:rPr>
            </w:pPr>
          </w:p>
        </w:tc>
        <w:tc>
          <w:tcPr>
            <w:tcW w:w="1114" w:type="dxa"/>
            <w:tcBorders>
              <w:top w:val="single" w:sz="4" w:space="0" w:color="auto"/>
              <w:right w:val="single" w:sz="4" w:space="0" w:color="auto"/>
            </w:tcBorders>
            <w:vAlign w:val="center"/>
          </w:tcPr>
          <w:p w:rsidR="000A1303" w:rsidRPr="000A1303" w:rsidRDefault="000A1303" w:rsidP="00BD7293">
            <w:pPr>
              <w:jc w:val="center"/>
              <w:rPr>
                <w:rFonts w:ascii="Arial" w:hAnsi="Arial" w:cs="Arial"/>
                <w:sz w:val="22"/>
                <w:szCs w:val="22"/>
              </w:rPr>
            </w:pPr>
          </w:p>
        </w:tc>
      </w:tr>
      <w:tr w:rsidR="000A1303" w:rsidRPr="000A1303">
        <w:trPr>
          <w:trHeight w:val="284"/>
          <w:jc w:val="center"/>
        </w:trPr>
        <w:tc>
          <w:tcPr>
            <w:tcW w:w="4931" w:type="dxa"/>
            <w:tcBorders>
              <w:right w:val="single" w:sz="4" w:space="0" w:color="auto"/>
            </w:tcBorders>
            <w:vAlign w:val="bottom"/>
          </w:tcPr>
          <w:p w:rsidR="000A1303" w:rsidRPr="000A1303" w:rsidRDefault="000A1303" w:rsidP="00BD7293">
            <w:pPr>
              <w:ind w:left="57" w:hanging="57"/>
              <w:jc w:val="both"/>
              <w:rPr>
                <w:rFonts w:ascii="Arial" w:hAnsi="Arial" w:cs="Arial"/>
                <w:sz w:val="22"/>
                <w:szCs w:val="22"/>
              </w:rPr>
            </w:pPr>
            <w:r w:rsidRPr="000A1303">
              <w:rPr>
                <w:rFonts w:ascii="Arial" w:hAnsi="Arial" w:cs="Arial"/>
                <w:sz w:val="22"/>
                <w:szCs w:val="22"/>
              </w:rPr>
              <w:t>Кредиторская задолженность</w:t>
            </w:r>
          </w:p>
        </w:tc>
        <w:tc>
          <w:tcPr>
            <w:tcW w:w="767" w:type="dxa"/>
            <w:tcBorders>
              <w:left w:val="single" w:sz="4" w:space="0" w:color="auto"/>
            </w:tcBorders>
            <w:vAlign w:val="center"/>
          </w:tcPr>
          <w:p w:rsidR="000A1303" w:rsidRPr="000A1303" w:rsidRDefault="000A1303" w:rsidP="00BD7293">
            <w:pPr>
              <w:jc w:val="center"/>
              <w:rPr>
                <w:rFonts w:ascii="Arial" w:hAnsi="Arial" w:cs="Arial"/>
                <w:sz w:val="22"/>
                <w:szCs w:val="22"/>
              </w:rPr>
            </w:pPr>
            <w:r w:rsidRPr="000A1303">
              <w:rPr>
                <w:rFonts w:ascii="Arial" w:hAnsi="Arial" w:cs="Arial"/>
                <w:sz w:val="22"/>
                <w:szCs w:val="22"/>
              </w:rPr>
              <w:t>620</w:t>
            </w:r>
          </w:p>
        </w:tc>
        <w:tc>
          <w:tcPr>
            <w:tcW w:w="1374" w:type="dxa"/>
            <w:vAlign w:val="center"/>
          </w:tcPr>
          <w:p w:rsidR="000A1303" w:rsidRPr="000A1303" w:rsidRDefault="000A1303" w:rsidP="00BD7293">
            <w:pPr>
              <w:jc w:val="center"/>
              <w:rPr>
                <w:rFonts w:ascii="Arial" w:hAnsi="Arial" w:cs="Arial"/>
                <w:sz w:val="22"/>
                <w:szCs w:val="22"/>
              </w:rPr>
            </w:pPr>
            <w:r w:rsidRPr="000A1303">
              <w:rPr>
                <w:rFonts w:ascii="Arial" w:hAnsi="Arial" w:cs="Arial"/>
                <w:sz w:val="22"/>
                <w:szCs w:val="22"/>
              </w:rPr>
              <w:t>673</w:t>
            </w:r>
          </w:p>
        </w:tc>
        <w:tc>
          <w:tcPr>
            <w:tcW w:w="1260" w:type="dxa"/>
            <w:vAlign w:val="center"/>
          </w:tcPr>
          <w:p w:rsidR="000A1303" w:rsidRPr="000A1303" w:rsidRDefault="000A1303" w:rsidP="00BD7293">
            <w:pPr>
              <w:jc w:val="center"/>
              <w:rPr>
                <w:rFonts w:ascii="Arial" w:hAnsi="Arial" w:cs="Arial"/>
                <w:sz w:val="22"/>
                <w:szCs w:val="22"/>
              </w:rPr>
            </w:pPr>
            <w:r w:rsidRPr="000A1303">
              <w:rPr>
                <w:rFonts w:ascii="Arial" w:hAnsi="Arial" w:cs="Arial"/>
                <w:sz w:val="22"/>
                <w:szCs w:val="22"/>
              </w:rPr>
              <w:t>1798</w:t>
            </w:r>
          </w:p>
        </w:tc>
        <w:tc>
          <w:tcPr>
            <w:tcW w:w="1114" w:type="dxa"/>
            <w:tcBorders>
              <w:right w:val="single" w:sz="4" w:space="0" w:color="auto"/>
            </w:tcBorders>
            <w:vAlign w:val="center"/>
          </w:tcPr>
          <w:p w:rsidR="000A1303" w:rsidRPr="000A1303" w:rsidRDefault="000A1303" w:rsidP="00BD7293">
            <w:pPr>
              <w:jc w:val="center"/>
              <w:rPr>
                <w:rFonts w:ascii="Arial" w:hAnsi="Arial" w:cs="Arial"/>
                <w:sz w:val="22"/>
                <w:szCs w:val="22"/>
              </w:rPr>
            </w:pPr>
            <w:r w:rsidRPr="000A1303">
              <w:rPr>
                <w:rFonts w:ascii="Arial" w:hAnsi="Arial" w:cs="Arial"/>
                <w:sz w:val="22"/>
                <w:szCs w:val="22"/>
              </w:rPr>
              <w:t>2416</w:t>
            </w:r>
          </w:p>
        </w:tc>
      </w:tr>
      <w:tr w:rsidR="000A1303" w:rsidRPr="000A1303">
        <w:trPr>
          <w:trHeight w:val="284"/>
          <w:jc w:val="center"/>
        </w:trPr>
        <w:tc>
          <w:tcPr>
            <w:tcW w:w="4931" w:type="dxa"/>
            <w:tcBorders>
              <w:right w:val="single" w:sz="4" w:space="0" w:color="auto"/>
            </w:tcBorders>
            <w:vAlign w:val="bottom"/>
          </w:tcPr>
          <w:p w:rsidR="000A1303" w:rsidRPr="000A1303" w:rsidRDefault="000A1303" w:rsidP="00BD7293">
            <w:pPr>
              <w:ind w:left="397" w:hanging="381"/>
              <w:jc w:val="both"/>
              <w:rPr>
                <w:rFonts w:ascii="Arial" w:hAnsi="Arial" w:cs="Arial"/>
                <w:sz w:val="22"/>
                <w:szCs w:val="22"/>
              </w:rPr>
            </w:pPr>
            <w:r w:rsidRPr="000A1303">
              <w:rPr>
                <w:rFonts w:ascii="Arial" w:hAnsi="Arial" w:cs="Arial"/>
                <w:sz w:val="22"/>
                <w:szCs w:val="22"/>
              </w:rPr>
              <w:t>в том числе:</w:t>
            </w:r>
          </w:p>
          <w:p w:rsidR="000A1303" w:rsidRPr="000A1303" w:rsidRDefault="000A1303" w:rsidP="00BD7293">
            <w:pPr>
              <w:ind w:left="227" w:hanging="227"/>
              <w:jc w:val="both"/>
              <w:rPr>
                <w:rFonts w:ascii="Arial" w:hAnsi="Arial" w:cs="Arial"/>
                <w:sz w:val="22"/>
                <w:szCs w:val="22"/>
              </w:rPr>
            </w:pPr>
            <w:r w:rsidRPr="000A1303">
              <w:rPr>
                <w:rFonts w:ascii="Arial" w:hAnsi="Arial" w:cs="Arial"/>
                <w:sz w:val="22"/>
                <w:szCs w:val="22"/>
              </w:rPr>
              <w:t>поставщики и подрядчики</w:t>
            </w:r>
          </w:p>
        </w:tc>
        <w:tc>
          <w:tcPr>
            <w:tcW w:w="767" w:type="dxa"/>
            <w:tcBorders>
              <w:left w:val="single" w:sz="4" w:space="0" w:color="auto"/>
            </w:tcBorders>
            <w:vAlign w:val="center"/>
          </w:tcPr>
          <w:p w:rsidR="000A1303" w:rsidRPr="000A1303" w:rsidRDefault="000A1303" w:rsidP="00BD7293">
            <w:pPr>
              <w:jc w:val="center"/>
              <w:rPr>
                <w:rFonts w:ascii="Arial" w:hAnsi="Arial" w:cs="Arial"/>
                <w:sz w:val="22"/>
                <w:szCs w:val="22"/>
              </w:rPr>
            </w:pPr>
            <w:r w:rsidRPr="000A1303">
              <w:rPr>
                <w:rFonts w:ascii="Arial" w:hAnsi="Arial" w:cs="Arial"/>
                <w:sz w:val="22"/>
                <w:szCs w:val="22"/>
              </w:rPr>
              <w:t>621</w:t>
            </w:r>
          </w:p>
        </w:tc>
        <w:tc>
          <w:tcPr>
            <w:tcW w:w="1374" w:type="dxa"/>
            <w:vAlign w:val="center"/>
          </w:tcPr>
          <w:p w:rsidR="000A1303" w:rsidRPr="000A1303" w:rsidRDefault="000A1303" w:rsidP="00BD7293">
            <w:pPr>
              <w:jc w:val="center"/>
              <w:rPr>
                <w:rFonts w:ascii="Arial" w:hAnsi="Arial" w:cs="Arial"/>
                <w:sz w:val="22"/>
                <w:szCs w:val="22"/>
              </w:rPr>
            </w:pPr>
            <w:r w:rsidRPr="000A1303">
              <w:rPr>
                <w:rFonts w:ascii="Arial" w:hAnsi="Arial" w:cs="Arial"/>
                <w:sz w:val="22"/>
                <w:szCs w:val="22"/>
              </w:rPr>
              <w:t>77</w:t>
            </w:r>
          </w:p>
        </w:tc>
        <w:tc>
          <w:tcPr>
            <w:tcW w:w="1260" w:type="dxa"/>
            <w:vAlign w:val="center"/>
          </w:tcPr>
          <w:p w:rsidR="000A1303" w:rsidRPr="000A1303" w:rsidRDefault="000A1303" w:rsidP="00BD7293">
            <w:pPr>
              <w:jc w:val="center"/>
              <w:rPr>
                <w:rFonts w:ascii="Arial" w:hAnsi="Arial" w:cs="Arial"/>
                <w:sz w:val="22"/>
                <w:szCs w:val="22"/>
              </w:rPr>
            </w:pPr>
            <w:r w:rsidRPr="000A1303">
              <w:rPr>
                <w:rFonts w:ascii="Arial" w:hAnsi="Arial" w:cs="Arial"/>
                <w:sz w:val="22"/>
                <w:szCs w:val="22"/>
              </w:rPr>
              <w:t>754</w:t>
            </w:r>
          </w:p>
        </w:tc>
        <w:tc>
          <w:tcPr>
            <w:tcW w:w="1114" w:type="dxa"/>
            <w:tcBorders>
              <w:right w:val="single" w:sz="4" w:space="0" w:color="auto"/>
            </w:tcBorders>
            <w:vAlign w:val="center"/>
          </w:tcPr>
          <w:p w:rsidR="000A1303" w:rsidRPr="000A1303" w:rsidRDefault="000A1303" w:rsidP="00BD7293">
            <w:pPr>
              <w:jc w:val="center"/>
              <w:rPr>
                <w:rFonts w:ascii="Arial" w:hAnsi="Arial" w:cs="Arial"/>
                <w:sz w:val="22"/>
                <w:szCs w:val="22"/>
              </w:rPr>
            </w:pPr>
            <w:r w:rsidRPr="000A1303">
              <w:rPr>
                <w:rFonts w:ascii="Arial" w:hAnsi="Arial" w:cs="Arial"/>
                <w:sz w:val="22"/>
                <w:szCs w:val="22"/>
              </w:rPr>
              <w:t>730</w:t>
            </w:r>
          </w:p>
        </w:tc>
      </w:tr>
      <w:tr w:rsidR="000A1303" w:rsidRPr="000A1303">
        <w:trPr>
          <w:trHeight w:val="284"/>
          <w:jc w:val="center"/>
        </w:trPr>
        <w:tc>
          <w:tcPr>
            <w:tcW w:w="4931" w:type="dxa"/>
            <w:tcBorders>
              <w:right w:val="single" w:sz="4" w:space="0" w:color="auto"/>
            </w:tcBorders>
            <w:vAlign w:val="bottom"/>
          </w:tcPr>
          <w:p w:rsidR="000A1303" w:rsidRPr="000A1303" w:rsidRDefault="000A1303" w:rsidP="00BD7293">
            <w:pPr>
              <w:ind w:left="227" w:hanging="227"/>
              <w:jc w:val="both"/>
              <w:rPr>
                <w:rFonts w:ascii="Arial" w:hAnsi="Arial" w:cs="Arial"/>
                <w:sz w:val="22"/>
                <w:szCs w:val="22"/>
              </w:rPr>
            </w:pPr>
            <w:r w:rsidRPr="000A1303">
              <w:rPr>
                <w:rFonts w:ascii="Arial" w:hAnsi="Arial" w:cs="Arial"/>
                <w:sz w:val="22"/>
                <w:szCs w:val="22"/>
              </w:rPr>
              <w:t>задолженность перед персоналом организации</w:t>
            </w:r>
          </w:p>
        </w:tc>
        <w:tc>
          <w:tcPr>
            <w:tcW w:w="767" w:type="dxa"/>
            <w:tcBorders>
              <w:left w:val="single" w:sz="4" w:space="0" w:color="auto"/>
            </w:tcBorders>
            <w:vAlign w:val="center"/>
          </w:tcPr>
          <w:p w:rsidR="000A1303" w:rsidRPr="000A1303" w:rsidRDefault="000A1303" w:rsidP="00BD7293">
            <w:pPr>
              <w:jc w:val="center"/>
              <w:rPr>
                <w:rFonts w:ascii="Arial" w:hAnsi="Arial" w:cs="Arial"/>
                <w:sz w:val="22"/>
                <w:szCs w:val="22"/>
              </w:rPr>
            </w:pPr>
            <w:r w:rsidRPr="000A1303">
              <w:rPr>
                <w:rFonts w:ascii="Arial" w:hAnsi="Arial" w:cs="Arial"/>
                <w:sz w:val="22"/>
                <w:szCs w:val="22"/>
              </w:rPr>
              <w:t>622</w:t>
            </w:r>
          </w:p>
        </w:tc>
        <w:tc>
          <w:tcPr>
            <w:tcW w:w="1374" w:type="dxa"/>
            <w:vAlign w:val="center"/>
          </w:tcPr>
          <w:p w:rsidR="000A1303" w:rsidRPr="000A1303" w:rsidRDefault="000A1303" w:rsidP="00BD7293">
            <w:pPr>
              <w:jc w:val="center"/>
              <w:rPr>
                <w:rFonts w:ascii="Arial" w:hAnsi="Arial" w:cs="Arial"/>
                <w:sz w:val="22"/>
                <w:szCs w:val="22"/>
              </w:rPr>
            </w:pPr>
            <w:r w:rsidRPr="000A1303">
              <w:rPr>
                <w:rFonts w:ascii="Arial" w:hAnsi="Arial" w:cs="Arial"/>
                <w:sz w:val="22"/>
                <w:szCs w:val="22"/>
              </w:rPr>
              <w:t>281</w:t>
            </w:r>
          </w:p>
        </w:tc>
        <w:tc>
          <w:tcPr>
            <w:tcW w:w="1260" w:type="dxa"/>
            <w:vAlign w:val="center"/>
          </w:tcPr>
          <w:p w:rsidR="000A1303" w:rsidRPr="000A1303" w:rsidRDefault="000A1303" w:rsidP="00BD7293">
            <w:pPr>
              <w:jc w:val="center"/>
              <w:rPr>
                <w:rFonts w:ascii="Arial" w:hAnsi="Arial" w:cs="Arial"/>
                <w:sz w:val="22"/>
                <w:szCs w:val="22"/>
              </w:rPr>
            </w:pPr>
            <w:r w:rsidRPr="000A1303">
              <w:rPr>
                <w:rFonts w:ascii="Arial" w:hAnsi="Arial" w:cs="Arial"/>
                <w:sz w:val="22"/>
                <w:szCs w:val="22"/>
              </w:rPr>
              <w:t>572</w:t>
            </w:r>
          </w:p>
        </w:tc>
        <w:tc>
          <w:tcPr>
            <w:tcW w:w="1114" w:type="dxa"/>
            <w:tcBorders>
              <w:right w:val="single" w:sz="4" w:space="0" w:color="auto"/>
            </w:tcBorders>
            <w:vAlign w:val="center"/>
          </w:tcPr>
          <w:p w:rsidR="000A1303" w:rsidRPr="000A1303" w:rsidRDefault="000A1303" w:rsidP="00BD7293">
            <w:pPr>
              <w:jc w:val="center"/>
              <w:rPr>
                <w:rFonts w:ascii="Arial" w:hAnsi="Arial" w:cs="Arial"/>
                <w:sz w:val="22"/>
                <w:szCs w:val="22"/>
              </w:rPr>
            </w:pPr>
            <w:r w:rsidRPr="000A1303">
              <w:rPr>
                <w:rFonts w:ascii="Arial" w:hAnsi="Arial" w:cs="Arial"/>
                <w:sz w:val="22"/>
                <w:szCs w:val="22"/>
              </w:rPr>
              <w:t>817</w:t>
            </w:r>
          </w:p>
        </w:tc>
      </w:tr>
      <w:tr w:rsidR="000A1303" w:rsidRPr="000A1303">
        <w:trPr>
          <w:trHeight w:val="284"/>
          <w:jc w:val="center"/>
        </w:trPr>
        <w:tc>
          <w:tcPr>
            <w:tcW w:w="4931" w:type="dxa"/>
            <w:tcBorders>
              <w:right w:val="single" w:sz="4" w:space="0" w:color="auto"/>
            </w:tcBorders>
            <w:vAlign w:val="bottom"/>
          </w:tcPr>
          <w:p w:rsidR="000A1303" w:rsidRPr="000A1303" w:rsidRDefault="000A1303" w:rsidP="00BD7293">
            <w:pPr>
              <w:ind w:left="227" w:hanging="227"/>
              <w:jc w:val="both"/>
              <w:rPr>
                <w:rFonts w:ascii="Arial" w:hAnsi="Arial" w:cs="Arial"/>
                <w:sz w:val="22"/>
                <w:szCs w:val="22"/>
              </w:rPr>
            </w:pPr>
            <w:r w:rsidRPr="000A1303">
              <w:rPr>
                <w:rFonts w:ascii="Arial" w:hAnsi="Arial" w:cs="Arial"/>
                <w:sz w:val="22"/>
                <w:szCs w:val="22"/>
              </w:rPr>
              <w:t>задолженность перед государственными внебюджетными фондами</w:t>
            </w:r>
          </w:p>
        </w:tc>
        <w:tc>
          <w:tcPr>
            <w:tcW w:w="767" w:type="dxa"/>
            <w:tcBorders>
              <w:left w:val="single" w:sz="4" w:space="0" w:color="auto"/>
            </w:tcBorders>
            <w:vAlign w:val="center"/>
          </w:tcPr>
          <w:p w:rsidR="000A1303" w:rsidRPr="000A1303" w:rsidRDefault="000A1303" w:rsidP="00BD7293">
            <w:pPr>
              <w:jc w:val="center"/>
              <w:rPr>
                <w:rFonts w:ascii="Arial" w:hAnsi="Arial" w:cs="Arial"/>
                <w:sz w:val="22"/>
                <w:szCs w:val="22"/>
              </w:rPr>
            </w:pPr>
            <w:r w:rsidRPr="000A1303">
              <w:rPr>
                <w:rFonts w:ascii="Arial" w:hAnsi="Arial" w:cs="Arial"/>
                <w:sz w:val="22"/>
                <w:szCs w:val="22"/>
              </w:rPr>
              <w:t>623</w:t>
            </w:r>
          </w:p>
        </w:tc>
        <w:tc>
          <w:tcPr>
            <w:tcW w:w="1374" w:type="dxa"/>
            <w:vAlign w:val="center"/>
          </w:tcPr>
          <w:p w:rsidR="000A1303" w:rsidRPr="000A1303" w:rsidRDefault="000A1303" w:rsidP="00BD7293">
            <w:pPr>
              <w:jc w:val="center"/>
              <w:rPr>
                <w:rFonts w:ascii="Arial" w:hAnsi="Arial" w:cs="Arial"/>
                <w:sz w:val="22"/>
                <w:szCs w:val="22"/>
              </w:rPr>
            </w:pPr>
            <w:r w:rsidRPr="000A1303">
              <w:rPr>
                <w:rFonts w:ascii="Arial" w:hAnsi="Arial" w:cs="Arial"/>
                <w:sz w:val="22"/>
                <w:szCs w:val="22"/>
              </w:rPr>
              <w:t>40</w:t>
            </w:r>
          </w:p>
        </w:tc>
        <w:tc>
          <w:tcPr>
            <w:tcW w:w="1260" w:type="dxa"/>
            <w:vAlign w:val="center"/>
          </w:tcPr>
          <w:p w:rsidR="000A1303" w:rsidRPr="000A1303" w:rsidRDefault="000A1303" w:rsidP="00BD7293">
            <w:pPr>
              <w:jc w:val="center"/>
              <w:rPr>
                <w:rFonts w:ascii="Arial" w:hAnsi="Arial" w:cs="Arial"/>
                <w:sz w:val="22"/>
                <w:szCs w:val="22"/>
              </w:rPr>
            </w:pPr>
            <w:r w:rsidRPr="000A1303">
              <w:rPr>
                <w:rFonts w:ascii="Arial" w:hAnsi="Arial" w:cs="Arial"/>
                <w:sz w:val="22"/>
                <w:szCs w:val="22"/>
              </w:rPr>
              <w:t>92</w:t>
            </w:r>
          </w:p>
        </w:tc>
        <w:tc>
          <w:tcPr>
            <w:tcW w:w="1114" w:type="dxa"/>
            <w:tcBorders>
              <w:right w:val="single" w:sz="4" w:space="0" w:color="auto"/>
            </w:tcBorders>
            <w:vAlign w:val="center"/>
          </w:tcPr>
          <w:p w:rsidR="000A1303" w:rsidRPr="000A1303" w:rsidRDefault="000A1303" w:rsidP="00BD7293">
            <w:pPr>
              <w:jc w:val="center"/>
              <w:rPr>
                <w:rFonts w:ascii="Arial" w:hAnsi="Arial" w:cs="Arial"/>
                <w:sz w:val="22"/>
                <w:szCs w:val="22"/>
              </w:rPr>
            </w:pPr>
            <w:r w:rsidRPr="000A1303">
              <w:rPr>
                <w:rFonts w:ascii="Arial" w:hAnsi="Arial" w:cs="Arial"/>
                <w:sz w:val="22"/>
                <w:szCs w:val="22"/>
              </w:rPr>
              <w:t>127</w:t>
            </w:r>
          </w:p>
        </w:tc>
      </w:tr>
      <w:tr w:rsidR="000A1303" w:rsidRPr="000A1303">
        <w:trPr>
          <w:trHeight w:val="284"/>
          <w:jc w:val="center"/>
        </w:trPr>
        <w:tc>
          <w:tcPr>
            <w:tcW w:w="4931" w:type="dxa"/>
            <w:tcBorders>
              <w:right w:val="single" w:sz="4" w:space="0" w:color="auto"/>
            </w:tcBorders>
            <w:vAlign w:val="bottom"/>
          </w:tcPr>
          <w:p w:rsidR="000A1303" w:rsidRPr="000A1303" w:rsidRDefault="000A1303" w:rsidP="00BD7293">
            <w:pPr>
              <w:ind w:left="227" w:hanging="227"/>
              <w:jc w:val="both"/>
              <w:rPr>
                <w:rFonts w:ascii="Arial" w:hAnsi="Arial" w:cs="Arial"/>
                <w:sz w:val="22"/>
                <w:szCs w:val="22"/>
              </w:rPr>
            </w:pPr>
            <w:r w:rsidRPr="000A1303">
              <w:rPr>
                <w:rFonts w:ascii="Arial" w:hAnsi="Arial" w:cs="Arial"/>
                <w:sz w:val="22"/>
                <w:szCs w:val="22"/>
              </w:rPr>
              <w:t>задолженность по налогам и сборам</w:t>
            </w:r>
          </w:p>
        </w:tc>
        <w:tc>
          <w:tcPr>
            <w:tcW w:w="767" w:type="dxa"/>
            <w:tcBorders>
              <w:left w:val="single" w:sz="4" w:space="0" w:color="auto"/>
            </w:tcBorders>
            <w:vAlign w:val="center"/>
          </w:tcPr>
          <w:p w:rsidR="000A1303" w:rsidRPr="000A1303" w:rsidRDefault="000A1303" w:rsidP="00BD7293">
            <w:pPr>
              <w:jc w:val="center"/>
              <w:rPr>
                <w:rFonts w:ascii="Arial" w:hAnsi="Arial" w:cs="Arial"/>
                <w:sz w:val="22"/>
                <w:szCs w:val="22"/>
              </w:rPr>
            </w:pPr>
            <w:r w:rsidRPr="000A1303">
              <w:rPr>
                <w:rFonts w:ascii="Arial" w:hAnsi="Arial" w:cs="Arial"/>
                <w:sz w:val="22"/>
                <w:szCs w:val="22"/>
              </w:rPr>
              <w:t>624</w:t>
            </w:r>
          </w:p>
        </w:tc>
        <w:tc>
          <w:tcPr>
            <w:tcW w:w="1374" w:type="dxa"/>
            <w:vAlign w:val="center"/>
          </w:tcPr>
          <w:p w:rsidR="000A1303" w:rsidRPr="000A1303" w:rsidRDefault="000A1303" w:rsidP="00BD7293">
            <w:pPr>
              <w:jc w:val="center"/>
              <w:rPr>
                <w:rFonts w:ascii="Arial" w:hAnsi="Arial" w:cs="Arial"/>
                <w:sz w:val="22"/>
                <w:szCs w:val="22"/>
              </w:rPr>
            </w:pPr>
            <w:r w:rsidRPr="000A1303">
              <w:rPr>
                <w:rFonts w:ascii="Arial" w:hAnsi="Arial" w:cs="Arial"/>
                <w:sz w:val="22"/>
                <w:szCs w:val="22"/>
              </w:rPr>
              <w:t>271</w:t>
            </w:r>
          </w:p>
        </w:tc>
        <w:tc>
          <w:tcPr>
            <w:tcW w:w="1260" w:type="dxa"/>
            <w:vAlign w:val="center"/>
          </w:tcPr>
          <w:p w:rsidR="000A1303" w:rsidRPr="000A1303" w:rsidRDefault="000A1303" w:rsidP="00BD7293">
            <w:pPr>
              <w:jc w:val="center"/>
              <w:rPr>
                <w:rFonts w:ascii="Arial" w:hAnsi="Arial" w:cs="Arial"/>
                <w:sz w:val="22"/>
                <w:szCs w:val="22"/>
              </w:rPr>
            </w:pPr>
            <w:r w:rsidRPr="000A1303">
              <w:rPr>
                <w:rFonts w:ascii="Arial" w:hAnsi="Arial" w:cs="Arial"/>
                <w:sz w:val="22"/>
                <w:szCs w:val="22"/>
              </w:rPr>
              <w:t>378</w:t>
            </w:r>
          </w:p>
        </w:tc>
        <w:tc>
          <w:tcPr>
            <w:tcW w:w="1114" w:type="dxa"/>
            <w:tcBorders>
              <w:right w:val="single" w:sz="4" w:space="0" w:color="auto"/>
            </w:tcBorders>
            <w:vAlign w:val="center"/>
          </w:tcPr>
          <w:p w:rsidR="000A1303" w:rsidRPr="000A1303" w:rsidRDefault="000A1303" w:rsidP="00BD7293">
            <w:pPr>
              <w:jc w:val="center"/>
              <w:rPr>
                <w:rFonts w:ascii="Arial" w:hAnsi="Arial" w:cs="Arial"/>
                <w:sz w:val="22"/>
                <w:szCs w:val="22"/>
              </w:rPr>
            </w:pPr>
            <w:r w:rsidRPr="000A1303">
              <w:rPr>
                <w:rFonts w:ascii="Arial" w:hAnsi="Arial" w:cs="Arial"/>
                <w:sz w:val="22"/>
                <w:szCs w:val="22"/>
              </w:rPr>
              <w:t>384</w:t>
            </w:r>
          </w:p>
        </w:tc>
      </w:tr>
      <w:tr w:rsidR="000A1303" w:rsidRPr="000A1303">
        <w:trPr>
          <w:trHeight w:val="284"/>
          <w:jc w:val="center"/>
        </w:trPr>
        <w:tc>
          <w:tcPr>
            <w:tcW w:w="4931" w:type="dxa"/>
            <w:tcBorders>
              <w:right w:val="single" w:sz="4" w:space="0" w:color="auto"/>
            </w:tcBorders>
            <w:vAlign w:val="bottom"/>
          </w:tcPr>
          <w:p w:rsidR="000A1303" w:rsidRPr="000A1303" w:rsidRDefault="000A1303" w:rsidP="00BD7293">
            <w:pPr>
              <w:ind w:left="227" w:hanging="227"/>
              <w:jc w:val="both"/>
              <w:rPr>
                <w:rFonts w:ascii="Arial" w:hAnsi="Arial" w:cs="Arial"/>
                <w:sz w:val="22"/>
                <w:szCs w:val="22"/>
              </w:rPr>
            </w:pPr>
            <w:r w:rsidRPr="000A1303">
              <w:rPr>
                <w:rFonts w:ascii="Arial" w:hAnsi="Arial" w:cs="Arial"/>
                <w:sz w:val="22"/>
                <w:szCs w:val="22"/>
              </w:rPr>
              <w:t>прочие кредиторы</w:t>
            </w:r>
          </w:p>
        </w:tc>
        <w:tc>
          <w:tcPr>
            <w:tcW w:w="767" w:type="dxa"/>
            <w:tcBorders>
              <w:left w:val="single" w:sz="4" w:space="0" w:color="auto"/>
            </w:tcBorders>
            <w:vAlign w:val="center"/>
          </w:tcPr>
          <w:p w:rsidR="000A1303" w:rsidRPr="000A1303" w:rsidRDefault="000A1303" w:rsidP="00BD7293">
            <w:pPr>
              <w:jc w:val="center"/>
              <w:rPr>
                <w:rFonts w:ascii="Arial" w:hAnsi="Arial" w:cs="Arial"/>
                <w:sz w:val="22"/>
                <w:szCs w:val="22"/>
              </w:rPr>
            </w:pPr>
            <w:r w:rsidRPr="000A1303">
              <w:rPr>
                <w:rFonts w:ascii="Arial" w:hAnsi="Arial" w:cs="Arial"/>
                <w:sz w:val="22"/>
                <w:szCs w:val="22"/>
              </w:rPr>
              <w:t>625</w:t>
            </w:r>
          </w:p>
        </w:tc>
        <w:tc>
          <w:tcPr>
            <w:tcW w:w="1374" w:type="dxa"/>
            <w:vAlign w:val="center"/>
          </w:tcPr>
          <w:p w:rsidR="000A1303" w:rsidRPr="000A1303" w:rsidRDefault="000A1303" w:rsidP="00BD7293">
            <w:pPr>
              <w:jc w:val="center"/>
              <w:rPr>
                <w:rFonts w:ascii="Arial" w:hAnsi="Arial" w:cs="Arial"/>
                <w:sz w:val="22"/>
                <w:szCs w:val="22"/>
              </w:rPr>
            </w:pPr>
            <w:r w:rsidRPr="000A1303">
              <w:rPr>
                <w:rFonts w:ascii="Arial" w:hAnsi="Arial" w:cs="Arial"/>
                <w:sz w:val="22"/>
                <w:szCs w:val="22"/>
              </w:rPr>
              <w:t>5</w:t>
            </w:r>
          </w:p>
        </w:tc>
        <w:tc>
          <w:tcPr>
            <w:tcW w:w="1260" w:type="dxa"/>
            <w:vAlign w:val="center"/>
          </w:tcPr>
          <w:p w:rsidR="000A1303" w:rsidRPr="000A1303" w:rsidRDefault="000A1303" w:rsidP="00BD7293">
            <w:pPr>
              <w:jc w:val="center"/>
              <w:rPr>
                <w:rFonts w:ascii="Arial" w:hAnsi="Arial" w:cs="Arial"/>
                <w:sz w:val="22"/>
                <w:szCs w:val="22"/>
              </w:rPr>
            </w:pPr>
            <w:r w:rsidRPr="000A1303">
              <w:rPr>
                <w:rFonts w:ascii="Arial" w:hAnsi="Arial" w:cs="Arial"/>
                <w:sz w:val="22"/>
                <w:szCs w:val="22"/>
              </w:rPr>
              <w:t>2</w:t>
            </w:r>
          </w:p>
        </w:tc>
        <w:tc>
          <w:tcPr>
            <w:tcW w:w="1114" w:type="dxa"/>
            <w:tcBorders>
              <w:right w:val="single" w:sz="4" w:space="0" w:color="auto"/>
            </w:tcBorders>
            <w:vAlign w:val="center"/>
          </w:tcPr>
          <w:p w:rsidR="000A1303" w:rsidRPr="000A1303" w:rsidRDefault="000A1303" w:rsidP="00BD7293">
            <w:pPr>
              <w:jc w:val="center"/>
              <w:rPr>
                <w:rFonts w:ascii="Arial" w:hAnsi="Arial" w:cs="Arial"/>
                <w:sz w:val="22"/>
                <w:szCs w:val="22"/>
              </w:rPr>
            </w:pPr>
            <w:r w:rsidRPr="000A1303">
              <w:rPr>
                <w:rFonts w:ascii="Arial" w:hAnsi="Arial" w:cs="Arial"/>
                <w:sz w:val="22"/>
                <w:szCs w:val="22"/>
              </w:rPr>
              <w:t>357</w:t>
            </w:r>
          </w:p>
        </w:tc>
      </w:tr>
      <w:tr w:rsidR="000A1303" w:rsidRPr="000A1303">
        <w:trPr>
          <w:trHeight w:val="284"/>
          <w:jc w:val="center"/>
        </w:trPr>
        <w:tc>
          <w:tcPr>
            <w:tcW w:w="4931" w:type="dxa"/>
            <w:tcBorders>
              <w:right w:val="single" w:sz="4" w:space="0" w:color="auto"/>
            </w:tcBorders>
            <w:vAlign w:val="bottom"/>
          </w:tcPr>
          <w:p w:rsidR="000A1303" w:rsidRPr="000A1303" w:rsidRDefault="000A1303" w:rsidP="00BD7293">
            <w:pPr>
              <w:ind w:left="57" w:hanging="57"/>
              <w:jc w:val="both"/>
              <w:rPr>
                <w:rFonts w:ascii="Arial" w:hAnsi="Arial" w:cs="Arial"/>
                <w:sz w:val="22"/>
                <w:szCs w:val="22"/>
              </w:rPr>
            </w:pPr>
            <w:r w:rsidRPr="000A1303">
              <w:rPr>
                <w:rFonts w:ascii="Arial" w:hAnsi="Arial" w:cs="Arial"/>
                <w:sz w:val="22"/>
                <w:szCs w:val="22"/>
              </w:rPr>
              <w:t xml:space="preserve">Задолженность перед участниками (учредителями) </w:t>
            </w:r>
            <w:r w:rsidRPr="000A1303">
              <w:rPr>
                <w:rFonts w:ascii="Arial" w:hAnsi="Arial" w:cs="Arial"/>
                <w:sz w:val="22"/>
                <w:szCs w:val="22"/>
              </w:rPr>
              <w:br/>
              <w:t>по выплате доходов</w:t>
            </w:r>
          </w:p>
        </w:tc>
        <w:tc>
          <w:tcPr>
            <w:tcW w:w="767" w:type="dxa"/>
            <w:tcBorders>
              <w:left w:val="single" w:sz="4" w:space="0" w:color="auto"/>
            </w:tcBorders>
            <w:vAlign w:val="center"/>
          </w:tcPr>
          <w:p w:rsidR="000A1303" w:rsidRPr="000A1303" w:rsidRDefault="000A1303" w:rsidP="00BD7293">
            <w:pPr>
              <w:jc w:val="center"/>
              <w:rPr>
                <w:rFonts w:ascii="Arial" w:hAnsi="Arial" w:cs="Arial"/>
                <w:sz w:val="22"/>
                <w:szCs w:val="22"/>
              </w:rPr>
            </w:pPr>
            <w:r w:rsidRPr="000A1303">
              <w:rPr>
                <w:rFonts w:ascii="Arial" w:hAnsi="Arial" w:cs="Arial"/>
                <w:sz w:val="22"/>
                <w:szCs w:val="22"/>
              </w:rPr>
              <w:t>630</w:t>
            </w:r>
          </w:p>
        </w:tc>
        <w:tc>
          <w:tcPr>
            <w:tcW w:w="1374" w:type="dxa"/>
            <w:vAlign w:val="center"/>
          </w:tcPr>
          <w:p w:rsidR="000A1303" w:rsidRPr="000A1303" w:rsidRDefault="000A1303" w:rsidP="00BD7293">
            <w:pPr>
              <w:jc w:val="center"/>
              <w:rPr>
                <w:rFonts w:ascii="Arial" w:hAnsi="Arial" w:cs="Arial"/>
                <w:sz w:val="22"/>
                <w:szCs w:val="22"/>
              </w:rPr>
            </w:pPr>
          </w:p>
        </w:tc>
        <w:tc>
          <w:tcPr>
            <w:tcW w:w="1260" w:type="dxa"/>
            <w:vAlign w:val="center"/>
          </w:tcPr>
          <w:p w:rsidR="000A1303" w:rsidRPr="000A1303" w:rsidRDefault="000A1303" w:rsidP="00BD7293">
            <w:pPr>
              <w:jc w:val="center"/>
              <w:rPr>
                <w:rFonts w:ascii="Arial" w:hAnsi="Arial" w:cs="Arial"/>
                <w:sz w:val="22"/>
                <w:szCs w:val="22"/>
              </w:rPr>
            </w:pPr>
            <w:r w:rsidRPr="000A1303">
              <w:rPr>
                <w:rFonts w:ascii="Arial" w:hAnsi="Arial" w:cs="Arial"/>
                <w:sz w:val="22"/>
                <w:szCs w:val="22"/>
              </w:rPr>
              <w:t>141</w:t>
            </w:r>
          </w:p>
        </w:tc>
        <w:tc>
          <w:tcPr>
            <w:tcW w:w="1114" w:type="dxa"/>
            <w:tcBorders>
              <w:right w:val="single" w:sz="4" w:space="0" w:color="auto"/>
            </w:tcBorders>
            <w:vAlign w:val="center"/>
          </w:tcPr>
          <w:p w:rsidR="000A1303" w:rsidRPr="000A1303" w:rsidRDefault="000A1303" w:rsidP="00BD7293">
            <w:pPr>
              <w:jc w:val="center"/>
              <w:rPr>
                <w:rFonts w:ascii="Arial" w:hAnsi="Arial" w:cs="Arial"/>
                <w:sz w:val="22"/>
                <w:szCs w:val="22"/>
              </w:rPr>
            </w:pPr>
          </w:p>
        </w:tc>
      </w:tr>
      <w:tr w:rsidR="000A1303" w:rsidRPr="000A1303">
        <w:trPr>
          <w:trHeight w:val="284"/>
          <w:jc w:val="center"/>
        </w:trPr>
        <w:tc>
          <w:tcPr>
            <w:tcW w:w="4931" w:type="dxa"/>
            <w:tcBorders>
              <w:right w:val="single" w:sz="4" w:space="0" w:color="auto"/>
            </w:tcBorders>
            <w:vAlign w:val="bottom"/>
          </w:tcPr>
          <w:p w:rsidR="000A1303" w:rsidRPr="000A1303" w:rsidRDefault="000A1303" w:rsidP="00BD7293">
            <w:pPr>
              <w:ind w:left="57" w:hanging="41"/>
              <w:jc w:val="both"/>
              <w:rPr>
                <w:rFonts w:ascii="Arial" w:hAnsi="Arial" w:cs="Arial"/>
                <w:sz w:val="22"/>
                <w:szCs w:val="22"/>
              </w:rPr>
            </w:pPr>
            <w:r w:rsidRPr="000A1303">
              <w:rPr>
                <w:rFonts w:ascii="Arial" w:hAnsi="Arial" w:cs="Arial"/>
                <w:sz w:val="22"/>
                <w:szCs w:val="22"/>
              </w:rPr>
              <w:t>Доходы будущих периодов</w:t>
            </w:r>
          </w:p>
        </w:tc>
        <w:tc>
          <w:tcPr>
            <w:tcW w:w="767" w:type="dxa"/>
            <w:tcBorders>
              <w:left w:val="single" w:sz="4" w:space="0" w:color="auto"/>
            </w:tcBorders>
            <w:vAlign w:val="center"/>
          </w:tcPr>
          <w:p w:rsidR="000A1303" w:rsidRPr="000A1303" w:rsidRDefault="000A1303" w:rsidP="00BD7293">
            <w:pPr>
              <w:jc w:val="center"/>
              <w:rPr>
                <w:rFonts w:ascii="Arial" w:hAnsi="Arial" w:cs="Arial"/>
                <w:sz w:val="22"/>
                <w:szCs w:val="22"/>
              </w:rPr>
            </w:pPr>
            <w:r w:rsidRPr="000A1303">
              <w:rPr>
                <w:rFonts w:ascii="Arial" w:hAnsi="Arial" w:cs="Arial"/>
                <w:sz w:val="22"/>
                <w:szCs w:val="22"/>
              </w:rPr>
              <w:t>640</w:t>
            </w:r>
          </w:p>
        </w:tc>
        <w:tc>
          <w:tcPr>
            <w:tcW w:w="1374" w:type="dxa"/>
            <w:vAlign w:val="center"/>
          </w:tcPr>
          <w:p w:rsidR="000A1303" w:rsidRPr="000A1303" w:rsidRDefault="000A1303" w:rsidP="00BD7293">
            <w:pPr>
              <w:jc w:val="center"/>
              <w:rPr>
                <w:rFonts w:ascii="Arial" w:hAnsi="Arial" w:cs="Arial"/>
                <w:sz w:val="22"/>
                <w:szCs w:val="22"/>
              </w:rPr>
            </w:pPr>
          </w:p>
        </w:tc>
        <w:tc>
          <w:tcPr>
            <w:tcW w:w="1260" w:type="dxa"/>
            <w:vAlign w:val="center"/>
          </w:tcPr>
          <w:p w:rsidR="000A1303" w:rsidRPr="000A1303" w:rsidRDefault="000A1303" w:rsidP="00BD7293">
            <w:pPr>
              <w:jc w:val="center"/>
              <w:rPr>
                <w:rFonts w:ascii="Arial" w:hAnsi="Arial" w:cs="Arial"/>
                <w:sz w:val="22"/>
                <w:szCs w:val="22"/>
              </w:rPr>
            </w:pPr>
          </w:p>
        </w:tc>
        <w:tc>
          <w:tcPr>
            <w:tcW w:w="1114" w:type="dxa"/>
            <w:tcBorders>
              <w:right w:val="single" w:sz="4" w:space="0" w:color="auto"/>
            </w:tcBorders>
            <w:vAlign w:val="center"/>
          </w:tcPr>
          <w:p w:rsidR="000A1303" w:rsidRPr="000A1303" w:rsidRDefault="000A1303" w:rsidP="00BD7293">
            <w:pPr>
              <w:jc w:val="center"/>
              <w:rPr>
                <w:rFonts w:ascii="Arial" w:hAnsi="Arial" w:cs="Arial"/>
                <w:sz w:val="22"/>
                <w:szCs w:val="22"/>
              </w:rPr>
            </w:pPr>
          </w:p>
        </w:tc>
      </w:tr>
      <w:tr w:rsidR="000A1303" w:rsidRPr="000A1303">
        <w:trPr>
          <w:trHeight w:val="284"/>
          <w:jc w:val="center"/>
        </w:trPr>
        <w:tc>
          <w:tcPr>
            <w:tcW w:w="4931" w:type="dxa"/>
            <w:tcBorders>
              <w:right w:val="single" w:sz="4" w:space="0" w:color="auto"/>
            </w:tcBorders>
            <w:vAlign w:val="bottom"/>
          </w:tcPr>
          <w:p w:rsidR="000A1303" w:rsidRPr="000A1303" w:rsidRDefault="000A1303" w:rsidP="00BD7293">
            <w:pPr>
              <w:ind w:left="57" w:hanging="41"/>
              <w:jc w:val="both"/>
              <w:rPr>
                <w:rFonts w:ascii="Arial" w:hAnsi="Arial" w:cs="Arial"/>
                <w:sz w:val="22"/>
                <w:szCs w:val="22"/>
              </w:rPr>
            </w:pPr>
            <w:r w:rsidRPr="000A1303">
              <w:rPr>
                <w:rFonts w:ascii="Arial" w:hAnsi="Arial" w:cs="Arial"/>
                <w:sz w:val="22"/>
                <w:szCs w:val="22"/>
              </w:rPr>
              <w:t>Резервы предстоящих расходов</w:t>
            </w:r>
          </w:p>
        </w:tc>
        <w:tc>
          <w:tcPr>
            <w:tcW w:w="767" w:type="dxa"/>
            <w:tcBorders>
              <w:left w:val="single" w:sz="4" w:space="0" w:color="auto"/>
            </w:tcBorders>
            <w:vAlign w:val="center"/>
          </w:tcPr>
          <w:p w:rsidR="000A1303" w:rsidRPr="000A1303" w:rsidRDefault="000A1303" w:rsidP="00BD7293">
            <w:pPr>
              <w:jc w:val="center"/>
              <w:rPr>
                <w:rFonts w:ascii="Arial" w:hAnsi="Arial" w:cs="Arial"/>
                <w:sz w:val="22"/>
                <w:szCs w:val="22"/>
              </w:rPr>
            </w:pPr>
            <w:r w:rsidRPr="000A1303">
              <w:rPr>
                <w:rFonts w:ascii="Arial" w:hAnsi="Arial" w:cs="Arial"/>
                <w:sz w:val="22"/>
                <w:szCs w:val="22"/>
              </w:rPr>
              <w:t>650</w:t>
            </w:r>
          </w:p>
        </w:tc>
        <w:tc>
          <w:tcPr>
            <w:tcW w:w="1374" w:type="dxa"/>
            <w:vAlign w:val="center"/>
          </w:tcPr>
          <w:p w:rsidR="000A1303" w:rsidRPr="000A1303" w:rsidRDefault="000A1303" w:rsidP="00BD7293">
            <w:pPr>
              <w:jc w:val="center"/>
              <w:rPr>
                <w:rFonts w:ascii="Arial" w:hAnsi="Arial" w:cs="Arial"/>
                <w:sz w:val="22"/>
                <w:szCs w:val="22"/>
              </w:rPr>
            </w:pPr>
          </w:p>
        </w:tc>
        <w:tc>
          <w:tcPr>
            <w:tcW w:w="1260" w:type="dxa"/>
            <w:vAlign w:val="center"/>
          </w:tcPr>
          <w:p w:rsidR="000A1303" w:rsidRPr="000A1303" w:rsidRDefault="000A1303" w:rsidP="00BD7293">
            <w:pPr>
              <w:jc w:val="center"/>
              <w:rPr>
                <w:rFonts w:ascii="Arial" w:hAnsi="Arial" w:cs="Arial"/>
                <w:sz w:val="22"/>
                <w:szCs w:val="22"/>
              </w:rPr>
            </w:pPr>
          </w:p>
        </w:tc>
        <w:tc>
          <w:tcPr>
            <w:tcW w:w="1114" w:type="dxa"/>
            <w:tcBorders>
              <w:right w:val="single" w:sz="4" w:space="0" w:color="auto"/>
            </w:tcBorders>
            <w:vAlign w:val="center"/>
          </w:tcPr>
          <w:p w:rsidR="000A1303" w:rsidRPr="000A1303" w:rsidRDefault="000A1303" w:rsidP="00BD7293">
            <w:pPr>
              <w:jc w:val="center"/>
              <w:rPr>
                <w:rFonts w:ascii="Arial" w:hAnsi="Arial" w:cs="Arial"/>
                <w:sz w:val="22"/>
                <w:szCs w:val="22"/>
              </w:rPr>
            </w:pPr>
          </w:p>
        </w:tc>
      </w:tr>
      <w:tr w:rsidR="000A1303" w:rsidRPr="000A1303">
        <w:trPr>
          <w:trHeight w:val="284"/>
          <w:jc w:val="center"/>
        </w:trPr>
        <w:tc>
          <w:tcPr>
            <w:tcW w:w="4931" w:type="dxa"/>
            <w:tcBorders>
              <w:bottom w:val="single" w:sz="4" w:space="0" w:color="auto"/>
              <w:right w:val="single" w:sz="4" w:space="0" w:color="auto"/>
            </w:tcBorders>
            <w:vAlign w:val="bottom"/>
          </w:tcPr>
          <w:p w:rsidR="000A1303" w:rsidRPr="000A1303" w:rsidRDefault="000A1303" w:rsidP="00BD7293">
            <w:pPr>
              <w:ind w:left="57" w:hanging="41"/>
              <w:jc w:val="both"/>
              <w:rPr>
                <w:rFonts w:ascii="Arial" w:hAnsi="Arial" w:cs="Arial"/>
                <w:sz w:val="22"/>
                <w:szCs w:val="22"/>
              </w:rPr>
            </w:pPr>
            <w:r w:rsidRPr="000A1303">
              <w:rPr>
                <w:rFonts w:ascii="Arial" w:hAnsi="Arial" w:cs="Arial"/>
                <w:sz w:val="22"/>
                <w:szCs w:val="22"/>
              </w:rPr>
              <w:t>Прочие краткосрочные обязательства</w:t>
            </w:r>
          </w:p>
        </w:tc>
        <w:tc>
          <w:tcPr>
            <w:tcW w:w="767" w:type="dxa"/>
            <w:tcBorders>
              <w:left w:val="single" w:sz="4" w:space="0" w:color="auto"/>
              <w:bottom w:val="single" w:sz="4" w:space="0" w:color="auto"/>
            </w:tcBorders>
            <w:vAlign w:val="center"/>
          </w:tcPr>
          <w:p w:rsidR="000A1303" w:rsidRPr="000A1303" w:rsidRDefault="000A1303" w:rsidP="00BD7293">
            <w:pPr>
              <w:jc w:val="center"/>
              <w:rPr>
                <w:rFonts w:ascii="Arial" w:hAnsi="Arial" w:cs="Arial"/>
                <w:sz w:val="22"/>
                <w:szCs w:val="22"/>
              </w:rPr>
            </w:pPr>
            <w:r w:rsidRPr="000A1303">
              <w:rPr>
                <w:rFonts w:ascii="Arial" w:hAnsi="Arial" w:cs="Arial"/>
                <w:sz w:val="22"/>
                <w:szCs w:val="22"/>
              </w:rPr>
              <w:t>660</w:t>
            </w:r>
          </w:p>
        </w:tc>
        <w:tc>
          <w:tcPr>
            <w:tcW w:w="1374" w:type="dxa"/>
            <w:tcBorders>
              <w:bottom w:val="single" w:sz="4" w:space="0" w:color="auto"/>
            </w:tcBorders>
            <w:vAlign w:val="center"/>
          </w:tcPr>
          <w:p w:rsidR="000A1303" w:rsidRPr="000A1303" w:rsidRDefault="000A1303" w:rsidP="00BD7293">
            <w:pPr>
              <w:jc w:val="center"/>
              <w:rPr>
                <w:rFonts w:ascii="Arial" w:hAnsi="Arial" w:cs="Arial"/>
                <w:sz w:val="22"/>
                <w:szCs w:val="22"/>
              </w:rPr>
            </w:pPr>
          </w:p>
        </w:tc>
        <w:tc>
          <w:tcPr>
            <w:tcW w:w="1260" w:type="dxa"/>
            <w:tcBorders>
              <w:bottom w:val="single" w:sz="4" w:space="0" w:color="auto"/>
            </w:tcBorders>
            <w:vAlign w:val="center"/>
          </w:tcPr>
          <w:p w:rsidR="000A1303" w:rsidRPr="000A1303" w:rsidRDefault="000A1303" w:rsidP="00BD7293">
            <w:pPr>
              <w:jc w:val="center"/>
              <w:rPr>
                <w:rFonts w:ascii="Arial" w:hAnsi="Arial" w:cs="Arial"/>
                <w:sz w:val="22"/>
                <w:szCs w:val="22"/>
              </w:rPr>
            </w:pPr>
          </w:p>
        </w:tc>
        <w:tc>
          <w:tcPr>
            <w:tcW w:w="1114" w:type="dxa"/>
            <w:tcBorders>
              <w:bottom w:val="single" w:sz="4" w:space="0" w:color="auto"/>
              <w:right w:val="single" w:sz="4" w:space="0" w:color="auto"/>
            </w:tcBorders>
            <w:vAlign w:val="center"/>
          </w:tcPr>
          <w:p w:rsidR="000A1303" w:rsidRPr="000A1303" w:rsidRDefault="000A1303" w:rsidP="00BD7293">
            <w:pPr>
              <w:jc w:val="center"/>
              <w:rPr>
                <w:rFonts w:ascii="Arial" w:hAnsi="Arial" w:cs="Arial"/>
                <w:sz w:val="22"/>
                <w:szCs w:val="22"/>
              </w:rPr>
            </w:pPr>
          </w:p>
        </w:tc>
      </w:tr>
      <w:tr w:rsidR="000A1303" w:rsidRPr="000A1303">
        <w:trPr>
          <w:trHeight w:val="284"/>
          <w:jc w:val="center"/>
        </w:trPr>
        <w:tc>
          <w:tcPr>
            <w:tcW w:w="4931" w:type="dxa"/>
            <w:tcBorders>
              <w:top w:val="single" w:sz="4" w:space="0" w:color="auto"/>
              <w:bottom w:val="single" w:sz="4" w:space="0" w:color="auto"/>
              <w:right w:val="single" w:sz="4" w:space="0" w:color="auto"/>
            </w:tcBorders>
            <w:vAlign w:val="bottom"/>
          </w:tcPr>
          <w:p w:rsidR="000A1303" w:rsidRPr="00BD7293" w:rsidRDefault="000A1303" w:rsidP="00BD7293">
            <w:pPr>
              <w:ind w:left="57" w:hanging="57"/>
              <w:jc w:val="both"/>
              <w:rPr>
                <w:rFonts w:ascii="Arial" w:hAnsi="Arial" w:cs="Arial"/>
                <w:sz w:val="22"/>
                <w:szCs w:val="22"/>
              </w:rPr>
            </w:pPr>
            <w:r w:rsidRPr="00BD7293">
              <w:rPr>
                <w:rFonts w:ascii="Arial" w:hAnsi="Arial" w:cs="Arial"/>
                <w:sz w:val="22"/>
                <w:szCs w:val="22"/>
              </w:rPr>
              <w:t>Итого по разделу V</w:t>
            </w:r>
          </w:p>
        </w:tc>
        <w:tc>
          <w:tcPr>
            <w:tcW w:w="767" w:type="dxa"/>
            <w:tcBorders>
              <w:top w:val="single" w:sz="4" w:space="0" w:color="auto"/>
              <w:left w:val="single" w:sz="4" w:space="0" w:color="auto"/>
              <w:bottom w:val="single" w:sz="4" w:space="0" w:color="auto"/>
            </w:tcBorders>
            <w:vAlign w:val="center"/>
          </w:tcPr>
          <w:p w:rsidR="000A1303" w:rsidRPr="000A1303" w:rsidRDefault="000A1303" w:rsidP="00BD7293">
            <w:pPr>
              <w:jc w:val="center"/>
              <w:rPr>
                <w:rFonts w:ascii="Arial" w:hAnsi="Arial" w:cs="Arial"/>
                <w:sz w:val="22"/>
                <w:szCs w:val="22"/>
              </w:rPr>
            </w:pPr>
            <w:r w:rsidRPr="000A1303">
              <w:rPr>
                <w:rFonts w:ascii="Arial" w:hAnsi="Arial" w:cs="Arial"/>
                <w:sz w:val="22"/>
                <w:szCs w:val="22"/>
              </w:rPr>
              <w:t>690</w:t>
            </w:r>
          </w:p>
        </w:tc>
        <w:tc>
          <w:tcPr>
            <w:tcW w:w="1374" w:type="dxa"/>
            <w:tcBorders>
              <w:top w:val="single" w:sz="4" w:space="0" w:color="auto"/>
              <w:bottom w:val="single" w:sz="4" w:space="0" w:color="auto"/>
            </w:tcBorders>
            <w:vAlign w:val="center"/>
          </w:tcPr>
          <w:p w:rsidR="000A1303" w:rsidRPr="000A1303" w:rsidRDefault="000A1303" w:rsidP="00BD7293">
            <w:pPr>
              <w:jc w:val="center"/>
              <w:rPr>
                <w:rFonts w:ascii="Arial" w:hAnsi="Arial" w:cs="Arial"/>
                <w:sz w:val="22"/>
                <w:szCs w:val="22"/>
              </w:rPr>
            </w:pPr>
            <w:r w:rsidRPr="000A1303">
              <w:rPr>
                <w:rFonts w:ascii="Arial" w:hAnsi="Arial" w:cs="Arial"/>
                <w:sz w:val="22"/>
                <w:szCs w:val="22"/>
              </w:rPr>
              <w:t>673</w:t>
            </w:r>
          </w:p>
        </w:tc>
        <w:tc>
          <w:tcPr>
            <w:tcW w:w="1260" w:type="dxa"/>
            <w:tcBorders>
              <w:top w:val="single" w:sz="4" w:space="0" w:color="auto"/>
              <w:bottom w:val="single" w:sz="4" w:space="0" w:color="auto"/>
            </w:tcBorders>
            <w:vAlign w:val="center"/>
          </w:tcPr>
          <w:p w:rsidR="000A1303" w:rsidRPr="000A1303" w:rsidRDefault="000A1303" w:rsidP="00BD7293">
            <w:pPr>
              <w:jc w:val="center"/>
              <w:rPr>
                <w:rFonts w:ascii="Arial" w:hAnsi="Arial" w:cs="Arial"/>
                <w:sz w:val="22"/>
                <w:szCs w:val="22"/>
              </w:rPr>
            </w:pPr>
            <w:r w:rsidRPr="000A1303">
              <w:rPr>
                <w:rFonts w:ascii="Arial" w:hAnsi="Arial" w:cs="Arial"/>
                <w:sz w:val="22"/>
                <w:szCs w:val="22"/>
              </w:rPr>
              <w:t>1939</w:t>
            </w:r>
          </w:p>
        </w:tc>
        <w:tc>
          <w:tcPr>
            <w:tcW w:w="1114" w:type="dxa"/>
            <w:tcBorders>
              <w:top w:val="single" w:sz="4" w:space="0" w:color="auto"/>
              <w:bottom w:val="single" w:sz="4" w:space="0" w:color="auto"/>
              <w:right w:val="single" w:sz="4" w:space="0" w:color="auto"/>
            </w:tcBorders>
            <w:vAlign w:val="center"/>
          </w:tcPr>
          <w:p w:rsidR="000A1303" w:rsidRPr="000A1303" w:rsidRDefault="000A1303" w:rsidP="00BD7293">
            <w:pPr>
              <w:jc w:val="center"/>
              <w:rPr>
                <w:rFonts w:ascii="Arial" w:hAnsi="Arial" w:cs="Arial"/>
                <w:sz w:val="22"/>
                <w:szCs w:val="22"/>
              </w:rPr>
            </w:pPr>
            <w:r w:rsidRPr="000A1303">
              <w:rPr>
                <w:rFonts w:ascii="Arial" w:hAnsi="Arial" w:cs="Arial"/>
                <w:sz w:val="22"/>
                <w:szCs w:val="22"/>
              </w:rPr>
              <w:t>2416</w:t>
            </w:r>
          </w:p>
        </w:tc>
      </w:tr>
      <w:tr w:rsidR="000A1303" w:rsidRPr="000A1303">
        <w:trPr>
          <w:trHeight w:val="284"/>
          <w:jc w:val="center"/>
        </w:trPr>
        <w:tc>
          <w:tcPr>
            <w:tcW w:w="4931" w:type="dxa"/>
            <w:tcBorders>
              <w:top w:val="single" w:sz="4" w:space="0" w:color="auto"/>
              <w:right w:val="single" w:sz="4" w:space="0" w:color="auto"/>
            </w:tcBorders>
            <w:vAlign w:val="bottom"/>
          </w:tcPr>
          <w:p w:rsidR="000A1303" w:rsidRPr="00BD7293" w:rsidRDefault="00BD7293" w:rsidP="00BD7293">
            <w:pPr>
              <w:jc w:val="both"/>
              <w:rPr>
                <w:rFonts w:ascii="Arial" w:hAnsi="Arial" w:cs="Arial"/>
                <w:bCs/>
                <w:sz w:val="22"/>
                <w:szCs w:val="22"/>
              </w:rPr>
            </w:pPr>
            <w:r>
              <w:rPr>
                <w:rFonts w:ascii="Arial" w:hAnsi="Arial" w:cs="Arial"/>
                <w:bCs/>
                <w:sz w:val="22"/>
                <w:szCs w:val="22"/>
              </w:rPr>
              <w:t>Баланс</w:t>
            </w:r>
          </w:p>
        </w:tc>
        <w:tc>
          <w:tcPr>
            <w:tcW w:w="767" w:type="dxa"/>
            <w:tcBorders>
              <w:top w:val="single" w:sz="4" w:space="0" w:color="auto"/>
              <w:left w:val="single" w:sz="4" w:space="0" w:color="auto"/>
            </w:tcBorders>
            <w:vAlign w:val="center"/>
          </w:tcPr>
          <w:p w:rsidR="000A1303" w:rsidRPr="000A1303" w:rsidRDefault="000A1303" w:rsidP="00BD7293">
            <w:pPr>
              <w:jc w:val="center"/>
              <w:rPr>
                <w:rFonts w:ascii="Arial" w:hAnsi="Arial" w:cs="Arial"/>
                <w:sz w:val="22"/>
                <w:szCs w:val="22"/>
              </w:rPr>
            </w:pPr>
            <w:r w:rsidRPr="000A1303">
              <w:rPr>
                <w:rFonts w:ascii="Arial" w:hAnsi="Arial" w:cs="Arial"/>
                <w:sz w:val="22"/>
                <w:szCs w:val="22"/>
              </w:rPr>
              <w:t>700</w:t>
            </w:r>
          </w:p>
        </w:tc>
        <w:tc>
          <w:tcPr>
            <w:tcW w:w="1374" w:type="dxa"/>
            <w:tcBorders>
              <w:top w:val="single" w:sz="4" w:space="0" w:color="auto"/>
            </w:tcBorders>
            <w:vAlign w:val="center"/>
          </w:tcPr>
          <w:p w:rsidR="000A1303" w:rsidRPr="000A1303" w:rsidRDefault="000A1303" w:rsidP="00BD7293">
            <w:pPr>
              <w:jc w:val="center"/>
              <w:rPr>
                <w:rFonts w:ascii="Arial" w:hAnsi="Arial" w:cs="Arial"/>
                <w:sz w:val="22"/>
                <w:szCs w:val="22"/>
              </w:rPr>
            </w:pPr>
            <w:r w:rsidRPr="000A1303">
              <w:rPr>
                <w:rFonts w:ascii="Arial" w:hAnsi="Arial" w:cs="Arial"/>
                <w:sz w:val="22"/>
                <w:szCs w:val="22"/>
              </w:rPr>
              <w:t>1502</w:t>
            </w:r>
          </w:p>
        </w:tc>
        <w:tc>
          <w:tcPr>
            <w:tcW w:w="1260" w:type="dxa"/>
            <w:tcBorders>
              <w:top w:val="single" w:sz="4" w:space="0" w:color="auto"/>
            </w:tcBorders>
            <w:vAlign w:val="center"/>
          </w:tcPr>
          <w:p w:rsidR="000A1303" w:rsidRPr="000A1303" w:rsidRDefault="000A1303" w:rsidP="00BD7293">
            <w:pPr>
              <w:jc w:val="center"/>
              <w:rPr>
                <w:rFonts w:ascii="Arial" w:hAnsi="Arial" w:cs="Arial"/>
                <w:sz w:val="22"/>
                <w:szCs w:val="22"/>
              </w:rPr>
            </w:pPr>
            <w:r w:rsidRPr="000A1303">
              <w:rPr>
                <w:rFonts w:ascii="Arial" w:hAnsi="Arial" w:cs="Arial"/>
                <w:sz w:val="22"/>
                <w:szCs w:val="22"/>
              </w:rPr>
              <w:t>2739</w:t>
            </w:r>
          </w:p>
        </w:tc>
        <w:tc>
          <w:tcPr>
            <w:tcW w:w="1114" w:type="dxa"/>
            <w:tcBorders>
              <w:top w:val="single" w:sz="4" w:space="0" w:color="auto"/>
              <w:right w:val="single" w:sz="4" w:space="0" w:color="auto"/>
            </w:tcBorders>
            <w:vAlign w:val="center"/>
          </w:tcPr>
          <w:p w:rsidR="000A1303" w:rsidRPr="000A1303" w:rsidRDefault="000A1303" w:rsidP="00BD7293">
            <w:pPr>
              <w:jc w:val="center"/>
              <w:rPr>
                <w:rFonts w:ascii="Arial" w:hAnsi="Arial" w:cs="Arial"/>
                <w:sz w:val="22"/>
                <w:szCs w:val="22"/>
              </w:rPr>
            </w:pPr>
            <w:r w:rsidRPr="000A1303">
              <w:rPr>
                <w:rFonts w:ascii="Arial" w:hAnsi="Arial" w:cs="Arial"/>
                <w:sz w:val="22"/>
                <w:szCs w:val="22"/>
              </w:rPr>
              <w:t>3555</w:t>
            </w:r>
          </w:p>
        </w:tc>
      </w:tr>
    </w:tbl>
    <w:p w:rsidR="000A1303" w:rsidRPr="000A1303" w:rsidRDefault="000A1303" w:rsidP="00BD7293">
      <w:pPr>
        <w:pStyle w:val="ab"/>
        <w:ind w:hanging="57"/>
        <w:jc w:val="both"/>
        <w:rPr>
          <w:sz w:val="14"/>
          <w:szCs w:val="14"/>
        </w:rPr>
      </w:pPr>
    </w:p>
    <w:p w:rsidR="00C02634" w:rsidRDefault="00C02634" w:rsidP="00BD7293">
      <w:pPr>
        <w:jc w:val="both"/>
        <w:rPr>
          <w:sz w:val="28"/>
          <w:szCs w:val="28"/>
        </w:rPr>
      </w:pPr>
    </w:p>
    <w:p w:rsidR="00C02634" w:rsidRDefault="00C02634" w:rsidP="00BD7293">
      <w:pPr>
        <w:jc w:val="both"/>
        <w:rPr>
          <w:sz w:val="28"/>
          <w:szCs w:val="28"/>
        </w:rPr>
      </w:pPr>
    </w:p>
    <w:p w:rsidR="00C02634" w:rsidRDefault="00C02634" w:rsidP="00BD7293">
      <w:pPr>
        <w:jc w:val="both"/>
        <w:rPr>
          <w:sz w:val="28"/>
          <w:szCs w:val="28"/>
        </w:rPr>
      </w:pPr>
    </w:p>
    <w:p w:rsidR="00C02634" w:rsidRDefault="00C02634" w:rsidP="00BD7293">
      <w:pPr>
        <w:jc w:val="both"/>
        <w:rPr>
          <w:sz w:val="28"/>
          <w:szCs w:val="28"/>
        </w:rPr>
      </w:pPr>
    </w:p>
    <w:p w:rsidR="00C02634" w:rsidRDefault="00C02634" w:rsidP="00BD7293">
      <w:pPr>
        <w:jc w:val="both"/>
        <w:rPr>
          <w:sz w:val="28"/>
          <w:szCs w:val="28"/>
        </w:rPr>
      </w:pPr>
    </w:p>
    <w:p w:rsidR="00C02634" w:rsidRDefault="00C02634" w:rsidP="00BD7293">
      <w:pPr>
        <w:jc w:val="both"/>
        <w:rPr>
          <w:sz w:val="28"/>
          <w:szCs w:val="28"/>
        </w:rPr>
      </w:pPr>
    </w:p>
    <w:p w:rsidR="005961F9" w:rsidRDefault="005961F9" w:rsidP="00BD7293">
      <w:pPr>
        <w:spacing w:line="360" w:lineRule="auto"/>
        <w:jc w:val="both"/>
        <w:rPr>
          <w:sz w:val="28"/>
          <w:szCs w:val="28"/>
        </w:rPr>
      </w:pPr>
    </w:p>
    <w:p w:rsidR="00B14468" w:rsidRDefault="00B14468" w:rsidP="00BD7293">
      <w:pPr>
        <w:spacing w:line="360" w:lineRule="auto"/>
        <w:jc w:val="both"/>
        <w:rPr>
          <w:sz w:val="28"/>
          <w:szCs w:val="28"/>
        </w:rPr>
      </w:pPr>
      <w:r>
        <w:rPr>
          <w:sz w:val="28"/>
          <w:szCs w:val="28"/>
        </w:rPr>
        <w:t>Приложение 2</w:t>
      </w:r>
    </w:p>
    <w:p w:rsidR="000A1303" w:rsidRDefault="00BD7293" w:rsidP="00BD7293">
      <w:pPr>
        <w:jc w:val="both"/>
        <w:rPr>
          <w:sz w:val="28"/>
          <w:szCs w:val="28"/>
        </w:rPr>
      </w:pPr>
      <w:r>
        <w:rPr>
          <w:sz w:val="28"/>
          <w:szCs w:val="28"/>
        </w:rPr>
        <w:t>Отчет о прибылях и убытках</w:t>
      </w:r>
    </w:p>
    <w:p w:rsidR="00BD7293" w:rsidRPr="000A1303" w:rsidRDefault="00BD7293" w:rsidP="00BD7293">
      <w:pPr>
        <w:jc w:val="both"/>
        <w:rPr>
          <w:sz w:val="28"/>
          <w:szCs w:val="28"/>
        </w:rPr>
      </w:pPr>
    </w:p>
    <w:tbl>
      <w:tblPr>
        <w:tblW w:w="9360" w:type="dxa"/>
        <w:jc w:val="center"/>
        <w:tblLayout w:type="fixed"/>
        <w:tblCellMar>
          <w:left w:w="71" w:type="dxa"/>
          <w:right w:w="71" w:type="dxa"/>
        </w:tblCellMar>
        <w:tblLook w:val="0000" w:firstRow="0" w:lastRow="0" w:firstColumn="0" w:lastColumn="0" w:noHBand="0" w:noVBand="0"/>
      </w:tblPr>
      <w:tblGrid>
        <w:gridCol w:w="4931"/>
        <w:gridCol w:w="829"/>
        <w:gridCol w:w="1260"/>
        <w:gridCol w:w="1260"/>
        <w:gridCol w:w="1080"/>
      </w:tblGrid>
      <w:tr w:rsidR="000A1303" w:rsidRPr="000A1303">
        <w:trPr>
          <w:cantSplit/>
          <w:trHeight w:val="57"/>
          <w:jc w:val="center"/>
        </w:trPr>
        <w:tc>
          <w:tcPr>
            <w:tcW w:w="4931" w:type="dxa"/>
            <w:tcBorders>
              <w:top w:val="single" w:sz="4" w:space="0" w:color="auto"/>
              <w:left w:val="single" w:sz="4" w:space="0" w:color="auto"/>
              <w:bottom w:val="single" w:sz="6" w:space="0" w:color="auto"/>
              <w:right w:val="single" w:sz="6" w:space="0" w:color="auto"/>
            </w:tcBorders>
            <w:vAlign w:val="center"/>
          </w:tcPr>
          <w:p w:rsidR="000A1303" w:rsidRPr="00BD7293" w:rsidRDefault="000A1303" w:rsidP="00BD7293">
            <w:pPr>
              <w:jc w:val="center"/>
              <w:rPr>
                <w:snapToGrid w:val="0"/>
                <w:color w:val="000000"/>
                <w:sz w:val="22"/>
                <w:szCs w:val="22"/>
              </w:rPr>
            </w:pPr>
            <w:r w:rsidRPr="00BD7293">
              <w:rPr>
                <w:snapToGrid w:val="0"/>
                <w:color w:val="000000"/>
                <w:sz w:val="22"/>
                <w:szCs w:val="22"/>
              </w:rPr>
              <w:t>Наименование показателя</w:t>
            </w:r>
          </w:p>
        </w:tc>
        <w:tc>
          <w:tcPr>
            <w:tcW w:w="829" w:type="dxa"/>
            <w:tcBorders>
              <w:top w:val="single" w:sz="4" w:space="0" w:color="auto"/>
              <w:left w:val="single" w:sz="6" w:space="0" w:color="auto"/>
              <w:bottom w:val="single" w:sz="6" w:space="0" w:color="auto"/>
              <w:right w:val="single" w:sz="6" w:space="0" w:color="auto"/>
            </w:tcBorders>
            <w:vAlign w:val="bottom"/>
          </w:tcPr>
          <w:p w:rsidR="000A1303" w:rsidRPr="00BD7293" w:rsidRDefault="005961F9" w:rsidP="00BD7293">
            <w:pPr>
              <w:jc w:val="both"/>
              <w:rPr>
                <w:snapToGrid w:val="0"/>
                <w:color w:val="000000"/>
                <w:sz w:val="22"/>
                <w:szCs w:val="22"/>
              </w:rPr>
            </w:pPr>
            <w:r>
              <w:rPr>
                <w:snapToGrid w:val="0"/>
                <w:color w:val="000000"/>
                <w:sz w:val="22"/>
                <w:szCs w:val="22"/>
              </w:rPr>
              <w:t>К</w:t>
            </w:r>
            <w:r w:rsidR="000A1303" w:rsidRPr="00BD7293">
              <w:rPr>
                <w:snapToGrid w:val="0"/>
                <w:color w:val="000000"/>
                <w:sz w:val="22"/>
                <w:szCs w:val="22"/>
              </w:rPr>
              <w:t>од</w:t>
            </w:r>
          </w:p>
        </w:tc>
        <w:tc>
          <w:tcPr>
            <w:tcW w:w="1260" w:type="dxa"/>
            <w:tcBorders>
              <w:top w:val="single" w:sz="4" w:space="0" w:color="auto"/>
              <w:left w:val="single" w:sz="6" w:space="0" w:color="auto"/>
              <w:bottom w:val="single" w:sz="6" w:space="0" w:color="auto"/>
              <w:right w:val="single" w:sz="6" w:space="0" w:color="auto"/>
            </w:tcBorders>
          </w:tcPr>
          <w:p w:rsidR="000A1303" w:rsidRPr="000A1303" w:rsidRDefault="000A1303" w:rsidP="00BD7293">
            <w:pPr>
              <w:jc w:val="both"/>
              <w:rPr>
                <w:snapToGrid w:val="0"/>
                <w:sz w:val="22"/>
                <w:szCs w:val="22"/>
              </w:rPr>
            </w:pPr>
            <w:r w:rsidRPr="000A1303">
              <w:rPr>
                <w:snapToGrid w:val="0"/>
                <w:sz w:val="22"/>
                <w:szCs w:val="22"/>
              </w:rPr>
              <w:t>2007</w:t>
            </w:r>
          </w:p>
        </w:tc>
        <w:tc>
          <w:tcPr>
            <w:tcW w:w="1260" w:type="dxa"/>
            <w:tcBorders>
              <w:top w:val="single" w:sz="4" w:space="0" w:color="auto"/>
              <w:left w:val="single" w:sz="6" w:space="0" w:color="auto"/>
              <w:bottom w:val="single" w:sz="6" w:space="0" w:color="auto"/>
              <w:right w:val="single" w:sz="6" w:space="0" w:color="auto"/>
            </w:tcBorders>
          </w:tcPr>
          <w:p w:rsidR="000A1303" w:rsidRPr="000A1303" w:rsidRDefault="000A1303" w:rsidP="00BD7293">
            <w:pPr>
              <w:jc w:val="both"/>
              <w:rPr>
                <w:snapToGrid w:val="0"/>
                <w:sz w:val="22"/>
                <w:szCs w:val="22"/>
              </w:rPr>
            </w:pPr>
            <w:r w:rsidRPr="000A1303">
              <w:rPr>
                <w:snapToGrid w:val="0"/>
                <w:sz w:val="22"/>
                <w:szCs w:val="22"/>
              </w:rPr>
              <w:t>2008</w:t>
            </w:r>
          </w:p>
        </w:tc>
        <w:tc>
          <w:tcPr>
            <w:tcW w:w="1080" w:type="dxa"/>
            <w:tcBorders>
              <w:top w:val="single" w:sz="4" w:space="0" w:color="auto"/>
              <w:left w:val="single" w:sz="6" w:space="0" w:color="auto"/>
              <w:bottom w:val="single" w:sz="6" w:space="0" w:color="auto"/>
              <w:right w:val="single" w:sz="4" w:space="0" w:color="auto"/>
            </w:tcBorders>
          </w:tcPr>
          <w:p w:rsidR="000A1303" w:rsidRPr="000A1303" w:rsidRDefault="000A1303" w:rsidP="00BD7293">
            <w:pPr>
              <w:jc w:val="both"/>
              <w:rPr>
                <w:snapToGrid w:val="0"/>
                <w:sz w:val="22"/>
                <w:szCs w:val="22"/>
              </w:rPr>
            </w:pPr>
            <w:r w:rsidRPr="000A1303">
              <w:rPr>
                <w:snapToGrid w:val="0"/>
                <w:sz w:val="22"/>
                <w:szCs w:val="22"/>
              </w:rPr>
              <w:t>2009</w:t>
            </w:r>
          </w:p>
        </w:tc>
      </w:tr>
      <w:tr w:rsidR="000A1303" w:rsidRPr="000A1303">
        <w:trPr>
          <w:trHeight w:val="57"/>
          <w:jc w:val="center"/>
        </w:trPr>
        <w:tc>
          <w:tcPr>
            <w:tcW w:w="4931" w:type="dxa"/>
            <w:tcBorders>
              <w:top w:val="single" w:sz="6" w:space="0" w:color="auto"/>
              <w:left w:val="single" w:sz="4" w:space="0" w:color="auto"/>
              <w:bottom w:val="single" w:sz="6" w:space="0" w:color="auto"/>
              <w:right w:val="single" w:sz="6" w:space="0" w:color="auto"/>
            </w:tcBorders>
            <w:vAlign w:val="center"/>
          </w:tcPr>
          <w:p w:rsidR="000A1303" w:rsidRPr="00BD7293" w:rsidRDefault="000A1303" w:rsidP="00BD7293">
            <w:pPr>
              <w:jc w:val="center"/>
              <w:rPr>
                <w:snapToGrid w:val="0"/>
                <w:color w:val="000000"/>
                <w:sz w:val="22"/>
                <w:szCs w:val="22"/>
              </w:rPr>
            </w:pPr>
            <w:r w:rsidRPr="00BD7293">
              <w:rPr>
                <w:snapToGrid w:val="0"/>
                <w:color w:val="000000"/>
                <w:sz w:val="22"/>
                <w:szCs w:val="22"/>
              </w:rPr>
              <w:t>1</w:t>
            </w:r>
          </w:p>
        </w:tc>
        <w:tc>
          <w:tcPr>
            <w:tcW w:w="829" w:type="dxa"/>
            <w:tcBorders>
              <w:top w:val="single" w:sz="6" w:space="0" w:color="auto"/>
              <w:left w:val="single" w:sz="6" w:space="0" w:color="auto"/>
              <w:bottom w:val="single" w:sz="4" w:space="0" w:color="auto"/>
              <w:right w:val="single" w:sz="6" w:space="0" w:color="auto"/>
            </w:tcBorders>
            <w:vAlign w:val="bottom"/>
          </w:tcPr>
          <w:p w:rsidR="000A1303" w:rsidRPr="00BD7293" w:rsidRDefault="000A1303" w:rsidP="00BD7293">
            <w:pPr>
              <w:jc w:val="center"/>
              <w:rPr>
                <w:snapToGrid w:val="0"/>
                <w:color w:val="000000"/>
                <w:sz w:val="22"/>
                <w:szCs w:val="22"/>
              </w:rPr>
            </w:pPr>
            <w:r w:rsidRPr="00BD7293">
              <w:rPr>
                <w:snapToGrid w:val="0"/>
                <w:color w:val="000000"/>
                <w:sz w:val="22"/>
                <w:szCs w:val="22"/>
              </w:rPr>
              <w:t>2</w:t>
            </w:r>
          </w:p>
        </w:tc>
        <w:tc>
          <w:tcPr>
            <w:tcW w:w="1260" w:type="dxa"/>
            <w:tcBorders>
              <w:top w:val="single" w:sz="6" w:space="0" w:color="auto"/>
              <w:left w:val="single" w:sz="6" w:space="0" w:color="auto"/>
              <w:bottom w:val="single" w:sz="4" w:space="0" w:color="auto"/>
              <w:right w:val="single" w:sz="6" w:space="0" w:color="auto"/>
            </w:tcBorders>
          </w:tcPr>
          <w:p w:rsidR="000A1303" w:rsidRPr="000A1303" w:rsidRDefault="000A1303" w:rsidP="00BD7293">
            <w:pPr>
              <w:jc w:val="center"/>
              <w:rPr>
                <w:snapToGrid w:val="0"/>
                <w:color w:val="000000"/>
                <w:sz w:val="22"/>
                <w:szCs w:val="22"/>
              </w:rPr>
            </w:pPr>
            <w:r w:rsidRPr="000A1303">
              <w:rPr>
                <w:snapToGrid w:val="0"/>
                <w:color w:val="000000"/>
                <w:sz w:val="22"/>
                <w:szCs w:val="22"/>
              </w:rPr>
              <w:t>3</w:t>
            </w:r>
          </w:p>
        </w:tc>
        <w:tc>
          <w:tcPr>
            <w:tcW w:w="1260" w:type="dxa"/>
            <w:tcBorders>
              <w:top w:val="single" w:sz="6" w:space="0" w:color="auto"/>
              <w:left w:val="single" w:sz="6" w:space="0" w:color="auto"/>
              <w:bottom w:val="single" w:sz="4" w:space="0" w:color="auto"/>
              <w:right w:val="single" w:sz="6" w:space="0" w:color="auto"/>
            </w:tcBorders>
          </w:tcPr>
          <w:p w:rsidR="000A1303" w:rsidRPr="000A1303" w:rsidRDefault="000A1303" w:rsidP="00BD7293">
            <w:pPr>
              <w:jc w:val="center"/>
              <w:rPr>
                <w:snapToGrid w:val="0"/>
                <w:color w:val="000000"/>
                <w:sz w:val="22"/>
                <w:szCs w:val="22"/>
              </w:rPr>
            </w:pPr>
            <w:r w:rsidRPr="000A1303">
              <w:rPr>
                <w:snapToGrid w:val="0"/>
                <w:color w:val="000000"/>
                <w:sz w:val="22"/>
                <w:szCs w:val="22"/>
              </w:rPr>
              <w:t>4</w:t>
            </w:r>
          </w:p>
        </w:tc>
        <w:tc>
          <w:tcPr>
            <w:tcW w:w="1080" w:type="dxa"/>
            <w:tcBorders>
              <w:top w:val="single" w:sz="6" w:space="0" w:color="auto"/>
              <w:left w:val="single" w:sz="6" w:space="0" w:color="auto"/>
              <w:bottom w:val="single" w:sz="4" w:space="0" w:color="auto"/>
              <w:right w:val="single" w:sz="4" w:space="0" w:color="auto"/>
            </w:tcBorders>
          </w:tcPr>
          <w:p w:rsidR="000A1303" w:rsidRPr="000A1303" w:rsidRDefault="000A1303" w:rsidP="00BD7293">
            <w:pPr>
              <w:jc w:val="center"/>
              <w:rPr>
                <w:snapToGrid w:val="0"/>
                <w:color w:val="000000"/>
                <w:sz w:val="22"/>
                <w:szCs w:val="22"/>
              </w:rPr>
            </w:pPr>
            <w:r w:rsidRPr="000A1303">
              <w:rPr>
                <w:snapToGrid w:val="0"/>
                <w:color w:val="000000"/>
                <w:sz w:val="22"/>
                <w:szCs w:val="22"/>
              </w:rPr>
              <w:t>5</w:t>
            </w:r>
          </w:p>
        </w:tc>
      </w:tr>
      <w:tr w:rsidR="000A1303" w:rsidRPr="000A1303">
        <w:trPr>
          <w:trHeight w:val="57"/>
          <w:jc w:val="center"/>
        </w:trPr>
        <w:tc>
          <w:tcPr>
            <w:tcW w:w="4931" w:type="dxa"/>
            <w:tcBorders>
              <w:top w:val="single" w:sz="6" w:space="0" w:color="auto"/>
              <w:left w:val="single" w:sz="4" w:space="0" w:color="auto"/>
              <w:bottom w:val="single" w:sz="6" w:space="0" w:color="auto"/>
              <w:right w:val="single" w:sz="4" w:space="0" w:color="auto"/>
            </w:tcBorders>
          </w:tcPr>
          <w:p w:rsidR="000A1303" w:rsidRPr="00BD7293" w:rsidRDefault="000A1303" w:rsidP="00BD7293">
            <w:pPr>
              <w:jc w:val="both"/>
              <w:rPr>
                <w:sz w:val="22"/>
                <w:szCs w:val="22"/>
              </w:rPr>
            </w:pPr>
            <w:r w:rsidRPr="00BD7293">
              <w:rPr>
                <w:sz w:val="22"/>
                <w:szCs w:val="22"/>
              </w:rPr>
              <w:t>Доходы и расходы по обычным видам деятельности</w:t>
            </w:r>
          </w:p>
        </w:tc>
        <w:tc>
          <w:tcPr>
            <w:tcW w:w="829" w:type="dxa"/>
            <w:tcBorders>
              <w:top w:val="single" w:sz="4" w:space="0" w:color="auto"/>
              <w:left w:val="single" w:sz="4" w:space="0" w:color="auto"/>
              <w:bottom w:val="single" w:sz="4" w:space="0" w:color="auto"/>
              <w:right w:val="single" w:sz="6" w:space="0" w:color="auto"/>
            </w:tcBorders>
            <w:vAlign w:val="bottom"/>
          </w:tcPr>
          <w:p w:rsidR="000A1303" w:rsidRPr="00BD7293" w:rsidRDefault="000A1303" w:rsidP="00BD7293">
            <w:pPr>
              <w:spacing w:after="80"/>
              <w:jc w:val="both"/>
              <w:rPr>
                <w:snapToGrid w:val="0"/>
                <w:color w:val="000000"/>
                <w:sz w:val="22"/>
                <w:szCs w:val="22"/>
              </w:rPr>
            </w:pPr>
          </w:p>
        </w:tc>
        <w:tc>
          <w:tcPr>
            <w:tcW w:w="1260" w:type="dxa"/>
            <w:tcBorders>
              <w:top w:val="single" w:sz="4" w:space="0" w:color="auto"/>
              <w:left w:val="single" w:sz="6" w:space="0" w:color="auto"/>
              <w:bottom w:val="single" w:sz="4" w:space="0" w:color="auto"/>
              <w:right w:val="single" w:sz="6" w:space="0" w:color="auto"/>
            </w:tcBorders>
          </w:tcPr>
          <w:p w:rsidR="000A1303" w:rsidRPr="000A1303" w:rsidRDefault="000A1303" w:rsidP="00BD7293">
            <w:pPr>
              <w:spacing w:before="80" w:after="80"/>
              <w:jc w:val="both"/>
              <w:rPr>
                <w:snapToGrid w:val="0"/>
                <w:color w:val="000000"/>
                <w:sz w:val="22"/>
                <w:szCs w:val="22"/>
              </w:rPr>
            </w:pPr>
          </w:p>
        </w:tc>
        <w:tc>
          <w:tcPr>
            <w:tcW w:w="1260" w:type="dxa"/>
            <w:tcBorders>
              <w:top w:val="single" w:sz="4" w:space="0" w:color="auto"/>
              <w:left w:val="single" w:sz="6" w:space="0" w:color="auto"/>
              <w:bottom w:val="single" w:sz="4" w:space="0" w:color="auto"/>
              <w:right w:val="single" w:sz="6" w:space="0" w:color="auto"/>
            </w:tcBorders>
          </w:tcPr>
          <w:p w:rsidR="000A1303" w:rsidRPr="000A1303" w:rsidRDefault="000A1303" w:rsidP="00BD7293">
            <w:pPr>
              <w:spacing w:before="80" w:after="80"/>
              <w:jc w:val="both"/>
              <w:rPr>
                <w:snapToGrid w:val="0"/>
                <w:color w:val="000000"/>
                <w:sz w:val="22"/>
                <w:szCs w:val="22"/>
              </w:rPr>
            </w:pPr>
          </w:p>
        </w:tc>
        <w:tc>
          <w:tcPr>
            <w:tcW w:w="1080" w:type="dxa"/>
            <w:tcBorders>
              <w:top w:val="single" w:sz="4" w:space="0" w:color="auto"/>
              <w:left w:val="single" w:sz="6" w:space="0" w:color="auto"/>
              <w:bottom w:val="single" w:sz="4" w:space="0" w:color="auto"/>
              <w:right w:val="single" w:sz="4" w:space="0" w:color="auto"/>
            </w:tcBorders>
          </w:tcPr>
          <w:p w:rsidR="000A1303" w:rsidRPr="000A1303" w:rsidRDefault="000A1303" w:rsidP="00BD7293">
            <w:pPr>
              <w:spacing w:before="80" w:after="80"/>
              <w:jc w:val="both"/>
              <w:rPr>
                <w:snapToGrid w:val="0"/>
                <w:color w:val="000000"/>
                <w:sz w:val="22"/>
                <w:szCs w:val="22"/>
              </w:rPr>
            </w:pPr>
          </w:p>
        </w:tc>
      </w:tr>
      <w:tr w:rsidR="000A1303" w:rsidRPr="000A1303">
        <w:trPr>
          <w:trHeight w:val="57"/>
          <w:jc w:val="center"/>
        </w:trPr>
        <w:tc>
          <w:tcPr>
            <w:tcW w:w="4931" w:type="dxa"/>
            <w:tcBorders>
              <w:top w:val="single" w:sz="6" w:space="0" w:color="auto"/>
              <w:left w:val="single" w:sz="4" w:space="0" w:color="auto"/>
              <w:bottom w:val="single" w:sz="6" w:space="0" w:color="auto"/>
              <w:right w:val="single" w:sz="4" w:space="0" w:color="auto"/>
            </w:tcBorders>
          </w:tcPr>
          <w:p w:rsidR="000A1303" w:rsidRPr="00BD7293" w:rsidRDefault="000A1303" w:rsidP="00BD7293">
            <w:pPr>
              <w:spacing w:line="320" w:lineRule="exact"/>
              <w:jc w:val="both"/>
              <w:rPr>
                <w:snapToGrid w:val="0"/>
                <w:color w:val="000000"/>
                <w:sz w:val="22"/>
                <w:szCs w:val="22"/>
              </w:rPr>
            </w:pPr>
            <w:r w:rsidRPr="00BD7293">
              <w:rPr>
                <w:snapToGrid w:val="0"/>
                <w:color w:val="000000"/>
                <w:sz w:val="22"/>
                <w:szCs w:val="22"/>
              </w:rPr>
              <w:t xml:space="preserve">Выручка (нетто) от продажи товаров, продукции, работ, услуг (за минусом налога на добавленную стоимость, акцизов и аналогичных обязательных платежей) </w:t>
            </w:r>
          </w:p>
        </w:tc>
        <w:tc>
          <w:tcPr>
            <w:tcW w:w="829" w:type="dxa"/>
            <w:tcBorders>
              <w:top w:val="single" w:sz="4" w:space="0" w:color="auto"/>
              <w:left w:val="single" w:sz="4" w:space="0" w:color="auto"/>
              <w:bottom w:val="single" w:sz="6" w:space="0" w:color="auto"/>
              <w:right w:val="single" w:sz="6" w:space="0" w:color="auto"/>
            </w:tcBorders>
            <w:vAlign w:val="center"/>
          </w:tcPr>
          <w:p w:rsidR="000A1303" w:rsidRPr="00BD7293" w:rsidRDefault="000A1303" w:rsidP="00BD7293">
            <w:pPr>
              <w:spacing w:line="320" w:lineRule="exact"/>
              <w:jc w:val="center"/>
              <w:rPr>
                <w:snapToGrid w:val="0"/>
                <w:color w:val="000000"/>
                <w:sz w:val="22"/>
                <w:szCs w:val="22"/>
                <w:lang w:val="en-US"/>
              </w:rPr>
            </w:pPr>
            <w:r w:rsidRPr="00BD7293">
              <w:rPr>
                <w:snapToGrid w:val="0"/>
                <w:color w:val="000000"/>
                <w:sz w:val="22"/>
                <w:szCs w:val="22"/>
                <w:lang w:val="en-US"/>
              </w:rPr>
              <w:t>010</w:t>
            </w:r>
          </w:p>
        </w:tc>
        <w:tc>
          <w:tcPr>
            <w:tcW w:w="1260" w:type="dxa"/>
            <w:tcBorders>
              <w:top w:val="single" w:sz="4" w:space="0" w:color="auto"/>
              <w:left w:val="single" w:sz="6" w:space="0" w:color="auto"/>
              <w:bottom w:val="single" w:sz="6" w:space="0" w:color="auto"/>
              <w:right w:val="single" w:sz="6" w:space="0" w:color="auto"/>
            </w:tcBorders>
            <w:vAlign w:val="center"/>
          </w:tcPr>
          <w:p w:rsidR="000A1303" w:rsidRPr="000A1303" w:rsidRDefault="000A1303" w:rsidP="00BD7293">
            <w:pPr>
              <w:spacing w:line="320" w:lineRule="exact"/>
              <w:jc w:val="center"/>
              <w:rPr>
                <w:snapToGrid w:val="0"/>
                <w:color w:val="000000"/>
                <w:sz w:val="22"/>
                <w:szCs w:val="22"/>
              </w:rPr>
            </w:pPr>
            <w:r w:rsidRPr="000A1303">
              <w:rPr>
                <w:snapToGrid w:val="0"/>
                <w:color w:val="000000"/>
                <w:sz w:val="22"/>
                <w:szCs w:val="22"/>
              </w:rPr>
              <w:t>14684</w:t>
            </w:r>
          </w:p>
        </w:tc>
        <w:tc>
          <w:tcPr>
            <w:tcW w:w="1260" w:type="dxa"/>
            <w:tcBorders>
              <w:top w:val="single" w:sz="4" w:space="0" w:color="auto"/>
              <w:left w:val="single" w:sz="6" w:space="0" w:color="auto"/>
              <w:bottom w:val="single" w:sz="6" w:space="0" w:color="auto"/>
              <w:right w:val="single" w:sz="6" w:space="0" w:color="auto"/>
            </w:tcBorders>
            <w:vAlign w:val="center"/>
          </w:tcPr>
          <w:p w:rsidR="000A1303" w:rsidRPr="000A1303" w:rsidRDefault="000A1303" w:rsidP="00BD7293">
            <w:pPr>
              <w:spacing w:line="320" w:lineRule="exact"/>
              <w:jc w:val="center"/>
              <w:rPr>
                <w:snapToGrid w:val="0"/>
                <w:color w:val="000000"/>
                <w:sz w:val="22"/>
                <w:szCs w:val="22"/>
              </w:rPr>
            </w:pPr>
            <w:r w:rsidRPr="000A1303">
              <w:rPr>
                <w:snapToGrid w:val="0"/>
                <w:color w:val="000000"/>
                <w:sz w:val="22"/>
                <w:szCs w:val="22"/>
              </w:rPr>
              <w:t>20162</w:t>
            </w:r>
          </w:p>
        </w:tc>
        <w:tc>
          <w:tcPr>
            <w:tcW w:w="1080" w:type="dxa"/>
            <w:tcBorders>
              <w:top w:val="single" w:sz="4" w:space="0" w:color="auto"/>
              <w:left w:val="single" w:sz="6" w:space="0" w:color="auto"/>
              <w:bottom w:val="single" w:sz="6" w:space="0" w:color="auto"/>
              <w:right w:val="single" w:sz="4" w:space="0" w:color="auto"/>
            </w:tcBorders>
            <w:vAlign w:val="center"/>
          </w:tcPr>
          <w:p w:rsidR="000A1303" w:rsidRPr="000A1303" w:rsidRDefault="000A1303" w:rsidP="00BD7293">
            <w:pPr>
              <w:spacing w:line="320" w:lineRule="exact"/>
              <w:jc w:val="center"/>
              <w:rPr>
                <w:snapToGrid w:val="0"/>
                <w:color w:val="000000"/>
                <w:sz w:val="22"/>
                <w:szCs w:val="22"/>
              </w:rPr>
            </w:pPr>
            <w:r w:rsidRPr="000A1303">
              <w:rPr>
                <w:snapToGrid w:val="0"/>
                <w:color w:val="000000"/>
                <w:sz w:val="22"/>
                <w:szCs w:val="22"/>
              </w:rPr>
              <w:t>26581</w:t>
            </w:r>
          </w:p>
        </w:tc>
      </w:tr>
      <w:tr w:rsidR="000A1303" w:rsidRPr="000A1303">
        <w:trPr>
          <w:trHeight w:val="57"/>
          <w:jc w:val="center"/>
        </w:trPr>
        <w:tc>
          <w:tcPr>
            <w:tcW w:w="4931" w:type="dxa"/>
            <w:tcBorders>
              <w:top w:val="single" w:sz="6" w:space="0" w:color="auto"/>
              <w:left w:val="single" w:sz="4" w:space="0" w:color="auto"/>
              <w:bottom w:val="single" w:sz="6" w:space="0" w:color="auto"/>
              <w:right w:val="single" w:sz="4" w:space="0" w:color="auto"/>
            </w:tcBorders>
          </w:tcPr>
          <w:p w:rsidR="000A1303" w:rsidRPr="00BD7293" w:rsidRDefault="000A1303" w:rsidP="00BD7293">
            <w:pPr>
              <w:spacing w:line="320" w:lineRule="exact"/>
              <w:jc w:val="both"/>
              <w:rPr>
                <w:snapToGrid w:val="0"/>
                <w:color w:val="000000"/>
                <w:sz w:val="22"/>
                <w:szCs w:val="22"/>
              </w:rPr>
            </w:pPr>
            <w:r w:rsidRPr="00BD7293">
              <w:rPr>
                <w:snapToGrid w:val="0"/>
                <w:color w:val="000000"/>
                <w:sz w:val="22"/>
                <w:szCs w:val="22"/>
              </w:rPr>
              <w:t xml:space="preserve">Себестоимость проданных товаров, продукции, работ, услуг </w:t>
            </w:r>
          </w:p>
        </w:tc>
        <w:tc>
          <w:tcPr>
            <w:tcW w:w="829" w:type="dxa"/>
            <w:tcBorders>
              <w:top w:val="single" w:sz="6" w:space="0" w:color="auto"/>
              <w:left w:val="single" w:sz="4" w:space="0" w:color="auto"/>
              <w:bottom w:val="single" w:sz="6" w:space="0" w:color="auto"/>
              <w:right w:val="single" w:sz="6" w:space="0" w:color="auto"/>
            </w:tcBorders>
            <w:vAlign w:val="center"/>
          </w:tcPr>
          <w:p w:rsidR="000A1303" w:rsidRPr="00BD7293" w:rsidRDefault="000A1303" w:rsidP="00BD7293">
            <w:pPr>
              <w:spacing w:line="320" w:lineRule="exact"/>
              <w:jc w:val="center"/>
              <w:rPr>
                <w:snapToGrid w:val="0"/>
                <w:color w:val="000000"/>
                <w:sz w:val="22"/>
                <w:szCs w:val="22"/>
                <w:lang w:val="en-US"/>
              </w:rPr>
            </w:pPr>
            <w:r w:rsidRPr="00BD7293">
              <w:rPr>
                <w:snapToGrid w:val="0"/>
                <w:color w:val="000000"/>
                <w:sz w:val="22"/>
                <w:szCs w:val="22"/>
                <w:lang w:val="en-US"/>
              </w:rPr>
              <w:t>020</w:t>
            </w:r>
          </w:p>
        </w:tc>
        <w:tc>
          <w:tcPr>
            <w:tcW w:w="1260" w:type="dxa"/>
            <w:tcBorders>
              <w:top w:val="single" w:sz="6" w:space="0" w:color="auto"/>
              <w:left w:val="single" w:sz="6" w:space="0" w:color="auto"/>
              <w:bottom w:val="single" w:sz="6" w:space="0" w:color="auto"/>
              <w:right w:val="single" w:sz="6" w:space="0" w:color="auto"/>
            </w:tcBorders>
            <w:vAlign w:val="center"/>
          </w:tcPr>
          <w:p w:rsidR="000A1303" w:rsidRPr="000A1303" w:rsidRDefault="000A1303" w:rsidP="00BD7293">
            <w:pPr>
              <w:spacing w:line="320" w:lineRule="exact"/>
              <w:jc w:val="center"/>
              <w:rPr>
                <w:snapToGrid w:val="0"/>
                <w:color w:val="000000"/>
                <w:sz w:val="22"/>
                <w:szCs w:val="22"/>
              </w:rPr>
            </w:pPr>
            <w:r w:rsidRPr="000A1303">
              <w:rPr>
                <w:snapToGrid w:val="0"/>
                <w:color w:val="000000"/>
                <w:sz w:val="22"/>
                <w:szCs w:val="22"/>
              </w:rPr>
              <w:t>(9015)</w:t>
            </w:r>
          </w:p>
        </w:tc>
        <w:tc>
          <w:tcPr>
            <w:tcW w:w="1260" w:type="dxa"/>
            <w:tcBorders>
              <w:top w:val="single" w:sz="6" w:space="0" w:color="auto"/>
              <w:left w:val="single" w:sz="6" w:space="0" w:color="auto"/>
              <w:bottom w:val="single" w:sz="6" w:space="0" w:color="auto"/>
              <w:right w:val="single" w:sz="6" w:space="0" w:color="auto"/>
            </w:tcBorders>
            <w:vAlign w:val="center"/>
          </w:tcPr>
          <w:p w:rsidR="000A1303" w:rsidRPr="000A1303" w:rsidRDefault="000A1303" w:rsidP="00BD7293">
            <w:pPr>
              <w:spacing w:line="320" w:lineRule="exact"/>
              <w:jc w:val="center"/>
              <w:rPr>
                <w:snapToGrid w:val="0"/>
                <w:color w:val="000000"/>
                <w:sz w:val="22"/>
                <w:szCs w:val="22"/>
              </w:rPr>
            </w:pPr>
            <w:r w:rsidRPr="000A1303">
              <w:rPr>
                <w:snapToGrid w:val="0"/>
                <w:color w:val="000000"/>
                <w:sz w:val="22"/>
                <w:szCs w:val="22"/>
              </w:rPr>
              <w:t>(12291)</w:t>
            </w:r>
          </w:p>
        </w:tc>
        <w:tc>
          <w:tcPr>
            <w:tcW w:w="1080" w:type="dxa"/>
            <w:tcBorders>
              <w:top w:val="single" w:sz="6" w:space="0" w:color="auto"/>
              <w:left w:val="single" w:sz="6" w:space="0" w:color="auto"/>
              <w:bottom w:val="single" w:sz="6" w:space="0" w:color="auto"/>
              <w:right w:val="single" w:sz="4" w:space="0" w:color="auto"/>
            </w:tcBorders>
            <w:vAlign w:val="center"/>
          </w:tcPr>
          <w:p w:rsidR="000A1303" w:rsidRPr="000A1303" w:rsidRDefault="000A1303" w:rsidP="00BD7293">
            <w:pPr>
              <w:spacing w:line="320" w:lineRule="exact"/>
              <w:jc w:val="center"/>
              <w:rPr>
                <w:snapToGrid w:val="0"/>
                <w:color w:val="000000"/>
                <w:sz w:val="22"/>
                <w:szCs w:val="22"/>
              </w:rPr>
            </w:pPr>
            <w:r w:rsidRPr="000A1303">
              <w:rPr>
                <w:snapToGrid w:val="0"/>
                <w:color w:val="000000"/>
                <w:sz w:val="22"/>
                <w:szCs w:val="22"/>
              </w:rPr>
              <w:t>(16709)</w:t>
            </w:r>
          </w:p>
        </w:tc>
      </w:tr>
      <w:tr w:rsidR="000A1303" w:rsidRPr="000A1303">
        <w:trPr>
          <w:trHeight w:val="57"/>
          <w:jc w:val="center"/>
        </w:trPr>
        <w:tc>
          <w:tcPr>
            <w:tcW w:w="4931" w:type="dxa"/>
            <w:tcBorders>
              <w:top w:val="single" w:sz="6" w:space="0" w:color="auto"/>
              <w:left w:val="single" w:sz="4" w:space="0" w:color="auto"/>
              <w:bottom w:val="single" w:sz="6" w:space="0" w:color="auto"/>
              <w:right w:val="single" w:sz="4" w:space="0" w:color="auto"/>
            </w:tcBorders>
          </w:tcPr>
          <w:p w:rsidR="000A1303" w:rsidRPr="00BD7293" w:rsidRDefault="000A1303" w:rsidP="00BD7293">
            <w:pPr>
              <w:spacing w:line="320" w:lineRule="exact"/>
              <w:jc w:val="both"/>
              <w:rPr>
                <w:snapToGrid w:val="0"/>
                <w:color w:val="000000"/>
                <w:sz w:val="22"/>
                <w:szCs w:val="22"/>
              </w:rPr>
            </w:pPr>
            <w:r w:rsidRPr="00BD7293">
              <w:rPr>
                <w:snapToGrid w:val="0"/>
                <w:color w:val="000000"/>
                <w:sz w:val="22"/>
                <w:szCs w:val="22"/>
              </w:rPr>
              <w:t xml:space="preserve">Валовая прибыль </w:t>
            </w:r>
          </w:p>
        </w:tc>
        <w:tc>
          <w:tcPr>
            <w:tcW w:w="829" w:type="dxa"/>
            <w:tcBorders>
              <w:top w:val="single" w:sz="6" w:space="0" w:color="auto"/>
              <w:left w:val="single" w:sz="4" w:space="0" w:color="auto"/>
              <w:bottom w:val="single" w:sz="6" w:space="0" w:color="auto"/>
              <w:right w:val="single" w:sz="6" w:space="0" w:color="auto"/>
            </w:tcBorders>
            <w:vAlign w:val="center"/>
          </w:tcPr>
          <w:p w:rsidR="000A1303" w:rsidRPr="00BD7293" w:rsidRDefault="000A1303" w:rsidP="00BD7293">
            <w:pPr>
              <w:spacing w:line="320" w:lineRule="exact"/>
              <w:jc w:val="center"/>
              <w:rPr>
                <w:snapToGrid w:val="0"/>
                <w:color w:val="000000"/>
                <w:sz w:val="22"/>
                <w:szCs w:val="22"/>
                <w:lang w:val="en-US"/>
              </w:rPr>
            </w:pPr>
            <w:r w:rsidRPr="00BD7293">
              <w:rPr>
                <w:snapToGrid w:val="0"/>
                <w:color w:val="000000"/>
                <w:sz w:val="22"/>
                <w:szCs w:val="22"/>
                <w:lang w:val="en-US"/>
              </w:rPr>
              <w:t>029</w:t>
            </w:r>
          </w:p>
        </w:tc>
        <w:tc>
          <w:tcPr>
            <w:tcW w:w="1260" w:type="dxa"/>
            <w:tcBorders>
              <w:top w:val="single" w:sz="6" w:space="0" w:color="auto"/>
              <w:left w:val="single" w:sz="6" w:space="0" w:color="auto"/>
              <w:bottom w:val="single" w:sz="6" w:space="0" w:color="auto"/>
              <w:right w:val="single" w:sz="6" w:space="0" w:color="auto"/>
            </w:tcBorders>
            <w:vAlign w:val="center"/>
          </w:tcPr>
          <w:p w:rsidR="000A1303" w:rsidRPr="000A1303" w:rsidRDefault="000A1303" w:rsidP="00BD7293">
            <w:pPr>
              <w:spacing w:line="320" w:lineRule="exact"/>
              <w:jc w:val="center"/>
              <w:rPr>
                <w:snapToGrid w:val="0"/>
                <w:color w:val="000000"/>
                <w:sz w:val="22"/>
                <w:szCs w:val="22"/>
              </w:rPr>
            </w:pPr>
            <w:r w:rsidRPr="000A1303">
              <w:rPr>
                <w:snapToGrid w:val="0"/>
                <w:color w:val="000000"/>
                <w:sz w:val="22"/>
                <w:szCs w:val="22"/>
              </w:rPr>
              <w:t>5669</w:t>
            </w:r>
          </w:p>
        </w:tc>
        <w:tc>
          <w:tcPr>
            <w:tcW w:w="1260" w:type="dxa"/>
            <w:tcBorders>
              <w:top w:val="single" w:sz="6" w:space="0" w:color="auto"/>
              <w:left w:val="single" w:sz="6" w:space="0" w:color="auto"/>
              <w:bottom w:val="single" w:sz="6" w:space="0" w:color="auto"/>
              <w:right w:val="single" w:sz="6" w:space="0" w:color="auto"/>
            </w:tcBorders>
            <w:vAlign w:val="center"/>
          </w:tcPr>
          <w:p w:rsidR="000A1303" w:rsidRPr="000A1303" w:rsidRDefault="000A1303" w:rsidP="00BD7293">
            <w:pPr>
              <w:spacing w:line="320" w:lineRule="exact"/>
              <w:jc w:val="center"/>
              <w:rPr>
                <w:snapToGrid w:val="0"/>
                <w:color w:val="000000"/>
                <w:sz w:val="22"/>
                <w:szCs w:val="22"/>
              </w:rPr>
            </w:pPr>
            <w:r w:rsidRPr="000A1303">
              <w:rPr>
                <w:snapToGrid w:val="0"/>
                <w:color w:val="000000"/>
                <w:sz w:val="22"/>
                <w:szCs w:val="22"/>
              </w:rPr>
              <w:t>7871</w:t>
            </w:r>
          </w:p>
        </w:tc>
        <w:tc>
          <w:tcPr>
            <w:tcW w:w="1080" w:type="dxa"/>
            <w:tcBorders>
              <w:top w:val="single" w:sz="6" w:space="0" w:color="auto"/>
              <w:left w:val="single" w:sz="6" w:space="0" w:color="auto"/>
              <w:bottom w:val="single" w:sz="6" w:space="0" w:color="auto"/>
              <w:right w:val="single" w:sz="4" w:space="0" w:color="auto"/>
            </w:tcBorders>
            <w:vAlign w:val="center"/>
          </w:tcPr>
          <w:p w:rsidR="000A1303" w:rsidRPr="000A1303" w:rsidRDefault="000A1303" w:rsidP="00BD7293">
            <w:pPr>
              <w:spacing w:line="320" w:lineRule="exact"/>
              <w:jc w:val="center"/>
              <w:rPr>
                <w:snapToGrid w:val="0"/>
                <w:color w:val="000000"/>
                <w:sz w:val="22"/>
                <w:szCs w:val="22"/>
              </w:rPr>
            </w:pPr>
            <w:r w:rsidRPr="000A1303">
              <w:rPr>
                <w:snapToGrid w:val="0"/>
                <w:color w:val="000000"/>
                <w:sz w:val="22"/>
                <w:szCs w:val="22"/>
              </w:rPr>
              <w:t>9872</w:t>
            </w:r>
          </w:p>
        </w:tc>
      </w:tr>
      <w:tr w:rsidR="000A1303" w:rsidRPr="000A1303">
        <w:trPr>
          <w:trHeight w:val="57"/>
          <w:jc w:val="center"/>
        </w:trPr>
        <w:tc>
          <w:tcPr>
            <w:tcW w:w="4931" w:type="dxa"/>
            <w:tcBorders>
              <w:top w:val="single" w:sz="6" w:space="0" w:color="auto"/>
              <w:left w:val="single" w:sz="4" w:space="0" w:color="auto"/>
              <w:bottom w:val="single" w:sz="6" w:space="0" w:color="auto"/>
              <w:right w:val="single" w:sz="4" w:space="0" w:color="auto"/>
            </w:tcBorders>
          </w:tcPr>
          <w:p w:rsidR="000A1303" w:rsidRPr="00BD7293" w:rsidRDefault="000A1303" w:rsidP="00BD7293">
            <w:pPr>
              <w:spacing w:line="320" w:lineRule="exact"/>
              <w:jc w:val="both"/>
              <w:rPr>
                <w:snapToGrid w:val="0"/>
                <w:color w:val="000000"/>
                <w:sz w:val="22"/>
                <w:szCs w:val="22"/>
              </w:rPr>
            </w:pPr>
            <w:r w:rsidRPr="00BD7293">
              <w:rPr>
                <w:snapToGrid w:val="0"/>
                <w:color w:val="000000"/>
                <w:sz w:val="22"/>
                <w:szCs w:val="22"/>
              </w:rPr>
              <w:t xml:space="preserve">Коммерческие расходы </w:t>
            </w:r>
          </w:p>
        </w:tc>
        <w:tc>
          <w:tcPr>
            <w:tcW w:w="829" w:type="dxa"/>
            <w:tcBorders>
              <w:top w:val="single" w:sz="6" w:space="0" w:color="auto"/>
              <w:left w:val="single" w:sz="4" w:space="0" w:color="auto"/>
              <w:bottom w:val="single" w:sz="6" w:space="0" w:color="auto"/>
              <w:right w:val="single" w:sz="6" w:space="0" w:color="auto"/>
            </w:tcBorders>
            <w:vAlign w:val="center"/>
          </w:tcPr>
          <w:p w:rsidR="000A1303" w:rsidRPr="00BD7293" w:rsidRDefault="000A1303" w:rsidP="00BD7293">
            <w:pPr>
              <w:spacing w:line="320" w:lineRule="exact"/>
              <w:jc w:val="center"/>
              <w:rPr>
                <w:snapToGrid w:val="0"/>
                <w:color w:val="000000"/>
                <w:sz w:val="22"/>
                <w:szCs w:val="22"/>
                <w:lang w:val="en-US"/>
              </w:rPr>
            </w:pPr>
            <w:r w:rsidRPr="00BD7293">
              <w:rPr>
                <w:snapToGrid w:val="0"/>
                <w:color w:val="000000"/>
                <w:sz w:val="22"/>
                <w:szCs w:val="22"/>
                <w:lang w:val="en-US"/>
              </w:rPr>
              <w:t>030</w:t>
            </w:r>
          </w:p>
        </w:tc>
        <w:tc>
          <w:tcPr>
            <w:tcW w:w="1260" w:type="dxa"/>
            <w:tcBorders>
              <w:top w:val="single" w:sz="6" w:space="0" w:color="auto"/>
              <w:left w:val="single" w:sz="6" w:space="0" w:color="auto"/>
              <w:bottom w:val="single" w:sz="6" w:space="0" w:color="auto"/>
              <w:right w:val="single" w:sz="6" w:space="0" w:color="auto"/>
            </w:tcBorders>
            <w:vAlign w:val="center"/>
          </w:tcPr>
          <w:p w:rsidR="000A1303" w:rsidRPr="000A1303" w:rsidRDefault="000A1303" w:rsidP="00BD7293">
            <w:pPr>
              <w:spacing w:line="320" w:lineRule="exact"/>
              <w:jc w:val="center"/>
              <w:rPr>
                <w:snapToGrid w:val="0"/>
                <w:color w:val="000000"/>
                <w:sz w:val="22"/>
                <w:szCs w:val="22"/>
              </w:rPr>
            </w:pPr>
            <w:r w:rsidRPr="000A1303">
              <w:rPr>
                <w:snapToGrid w:val="0"/>
                <w:color w:val="000000"/>
                <w:sz w:val="22"/>
                <w:szCs w:val="22"/>
              </w:rPr>
              <w:t>(5117)</w:t>
            </w:r>
          </w:p>
        </w:tc>
        <w:tc>
          <w:tcPr>
            <w:tcW w:w="1260" w:type="dxa"/>
            <w:tcBorders>
              <w:top w:val="single" w:sz="6" w:space="0" w:color="auto"/>
              <w:left w:val="single" w:sz="6" w:space="0" w:color="auto"/>
              <w:bottom w:val="single" w:sz="6" w:space="0" w:color="auto"/>
              <w:right w:val="single" w:sz="6" w:space="0" w:color="auto"/>
            </w:tcBorders>
            <w:vAlign w:val="center"/>
          </w:tcPr>
          <w:p w:rsidR="000A1303" w:rsidRPr="000A1303" w:rsidRDefault="000A1303" w:rsidP="00BD7293">
            <w:pPr>
              <w:spacing w:line="320" w:lineRule="exact"/>
              <w:jc w:val="center"/>
              <w:rPr>
                <w:snapToGrid w:val="0"/>
                <w:color w:val="000000"/>
                <w:sz w:val="22"/>
                <w:szCs w:val="22"/>
              </w:rPr>
            </w:pPr>
            <w:r w:rsidRPr="000A1303">
              <w:rPr>
                <w:snapToGrid w:val="0"/>
                <w:color w:val="000000"/>
                <w:sz w:val="22"/>
                <w:szCs w:val="22"/>
              </w:rPr>
              <w:t>(7561)</w:t>
            </w:r>
          </w:p>
        </w:tc>
        <w:tc>
          <w:tcPr>
            <w:tcW w:w="1080" w:type="dxa"/>
            <w:tcBorders>
              <w:top w:val="single" w:sz="6" w:space="0" w:color="auto"/>
              <w:left w:val="single" w:sz="6" w:space="0" w:color="auto"/>
              <w:bottom w:val="single" w:sz="6" w:space="0" w:color="auto"/>
              <w:right w:val="single" w:sz="4" w:space="0" w:color="auto"/>
            </w:tcBorders>
            <w:vAlign w:val="center"/>
          </w:tcPr>
          <w:p w:rsidR="000A1303" w:rsidRPr="000A1303" w:rsidRDefault="000A1303" w:rsidP="00BD7293">
            <w:pPr>
              <w:spacing w:line="320" w:lineRule="exact"/>
              <w:jc w:val="center"/>
              <w:rPr>
                <w:snapToGrid w:val="0"/>
                <w:color w:val="000000"/>
                <w:sz w:val="22"/>
                <w:szCs w:val="22"/>
              </w:rPr>
            </w:pPr>
            <w:r w:rsidRPr="000A1303">
              <w:rPr>
                <w:snapToGrid w:val="0"/>
                <w:color w:val="000000"/>
                <w:sz w:val="22"/>
                <w:szCs w:val="22"/>
              </w:rPr>
              <w:t>(9393)</w:t>
            </w:r>
          </w:p>
        </w:tc>
      </w:tr>
      <w:tr w:rsidR="000A1303" w:rsidRPr="000A1303">
        <w:trPr>
          <w:trHeight w:val="57"/>
          <w:jc w:val="center"/>
        </w:trPr>
        <w:tc>
          <w:tcPr>
            <w:tcW w:w="4931" w:type="dxa"/>
            <w:tcBorders>
              <w:top w:val="single" w:sz="6" w:space="0" w:color="auto"/>
              <w:left w:val="single" w:sz="4" w:space="0" w:color="auto"/>
              <w:bottom w:val="single" w:sz="6" w:space="0" w:color="auto"/>
              <w:right w:val="single" w:sz="4" w:space="0" w:color="auto"/>
            </w:tcBorders>
          </w:tcPr>
          <w:p w:rsidR="000A1303" w:rsidRPr="00BD7293" w:rsidRDefault="000A1303" w:rsidP="00BD7293">
            <w:pPr>
              <w:spacing w:line="320" w:lineRule="exact"/>
              <w:jc w:val="both"/>
              <w:rPr>
                <w:snapToGrid w:val="0"/>
                <w:color w:val="000000"/>
                <w:sz w:val="22"/>
                <w:szCs w:val="22"/>
              </w:rPr>
            </w:pPr>
            <w:r w:rsidRPr="00BD7293">
              <w:rPr>
                <w:snapToGrid w:val="0"/>
                <w:color w:val="000000"/>
                <w:sz w:val="22"/>
                <w:szCs w:val="22"/>
              </w:rPr>
              <w:t xml:space="preserve">Управленческие расходы </w:t>
            </w:r>
          </w:p>
        </w:tc>
        <w:tc>
          <w:tcPr>
            <w:tcW w:w="829" w:type="dxa"/>
            <w:tcBorders>
              <w:top w:val="single" w:sz="6" w:space="0" w:color="auto"/>
              <w:left w:val="single" w:sz="4" w:space="0" w:color="auto"/>
              <w:bottom w:val="single" w:sz="6" w:space="0" w:color="auto"/>
              <w:right w:val="single" w:sz="6" w:space="0" w:color="auto"/>
            </w:tcBorders>
            <w:vAlign w:val="center"/>
          </w:tcPr>
          <w:p w:rsidR="000A1303" w:rsidRPr="00BD7293" w:rsidRDefault="000A1303" w:rsidP="00BD7293">
            <w:pPr>
              <w:spacing w:line="320" w:lineRule="exact"/>
              <w:jc w:val="center"/>
              <w:rPr>
                <w:snapToGrid w:val="0"/>
                <w:color w:val="000000"/>
                <w:sz w:val="22"/>
                <w:szCs w:val="22"/>
                <w:lang w:val="en-US"/>
              </w:rPr>
            </w:pPr>
            <w:r w:rsidRPr="00BD7293">
              <w:rPr>
                <w:snapToGrid w:val="0"/>
                <w:color w:val="000000"/>
                <w:sz w:val="22"/>
                <w:szCs w:val="22"/>
                <w:lang w:val="en-US"/>
              </w:rPr>
              <w:t>040</w:t>
            </w:r>
          </w:p>
        </w:tc>
        <w:tc>
          <w:tcPr>
            <w:tcW w:w="1260" w:type="dxa"/>
            <w:tcBorders>
              <w:top w:val="single" w:sz="6" w:space="0" w:color="auto"/>
              <w:left w:val="single" w:sz="6" w:space="0" w:color="auto"/>
              <w:bottom w:val="single" w:sz="6" w:space="0" w:color="auto"/>
              <w:right w:val="single" w:sz="6" w:space="0" w:color="auto"/>
            </w:tcBorders>
            <w:vAlign w:val="center"/>
          </w:tcPr>
          <w:p w:rsidR="000A1303" w:rsidRPr="000A1303" w:rsidRDefault="000A1303" w:rsidP="00BD7293">
            <w:pPr>
              <w:spacing w:line="320" w:lineRule="exact"/>
              <w:jc w:val="center"/>
              <w:rPr>
                <w:snapToGrid w:val="0"/>
                <w:color w:val="000000"/>
                <w:sz w:val="22"/>
                <w:szCs w:val="22"/>
              </w:rPr>
            </w:pPr>
          </w:p>
        </w:tc>
        <w:tc>
          <w:tcPr>
            <w:tcW w:w="1260" w:type="dxa"/>
            <w:tcBorders>
              <w:top w:val="single" w:sz="6" w:space="0" w:color="auto"/>
              <w:left w:val="single" w:sz="6" w:space="0" w:color="auto"/>
              <w:bottom w:val="single" w:sz="6" w:space="0" w:color="auto"/>
              <w:right w:val="single" w:sz="6" w:space="0" w:color="auto"/>
            </w:tcBorders>
            <w:vAlign w:val="center"/>
          </w:tcPr>
          <w:p w:rsidR="000A1303" w:rsidRPr="000A1303" w:rsidRDefault="000A1303" w:rsidP="00BD7293">
            <w:pPr>
              <w:spacing w:line="320" w:lineRule="exact"/>
              <w:jc w:val="center"/>
              <w:rPr>
                <w:snapToGrid w:val="0"/>
                <w:color w:val="000000"/>
                <w:sz w:val="22"/>
                <w:szCs w:val="22"/>
              </w:rPr>
            </w:pPr>
          </w:p>
        </w:tc>
        <w:tc>
          <w:tcPr>
            <w:tcW w:w="1080" w:type="dxa"/>
            <w:tcBorders>
              <w:top w:val="single" w:sz="6" w:space="0" w:color="auto"/>
              <w:left w:val="single" w:sz="6" w:space="0" w:color="auto"/>
              <w:bottom w:val="single" w:sz="6" w:space="0" w:color="auto"/>
              <w:right w:val="single" w:sz="4" w:space="0" w:color="auto"/>
            </w:tcBorders>
            <w:vAlign w:val="center"/>
          </w:tcPr>
          <w:p w:rsidR="000A1303" w:rsidRPr="000A1303" w:rsidRDefault="000A1303" w:rsidP="00BD7293">
            <w:pPr>
              <w:spacing w:line="320" w:lineRule="exact"/>
              <w:jc w:val="center"/>
              <w:rPr>
                <w:snapToGrid w:val="0"/>
                <w:color w:val="000000"/>
                <w:sz w:val="22"/>
                <w:szCs w:val="22"/>
              </w:rPr>
            </w:pPr>
          </w:p>
        </w:tc>
      </w:tr>
      <w:tr w:rsidR="000A1303" w:rsidRPr="000A1303">
        <w:trPr>
          <w:trHeight w:val="57"/>
          <w:jc w:val="center"/>
        </w:trPr>
        <w:tc>
          <w:tcPr>
            <w:tcW w:w="4931" w:type="dxa"/>
            <w:tcBorders>
              <w:top w:val="single" w:sz="6" w:space="0" w:color="auto"/>
              <w:left w:val="single" w:sz="4" w:space="0" w:color="auto"/>
              <w:bottom w:val="single" w:sz="6" w:space="0" w:color="auto"/>
              <w:right w:val="single" w:sz="4" w:space="0" w:color="auto"/>
            </w:tcBorders>
          </w:tcPr>
          <w:p w:rsidR="000A1303" w:rsidRPr="00BD7293" w:rsidRDefault="000A1303" w:rsidP="00BD7293">
            <w:pPr>
              <w:spacing w:line="320" w:lineRule="exact"/>
              <w:jc w:val="both"/>
              <w:rPr>
                <w:snapToGrid w:val="0"/>
                <w:color w:val="000000"/>
                <w:sz w:val="22"/>
                <w:szCs w:val="22"/>
              </w:rPr>
            </w:pPr>
            <w:r w:rsidRPr="00BD7293">
              <w:rPr>
                <w:snapToGrid w:val="0"/>
                <w:color w:val="000000"/>
                <w:sz w:val="22"/>
                <w:szCs w:val="22"/>
              </w:rPr>
              <w:t xml:space="preserve">Прибыль (убыток) от продаж </w:t>
            </w:r>
          </w:p>
        </w:tc>
        <w:tc>
          <w:tcPr>
            <w:tcW w:w="829" w:type="dxa"/>
            <w:tcBorders>
              <w:top w:val="single" w:sz="6" w:space="0" w:color="auto"/>
              <w:left w:val="single" w:sz="4" w:space="0" w:color="auto"/>
              <w:bottom w:val="single" w:sz="6" w:space="0" w:color="auto"/>
              <w:right w:val="single" w:sz="6" w:space="0" w:color="auto"/>
            </w:tcBorders>
            <w:vAlign w:val="center"/>
          </w:tcPr>
          <w:p w:rsidR="000A1303" w:rsidRPr="00BD7293" w:rsidRDefault="000A1303" w:rsidP="00BD7293">
            <w:pPr>
              <w:spacing w:line="320" w:lineRule="exact"/>
              <w:jc w:val="center"/>
              <w:rPr>
                <w:snapToGrid w:val="0"/>
                <w:color w:val="000000"/>
                <w:sz w:val="22"/>
                <w:szCs w:val="22"/>
                <w:lang w:val="en-US"/>
              </w:rPr>
            </w:pPr>
            <w:r w:rsidRPr="00BD7293">
              <w:rPr>
                <w:snapToGrid w:val="0"/>
                <w:color w:val="000000"/>
                <w:sz w:val="22"/>
                <w:szCs w:val="22"/>
                <w:lang w:val="en-US"/>
              </w:rPr>
              <w:t>050</w:t>
            </w:r>
          </w:p>
        </w:tc>
        <w:tc>
          <w:tcPr>
            <w:tcW w:w="1260" w:type="dxa"/>
            <w:tcBorders>
              <w:top w:val="single" w:sz="6" w:space="0" w:color="auto"/>
              <w:left w:val="single" w:sz="6" w:space="0" w:color="auto"/>
              <w:bottom w:val="single" w:sz="6" w:space="0" w:color="auto"/>
              <w:right w:val="single" w:sz="6" w:space="0" w:color="auto"/>
            </w:tcBorders>
            <w:vAlign w:val="center"/>
          </w:tcPr>
          <w:p w:rsidR="000A1303" w:rsidRPr="000A1303" w:rsidRDefault="000A1303" w:rsidP="00BD7293">
            <w:pPr>
              <w:spacing w:line="320" w:lineRule="exact"/>
              <w:jc w:val="center"/>
              <w:rPr>
                <w:snapToGrid w:val="0"/>
                <w:color w:val="000000"/>
                <w:sz w:val="22"/>
                <w:szCs w:val="22"/>
              </w:rPr>
            </w:pPr>
            <w:r w:rsidRPr="000A1303">
              <w:rPr>
                <w:snapToGrid w:val="0"/>
                <w:color w:val="000000"/>
                <w:sz w:val="22"/>
                <w:szCs w:val="22"/>
              </w:rPr>
              <w:t>552</w:t>
            </w:r>
          </w:p>
        </w:tc>
        <w:tc>
          <w:tcPr>
            <w:tcW w:w="1260" w:type="dxa"/>
            <w:tcBorders>
              <w:top w:val="single" w:sz="6" w:space="0" w:color="auto"/>
              <w:left w:val="single" w:sz="6" w:space="0" w:color="auto"/>
              <w:bottom w:val="single" w:sz="6" w:space="0" w:color="auto"/>
              <w:right w:val="single" w:sz="6" w:space="0" w:color="auto"/>
            </w:tcBorders>
            <w:vAlign w:val="center"/>
          </w:tcPr>
          <w:p w:rsidR="000A1303" w:rsidRPr="000A1303" w:rsidRDefault="000A1303" w:rsidP="00BD7293">
            <w:pPr>
              <w:spacing w:line="320" w:lineRule="exact"/>
              <w:jc w:val="center"/>
              <w:rPr>
                <w:snapToGrid w:val="0"/>
                <w:color w:val="000000"/>
                <w:sz w:val="22"/>
                <w:szCs w:val="22"/>
              </w:rPr>
            </w:pPr>
            <w:r w:rsidRPr="000A1303">
              <w:rPr>
                <w:snapToGrid w:val="0"/>
                <w:color w:val="000000"/>
                <w:sz w:val="22"/>
                <w:szCs w:val="22"/>
              </w:rPr>
              <w:t>310</w:t>
            </w:r>
          </w:p>
        </w:tc>
        <w:tc>
          <w:tcPr>
            <w:tcW w:w="1080" w:type="dxa"/>
            <w:tcBorders>
              <w:top w:val="single" w:sz="6" w:space="0" w:color="auto"/>
              <w:left w:val="single" w:sz="6" w:space="0" w:color="auto"/>
              <w:bottom w:val="single" w:sz="6" w:space="0" w:color="auto"/>
              <w:right w:val="single" w:sz="4" w:space="0" w:color="auto"/>
            </w:tcBorders>
            <w:vAlign w:val="center"/>
          </w:tcPr>
          <w:p w:rsidR="000A1303" w:rsidRPr="000A1303" w:rsidRDefault="000A1303" w:rsidP="00BD7293">
            <w:pPr>
              <w:spacing w:line="320" w:lineRule="exact"/>
              <w:jc w:val="center"/>
              <w:rPr>
                <w:snapToGrid w:val="0"/>
                <w:color w:val="000000"/>
                <w:sz w:val="22"/>
                <w:szCs w:val="22"/>
              </w:rPr>
            </w:pPr>
            <w:r w:rsidRPr="000A1303">
              <w:rPr>
                <w:snapToGrid w:val="0"/>
                <w:color w:val="000000"/>
                <w:sz w:val="22"/>
                <w:szCs w:val="22"/>
              </w:rPr>
              <w:t>479</w:t>
            </w:r>
          </w:p>
        </w:tc>
      </w:tr>
      <w:tr w:rsidR="000A1303" w:rsidRPr="000A1303">
        <w:trPr>
          <w:trHeight w:val="57"/>
          <w:jc w:val="center"/>
        </w:trPr>
        <w:tc>
          <w:tcPr>
            <w:tcW w:w="4931" w:type="dxa"/>
            <w:tcBorders>
              <w:top w:val="single" w:sz="6" w:space="0" w:color="auto"/>
              <w:left w:val="single" w:sz="4" w:space="0" w:color="auto"/>
              <w:bottom w:val="single" w:sz="6" w:space="0" w:color="auto"/>
              <w:right w:val="single" w:sz="4" w:space="0" w:color="auto"/>
            </w:tcBorders>
          </w:tcPr>
          <w:p w:rsidR="000A1303" w:rsidRPr="00BD7293" w:rsidRDefault="000A1303" w:rsidP="00BD7293">
            <w:pPr>
              <w:pStyle w:val="1"/>
              <w:spacing w:line="320" w:lineRule="exact"/>
              <w:jc w:val="both"/>
              <w:rPr>
                <w:b w:val="0"/>
                <w:sz w:val="22"/>
                <w:szCs w:val="22"/>
              </w:rPr>
            </w:pPr>
            <w:bookmarkStart w:id="5" w:name="_Toc279683354"/>
            <w:bookmarkStart w:id="6" w:name="_Toc279683553"/>
            <w:bookmarkStart w:id="7" w:name="_Toc279683592"/>
            <w:r w:rsidRPr="00BD7293">
              <w:rPr>
                <w:b w:val="0"/>
                <w:sz w:val="22"/>
                <w:szCs w:val="22"/>
              </w:rPr>
              <w:t>Прочие доходы и расходы</w:t>
            </w:r>
            <w:bookmarkEnd w:id="5"/>
            <w:bookmarkEnd w:id="6"/>
            <w:bookmarkEnd w:id="7"/>
          </w:p>
        </w:tc>
        <w:tc>
          <w:tcPr>
            <w:tcW w:w="829" w:type="dxa"/>
            <w:tcBorders>
              <w:top w:val="single" w:sz="6" w:space="0" w:color="auto"/>
              <w:left w:val="single" w:sz="4" w:space="0" w:color="auto"/>
              <w:bottom w:val="single" w:sz="6" w:space="0" w:color="auto"/>
              <w:right w:val="single" w:sz="6" w:space="0" w:color="auto"/>
            </w:tcBorders>
            <w:vAlign w:val="center"/>
          </w:tcPr>
          <w:p w:rsidR="000A1303" w:rsidRPr="00BD7293" w:rsidRDefault="000A1303" w:rsidP="00BD7293">
            <w:pPr>
              <w:spacing w:line="320" w:lineRule="exact"/>
              <w:jc w:val="center"/>
              <w:rPr>
                <w:snapToGrid w:val="0"/>
                <w:color w:val="000000"/>
                <w:sz w:val="22"/>
                <w:szCs w:val="22"/>
              </w:rPr>
            </w:pPr>
          </w:p>
        </w:tc>
        <w:tc>
          <w:tcPr>
            <w:tcW w:w="1260" w:type="dxa"/>
            <w:tcBorders>
              <w:top w:val="single" w:sz="6" w:space="0" w:color="auto"/>
              <w:left w:val="single" w:sz="6" w:space="0" w:color="auto"/>
              <w:bottom w:val="single" w:sz="6" w:space="0" w:color="auto"/>
              <w:right w:val="single" w:sz="6" w:space="0" w:color="auto"/>
            </w:tcBorders>
            <w:vAlign w:val="center"/>
          </w:tcPr>
          <w:p w:rsidR="000A1303" w:rsidRPr="000A1303" w:rsidRDefault="000A1303" w:rsidP="00BD7293">
            <w:pPr>
              <w:spacing w:line="320" w:lineRule="exact"/>
              <w:jc w:val="center"/>
              <w:rPr>
                <w:snapToGrid w:val="0"/>
                <w:color w:val="000000"/>
                <w:sz w:val="22"/>
                <w:szCs w:val="22"/>
              </w:rPr>
            </w:pPr>
          </w:p>
        </w:tc>
        <w:tc>
          <w:tcPr>
            <w:tcW w:w="1260" w:type="dxa"/>
            <w:tcBorders>
              <w:top w:val="single" w:sz="6" w:space="0" w:color="auto"/>
              <w:left w:val="single" w:sz="6" w:space="0" w:color="auto"/>
              <w:bottom w:val="single" w:sz="6" w:space="0" w:color="auto"/>
              <w:right w:val="single" w:sz="6" w:space="0" w:color="auto"/>
            </w:tcBorders>
            <w:vAlign w:val="center"/>
          </w:tcPr>
          <w:p w:rsidR="000A1303" w:rsidRPr="000A1303" w:rsidRDefault="000A1303" w:rsidP="00BD7293">
            <w:pPr>
              <w:spacing w:line="320" w:lineRule="exact"/>
              <w:jc w:val="center"/>
              <w:rPr>
                <w:snapToGrid w:val="0"/>
                <w:color w:val="000000"/>
                <w:sz w:val="22"/>
                <w:szCs w:val="22"/>
              </w:rPr>
            </w:pPr>
          </w:p>
        </w:tc>
        <w:tc>
          <w:tcPr>
            <w:tcW w:w="1080" w:type="dxa"/>
            <w:tcBorders>
              <w:top w:val="single" w:sz="6" w:space="0" w:color="auto"/>
              <w:left w:val="single" w:sz="6" w:space="0" w:color="auto"/>
              <w:bottom w:val="single" w:sz="6" w:space="0" w:color="auto"/>
              <w:right w:val="single" w:sz="4" w:space="0" w:color="auto"/>
            </w:tcBorders>
            <w:vAlign w:val="center"/>
          </w:tcPr>
          <w:p w:rsidR="000A1303" w:rsidRPr="000A1303" w:rsidRDefault="000A1303" w:rsidP="00BD7293">
            <w:pPr>
              <w:spacing w:line="320" w:lineRule="exact"/>
              <w:jc w:val="center"/>
              <w:rPr>
                <w:snapToGrid w:val="0"/>
                <w:color w:val="000000"/>
                <w:sz w:val="22"/>
                <w:szCs w:val="22"/>
              </w:rPr>
            </w:pPr>
          </w:p>
        </w:tc>
      </w:tr>
      <w:tr w:rsidR="000A1303" w:rsidRPr="000A1303">
        <w:trPr>
          <w:trHeight w:val="57"/>
          <w:jc w:val="center"/>
        </w:trPr>
        <w:tc>
          <w:tcPr>
            <w:tcW w:w="4931" w:type="dxa"/>
            <w:tcBorders>
              <w:top w:val="single" w:sz="6" w:space="0" w:color="auto"/>
              <w:left w:val="single" w:sz="4" w:space="0" w:color="auto"/>
              <w:bottom w:val="single" w:sz="6" w:space="0" w:color="auto"/>
              <w:right w:val="single" w:sz="4" w:space="0" w:color="auto"/>
            </w:tcBorders>
          </w:tcPr>
          <w:p w:rsidR="000A1303" w:rsidRPr="00BD7293" w:rsidRDefault="000A1303" w:rsidP="00BD7293">
            <w:pPr>
              <w:spacing w:line="320" w:lineRule="exact"/>
              <w:jc w:val="both"/>
              <w:rPr>
                <w:snapToGrid w:val="0"/>
                <w:color w:val="000000"/>
                <w:sz w:val="22"/>
                <w:szCs w:val="22"/>
              </w:rPr>
            </w:pPr>
            <w:r w:rsidRPr="00BD7293">
              <w:rPr>
                <w:snapToGrid w:val="0"/>
                <w:color w:val="000000"/>
                <w:sz w:val="22"/>
                <w:szCs w:val="22"/>
              </w:rPr>
              <w:t xml:space="preserve">Проценты к получению </w:t>
            </w:r>
          </w:p>
        </w:tc>
        <w:tc>
          <w:tcPr>
            <w:tcW w:w="829" w:type="dxa"/>
            <w:tcBorders>
              <w:top w:val="single" w:sz="6" w:space="0" w:color="auto"/>
              <w:left w:val="single" w:sz="4" w:space="0" w:color="auto"/>
              <w:bottom w:val="single" w:sz="6" w:space="0" w:color="auto"/>
              <w:right w:val="single" w:sz="6" w:space="0" w:color="auto"/>
            </w:tcBorders>
            <w:vAlign w:val="center"/>
          </w:tcPr>
          <w:p w:rsidR="000A1303" w:rsidRPr="00BD7293" w:rsidRDefault="000A1303" w:rsidP="00BD7293">
            <w:pPr>
              <w:spacing w:line="320" w:lineRule="exact"/>
              <w:jc w:val="center"/>
              <w:rPr>
                <w:snapToGrid w:val="0"/>
                <w:color w:val="000000"/>
                <w:sz w:val="22"/>
                <w:szCs w:val="22"/>
                <w:lang w:val="en-US"/>
              </w:rPr>
            </w:pPr>
            <w:r w:rsidRPr="00BD7293">
              <w:rPr>
                <w:snapToGrid w:val="0"/>
                <w:color w:val="000000"/>
                <w:sz w:val="22"/>
                <w:szCs w:val="22"/>
                <w:lang w:val="en-US"/>
              </w:rPr>
              <w:t>060</w:t>
            </w:r>
          </w:p>
        </w:tc>
        <w:tc>
          <w:tcPr>
            <w:tcW w:w="1260" w:type="dxa"/>
            <w:tcBorders>
              <w:top w:val="single" w:sz="6" w:space="0" w:color="auto"/>
              <w:left w:val="single" w:sz="6" w:space="0" w:color="auto"/>
              <w:bottom w:val="single" w:sz="6" w:space="0" w:color="auto"/>
              <w:right w:val="single" w:sz="6" w:space="0" w:color="auto"/>
            </w:tcBorders>
            <w:vAlign w:val="center"/>
          </w:tcPr>
          <w:p w:rsidR="000A1303" w:rsidRPr="000A1303" w:rsidRDefault="000A1303" w:rsidP="00BD7293">
            <w:pPr>
              <w:spacing w:line="320" w:lineRule="exact"/>
              <w:jc w:val="center"/>
              <w:rPr>
                <w:snapToGrid w:val="0"/>
                <w:color w:val="000000"/>
                <w:sz w:val="22"/>
                <w:szCs w:val="22"/>
              </w:rPr>
            </w:pPr>
          </w:p>
        </w:tc>
        <w:tc>
          <w:tcPr>
            <w:tcW w:w="1260" w:type="dxa"/>
            <w:tcBorders>
              <w:top w:val="single" w:sz="6" w:space="0" w:color="auto"/>
              <w:left w:val="single" w:sz="6" w:space="0" w:color="auto"/>
              <w:bottom w:val="single" w:sz="6" w:space="0" w:color="auto"/>
              <w:right w:val="single" w:sz="6" w:space="0" w:color="auto"/>
            </w:tcBorders>
            <w:vAlign w:val="center"/>
          </w:tcPr>
          <w:p w:rsidR="000A1303" w:rsidRPr="000A1303" w:rsidRDefault="000A1303" w:rsidP="00BD7293">
            <w:pPr>
              <w:spacing w:line="320" w:lineRule="exact"/>
              <w:jc w:val="center"/>
              <w:rPr>
                <w:snapToGrid w:val="0"/>
                <w:color w:val="000000"/>
                <w:sz w:val="22"/>
                <w:szCs w:val="22"/>
              </w:rPr>
            </w:pPr>
          </w:p>
        </w:tc>
        <w:tc>
          <w:tcPr>
            <w:tcW w:w="1080" w:type="dxa"/>
            <w:tcBorders>
              <w:top w:val="single" w:sz="6" w:space="0" w:color="auto"/>
              <w:left w:val="single" w:sz="6" w:space="0" w:color="auto"/>
              <w:bottom w:val="single" w:sz="6" w:space="0" w:color="auto"/>
              <w:right w:val="single" w:sz="4" w:space="0" w:color="auto"/>
            </w:tcBorders>
            <w:vAlign w:val="center"/>
          </w:tcPr>
          <w:p w:rsidR="000A1303" w:rsidRPr="000A1303" w:rsidRDefault="000A1303" w:rsidP="00BD7293">
            <w:pPr>
              <w:spacing w:line="320" w:lineRule="exact"/>
              <w:jc w:val="center"/>
              <w:rPr>
                <w:snapToGrid w:val="0"/>
                <w:color w:val="000000"/>
                <w:sz w:val="22"/>
                <w:szCs w:val="22"/>
              </w:rPr>
            </w:pPr>
          </w:p>
        </w:tc>
      </w:tr>
      <w:tr w:rsidR="000A1303" w:rsidRPr="000A1303">
        <w:trPr>
          <w:trHeight w:val="57"/>
          <w:jc w:val="center"/>
        </w:trPr>
        <w:tc>
          <w:tcPr>
            <w:tcW w:w="4931" w:type="dxa"/>
            <w:tcBorders>
              <w:top w:val="single" w:sz="6" w:space="0" w:color="auto"/>
              <w:left w:val="single" w:sz="4" w:space="0" w:color="auto"/>
              <w:bottom w:val="single" w:sz="6" w:space="0" w:color="auto"/>
              <w:right w:val="single" w:sz="4" w:space="0" w:color="auto"/>
            </w:tcBorders>
          </w:tcPr>
          <w:p w:rsidR="000A1303" w:rsidRPr="00BD7293" w:rsidRDefault="000A1303" w:rsidP="00BD7293">
            <w:pPr>
              <w:spacing w:line="320" w:lineRule="exact"/>
              <w:jc w:val="both"/>
              <w:rPr>
                <w:snapToGrid w:val="0"/>
                <w:color w:val="000000"/>
                <w:sz w:val="22"/>
                <w:szCs w:val="22"/>
              </w:rPr>
            </w:pPr>
            <w:r w:rsidRPr="00BD7293">
              <w:rPr>
                <w:snapToGrid w:val="0"/>
                <w:color w:val="000000"/>
                <w:sz w:val="22"/>
                <w:szCs w:val="22"/>
              </w:rPr>
              <w:t xml:space="preserve">Проценты к уплате </w:t>
            </w:r>
          </w:p>
        </w:tc>
        <w:tc>
          <w:tcPr>
            <w:tcW w:w="829" w:type="dxa"/>
            <w:tcBorders>
              <w:top w:val="single" w:sz="6" w:space="0" w:color="auto"/>
              <w:left w:val="single" w:sz="4" w:space="0" w:color="auto"/>
              <w:bottom w:val="single" w:sz="6" w:space="0" w:color="auto"/>
              <w:right w:val="single" w:sz="6" w:space="0" w:color="auto"/>
            </w:tcBorders>
            <w:vAlign w:val="center"/>
          </w:tcPr>
          <w:p w:rsidR="000A1303" w:rsidRPr="00BD7293" w:rsidRDefault="000A1303" w:rsidP="00BD7293">
            <w:pPr>
              <w:spacing w:line="320" w:lineRule="exact"/>
              <w:jc w:val="center"/>
              <w:rPr>
                <w:snapToGrid w:val="0"/>
                <w:color w:val="000000"/>
                <w:sz w:val="22"/>
                <w:szCs w:val="22"/>
                <w:lang w:val="en-US"/>
              </w:rPr>
            </w:pPr>
            <w:r w:rsidRPr="00BD7293">
              <w:rPr>
                <w:snapToGrid w:val="0"/>
                <w:color w:val="000000"/>
                <w:sz w:val="22"/>
                <w:szCs w:val="22"/>
                <w:lang w:val="en-US"/>
              </w:rPr>
              <w:t>070</w:t>
            </w:r>
          </w:p>
        </w:tc>
        <w:tc>
          <w:tcPr>
            <w:tcW w:w="1260" w:type="dxa"/>
            <w:tcBorders>
              <w:top w:val="single" w:sz="6" w:space="0" w:color="auto"/>
              <w:left w:val="single" w:sz="6" w:space="0" w:color="auto"/>
              <w:bottom w:val="single" w:sz="6" w:space="0" w:color="auto"/>
              <w:right w:val="single" w:sz="6" w:space="0" w:color="auto"/>
            </w:tcBorders>
            <w:vAlign w:val="center"/>
          </w:tcPr>
          <w:p w:rsidR="000A1303" w:rsidRPr="000A1303" w:rsidRDefault="000A1303" w:rsidP="00BD7293">
            <w:pPr>
              <w:spacing w:line="320" w:lineRule="exact"/>
              <w:jc w:val="center"/>
              <w:rPr>
                <w:snapToGrid w:val="0"/>
                <w:color w:val="000000"/>
                <w:sz w:val="22"/>
                <w:szCs w:val="22"/>
              </w:rPr>
            </w:pPr>
          </w:p>
        </w:tc>
        <w:tc>
          <w:tcPr>
            <w:tcW w:w="1260" w:type="dxa"/>
            <w:tcBorders>
              <w:top w:val="single" w:sz="6" w:space="0" w:color="auto"/>
              <w:left w:val="single" w:sz="6" w:space="0" w:color="auto"/>
              <w:bottom w:val="single" w:sz="6" w:space="0" w:color="auto"/>
              <w:right w:val="single" w:sz="6" w:space="0" w:color="auto"/>
            </w:tcBorders>
            <w:vAlign w:val="center"/>
          </w:tcPr>
          <w:p w:rsidR="000A1303" w:rsidRPr="000A1303" w:rsidRDefault="000A1303" w:rsidP="00BD7293">
            <w:pPr>
              <w:spacing w:line="320" w:lineRule="exact"/>
              <w:jc w:val="center"/>
              <w:rPr>
                <w:snapToGrid w:val="0"/>
                <w:color w:val="000000"/>
                <w:sz w:val="22"/>
                <w:szCs w:val="22"/>
              </w:rPr>
            </w:pPr>
          </w:p>
        </w:tc>
        <w:tc>
          <w:tcPr>
            <w:tcW w:w="1080" w:type="dxa"/>
            <w:tcBorders>
              <w:top w:val="single" w:sz="6" w:space="0" w:color="auto"/>
              <w:left w:val="single" w:sz="6" w:space="0" w:color="auto"/>
              <w:bottom w:val="single" w:sz="6" w:space="0" w:color="auto"/>
              <w:right w:val="single" w:sz="4" w:space="0" w:color="auto"/>
            </w:tcBorders>
            <w:vAlign w:val="center"/>
          </w:tcPr>
          <w:p w:rsidR="000A1303" w:rsidRPr="000A1303" w:rsidRDefault="000A1303" w:rsidP="00BD7293">
            <w:pPr>
              <w:spacing w:line="320" w:lineRule="exact"/>
              <w:jc w:val="center"/>
              <w:rPr>
                <w:snapToGrid w:val="0"/>
                <w:color w:val="000000"/>
                <w:sz w:val="22"/>
                <w:szCs w:val="22"/>
              </w:rPr>
            </w:pPr>
          </w:p>
        </w:tc>
      </w:tr>
      <w:tr w:rsidR="000A1303" w:rsidRPr="000A1303">
        <w:trPr>
          <w:trHeight w:val="57"/>
          <w:jc w:val="center"/>
        </w:trPr>
        <w:tc>
          <w:tcPr>
            <w:tcW w:w="4931" w:type="dxa"/>
            <w:tcBorders>
              <w:top w:val="single" w:sz="6" w:space="0" w:color="auto"/>
              <w:left w:val="single" w:sz="4" w:space="0" w:color="auto"/>
              <w:bottom w:val="single" w:sz="6" w:space="0" w:color="auto"/>
              <w:right w:val="single" w:sz="4" w:space="0" w:color="auto"/>
            </w:tcBorders>
          </w:tcPr>
          <w:p w:rsidR="000A1303" w:rsidRPr="00BD7293" w:rsidRDefault="000A1303" w:rsidP="00BD7293">
            <w:pPr>
              <w:spacing w:line="320" w:lineRule="exact"/>
              <w:jc w:val="both"/>
              <w:rPr>
                <w:snapToGrid w:val="0"/>
                <w:color w:val="000000"/>
                <w:sz w:val="22"/>
                <w:szCs w:val="22"/>
              </w:rPr>
            </w:pPr>
            <w:r w:rsidRPr="00BD7293">
              <w:rPr>
                <w:snapToGrid w:val="0"/>
                <w:color w:val="000000"/>
                <w:sz w:val="22"/>
                <w:szCs w:val="22"/>
              </w:rPr>
              <w:t xml:space="preserve">Доходы от участия в других организациях </w:t>
            </w:r>
          </w:p>
        </w:tc>
        <w:tc>
          <w:tcPr>
            <w:tcW w:w="829" w:type="dxa"/>
            <w:tcBorders>
              <w:top w:val="single" w:sz="6" w:space="0" w:color="auto"/>
              <w:left w:val="single" w:sz="4" w:space="0" w:color="auto"/>
              <w:bottom w:val="single" w:sz="6" w:space="0" w:color="auto"/>
              <w:right w:val="single" w:sz="6" w:space="0" w:color="auto"/>
            </w:tcBorders>
            <w:vAlign w:val="center"/>
          </w:tcPr>
          <w:p w:rsidR="000A1303" w:rsidRPr="00BD7293" w:rsidRDefault="000A1303" w:rsidP="00BD7293">
            <w:pPr>
              <w:spacing w:line="320" w:lineRule="exact"/>
              <w:jc w:val="center"/>
              <w:rPr>
                <w:snapToGrid w:val="0"/>
                <w:color w:val="000000"/>
                <w:sz w:val="22"/>
                <w:szCs w:val="22"/>
                <w:lang w:val="en-US"/>
              </w:rPr>
            </w:pPr>
            <w:r w:rsidRPr="00BD7293">
              <w:rPr>
                <w:snapToGrid w:val="0"/>
                <w:color w:val="000000"/>
                <w:sz w:val="22"/>
                <w:szCs w:val="22"/>
                <w:lang w:val="en-US"/>
              </w:rPr>
              <w:t>080</w:t>
            </w:r>
          </w:p>
        </w:tc>
        <w:tc>
          <w:tcPr>
            <w:tcW w:w="1260" w:type="dxa"/>
            <w:tcBorders>
              <w:top w:val="single" w:sz="6" w:space="0" w:color="auto"/>
              <w:left w:val="single" w:sz="6" w:space="0" w:color="auto"/>
              <w:bottom w:val="single" w:sz="6" w:space="0" w:color="auto"/>
              <w:right w:val="single" w:sz="6" w:space="0" w:color="auto"/>
            </w:tcBorders>
            <w:vAlign w:val="center"/>
          </w:tcPr>
          <w:p w:rsidR="000A1303" w:rsidRPr="000A1303" w:rsidRDefault="000A1303" w:rsidP="00BD7293">
            <w:pPr>
              <w:spacing w:line="320" w:lineRule="exact"/>
              <w:jc w:val="center"/>
              <w:rPr>
                <w:snapToGrid w:val="0"/>
                <w:color w:val="000000"/>
                <w:sz w:val="22"/>
                <w:szCs w:val="22"/>
              </w:rPr>
            </w:pPr>
          </w:p>
        </w:tc>
        <w:tc>
          <w:tcPr>
            <w:tcW w:w="1260" w:type="dxa"/>
            <w:tcBorders>
              <w:top w:val="single" w:sz="6" w:space="0" w:color="auto"/>
              <w:left w:val="single" w:sz="6" w:space="0" w:color="auto"/>
              <w:bottom w:val="single" w:sz="6" w:space="0" w:color="auto"/>
              <w:right w:val="single" w:sz="6" w:space="0" w:color="auto"/>
            </w:tcBorders>
            <w:vAlign w:val="center"/>
          </w:tcPr>
          <w:p w:rsidR="000A1303" w:rsidRPr="000A1303" w:rsidRDefault="000A1303" w:rsidP="00BD7293">
            <w:pPr>
              <w:spacing w:line="320" w:lineRule="exact"/>
              <w:jc w:val="center"/>
              <w:rPr>
                <w:snapToGrid w:val="0"/>
                <w:color w:val="000000"/>
                <w:sz w:val="22"/>
                <w:szCs w:val="22"/>
              </w:rPr>
            </w:pPr>
          </w:p>
        </w:tc>
        <w:tc>
          <w:tcPr>
            <w:tcW w:w="1080" w:type="dxa"/>
            <w:tcBorders>
              <w:top w:val="single" w:sz="6" w:space="0" w:color="auto"/>
              <w:left w:val="single" w:sz="6" w:space="0" w:color="auto"/>
              <w:bottom w:val="single" w:sz="6" w:space="0" w:color="auto"/>
              <w:right w:val="single" w:sz="4" w:space="0" w:color="auto"/>
            </w:tcBorders>
            <w:vAlign w:val="center"/>
          </w:tcPr>
          <w:p w:rsidR="000A1303" w:rsidRPr="000A1303" w:rsidRDefault="000A1303" w:rsidP="00BD7293">
            <w:pPr>
              <w:spacing w:line="320" w:lineRule="exact"/>
              <w:jc w:val="center"/>
              <w:rPr>
                <w:snapToGrid w:val="0"/>
                <w:color w:val="000000"/>
                <w:sz w:val="22"/>
                <w:szCs w:val="22"/>
              </w:rPr>
            </w:pPr>
          </w:p>
        </w:tc>
      </w:tr>
      <w:tr w:rsidR="000A1303" w:rsidRPr="000A1303">
        <w:trPr>
          <w:trHeight w:val="57"/>
          <w:jc w:val="center"/>
        </w:trPr>
        <w:tc>
          <w:tcPr>
            <w:tcW w:w="4931" w:type="dxa"/>
            <w:tcBorders>
              <w:top w:val="single" w:sz="6" w:space="0" w:color="auto"/>
              <w:left w:val="single" w:sz="4" w:space="0" w:color="auto"/>
              <w:bottom w:val="single" w:sz="6" w:space="0" w:color="auto"/>
              <w:right w:val="single" w:sz="4" w:space="0" w:color="auto"/>
            </w:tcBorders>
          </w:tcPr>
          <w:p w:rsidR="000A1303" w:rsidRPr="00BD7293" w:rsidRDefault="000A1303" w:rsidP="00BD7293">
            <w:pPr>
              <w:spacing w:line="320" w:lineRule="exact"/>
              <w:jc w:val="both"/>
              <w:rPr>
                <w:snapToGrid w:val="0"/>
                <w:color w:val="000000"/>
                <w:sz w:val="22"/>
                <w:szCs w:val="22"/>
              </w:rPr>
            </w:pPr>
            <w:r w:rsidRPr="00BD7293">
              <w:rPr>
                <w:snapToGrid w:val="0"/>
                <w:color w:val="000000"/>
                <w:sz w:val="22"/>
                <w:szCs w:val="22"/>
              </w:rPr>
              <w:t xml:space="preserve">Прочие доходы </w:t>
            </w:r>
          </w:p>
        </w:tc>
        <w:tc>
          <w:tcPr>
            <w:tcW w:w="829" w:type="dxa"/>
            <w:tcBorders>
              <w:top w:val="single" w:sz="6" w:space="0" w:color="auto"/>
              <w:left w:val="single" w:sz="4" w:space="0" w:color="auto"/>
              <w:bottom w:val="single" w:sz="6" w:space="0" w:color="auto"/>
              <w:right w:val="single" w:sz="6" w:space="0" w:color="auto"/>
            </w:tcBorders>
            <w:vAlign w:val="center"/>
          </w:tcPr>
          <w:p w:rsidR="000A1303" w:rsidRPr="00BD7293" w:rsidRDefault="000A1303" w:rsidP="00BD7293">
            <w:pPr>
              <w:spacing w:line="320" w:lineRule="exact"/>
              <w:jc w:val="center"/>
              <w:rPr>
                <w:snapToGrid w:val="0"/>
                <w:color w:val="000000"/>
                <w:sz w:val="22"/>
                <w:szCs w:val="22"/>
                <w:lang w:val="en-US"/>
              </w:rPr>
            </w:pPr>
            <w:r w:rsidRPr="00BD7293">
              <w:rPr>
                <w:snapToGrid w:val="0"/>
                <w:color w:val="000000"/>
                <w:sz w:val="22"/>
                <w:szCs w:val="22"/>
                <w:lang w:val="en-US"/>
              </w:rPr>
              <w:t>090</w:t>
            </w:r>
          </w:p>
        </w:tc>
        <w:tc>
          <w:tcPr>
            <w:tcW w:w="1260" w:type="dxa"/>
            <w:tcBorders>
              <w:top w:val="single" w:sz="6" w:space="0" w:color="auto"/>
              <w:left w:val="single" w:sz="6" w:space="0" w:color="auto"/>
              <w:bottom w:val="single" w:sz="6" w:space="0" w:color="auto"/>
              <w:right w:val="single" w:sz="6" w:space="0" w:color="auto"/>
            </w:tcBorders>
            <w:vAlign w:val="center"/>
          </w:tcPr>
          <w:p w:rsidR="000A1303" w:rsidRPr="000A1303" w:rsidRDefault="000A1303" w:rsidP="00BD7293">
            <w:pPr>
              <w:spacing w:line="320" w:lineRule="exact"/>
              <w:jc w:val="center"/>
              <w:rPr>
                <w:snapToGrid w:val="0"/>
                <w:color w:val="000000"/>
                <w:sz w:val="22"/>
                <w:szCs w:val="22"/>
              </w:rPr>
            </w:pPr>
          </w:p>
        </w:tc>
        <w:tc>
          <w:tcPr>
            <w:tcW w:w="1260" w:type="dxa"/>
            <w:tcBorders>
              <w:top w:val="single" w:sz="6" w:space="0" w:color="auto"/>
              <w:left w:val="single" w:sz="6" w:space="0" w:color="auto"/>
              <w:bottom w:val="single" w:sz="6" w:space="0" w:color="auto"/>
              <w:right w:val="single" w:sz="6" w:space="0" w:color="auto"/>
            </w:tcBorders>
            <w:vAlign w:val="center"/>
          </w:tcPr>
          <w:p w:rsidR="000A1303" w:rsidRPr="000A1303" w:rsidRDefault="000A1303" w:rsidP="00BD7293">
            <w:pPr>
              <w:spacing w:line="320" w:lineRule="exact"/>
              <w:jc w:val="center"/>
              <w:rPr>
                <w:snapToGrid w:val="0"/>
                <w:color w:val="000000"/>
                <w:sz w:val="22"/>
                <w:szCs w:val="22"/>
              </w:rPr>
            </w:pPr>
          </w:p>
        </w:tc>
        <w:tc>
          <w:tcPr>
            <w:tcW w:w="1080" w:type="dxa"/>
            <w:tcBorders>
              <w:top w:val="single" w:sz="6" w:space="0" w:color="auto"/>
              <w:left w:val="single" w:sz="6" w:space="0" w:color="auto"/>
              <w:bottom w:val="single" w:sz="6" w:space="0" w:color="auto"/>
              <w:right w:val="single" w:sz="4" w:space="0" w:color="auto"/>
            </w:tcBorders>
            <w:vAlign w:val="center"/>
          </w:tcPr>
          <w:p w:rsidR="000A1303" w:rsidRPr="000A1303" w:rsidRDefault="000A1303" w:rsidP="00BD7293">
            <w:pPr>
              <w:spacing w:line="320" w:lineRule="exact"/>
              <w:jc w:val="center"/>
              <w:rPr>
                <w:snapToGrid w:val="0"/>
                <w:color w:val="000000"/>
                <w:sz w:val="22"/>
                <w:szCs w:val="22"/>
              </w:rPr>
            </w:pPr>
            <w:r w:rsidRPr="000A1303">
              <w:rPr>
                <w:snapToGrid w:val="0"/>
                <w:color w:val="000000"/>
                <w:sz w:val="22"/>
                <w:szCs w:val="22"/>
              </w:rPr>
              <w:t>197</w:t>
            </w:r>
          </w:p>
        </w:tc>
      </w:tr>
      <w:tr w:rsidR="000A1303" w:rsidRPr="000A1303">
        <w:trPr>
          <w:trHeight w:val="57"/>
          <w:jc w:val="center"/>
        </w:trPr>
        <w:tc>
          <w:tcPr>
            <w:tcW w:w="4931" w:type="dxa"/>
            <w:tcBorders>
              <w:top w:val="single" w:sz="6" w:space="0" w:color="auto"/>
              <w:left w:val="single" w:sz="4" w:space="0" w:color="auto"/>
              <w:bottom w:val="single" w:sz="6" w:space="0" w:color="auto"/>
              <w:right w:val="single" w:sz="4" w:space="0" w:color="auto"/>
            </w:tcBorders>
          </w:tcPr>
          <w:p w:rsidR="000A1303" w:rsidRPr="00BD7293" w:rsidRDefault="000A1303" w:rsidP="00BD7293">
            <w:pPr>
              <w:spacing w:line="320" w:lineRule="exact"/>
              <w:jc w:val="both"/>
              <w:rPr>
                <w:snapToGrid w:val="0"/>
                <w:color w:val="000000"/>
                <w:sz w:val="22"/>
                <w:szCs w:val="22"/>
              </w:rPr>
            </w:pPr>
            <w:r w:rsidRPr="00BD7293">
              <w:rPr>
                <w:snapToGrid w:val="0"/>
                <w:color w:val="000000"/>
                <w:sz w:val="22"/>
                <w:szCs w:val="22"/>
              </w:rPr>
              <w:t xml:space="preserve">Прочие расходы </w:t>
            </w:r>
          </w:p>
        </w:tc>
        <w:tc>
          <w:tcPr>
            <w:tcW w:w="829" w:type="dxa"/>
            <w:tcBorders>
              <w:top w:val="single" w:sz="6" w:space="0" w:color="auto"/>
              <w:left w:val="single" w:sz="4" w:space="0" w:color="auto"/>
              <w:bottom w:val="single" w:sz="6" w:space="0" w:color="auto"/>
              <w:right w:val="single" w:sz="6" w:space="0" w:color="auto"/>
            </w:tcBorders>
            <w:vAlign w:val="center"/>
          </w:tcPr>
          <w:p w:rsidR="000A1303" w:rsidRPr="00BD7293" w:rsidRDefault="000A1303" w:rsidP="00BD7293">
            <w:pPr>
              <w:spacing w:line="320" w:lineRule="exact"/>
              <w:jc w:val="center"/>
              <w:rPr>
                <w:snapToGrid w:val="0"/>
                <w:color w:val="000000"/>
                <w:sz w:val="22"/>
                <w:szCs w:val="22"/>
                <w:lang w:val="en-US"/>
              </w:rPr>
            </w:pPr>
            <w:r w:rsidRPr="00BD7293">
              <w:rPr>
                <w:snapToGrid w:val="0"/>
                <w:color w:val="000000"/>
                <w:sz w:val="22"/>
                <w:szCs w:val="22"/>
                <w:lang w:val="en-US"/>
              </w:rPr>
              <w:t>100</w:t>
            </w:r>
          </w:p>
        </w:tc>
        <w:tc>
          <w:tcPr>
            <w:tcW w:w="1260" w:type="dxa"/>
            <w:tcBorders>
              <w:top w:val="single" w:sz="6" w:space="0" w:color="auto"/>
              <w:left w:val="single" w:sz="6" w:space="0" w:color="auto"/>
              <w:bottom w:val="single" w:sz="6" w:space="0" w:color="auto"/>
              <w:right w:val="single" w:sz="6" w:space="0" w:color="auto"/>
            </w:tcBorders>
            <w:vAlign w:val="center"/>
          </w:tcPr>
          <w:p w:rsidR="000A1303" w:rsidRPr="000A1303" w:rsidRDefault="000A1303" w:rsidP="00BD7293">
            <w:pPr>
              <w:spacing w:line="320" w:lineRule="exact"/>
              <w:jc w:val="center"/>
              <w:rPr>
                <w:snapToGrid w:val="0"/>
                <w:color w:val="000000"/>
                <w:sz w:val="22"/>
                <w:szCs w:val="22"/>
              </w:rPr>
            </w:pPr>
            <w:r w:rsidRPr="000A1303">
              <w:rPr>
                <w:snapToGrid w:val="0"/>
                <w:color w:val="000000"/>
                <w:sz w:val="22"/>
                <w:szCs w:val="22"/>
              </w:rPr>
              <w:t>(66)</w:t>
            </w:r>
          </w:p>
        </w:tc>
        <w:tc>
          <w:tcPr>
            <w:tcW w:w="1260" w:type="dxa"/>
            <w:tcBorders>
              <w:top w:val="single" w:sz="6" w:space="0" w:color="auto"/>
              <w:left w:val="single" w:sz="6" w:space="0" w:color="auto"/>
              <w:bottom w:val="single" w:sz="6" w:space="0" w:color="auto"/>
              <w:right w:val="single" w:sz="6" w:space="0" w:color="auto"/>
            </w:tcBorders>
            <w:vAlign w:val="center"/>
          </w:tcPr>
          <w:p w:rsidR="000A1303" w:rsidRPr="000A1303" w:rsidRDefault="000A1303" w:rsidP="00BD7293">
            <w:pPr>
              <w:spacing w:line="320" w:lineRule="exact"/>
              <w:jc w:val="center"/>
              <w:rPr>
                <w:snapToGrid w:val="0"/>
                <w:color w:val="000000"/>
                <w:sz w:val="22"/>
                <w:szCs w:val="22"/>
              </w:rPr>
            </w:pPr>
            <w:r w:rsidRPr="000A1303">
              <w:rPr>
                <w:snapToGrid w:val="0"/>
                <w:color w:val="000000"/>
                <w:sz w:val="22"/>
                <w:szCs w:val="22"/>
              </w:rPr>
              <w:t>(195)</w:t>
            </w:r>
          </w:p>
        </w:tc>
        <w:tc>
          <w:tcPr>
            <w:tcW w:w="1080" w:type="dxa"/>
            <w:tcBorders>
              <w:top w:val="single" w:sz="6" w:space="0" w:color="auto"/>
              <w:left w:val="single" w:sz="6" w:space="0" w:color="auto"/>
              <w:bottom w:val="single" w:sz="6" w:space="0" w:color="auto"/>
              <w:right w:val="single" w:sz="4" w:space="0" w:color="auto"/>
            </w:tcBorders>
            <w:vAlign w:val="center"/>
          </w:tcPr>
          <w:p w:rsidR="000A1303" w:rsidRPr="000A1303" w:rsidRDefault="000A1303" w:rsidP="00BD7293">
            <w:pPr>
              <w:spacing w:line="320" w:lineRule="exact"/>
              <w:jc w:val="center"/>
              <w:rPr>
                <w:snapToGrid w:val="0"/>
                <w:color w:val="000000"/>
                <w:sz w:val="22"/>
                <w:szCs w:val="22"/>
              </w:rPr>
            </w:pPr>
            <w:r w:rsidRPr="000A1303">
              <w:rPr>
                <w:snapToGrid w:val="0"/>
                <w:color w:val="000000"/>
                <w:sz w:val="22"/>
                <w:szCs w:val="22"/>
              </w:rPr>
              <w:t>(303)</w:t>
            </w:r>
          </w:p>
        </w:tc>
      </w:tr>
      <w:tr w:rsidR="000A1303" w:rsidRPr="000A1303">
        <w:trPr>
          <w:trHeight w:val="57"/>
          <w:jc w:val="center"/>
        </w:trPr>
        <w:tc>
          <w:tcPr>
            <w:tcW w:w="4931" w:type="dxa"/>
            <w:tcBorders>
              <w:top w:val="single" w:sz="6" w:space="0" w:color="auto"/>
              <w:left w:val="single" w:sz="4" w:space="0" w:color="auto"/>
              <w:bottom w:val="single" w:sz="6" w:space="0" w:color="auto"/>
              <w:right w:val="single" w:sz="4" w:space="0" w:color="auto"/>
            </w:tcBorders>
          </w:tcPr>
          <w:p w:rsidR="000A1303" w:rsidRPr="00BD7293" w:rsidRDefault="000A1303" w:rsidP="00BD7293">
            <w:pPr>
              <w:pStyle w:val="2"/>
              <w:spacing w:line="320" w:lineRule="exact"/>
              <w:jc w:val="both"/>
              <w:rPr>
                <w:b w:val="0"/>
                <w:i w:val="0"/>
                <w:sz w:val="22"/>
                <w:szCs w:val="22"/>
                <w:lang w:val="ru-RU"/>
              </w:rPr>
            </w:pPr>
            <w:bookmarkStart w:id="8" w:name="_Toc279683355"/>
            <w:bookmarkStart w:id="9" w:name="_Toc279683554"/>
            <w:bookmarkStart w:id="10" w:name="_Toc279683593"/>
            <w:r w:rsidRPr="00BD7293">
              <w:rPr>
                <w:b w:val="0"/>
                <w:i w:val="0"/>
                <w:sz w:val="22"/>
                <w:szCs w:val="22"/>
                <w:lang w:val="ru-RU"/>
              </w:rPr>
              <w:t>Прибыль</w:t>
            </w:r>
            <w:r w:rsidRPr="00BD7293">
              <w:rPr>
                <w:b w:val="0"/>
                <w:i w:val="0"/>
                <w:sz w:val="22"/>
                <w:szCs w:val="22"/>
              </w:rPr>
              <w:t xml:space="preserve"> (</w:t>
            </w:r>
            <w:r w:rsidRPr="00BD7293">
              <w:rPr>
                <w:b w:val="0"/>
                <w:i w:val="0"/>
                <w:sz w:val="22"/>
                <w:szCs w:val="22"/>
                <w:lang w:val="ru-RU"/>
              </w:rPr>
              <w:t>убыток</w:t>
            </w:r>
            <w:r w:rsidRPr="00BD7293">
              <w:rPr>
                <w:b w:val="0"/>
                <w:i w:val="0"/>
                <w:sz w:val="22"/>
                <w:szCs w:val="22"/>
              </w:rPr>
              <w:t xml:space="preserve">) до </w:t>
            </w:r>
            <w:r w:rsidRPr="00BD7293">
              <w:rPr>
                <w:b w:val="0"/>
                <w:i w:val="0"/>
                <w:sz w:val="22"/>
                <w:szCs w:val="22"/>
                <w:lang w:val="ru-RU"/>
              </w:rPr>
              <w:t>налогообложения</w:t>
            </w:r>
            <w:bookmarkEnd w:id="8"/>
            <w:bookmarkEnd w:id="9"/>
            <w:bookmarkEnd w:id="10"/>
          </w:p>
        </w:tc>
        <w:tc>
          <w:tcPr>
            <w:tcW w:w="829" w:type="dxa"/>
            <w:tcBorders>
              <w:top w:val="single" w:sz="6" w:space="0" w:color="auto"/>
              <w:left w:val="single" w:sz="4" w:space="0" w:color="auto"/>
              <w:bottom w:val="single" w:sz="6" w:space="0" w:color="auto"/>
              <w:right w:val="single" w:sz="6" w:space="0" w:color="auto"/>
            </w:tcBorders>
            <w:vAlign w:val="center"/>
          </w:tcPr>
          <w:p w:rsidR="000A1303" w:rsidRPr="00BD7293" w:rsidRDefault="000A1303" w:rsidP="00BD7293">
            <w:pPr>
              <w:spacing w:line="320" w:lineRule="exact"/>
              <w:jc w:val="center"/>
              <w:rPr>
                <w:snapToGrid w:val="0"/>
                <w:color w:val="000000"/>
                <w:sz w:val="22"/>
                <w:szCs w:val="22"/>
              </w:rPr>
            </w:pPr>
          </w:p>
        </w:tc>
        <w:tc>
          <w:tcPr>
            <w:tcW w:w="1260" w:type="dxa"/>
            <w:tcBorders>
              <w:top w:val="single" w:sz="6" w:space="0" w:color="auto"/>
              <w:left w:val="single" w:sz="6" w:space="0" w:color="auto"/>
              <w:bottom w:val="single" w:sz="6" w:space="0" w:color="auto"/>
              <w:right w:val="single" w:sz="6" w:space="0" w:color="auto"/>
            </w:tcBorders>
            <w:vAlign w:val="center"/>
          </w:tcPr>
          <w:p w:rsidR="000A1303" w:rsidRPr="000A1303" w:rsidRDefault="000A1303" w:rsidP="00BD7293">
            <w:pPr>
              <w:spacing w:line="320" w:lineRule="exact"/>
              <w:jc w:val="center"/>
              <w:rPr>
                <w:snapToGrid w:val="0"/>
                <w:color w:val="000000"/>
                <w:sz w:val="22"/>
                <w:szCs w:val="22"/>
              </w:rPr>
            </w:pPr>
            <w:r w:rsidRPr="000A1303">
              <w:rPr>
                <w:snapToGrid w:val="0"/>
                <w:color w:val="000000"/>
                <w:sz w:val="22"/>
                <w:szCs w:val="22"/>
              </w:rPr>
              <w:t>486</w:t>
            </w:r>
          </w:p>
        </w:tc>
        <w:tc>
          <w:tcPr>
            <w:tcW w:w="1260" w:type="dxa"/>
            <w:tcBorders>
              <w:top w:val="single" w:sz="6" w:space="0" w:color="auto"/>
              <w:left w:val="single" w:sz="6" w:space="0" w:color="auto"/>
              <w:bottom w:val="single" w:sz="6" w:space="0" w:color="auto"/>
              <w:right w:val="single" w:sz="6" w:space="0" w:color="auto"/>
            </w:tcBorders>
            <w:vAlign w:val="center"/>
          </w:tcPr>
          <w:p w:rsidR="000A1303" w:rsidRPr="000A1303" w:rsidRDefault="000A1303" w:rsidP="00BD7293">
            <w:pPr>
              <w:spacing w:line="320" w:lineRule="exact"/>
              <w:jc w:val="center"/>
              <w:rPr>
                <w:snapToGrid w:val="0"/>
                <w:color w:val="000000"/>
                <w:sz w:val="22"/>
                <w:szCs w:val="22"/>
              </w:rPr>
            </w:pPr>
            <w:r w:rsidRPr="000A1303">
              <w:rPr>
                <w:snapToGrid w:val="0"/>
                <w:color w:val="000000"/>
                <w:sz w:val="22"/>
                <w:szCs w:val="22"/>
              </w:rPr>
              <w:t>115</w:t>
            </w:r>
          </w:p>
        </w:tc>
        <w:tc>
          <w:tcPr>
            <w:tcW w:w="1080" w:type="dxa"/>
            <w:tcBorders>
              <w:top w:val="single" w:sz="6" w:space="0" w:color="auto"/>
              <w:left w:val="single" w:sz="6" w:space="0" w:color="auto"/>
              <w:bottom w:val="single" w:sz="6" w:space="0" w:color="auto"/>
              <w:right w:val="single" w:sz="4" w:space="0" w:color="auto"/>
            </w:tcBorders>
            <w:vAlign w:val="center"/>
          </w:tcPr>
          <w:p w:rsidR="000A1303" w:rsidRPr="000A1303" w:rsidRDefault="000A1303" w:rsidP="00BD7293">
            <w:pPr>
              <w:spacing w:line="320" w:lineRule="exact"/>
              <w:jc w:val="center"/>
              <w:rPr>
                <w:snapToGrid w:val="0"/>
                <w:color w:val="000000"/>
                <w:sz w:val="22"/>
                <w:szCs w:val="22"/>
              </w:rPr>
            </w:pPr>
            <w:r w:rsidRPr="000A1303">
              <w:rPr>
                <w:snapToGrid w:val="0"/>
                <w:color w:val="000000"/>
                <w:sz w:val="22"/>
                <w:szCs w:val="22"/>
              </w:rPr>
              <w:t>373</w:t>
            </w:r>
          </w:p>
        </w:tc>
      </w:tr>
      <w:tr w:rsidR="000A1303" w:rsidRPr="000A1303">
        <w:trPr>
          <w:trHeight w:val="57"/>
          <w:jc w:val="center"/>
        </w:trPr>
        <w:tc>
          <w:tcPr>
            <w:tcW w:w="4931" w:type="dxa"/>
            <w:tcBorders>
              <w:top w:val="single" w:sz="6" w:space="0" w:color="auto"/>
              <w:left w:val="single" w:sz="4" w:space="0" w:color="auto"/>
              <w:bottom w:val="single" w:sz="6" w:space="0" w:color="auto"/>
              <w:right w:val="single" w:sz="4" w:space="0" w:color="auto"/>
            </w:tcBorders>
          </w:tcPr>
          <w:p w:rsidR="000A1303" w:rsidRPr="00BD7293" w:rsidRDefault="000A1303" w:rsidP="00BD7293">
            <w:pPr>
              <w:spacing w:line="320" w:lineRule="exact"/>
              <w:jc w:val="both"/>
              <w:rPr>
                <w:snapToGrid w:val="0"/>
                <w:color w:val="000000"/>
                <w:sz w:val="22"/>
                <w:szCs w:val="22"/>
              </w:rPr>
            </w:pPr>
            <w:r w:rsidRPr="00BD7293">
              <w:rPr>
                <w:snapToGrid w:val="0"/>
                <w:color w:val="000000"/>
                <w:sz w:val="22"/>
                <w:szCs w:val="22"/>
              </w:rPr>
              <w:t>Отложенные налоговые активы</w:t>
            </w:r>
          </w:p>
        </w:tc>
        <w:tc>
          <w:tcPr>
            <w:tcW w:w="829" w:type="dxa"/>
            <w:tcBorders>
              <w:top w:val="single" w:sz="6" w:space="0" w:color="auto"/>
              <w:left w:val="single" w:sz="4" w:space="0" w:color="auto"/>
              <w:bottom w:val="single" w:sz="6" w:space="0" w:color="auto"/>
              <w:right w:val="single" w:sz="6" w:space="0" w:color="auto"/>
            </w:tcBorders>
            <w:vAlign w:val="center"/>
          </w:tcPr>
          <w:p w:rsidR="000A1303" w:rsidRPr="00BD7293" w:rsidRDefault="000A1303" w:rsidP="00BD7293">
            <w:pPr>
              <w:spacing w:line="320" w:lineRule="exact"/>
              <w:jc w:val="center"/>
              <w:rPr>
                <w:snapToGrid w:val="0"/>
                <w:color w:val="000000"/>
                <w:sz w:val="22"/>
                <w:szCs w:val="22"/>
                <w:lang w:val="en-US"/>
              </w:rPr>
            </w:pPr>
            <w:r w:rsidRPr="00BD7293">
              <w:rPr>
                <w:snapToGrid w:val="0"/>
                <w:color w:val="000000"/>
                <w:sz w:val="22"/>
                <w:szCs w:val="22"/>
                <w:lang w:val="en-US"/>
              </w:rPr>
              <w:t>141</w:t>
            </w:r>
          </w:p>
        </w:tc>
        <w:tc>
          <w:tcPr>
            <w:tcW w:w="1260" w:type="dxa"/>
            <w:tcBorders>
              <w:top w:val="single" w:sz="6" w:space="0" w:color="auto"/>
              <w:left w:val="single" w:sz="6" w:space="0" w:color="auto"/>
              <w:bottom w:val="single" w:sz="6" w:space="0" w:color="auto"/>
              <w:right w:val="single" w:sz="6" w:space="0" w:color="auto"/>
            </w:tcBorders>
            <w:vAlign w:val="center"/>
          </w:tcPr>
          <w:p w:rsidR="000A1303" w:rsidRPr="000A1303" w:rsidRDefault="000A1303" w:rsidP="00BD7293">
            <w:pPr>
              <w:spacing w:line="320" w:lineRule="exact"/>
              <w:jc w:val="center"/>
              <w:rPr>
                <w:snapToGrid w:val="0"/>
                <w:color w:val="000000"/>
                <w:sz w:val="22"/>
                <w:szCs w:val="22"/>
              </w:rPr>
            </w:pPr>
          </w:p>
        </w:tc>
        <w:tc>
          <w:tcPr>
            <w:tcW w:w="1260" w:type="dxa"/>
            <w:tcBorders>
              <w:top w:val="single" w:sz="6" w:space="0" w:color="auto"/>
              <w:left w:val="single" w:sz="6" w:space="0" w:color="auto"/>
              <w:bottom w:val="single" w:sz="6" w:space="0" w:color="auto"/>
              <w:right w:val="single" w:sz="6" w:space="0" w:color="auto"/>
            </w:tcBorders>
            <w:vAlign w:val="center"/>
          </w:tcPr>
          <w:p w:rsidR="000A1303" w:rsidRPr="000A1303" w:rsidRDefault="000A1303" w:rsidP="00BD7293">
            <w:pPr>
              <w:spacing w:line="320" w:lineRule="exact"/>
              <w:jc w:val="center"/>
              <w:rPr>
                <w:snapToGrid w:val="0"/>
                <w:color w:val="000000"/>
                <w:sz w:val="22"/>
                <w:szCs w:val="22"/>
              </w:rPr>
            </w:pPr>
          </w:p>
        </w:tc>
        <w:tc>
          <w:tcPr>
            <w:tcW w:w="1080" w:type="dxa"/>
            <w:tcBorders>
              <w:top w:val="single" w:sz="6" w:space="0" w:color="auto"/>
              <w:left w:val="single" w:sz="6" w:space="0" w:color="auto"/>
              <w:bottom w:val="single" w:sz="6" w:space="0" w:color="auto"/>
              <w:right w:val="single" w:sz="4" w:space="0" w:color="auto"/>
            </w:tcBorders>
            <w:vAlign w:val="center"/>
          </w:tcPr>
          <w:p w:rsidR="000A1303" w:rsidRPr="000A1303" w:rsidRDefault="000A1303" w:rsidP="00BD7293">
            <w:pPr>
              <w:spacing w:line="320" w:lineRule="exact"/>
              <w:jc w:val="center"/>
              <w:rPr>
                <w:snapToGrid w:val="0"/>
                <w:color w:val="000000"/>
                <w:sz w:val="22"/>
                <w:szCs w:val="22"/>
              </w:rPr>
            </w:pPr>
          </w:p>
        </w:tc>
      </w:tr>
      <w:tr w:rsidR="000A1303" w:rsidRPr="000A1303">
        <w:trPr>
          <w:trHeight w:val="57"/>
          <w:jc w:val="center"/>
        </w:trPr>
        <w:tc>
          <w:tcPr>
            <w:tcW w:w="4931" w:type="dxa"/>
            <w:tcBorders>
              <w:top w:val="single" w:sz="6" w:space="0" w:color="auto"/>
              <w:left w:val="single" w:sz="4" w:space="0" w:color="auto"/>
              <w:bottom w:val="single" w:sz="6" w:space="0" w:color="auto"/>
              <w:right w:val="single" w:sz="4" w:space="0" w:color="auto"/>
            </w:tcBorders>
          </w:tcPr>
          <w:p w:rsidR="000A1303" w:rsidRPr="00BD7293" w:rsidRDefault="000A1303" w:rsidP="00BD7293">
            <w:pPr>
              <w:spacing w:line="320" w:lineRule="exact"/>
              <w:jc w:val="both"/>
              <w:rPr>
                <w:snapToGrid w:val="0"/>
                <w:color w:val="000000"/>
                <w:sz w:val="22"/>
                <w:szCs w:val="22"/>
              </w:rPr>
            </w:pPr>
            <w:r w:rsidRPr="00BD7293">
              <w:rPr>
                <w:snapToGrid w:val="0"/>
                <w:color w:val="000000"/>
                <w:sz w:val="22"/>
                <w:szCs w:val="22"/>
              </w:rPr>
              <w:t>Отложенные налоговые обязательства</w:t>
            </w:r>
          </w:p>
        </w:tc>
        <w:tc>
          <w:tcPr>
            <w:tcW w:w="829" w:type="dxa"/>
            <w:tcBorders>
              <w:top w:val="single" w:sz="6" w:space="0" w:color="auto"/>
              <w:left w:val="single" w:sz="4" w:space="0" w:color="auto"/>
              <w:bottom w:val="single" w:sz="6" w:space="0" w:color="auto"/>
              <w:right w:val="single" w:sz="6" w:space="0" w:color="auto"/>
            </w:tcBorders>
            <w:vAlign w:val="center"/>
          </w:tcPr>
          <w:p w:rsidR="000A1303" w:rsidRPr="00BD7293" w:rsidRDefault="000A1303" w:rsidP="00BD7293">
            <w:pPr>
              <w:spacing w:line="320" w:lineRule="exact"/>
              <w:jc w:val="center"/>
              <w:rPr>
                <w:snapToGrid w:val="0"/>
                <w:color w:val="000000"/>
                <w:sz w:val="22"/>
                <w:szCs w:val="22"/>
                <w:lang w:val="en-US"/>
              </w:rPr>
            </w:pPr>
            <w:r w:rsidRPr="00BD7293">
              <w:rPr>
                <w:snapToGrid w:val="0"/>
                <w:color w:val="000000"/>
                <w:sz w:val="22"/>
                <w:szCs w:val="22"/>
                <w:lang w:val="en-US"/>
              </w:rPr>
              <w:t>142</w:t>
            </w:r>
          </w:p>
        </w:tc>
        <w:tc>
          <w:tcPr>
            <w:tcW w:w="1260" w:type="dxa"/>
            <w:tcBorders>
              <w:top w:val="single" w:sz="6" w:space="0" w:color="auto"/>
              <w:left w:val="single" w:sz="6" w:space="0" w:color="auto"/>
              <w:bottom w:val="single" w:sz="6" w:space="0" w:color="auto"/>
              <w:right w:val="single" w:sz="6" w:space="0" w:color="auto"/>
            </w:tcBorders>
            <w:vAlign w:val="center"/>
          </w:tcPr>
          <w:p w:rsidR="000A1303" w:rsidRPr="000A1303" w:rsidRDefault="000A1303" w:rsidP="00BD7293">
            <w:pPr>
              <w:spacing w:line="320" w:lineRule="exact"/>
              <w:jc w:val="center"/>
              <w:rPr>
                <w:snapToGrid w:val="0"/>
                <w:color w:val="000000"/>
                <w:sz w:val="22"/>
                <w:szCs w:val="22"/>
              </w:rPr>
            </w:pPr>
          </w:p>
        </w:tc>
        <w:tc>
          <w:tcPr>
            <w:tcW w:w="1260" w:type="dxa"/>
            <w:tcBorders>
              <w:top w:val="single" w:sz="6" w:space="0" w:color="auto"/>
              <w:left w:val="single" w:sz="6" w:space="0" w:color="auto"/>
              <w:bottom w:val="single" w:sz="6" w:space="0" w:color="auto"/>
              <w:right w:val="single" w:sz="6" w:space="0" w:color="auto"/>
            </w:tcBorders>
            <w:vAlign w:val="center"/>
          </w:tcPr>
          <w:p w:rsidR="000A1303" w:rsidRPr="000A1303" w:rsidRDefault="000A1303" w:rsidP="00BD7293">
            <w:pPr>
              <w:spacing w:line="320" w:lineRule="exact"/>
              <w:jc w:val="center"/>
              <w:rPr>
                <w:snapToGrid w:val="0"/>
                <w:color w:val="000000"/>
                <w:sz w:val="22"/>
                <w:szCs w:val="22"/>
              </w:rPr>
            </w:pPr>
          </w:p>
        </w:tc>
        <w:tc>
          <w:tcPr>
            <w:tcW w:w="1080" w:type="dxa"/>
            <w:tcBorders>
              <w:top w:val="single" w:sz="6" w:space="0" w:color="auto"/>
              <w:left w:val="single" w:sz="6" w:space="0" w:color="auto"/>
              <w:bottom w:val="single" w:sz="6" w:space="0" w:color="auto"/>
              <w:right w:val="single" w:sz="4" w:space="0" w:color="auto"/>
            </w:tcBorders>
            <w:vAlign w:val="center"/>
          </w:tcPr>
          <w:p w:rsidR="000A1303" w:rsidRPr="000A1303" w:rsidRDefault="000A1303" w:rsidP="00BD7293">
            <w:pPr>
              <w:spacing w:line="320" w:lineRule="exact"/>
              <w:jc w:val="center"/>
              <w:rPr>
                <w:snapToGrid w:val="0"/>
                <w:color w:val="000000"/>
                <w:sz w:val="22"/>
                <w:szCs w:val="22"/>
              </w:rPr>
            </w:pPr>
          </w:p>
        </w:tc>
      </w:tr>
      <w:tr w:rsidR="000A1303" w:rsidRPr="000A1303">
        <w:trPr>
          <w:trHeight w:val="57"/>
          <w:jc w:val="center"/>
        </w:trPr>
        <w:tc>
          <w:tcPr>
            <w:tcW w:w="4931" w:type="dxa"/>
            <w:tcBorders>
              <w:top w:val="single" w:sz="6" w:space="0" w:color="auto"/>
              <w:left w:val="single" w:sz="4" w:space="0" w:color="auto"/>
              <w:bottom w:val="single" w:sz="6" w:space="0" w:color="auto"/>
              <w:right w:val="single" w:sz="4" w:space="0" w:color="auto"/>
            </w:tcBorders>
          </w:tcPr>
          <w:p w:rsidR="000A1303" w:rsidRPr="00BD7293" w:rsidRDefault="000A1303" w:rsidP="00BD7293">
            <w:pPr>
              <w:spacing w:line="320" w:lineRule="exact"/>
              <w:jc w:val="both"/>
              <w:rPr>
                <w:snapToGrid w:val="0"/>
                <w:color w:val="000000"/>
                <w:sz w:val="22"/>
                <w:szCs w:val="22"/>
              </w:rPr>
            </w:pPr>
            <w:r w:rsidRPr="00BD7293">
              <w:rPr>
                <w:snapToGrid w:val="0"/>
                <w:color w:val="000000"/>
                <w:sz w:val="22"/>
                <w:szCs w:val="22"/>
              </w:rPr>
              <w:t>Текущий налог на прибыль</w:t>
            </w:r>
          </w:p>
        </w:tc>
        <w:tc>
          <w:tcPr>
            <w:tcW w:w="829" w:type="dxa"/>
            <w:tcBorders>
              <w:top w:val="single" w:sz="6" w:space="0" w:color="auto"/>
              <w:left w:val="single" w:sz="4" w:space="0" w:color="auto"/>
              <w:bottom w:val="single" w:sz="6" w:space="0" w:color="auto"/>
              <w:right w:val="single" w:sz="6" w:space="0" w:color="auto"/>
            </w:tcBorders>
            <w:vAlign w:val="center"/>
          </w:tcPr>
          <w:p w:rsidR="000A1303" w:rsidRPr="00BD7293" w:rsidRDefault="000A1303" w:rsidP="00BD7293">
            <w:pPr>
              <w:spacing w:line="320" w:lineRule="exact"/>
              <w:jc w:val="center"/>
              <w:rPr>
                <w:snapToGrid w:val="0"/>
                <w:color w:val="000000"/>
                <w:sz w:val="22"/>
                <w:szCs w:val="22"/>
                <w:lang w:val="en-US"/>
              </w:rPr>
            </w:pPr>
            <w:r w:rsidRPr="00BD7293">
              <w:rPr>
                <w:snapToGrid w:val="0"/>
                <w:color w:val="000000"/>
                <w:sz w:val="22"/>
                <w:szCs w:val="22"/>
                <w:lang w:val="en-US"/>
              </w:rPr>
              <w:t>150</w:t>
            </w:r>
          </w:p>
        </w:tc>
        <w:tc>
          <w:tcPr>
            <w:tcW w:w="1260" w:type="dxa"/>
            <w:tcBorders>
              <w:top w:val="single" w:sz="6" w:space="0" w:color="auto"/>
              <w:left w:val="single" w:sz="6" w:space="0" w:color="auto"/>
              <w:bottom w:val="single" w:sz="6" w:space="0" w:color="auto"/>
              <w:right w:val="single" w:sz="6" w:space="0" w:color="auto"/>
            </w:tcBorders>
            <w:vAlign w:val="center"/>
          </w:tcPr>
          <w:p w:rsidR="000A1303" w:rsidRPr="000A1303" w:rsidRDefault="000A1303" w:rsidP="00BD7293">
            <w:pPr>
              <w:spacing w:line="320" w:lineRule="exact"/>
              <w:jc w:val="center"/>
              <w:rPr>
                <w:snapToGrid w:val="0"/>
                <w:color w:val="000000"/>
                <w:sz w:val="22"/>
                <w:szCs w:val="22"/>
              </w:rPr>
            </w:pPr>
          </w:p>
        </w:tc>
        <w:tc>
          <w:tcPr>
            <w:tcW w:w="1260" w:type="dxa"/>
            <w:tcBorders>
              <w:top w:val="single" w:sz="6" w:space="0" w:color="auto"/>
              <w:left w:val="single" w:sz="6" w:space="0" w:color="auto"/>
              <w:bottom w:val="single" w:sz="6" w:space="0" w:color="auto"/>
              <w:right w:val="single" w:sz="6" w:space="0" w:color="auto"/>
            </w:tcBorders>
            <w:vAlign w:val="center"/>
          </w:tcPr>
          <w:p w:rsidR="000A1303" w:rsidRPr="000A1303" w:rsidRDefault="000A1303" w:rsidP="00BD7293">
            <w:pPr>
              <w:spacing w:line="320" w:lineRule="exact"/>
              <w:jc w:val="center"/>
              <w:rPr>
                <w:snapToGrid w:val="0"/>
                <w:color w:val="000000"/>
                <w:sz w:val="22"/>
                <w:szCs w:val="22"/>
              </w:rPr>
            </w:pPr>
          </w:p>
        </w:tc>
        <w:tc>
          <w:tcPr>
            <w:tcW w:w="1080" w:type="dxa"/>
            <w:tcBorders>
              <w:top w:val="single" w:sz="6" w:space="0" w:color="auto"/>
              <w:left w:val="single" w:sz="6" w:space="0" w:color="auto"/>
              <w:bottom w:val="single" w:sz="6" w:space="0" w:color="auto"/>
              <w:right w:val="single" w:sz="4" w:space="0" w:color="auto"/>
            </w:tcBorders>
            <w:vAlign w:val="center"/>
          </w:tcPr>
          <w:p w:rsidR="000A1303" w:rsidRPr="000A1303" w:rsidRDefault="000A1303" w:rsidP="00BD7293">
            <w:pPr>
              <w:spacing w:line="320" w:lineRule="exact"/>
              <w:jc w:val="center"/>
              <w:rPr>
                <w:snapToGrid w:val="0"/>
                <w:color w:val="000000"/>
                <w:sz w:val="22"/>
                <w:szCs w:val="22"/>
              </w:rPr>
            </w:pPr>
          </w:p>
        </w:tc>
      </w:tr>
      <w:tr w:rsidR="000A1303" w:rsidRPr="000A1303">
        <w:trPr>
          <w:trHeight w:val="448"/>
          <w:jc w:val="center"/>
        </w:trPr>
        <w:tc>
          <w:tcPr>
            <w:tcW w:w="4931" w:type="dxa"/>
            <w:tcBorders>
              <w:top w:val="single" w:sz="6" w:space="0" w:color="auto"/>
              <w:left w:val="single" w:sz="4" w:space="0" w:color="auto"/>
              <w:bottom w:val="single" w:sz="6" w:space="0" w:color="auto"/>
              <w:right w:val="single" w:sz="4" w:space="0" w:color="auto"/>
            </w:tcBorders>
          </w:tcPr>
          <w:p w:rsidR="000A1303" w:rsidRPr="00BD7293" w:rsidRDefault="000A1303" w:rsidP="00BD7293">
            <w:pPr>
              <w:pStyle w:val="2"/>
              <w:spacing w:line="320" w:lineRule="exact"/>
              <w:jc w:val="both"/>
              <w:rPr>
                <w:b w:val="0"/>
                <w:i w:val="0"/>
                <w:sz w:val="22"/>
                <w:szCs w:val="22"/>
                <w:lang w:val="ru-RU"/>
              </w:rPr>
            </w:pPr>
            <w:bookmarkStart w:id="11" w:name="_Toc279683356"/>
            <w:bookmarkStart w:id="12" w:name="_Toc279683555"/>
            <w:bookmarkStart w:id="13" w:name="_Toc279683594"/>
            <w:r w:rsidRPr="00BD7293">
              <w:rPr>
                <w:b w:val="0"/>
                <w:i w:val="0"/>
                <w:sz w:val="22"/>
                <w:szCs w:val="22"/>
                <w:lang w:val="ru-RU"/>
              </w:rPr>
              <w:t>Чистая</w:t>
            </w:r>
            <w:r w:rsidRPr="00BD7293">
              <w:rPr>
                <w:b w:val="0"/>
                <w:i w:val="0"/>
                <w:sz w:val="22"/>
                <w:szCs w:val="22"/>
              </w:rPr>
              <w:t xml:space="preserve"> </w:t>
            </w:r>
            <w:r w:rsidRPr="00BD7293">
              <w:rPr>
                <w:b w:val="0"/>
                <w:i w:val="0"/>
                <w:sz w:val="22"/>
                <w:szCs w:val="22"/>
                <w:lang w:val="ru-RU"/>
              </w:rPr>
              <w:t>прибыль</w:t>
            </w:r>
            <w:r w:rsidRPr="00BD7293">
              <w:rPr>
                <w:b w:val="0"/>
                <w:i w:val="0"/>
                <w:sz w:val="22"/>
                <w:szCs w:val="22"/>
              </w:rPr>
              <w:t xml:space="preserve"> (</w:t>
            </w:r>
            <w:r w:rsidRPr="00BD7293">
              <w:rPr>
                <w:b w:val="0"/>
                <w:i w:val="0"/>
                <w:sz w:val="22"/>
                <w:szCs w:val="22"/>
                <w:lang w:val="ru-RU"/>
              </w:rPr>
              <w:t>убыток</w:t>
            </w:r>
            <w:r w:rsidRPr="00BD7293">
              <w:rPr>
                <w:b w:val="0"/>
                <w:i w:val="0"/>
                <w:sz w:val="22"/>
                <w:szCs w:val="22"/>
              </w:rPr>
              <w:t xml:space="preserve">) </w:t>
            </w:r>
            <w:r w:rsidRPr="00BD7293">
              <w:rPr>
                <w:b w:val="0"/>
                <w:i w:val="0"/>
                <w:sz w:val="22"/>
                <w:szCs w:val="22"/>
                <w:lang w:val="ru-RU"/>
              </w:rPr>
              <w:t>отчетного периода</w:t>
            </w:r>
            <w:bookmarkEnd w:id="11"/>
            <w:bookmarkEnd w:id="12"/>
            <w:bookmarkEnd w:id="13"/>
          </w:p>
        </w:tc>
        <w:tc>
          <w:tcPr>
            <w:tcW w:w="829" w:type="dxa"/>
            <w:tcBorders>
              <w:top w:val="single" w:sz="6" w:space="0" w:color="auto"/>
              <w:left w:val="single" w:sz="4" w:space="0" w:color="auto"/>
              <w:bottom w:val="single" w:sz="6" w:space="0" w:color="auto"/>
              <w:right w:val="single" w:sz="6" w:space="0" w:color="auto"/>
            </w:tcBorders>
            <w:vAlign w:val="center"/>
          </w:tcPr>
          <w:p w:rsidR="000A1303" w:rsidRPr="00BD7293" w:rsidRDefault="000A1303" w:rsidP="00BD7293">
            <w:pPr>
              <w:spacing w:line="320" w:lineRule="exact"/>
              <w:jc w:val="center"/>
              <w:rPr>
                <w:snapToGrid w:val="0"/>
                <w:color w:val="000000"/>
                <w:sz w:val="22"/>
                <w:szCs w:val="22"/>
              </w:rPr>
            </w:pPr>
            <w:r w:rsidRPr="00BD7293">
              <w:rPr>
                <w:snapToGrid w:val="0"/>
                <w:color w:val="000000"/>
                <w:sz w:val="22"/>
                <w:szCs w:val="22"/>
              </w:rPr>
              <w:t>190</w:t>
            </w:r>
          </w:p>
        </w:tc>
        <w:tc>
          <w:tcPr>
            <w:tcW w:w="1260" w:type="dxa"/>
            <w:tcBorders>
              <w:top w:val="single" w:sz="6" w:space="0" w:color="auto"/>
              <w:left w:val="single" w:sz="6" w:space="0" w:color="auto"/>
              <w:bottom w:val="single" w:sz="6" w:space="0" w:color="auto"/>
              <w:right w:val="single" w:sz="6" w:space="0" w:color="auto"/>
            </w:tcBorders>
            <w:vAlign w:val="center"/>
          </w:tcPr>
          <w:p w:rsidR="000A1303" w:rsidRPr="000A1303" w:rsidRDefault="000A1303" w:rsidP="00BD7293">
            <w:pPr>
              <w:spacing w:line="320" w:lineRule="exact"/>
              <w:jc w:val="center"/>
              <w:rPr>
                <w:snapToGrid w:val="0"/>
                <w:color w:val="000000"/>
                <w:sz w:val="22"/>
                <w:szCs w:val="22"/>
              </w:rPr>
            </w:pPr>
            <w:r w:rsidRPr="000A1303">
              <w:rPr>
                <w:snapToGrid w:val="0"/>
                <w:color w:val="000000"/>
                <w:sz w:val="22"/>
                <w:szCs w:val="22"/>
              </w:rPr>
              <w:t>486</w:t>
            </w:r>
          </w:p>
        </w:tc>
        <w:tc>
          <w:tcPr>
            <w:tcW w:w="1260" w:type="dxa"/>
            <w:tcBorders>
              <w:top w:val="single" w:sz="6" w:space="0" w:color="auto"/>
              <w:left w:val="single" w:sz="6" w:space="0" w:color="auto"/>
              <w:bottom w:val="single" w:sz="6" w:space="0" w:color="auto"/>
              <w:right w:val="single" w:sz="6" w:space="0" w:color="auto"/>
            </w:tcBorders>
            <w:vAlign w:val="center"/>
          </w:tcPr>
          <w:p w:rsidR="000A1303" w:rsidRPr="000A1303" w:rsidRDefault="000A1303" w:rsidP="00BD7293">
            <w:pPr>
              <w:spacing w:line="320" w:lineRule="exact"/>
              <w:jc w:val="center"/>
              <w:rPr>
                <w:snapToGrid w:val="0"/>
                <w:color w:val="000000"/>
                <w:sz w:val="22"/>
                <w:szCs w:val="22"/>
              </w:rPr>
            </w:pPr>
            <w:r w:rsidRPr="000A1303">
              <w:rPr>
                <w:snapToGrid w:val="0"/>
                <w:color w:val="000000"/>
                <w:sz w:val="22"/>
                <w:szCs w:val="22"/>
              </w:rPr>
              <w:t>115</w:t>
            </w:r>
          </w:p>
        </w:tc>
        <w:tc>
          <w:tcPr>
            <w:tcW w:w="1080" w:type="dxa"/>
            <w:tcBorders>
              <w:top w:val="single" w:sz="6" w:space="0" w:color="auto"/>
              <w:left w:val="single" w:sz="6" w:space="0" w:color="auto"/>
              <w:bottom w:val="single" w:sz="6" w:space="0" w:color="auto"/>
              <w:right w:val="single" w:sz="4" w:space="0" w:color="auto"/>
            </w:tcBorders>
            <w:vAlign w:val="center"/>
          </w:tcPr>
          <w:p w:rsidR="000A1303" w:rsidRPr="000A1303" w:rsidRDefault="000A1303" w:rsidP="00BD7293">
            <w:pPr>
              <w:spacing w:line="320" w:lineRule="exact"/>
              <w:jc w:val="center"/>
              <w:rPr>
                <w:snapToGrid w:val="0"/>
                <w:color w:val="000000"/>
                <w:sz w:val="22"/>
                <w:szCs w:val="22"/>
              </w:rPr>
            </w:pPr>
            <w:r w:rsidRPr="000A1303">
              <w:rPr>
                <w:snapToGrid w:val="0"/>
                <w:color w:val="000000"/>
                <w:sz w:val="22"/>
                <w:szCs w:val="22"/>
              </w:rPr>
              <w:t>373</w:t>
            </w:r>
          </w:p>
        </w:tc>
      </w:tr>
      <w:tr w:rsidR="000A1303" w:rsidRPr="000A1303">
        <w:trPr>
          <w:trHeight w:val="57"/>
          <w:jc w:val="center"/>
        </w:trPr>
        <w:tc>
          <w:tcPr>
            <w:tcW w:w="4931" w:type="dxa"/>
            <w:tcBorders>
              <w:top w:val="single" w:sz="6" w:space="0" w:color="auto"/>
              <w:left w:val="single" w:sz="4" w:space="0" w:color="auto"/>
              <w:bottom w:val="single" w:sz="6" w:space="0" w:color="auto"/>
              <w:right w:val="single" w:sz="4" w:space="0" w:color="auto"/>
            </w:tcBorders>
          </w:tcPr>
          <w:p w:rsidR="000A1303" w:rsidRPr="00BD7293" w:rsidRDefault="000A1303" w:rsidP="00BD7293">
            <w:pPr>
              <w:spacing w:line="320" w:lineRule="exact"/>
              <w:jc w:val="both"/>
              <w:rPr>
                <w:snapToGrid w:val="0"/>
                <w:color w:val="000000"/>
                <w:sz w:val="22"/>
                <w:szCs w:val="22"/>
              </w:rPr>
            </w:pPr>
            <w:r w:rsidRPr="00BD7293">
              <w:rPr>
                <w:bCs/>
                <w:snapToGrid w:val="0"/>
                <w:color w:val="000000"/>
                <w:sz w:val="22"/>
                <w:szCs w:val="22"/>
              </w:rPr>
              <w:t>Справочно.</w:t>
            </w:r>
            <w:r w:rsidRPr="00BD7293">
              <w:rPr>
                <w:snapToGrid w:val="0"/>
                <w:color w:val="000000"/>
                <w:sz w:val="22"/>
                <w:szCs w:val="22"/>
              </w:rPr>
              <w:t xml:space="preserve"> </w:t>
            </w:r>
          </w:p>
        </w:tc>
        <w:tc>
          <w:tcPr>
            <w:tcW w:w="829" w:type="dxa"/>
            <w:tcBorders>
              <w:top w:val="single" w:sz="6" w:space="0" w:color="auto"/>
              <w:left w:val="single" w:sz="4" w:space="0" w:color="auto"/>
              <w:bottom w:val="single" w:sz="6" w:space="0" w:color="auto"/>
              <w:right w:val="single" w:sz="6" w:space="0" w:color="auto"/>
            </w:tcBorders>
            <w:vAlign w:val="center"/>
          </w:tcPr>
          <w:p w:rsidR="000A1303" w:rsidRPr="00BD7293" w:rsidRDefault="000A1303" w:rsidP="00BD7293">
            <w:pPr>
              <w:spacing w:line="320" w:lineRule="exact"/>
              <w:jc w:val="center"/>
              <w:rPr>
                <w:snapToGrid w:val="0"/>
                <w:color w:val="000000"/>
                <w:sz w:val="22"/>
                <w:szCs w:val="22"/>
              </w:rPr>
            </w:pPr>
          </w:p>
        </w:tc>
        <w:tc>
          <w:tcPr>
            <w:tcW w:w="1260" w:type="dxa"/>
            <w:tcBorders>
              <w:top w:val="single" w:sz="6" w:space="0" w:color="auto"/>
              <w:left w:val="single" w:sz="6" w:space="0" w:color="auto"/>
              <w:bottom w:val="single" w:sz="6" w:space="0" w:color="auto"/>
              <w:right w:val="single" w:sz="6" w:space="0" w:color="auto"/>
            </w:tcBorders>
            <w:vAlign w:val="center"/>
          </w:tcPr>
          <w:p w:rsidR="000A1303" w:rsidRPr="000A1303" w:rsidRDefault="000A1303" w:rsidP="00BD7293">
            <w:pPr>
              <w:spacing w:line="320" w:lineRule="exact"/>
              <w:jc w:val="center"/>
              <w:rPr>
                <w:snapToGrid w:val="0"/>
                <w:color w:val="000000"/>
                <w:sz w:val="22"/>
                <w:szCs w:val="22"/>
              </w:rPr>
            </w:pPr>
          </w:p>
        </w:tc>
        <w:tc>
          <w:tcPr>
            <w:tcW w:w="1260" w:type="dxa"/>
            <w:tcBorders>
              <w:top w:val="single" w:sz="6" w:space="0" w:color="auto"/>
              <w:left w:val="single" w:sz="6" w:space="0" w:color="auto"/>
              <w:bottom w:val="single" w:sz="6" w:space="0" w:color="auto"/>
              <w:right w:val="single" w:sz="6" w:space="0" w:color="auto"/>
            </w:tcBorders>
            <w:vAlign w:val="center"/>
          </w:tcPr>
          <w:p w:rsidR="000A1303" w:rsidRPr="000A1303" w:rsidRDefault="000A1303" w:rsidP="00BD7293">
            <w:pPr>
              <w:spacing w:line="320" w:lineRule="exact"/>
              <w:jc w:val="center"/>
              <w:rPr>
                <w:snapToGrid w:val="0"/>
                <w:color w:val="000000"/>
                <w:sz w:val="22"/>
                <w:szCs w:val="22"/>
              </w:rPr>
            </w:pPr>
          </w:p>
        </w:tc>
        <w:tc>
          <w:tcPr>
            <w:tcW w:w="1080" w:type="dxa"/>
            <w:tcBorders>
              <w:top w:val="single" w:sz="6" w:space="0" w:color="auto"/>
              <w:left w:val="single" w:sz="6" w:space="0" w:color="auto"/>
              <w:bottom w:val="single" w:sz="6" w:space="0" w:color="auto"/>
              <w:right w:val="single" w:sz="4" w:space="0" w:color="auto"/>
            </w:tcBorders>
            <w:vAlign w:val="center"/>
          </w:tcPr>
          <w:p w:rsidR="000A1303" w:rsidRPr="000A1303" w:rsidRDefault="000A1303" w:rsidP="00BD7293">
            <w:pPr>
              <w:spacing w:line="320" w:lineRule="exact"/>
              <w:jc w:val="center"/>
              <w:rPr>
                <w:snapToGrid w:val="0"/>
                <w:color w:val="000000"/>
                <w:sz w:val="22"/>
                <w:szCs w:val="22"/>
              </w:rPr>
            </w:pPr>
          </w:p>
        </w:tc>
      </w:tr>
      <w:tr w:rsidR="000A1303" w:rsidRPr="000A1303">
        <w:trPr>
          <w:trHeight w:val="57"/>
          <w:jc w:val="center"/>
        </w:trPr>
        <w:tc>
          <w:tcPr>
            <w:tcW w:w="4931" w:type="dxa"/>
            <w:tcBorders>
              <w:top w:val="single" w:sz="6" w:space="0" w:color="auto"/>
              <w:left w:val="single" w:sz="4" w:space="0" w:color="auto"/>
              <w:bottom w:val="single" w:sz="6" w:space="0" w:color="auto"/>
              <w:right w:val="single" w:sz="4" w:space="0" w:color="auto"/>
            </w:tcBorders>
          </w:tcPr>
          <w:p w:rsidR="000A1303" w:rsidRPr="00BD7293" w:rsidRDefault="000A1303" w:rsidP="00BD7293">
            <w:pPr>
              <w:spacing w:line="320" w:lineRule="exact"/>
              <w:jc w:val="both"/>
              <w:rPr>
                <w:snapToGrid w:val="0"/>
                <w:color w:val="000000"/>
                <w:sz w:val="22"/>
                <w:szCs w:val="22"/>
              </w:rPr>
            </w:pPr>
            <w:r w:rsidRPr="00BD7293">
              <w:rPr>
                <w:snapToGrid w:val="0"/>
                <w:color w:val="000000"/>
                <w:sz w:val="22"/>
                <w:szCs w:val="22"/>
              </w:rPr>
              <w:t>Постоянные налоговые обязательства (активы)</w:t>
            </w:r>
          </w:p>
        </w:tc>
        <w:tc>
          <w:tcPr>
            <w:tcW w:w="829" w:type="dxa"/>
            <w:tcBorders>
              <w:top w:val="single" w:sz="6" w:space="0" w:color="auto"/>
              <w:left w:val="single" w:sz="4" w:space="0" w:color="auto"/>
              <w:bottom w:val="single" w:sz="6" w:space="0" w:color="auto"/>
              <w:right w:val="single" w:sz="6" w:space="0" w:color="auto"/>
            </w:tcBorders>
            <w:vAlign w:val="center"/>
          </w:tcPr>
          <w:p w:rsidR="000A1303" w:rsidRPr="00BD7293" w:rsidRDefault="000A1303" w:rsidP="00BD7293">
            <w:pPr>
              <w:spacing w:line="320" w:lineRule="exact"/>
              <w:jc w:val="center"/>
              <w:rPr>
                <w:snapToGrid w:val="0"/>
                <w:color w:val="000000"/>
                <w:sz w:val="22"/>
                <w:szCs w:val="22"/>
                <w:lang w:val="en-US"/>
              </w:rPr>
            </w:pPr>
            <w:r w:rsidRPr="00BD7293">
              <w:rPr>
                <w:snapToGrid w:val="0"/>
                <w:color w:val="000000"/>
                <w:sz w:val="22"/>
                <w:szCs w:val="22"/>
                <w:lang w:val="en-US"/>
              </w:rPr>
              <w:t>200</w:t>
            </w:r>
          </w:p>
        </w:tc>
        <w:tc>
          <w:tcPr>
            <w:tcW w:w="1260" w:type="dxa"/>
            <w:tcBorders>
              <w:top w:val="single" w:sz="6" w:space="0" w:color="auto"/>
              <w:left w:val="single" w:sz="6" w:space="0" w:color="auto"/>
              <w:bottom w:val="single" w:sz="6" w:space="0" w:color="auto"/>
              <w:right w:val="single" w:sz="6" w:space="0" w:color="auto"/>
            </w:tcBorders>
            <w:vAlign w:val="center"/>
          </w:tcPr>
          <w:p w:rsidR="000A1303" w:rsidRPr="000A1303" w:rsidRDefault="000A1303" w:rsidP="00BD7293">
            <w:pPr>
              <w:spacing w:line="320" w:lineRule="exact"/>
              <w:jc w:val="center"/>
              <w:rPr>
                <w:snapToGrid w:val="0"/>
                <w:color w:val="000000"/>
                <w:sz w:val="22"/>
                <w:szCs w:val="22"/>
              </w:rPr>
            </w:pPr>
          </w:p>
        </w:tc>
        <w:tc>
          <w:tcPr>
            <w:tcW w:w="1260" w:type="dxa"/>
            <w:tcBorders>
              <w:top w:val="single" w:sz="6" w:space="0" w:color="auto"/>
              <w:left w:val="single" w:sz="6" w:space="0" w:color="auto"/>
              <w:bottom w:val="single" w:sz="6" w:space="0" w:color="auto"/>
              <w:right w:val="single" w:sz="6" w:space="0" w:color="auto"/>
            </w:tcBorders>
            <w:vAlign w:val="center"/>
          </w:tcPr>
          <w:p w:rsidR="000A1303" w:rsidRPr="000A1303" w:rsidRDefault="000A1303" w:rsidP="00BD7293">
            <w:pPr>
              <w:spacing w:line="320" w:lineRule="exact"/>
              <w:jc w:val="center"/>
              <w:rPr>
                <w:snapToGrid w:val="0"/>
                <w:color w:val="000000"/>
                <w:sz w:val="22"/>
                <w:szCs w:val="22"/>
              </w:rPr>
            </w:pPr>
          </w:p>
        </w:tc>
        <w:tc>
          <w:tcPr>
            <w:tcW w:w="1080" w:type="dxa"/>
            <w:tcBorders>
              <w:top w:val="single" w:sz="6" w:space="0" w:color="auto"/>
              <w:left w:val="single" w:sz="6" w:space="0" w:color="auto"/>
              <w:bottom w:val="single" w:sz="6" w:space="0" w:color="auto"/>
              <w:right w:val="single" w:sz="4" w:space="0" w:color="auto"/>
            </w:tcBorders>
            <w:vAlign w:val="center"/>
          </w:tcPr>
          <w:p w:rsidR="000A1303" w:rsidRPr="000A1303" w:rsidRDefault="000A1303" w:rsidP="00BD7293">
            <w:pPr>
              <w:spacing w:line="320" w:lineRule="exact"/>
              <w:jc w:val="center"/>
              <w:rPr>
                <w:snapToGrid w:val="0"/>
                <w:color w:val="000000"/>
                <w:sz w:val="22"/>
                <w:szCs w:val="22"/>
              </w:rPr>
            </w:pPr>
          </w:p>
        </w:tc>
      </w:tr>
      <w:tr w:rsidR="000A1303" w:rsidRPr="000A1303">
        <w:trPr>
          <w:trHeight w:val="57"/>
          <w:jc w:val="center"/>
        </w:trPr>
        <w:tc>
          <w:tcPr>
            <w:tcW w:w="4931" w:type="dxa"/>
            <w:tcBorders>
              <w:top w:val="single" w:sz="6" w:space="0" w:color="auto"/>
              <w:left w:val="single" w:sz="4" w:space="0" w:color="auto"/>
              <w:bottom w:val="single" w:sz="6" w:space="0" w:color="auto"/>
              <w:right w:val="single" w:sz="4" w:space="0" w:color="auto"/>
            </w:tcBorders>
          </w:tcPr>
          <w:p w:rsidR="000A1303" w:rsidRPr="00BD7293" w:rsidRDefault="000A1303" w:rsidP="00BD7293">
            <w:pPr>
              <w:spacing w:line="320" w:lineRule="exact"/>
              <w:jc w:val="both"/>
              <w:rPr>
                <w:snapToGrid w:val="0"/>
                <w:color w:val="000000"/>
                <w:sz w:val="22"/>
                <w:szCs w:val="22"/>
              </w:rPr>
            </w:pPr>
            <w:r w:rsidRPr="00BD7293">
              <w:rPr>
                <w:snapToGrid w:val="0"/>
                <w:color w:val="000000"/>
                <w:sz w:val="22"/>
                <w:szCs w:val="22"/>
              </w:rPr>
              <w:t>Базовая прибыль (убыток) на акцию</w:t>
            </w:r>
          </w:p>
        </w:tc>
        <w:tc>
          <w:tcPr>
            <w:tcW w:w="829" w:type="dxa"/>
            <w:tcBorders>
              <w:top w:val="single" w:sz="6" w:space="0" w:color="auto"/>
              <w:left w:val="single" w:sz="4" w:space="0" w:color="auto"/>
              <w:bottom w:val="single" w:sz="6" w:space="0" w:color="auto"/>
              <w:right w:val="single" w:sz="6" w:space="0" w:color="auto"/>
            </w:tcBorders>
            <w:vAlign w:val="center"/>
          </w:tcPr>
          <w:p w:rsidR="000A1303" w:rsidRPr="00BD7293" w:rsidRDefault="000A1303" w:rsidP="00BD7293">
            <w:pPr>
              <w:spacing w:line="320" w:lineRule="exact"/>
              <w:jc w:val="center"/>
              <w:rPr>
                <w:snapToGrid w:val="0"/>
                <w:color w:val="000000"/>
                <w:sz w:val="22"/>
                <w:szCs w:val="22"/>
              </w:rPr>
            </w:pPr>
            <w:r w:rsidRPr="00BD7293">
              <w:rPr>
                <w:snapToGrid w:val="0"/>
                <w:color w:val="000000"/>
                <w:sz w:val="22"/>
                <w:szCs w:val="22"/>
              </w:rPr>
              <w:t>301</w:t>
            </w:r>
          </w:p>
        </w:tc>
        <w:tc>
          <w:tcPr>
            <w:tcW w:w="1260" w:type="dxa"/>
            <w:tcBorders>
              <w:top w:val="single" w:sz="6" w:space="0" w:color="auto"/>
              <w:left w:val="single" w:sz="6" w:space="0" w:color="auto"/>
              <w:bottom w:val="single" w:sz="6" w:space="0" w:color="auto"/>
              <w:right w:val="single" w:sz="6" w:space="0" w:color="auto"/>
            </w:tcBorders>
            <w:vAlign w:val="center"/>
          </w:tcPr>
          <w:p w:rsidR="000A1303" w:rsidRPr="000A1303" w:rsidRDefault="000A1303" w:rsidP="00BD7293">
            <w:pPr>
              <w:spacing w:line="320" w:lineRule="exact"/>
              <w:jc w:val="center"/>
              <w:rPr>
                <w:snapToGrid w:val="0"/>
                <w:color w:val="000000"/>
                <w:sz w:val="22"/>
                <w:szCs w:val="22"/>
              </w:rPr>
            </w:pPr>
          </w:p>
        </w:tc>
        <w:tc>
          <w:tcPr>
            <w:tcW w:w="1260" w:type="dxa"/>
            <w:tcBorders>
              <w:top w:val="single" w:sz="6" w:space="0" w:color="auto"/>
              <w:left w:val="single" w:sz="6" w:space="0" w:color="auto"/>
              <w:bottom w:val="single" w:sz="6" w:space="0" w:color="auto"/>
              <w:right w:val="single" w:sz="6" w:space="0" w:color="auto"/>
            </w:tcBorders>
            <w:vAlign w:val="center"/>
          </w:tcPr>
          <w:p w:rsidR="000A1303" w:rsidRPr="000A1303" w:rsidRDefault="000A1303" w:rsidP="00BD7293">
            <w:pPr>
              <w:spacing w:line="320" w:lineRule="exact"/>
              <w:jc w:val="center"/>
              <w:rPr>
                <w:snapToGrid w:val="0"/>
                <w:color w:val="000000"/>
                <w:sz w:val="22"/>
                <w:szCs w:val="22"/>
              </w:rPr>
            </w:pPr>
          </w:p>
        </w:tc>
        <w:tc>
          <w:tcPr>
            <w:tcW w:w="1080" w:type="dxa"/>
            <w:tcBorders>
              <w:top w:val="single" w:sz="6" w:space="0" w:color="auto"/>
              <w:left w:val="single" w:sz="6" w:space="0" w:color="auto"/>
              <w:bottom w:val="single" w:sz="6" w:space="0" w:color="auto"/>
              <w:right w:val="single" w:sz="4" w:space="0" w:color="auto"/>
            </w:tcBorders>
            <w:vAlign w:val="center"/>
          </w:tcPr>
          <w:p w:rsidR="000A1303" w:rsidRPr="000A1303" w:rsidRDefault="000A1303" w:rsidP="00BD7293">
            <w:pPr>
              <w:spacing w:line="320" w:lineRule="exact"/>
              <w:jc w:val="center"/>
              <w:rPr>
                <w:snapToGrid w:val="0"/>
                <w:color w:val="000000"/>
                <w:sz w:val="22"/>
                <w:szCs w:val="22"/>
              </w:rPr>
            </w:pPr>
          </w:p>
        </w:tc>
      </w:tr>
      <w:tr w:rsidR="000A1303" w:rsidRPr="000A1303">
        <w:trPr>
          <w:trHeight w:val="57"/>
          <w:jc w:val="center"/>
        </w:trPr>
        <w:tc>
          <w:tcPr>
            <w:tcW w:w="4931" w:type="dxa"/>
            <w:tcBorders>
              <w:top w:val="single" w:sz="6" w:space="0" w:color="auto"/>
              <w:left w:val="single" w:sz="4" w:space="0" w:color="auto"/>
              <w:bottom w:val="single" w:sz="4" w:space="0" w:color="auto"/>
              <w:right w:val="single" w:sz="4" w:space="0" w:color="auto"/>
            </w:tcBorders>
          </w:tcPr>
          <w:p w:rsidR="000A1303" w:rsidRPr="00BD7293" w:rsidRDefault="000A1303" w:rsidP="00BD7293">
            <w:pPr>
              <w:spacing w:line="320" w:lineRule="exact"/>
              <w:jc w:val="both"/>
              <w:rPr>
                <w:snapToGrid w:val="0"/>
                <w:color w:val="000000"/>
                <w:sz w:val="22"/>
                <w:szCs w:val="22"/>
              </w:rPr>
            </w:pPr>
            <w:r w:rsidRPr="00BD7293">
              <w:rPr>
                <w:snapToGrid w:val="0"/>
                <w:color w:val="000000"/>
                <w:sz w:val="22"/>
                <w:szCs w:val="22"/>
              </w:rPr>
              <w:t>Разводненная прибыль (убыток) на акцию</w:t>
            </w:r>
          </w:p>
        </w:tc>
        <w:tc>
          <w:tcPr>
            <w:tcW w:w="829" w:type="dxa"/>
            <w:tcBorders>
              <w:top w:val="single" w:sz="6" w:space="0" w:color="auto"/>
              <w:left w:val="single" w:sz="4" w:space="0" w:color="auto"/>
              <w:bottom w:val="single" w:sz="4" w:space="0" w:color="auto"/>
              <w:right w:val="single" w:sz="6" w:space="0" w:color="auto"/>
            </w:tcBorders>
            <w:vAlign w:val="center"/>
          </w:tcPr>
          <w:p w:rsidR="000A1303" w:rsidRPr="00BD7293" w:rsidRDefault="000A1303" w:rsidP="00BD7293">
            <w:pPr>
              <w:spacing w:line="320" w:lineRule="exact"/>
              <w:jc w:val="center"/>
              <w:rPr>
                <w:snapToGrid w:val="0"/>
                <w:color w:val="000000"/>
                <w:sz w:val="22"/>
                <w:szCs w:val="22"/>
              </w:rPr>
            </w:pPr>
            <w:r w:rsidRPr="00BD7293">
              <w:rPr>
                <w:snapToGrid w:val="0"/>
                <w:color w:val="000000"/>
                <w:sz w:val="22"/>
                <w:szCs w:val="22"/>
              </w:rPr>
              <w:t>302</w:t>
            </w:r>
          </w:p>
        </w:tc>
        <w:tc>
          <w:tcPr>
            <w:tcW w:w="1260" w:type="dxa"/>
            <w:tcBorders>
              <w:top w:val="single" w:sz="6" w:space="0" w:color="auto"/>
              <w:left w:val="single" w:sz="6" w:space="0" w:color="auto"/>
              <w:bottom w:val="single" w:sz="4" w:space="0" w:color="auto"/>
              <w:right w:val="single" w:sz="6" w:space="0" w:color="auto"/>
            </w:tcBorders>
            <w:vAlign w:val="center"/>
          </w:tcPr>
          <w:p w:rsidR="000A1303" w:rsidRPr="000A1303" w:rsidRDefault="000A1303" w:rsidP="00BD7293">
            <w:pPr>
              <w:spacing w:line="320" w:lineRule="exact"/>
              <w:jc w:val="center"/>
              <w:rPr>
                <w:snapToGrid w:val="0"/>
                <w:color w:val="000000"/>
                <w:sz w:val="22"/>
                <w:szCs w:val="22"/>
              </w:rPr>
            </w:pPr>
          </w:p>
        </w:tc>
        <w:tc>
          <w:tcPr>
            <w:tcW w:w="1260" w:type="dxa"/>
            <w:tcBorders>
              <w:top w:val="single" w:sz="6" w:space="0" w:color="auto"/>
              <w:left w:val="single" w:sz="6" w:space="0" w:color="auto"/>
              <w:bottom w:val="single" w:sz="4" w:space="0" w:color="auto"/>
              <w:right w:val="single" w:sz="6" w:space="0" w:color="auto"/>
            </w:tcBorders>
            <w:vAlign w:val="center"/>
          </w:tcPr>
          <w:p w:rsidR="000A1303" w:rsidRPr="000A1303" w:rsidRDefault="000A1303" w:rsidP="00BD7293">
            <w:pPr>
              <w:spacing w:line="320" w:lineRule="exact"/>
              <w:jc w:val="center"/>
              <w:rPr>
                <w:snapToGrid w:val="0"/>
                <w:color w:val="000000"/>
                <w:sz w:val="22"/>
                <w:szCs w:val="22"/>
              </w:rPr>
            </w:pPr>
          </w:p>
        </w:tc>
        <w:tc>
          <w:tcPr>
            <w:tcW w:w="1080" w:type="dxa"/>
            <w:tcBorders>
              <w:top w:val="single" w:sz="6" w:space="0" w:color="auto"/>
              <w:left w:val="single" w:sz="6" w:space="0" w:color="auto"/>
              <w:bottom w:val="single" w:sz="4" w:space="0" w:color="auto"/>
              <w:right w:val="single" w:sz="4" w:space="0" w:color="auto"/>
            </w:tcBorders>
            <w:vAlign w:val="center"/>
          </w:tcPr>
          <w:p w:rsidR="000A1303" w:rsidRPr="000A1303" w:rsidRDefault="000A1303" w:rsidP="00BD7293">
            <w:pPr>
              <w:spacing w:line="320" w:lineRule="exact"/>
              <w:jc w:val="center"/>
              <w:rPr>
                <w:snapToGrid w:val="0"/>
                <w:color w:val="000000"/>
                <w:sz w:val="22"/>
                <w:szCs w:val="22"/>
              </w:rPr>
            </w:pPr>
          </w:p>
        </w:tc>
      </w:tr>
    </w:tbl>
    <w:p w:rsidR="000A1303" w:rsidRPr="000A1303" w:rsidRDefault="000A1303" w:rsidP="00BD7293">
      <w:pPr>
        <w:pStyle w:val="ab"/>
        <w:ind w:firstLine="0"/>
        <w:jc w:val="both"/>
        <w:rPr>
          <w:sz w:val="14"/>
          <w:szCs w:val="14"/>
        </w:rPr>
      </w:pPr>
    </w:p>
    <w:p w:rsidR="000A1303" w:rsidRPr="000A1303" w:rsidRDefault="000A1303" w:rsidP="00BD7293">
      <w:pPr>
        <w:jc w:val="both"/>
        <w:rPr>
          <w:sz w:val="14"/>
          <w:szCs w:val="14"/>
        </w:rPr>
      </w:pPr>
    </w:p>
    <w:p w:rsidR="000A1303" w:rsidRPr="000A1303" w:rsidRDefault="000A1303" w:rsidP="00BD7293">
      <w:pPr>
        <w:ind w:hanging="57"/>
        <w:jc w:val="both"/>
        <w:rPr>
          <w:sz w:val="14"/>
          <w:szCs w:val="14"/>
        </w:rPr>
      </w:pPr>
    </w:p>
    <w:p w:rsidR="005A6F94" w:rsidRPr="000A1303" w:rsidRDefault="005A6F94" w:rsidP="00BD7293">
      <w:pPr>
        <w:tabs>
          <w:tab w:val="left" w:pos="-1620"/>
        </w:tabs>
        <w:spacing w:line="360" w:lineRule="auto"/>
        <w:ind w:firstLine="720"/>
        <w:jc w:val="both"/>
        <w:rPr>
          <w:sz w:val="28"/>
          <w:szCs w:val="28"/>
        </w:rPr>
      </w:pPr>
      <w:bookmarkStart w:id="14" w:name="_GoBack"/>
      <w:bookmarkEnd w:id="14"/>
    </w:p>
    <w:sectPr w:rsidR="005A6F94" w:rsidRPr="000A1303" w:rsidSect="00BD7293">
      <w:headerReference w:type="even" r:id="rId16"/>
      <w:headerReference w:type="default" r:id="rId17"/>
      <w:footerReference w:type="even" r:id="rId18"/>
      <w:footerReference w:type="default" r:id="rId19"/>
      <w:pgSz w:w="11906" w:h="16838" w:code="9"/>
      <w:pgMar w:top="1258" w:right="746" w:bottom="1797" w:left="1800"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4C03" w:rsidRDefault="00D44C03">
      <w:r>
        <w:separator/>
      </w:r>
    </w:p>
  </w:endnote>
  <w:endnote w:type="continuationSeparator" w:id="0">
    <w:p w:rsidR="00D44C03" w:rsidRDefault="00D44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4B0" w:rsidRDefault="008344B0" w:rsidP="00B121B2">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8344B0" w:rsidRDefault="008344B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4B0" w:rsidRDefault="008344B0" w:rsidP="00910ACF">
    <w:pPr>
      <w:pStyle w:val="a5"/>
      <w:framePr w:wrap="around" w:vAnchor="text" w:hAnchor="page" w:x="6301" w:yAlign="bottom"/>
      <w:rPr>
        <w:rStyle w:val="a6"/>
      </w:rPr>
    </w:pPr>
  </w:p>
  <w:p w:rsidR="00910ACF" w:rsidRDefault="00910ACF" w:rsidP="00910ACF">
    <w:pPr>
      <w:pStyle w:val="a5"/>
      <w:framePr w:wrap="around" w:vAnchor="text" w:hAnchor="page" w:x="6301" w:yAlign="bottom"/>
      <w:rPr>
        <w:rStyle w:val="a6"/>
      </w:rPr>
    </w:pPr>
  </w:p>
  <w:p w:rsidR="008344B0" w:rsidRDefault="008344B0" w:rsidP="00CA69D0">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4C03" w:rsidRDefault="00D44C03">
      <w:r>
        <w:separator/>
      </w:r>
    </w:p>
  </w:footnote>
  <w:footnote w:type="continuationSeparator" w:id="0">
    <w:p w:rsidR="00D44C03" w:rsidRDefault="00D44C03">
      <w:r>
        <w:continuationSeparator/>
      </w:r>
    </w:p>
  </w:footnote>
  <w:footnote w:id="1">
    <w:p w:rsidR="008344B0" w:rsidRPr="00A8209D" w:rsidRDefault="008344B0" w:rsidP="00A8209D">
      <w:pPr>
        <w:spacing w:line="360" w:lineRule="auto"/>
        <w:rPr>
          <w:sz w:val="20"/>
          <w:szCs w:val="20"/>
        </w:rPr>
      </w:pPr>
      <w:r w:rsidRPr="00A8209D">
        <w:rPr>
          <w:rStyle w:val="a4"/>
          <w:sz w:val="20"/>
          <w:szCs w:val="20"/>
        </w:rPr>
        <w:footnoteRef/>
      </w:r>
      <w:r w:rsidRPr="00A8209D">
        <w:rPr>
          <w:sz w:val="20"/>
          <w:szCs w:val="20"/>
        </w:rPr>
        <w:t xml:space="preserve"> Балдин К.В. «Риск-менеджмент». 2006г.</w:t>
      </w:r>
    </w:p>
    <w:p w:rsidR="008344B0" w:rsidRDefault="008344B0">
      <w:pPr>
        <w:pStyle w:val="a3"/>
      </w:pPr>
    </w:p>
  </w:footnote>
  <w:footnote w:id="2">
    <w:p w:rsidR="008344B0" w:rsidRPr="008344B0" w:rsidRDefault="008344B0" w:rsidP="008344B0">
      <w:pPr>
        <w:spacing w:line="360" w:lineRule="auto"/>
        <w:rPr>
          <w:sz w:val="20"/>
          <w:szCs w:val="20"/>
        </w:rPr>
      </w:pPr>
      <w:r w:rsidRPr="008344B0">
        <w:rPr>
          <w:rStyle w:val="a4"/>
          <w:sz w:val="20"/>
          <w:szCs w:val="20"/>
        </w:rPr>
        <w:footnoteRef/>
      </w:r>
      <w:r w:rsidRPr="008344B0">
        <w:rPr>
          <w:sz w:val="20"/>
          <w:szCs w:val="20"/>
        </w:rPr>
        <w:t xml:space="preserve"> Казначевская  Г.Б., И.Н. Чуев, О.В. Матросова «Менеджмент». 2007г.</w:t>
      </w:r>
    </w:p>
  </w:footnote>
  <w:footnote w:id="3">
    <w:p w:rsidR="008344B0" w:rsidRPr="00A8209D" w:rsidRDefault="008344B0" w:rsidP="00A8209D">
      <w:pPr>
        <w:spacing w:line="360" w:lineRule="auto"/>
        <w:rPr>
          <w:sz w:val="20"/>
          <w:szCs w:val="20"/>
        </w:rPr>
      </w:pPr>
      <w:r w:rsidRPr="00A8209D">
        <w:rPr>
          <w:rStyle w:val="a4"/>
          <w:sz w:val="20"/>
          <w:szCs w:val="20"/>
        </w:rPr>
        <w:footnoteRef/>
      </w:r>
      <w:r w:rsidRPr="00A8209D">
        <w:rPr>
          <w:snapToGrid w:val="0"/>
          <w:color w:val="000000"/>
          <w:sz w:val="20"/>
          <w:szCs w:val="20"/>
        </w:rPr>
        <w:t>Экономика предприятия: Учебное пособие/ В.П. Волков, А.И. Ильин, В.И. Станкевич и др.; 2004г.</w:t>
      </w:r>
    </w:p>
    <w:p w:rsidR="008344B0" w:rsidRDefault="008344B0">
      <w:pPr>
        <w:pStyle w:val="a3"/>
      </w:pPr>
      <w:r>
        <w:t xml:space="preserve"> </w:t>
      </w:r>
    </w:p>
  </w:footnote>
  <w:footnote w:id="4">
    <w:p w:rsidR="008344B0" w:rsidRPr="00A8209D" w:rsidRDefault="008344B0" w:rsidP="00A8209D">
      <w:pPr>
        <w:spacing w:line="360" w:lineRule="auto"/>
        <w:rPr>
          <w:sz w:val="20"/>
          <w:szCs w:val="20"/>
        </w:rPr>
      </w:pPr>
      <w:r w:rsidRPr="00A8209D">
        <w:rPr>
          <w:rStyle w:val="a4"/>
          <w:sz w:val="20"/>
          <w:szCs w:val="20"/>
        </w:rPr>
        <w:footnoteRef/>
      </w:r>
      <w:r w:rsidRPr="00A8209D">
        <w:rPr>
          <w:sz w:val="20"/>
          <w:szCs w:val="20"/>
        </w:rPr>
        <w:t>Паштова Л. Г. «Анализ риска и его применение в управлении деятельностью предприятия». 2004г.</w:t>
      </w:r>
    </w:p>
    <w:p w:rsidR="008344B0" w:rsidRDefault="008344B0">
      <w:pPr>
        <w:pStyle w:val="a3"/>
      </w:pPr>
      <w:r>
        <w:t xml:space="preserve"> </w:t>
      </w:r>
    </w:p>
  </w:footnote>
  <w:footnote w:id="5">
    <w:p w:rsidR="008344B0" w:rsidRPr="00A8209D" w:rsidRDefault="008344B0" w:rsidP="00A8209D">
      <w:pPr>
        <w:spacing w:line="360" w:lineRule="auto"/>
        <w:rPr>
          <w:sz w:val="20"/>
          <w:szCs w:val="20"/>
        </w:rPr>
      </w:pPr>
      <w:r w:rsidRPr="00A8209D">
        <w:rPr>
          <w:rStyle w:val="a4"/>
          <w:sz w:val="20"/>
          <w:szCs w:val="20"/>
        </w:rPr>
        <w:footnoteRef/>
      </w:r>
      <w:r w:rsidRPr="00A8209D">
        <w:rPr>
          <w:sz w:val="20"/>
          <w:szCs w:val="20"/>
        </w:rPr>
        <w:t xml:space="preserve"> Скляренко В.М., Прудников В.М. «Экономика предприятия». 2006г.</w:t>
      </w:r>
    </w:p>
    <w:p w:rsidR="008344B0" w:rsidRDefault="008344B0">
      <w:pPr>
        <w:pStyle w:val="a3"/>
      </w:pPr>
    </w:p>
  </w:footnote>
  <w:footnote w:id="6">
    <w:p w:rsidR="008344B0" w:rsidRPr="008344B0" w:rsidRDefault="008344B0" w:rsidP="008344B0">
      <w:pPr>
        <w:spacing w:line="360" w:lineRule="auto"/>
        <w:rPr>
          <w:sz w:val="20"/>
          <w:szCs w:val="20"/>
        </w:rPr>
      </w:pPr>
      <w:r w:rsidRPr="008344B0">
        <w:rPr>
          <w:rStyle w:val="a4"/>
          <w:sz w:val="20"/>
          <w:szCs w:val="20"/>
        </w:rPr>
        <w:footnoteRef/>
      </w:r>
      <w:r w:rsidRPr="008344B0">
        <w:rPr>
          <w:sz w:val="20"/>
          <w:szCs w:val="20"/>
        </w:rPr>
        <w:t xml:space="preserve"> Вяткин  В.Н., Газма  В.А., Екатеринославский  Ю.Ю., Иванушко  П.Н.</w:t>
      </w:r>
      <w:r>
        <w:rPr>
          <w:sz w:val="20"/>
          <w:szCs w:val="20"/>
        </w:rPr>
        <w:t xml:space="preserve"> </w:t>
      </w:r>
      <w:r w:rsidRPr="008344B0">
        <w:rPr>
          <w:sz w:val="20"/>
          <w:szCs w:val="20"/>
        </w:rPr>
        <w:t>«Управление рисками фирмы: программы интерактивного риск-менеджмента» 2006г.</w:t>
      </w:r>
    </w:p>
    <w:p w:rsidR="008344B0" w:rsidRDefault="008344B0">
      <w:pPr>
        <w:pStyle w:val="a3"/>
      </w:pPr>
    </w:p>
  </w:footnote>
  <w:footnote w:id="7">
    <w:p w:rsidR="0097076B" w:rsidRPr="0097076B" w:rsidRDefault="0097076B" w:rsidP="0097076B">
      <w:pPr>
        <w:spacing w:line="360" w:lineRule="auto"/>
        <w:rPr>
          <w:sz w:val="20"/>
          <w:szCs w:val="20"/>
        </w:rPr>
      </w:pPr>
      <w:r w:rsidRPr="0097076B">
        <w:rPr>
          <w:rStyle w:val="a4"/>
          <w:sz w:val="20"/>
          <w:szCs w:val="20"/>
        </w:rPr>
        <w:footnoteRef/>
      </w:r>
      <w:r w:rsidRPr="0097076B">
        <w:rPr>
          <w:sz w:val="20"/>
          <w:szCs w:val="20"/>
        </w:rPr>
        <w:t xml:space="preserve"> </w:t>
      </w:r>
      <w:r w:rsidRPr="0097076B">
        <w:rPr>
          <w:bCs/>
          <w:iCs/>
          <w:color w:val="000000"/>
          <w:sz w:val="20"/>
          <w:szCs w:val="20"/>
        </w:rPr>
        <w:t>Ильин А.И.</w:t>
      </w:r>
      <w:r w:rsidRPr="0097076B">
        <w:rPr>
          <w:iCs/>
          <w:color w:val="000000"/>
          <w:sz w:val="20"/>
          <w:szCs w:val="20"/>
        </w:rPr>
        <w:t xml:space="preserve"> «Планирование на предприятии». 2004г.</w:t>
      </w:r>
    </w:p>
    <w:p w:rsidR="0097076B" w:rsidRDefault="0097076B">
      <w:pPr>
        <w:pStyle w:val="a3"/>
      </w:pPr>
    </w:p>
  </w:footnote>
  <w:footnote w:id="8">
    <w:p w:rsidR="0097076B" w:rsidRPr="0097076B" w:rsidRDefault="0097076B" w:rsidP="0097076B">
      <w:pPr>
        <w:spacing w:line="360" w:lineRule="auto"/>
        <w:rPr>
          <w:sz w:val="20"/>
          <w:szCs w:val="20"/>
        </w:rPr>
      </w:pPr>
      <w:r w:rsidRPr="0097076B">
        <w:rPr>
          <w:rStyle w:val="a4"/>
          <w:sz w:val="20"/>
          <w:szCs w:val="20"/>
        </w:rPr>
        <w:footnoteRef/>
      </w:r>
      <w:r w:rsidRPr="0097076B">
        <w:rPr>
          <w:sz w:val="20"/>
          <w:szCs w:val="20"/>
        </w:rPr>
        <w:t xml:space="preserve"> www.finrisk.ru – управление финансовыми рисками, теория и практика.</w:t>
      </w:r>
    </w:p>
  </w:footnote>
  <w:footnote w:id="9">
    <w:p w:rsidR="0097076B" w:rsidRPr="0097076B" w:rsidRDefault="0097076B" w:rsidP="0097076B">
      <w:pPr>
        <w:spacing w:line="360" w:lineRule="auto"/>
        <w:rPr>
          <w:sz w:val="20"/>
          <w:szCs w:val="20"/>
        </w:rPr>
      </w:pPr>
      <w:r w:rsidRPr="0097076B">
        <w:rPr>
          <w:rStyle w:val="a4"/>
          <w:sz w:val="20"/>
          <w:szCs w:val="20"/>
        </w:rPr>
        <w:footnoteRef/>
      </w:r>
      <w:r w:rsidRPr="0097076B">
        <w:rPr>
          <w:sz w:val="20"/>
          <w:szCs w:val="20"/>
        </w:rPr>
        <w:t xml:space="preserve"> Балдин К.В., Воробьёв С.Н. «Риск-менеджмент». 2005г.</w:t>
      </w:r>
    </w:p>
    <w:p w:rsidR="0097076B" w:rsidRDefault="0097076B">
      <w:pPr>
        <w:pStyle w:val="a3"/>
      </w:pPr>
    </w:p>
  </w:footnote>
  <w:footnote w:id="10">
    <w:p w:rsidR="008344B0" w:rsidRPr="008344B0" w:rsidRDefault="008344B0">
      <w:pPr>
        <w:pStyle w:val="a3"/>
      </w:pPr>
      <w:r w:rsidRPr="008344B0">
        <w:rPr>
          <w:rStyle w:val="a4"/>
        </w:rPr>
        <w:footnoteRef/>
      </w:r>
      <w:r w:rsidRPr="008344B0">
        <w:t xml:space="preserve"> Ступаков В.С., Токаренко Г.С. «Риск-менеджмент». 2006г</w:t>
      </w:r>
    </w:p>
  </w:footnote>
  <w:footnote w:id="11">
    <w:p w:rsidR="008344B0" w:rsidRPr="008344B0" w:rsidRDefault="008344B0" w:rsidP="008344B0">
      <w:pPr>
        <w:spacing w:line="360" w:lineRule="auto"/>
        <w:rPr>
          <w:sz w:val="20"/>
          <w:szCs w:val="20"/>
        </w:rPr>
      </w:pPr>
      <w:r w:rsidRPr="008344B0">
        <w:rPr>
          <w:rStyle w:val="a4"/>
          <w:sz w:val="20"/>
          <w:szCs w:val="20"/>
        </w:rPr>
        <w:footnoteRef/>
      </w:r>
      <w:r w:rsidRPr="008344B0">
        <w:rPr>
          <w:sz w:val="20"/>
          <w:szCs w:val="20"/>
        </w:rPr>
        <w:t xml:space="preserve"> Лапуста М.Г. «Справочник директора предприятия». 2004г.</w:t>
      </w:r>
    </w:p>
  </w:footnote>
  <w:footnote w:id="12">
    <w:p w:rsidR="008344B0" w:rsidRPr="008344B0" w:rsidRDefault="008344B0">
      <w:pPr>
        <w:pStyle w:val="a3"/>
      </w:pPr>
      <w:r w:rsidRPr="008344B0">
        <w:rPr>
          <w:rStyle w:val="a4"/>
        </w:rPr>
        <w:footnoteRef/>
      </w:r>
      <w:r w:rsidRPr="008344B0">
        <w:t xml:space="preserve"> Титов В.И. «Экономика предприятия». 2008г</w:t>
      </w:r>
    </w:p>
  </w:footnote>
  <w:footnote w:id="13">
    <w:p w:rsidR="008344B0" w:rsidRPr="008344B0" w:rsidRDefault="008344B0" w:rsidP="008344B0">
      <w:pPr>
        <w:spacing w:line="360" w:lineRule="auto"/>
        <w:rPr>
          <w:sz w:val="20"/>
          <w:szCs w:val="20"/>
        </w:rPr>
      </w:pPr>
      <w:r w:rsidRPr="008344B0">
        <w:rPr>
          <w:rStyle w:val="a4"/>
          <w:sz w:val="20"/>
          <w:szCs w:val="20"/>
        </w:rPr>
        <w:footnoteRef/>
      </w:r>
      <w:r w:rsidRPr="008344B0">
        <w:rPr>
          <w:sz w:val="20"/>
          <w:szCs w:val="20"/>
        </w:rPr>
        <w:t xml:space="preserve"> Казначевская  Г.Б., И.Н. Чуев, О.В. Матросова «Менеджмент». 2007г.</w:t>
      </w:r>
    </w:p>
    <w:p w:rsidR="008344B0" w:rsidRDefault="008344B0">
      <w:pPr>
        <w:pStyle w:val="a3"/>
      </w:pPr>
    </w:p>
  </w:footnote>
  <w:footnote w:id="14">
    <w:p w:rsidR="008344B0" w:rsidRPr="008344B0" w:rsidRDefault="008344B0" w:rsidP="008344B0">
      <w:pPr>
        <w:spacing w:line="360" w:lineRule="auto"/>
        <w:rPr>
          <w:sz w:val="20"/>
          <w:szCs w:val="20"/>
        </w:rPr>
      </w:pPr>
      <w:r w:rsidRPr="008344B0">
        <w:rPr>
          <w:rStyle w:val="a4"/>
          <w:sz w:val="20"/>
          <w:szCs w:val="20"/>
        </w:rPr>
        <w:footnoteRef/>
      </w:r>
      <w:r w:rsidRPr="008344B0">
        <w:rPr>
          <w:sz w:val="20"/>
          <w:szCs w:val="20"/>
        </w:rPr>
        <w:t xml:space="preserve"> Титов В.И. «Экономика предприятия». 2008г.</w:t>
      </w:r>
    </w:p>
  </w:footnote>
  <w:footnote w:id="15">
    <w:p w:rsidR="008344B0" w:rsidRPr="008344B0" w:rsidRDefault="008344B0" w:rsidP="008344B0">
      <w:pPr>
        <w:spacing w:line="360" w:lineRule="auto"/>
        <w:rPr>
          <w:sz w:val="20"/>
          <w:szCs w:val="20"/>
        </w:rPr>
      </w:pPr>
      <w:r w:rsidRPr="008344B0">
        <w:rPr>
          <w:rStyle w:val="a4"/>
          <w:sz w:val="20"/>
          <w:szCs w:val="20"/>
        </w:rPr>
        <w:footnoteRef/>
      </w:r>
      <w:r w:rsidRPr="008344B0">
        <w:rPr>
          <w:sz w:val="20"/>
          <w:szCs w:val="20"/>
        </w:rPr>
        <w:t xml:space="preserve"> Бараненко С. П. «Риски и управление ими в системе управления предприятием ». – 2004г.</w:t>
      </w:r>
    </w:p>
    <w:p w:rsidR="008344B0" w:rsidRDefault="008344B0">
      <w:pPr>
        <w:pStyle w:val="a3"/>
      </w:pPr>
    </w:p>
  </w:footnote>
  <w:footnote w:id="16">
    <w:p w:rsidR="008344B0" w:rsidRDefault="008344B0">
      <w:pPr>
        <w:pStyle w:val="a3"/>
      </w:pPr>
      <w:r>
        <w:rPr>
          <w:rStyle w:val="a4"/>
        </w:rPr>
        <w:footnoteRef/>
      </w:r>
      <w:r>
        <w:t xml:space="preserve"> </w:t>
      </w:r>
      <w:r w:rsidR="0097076B" w:rsidRPr="0097076B">
        <w:t>Титов В.И. «Экономика предприятия». 2008г</w:t>
      </w:r>
      <w:r w:rsidR="0097076B">
        <w:t>.</w:t>
      </w:r>
    </w:p>
  </w:footnote>
  <w:footnote w:id="17">
    <w:p w:rsidR="0097076B" w:rsidRPr="0097076B" w:rsidRDefault="0097076B" w:rsidP="0097076B">
      <w:pPr>
        <w:spacing w:line="360" w:lineRule="auto"/>
        <w:rPr>
          <w:sz w:val="20"/>
          <w:szCs w:val="20"/>
        </w:rPr>
      </w:pPr>
      <w:r w:rsidRPr="0097076B">
        <w:rPr>
          <w:rStyle w:val="a4"/>
          <w:sz w:val="20"/>
          <w:szCs w:val="20"/>
        </w:rPr>
        <w:footnoteRef/>
      </w:r>
      <w:r w:rsidRPr="0097076B">
        <w:rPr>
          <w:sz w:val="20"/>
          <w:szCs w:val="20"/>
        </w:rPr>
        <w:t xml:space="preserve"> Веснин В.Р. «Менеджмент». 2007г.</w:t>
      </w:r>
    </w:p>
    <w:p w:rsidR="0097076B" w:rsidRDefault="0097076B">
      <w:pPr>
        <w:pStyle w:val="a3"/>
      </w:pPr>
    </w:p>
  </w:footnote>
  <w:footnote w:id="18">
    <w:p w:rsidR="0097076B" w:rsidRPr="0097076B" w:rsidRDefault="0097076B" w:rsidP="0097076B">
      <w:pPr>
        <w:spacing w:line="360" w:lineRule="auto"/>
        <w:rPr>
          <w:sz w:val="20"/>
          <w:szCs w:val="20"/>
        </w:rPr>
      </w:pPr>
      <w:r w:rsidRPr="0097076B">
        <w:rPr>
          <w:rStyle w:val="a4"/>
          <w:sz w:val="20"/>
          <w:szCs w:val="20"/>
        </w:rPr>
        <w:footnoteRef/>
      </w:r>
      <w:r w:rsidRPr="0097076B">
        <w:rPr>
          <w:sz w:val="20"/>
          <w:szCs w:val="20"/>
        </w:rPr>
        <w:t xml:space="preserve"> Шапкин  А.С., Шапкин  В.А. Теория  риска  и  моделирование  рисковых ситуаций. 2007г.</w:t>
      </w:r>
    </w:p>
  </w:footnote>
  <w:footnote w:id="19">
    <w:p w:rsidR="0097076B" w:rsidRDefault="0097076B" w:rsidP="0097076B">
      <w:pPr>
        <w:spacing w:line="360" w:lineRule="auto"/>
        <w:rPr>
          <w:sz w:val="28"/>
          <w:szCs w:val="28"/>
        </w:rPr>
      </w:pPr>
      <w:r>
        <w:rPr>
          <w:rStyle w:val="a4"/>
        </w:rPr>
        <w:footnoteRef/>
      </w:r>
      <w:r>
        <w:t xml:space="preserve"> </w:t>
      </w:r>
      <w:r w:rsidRPr="0097076B">
        <w:rPr>
          <w:sz w:val="20"/>
          <w:szCs w:val="20"/>
        </w:rPr>
        <w:t>Буянов В. Анализ рисков в деятельности предприятия «Вопросы экономики». – 2004г.</w:t>
      </w:r>
    </w:p>
    <w:p w:rsidR="0097076B" w:rsidRDefault="0097076B">
      <w:pPr>
        <w:pStyle w:val="a3"/>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E3B" w:rsidRDefault="00D92E3B" w:rsidP="00BC57B2">
    <w:pPr>
      <w:pStyle w:val="af"/>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D92E3B" w:rsidRDefault="00D92E3B" w:rsidP="00D92E3B">
    <w:pPr>
      <w:pStyle w:val="af"/>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7B2" w:rsidRDefault="00BC57B2" w:rsidP="00E96FE4">
    <w:pPr>
      <w:pStyle w:val="af"/>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085AB2">
      <w:rPr>
        <w:rStyle w:val="a6"/>
        <w:noProof/>
      </w:rPr>
      <w:t>2</w:t>
    </w:r>
    <w:r>
      <w:rPr>
        <w:rStyle w:val="a6"/>
      </w:rPr>
      <w:fldChar w:fldCharType="end"/>
    </w:r>
  </w:p>
  <w:p w:rsidR="00D92E3B" w:rsidRDefault="00D92E3B" w:rsidP="00AC54D8">
    <w:pPr>
      <w:pStyle w:val="af"/>
      <w:framePr w:wrap="around" w:vAnchor="text" w:hAnchor="margin" w:xAlign="right" w:y="1"/>
      <w:rPr>
        <w:rStyle w:val="a6"/>
      </w:rPr>
    </w:pPr>
  </w:p>
  <w:p w:rsidR="00BC57B2" w:rsidRDefault="00BC57B2" w:rsidP="00AC54D8">
    <w:pPr>
      <w:pStyle w:val="af"/>
      <w:framePr w:wrap="around" w:vAnchor="text" w:hAnchor="margin" w:xAlign="right" w:y="1"/>
      <w:rPr>
        <w:rStyle w:val="a6"/>
      </w:rPr>
    </w:pPr>
  </w:p>
  <w:p w:rsidR="00D92E3B" w:rsidRDefault="00D92E3B" w:rsidP="00D92E3B">
    <w:pPr>
      <w:pStyle w:val="af"/>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nsid w:val="0AED600E"/>
    <w:multiLevelType w:val="hybridMultilevel"/>
    <w:tmpl w:val="8ED86C32"/>
    <w:lvl w:ilvl="0" w:tplc="E1145DA6">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224225E"/>
    <w:multiLevelType w:val="hybridMultilevel"/>
    <w:tmpl w:val="832496E8"/>
    <w:lvl w:ilvl="0" w:tplc="3F0E8E1E">
      <w:start w:val="1"/>
      <w:numFmt w:val="decimal"/>
      <w:lvlText w:val="%1."/>
      <w:lvlJc w:val="left"/>
      <w:pPr>
        <w:tabs>
          <w:tab w:val="num" w:pos="1443"/>
        </w:tabs>
        <w:ind w:left="1443" w:hanging="363"/>
      </w:pPr>
      <w:rPr>
        <w:rFonts w:hint="default"/>
      </w:rPr>
    </w:lvl>
    <w:lvl w:ilvl="1" w:tplc="04190019" w:tentative="1">
      <w:start w:val="1"/>
      <w:numFmt w:val="lowerLetter"/>
      <w:lvlText w:val="%2."/>
      <w:lvlJc w:val="left"/>
      <w:pPr>
        <w:tabs>
          <w:tab w:val="num" w:pos="1443"/>
        </w:tabs>
        <w:ind w:left="1443" w:hanging="360"/>
      </w:pPr>
    </w:lvl>
    <w:lvl w:ilvl="2" w:tplc="0419001B" w:tentative="1">
      <w:start w:val="1"/>
      <w:numFmt w:val="lowerRoman"/>
      <w:lvlText w:val="%3."/>
      <w:lvlJc w:val="right"/>
      <w:pPr>
        <w:tabs>
          <w:tab w:val="num" w:pos="2163"/>
        </w:tabs>
        <w:ind w:left="2163" w:hanging="180"/>
      </w:pPr>
    </w:lvl>
    <w:lvl w:ilvl="3" w:tplc="0419000F" w:tentative="1">
      <w:start w:val="1"/>
      <w:numFmt w:val="decimal"/>
      <w:lvlText w:val="%4."/>
      <w:lvlJc w:val="left"/>
      <w:pPr>
        <w:tabs>
          <w:tab w:val="num" w:pos="2883"/>
        </w:tabs>
        <w:ind w:left="2883" w:hanging="360"/>
      </w:pPr>
    </w:lvl>
    <w:lvl w:ilvl="4" w:tplc="04190019" w:tentative="1">
      <w:start w:val="1"/>
      <w:numFmt w:val="lowerLetter"/>
      <w:lvlText w:val="%5."/>
      <w:lvlJc w:val="left"/>
      <w:pPr>
        <w:tabs>
          <w:tab w:val="num" w:pos="3603"/>
        </w:tabs>
        <w:ind w:left="3603" w:hanging="360"/>
      </w:pPr>
    </w:lvl>
    <w:lvl w:ilvl="5" w:tplc="0419001B" w:tentative="1">
      <w:start w:val="1"/>
      <w:numFmt w:val="lowerRoman"/>
      <w:lvlText w:val="%6."/>
      <w:lvlJc w:val="right"/>
      <w:pPr>
        <w:tabs>
          <w:tab w:val="num" w:pos="4323"/>
        </w:tabs>
        <w:ind w:left="4323" w:hanging="180"/>
      </w:pPr>
    </w:lvl>
    <w:lvl w:ilvl="6" w:tplc="0419000F" w:tentative="1">
      <w:start w:val="1"/>
      <w:numFmt w:val="decimal"/>
      <w:lvlText w:val="%7."/>
      <w:lvlJc w:val="left"/>
      <w:pPr>
        <w:tabs>
          <w:tab w:val="num" w:pos="5043"/>
        </w:tabs>
        <w:ind w:left="5043" w:hanging="360"/>
      </w:pPr>
    </w:lvl>
    <w:lvl w:ilvl="7" w:tplc="04190019" w:tentative="1">
      <w:start w:val="1"/>
      <w:numFmt w:val="lowerLetter"/>
      <w:lvlText w:val="%8."/>
      <w:lvlJc w:val="left"/>
      <w:pPr>
        <w:tabs>
          <w:tab w:val="num" w:pos="5763"/>
        </w:tabs>
        <w:ind w:left="5763" w:hanging="360"/>
      </w:pPr>
    </w:lvl>
    <w:lvl w:ilvl="8" w:tplc="0419001B" w:tentative="1">
      <w:start w:val="1"/>
      <w:numFmt w:val="lowerRoman"/>
      <w:lvlText w:val="%9."/>
      <w:lvlJc w:val="right"/>
      <w:pPr>
        <w:tabs>
          <w:tab w:val="num" w:pos="6483"/>
        </w:tabs>
        <w:ind w:left="6483" w:hanging="180"/>
      </w:pPr>
    </w:lvl>
  </w:abstractNum>
  <w:abstractNum w:abstractNumId="2">
    <w:nsid w:val="228F039F"/>
    <w:multiLevelType w:val="hybridMultilevel"/>
    <w:tmpl w:val="2384FB20"/>
    <w:lvl w:ilvl="0" w:tplc="E1145DA6">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50E43AC"/>
    <w:multiLevelType w:val="hybridMultilevel"/>
    <w:tmpl w:val="C1D6A368"/>
    <w:lvl w:ilvl="0" w:tplc="E1145DA6">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9C514BB"/>
    <w:multiLevelType w:val="hybridMultilevel"/>
    <w:tmpl w:val="DA1AC08A"/>
    <w:lvl w:ilvl="0" w:tplc="E1145DA6">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C3E7FF0"/>
    <w:multiLevelType w:val="hybridMultilevel"/>
    <w:tmpl w:val="A21A2684"/>
    <w:lvl w:ilvl="0" w:tplc="0419000F">
      <w:start w:val="1"/>
      <w:numFmt w:val="decimal"/>
      <w:lvlText w:val="%1."/>
      <w:lvlJc w:val="left"/>
      <w:pPr>
        <w:tabs>
          <w:tab w:val="num" w:pos="720"/>
        </w:tabs>
        <w:ind w:left="720" w:hanging="360"/>
      </w:pPr>
    </w:lvl>
    <w:lvl w:ilvl="1" w:tplc="E1145DA6">
      <w:start w:val="1"/>
      <w:numFmt w:val="bullet"/>
      <w:lvlText w:val=""/>
      <w:lvlJc w:val="left"/>
      <w:pPr>
        <w:tabs>
          <w:tab w:val="num" w:pos="1440"/>
        </w:tabs>
        <w:ind w:left="1440" w:hanging="360"/>
      </w:pPr>
      <w:rPr>
        <w:rFonts w:ascii="Symbol" w:hAnsi="Symbol" w:hint="default"/>
      </w:rPr>
    </w:lvl>
    <w:lvl w:ilvl="2" w:tplc="83C47022">
      <w:start w:val="2"/>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7740B85"/>
    <w:multiLevelType w:val="hybridMultilevel"/>
    <w:tmpl w:val="557E4C96"/>
    <w:lvl w:ilvl="0" w:tplc="E1145DA6">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E3964B6"/>
    <w:multiLevelType w:val="hybridMultilevel"/>
    <w:tmpl w:val="BD749FB4"/>
    <w:lvl w:ilvl="0" w:tplc="266A1D8A">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26A2FF0"/>
    <w:multiLevelType w:val="hybridMultilevel"/>
    <w:tmpl w:val="93CA1FB8"/>
    <w:lvl w:ilvl="0" w:tplc="E1145DA6">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9EA4ADC"/>
    <w:multiLevelType w:val="hybridMultilevel"/>
    <w:tmpl w:val="612666AA"/>
    <w:lvl w:ilvl="0" w:tplc="E1145DA6">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504E153F"/>
    <w:multiLevelType w:val="hybridMultilevel"/>
    <w:tmpl w:val="8602A15C"/>
    <w:lvl w:ilvl="0" w:tplc="83F24ECE">
      <w:start w:val="1"/>
      <w:numFmt w:val="decimal"/>
      <w:lvlText w:val="%1)"/>
      <w:lvlJc w:val="left"/>
      <w:pPr>
        <w:tabs>
          <w:tab w:val="num" w:pos="720"/>
        </w:tabs>
        <w:ind w:left="720" w:hanging="360"/>
      </w:pPr>
      <w:rPr>
        <w:rFonts w:hint="default"/>
      </w:rPr>
    </w:lvl>
    <w:lvl w:ilvl="1" w:tplc="11844F32">
      <w:start w:val="5"/>
      <w:numFmt w:val="decimal"/>
      <w:lvlText w:val="%2."/>
      <w:lvlJc w:val="left"/>
      <w:pPr>
        <w:tabs>
          <w:tab w:val="num" w:pos="1443"/>
        </w:tabs>
        <w:ind w:left="1443" w:hanging="363"/>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51271A08"/>
    <w:multiLevelType w:val="hybridMultilevel"/>
    <w:tmpl w:val="9FE6AD14"/>
    <w:lvl w:ilvl="0" w:tplc="E1145DA6">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51415E39"/>
    <w:multiLevelType w:val="hybridMultilevel"/>
    <w:tmpl w:val="00089D1A"/>
    <w:lvl w:ilvl="0" w:tplc="E1145DA6">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524E3A9B"/>
    <w:multiLevelType w:val="hybridMultilevel"/>
    <w:tmpl w:val="3A401206"/>
    <w:lvl w:ilvl="0" w:tplc="266A1D8A">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737174E"/>
    <w:multiLevelType w:val="hybridMultilevel"/>
    <w:tmpl w:val="8A267C8C"/>
    <w:lvl w:ilvl="0" w:tplc="266A1D8A">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594B6B39"/>
    <w:multiLevelType w:val="hybridMultilevel"/>
    <w:tmpl w:val="961E9298"/>
    <w:lvl w:ilvl="0" w:tplc="E1145DA6">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611124BB"/>
    <w:multiLevelType w:val="hybridMultilevel"/>
    <w:tmpl w:val="AB9024FE"/>
    <w:lvl w:ilvl="0" w:tplc="EB00E856">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63B57164"/>
    <w:multiLevelType w:val="hybridMultilevel"/>
    <w:tmpl w:val="90C0AB18"/>
    <w:lvl w:ilvl="0" w:tplc="EB00E856">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7C244C43"/>
    <w:multiLevelType w:val="hybridMultilevel"/>
    <w:tmpl w:val="F3884314"/>
    <w:lvl w:ilvl="0" w:tplc="E1145DA6">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7D835EE3"/>
    <w:multiLevelType w:val="hybridMultilevel"/>
    <w:tmpl w:val="D48E07C4"/>
    <w:lvl w:ilvl="0" w:tplc="A4F24BB6">
      <w:start w:val="5"/>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8"/>
  </w:num>
  <w:num w:numId="2">
    <w:abstractNumId w:val="2"/>
  </w:num>
  <w:num w:numId="3">
    <w:abstractNumId w:val="15"/>
  </w:num>
  <w:num w:numId="4">
    <w:abstractNumId w:val="6"/>
  </w:num>
  <w:num w:numId="5">
    <w:abstractNumId w:val="12"/>
  </w:num>
  <w:num w:numId="6">
    <w:abstractNumId w:val="9"/>
  </w:num>
  <w:num w:numId="7">
    <w:abstractNumId w:val="0"/>
  </w:num>
  <w:num w:numId="8">
    <w:abstractNumId w:val="4"/>
  </w:num>
  <w:num w:numId="9">
    <w:abstractNumId w:val="18"/>
  </w:num>
  <w:num w:numId="10">
    <w:abstractNumId w:val="11"/>
  </w:num>
  <w:num w:numId="11">
    <w:abstractNumId w:val="3"/>
  </w:num>
  <w:num w:numId="12">
    <w:abstractNumId w:val="5"/>
  </w:num>
  <w:num w:numId="13">
    <w:abstractNumId w:val="16"/>
  </w:num>
  <w:num w:numId="14">
    <w:abstractNumId w:val="17"/>
  </w:num>
  <w:num w:numId="15">
    <w:abstractNumId w:val="1"/>
  </w:num>
  <w:num w:numId="16">
    <w:abstractNumId w:val="7"/>
  </w:num>
  <w:num w:numId="17">
    <w:abstractNumId w:val="13"/>
  </w:num>
  <w:num w:numId="18">
    <w:abstractNumId w:val="10"/>
  </w:num>
  <w:num w:numId="19">
    <w:abstractNumId w:val="19"/>
  </w:num>
  <w:num w:numId="20">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601F"/>
    <w:rsid w:val="00002F11"/>
    <w:rsid w:val="0000601F"/>
    <w:rsid w:val="00010619"/>
    <w:rsid w:val="00014ECC"/>
    <w:rsid w:val="0003766F"/>
    <w:rsid w:val="000379F3"/>
    <w:rsid w:val="00042541"/>
    <w:rsid w:val="000520E4"/>
    <w:rsid w:val="00085AB2"/>
    <w:rsid w:val="00092461"/>
    <w:rsid w:val="00095BE0"/>
    <w:rsid w:val="000A1303"/>
    <w:rsid w:val="000C7EEB"/>
    <w:rsid w:val="000F72A4"/>
    <w:rsid w:val="00112E71"/>
    <w:rsid w:val="00124687"/>
    <w:rsid w:val="001F3124"/>
    <w:rsid w:val="00202577"/>
    <w:rsid w:val="002566F0"/>
    <w:rsid w:val="00262F3B"/>
    <w:rsid w:val="00287AB4"/>
    <w:rsid w:val="002B179C"/>
    <w:rsid w:val="002C4E73"/>
    <w:rsid w:val="002D4D19"/>
    <w:rsid w:val="002E6B7C"/>
    <w:rsid w:val="002F4F57"/>
    <w:rsid w:val="003279D7"/>
    <w:rsid w:val="003B0DC3"/>
    <w:rsid w:val="003B47F7"/>
    <w:rsid w:val="003C0D2F"/>
    <w:rsid w:val="003D3B95"/>
    <w:rsid w:val="003E7C97"/>
    <w:rsid w:val="00415B6B"/>
    <w:rsid w:val="00462FF8"/>
    <w:rsid w:val="004B3981"/>
    <w:rsid w:val="004C7E2D"/>
    <w:rsid w:val="004E2013"/>
    <w:rsid w:val="00531AD7"/>
    <w:rsid w:val="00543924"/>
    <w:rsid w:val="00543B39"/>
    <w:rsid w:val="00560628"/>
    <w:rsid w:val="00563AA5"/>
    <w:rsid w:val="005961F9"/>
    <w:rsid w:val="005A6F94"/>
    <w:rsid w:val="00633939"/>
    <w:rsid w:val="0063573C"/>
    <w:rsid w:val="00646869"/>
    <w:rsid w:val="0066201E"/>
    <w:rsid w:val="006A3AED"/>
    <w:rsid w:val="006A5ACB"/>
    <w:rsid w:val="006B1BD6"/>
    <w:rsid w:val="007247F0"/>
    <w:rsid w:val="007363F0"/>
    <w:rsid w:val="0075327E"/>
    <w:rsid w:val="00770525"/>
    <w:rsid w:val="007E35C9"/>
    <w:rsid w:val="008027DE"/>
    <w:rsid w:val="00826AFF"/>
    <w:rsid w:val="008344B0"/>
    <w:rsid w:val="0085259B"/>
    <w:rsid w:val="0088611D"/>
    <w:rsid w:val="008A59D5"/>
    <w:rsid w:val="008D1BBF"/>
    <w:rsid w:val="00910ACF"/>
    <w:rsid w:val="0097076B"/>
    <w:rsid w:val="00973761"/>
    <w:rsid w:val="00975ED3"/>
    <w:rsid w:val="009873DA"/>
    <w:rsid w:val="00987455"/>
    <w:rsid w:val="009A1045"/>
    <w:rsid w:val="009B256F"/>
    <w:rsid w:val="009C06D7"/>
    <w:rsid w:val="00A27CEE"/>
    <w:rsid w:val="00A74CBD"/>
    <w:rsid w:val="00A8209D"/>
    <w:rsid w:val="00AB53EA"/>
    <w:rsid w:val="00AC54D8"/>
    <w:rsid w:val="00AC673E"/>
    <w:rsid w:val="00AC6B2C"/>
    <w:rsid w:val="00AE5BE4"/>
    <w:rsid w:val="00B0332F"/>
    <w:rsid w:val="00B07A0C"/>
    <w:rsid w:val="00B1168C"/>
    <w:rsid w:val="00B121B2"/>
    <w:rsid w:val="00B14468"/>
    <w:rsid w:val="00B22514"/>
    <w:rsid w:val="00B41DFF"/>
    <w:rsid w:val="00B44FA5"/>
    <w:rsid w:val="00BC57B2"/>
    <w:rsid w:val="00BD0E1E"/>
    <w:rsid w:val="00BD7293"/>
    <w:rsid w:val="00BE097B"/>
    <w:rsid w:val="00C02634"/>
    <w:rsid w:val="00C064AD"/>
    <w:rsid w:val="00C25C68"/>
    <w:rsid w:val="00C42F01"/>
    <w:rsid w:val="00C73E0B"/>
    <w:rsid w:val="00C80B28"/>
    <w:rsid w:val="00C86EF4"/>
    <w:rsid w:val="00CA69D0"/>
    <w:rsid w:val="00CA76FF"/>
    <w:rsid w:val="00D16128"/>
    <w:rsid w:val="00D44C03"/>
    <w:rsid w:val="00D53C38"/>
    <w:rsid w:val="00D700CB"/>
    <w:rsid w:val="00D91AB8"/>
    <w:rsid w:val="00D92E3B"/>
    <w:rsid w:val="00D94950"/>
    <w:rsid w:val="00DD170D"/>
    <w:rsid w:val="00DE3BCE"/>
    <w:rsid w:val="00E1411B"/>
    <w:rsid w:val="00E24D2C"/>
    <w:rsid w:val="00E3345B"/>
    <w:rsid w:val="00E50EC2"/>
    <w:rsid w:val="00E536F5"/>
    <w:rsid w:val="00E8271B"/>
    <w:rsid w:val="00E848A4"/>
    <w:rsid w:val="00E96FE4"/>
    <w:rsid w:val="00EB6106"/>
    <w:rsid w:val="00EF0386"/>
    <w:rsid w:val="00F76D65"/>
    <w:rsid w:val="00FC188D"/>
    <w:rsid w:val="00FD02D0"/>
    <w:rsid w:val="00FF64B5"/>
    <w:rsid w:val="00FF78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6"/>
    <o:shapelayout v:ext="edit">
      <o:idmap v:ext="edit" data="1"/>
    </o:shapelayout>
  </w:shapeDefaults>
  <w:decimalSymbol w:val=","/>
  <w:listSeparator w:val=";"/>
  <w15:chartTrackingRefBased/>
  <w15:docId w15:val="{9A26CEF4-0659-4803-AEFE-91A1CF6FC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601F"/>
    <w:rPr>
      <w:sz w:val="24"/>
      <w:szCs w:val="24"/>
    </w:rPr>
  </w:style>
  <w:style w:type="paragraph" w:styleId="1">
    <w:name w:val="heading 1"/>
    <w:basedOn w:val="a"/>
    <w:next w:val="a"/>
    <w:link w:val="10"/>
    <w:qFormat/>
    <w:rsid w:val="000A1303"/>
    <w:pPr>
      <w:keepNext/>
      <w:widowControl w:val="0"/>
      <w:spacing w:before="240" w:after="60"/>
      <w:outlineLvl w:val="0"/>
    </w:pPr>
    <w:rPr>
      <w:b/>
      <w:bCs/>
      <w:kern w:val="28"/>
      <w:sz w:val="28"/>
      <w:szCs w:val="28"/>
    </w:rPr>
  </w:style>
  <w:style w:type="paragraph" w:styleId="2">
    <w:name w:val="heading 2"/>
    <w:basedOn w:val="a"/>
    <w:next w:val="a"/>
    <w:link w:val="20"/>
    <w:qFormat/>
    <w:rsid w:val="0000601F"/>
    <w:pPr>
      <w:keepNext/>
      <w:spacing w:before="240" w:after="60"/>
      <w:outlineLvl w:val="1"/>
    </w:pPr>
    <w:rPr>
      <w:rFonts w:ascii="Arial" w:hAnsi="Arial" w:cs="Arial"/>
      <w:b/>
      <w:bCs/>
      <w:i/>
      <w:iCs/>
      <w:sz w:val="28"/>
      <w:szCs w:val="28"/>
      <w:lang w:val="uk-UA" w:eastAsia="uk-UA"/>
    </w:rPr>
  </w:style>
  <w:style w:type="paragraph" w:styleId="4">
    <w:name w:val="heading 4"/>
    <w:basedOn w:val="a"/>
    <w:next w:val="a"/>
    <w:qFormat/>
    <w:rsid w:val="00770525"/>
    <w:pPr>
      <w:keepNext/>
      <w:spacing w:before="240" w:after="60"/>
      <w:outlineLvl w:val="3"/>
    </w:pPr>
    <w:rPr>
      <w:b/>
      <w:bCs/>
      <w:sz w:val="28"/>
      <w:szCs w:val="28"/>
    </w:rPr>
  </w:style>
  <w:style w:type="paragraph" w:styleId="8">
    <w:name w:val="heading 8"/>
    <w:basedOn w:val="a"/>
    <w:next w:val="a"/>
    <w:qFormat/>
    <w:rsid w:val="006A3AED"/>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00601F"/>
    <w:rPr>
      <w:sz w:val="20"/>
      <w:szCs w:val="20"/>
    </w:rPr>
  </w:style>
  <w:style w:type="character" w:styleId="a4">
    <w:name w:val="footnote reference"/>
    <w:basedOn w:val="a0"/>
    <w:semiHidden/>
    <w:rsid w:val="0000601F"/>
    <w:rPr>
      <w:vertAlign w:val="superscript"/>
    </w:rPr>
  </w:style>
  <w:style w:type="paragraph" w:styleId="a5">
    <w:name w:val="footer"/>
    <w:basedOn w:val="a"/>
    <w:rsid w:val="0000601F"/>
    <w:pPr>
      <w:tabs>
        <w:tab w:val="center" w:pos="4677"/>
        <w:tab w:val="right" w:pos="9355"/>
      </w:tabs>
    </w:pPr>
  </w:style>
  <w:style w:type="character" w:styleId="a6">
    <w:name w:val="page number"/>
    <w:basedOn w:val="a0"/>
    <w:rsid w:val="0000601F"/>
  </w:style>
  <w:style w:type="paragraph" w:styleId="a7">
    <w:name w:val="Body Text"/>
    <w:basedOn w:val="a"/>
    <w:rsid w:val="00014ECC"/>
    <w:pPr>
      <w:tabs>
        <w:tab w:val="left" w:pos="851"/>
      </w:tabs>
      <w:spacing w:line="480" w:lineRule="exact"/>
      <w:jc w:val="both"/>
    </w:pPr>
    <w:rPr>
      <w:sz w:val="28"/>
      <w:szCs w:val="28"/>
      <w:lang w:val="uk-UA"/>
    </w:rPr>
  </w:style>
  <w:style w:type="paragraph" w:styleId="a8">
    <w:name w:val="Title"/>
    <w:basedOn w:val="a"/>
    <w:qFormat/>
    <w:rsid w:val="00014ECC"/>
    <w:pPr>
      <w:tabs>
        <w:tab w:val="left" w:pos="851"/>
      </w:tabs>
      <w:spacing w:line="480" w:lineRule="exact"/>
      <w:jc w:val="center"/>
    </w:pPr>
    <w:rPr>
      <w:sz w:val="28"/>
      <w:szCs w:val="28"/>
      <w:lang w:val="uk-UA"/>
    </w:rPr>
  </w:style>
  <w:style w:type="paragraph" w:customStyle="1" w:styleId="a9">
    <w:name w:val="Курсовик"/>
    <w:basedOn w:val="a"/>
    <w:rsid w:val="00014ECC"/>
    <w:pPr>
      <w:spacing w:line="360" w:lineRule="auto"/>
      <w:ind w:firstLine="567"/>
      <w:jc w:val="both"/>
    </w:pPr>
    <w:rPr>
      <w:kern w:val="28"/>
      <w:sz w:val="28"/>
      <w:szCs w:val="28"/>
    </w:rPr>
  </w:style>
  <w:style w:type="paragraph" w:customStyle="1" w:styleId="aa">
    <w:name w:val="a"/>
    <w:basedOn w:val="a"/>
    <w:rsid w:val="00DD170D"/>
    <w:pPr>
      <w:spacing w:before="100" w:beforeAutospacing="1" w:after="100" w:afterAutospacing="1"/>
    </w:pPr>
    <w:rPr>
      <w:rFonts w:eastAsia="SimSun"/>
      <w:lang w:eastAsia="zh-CN"/>
    </w:rPr>
  </w:style>
  <w:style w:type="paragraph" w:styleId="ab">
    <w:name w:val="Body Text First Indent"/>
    <w:basedOn w:val="a7"/>
    <w:rsid w:val="000A1303"/>
    <w:pPr>
      <w:tabs>
        <w:tab w:val="clear" w:pos="851"/>
      </w:tabs>
      <w:spacing w:after="120" w:line="240" w:lineRule="auto"/>
      <w:ind w:firstLine="210"/>
      <w:jc w:val="left"/>
    </w:pPr>
    <w:rPr>
      <w:sz w:val="24"/>
      <w:szCs w:val="24"/>
      <w:lang w:val="ru-RU"/>
    </w:rPr>
  </w:style>
  <w:style w:type="character" w:customStyle="1" w:styleId="10">
    <w:name w:val="Заголовок 1 Знак"/>
    <w:basedOn w:val="a0"/>
    <w:link w:val="1"/>
    <w:rsid w:val="000A1303"/>
    <w:rPr>
      <w:b/>
      <w:bCs/>
      <w:kern w:val="28"/>
      <w:sz w:val="28"/>
      <w:szCs w:val="28"/>
      <w:lang w:val="ru-RU" w:eastAsia="ru-RU" w:bidi="ar-SA"/>
    </w:rPr>
  </w:style>
  <w:style w:type="character" w:customStyle="1" w:styleId="20">
    <w:name w:val="Заголовок 2 Знак"/>
    <w:basedOn w:val="a0"/>
    <w:link w:val="2"/>
    <w:semiHidden/>
    <w:rsid w:val="000A1303"/>
    <w:rPr>
      <w:rFonts w:ascii="Arial" w:hAnsi="Arial" w:cs="Arial"/>
      <w:b/>
      <w:bCs/>
      <w:i/>
      <w:iCs/>
      <w:sz w:val="28"/>
      <w:szCs w:val="28"/>
      <w:lang w:val="uk-UA" w:eastAsia="uk-UA" w:bidi="ar-SA"/>
    </w:rPr>
  </w:style>
  <w:style w:type="paragraph" w:customStyle="1" w:styleId="0159">
    <w:name w:val="Стиль Слева:  0 см Первая строка:  159 см"/>
    <w:basedOn w:val="a"/>
    <w:rsid w:val="000A1303"/>
    <w:pPr>
      <w:spacing w:line="360" w:lineRule="auto"/>
      <w:ind w:firstLine="709"/>
    </w:pPr>
    <w:rPr>
      <w:sz w:val="28"/>
      <w:szCs w:val="20"/>
    </w:rPr>
  </w:style>
  <w:style w:type="paragraph" w:styleId="21">
    <w:name w:val="Body Text 2"/>
    <w:basedOn w:val="a"/>
    <w:rsid w:val="000A1303"/>
    <w:pPr>
      <w:spacing w:after="120" w:line="480" w:lineRule="auto"/>
      <w:ind w:left="709" w:hanging="709"/>
    </w:pPr>
    <w:rPr>
      <w:sz w:val="28"/>
    </w:rPr>
  </w:style>
  <w:style w:type="paragraph" w:customStyle="1" w:styleId="015914">
    <w:name w:val="Стиль Стиль Слева:  0 см Первая строка:  159 см + 14 пт"/>
    <w:basedOn w:val="0159"/>
    <w:autoRedefine/>
    <w:rsid w:val="000A1303"/>
    <w:pPr>
      <w:ind w:firstLine="0"/>
    </w:pPr>
  </w:style>
  <w:style w:type="paragraph" w:styleId="3">
    <w:name w:val="Body Text Indent 3"/>
    <w:basedOn w:val="a"/>
    <w:link w:val="30"/>
    <w:rsid w:val="004E2013"/>
    <w:pPr>
      <w:spacing w:after="120"/>
      <w:ind w:left="283"/>
    </w:pPr>
    <w:rPr>
      <w:sz w:val="16"/>
      <w:szCs w:val="16"/>
    </w:rPr>
  </w:style>
  <w:style w:type="character" w:customStyle="1" w:styleId="30">
    <w:name w:val="Основной текст с отступом 3 Знак"/>
    <w:basedOn w:val="a0"/>
    <w:link w:val="3"/>
    <w:rsid w:val="004E2013"/>
    <w:rPr>
      <w:sz w:val="16"/>
      <w:szCs w:val="16"/>
      <w:lang w:val="ru-RU" w:eastAsia="ru-RU" w:bidi="ar-SA"/>
    </w:rPr>
  </w:style>
  <w:style w:type="paragraph" w:styleId="ac">
    <w:name w:val="Body Text Indent"/>
    <w:basedOn w:val="a"/>
    <w:rsid w:val="006A3AED"/>
    <w:pPr>
      <w:spacing w:after="120"/>
      <w:ind w:left="283"/>
    </w:pPr>
  </w:style>
  <w:style w:type="paragraph" w:styleId="22">
    <w:name w:val="Body Text Indent 2"/>
    <w:basedOn w:val="a"/>
    <w:rsid w:val="006A3AED"/>
    <w:pPr>
      <w:spacing w:after="120" w:line="480" w:lineRule="auto"/>
      <w:ind w:left="283"/>
    </w:pPr>
  </w:style>
  <w:style w:type="paragraph" w:styleId="ad">
    <w:name w:val="List Paragraph"/>
    <w:basedOn w:val="a"/>
    <w:qFormat/>
    <w:rsid w:val="006A3AED"/>
    <w:pPr>
      <w:ind w:left="720"/>
      <w:contextualSpacing/>
    </w:pPr>
    <w:rPr>
      <w:sz w:val="28"/>
      <w:szCs w:val="20"/>
    </w:rPr>
  </w:style>
  <w:style w:type="paragraph" w:styleId="23">
    <w:name w:val="toc 2"/>
    <w:basedOn w:val="a"/>
    <w:next w:val="a"/>
    <w:autoRedefine/>
    <w:semiHidden/>
    <w:rsid w:val="00415B6B"/>
    <w:pPr>
      <w:ind w:left="240"/>
    </w:pPr>
  </w:style>
  <w:style w:type="paragraph" w:styleId="11">
    <w:name w:val="toc 1"/>
    <w:basedOn w:val="a"/>
    <w:next w:val="a"/>
    <w:autoRedefine/>
    <w:semiHidden/>
    <w:rsid w:val="00010619"/>
    <w:rPr>
      <w:sz w:val="28"/>
    </w:rPr>
  </w:style>
  <w:style w:type="character" w:styleId="ae">
    <w:name w:val="Hyperlink"/>
    <w:basedOn w:val="a0"/>
    <w:rsid w:val="00415B6B"/>
    <w:rPr>
      <w:color w:val="0000FF"/>
      <w:u w:val="single"/>
    </w:rPr>
  </w:style>
  <w:style w:type="paragraph" w:styleId="40">
    <w:name w:val="toc 4"/>
    <w:basedOn w:val="a"/>
    <w:next w:val="a"/>
    <w:autoRedefine/>
    <w:semiHidden/>
    <w:rsid w:val="00010619"/>
    <w:pPr>
      <w:ind w:left="720"/>
    </w:pPr>
  </w:style>
  <w:style w:type="paragraph" w:styleId="af">
    <w:name w:val="header"/>
    <w:basedOn w:val="a"/>
    <w:rsid w:val="00D92E3B"/>
    <w:pPr>
      <w:tabs>
        <w:tab w:val="center" w:pos="4677"/>
        <w:tab w:val="right" w:pos="9355"/>
      </w:tabs>
    </w:pPr>
  </w:style>
  <w:style w:type="paragraph" w:customStyle="1" w:styleId="110">
    <w:name w:val="Стиль 11 пт По ширине"/>
    <w:basedOn w:val="a"/>
    <w:rsid w:val="002C4E73"/>
    <w:pPr>
      <w:jc w:val="both"/>
    </w:pPr>
    <w:rPr>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9350506">
      <w:bodyDiv w:val="1"/>
      <w:marLeft w:val="0"/>
      <w:marRight w:val="0"/>
      <w:marTop w:val="0"/>
      <w:marBottom w:val="0"/>
      <w:divBdr>
        <w:top w:val="none" w:sz="0" w:space="0" w:color="auto"/>
        <w:left w:val="none" w:sz="0" w:space="0" w:color="auto"/>
        <w:bottom w:val="none" w:sz="0" w:space="0" w:color="auto"/>
        <w:right w:val="none" w:sz="0" w:space="0" w:color="auto"/>
      </w:divBdr>
    </w:div>
    <w:div w:id="943726672">
      <w:bodyDiv w:val="1"/>
      <w:marLeft w:val="0"/>
      <w:marRight w:val="0"/>
      <w:marTop w:val="0"/>
      <w:marBottom w:val="0"/>
      <w:divBdr>
        <w:top w:val="none" w:sz="0" w:space="0" w:color="auto"/>
        <w:left w:val="none" w:sz="0" w:space="0" w:color="auto"/>
        <w:bottom w:val="none" w:sz="0" w:space="0" w:color="auto"/>
        <w:right w:val="none" w:sz="0" w:space="0" w:color="auto"/>
      </w:divBdr>
    </w:div>
    <w:div w:id="1899785522">
      <w:bodyDiv w:val="1"/>
      <w:marLeft w:val="0"/>
      <w:marRight w:val="0"/>
      <w:marTop w:val="0"/>
      <w:marBottom w:val="0"/>
      <w:divBdr>
        <w:top w:val="none" w:sz="0" w:space="0" w:color="auto"/>
        <w:left w:val="none" w:sz="0" w:space="0" w:color="auto"/>
        <w:bottom w:val="none" w:sz="0" w:space="0" w:color="auto"/>
        <w:right w:val="none" w:sz="0" w:space="0" w:color="auto"/>
      </w:divBdr>
    </w:div>
    <w:div w:id="205102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image" Target="media/image8.wmf"/><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2.wmf"/><Relationship Id="rId12" Type="http://schemas.openxmlformats.org/officeDocument/2006/relationships/image" Target="media/image7.wmf"/><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wmf"/><Relationship Id="rId5" Type="http://schemas.openxmlformats.org/officeDocument/2006/relationships/footnotes" Target="footnotes.xml"/><Relationship Id="rId15" Type="http://schemas.openxmlformats.org/officeDocument/2006/relationships/image" Target="media/image10.wmf"/><Relationship Id="rId10" Type="http://schemas.openxmlformats.org/officeDocument/2006/relationships/image" Target="media/image5.wmf"/><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4.wmf"/><Relationship Id="rId14" Type="http://schemas.openxmlformats.org/officeDocument/2006/relationships/image" Target="media/image9.w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8195</Words>
  <Characters>46716</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Коробейниковы</Company>
  <LinksUpToDate>false</LinksUpToDate>
  <CharactersWithSpaces>54802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Руслан и Лена</dc:creator>
  <cp:keywords/>
  <dc:description/>
  <cp:lastModifiedBy>admin</cp:lastModifiedBy>
  <cp:revision>2</cp:revision>
  <dcterms:created xsi:type="dcterms:W3CDTF">2014-04-15T03:58:00Z</dcterms:created>
  <dcterms:modified xsi:type="dcterms:W3CDTF">2014-04-15T03:58:00Z</dcterms:modified>
</cp:coreProperties>
</file>